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27F95" w14:textId="5A5828F8" w:rsidR="009035FF" w:rsidRPr="00333542" w:rsidRDefault="00655C8B" w:rsidP="007B23DD">
      <w:pPr>
        <w:spacing w:after="0" w:line="240" w:lineRule="auto"/>
        <w:jc w:val="center"/>
        <w:rPr>
          <w:rFonts w:asciiTheme="majorBidi" w:hAnsiTheme="majorBidi" w:cstheme="majorBidi"/>
          <w:b/>
          <w:bCs/>
          <w:i/>
          <w:noProof/>
          <w:sz w:val="28"/>
          <w:szCs w:val="28"/>
        </w:rPr>
      </w:pPr>
      <w:r>
        <w:rPr>
          <w:rFonts w:asciiTheme="majorBidi" w:hAnsiTheme="majorBidi" w:cstheme="majorBidi"/>
          <w:b/>
          <w:bCs/>
          <w:iCs/>
          <w:noProof/>
          <w:sz w:val="28"/>
          <w:szCs w:val="28"/>
          <w:lang w:val="en-US"/>
        </w:rPr>
        <w:t xml:space="preserve">Distingsi Prodi Ilmu Hadis di Indonesia; </w:t>
      </w:r>
      <w:r w:rsidR="001050A8">
        <w:rPr>
          <w:rFonts w:asciiTheme="majorBidi" w:hAnsiTheme="majorBidi" w:cstheme="majorBidi"/>
          <w:b/>
          <w:bCs/>
          <w:iCs/>
          <w:noProof/>
          <w:sz w:val="28"/>
          <w:szCs w:val="28"/>
          <w:lang w:val="en-US"/>
        </w:rPr>
        <w:t xml:space="preserve">Studi </w:t>
      </w:r>
      <w:r>
        <w:rPr>
          <w:rFonts w:asciiTheme="majorBidi" w:hAnsiTheme="majorBidi" w:cstheme="majorBidi"/>
          <w:b/>
          <w:bCs/>
          <w:iCs/>
          <w:noProof/>
          <w:sz w:val="28"/>
          <w:szCs w:val="28"/>
          <w:lang w:val="en-US"/>
        </w:rPr>
        <w:t xml:space="preserve">Komparasi Kurikulum </w:t>
      </w:r>
    </w:p>
    <w:p w14:paraId="6D356A11" w14:textId="77777777" w:rsidR="003C0022" w:rsidRPr="00333542" w:rsidRDefault="003C0022" w:rsidP="007B23DD">
      <w:pPr>
        <w:spacing w:after="0" w:line="240" w:lineRule="auto"/>
        <w:ind w:left="426"/>
        <w:jc w:val="center"/>
        <w:rPr>
          <w:rFonts w:asciiTheme="majorBidi" w:hAnsiTheme="majorBidi" w:cstheme="majorBidi"/>
          <w:noProof/>
          <w:sz w:val="24"/>
          <w:szCs w:val="24"/>
        </w:rPr>
      </w:pPr>
    </w:p>
    <w:p w14:paraId="35330098" w14:textId="6137D3B7" w:rsidR="009035FF" w:rsidRPr="00655C8B" w:rsidRDefault="00655C8B" w:rsidP="007B23DD">
      <w:pPr>
        <w:spacing w:after="0" w:line="240" w:lineRule="auto"/>
        <w:ind w:left="426"/>
        <w:jc w:val="center"/>
        <w:rPr>
          <w:rFonts w:asciiTheme="majorBidi" w:hAnsiTheme="majorBidi" w:cstheme="majorBidi"/>
          <w:b/>
          <w:bCs/>
          <w:noProof/>
          <w:sz w:val="24"/>
          <w:szCs w:val="24"/>
          <w:lang w:val="en-US"/>
        </w:rPr>
      </w:pPr>
      <w:r>
        <w:rPr>
          <w:rFonts w:asciiTheme="majorBidi" w:hAnsiTheme="majorBidi" w:cstheme="majorBidi"/>
          <w:b/>
          <w:bCs/>
          <w:noProof/>
          <w:sz w:val="24"/>
          <w:szCs w:val="24"/>
          <w:lang w:val="en-US"/>
        </w:rPr>
        <w:t>Fuad Thohari,</w:t>
      </w:r>
      <w:r w:rsidR="00045431" w:rsidRPr="00333542">
        <w:rPr>
          <w:rFonts w:asciiTheme="majorBidi" w:hAnsiTheme="majorBidi" w:cstheme="majorBidi"/>
          <w:b/>
          <w:bCs/>
          <w:noProof/>
          <w:sz w:val="24"/>
          <w:szCs w:val="24"/>
          <w:vertAlign w:val="superscript"/>
        </w:rPr>
        <w:t>1</w:t>
      </w:r>
      <w:r w:rsidR="00045431" w:rsidRPr="00333542">
        <w:rPr>
          <w:rFonts w:asciiTheme="majorBidi" w:hAnsiTheme="majorBidi" w:cstheme="majorBidi"/>
          <w:b/>
          <w:bCs/>
          <w:noProof/>
          <w:sz w:val="24"/>
          <w:szCs w:val="24"/>
        </w:rPr>
        <w:t xml:space="preserve"> </w:t>
      </w:r>
      <w:r>
        <w:rPr>
          <w:rFonts w:asciiTheme="majorBidi" w:hAnsiTheme="majorBidi" w:cstheme="majorBidi"/>
          <w:b/>
          <w:bCs/>
          <w:noProof/>
          <w:sz w:val="24"/>
          <w:szCs w:val="24"/>
          <w:lang w:val="en-US"/>
        </w:rPr>
        <w:t>M. Khoirul Huda</w:t>
      </w:r>
      <w:r w:rsidR="00045431" w:rsidRPr="00333542">
        <w:rPr>
          <w:rFonts w:asciiTheme="majorBidi" w:hAnsiTheme="majorBidi" w:cstheme="majorBidi"/>
          <w:b/>
          <w:bCs/>
          <w:noProof/>
          <w:sz w:val="24"/>
          <w:szCs w:val="24"/>
        </w:rPr>
        <w:t>,</w:t>
      </w:r>
      <w:r w:rsidR="00045431" w:rsidRPr="00333542">
        <w:rPr>
          <w:rFonts w:asciiTheme="majorBidi" w:hAnsiTheme="majorBidi" w:cstheme="majorBidi"/>
          <w:b/>
          <w:bCs/>
          <w:noProof/>
          <w:sz w:val="24"/>
          <w:szCs w:val="24"/>
          <w:vertAlign w:val="superscript"/>
        </w:rPr>
        <w:t xml:space="preserve"> 2</w:t>
      </w:r>
      <w:r w:rsidR="00045431" w:rsidRPr="00333542">
        <w:rPr>
          <w:rFonts w:asciiTheme="majorBidi" w:hAnsiTheme="majorBidi" w:cstheme="majorBidi"/>
          <w:b/>
          <w:bCs/>
          <w:noProof/>
          <w:sz w:val="24"/>
          <w:szCs w:val="24"/>
        </w:rPr>
        <w:t xml:space="preserve"> </w:t>
      </w:r>
      <w:r>
        <w:rPr>
          <w:rFonts w:asciiTheme="majorBidi" w:hAnsiTheme="majorBidi" w:cstheme="majorBidi"/>
          <w:b/>
          <w:bCs/>
          <w:noProof/>
          <w:sz w:val="24"/>
          <w:szCs w:val="24"/>
          <w:lang w:val="en-US"/>
        </w:rPr>
        <w:t>Misbahuddin,</w:t>
      </w:r>
      <w:r w:rsidR="00045431" w:rsidRPr="00333542">
        <w:rPr>
          <w:rFonts w:asciiTheme="majorBidi" w:hAnsiTheme="majorBidi" w:cstheme="majorBidi"/>
          <w:b/>
          <w:bCs/>
          <w:noProof/>
          <w:sz w:val="24"/>
          <w:szCs w:val="24"/>
          <w:vertAlign w:val="superscript"/>
        </w:rPr>
        <w:t>3</w:t>
      </w:r>
      <w:r>
        <w:rPr>
          <w:rFonts w:asciiTheme="majorBidi" w:hAnsiTheme="majorBidi" w:cstheme="majorBidi"/>
          <w:b/>
          <w:bCs/>
          <w:noProof/>
          <w:sz w:val="24"/>
          <w:szCs w:val="24"/>
          <w:vertAlign w:val="superscript"/>
          <w:lang w:val="en-US"/>
        </w:rPr>
        <w:t xml:space="preserve"> </w:t>
      </w:r>
      <w:r>
        <w:rPr>
          <w:rFonts w:asciiTheme="majorBidi" w:hAnsiTheme="majorBidi" w:cstheme="majorBidi"/>
          <w:b/>
          <w:bCs/>
          <w:noProof/>
          <w:sz w:val="24"/>
          <w:szCs w:val="24"/>
          <w:lang w:val="en-US"/>
        </w:rPr>
        <w:t>Miqdad al-Farizi</w:t>
      </w:r>
      <w:r w:rsidR="00762192">
        <w:rPr>
          <w:rFonts w:asciiTheme="majorBidi" w:hAnsiTheme="majorBidi" w:cstheme="majorBidi"/>
          <w:b/>
          <w:bCs/>
          <w:noProof/>
          <w:sz w:val="24"/>
          <w:szCs w:val="24"/>
          <w:vertAlign w:val="superscript"/>
        </w:rPr>
        <w:t>4</w:t>
      </w:r>
    </w:p>
    <w:p w14:paraId="00AA88C9" w14:textId="6A92327E" w:rsidR="00E37532" w:rsidRPr="00655C8B" w:rsidRDefault="00111CE2" w:rsidP="007B23DD">
      <w:pPr>
        <w:spacing w:after="0" w:line="240" w:lineRule="auto"/>
        <w:ind w:left="426"/>
        <w:jc w:val="center"/>
        <w:rPr>
          <w:rFonts w:asciiTheme="majorBidi" w:hAnsiTheme="majorBidi" w:cstheme="majorBidi"/>
          <w:noProof/>
          <w:lang w:val="en-US"/>
        </w:rPr>
      </w:pPr>
      <w:r w:rsidRPr="00333542">
        <w:rPr>
          <w:rFonts w:asciiTheme="majorBidi" w:hAnsiTheme="majorBidi" w:cstheme="majorBidi"/>
          <w:noProof/>
          <w:vertAlign w:val="superscript"/>
        </w:rPr>
        <w:t>1</w:t>
      </w:r>
      <w:r w:rsidRPr="00333542">
        <w:rPr>
          <w:rFonts w:asciiTheme="majorBidi" w:hAnsiTheme="majorBidi" w:cstheme="majorBidi"/>
          <w:noProof/>
        </w:rPr>
        <w:t xml:space="preserve"> </w:t>
      </w:r>
      <w:r w:rsidR="00655C8B">
        <w:rPr>
          <w:rFonts w:asciiTheme="majorBidi" w:hAnsiTheme="majorBidi" w:cstheme="majorBidi"/>
          <w:noProof/>
          <w:lang w:val="en-US"/>
        </w:rPr>
        <w:t>UIN Syarif Hidayatullah Jakarta</w:t>
      </w:r>
    </w:p>
    <w:p w14:paraId="294E3806" w14:textId="728BA099" w:rsidR="00107013" w:rsidRPr="00333542" w:rsidRDefault="00655C8B" w:rsidP="007B23DD">
      <w:pPr>
        <w:spacing w:after="0" w:line="240" w:lineRule="auto"/>
        <w:ind w:left="426"/>
        <w:jc w:val="center"/>
        <w:rPr>
          <w:rFonts w:asciiTheme="majorBidi" w:hAnsiTheme="majorBidi" w:cstheme="majorBidi"/>
          <w:noProof/>
        </w:rPr>
      </w:pPr>
      <w:r>
        <w:rPr>
          <w:rFonts w:asciiTheme="majorBidi" w:hAnsiTheme="majorBidi" w:cstheme="majorBidi"/>
          <w:noProof/>
          <w:lang w:val="en-US"/>
        </w:rPr>
        <w:t>Fuad.thohari@uinjkt.ac.id</w:t>
      </w:r>
    </w:p>
    <w:p w14:paraId="38C81014" w14:textId="37E52246" w:rsidR="00045431" w:rsidRPr="00655C8B" w:rsidRDefault="00045431" w:rsidP="007B23DD">
      <w:pPr>
        <w:spacing w:after="0" w:line="240" w:lineRule="auto"/>
        <w:ind w:left="426"/>
        <w:jc w:val="center"/>
        <w:rPr>
          <w:rFonts w:asciiTheme="majorBidi" w:hAnsiTheme="majorBidi" w:cstheme="majorBidi"/>
          <w:noProof/>
          <w:lang w:val="en-US"/>
        </w:rPr>
      </w:pPr>
      <w:r w:rsidRPr="00333542">
        <w:rPr>
          <w:rFonts w:asciiTheme="majorBidi" w:hAnsiTheme="majorBidi" w:cstheme="majorBidi"/>
          <w:noProof/>
          <w:vertAlign w:val="superscript"/>
        </w:rPr>
        <w:t>2</w:t>
      </w:r>
      <w:r w:rsidRPr="00333542">
        <w:rPr>
          <w:rFonts w:asciiTheme="majorBidi" w:hAnsiTheme="majorBidi" w:cstheme="majorBidi"/>
          <w:noProof/>
        </w:rPr>
        <w:t xml:space="preserve"> </w:t>
      </w:r>
      <w:r w:rsidR="00655C8B">
        <w:rPr>
          <w:rFonts w:asciiTheme="majorBidi" w:hAnsiTheme="majorBidi" w:cstheme="majorBidi"/>
          <w:noProof/>
          <w:sz w:val="24"/>
          <w:szCs w:val="24"/>
          <w:lang w:val="en-US"/>
        </w:rPr>
        <w:t>UIN Syarif Hidayatullah Jakarta</w:t>
      </w:r>
    </w:p>
    <w:p w14:paraId="6E1DA2B2" w14:textId="7AFF01E5" w:rsidR="00045431" w:rsidRPr="00655C8B" w:rsidRDefault="00655C8B" w:rsidP="007B23DD">
      <w:pPr>
        <w:spacing w:after="0" w:line="240" w:lineRule="auto"/>
        <w:ind w:left="426"/>
        <w:jc w:val="center"/>
        <w:rPr>
          <w:rFonts w:asciiTheme="majorBidi" w:hAnsiTheme="majorBidi" w:cstheme="majorBidi"/>
          <w:noProof/>
          <w:lang w:val="en-US"/>
        </w:rPr>
      </w:pPr>
      <w:r>
        <w:rPr>
          <w:rFonts w:asciiTheme="majorBidi" w:hAnsiTheme="majorBidi" w:cstheme="majorBidi"/>
          <w:noProof/>
          <w:sz w:val="24"/>
          <w:szCs w:val="24"/>
          <w:lang w:val="en-US"/>
        </w:rPr>
        <w:t>m.khoirul@uinjkt.ac.id</w:t>
      </w:r>
    </w:p>
    <w:p w14:paraId="18129E39" w14:textId="3FDFBD92" w:rsidR="00762192" w:rsidRDefault="00045431" w:rsidP="007B23DD">
      <w:pPr>
        <w:spacing w:after="0" w:line="240" w:lineRule="auto"/>
        <w:ind w:left="426"/>
        <w:jc w:val="center"/>
        <w:rPr>
          <w:rFonts w:asciiTheme="majorBidi" w:hAnsiTheme="majorBidi" w:cstheme="majorBidi"/>
          <w:noProof/>
          <w:lang w:val="en-US"/>
        </w:rPr>
      </w:pPr>
      <w:r w:rsidRPr="00333542">
        <w:rPr>
          <w:rFonts w:asciiTheme="majorBidi" w:hAnsiTheme="majorBidi" w:cstheme="majorBidi"/>
          <w:noProof/>
          <w:vertAlign w:val="superscript"/>
        </w:rPr>
        <w:t>3</w:t>
      </w:r>
      <w:r w:rsidR="00762192" w:rsidRPr="00762192">
        <w:rPr>
          <w:rFonts w:asciiTheme="majorBidi" w:hAnsiTheme="majorBidi" w:cstheme="majorBidi"/>
          <w:noProof/>
          <w:lang w:val="en-US"/>
        </w:rPr>
        <w:t xml:space="preserve"> </w:t>
      </w:r>
      <w:r w:rsidR="00762192">
        <w:rPr>
          <w:rFonts w:asciiTheme="majorBidi" w:hAnsiTheme="majorBidi" w:cstheme="majorBidi"/>
          <w:noProof/>
          <w:lang w:val="en-US"/>
        </w:rPr>
        <w:t>STAI Nurul Iman</w:t>
      </w:r>
    </w:p>
    <w:p w14:paraId="00A2D49A" w14:textId="67271D95" w:rsidR="00081B82" w:rsidRPr="00081B82" w:rsidRDefault="00081B82" w:rsidP="00081B82">
      <w:pPr>
        <w:spacing w:after="0" w:line="240" w:lineRule="auto"/>
        <w:jc w:val="center"/>
        <w:rPr>
          <w:rFonts w:asciiTheme="majorBidi" w:hAnsiTheme="majorBidi" w:cstheme="majorBidi"/>
          <w:sz w:val="24"/>
          <w:szCs w:val="24"/>
        </w:rPr>
      </w:pPr>
      <w:hyperlink r:id="rId8" w:history="1">
        <w:r w:rsidRPr="00E90849">
          <w:rPr>
            <w:rStyle w:val="Hyperlink"/>
            <w:rFonts w:asciiTheme="majorBidi" w:hAnsiTheme="majorBidi" w:cstheme="majorBidi"/>
            <w:sz w:val="24"/>
            <w:szCs w:val="24"/>
            <w:lang w:val="en-US"/>
          </w:rPr>
          <w:t>S</w:t>
        </w:r>
        <w:r w:rsidRPr="00E90849">
          <w:rPr>
            <w:rStyle w:val="Hyperlink"/>
            <w:rFonts w:asciiTheme="majorBidi" w:hAnsiTheme="majorBidi" w:cstheme="majorBidi"/>
            <w:sz w:val="24"/>
            <w:szCs w:val="24"/>
          </w:rPr>
          <w:t>enopatimisbah@gmail.com</w:t>
        </w:r>
      </w:hyperlink>
    </w:p>
    <w:p w14:paraId="6CC929D6" w14:textId="77777777" w:rsidR="00081B82" w:rsidRDefault="00762192" w:rsidP="00081B82">
      <w:pPr>
        <w:spacing w:after="0" w:line="240" w:lineRule="auto"/>
        <w:ind w:left="426"/>
        <w:jc w:val="center"/>
        <w:rPr>
          <w:rFonts w:ascii="Times New Roman" w:hAnsi="Times New Roman" w:cs="Times New Roman"/>
          <w:color w:val="000000" w:themeColor="text1"/>
          <w:sz w:val="24"/>
          <w:szCs w:val="24"/>
          <w:lang w:val="en-US"/>
        </w:rPr>
      </w:pPr>
      <w:r>
        <w:rPr>
          <w:rFonts w:asciiTheme="majorBidi" w:hAnsiTheme="majorBidi" w:cstheme="majorBidi"/>
          <w:noProof/>
          <w:vertAlign w:val="superscript"/>
        </w:rPr>
        <w:t>4</w:t>
      </w:r>
      <w:r w:rsidR="00045431" w:rsidRPr="00333542">
        <w:rPr>
          <w:rFonts w:asciiTheme="majorBidi" w:hAnsiTheme="majorBidi" w:cstheme="majorBidi"/>
          <w:noProof/>
        </w:rPr>
        <w:t xml:space="preserve"> </w:t>
      </w:r>
      <w:r>
        <w:rPr>
          <w:rFonts w:asciiTheme="majorBidi" w:hAnsiTheme="majorBidi" w:cstheme="majorBidi"/>
          <w:noProof/>
        </w:rPr>
        <w:t>UIN Syarif Hidayatullah</w:t>
      </w:r>
      <w:r w:rsidR="00081B82" w:rsidRPr="00081B82">
        <w:rPr>
          <w:rFonts w:ascii="Times New Roman" w:hAnsi="Times New Roman" w:cs="Times New Roman"/>
          <w:color w:val="000000" w:themeColor="text1"/>
          <w:sz w:val="24"/>
          <w:szCs w:val="24"/>
          <w:lang w:val="en-US"/>
        </w:rPr>
        <w:t xml:space="preserve"> </w:t>
      </w:r>
    </w:p>
    <w:p w14:paraId="2BC8BC37" w14:textId="3A5DA83E" w:rsidR="00081B82" w:rsidRDefault="00081B82" w:rsidP="00081B82">
      <w:pPr>
        <w:spacing w:after="0" w:line="240" w:lineRule="auto"/>
        <w:ind w:left="426"/>
        <w:jc w:val="center"/>
        <w:rPr>
          <w:rFonts w:asciiTheme="majorBidi" w:hAnsiTheme="majorBidi" w:cstheme="majorBidi"/>
          <w:i/>
          <w:iCs/>
          <w:noProof/>
        </w:rPr>
      </w:pPr>
      <w:hyperlink r:id="rId9" w:history="1">
        <w:r w:rsidRPr="00E86A83">
          <w:rPr>
            <w:rStyle w:val="Hyperlink"/>
            <w:rFonts w:ascii="Times New Roman" w:hAnsi="Times New Roman" w:cs="Times New Roman"/>
            <w:sz w:val="24"/>
            <w:szCs w:val="24"/>
            <w:lang w:val="en-US"/>
          </w:rPr>
          <w:t>Muhammadmiqdadfarizi21@mhs.uinjkt.ac.id</w:t>
        </w:r>
      </w:hyperlink>
      <w:r w:rsidRPr="00333542">
        <w:rPr>
          <w:rFonts w:asciiTheme="majorBidi" w:hAnsiTheme="majorBidi" w:cstheme="majorBidi"/>
          <w:i/>
          <w:iCs/>
          <w:noProof/>
        </w:rPr>
        <w:t xml:space="preserve"> </w:t>
      </w:r>
    </w:p>
    <w:p w14:paraId="40953EAE" w14:textId="77777777" w:rsidR="00081B82" w:rsidRPr="00655C8B" w:rsidRDefault="00937231" w:rsidP="00081B82">
      <w:pPr>
        <w:spacing w:after="0" w:line="240" w:lineRule="auto"/>
        <w:ind w:left="426"/>
        <w:jc w:val="center"/>
        <w:rPr>
          <w:rFonts w:asciiTheme="majorBidi" w:hAnsiTheme="majorBidi" w:cstheme="majorBidi"/>
          <w:noProof/>
          <w:lang w:val="en-US"/>
        </w:rPr>
      </w:pPr>
      <w:r w:rsidRPr="00333542">
        <w:rPr>
          <w:rFonts w:asciiTheme="majorBidi" w:hAnsiTheme="majorBidi" w:cstheme="majorBidi"/>
          <w:i/>
          <w:iCs/>
          <w:noProof/>
        </w:rPr>
        <w:t>e</w:t>
      </w:r>
      <w:r w:rsidR="001F713F" w:rsidRPr="00333542">
        <w:rPr>
          <w:rFonts w:asciiTheme="majorBidi" w:hAnsiTheme="majorBidi" w:cstheme="majorBidi"/>
          <w:i/>
          <w:iCs/>
          <w:noProof/>
        </w:rPr>
        <w:t>mail</w:t>
      </w:r>
      <w:r w:rsidRPr="00333542">
        <w:rPr>
          <w:rFonts w:asciiTheme="majorBidi" w:hAnsiTheme="majorBidi" w:cstheme="majorBidi"/>
          <w:i/>
          <w:iCs/>
          <w:noProof/>
        </w:rPr>
        <w:t xml:space="preserve">: </w:t>
      </w:r>
      <w:r w:rsidR="00081B82">
        <w:rPr>
          <w:rFonts w:asciiTheme="majorBidi" w:hAnsiTheme="majorBidi" w:cstheme="majorBidi"/>
          <w:noProof/>
          <w:sz w:val="24"/>
          <w:szCs w:val="24"/>
          <w:lang w:val="en-US"/>
        </w:rPr>
        <w:t>m.khoirul@uinjkt.ac.id</w:t>
      </w:r>
    </w:p>
    <w:p w14:paraId="3D056297" w14:textId="38927513" w:rsidR="00B67623" w:rsidRPr="00333542" w:rsidRDefault="00B67623" w:rsidP="00081B82">
      <w:pPr>
        <w:spacing w:after="0" w:line="240" w:lineRule="auto"/>
        <w:ind w:left="426"/>
        <w:jc w:val="center"/>
        <w:rPr>
          <w:rFonts w:asciiTheme="majorBidi" w:hAnsiTheme="majorBidi" w:cstheme="majorBidi"/>
          <w:i/>
          <w:iCs/>
          <w:noProof/>
        </w:rPr>
      </w:pPr>
    </w:p>
    <w:p w14:paraId="12A40F61" w14:textId="77777777" w:rsidR="00177F48" w:rsidRPr="00333542" w:rsidRDefault="0077678C" w:rsidP="007B23DD">
      <w:pPr>
        <w:spacing w:after="0" w:line="240" w:lineRule="auto"/>
        <w:ind w:right="-29"/>
        <w:jc w:val="both"/>
        <w:rPr>
          <w:rFonts w:asciiTheme="majorBidi" w:hAnsiTheme="majorBidi" w:cstheme="majorBidi"/>
          <w:b/>
          <w:bCs/>
          <w:noProof/>
        </w:rPr>
      </w:pPr>
      <w:r w:rsidRPr="00333542">
        <w:rPr>
          <w:rFonts w:asciiTheme="majorBidi" w:hAnsiTheme="majorBidi" w:cstheme="majorBidi"/>
          <w:b/>
          <w:bCs/>
          <w:noProof/>
        </w:rPr>
        <w:t xml:space="preserve">Abstrak: </w:t>
      </w:r>
    </w:p>
    <w:p w14:paraId="0A7DAE19" w14:textId="4F69AD30" w:rsidR="00205375" w:rsidRDefault="008C6D56" w:rsidP="007B23DD">
      <w:pPr>
        <w:spacing w:after="0" w:line="240" w:lineRule="auto"/>
        <w:ind w:left="720" w:right="-29"/>
        <w:jc w:val="both"/>
        <w:rPr>
          <w:rFonts w:asciiTheme="majorBidi" w:hAnsiTheme="majorBidi" w:cstheme="majorBidi"/>
          <w:i/>
          <w:iCs/>
          <w:noProof/>
        </w:rPr>
      </w:pPr>
      <w:r w:rsidRPr="008C6D56">
        <w:rPr>
          <w:rFonts w:asciiTheme="majorBidi" w:hAnsiTheme="majorBidi" w:cstheme="majorBidi"/>
          <w:i/>
          <w:iCs/>
          <w:noProof/>
        </w:rPr>
        <w:t>Penelitian ini bertujuan menganalisis distingsi kurikulum Program Studi Ilmu Hadis (PSIH) di  lima Universitas Islam Negeri di Indonesia. Untuk tujuan tersebut, penelitian ini menganalisis dokumen akreditasi kelima PSIH dengan analisis deskriptif komparatif. Dari analisis yang dilakukan, ditemukan bahwa kurikulum PSIH UIN Jogja didominasi mata kuliah sosiologi-interpretatif hadis. PSIH UIN Surabaya  mengembangkan kajian hadis bercorak sosiologi-kawasan-interpretatif atas hadis. PSIH UIN Jakarta membangun distingsi bercorak interpretasi-sosiologis terhadap hadis berbasis hukum Islam dan turats hadis. PSIH UIN Bandung mengembangkan distingsi kajian sosiologis atas hadis dengan penekanan pada pluralisme sektarian dan kawasan. PSIH UIN Makassar membangun kekuatan distingtifnya pada aspek kajian hadis tematik sosial.</w:t>
      </w:r>
    </w:p>
    <w:p w14:paraId="5F7C2964" w14:textId="77777777" w:rsidR="008C6D56" w:rsidRPr="00333542" w:rsidRDefault="008C6D56" w:rsidP="007B23DD">
      <w:pPr>
        <w:spacing w:after="0" w:line="240" w:lineRule="auto"/>
        <w:ind w:left="720" w:right="-29"/>
        <w:jc w:val="both"/>
        <w:rPr>
          <w:rFonts w:asciiTheme="majorBidi" w:hAnsiTheme="majorBidi" w:cstheme="majorBidi"/>
          <w:i/>
          <w:iCs/>
          <w:noProof/>
        </w:rPr>
      </w:pPr>
    </w:p>
    <w:p w14:paraId="7136D864" w14:textId="361B5863" w:rsidR="0077678C" w:rsidRPr="00333542" w:rsidRDefault="0077678C" w:rsidP="007B23DD">
      <w:pPr>
        <w:spacing w:after="0" w:line="240" w:lineRule="auto"/>
        <w:ind w:right="-29"/>
        <w:rPr>
          <w:rFonts w:asciiTheme="majorBidi" w:hAnsiTheme="majorBidi" w:cstheme="majorBidi"/>
          <w:i/>
          <w:iCs/>
          <w:noProof/>
        </w:rPr>
      </w:pPr>
      <w:r w:rsidRPr="00333542">
        <w:rPr>
          <w:rFonts w:asciiTheme="majorBidi" w:hAnsiTheme="majorBidi" w:cstheme="majorBidi"/>
          <w:b/>
          <w:bCs/>
          <w:noProof/>
        </w:rPr>
        <w:t>Kata Kunci:</w:t>
      </w:r>
      <w:r w:rsidRPr="00333542">
        <w:rPr>
          <w:rFonts w:asciiTheme="majorBidi" w:hAnsiTheme="majorBidi" w:cstheme="majorBidi"/>
          <w:noProof/>
        </w:rPr>
        <w:t xml:space="preserve"> </w:t>
      </w:r>
      <w:r w:rsidR="00205375">
        <w:rPr>
          <w:rFonts w:asciiTheme="majorBidi" w:hAnsiTheme="majorBidi" w:cstheme="majorBidi"/>
          <w:noProof/>
        </w:rPr>
        <w:t>Distingsi, Program Studi, Ilmu Hadis, Kurikulum</w:t>
      </w:r>
    </w:p>
    <w:p w14:paraId="601874AE" w14:textId="77777777" w:rsidR="00177F48" w:rsidRPr="00333542" w:rsidRDefault="00177F48" w:rsidP="007B23DD">
      <w:pPr>
        <w:spacing w:after="0" w:line="240" w:lineRule="auto"/>
        <w:ind w:right="-29"/>
        <w:jc w:val="both"/>
        <w:rPr>
          <w:rFonts w:asciiTheme="majorBidi" w:hAnsiTheme="majorBidi" w:cstheme="majorBidi"/>
          <w:b/>
          <w:bCs/>
          <w:noProof/>
        </w:rPr>
      </w:pPr>
    </w:p>
    <w:p w14:paraId="254116E5" w14:textId="77777777" w:rsidR="00177F48" w:rsidRPr="00333542" w:rsidRDefault="00E37532" w:rsidP="007B23DD">
      <w:pPr>
        <w:spacing w:after="0" w:line="240" w:lineRule="auto"/>
        <w:ind w:right="-29"/>
        <w:jc w:val="both"/>
        <w:rPr>
          <w:rFonts w:asciiTheme="majorBidi" w:hAnsiTheme="majorBidi" w:cstheme="majorBidi"/>
          <w:i/>
          <w:iCs/>
          <w:noProof/>
        </w:rPr>
      </w:pPr>
      <w:r w:rsidRPr="00333542">
        <w:rPr>
          <w:rFonts w:asciiTheme="majorBidi" w:hAnsiTheme="majorBidi" w:cstheme="majorBidi"/>
          <w:b/>
          <w:bCs/>
          <w:noProof/>
        </w:rPr>
        <w:t xml:space="preserve">Abstract: </w:t>
      </w:r>
    </w:p>
    <w:p w14:paraId="4D18274E" w14:textId="5F117E0E" w:rsidR="00E37532" w:rsidRPr="00333542" w:rsidRDefault="008C6D56" w:rsidP="007B23DD">
      <w:pPr>
        <w:spacing w:after="0" w:line="240" w:lineRule="auto"/>
        <w:ind w:left="720" w:right="-29"/>
        <w:jc w:val="both"/>
        <w:rPr>
          <w:rFonts w:asciiTheme="majorBidi" w:hAnsiTheme="majorBidi" w:cstheme="majorBidi"/>
          <w:i/>
          <w:iCs/>
          <w:noProof/>
        </w:rPr>
      </w:pPr>
      <w:r w:rsidRPr="008C6D56">
        <w:rPr>
          <w:rFonts w:asciiTheme="majorBidi" w:hAnsiTheme="majorBidi" w:cstheme="majorBidi"/>
          <w:i/>
          <w:iCs/>
          <w:noProof/>
        </w:rPr>
        <w:t xml:space="preserve">This research aims to analyze the curriculum differences of the Hadith Science Study Program (PSIH) at five State Islamic Universities in Indonesia. For this purpose, this research analyzes the accreditation documents of the five PSIHs using comparative descriptive analysis. From the analysis carried out, it was found that the PSIH UIN Jogja curriculum is dominated by sociology-interpretative hadith courses. PSIH UIN Surabaya develops sociological-regional-interpretive hadith studies on hadith. PSIH UIN Jakarta builds a sociological interpretation-based distinction on hadith based on Islamic law and hadith texts. PSIH UIN Bandung developed a distinctive sociological study of hadith with an emphasis on sectarian and regional pluralism. PSIH UIN </w:t>
      </w:r>
      <w:r w:rsidRPr="008C6D56">
        <w:rPr>
          <w:rFonts w:asciiTheme="majorBidi" w:hAnsiTheme="majorBidi" w:cstheme="majorBidi"/>
          <w:i/>
          <w:iCs/>
          <w:noProof/>
        </w:rPr>
        <w:lastRenderedPageBreak/>
        <w:t>Makassar builds its distinctive strength in the social thematic aspect of hadith studies</w:t>
      </w:r>
      <w:r w:rsidR="00E32547" w:rsidRPr="00333542">
        <w:rPr>
          <w:rFonts w:asciiTheme="majorBidi" w:hAnsiTheme="majorBidi" w:cstheme="majorBidi"/>
          <w:i/>
          <w:iCs/>
          <w:noProof/>
        </w:rPr>
        <w:t>.</w:t>
      </w:r>
    </w:p>
    <w:p w14:paraId="32A8CC8E" w14:textId="28783A7C" w:rsidR="00617B4C" w:rsidRPr="00333542" w:rsidRDefault="00617B4C" w:rsidP="007B23DD">
      <w:pPr>
        <w:spacing w:after="0" w:line="240" w:lineRule="auto"/>
        <w:ind w:right="635"/>
        <w:jc w:val="both"/>
        <w:rPr>
          <w:rFonts w:asciiTheme="majorBidi" w:hAnsiTheme="majorBidi" w:cstheme="majorBidi"/>
          <w:b/>
          <w:bCs/>
          <w:noProof/>
        </w:rPr>
      </w:pPr>
      <w:r w:rsidRPr="00333542">
        <w:rPr>
          <w:rFonts w:asciiTheme="majorBidi" w:hAnsiTheme="majorBidi" w:cstheme="majorBidi"/>
          <w:b/>
          <w:bCs/>
          <w:noProof/>
        </w:rPr>
        <w:t xml:space="preserve">Keywords: </w:t>
      </w:r>
      <w:r w:rsidR="008B5F54" w:rsidRPr="008B5F54">
        <w:rPr>
          <w:rFonts w:asciiTheme="majorBidi" w:hAnsiTheme="majorBidi" w:cstheme="majorBidi"/>
          <w:noProof/>
        </w:rPr>
        <w:t>Distinctions, Study Programs, Hadith Science, Curriculum</w:t>
      </w:r>
    </w:p>
    <w:p w14:paraId="10BC28AC" w14:textId="77777777" w:rsidR="00243538" w:rsidRPr="00333542" w:rsidRDefault="007D4E51" w:rsidP="007B23DD">
      <w:pPr>
        <w:spacing w:after="0" w:line="240" w:lineRule="auto"/>
        <w:ind w:right="635"/>
        <w:rPr>
          <w:rFonts w:asciiTheme="majorBidi" w:hAnsiTheme="majorBidi" w:cstheme="majorBidi"/>
          <w:i/>
          <w:iCs/>
          <w:noProof/>
          <w:sz w:val="24"/>
          <w:szCs w:val="24"/>
        </w:rPr>
      </w:pPr>
      <w:r w:rsidRPr="00333542">
        <w:rPr>
          <w:rFonts w:asciiTheme="majorBidi" w:hAnsiTheme="majorBidi" w:cstheme="majorBidi"/>
          <w:i/>
          <w:iCs/>
          <w:noProof/>
          <w:sz w:val="24"/>
          <w:szCs w:val="24"/>
        </w:rPr>
        <w:t xml:space="preserve">      </w:t>
      </w:r>
      <w:r w:rsidR="009E2FED" w:rsidRPr="00333542">
        <w:rPr>
          <w:rFonts w:asciiTheme="majorBidi" w:hAnsiTheme="majorBidi" w:cstheme="majorBidi"/>
          <w:i/>
          <w:iCs/>
          <w:noProof/>
          <w:sz w:val="24"/>
          <w:szCs w:val="24"/>
        </w:rPr>
        <w:t xml:space="preserve">  </w:t>
      </w:r>
      <w:r w:rsidR="009013CE" w:rsidRPr="00333542">
        <w:rPr>
          <w:rFonts w:asciiTheme="majorBidi" w:hAnsiTheme="majorBidi" w:cstheme="majorBidi"/>
          <w:i/>
          <w:iCs/>
          <w:noProof/>
          <w:sz w:val="24"/>
          <w:szCs w:val="24"/>
        </w:rPr>
        <w:t xml:space="preserve">  </w:t>
      </w:r>
    </w:p>
    <w:p w14:paraId="651BCE90" w14:textId="6E8FDCDC" w:rsidR="009035FF" w:rsidRPr="00333542" w:rsidRDefault="00AC3120" w:rsidP="007B23DD">
      <w:pPr>
        <w:spacing w:after="0" w:line="240" w:lineRule="auto"/>
        <w:rPr>
          <w:rFonts w:asciiTheme="majorBidi" w:hAnsiTheme="majorBidi" w:cstheme="majorBidi"/>
          <w:b/>
          <w:bCs/>
          <w:noProof/>
          <w:sz w:val="24"/>
          <w:szCs w:val="24"/>
        </w:rPr>
      </w:pPr>
      <w:r w:rsidRPr="00333542">
        <w:rPr>
          <w:rFonts w:asciiTheme="majorBidi" w:hAnsiTheme="majorBidi" w:cstheme="majorBidi"/>
          <w:b/>
          <w:bCs/>
          <w:noProof/>
          <w:sz w:val="24"/>
          <w:szCs w:val="24"/>
        </w:rPr>
        <w:t>Introduction</w:t>
      </w:r>
    </w:p>
    <w:p w14:paraId="7A928185" w14:textId="305F6492" w:rsidR="00CB7917" w:rsidRPr="00A902BD" w:rsidRDefault="00E106CA" w:rsidP="007B23DD">
      <w:pPr>
        <w:spacing w:after="0" w:line="240" w:lineRule="auto"/>
        <w:ind w:firstLine="720"/>
        <w:jc w:val="both"/>
        <w:rPr>
          <w:rFonts w:ascii="Times New Roman" w:eastAsia="Calibri" w:hAnsi="Times New Roman" w:cs="Times New Roman"/>
          <w:noProof/>
          <w:sz w:val="24"/>
          <w:szCs w:val="24"/>
        </w:rPr>
      </w:pPr>
      <w:r w:rsidRPr="00A902BD">
        <w:rPr>
          <w:rFonts w:ascii="Times New Roman" w:eastAsia="Calibri" w:hAnsi="Times New Roman" w:cs="Times New Roman"/>
          <w:noProof/>
          <w:sz w:val="24"/>
          <w:szCs w:val="24"/>
        </w:rPr>
        <w:t>Pasca pemisahan jurusan Tafsir Hadis (TH) menjadi jurusan Ilmu Alquran dan Tafsir (IAT) dan Ilmu Hadis (IH) pada tahun 2012,</w:t>
      </w:r>
      <w:r w:rsidRPr="00A902BD">
        <w:rPr>
          <w:rFonts w:ascii="Times New Roman" w:eastAsia="Calibri" w:hAnsi="Times New Roman" w:cs="Times New Roman"/>
          <w:noProof/>
          <w:sz w:val="24"/>
          <w:szCs w:val="24"/>
          <w:vertAlign w:val="superscript"/>
        </w:rPr>
        <w:footnoteReference w:id="1"/>
      </w:r>
      <w:r w:rsidRPr="00A902BD">
        <w:rPr>
          <w:rFonts w:ascii="Times New Roman" w:eastAsia="Calibri" w:hAnsi="Times New Roman" w:cs="Times New Roman"/>
          <w:noProof/>
          <w:sz w:val="24"/>
          <w:szCs w:val="24"/>
        </w:rPr>
        <w:t xml:space="preserve"> muncul tanggapan yang bernada skeptis. Salah satunya, kesimpulan riset Prof. Suryadi yang melakukan penelitian pada tahun 2014, dimana ia menyatakan bahwa pemisahan tersebut berdampak pada kecilnya peluang untuk berkembang bagi jurusan Ilmu Hadis (</w:t>
      </w:r>
      <w:r w:rsidRPr="00A902BD">
        <w:rPr>
          <w:rFonts w:ascii="Times New Roman" w:eastAsia="Calibri" w:hAnsi="Times New Roman" w:cs="Times New Roman"/>
          <w:i/>
          <w:iCs/>
          <w:noProof/>
          <w:sz w:val="24"/>
          <w:szCs w:val="24"/>
        </w:rPr>
        <w:t>has a little prospect to develop in the future</w:t>
      </w:r>
      <w:r w:rsidRPr="00A902BD">
        <w:rPr>
          <w:rFonts w:ascii="Times New Roman" w:eastAsia="Calibri" w:hAnsi="Times New Roman" w:cs="Times New Roman"/>
          <w:noProof/>
          <w:sz w:val="24"/>
          <w:szCs w:val="24"/>
        </w:rPr>
        <w:t>).</w:t>
      </w:r>
      <w:r w:rsidRPr="00A902BD">
        <w:rPr>
          <w:rFonts w:ascii="Times New Roman" w:eastAsia="Calibri" w:hAnsi="Times New Roman" w:cs="Times New Roman"/>
          <w:noProof/>
          <w:sz w:val="24"/>
          <w:szCs w:val="24"/>
          <w:vertAlign w:val="superscript"/>
        </w:rPr>
        <w:footnoteReference w:id="2"/>
      </w:r>
      <w:r w:rsidRPr="00A902BD">
        <w:rPr>
          <w:rFonts w:ascii="Times New Roman" w:eastAsia="Calibri" w:hAnsi="Times New Roman" w:cs="Times New Roman"/>
          <w:noProof/>
          <w:sz w:val="24"/>
          <w:szCs w:val="24"/>
        </w:rPr>
        <w:t xml:space="preserve"> </w:t>
      </w:r>
    </w:p>
    <w:p w14:paraId="6DAE722F" w14:textId="2A7C6E68" w:rsidR="00E106CA" w:rsidRPr="00A902BD" w:rsidRDefault="00E106CA" w:rsidP="007B23DD">
      <w:pPr>
        <w:spacing w:after="0" w:line="240" w:lineRule="auto"/>
        <w:ind w:firstLine="720"/>
        <w:jc w:val="both"/>
        <w:rPr>
          <w:rFonts w:ascii="Times New Roman" w:eastAsia="Calibri" w:hAnsi="Times New Roman" w:cs="Times New Roman"/>
          <w:noProof/>
          <w:sz w:val="24"/>
          <w:szCs w:val="24"/>
        </w:rPr>
      </w:pPr>
      <w:r w:rsidRPr="00A902BD">
        <w:rPr>
          <w:rFonts w:ascii="Times New Roman" w:eastAsia="Calibri" w:hAnsi="Times New Roman" w:cs="Times New Roman"/>
          <w:noProof/>
          <w:sz w:val="24"/>
          <w:szCs w:val="24"/>
        </w:rPr>
        <w:t>Sekalipun dibayangi skeptisisme, mendekati satu dekade setelah pemisahan jurusan tersebut, muncul sinyal positif. Ramli Abdul Wahid dan Dedi Masri mengemukakan hal itu pada tahun 2018 dalam penelitian keduanya.</w:t>
      </w:r>
      <w:r w:rsidRPr="00A902BD">
        <w:rPr>
          <w:rFonts w:ascii="Times New Roman" w:eastAsia="Calibri" w:hAnsi="Times New Roman" w:cs="Times New Roman"/>
          <w:noProof/>
          <w:sz w:val="24"/>
          <w:szCs w:val="24"/>
          <w:vertAlign w:val="superscript"/>
        </w:rPr>
        <w:footnoteReference w:id="3"/>
      </w:r>
      <w:r w:rsidRPr="00A902BD">
        <w:rPr>
          <w:rFonts w:ascii="Times New Roman" w:eastAsia="Calibri" w:hAnsi="Times New Roman" w:cs="Times New Roman"/>
          <w:noProof/>
          <w:sz w:val="24"/>
          <w:szCs w:val="24"/>
        </w:rPr>
        <w:t xml:space="preserve"> Dalam sejumlah data mutakhir, memang perkembangan Prodi Ilmu Hadis tumbuh cukup signifikan, baik dari segi peminat maupun pembukaan jurusan baru di berbagai perguruan tinggi Islam di Indonesia. Lebih detail, pertumbuhan signifikan itu setidaknya dibuktikan dengan tiga hal. Pertama, semakin bertambahnya perguruan tinggi </w:t>
      </w:r>
      <w:r w:rsidR="007930D0">
        <w:rPr>
          <w:rFonts w:ascii="Times New Roman" w:eastAsia="Calibri" w:hAnsi="Times New Roman" w:cs="Times New Roman"/>
          <w:noProof/>
          <w:sz w:val="24"/>
          <w:szCs w:val="24"/>
          <w:lang w:val="en-US"/>
        </w:rPr>
        <w:t xml:space="preserve">Islam </w:t>
      </w:r>
      <w:r w:rsidRPr="00A902BD">
        <w:rPr>
          <w:rFonts w:ascii="Times New Roman" w:eastAsia="Calibri" w:hAnsi="Times New Roman" w:cs="Times New Roman"/>
          <w:noProof/>
          <w:sz w:val="24"/>
          <w:szCs w:val="24"/>
        </w:rPr>
        <w:t>yang membuka jurusan</w:t>
      </w:r>
      <w:r w:rsidR="007930D0">
        <w:rPr>
          <w:rFonts w:ascii="Times New Roman" w:eastAsia="Calibri" w:hAnsi="Times New Roman" w:cs="Times New Roman"/>
          <w:noProof/>
          <w:sz w:val="24"/>
          <w:szCs w:val="24"/>
          <w:lang w:val="en-US"/>
        </w:rPr>
        <w:t xml:space="preserve"> atau Program Studi</w:t>
      </w:r>
      <w:r w:rsidRPr="00A902BD">
        <w:rPr>
          <w:rFonts w:ascii="Times New Roman" w:eastAsia="Calibri" w:hAnsi="Times New Roman" w:cs="Times New Roman"/>
          <w:noProof/>
          <w:sz w:val="24"/>
          <w:szCs w:val="24"/>
        </w:rPr>
        <w:t xml:space="preserve"> Ilmu Hadis. Berdasarkan data dari Forlap Kemendikbud, pada awal 2022, telah dibuka sebanyak 52 Prodi Ilmu Hadis di perguruan tinggi Islam.</w:t>
      </w:r>
      <w:r w:rsidRPr="00A902BD">
        <w:rPr>
          <w:rFonts w:ascii="Times New Roman" w:eastAsia="Calibri" w:hAnsi="Times New Roman" w:cs="Times New Roman"/>
          <w:noProof/>
          <w:sz w:val="24"/>
          <w:szCs w:val="24"/>
          <w:vertAlign w:val="superscript"/>
        </w:rPr>
        <w:footnoteReference w:id="4"/>
      </w:r>
      <w:r w:rsidRPr="00A902BD">
        <w:rPr>
          <w:rFonts w:ascii="Times New Roman" w:eastAsia="Calibri" w:hAnsi="Times New Roman" w:cs="Times New Roman"/>
          <w:noProof/>
          <w:sz w:val="24"/>
          <w:szCs w:val="24"/>
        </w:rPr>
        <w:t xml:space="preserve"> </w:t>
      </w:r>
    </w:p>
    <w:p w14:paraId="5EE9D025" w14:textId="5FE0DC98" w:rsidR="00E106CA" w:rsidRPr="00A902BD" w:rsidRDefault="00E106CA" w:rsidP="007B23DD">
      <w:pPr>
        <w:spacing w:after="0" w:line="240" w:lineRule="auto"/>
        <w:ind w:firstLine="720"/>
        <w:jc w:val="both"/>
        <w:rPr>
          <w:rFonts w:ascii="Times New Roman" w:eastAsia="Calibri" w:hAnsi="Times New Roman" w:cs="Times New Roman"/>
          <w:noProof/>
          <w:sz w:val="24"/>
          <w:szCs w:val="24"/>
        </w:rPr>
      </w:pPr>
      <w:r w:rsidRPr="00A902BD">
        <w:rPr>
          <w:rFonts w:ascii="Times New Roman" w:eastAsia="Calibri" w:hAnsi="Times New Roman" w:cs="Times New Roman"/>
          <w:noProof/>
          <w:sz w:val="24"/>
          <w:szCs w:val="24"/>
        </w:rPr>
        <w:t>Kedua, berdirinya asosiasi akademisi dan praktisi Ilmu Hadis sebagai instrumen pendukung pengembangan Prodi. Asosiasi Ilmu Hadis Indonesia (ASILHA) yang telah berdiri sejak 2016, memiliki tidak kurang 250 orang akademisi dan praktisi ilmu hadis.</w:t>
      </w:r>
      <w:r w:rsidRPr="00A902BD">
        <w:rPr>
          <w:rFonts w:ascii="Times New Roman" w:eastAsia="Calibri" w:hAnsi="Times New Roman" w:cs="Times New Roman"/>
          <w:noProof/>
          <w:sz w:val="24"/>
          <w:szCs w:val="24"/>
          <w:vertAlign w:val="superscript"/>
        </w:rPr>
        <w:footnoteReference w:id="5"/>
      </w:r>
      <w:r w:rsidR="00CB7917">
        <w:rPr>
          <w:rFonts w:ascii="Times New Roman" w:eastAsia="Calibri" w:hAnsi="Times New Roman" w:cs="Times New Roman"/>
          <w:noProof/>
          <w:sz w:val="24"/>
          <w:szCs w:val="24"/>
          <w:lang w:val="en-US"/>
        </w:rPr>
        <w:t xml:space="preserve"> </w:t>
      </w:r>
      <w:r w:rsidRPr="00A902BD">
        <w:rPr>
          <w:rFonts w:ascii="Times New Roman" w:eastAsia="Calibri" w:hAnsi="Times New Roman" w:cs="Times New Roman"/>
          <w:noProof/>
          <w:sz w:val="24"/>
          <w:szCs w:val="24"/>
        </w:rPr>
        <w:t>Ketiga, jumlah mahasiswa Ilmu Hadis semakin bertambah pada tiap tahunnya. Sebagai contoh adalah Prodi Ilmu Hadis UIN Jakarta. Pada tahun pertama dibuka 2016, ditemukan sebanyak 65 orang mahasiswa. Data mahasiswa pada tahun 2021, menyebut angka 425 orang mahasiswa.</w:t>
      </w:r>
      <w:r w:rsidRPr="00A902BD">
        <w:rPr>
          <w:rFonts w:ascii="Times New Roman" w:eastAsia="Calibri" w:hAnsi="Times New Roman" w:cs="Times New Roman"/>
          <w:noProof/>
          <w:sz w:val="24"/>
          <w:szCs w:val="24"/>
          <w:vertAlign w:val="superscript"/>
        </w:rPr>
        <w:footnoteReference w:id="6"/>
      </w:r>
      <w:r w:rsidRPr="00A902BD">
        <w:rPr>
          <w:rFonts w:ascii="Times New Roman" w:eastAsia="Calibri" w:hAnsi="Times New Roman" w:cs="Times New Roman"/>
          <w:noProof/>
          <w:sz w:val="24"/>
          <w:szCs w:val="24"/>
        </w:rPr>
        <w:t xml:space="preserve"> Jumlah lebih tinggi ditemukan pada Prodi Ilmu Hadis UIN Sunan Kalijaga, Yogyakarta. Pada tahun pertama dibuka, terdapat 65 mahasiswa. Pada </w:t>
      </w:r>
      <w:r w:rsidRPr="00A902BD">
        <w:rPr>
          <w:rFonts w:ascii="Times New Roman" w:eastAsia="Calibri" w:hAnsi="Times New Roman" w:cs="Times New Roman"/>
          <w:noProof/>
          <w:sz w:val="24"/>
          <w:szCs w:val="24"/>
        </w:rPr>
        <w:lastRenderedPageBreak/>
        <w:t>tahun 2021, ditemukan 534 orang mahasiswa.</w:t>
      </w:r>
      <w:r w:rsidRPr="00A902BD">
        <w:rPr>
          <w:rFonts w:ascii="Times New Roman" w:eastAsia="Calibri" w:hAnsi="Times New Roman" w:cs="Times New Roman"/>
          <w:noProof/>
          <w:sz w:val="24"/>
          <w:szCs w:val="24"/>
          <w:vertAlign w:val="superscript"/>
        </w:rPr>
        <w:footnoteReference w:id="7"/>
      </w:r>
      <w:r w:rsidRPr="00A902BD">
        <w:rPr>
          <w:rFonts w:ascii="Times New Roman" w:eastAsia="Calibri" w:hAnsi="Times New Roman" w:cs="Times New Roman"/>
          <w:noProof/>
          <w:sz w:val="24"/>
          <w:szCs w:val="24"/>
        </w:rPr>
        <w:t xml:space="preserve"> Data ini cukup menggembirakan sekalipun tidak seperti jurusan lain, khususnya jurusan ilmu umum di lingkungan perguruan tinggi Islam. Dengan demikian, Prodi Ilmu Hadis sebenarnya memiliki sejumlah variabel yang dapat dijadikan landasan pengembangan. </w:t>
      </w:r>
    </w:p>
    <w:p w14:paraId="4AE30624" w14:textId="7C236969" w:rsidR="00E106CA" w:rsidRPr="00A902BD" w:rsidRDefault="00E106CA" w:rsidP="007B23DD">
      <w:pPr>
        <w:spacing w:after="0" w:line="240" w:lineRule="auto"/>
        <w:ind w:firstLine="720"/>
        <w:jc w:val="both"/>
        <w:rPr>
          <w:rFonts w:ascii="Times New Roman" w:eastAsia="Calibri" w:hAnsi="Times New Roman" w:cs="Times New Roman"/>
          <w:noProof/>
          <w:sz w:val="24"/>
          <w:szCs w:val="24"/>
        </w:rPr>
      </w:pPr>
      <w:r w:rsidRPr="00A902BD">
        <w:rPr>
          <w:rFonts w:ascii="Times New Roman" w:eastAsia="Calibri" w:hAnsi="Times New Roman" w:cs="Times New Roman"/>
          <w:noProof/>
          <w:sz w:val="24"/>
          <w:szCs w:val="24"/>
        </w:rPr>
        <w:t xml:space="preserve">Secara normatif, 52 Prodi Ilmu Hadis di Indonesia mengikuti aturan yang berlaku dalam perundang-undangan, peraturan menteri, dan kebijakan turunannya. Selain bahwa setiap Prodi Ilmu Hadis juga mengadopsi kebijakan universitas tempatnya menginduk. Karenanya, tidak mengherankan jika acuan penyusunan kurikulum suatu Prodi adalah nilai-nilai universitas dan fakultas, selain nilai-nilai yang dikembangkan oleh Prodi itu sendiri sebagai ciri khasnya. Ketiganya adalah bentuk penjabaran kebijakan pemerintah yang mengacu pada kerangka kualifikasi nasional (KKNI) dan standar nasional pendidikan tinggi (SNPT). </w:t>
      </w:r>
    </w:p>
    <w:p w14:paraId="026F5FBC" w14:textId="77777777" w:rsidR="00E106CA" w:rsidRPr="00A902BD" w:rsidRDefault="00E106CA" w:rsidP="007B23DD">
      <w:pPr>
        <w:spacing w:after="0" w:line="240" w:lineRule="auto"/>
        <w:ind w:firstLine="720"/>
        <w:jc w:val="both"/>
        <w:rPr>
          <w:rFonts w:ascii="Times New Roman" w:eastAsia="Calibri" w:hAnsi="Times New Roman" w:cs="Times New Roman"/>
          <w:noProof/>
          <w:sz w:val="24"/>
          <w:szCs w:val="24"/>
        </w:rPr>
      </w:pPr>
      <w:r w:rsidRPr="00A902BD">
        <w:rPr>
          <w:rFonts w:ascii="Times New Roman" w:eastAsia="Calibri" w:hAnsi="Times New Roman" w:cs="Times New Roman"/>
          <w:noProof/>
          <w:sz w:val="24"/>
          <w:szCs w:val="24"/>
        </w:rPr>
        <w:t>Konstruksi kurikulum ini mengharuskan setiap Prodi mengadopsi sejumlah mata kuliah yang mencerminkan ‘kebijakan pemerintah pusat’ (matakuliah penciri nasional), ‘kebijakan universitas’ (matakuliah penciri universitas), ‘kebijakan fakultas’ (matakuliah penciri fakultas), dan matakuliah yang secara khusus menjadi ciri khas Prodi (matakuliah penciri Prodi).</w:t>
      </w:r>
      <w:r w:rsidRPr="00A902BD">
        <w:rPr>
          <w:rFonts w:ascii="Times New Roman" w:eastAsia="Calibri" w:hAnsi="Times New Roman" w:cs="Times New Roman"/>
          <w:noProof/>
          <w:sz w:val="24"/>
          <w:szCs w:val="24"/>
          <w:vertAlign w:val="superscript"/>
        </w:rPr>
        <w:footnoteReference w:id="8"/>
      </w:r>
      <w:r w:rsidRPr="00A902BD">
        <w:rPr>
          <w:rFonts w:ascii="Times New Roman" w:eastAsia="Calibri" w:hAnsi="Times New Roman" w:cs="Times New Roman"/>
          <w:noProof/>
          <w:sz w:val="24"/>
          <w:szCs w:val="24"/>
        </w:rPr>
        <w:t xml:space="preserve"> Dengan demikian, sejatinya ada kesamaan di antara semua Prodi Ilmu Hadis yang berkembang di Indonesia pada level adopsi nilai-kebijakan pemerintah pusat. Di sisi lain, seluruh Prodi Ilmu Hadis itu kemungkinan besar akan memiliki perbedaan pada level penciri universitas, fakultas dan prodi. Perbedaan itu terjadi karena setiap universitas memiliki visi, misi dan tujuan yang berbeda dengan visi, misi dan tujuan universitas lainnya. Karena itu, setiap prodi pada tiap-tiap fakultas dan kampus, tentunya memiliki karakteristik, distingsi, dan keunikannya sendiri. Karakteristik dan distingsi Prodi penting untuk melihat sejumlah hal seperti apakah para stakeholder di lingkungan Prodi Ilmu Hadis benar-benar memikirkan masa depan Prodi Ilmu Hadisnya sehingga potensi perkembangan Ilmu Hadis di masa depan dapat terjamin. Sebagaimana disinggung di awal, ada pesimisme pada awal pembentukan Prodi Ilmu Hadis. Riset yang muncul kemudian membangun tesis yang cukup positif terhadap perkembangan Prodi Ilmu Hadis. Penelitian ini penting untuk mengkonfirmasi kembali tesis terakhir, apakah Prodi Ilmu Hadis masih menunjukkan trend perkembangannya dilihat dari konstruksi ciri khas dan keunikan Prodi. </w:t>
      </w:r>
    </w:p>
    <w:p w14:paraId="05B85BCF" w14:textId="4117F4BF" w:rsidR="00E106CA" w:rsidRPr="00334245" w:rsidRDefault="00E106CA" w:rsidP="007B23DD">
      <w:pPr>
        <w:spacing w:after="0" w:line="240" w:lineRule="auto"/>
        <w:ind w:firstLine="720"/>
        <w:jc w:val="both"/>
        <w:rPr>
          <w:rFonts w:ascii="Times New Roman" w:eastAsia="Calibri" w:hAnsi="Times New Roman" w:cs="Times New Roman"/>
          <w:noProof/>
          <w:sz w:val="24"/>
          <w:szCs w:val="24"/>
        </w:rPr>
      </w:pPr>
      <w:r w:rsidRPr="00334245">
        <w:rPr>
          <w:rFonts w:ascii="Times New Roman" w:eastAsia="Calibri" w:hAnsi="Times New Roman" w:cs="Times New Roman"/>
          <w:noProof/>
          <w:sz w:val="24"/>
          <w:szCs w:val="24"/>
        </w:rPr>
        <w:t>Di sini, peneliti ingin mengetahui bagaimana peta distingsi, keunikan dan kekhasan Prodi-Prodi Ilmu Hadis di Indonesia. Apa yang membedakan satu dengan lainnya</w:t>
      </w:r>
      <w:r w:rsidR="00655C8B">
        <w:rPr>
          <w:rFonts w:ascii="Times New Roman" w:eastAsia="Calibri" w:hAnsi="Times New Roman" w:cs="Times New Roman"/>
          <w:noProof/>
          <w:sz w:val="24"/>
          <w:szCs w:val="24"/>
          <w:lang w:val="en-US"/>
        </w:rPr>
        <w:t xml:space="preserve"> dengan melihat</w:t>
      </w:r>
      <w:r w:rsidRPr="00334245">
        <w:rPr>
          <w:rFonts w:ascii="Times New Roman" w:eastAsia="Calibri" w:hAnsi="Times New Roman" w:cs="Times New Roman"/>
          <w:noProof/>
          <w:sz w:val="24"/>
          <w:szCs w:val="24"/>
        </w:rPr>
        <w:t xml:space="preserve"> struktur kurikulum Prodi-Prodi Ilmu Hadis di </w:t>
      </w:r>
      <w:r w:rsidRPr="00334245">
        <w:rPr>
          <w:rFonts w:ascii="Times New Roman" w:eastAsia="Calibri" w:hAnsi="Times New Roman" w:cs="Times New Roman"/>
          <w:noProof/>
          <w:sz w:val="24"/>
          <w:szCs w:val="24"/>
        </w:rPr>
        <w:lastRenderedPageBreak/>
        <w:t>Indonesia? Untuk menjawab pertanyaan-pertanyaan di atas, penulis akan melakukan penelitian mengenai Peta Keunikan Prodi Ilmu Hadis di Indonesia. Dalam penelitian ini, peneliti akan mengangkat lima Prodi Ilmu Hadis sebagai objek studi kasus. Kelimanya meliputi Ilmu Hadis UIN Jakarta, Ilmu Hadis UIN Yogyakarta, Ilmu Hadis UIN Bandung, Ilmu Hadis UIN Surabaya dan Ilmu Hadis UIN Makassar. Kelimanya mewakili lima wilayah/provinsi di Indonesia. Lima Prodi di lima provinsi ini tersebut adalah setara 10 % dari sekitar 50 buah Prodi Ilmu Hadis yang ada di Indonesia. Mengingat Prodi Ilmu Hadis pada umumnya berdiri pada rentang tahun 2014-2020, maka penelitian ini juga dibatasi pada tahun tersebut.</w:t>
      </w:r>
    </w:p>
    <w:p w14:paraId="0CA6C3A2" w14:textId="5B494390" w:rsidR="00E106CA" w:rsidRPr="00A902BD" w:rsidRDefault="00E106CA" w:rsidP="007B23DD">
      <w:pPr>
        <w:spacing w:after="0" w:line="240" w:lineRule="auto"/>
        <w:ind w:firstLine="720"/>
        <w:jc w:val="both"/>
        <w:rPr>
          <w:rFonts w:asciiTheme="majorBidi" w:hAnsiTheme="majorBidi" w:cstheme="majorBidi"/>
          <w:noProof/>
          <w:sz w:val="24"/>
          <w:szCs w:val="24"/>
        </w:rPr>
      </w:pPr>
      <w:r w:rsidRPr="00A902BD">
        <w:rPr>
          <w:rFonts w:asciiTheme="majorBidi" w:hAnsiTheme="majorBidi" w:cstheme="majorBidi"/>
          <w:noProof/>
          <w:sz w:val="24"/>
          <w:szCs w:val="24"/>
        </w:rPr>
        <w:t xml:space="preserve">Beberapa penelitian terkait distingsi Prodi Ilmu Hadis di Perguruan Tinggi Islam telah dilakukan. Perguruan Tinggi Keagamaan Islam (PTKI), menurut amatan Ronald Lukens-Bull, adalah komponen penting </w:t>
      </w:r>
      <w:r w:rsidR="00655C8B">
        <w:rPr>
          <w:rFonts w:asciiTheme="majorBidi" w:hAnsiTheme="majorBidi" w:cstheme="majorBidi"/>
          <w:noProof/>
          <w:sz w:val="24"/>
          <w:szCs w:val="24"/>
          <w:lang w:val="en-US"/>
        </w:rPr>
        <w:t xml:space="preserve">dalam perkembangan </w:t>
      </w:r>
      <w:r w:rsidRPr="00A902BD">
        <w:rPr>
          <w:rFonts w:asciiTheme="majorBidi" w:hAnsiTheme="majorBidi" w:cstheme="majorBidi"/>
          <w:noProof/>
          <w:sz w:val="24"/>
          <w:szCs w:val="24"/>
        </w:rPr>
        <w:t>Islam di Indonesia. Pada mulanya, PT</w:t>
      </w:r>
      <w:r w:rsidR="00655C8B">
        <w:rPr>
          <w:rFonts w:asciiTheme="majorBidi" w:hAnsiTheme="majorBidi" w:cstheme="majorBidi"/>
          <w:noProof/>
          <w:sz w:val="24"/>
          <w:szCs w:val="24"/>
          <w:lang w:val="en-US"/>
        </w:rPr>
        <w:t>K</w:t>
      </w:r>
      <w:r w:rsidRPr="00A902BD">
        <w:rPr>
          <w:rFonts w:asciiTheme="majorBidi" w:hAnsiTheme="majorBidi" w:cstheme="majorBidi"/>
          <w:noProof/>
          <w:sz w:val="24"/>
          <w:szCs w:val="24"/>
        </w:rPr>
        <w:t>I didirikan sebagai upaya negara dan warga Muslim mendefinisikan Islam Indonesia. Dalam sejarahnya, PT</w:t>
      </w:r>
      <w:r w:rsidR="00655C8B">
        <w:rPr>
          <w:rFonts w:asciiTheme="majorBidi" w:hAnsiTheme="majorBidi" w:cstheme="majorBidi"/>
          <w:noProof/>
          <w:sz w:val="24"/>
          <w:szCs w:val="24"/>
          <w:lang w:val="en-US"/>
        </w:rPr>
        <w:t>K</w:t>
      </w:r>
      <w:r w:rsidRPr="00A902BD">
        <w:rPr>
          <w:rFonts w:asciiTheme="majorBidi" w:hAnsiTheme="majorBidi" w:cstheme="majorBidi"/>
          <w:noProof/>
          <w:sz w:val="24"/>
          <w:szCs w:val="24"/>
        </w:rPr>
        <w:t>I mengalami pergeseran dari tujuannya semula, yaitu mencetak tenaga pendidikan dan pejabat pemerintah Islam Indonesia. Pegeseran ini menimbulkan kekhawatiran bagi sebagian pihak. Lebih-lebih ketika muncul kecenderungan “Liberal” dan “Progresif” di sejumlah kampus Islam negeri. Sebagai respon, sebagian PT</w:t>
      </w:r>
      <w:r w:rsidR="00655C8B">
        <w:rPr>
          <w:rFonts w:asciiTheme="majorBidi" w:hAnsiTheme="majorBidi" w:cstheme="majorBidi"/>
          <w:noProof/>
          <w:sz w:val="24"/>
          <w:szCs w:val="24"/>
          <w:lang w:val="en-US"/>
        </w:rPr>
        <w:t>K</w:t>
      </w:r>
      <w:r w:rsidRPr="00A902BD">
        <w:rPr>
          <w:rFonts w:asciiTheme="majorBidi" w:hAnsiTheme="majorBidi" w:cstheme="majorBidi"/>
          <w:noProof/>
          <w:sz w:val="24"/>
          <w:szCs w:val="24"/>
        </w:rPr>
        <w:t>I negeri merespon dengan menguatkan tradisi pesantren di lingkungan kampus.</w:t>
      </w:r>
      <w:r w:rsidRPr="00A902BD">
        <w:rPr>
          <w:rFonts w:asciiTheme="majorBidi" w:hAnsiTheme="majorBidi" w:cstheme="majorBidi"/>
          <w:noProof/>
          <w:sz w:val="24"/>
          <w:szCs w:val="24"/>
          <w:vertAlign w:val="superscript"/>
        </w:rPr>
        <w:footnoteReference w:id="9"/>
      </w:r>
      <w:r w:rsidRPr="00A902BD">
        <w:rPr>
          <w:rFonts w:asciiTheme="majorBidi" w:hAnsiTheme="majorBidi" w:cstheme="majorBidi"/>
          <w:noProof/>
          <w:sz w:val="24"/>
          <w:szCs w:val="24"/>
        </w:rPr>
        <w:t xml:space="preserve"> </w:t>
      </w:r>
    </w:p>
    <w:p w14:paraId="27467780" w14:textId="507B8DF5" w:rsidR="008A38EC" w:rsidRDefault="00E106CA" w:rsidP="007B23DD">
      <w:pPr>
        <w:spacing w:after="0" w:line="240" w:lineRule="auto"/>
        <w:ind w:firstLine="720"/>
        <w:jc w:val="both"/>
        <w:rPr>
          <w:rFonts w:asciiTheme="majorBidi" w:hAnsiTheme="majorBidi" w:cstheme="majorBidi"/>
          <w:noProof/>
          <w:sz w:val="24"/>
          <w:szCs w:val="24"/>
        </w:rPr>
      </w:pPr>
      <w:r w:rsidRPr="00A902BD">
        <w:rPr>
          <w:rFonts w:asciiTheme="majorBidi" w:hAnsiTheme="majorBidi" w:cstheme="majorBidi"/>
          <w:noProof/>
          <w:sz w:val="24"/>
          <w:szCs w:val="24"/>
        </w:rPr>
        <w:t>Dinamika lainnya terkait dengan PTKI adalah pengelolaan program studi yang dinilai ‘kurang baik.’ Hayadin dalam artikel berjudul “Analisa Kebijakan Pengelolaan Program Studi Pada Perguruan Tinggi Keagamaan Islam (PTKI)” mengatakan bahwa perkembangan program studi (khususnya program studi agama) di perguruan tinggi keagamaan Islam (PTKI) berkembang tanpa arah dan landasan akademis dan epistemologis keilmuan yang kuat dan jelas. Berbagai jenis program studi bermunculan tanpa kajian dan landasan yang kuat, sehingga membebani dan menjadi masalah bagi perguruan tinggi keagamaan Islam yang ada. Oleh karena itu perlu dibuat kebijakan pada tingkat Direktorat Jenderal Pendidikan Islam (Ditjen Pendis) atau pada tingkat Diretorat Pendidikan Tinggi Islam (Diktis) tentang pengelolaan program studi di Perguruan Tinggi Keagamaan Islam (PTKI).</w:t>
      </w:r>
      <w:r w:rsidRPr="00A902BD">
        <w:rPr>
          <w:rFonts w:asciiTheme="majorBidi" w:hAnsiTheme="majorBidi" w:cstheme="majorBidi"/>
          <w:noProof/>
          <w:sz w:val="24"/>
          <w:szCs w:val="24"/>
          <w:vertAlign w:val="superscript"/>
        </w:rPr>
        <w:footnoteReference w:id="10"/>
      </w:r>
    </w:p>
    <w:p w14:paraId="01DCD2ED" w14:textId="4B84232E" w:rsidR="00E106CA" w:rsidRPr="00A902BD" w:rsidRDefault="00E106CA" w:rsidP="007B23DD">
      <w:pPr>
        <w:spacing w:after="0" w:line="240" w:lineRule="auto"/>
        <w:ind w:firstLine="720"/>
        <w:jc w:val="both"/>
        <w:rPr>
          <w:rFonts w:asciiTheme="majorBidi" w:hAnsiTheme="majorBidi" w:cstheme="majorBidi"/>
          <w:noProof/>
          <w:sz w:val="24"/>
          <w:szCs w:val="24"/>
        </w:rPr>
      </w:pPr>
      <w:r w:rsidRPr="00A902BD">
        <w:rPr>
          <w:rFonts w:asciiTheme="majorBidi" w:hAnsiTheme="majorBidi" w:cstheme="majorBidi"/>
          <w:noProof/>
          <w:sz w:val="24"/>
          <w:szCs w:val="24"/>
        </w:rPr>
        <w:t xml:space="preserve">Terkait dengan studi kurikulum Prodi Ilmu Hadis berikut distingsinya, Alfatih Suryadilaga pernah menulis artikel berjudul   “Dinamika Studi Hadis di Perguruan Tinggi: Studi atas Kurikulum  KBK  Integrasi-Interkoneksi  dan  KKNI-SNPT  Prodi  Ilmu  Hadis  UIN Sunan   Kalijaga.” Dalam artikel ini, Alfatih mengungkap adanya fenomena pergeseran pemikiran hadis di Indonesia </w:t>
      </w:r>
      <w:r w:rsidRPr="00A902BD">
        <w:rPr>
          <w:rFonts w:asciiTheme="majorBidi" w:hAnsiTheme="majorBidi" w:cstheme="majorBidi"/>
          <w:noProof/>
          <w:sz w:val="24"/>
          <w:szCs w:val="24"/>
        </w:rPr>
        <w:lastRenderedPageBreak/>
        <w:t xml:space="preserve">pada era milenial. Fenomena ini mengharuskan adanya perubahan  kurikulum  studi  hadis  di  UIN  Sunan  Kalijaga  dari  model  KBK  menuju  KKNI. Alfatih telah mengkaji kurikulum Prodi Ilmu Hadis, namun belum membahas distingsi studi hadis pada Prodi Ilmu Hadis yang berbeda. </w:t>
      </w:r>
    </w:p>
    <w:p w14:paraId="120E594A" w14:textId="77777777" w:rsidR="008A38EC" w:rsidRDefault="008A38EC" w:rsidP="007B23DD">
      <w:pPr>
        <w:spacing w:after="0" w:line="240" w:lineRule="auto"/>
        <w:jc w:val="both"/>
        <w:rPr>
          <w:rFonts w:asciiTheme="majorBidi" w:hAnsiTheme="majorBidi" w:cstheme="majorBidi"/>
          <w:noProof/>
          <w:sz w:val="24"/>
          <w:szCs w:val="24"/>
        </w:rPr>
      </w:pPr>
    </w:p>
    <w:p w14:paraId="7B345CE7" w14:textId="2F01DF93" w:rsidR="008A38EC" w:rsidRDefault="00E106CA" w:rsidP="007B23DD">
      <w:pPr>
        <w:spacing w:after="0" w:line="240" w:lineRule="auto"/>
        <w:jc w:val="both"/>
        <w:rPr>
          <w:rFonts w:asciiTheme="majorBidi" w:hAnsiTheme="majorBidi" w:cstheme="majorBidi"/>
          <w:noProof/>
          <w:sz w:val="24"/>
          <w:szCs w:val="24"/>
        </w:rPr>
      </w:pPr>
      <w:r w:rsidRPr="00A902BD">
        <w:rPr>
          <w:rFonts w:asciiTheme="majorBidi" w:hAnsiTheme="majorBidi" w:cstheme="majorBidi"/>
          <w:noProof/>
          <w:sz w:val="24"/>
          <w:szCs w:val="24"/>
        </w:rPr>
        <w:t>Secara khusus, Alfatih pernah menelaah distingsi beberapa Prodi Ilmu Hadis melalui artikel berjudul “Ragam  Studi  Hadis  di  PTKIN  Indonesia  dan  Karakteristiknya:  Studi  atas Kurikulum  IAIN  Bukittinggi,  IAIN  Batusangkar,  UIN  Sunan  Kalijaga  dan  IAIN Jember.”  Artikel ini mengulas tentang gambaran dan  pemetaan  kurikulum  yang  dimiliki  oleh masing-masing Prodi Ilmu Hadis pada Perguruan Tinggi yang diteliti. Alfatih menganalisis kurikulum prodi-prodi dengan memetakan struktur mata kuliah dan hubungannya dengan visi misi prodi yang bersangkutan.</w:t>
      </w:r>
      <w:r w:rsidRPr="00A902BD">
        <w:rPr>
          <w:rFonts w:asciiTheme="majorBidi" w:hAnsiTheme="majorBidi" w:cstheme="majorBidi"/>
          <w:noProof/>
          <w:sz w:val="24"/>
          <w:szCs w:val="24"/>
          <w:vertAlign w:val="superscript"/>
        </w:rPr>
        <w:footnoteReference w:id="11"/>
      </w:r>
      <w:r w:rsidRPr="00A902BD">
        <w:rPr>
          <w:rFonts w:asciiTheme="majorBidi" w:hAnsiTheme="majorBidi" w:cstheme="majorBidi"/>
          <w:noProof/>
          <w:sz w:val="24"/>
          <w:szCs w:val="24"/>
        </w:rPr>
        <w:t xml:space="preserve"> Pada kesempatan lain, Alfatih mengkaji konteks Prodi Ilmu Hadis di era digital dalam artikel berjudul “Profil Prodi Ilmu Hadis di Era Globalisasi Teknologi Informasi.”</w:t>
      </w:r>
      <w:r w:rsidRPr="00A902BD">
        <w:rPr>
          <w:rFonts w:asciiTheme="majorBidi" w:hAnsiTheme="majorBidi" w:cstheme="majorBidi"/>
          <w:noProof/>
          <w:sz w:val="24"/>
          <w:szCs w:val="24"/>
          <w:vertAlign w:val="superscript"/>
        </w:rPr>
        <w:footnoteReference w:id="12"/>
      </w:r>
      <w:r w:rsidRPr="00A902BD">
        <w:rPr>
          <w:rFonts w:asciiTheme="majorBidi" w:hAnsiTheme="majorBidi" w:cstheme="majorBidi"/>
          <w:noProof/>
          <w:sz w:val="24"/>
          <w:szCs w:val="24"/>
        </w:rPr>
        <w:t xml:space="preserve">  Ini merupakan ‘wilayah baru’ yang perlu menjadi perhatian Prodi Ilmu Hadis di masa depan.  </w:t>
      </w:r>
    </w:p>
    <w:p w14:paraId="6061C7B2" w14:textId="77777777" w:rsidR="00CB7917" w:rsidRDefault="00E106CA" w:rsidP="007B23DD">
      <w:pPr>
        <w:spacing w:after="0" w:line="240" w:lineRule="auto"/>
        <w:ind w:firstLine="720"/>
        <w:jc w:val="both"/>
        <w:rPr>
          <w:rFonts w:asciiTheme="majorBidi" w:hAnsiTheme="majorBidi" w:cstheme="majorBidi"/>
          <w:noProof/>
          <w:sz w:val="24"/>
          <w:szCs w:val="24"/>
        </w:rPr>
      </w:pPr>
      <w:r w:rsidRPr="00A902BD">
        <w:rPr>
          <w:rFonts w:asciiTheme="majorBidi" w:hAnsiTheme="majorBidi" w:cstheme="majorBidi"/>
          <w:noProof/>
          <w:sz w:val="24"/>
          <w:szCs w:val="24"/>
        </w:rPr>
        <w:t>Relasi Prodi Ilmu Hadis dengan mahasiswa dikaji oleh Ahmad Arifuddin dalam “Korelasi Linearitas Ilmu Dosen Terhadap Hasil Belajar Mahasiswa Studi atas Pembelajaran Ilmu Hadis pada UIN Alauddin Makassar.”</w:t>
      </w:r>
      <w:r w:rsidRPr="00A902BD">
        <w:rPr>
          <w:rFonts w:asciiTheme="majorBidi" w:hAnsiTheme="majorBidi" w:cstheme="majorBidi"/>
          <w:noProof/>
          <w:sz w:val="24"/>
          <w:szCs w:val="24"/>
          <w:vertAlign w:val="superscript"/>
        </w:rPr>
        <w:footnoteReference w:id="13"/>
      </w:r>
      <w:r w:rsidRPr="00A902BD">
        <w:rPr>
          <w:rFonts w:asciiTheme="majorBidi" w:hAnsiTheme="majorBidi" w:cstheme="majorBidi"/>
          <w:noProof/>
          <w:sz w:val="24"/>
          <w:szCs w:val="24"/>
        </w:rPr>
        <w:t xml:space="preserve"> Ada pula Noor Ikhsan Silviantoro dalam artikelnya “Minat Generasi Muda Terhadap Ilmu Hadis (Kendala dan Solusinya Dalam Rencana Strategi Pengembangan Prodi Ilmu Hadis).”</w:t>
      </w:r>
      <w:r w:rsidRPr="00A902BD">
        <w:rPr>
          <w:rFonts w:asciiTheme="majorBidi" w:hAnsiTheme="majorBidi" w:cstheme="majorBidi"/>
          <w:noProof/>
          <w:sz w:val="24"/>
          <w:szCs w:val="24"/>
          <w:vertAlign w:val="superscript"/>
        </w:rPr>
        <w:footnoteReference w:id="14"/>
      </w:r>
      <w:r w:rsidRPr="00A902BD">
        <w:rPr>
          <w:rFonts w:asciiTheme="majorBidi" w:hAnsiTheme="majorBidi" w:cstheme="majorBidi"/>
          <w:noProof/>
          <w:sz w:val="24"/>
          <w:szCs w:val="24"/>
        </w:rPr>
        <w:t xml:space="preserve"> Silviantoro mengkaji tentang motivasi mahasiswa dan calon mahasiswa Ilmu Hadis.  </w:t>
      </w:r>
    </w:p>
    <w:p w14:paraId="25053B56" w14:textId="77777777" w:rsidR="00CB7917" w:rsidRDefault="00E106CA" w:rsidP="007B23DD">
      <w:pPr>
        <w:spacing w:after="0" w:line="240" w:lineRule="auto"/>
        <w:ind w:firstLine="720"/>
        <w:jc w:val="both"/>
        <w:rPr>
          <w:rFonts w:asciiTheme="majorBidi" w:hAnsiTheme="majorBidi" w:cstheme="majorBidi"/>
          <w:noProof/>
          <w:sz w:val="24"/>
          <w:szCs w:val="24"/>
        </w:rPr>
      </w:pPr>
      <w:r w:rsidRPr="00A902BD">
        <w:rPr>
          <w:rFonts w:asciiTheme="majorBidi" w:hAnsiTheme="majorBidi" w:cstheme="majorBidi"/>
          <w:noProof/>
          <w:sz w:val="24"/>
          <w:szCs w:val="24"/>
        </w:rPr>
        <w:t xml:space="preserve">Penelitian antara tahun 2016-2028, lebih banyak yang melihat relasi Prodi Ilmu Hadis dengan masyarakat sekitar –yang merupakan </w:t>
      </w:r>
      <w:r w:rsidRPr="00A902BD">
        <w:rPr>
          <w:rFonts w:asciiTheme="majorBidi" w:hAnsiTheme="majorBidi" w:cstheme="majorBidi"/>
          <w:i/>
          <w:iCs/>
          <w:noProof/>
          <w:sz w:val="24"/>
          <w:szCs w:val="24"/>
        </w:rPr>
        <w:t>users</w:t>
      </w:r>
      <w:r w:rsidRPr="00A902BD">
        <w:rPr>
          <w:rFonts w:asciiTheme="majorBidi" w:hAnsiTheme="majorBidi" w:cstheme="majorBidi"/>
          <w:noProof/>
          <w:sz w:val="24"/>
          <w:szCs w:val="24"/>
        </w:rPr>
        <w:t>-nya, seperti dilakukan oleh Mahmudin dalam artikel “Respon Masyarakat Kota Makassar Terhadap Program Studi Ilmu Hadis Di UIN Alauddin Makassar.”</w:t>
      </w:r>
      <w:r w:rsidRPr="00A902BD">
        <w:rPr>
          <w:rFonts w:asciiTheme="majorBidi" w:hAnsiTheme="majorBidi" w:cstheme="majorBidi"/>
          <w:noProof/>
          <w:sz w:val="24"/>
          <w:szCs w:val="24"/>
          <w:vertAlign w:val="superscript"/>
        </w:rPr>
        <w:footnoteReference w:id="15"/>
      </w:r>
      <w:r w:rsidRPr="00A902BD">
        <w:rPr>
          <w:rFonts w:asciiTheme="majorBidi" w:hAnsiTheme="majorBidi" w:cstheme="majorBidi"/>
          <w:noProof/>
          <w:sz w:val="24"/>
          <w:szCs w:val="24"/>
        </w:rPr>
        <w:t xml:space="preserve"> Syukri dan Abdul Halim dalam artikel “Minat Masyarakat Kota Medan </w:t>
      </w:r>
      <w:r w:rsidRPr="00A902BD">
        <w:rPr>
          <w:rFonts w:asciiTheme="majorBidi" w:hAnsiTheme="majorBidi" w:cstheme="majorBidi"/>
          <w:noProof/>
          <w:sz w:val="24"/>
          <w:szCs w:val="24"/>
        </w:rPr>
        <w:lastRenderedPageBreak/>
        <w:t>Terhadap Prodi Ilmu Hadis Fakultas Ushuluddin Dan Studi Islam Uin Sumatera Utara” melakukan hal yang sama dengan fokus objek yang berbeda.</w:t>
      </w:r>
      <w:r w:rsidRPr="00A902BD">
        <w:rPr>
          <w:rFonts w:asciiTheme="majorBidi" w:hAnsiTheme="majorBidi" w:cstheme="majorBidi"/>
          <w:noProof/>
          <w:sz w:val="24"/>
          <w:szCs w:val="24"/>
          <w:vertAlign w:val="superscript"/>
        </w:rPr>
        <w:footnoteReference w:id="16"/>
      </w:r>
      <w:r w:rsidRPr="00A902BD">
        <w:rPr>
          <w:rFonts w:asciiTheme="majorBidi" w:hAnsiTheme="majorBidi" w:cstheme="majorBidi"/>
          <w:noProof/>
          <w:sz w:val="24"/>
          <w:szCs w:val="24"/>
        </w:rPr>
        <w:t xml:space="preserve"> Di sisi lain, Muslim menulis tentang “Respon Civitas Akademika Fakultas Ushuluddin Iain Imam Bonjol Terhadap Peraturan Dirjen Pendis No. 1429/2012 (Perubahan Nama Program Studi dari “Tafsir Hadis” Ke “Ilmu Alquran dan Tafsir” dan “Ilmu Hadis”)” untuk melihat respon internal civitas akademika kampus yang hendak membuka jurusan baru terkait Al-Quran dan  hadis.</w:t>
      </w:r>
      <w:r w:rsidRPr="00A902BD">
        <w:rPr>
          <w:rFonts w:asciiTheme="majorBidi" w:hAnsiTheme="majorBidi" w:cstheme="majorBidi"/>
          <w:noProof/>
          <w:sz w:val="24"/>
          <w:szCs w:val="24"/>
          <w:vertAlign w:val="superscript"/>
        </w:rPr>
        <w:footnoteReference w:id="17"/>
      </w:r>
      <w:r w:rsidRPr="00A902BD">
        <w:rPr>
          <w:rFonts w:asciiTheme="majorBidi" w:hAnsiTheme="majorBidi" w:cstheme="majorBidi"/>
          <w:noProof/>
          <w:sz w:val="24"/>
          <w:szCs w:val="24"/>
        </w:rPr>
        <w:t xml:space="preserve"> </w:t>
      </w:r>
    </w:p>
    <w:p w14:paraId="7230852A" w14:textId="77777777" w:rsidR="00CB7917" w:rsidRDefault="00E106CA" w:rsidP="007B23DD">
      <w:pPr>
        <w:spacing w:after="0" w:line="240" w:lineRule="auto"/>
        <w:ind w:firstLine="720"/>
        <w:jc w:val="both"/>
        <w:rPr>
          <w:rFonts w:asciiTheme="majorBidi" w:hAnsiTheme="majorBidi" w:cstheme="majorBidi"/>
          <w:noProof/>
          <w:sz w:val="24"/>
          <w:szCs w:val="24"/>
        </w:rPr>
      </w:pPr>
      <w:r w:rsidRPr="00A902BD">
        <w:rPr>
          <w:rFonts w:asciiTheme="majorBidi" w:hAnsiTheme="majorBidi" w:cstheme="majorBidi"/>
          <w:noProof/>
          <w:sz w:val="24"/>
          <w:szCs w:val="24"/>
        </w:rPr>
        <w:t>Tahun 2020, muncul artikel tentang pola studi hadis di perguruan tinggi Islam. Misalnya Almunadi yang menulis “Pola Kajian Hadis Akademik Di Perguruan Tinggi Keagamaan.”</w:t>
      </w:r>
      <w:r w:rsidRPr="00A902BD">
        <w:rPr>
          <w:rFonts w:asciiTheme="majorBidi" w:hAnsiTheme="majorBidi" w:cstheme="majorBidi"/>
          <w:noProof/>
          <w:sz w:val="24"/>
          <w:szCs w:val="24"/>
          <w:vertAlign w:val="superscript"/>
        </w:rPr>
        <w:footnoteReference w:id="18"/>
      </w:r>
      <w:r w:rsidRPr="00A902BD">
        <w:rPr>
          <w:rFonts w:asciiTheme="majorBidi" w:hAnsiTheme="majorBidi" w:cstheme="majorBidi"/>
          <w:noProof/>
          <w:sz w:val="24"/>
          <w:szCs w:val="24"/>
        </w:rPr>
        <w:t xml:space="preserve"> Secara khusus, Wahyuddin Darmalaksana menulis “Pemetaan Penelitian Hadis: Analisis Skripsi UIN Sunan Gunung Djati Bandung”</w:t>
      </w:r>
      <w:r w:rsidRPr="00A902BD">
        <w:rPr>
          <w:rFonts w:asciiTheme="majorBidi" w:hAnsiTheme="majorBidi" w:cstheme="majorBidi"/>
          <w:noProof/>
          <w:sz w:val="24"/>
          <w:szCs w:val="24"/>
          <w:vertAlign w:val="superscript"/>
        </w:rPr>
        <w:footnoteReference w:id="19"/>
      </w:r>
      <w:r w:rsidRPr="00A902BD">
        <w:rPr>
          <w:rFonts w:asciiTheme="majorBidi" w:hAnsiTheme="majorBidi" w:cstheme="majorBidi"/>
          <w:noProof/>
          <w:sz w:val="24"/>
          <w:szCs w:val="24"/>
        </w:rPr>
        <w:t xml:space="preserve"> dan “Rencana Implementasi Penelitian Hadis pada Pendidikan Tinggi Indonesia: Sebuah Analisis Kebijakan.”</w:t>
      </w:r>
      <w:r w:rsidRPr="00A902BD">
        <w:rPr>
          <w:rFonts w:asciiTheme="majorBidi" w:hAnsiTheme="majorBidi" w:cstheme="majorBidi"/>
          <w:noProof/>
          <w:sz w:val="24"/>
          <w:szCs w:val="24"/>
          <w:vertAlign w:val="superscript"/>
        </w:rPr>
        <w:footnoteReference w:id="20"/>
      </w:r>
    </w:p>
    <w:p w14:paraId="01D43DF4" w14:textId="763A8DFE" w:rsidR="00E106CA" w:rsidRPr="00334245" w:rsidRDefault="00655C8B"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lang w:val="en-US"/>
        </w:rPr>
        <w:t xml:space="preserve">Berangkat dari kajian terdahulu di atas, dipastikan belum ada penelitian yang </w:t>
      </w:r>
      <w:r w:rsidR="008B5F54">
        <w:rPr>
          <w:rFonts w:asciiTheme="majorBidi" w:hAnsiTheme="majorBidi" w:cstheme="majorBidi"/>
          <w:noProof/>
          <w:sz w:val="24"/>
          <w:szCs w:val="24"/>
          <w:lang w:val="en-US"/>
        </w:rPr>
        <w:t>menelaah</w:t>
      </w:r>
      <w:r>
        <w:rPr>
          <w:rFonts w:asciiTheme="majorBidi" w:hAnsiTheme="majorBidi" w:cstheme="majorBidi"/>
          <w:noProof/>
          <w:sz w:val="24"/>
          <w:szCs w:val="24"/>
          <w:lang w:val="en-US"/>
        </w:rPr>
        <w:t xml:space="preserve"> distingsi </w:t>
      </w:r>
      <w:r w:rsidR="00E106CA" w:rsidRPr="00334245">
        <w:rPr>
          <w:rFonts w:asciiTheme="majorBidi" w:hAnsiTheme="majorBidi" w:cstheme="majorBidi"/>
          <w:noProof/>
          <w:sz w:val="24"/>
          <w:szCs w:val="24"/>
        </w:rPr>
        <w:t>lima Prodi Ilmu Hadis</w:t>
      </w:r>
      <w:r w:rsidR="008B5F54">
        <w:rPr>
          <w:rFonts w:asciiTheme="majorBidi" w:hAnsiTheme="majorBidi" w:cstheme="majorBidi"/>
          <w:noProof/>
          <w:sz w:val="24"/>
          <w:szCs w:val="24"/>
        </w:rPr>
        <w:t xml:space="preserve"> di UIN Jogja, Surabaya, Jakarta, Bandung dan Makassar. Khususnya dari aspek komparasi kurikulum kelima Prodi tersebut. </w:t>
      </w:r>
    </w:p>
    <w:p w14:paraId="584AAD2E" w14:textId="77777777" w:rsidR="00F67872" w:rsidRPr="00333542" w:rsidRDefault="00241D52" w:rsidP="007B23DD">
      <w:pPr>
        <w:spacing w:after="0" w:line="240" w:lineRule="auto"/>
        <w:ind w:right="635" w:firstLine="567"/>
        <w:jc w:val="both"/>
        <w:rPr>
          <w:rFonts w:asciiTheme="majorBidi" w:hAnsiTheme="majorBidi" w:cstheme="majorBidi"/>
          <w:noProof/>
          <w:sz w:val="24"/>
          <w:szCs w:val="24"/>
        </w:rPr>
      </w:pPr>
      <w:r w:rsidRPr="00333542">
        <w:rPr>
          <w:rFonts w:asciiTheme="majorBidi" w:hAnsiTheme="majorBidi" w:cstheme="majorBidi"/>
          <w:noProof/>
          <w:sz w:val="24"/>
          <w:szCs w:val="24"/>
        </w:rPr>
        <w:t xml:space="preserve">   </w:t>
      </w:r>
    </w:p>
    <w:p w14:paraId="43E29E85" w14:textId="57FB235A" w:rsidR="00F11F2C" w:rsidRPr="000A6AFF" w:rsidRDefault="000A6AFF" w:rsidP="007B23DD">
      <w:pPr>
        <w:spacing w:after="0" w:line="240" w:lineRule="auto"/>
        <w:ind w:right="635"/>
        <w:jc w:val="both"/>
        <w:rPr>
          <w:rFonts w:asciiTheme="majorBidi" w:hAnsiTheme="majorBidi" w:cstheme="majorBidi"/>
          <w:noProof/>
          <w:sz w:val="24"/>
          <w:szCs w:val="24"/>
          <w:lang w:val="en-US"/>
        </w:rPr>
      </w:pPr>
      <w:r>
        <w:rPr>
          <w:rFonts w:asciiTheme="majorBidi" w:hAnsiTheme="majorBidi" w:cstheme="majorBidi"/>
          <w:b/>
          <w:bCs/>
          <w:noProof/>
          <w:sz w:val="24"/>
          <w:szCs w:val="24"/>
          <w:lang w:val="en-US"/>
        </w:rPr>
        <w:t>Metodologi</w:t>
      </w:r>
    </w:p>
    <w:p w14:paraId="4F681B69" w14:textId="300B10B4" w:rsidR="00AC3120" w:rsidRPr="00F820CF" w:rsidRDefault="000A1E83" w:rsidP="007B23DD">
      <w:pPr>
        <w:spacing w:after="0" w:line="240" w:lineRule="auto"/>
        <w:ind w:right="-38" w:firstLine="567"/>
        <w:jc w:val="both"/>
        <w:rPr>
          <w:rFonts w:asciiTheme="majorBidi" w:hAnsiTheme="majorBidi" w:cstheme="majorBidi"/>
          <w:noProof/>
          <w:sz w:val="24"/>
          <w:szCs w:val="24"/>
          <w:lang w:val="en-US"/>
        </w:rPr>
      </w:pPr>
      <w:r w:rsidRPr="00333542">
        <w:rPr>
          <w:rFonts w:asciiTheme="majorBidi" w:hAnsiTheme="majorBidi" w:cstheme="majorBidi"/>
          <w:noProof/>
          <w:sz w:val="24"/>
          <w:szCs w:val="24"/>
        </w:rPr>
        <w:t xml:space="preserve">Dalam penelitian ini, </w:t>
      </w:r>
      <w:r w:rsidR="00947C44" w:rsidRPr="00333542">
        <w:rPr>
          <w:rFonts w:asciiTheme="majorBidi" w:hAnsiTheme="majorBidi" w:cstheme="majorBidi"/>
          <w:noProof/>
          <w:sz w:val="24"/>
          <w:szCs w:val="24"/>
        </w:rPr>
        <w:t xml:space="preserve">penulis akan menggunakan pendekatan kualitatif dengan melakukan studi kepustakaan terhadap dokumen akreditasi. Dokumen akreditasi diperoleh dari data yang disimpan dalam website PD-DIKTI. Selanjutnya, data dianalisis dengan metode komparasi. Komparasi dilakukan dengan membandingkan aspek </w:t>
      </w:r>
      <w:r w:rsidR="00655C8B">
        <w:rPr>
          <w:rFonts w:asciiTheme="majorBidi" w:hAnsiTheme="majorBidi" w:cstheme="majorBidi"/>
          <w:noProof/>
          <w:sz w:val="24"/>
          <w:szCs w:val="24"/>
          <w:lang w:val="en-US"/>
        </w:rPr>
        <w:t xml:space="preserve">kurikulum </w:t>
      </w:r>
      <w:r w:rsidR="00947C44" w:rsidRPr="00333542">
        <w:rPr>
          <w:rFonts w:asciiTheme="majorBidi" w:hAnsiTheme="majorBidi" w:cstheme="majorBidi"/>
          <w:noProof/>
          <w:sz w:val="24"/>
          <w:szCs w:val="24"/>
        </w:rPr>
        <w:t xml:space="preserve">dari lima Prodi Ilmu Hadis yang menjadi objek penelitian meliputi. </w:t>
      </w:r>
      <w:r w:rsidR="00C32A81" w:rsidRPr="00333542">
        <w:rPr>
          <w:rFonts w:asciiTheme="majorBidi" w:hAnsiTheme="majorBidi" w:cstheme="majorBidi"/>
          <w:noProof/>
          <w:sz w:val="24"/>
          <w:szCs w:val="24"/>
        </w:rPr>
        <w:t xml:space="preserve">Sebelum itu, sebagai landasan teoritik akan dianalisis konsep distingsi dan sejarah pendidikan hadis di perguruan tinggi. </w:t>
      </w:r>
      <w:r w:rsidR="002F4D39">
        <w:rPr>
          <w:rFonts w:asciiTheme="majorBidi" w:hAnsiTheme="majorBidi" w:cstheme="majorBidi"/>
          <w:noProof/>
          <w:sz w:val="24"/>
          <w:szCs w:val="24"/>
          <w:lang w:val="en-US"/>
        </w:rPr>
        <w:t>Untuk memperkuat analisis, digunakan teori sosiologi pendidikan guna melihat kegunaan kurikulum dalam dunia sosial yang mengitari institusi pendidikan keagamaan.</w:t>
      </w:r>
    </w:p>
    <w:p w14:paraId="73DB7FB2" w14:textId="77777777" w:rsidR="00AC3120" w:rsidRPr="00333542" w:rsidRDefault="00AC3120" w:rsidP="007B23DD">
      <w:pPr>
        <w:spacing w:after="0" w:line="240" w:lineRule="auto"/>
        <w:ind w:right="-74"/>
        <w:jc w:val="both"/>
        <w:rPr>
          <w:rFonts w:asciiTheme="majorBidi" w:hAnsiTheme="majorBidi" w:cstheme="majorBidi"/>
          <w:noProof/>
          <w:sz w:val="24"/>
          <w:szCs w:val="24"/>
        </w:rPr>
      </w:pPr>
    </w:p>
    <w:p w14:paraId="52C4367B" w14:textId="77777777" w:rsidR="00BD6250" w:rsidRDefault="00BD6250" w:rsidP="007B23DD">
      <w:pPr>
        <w:spacing w:after="0" w:line="240" w:lineRule="auto"/>
        <w:ind w:right="-74"/>
        <w:jc w:val="both"/>
        <w:rPr>
          <w:rFonts w:asciiTheme="majorBidi" w:hAnsiTheme="majorBidi" w:cstheme="majorBidi"/>
          <w:b/>
          <w:bCs/>
          <w:noProof/>
          <w:sz w:val="24"/>
          <w:szCs w:val="24"/>
          <w:lang w:val="en-US"/>
        </w:rPr>
      </w:pPr>
    </w:p>
    <w:p w14:paraId="165BABC9" w14:textId="77777777" w:rsidR="007B23DD" w:rsidRDefault="007B23DD" w:rsidP="007B23DD">
      <w:pPr>
        <w:spacing w:after="0" w:line="240" w:lineRule="auto"/>
        <w:ind w:right="-74"/>
        <w:jc w:val="both"/>
        <w:rPr>
          <w:rFonts w:asciiTheme="majorBidi" w:hAnsiTheme="majorBidi" w:cstheme="majorBidi"/>
          <w:b/>
          <w:bCs/>
          <w:noProof/>
          <w:sz w:val="24"/>
          <w:szCs w:val="24"/>
          <w:lang w:val="en-US"/>
        </w:rPr>
      </w:pPr>
    </w:p>
    <w:p w14:paraId="26123B4D" w14:textId="77777777" w:rsidR="007B23DD" w:rsidRDefault="007B23DD" w:rsidP="007B23DD">
      <w:pPr>
        <w:spacing w:after="0" w:line="240" w:lineRule="auto"/>
        <w:ind w:right="-74"/>
        <w:jc w:val="both"/>
        <w:rPr>
          <w:rFonts w:asciiTheme="majorBidi" w:hAnsiTheme="majorBidi" w:cstheme="majorBidi"/>
          <w:b/>
          <w:bCs/>
          <w:noProof/>
          <w:sz w:val="24"/>
          <w:szCs w:val="24"/>
          <w:lang w:val="en-US"/>
        </w:rPr>
      </w:pPr>
    </w:p>
    <w:p w14:paraId="6D4F0D20" w14:textId="77777777" w:rsidR="007B23DD" w:rsidRDefault="007B23DD" w:rsidP="007B23DD">
      <w:pPr>
        <w:spacing w:after="0" w:line="240" w:lineRule="auto"/>
        <w:ind w:right="-74"/>
        <w:jc w:val="both"/>
        <w:rPr>
          <w:rFonts w:asciiTheme="majorBidi" w:hAnsiTheme="majorBidi" w:cstheme="majorBidi"/>
          <w:b/>
          <w:bCs/>
          <w:noProof/>
          <w:sz w:val="24"/>
          <w:szCs w:val="24"/>
          <w:lang w:val="en-US"/>
        </w:rPr>
      </w:pPr>
    </w:p>
    <w:p w14:paraId="3246BCED" w14:textId="12293ADF" w:rsidR="00451E13" w:rsidRPr="00451E13" w:rsidRDefault="00F40F3A" w:rsidP="007B23DD">
      <w:pPr>
        <w:spacing w:after="0" w:line="240" w:lineRule="auto"/>
        <w:ind w:right="-74"/>
        <w:jc w:val="both"/>
        <w:rPr>
          <w:rFonts w:asciiTheme="majorBidi" w:hAnsiTheme="majorBidi" w:cstheme="majorBidi"/>
          <w:b/>
          <w:bCs/>
          <w:noProof/>
          <w:sz w:val="24"/>
          <w:szCs w:val="24"/>
        </w:rPr>
      </w:pPr>
      <w:r>
        <w:rPr>
          <w:rFonts w:asciiTheme="majorBidi" w:hAnsiTheme="majorBidi" w:cstheme="majorBidi"/>
          <w:b/>
          <w:bCs/>
          <w:noProof/>
          <w:sz w:val="24"/>
          <w:szCs w:val="24"/>
          <w:lang w:val="en-US"/>
        </w:rPr>
        <w:t xml:space="preserve">Hasil dan Diskusi </w:t>
      </w:r>
    </w:p>
    <w:p w14:paraId="7FC99F60" w14:textId="5179268F" w:rsidR="00AC3120" w:rsidRPr="0098689D" w:rsidRDefault="0098689D" w:rsidP="007B23DD">
      <w:pPr>
        <w:autoSpaceDE w:val="0"/>
        <w:autoSpaceDN w:val="0"/>
        <w:adjustRightInd w:val="0"/>
        <w:spacing w:after="0" w:line="240" w:lineRule="auto"/>
        <w:jc w:val="both"/>
        <w:rPr>
          <w:rFonts w:asciiTheme="majorBidi" w:hAnsiTheme="majorBidi" w:cstheme="majorBidi"/>
          <w:b/>
          <w:bCs/>
          <w:noProof/>
          <w:sz w:val="24"/>
          <w:szCs w:val="24"/>
          <w:lang w:val="en-US"/>
        </w:rPr>
      </w:pPr>
      <w:r w:rsidRPr="0098689D">
        <w:rPr>
          <w:rFonts w:asciiTheme="majorBidi" w:hAnsiTheme="majorBidi" w:cstheme="majorBidi"/>
          <w:b/>
          <w:bCs/>
          <w:noProof/>
          <w:sz w:val="24"/>
          <w:szCs w:val="24"/>
          <w:lang w:val="en-US"/>
        </w:rPr>
        <w:t>Sejarah Prodi Ilmu Hadis</w:t>
      </w:r>
    </w:p>
    <w:p w14:paraId="3CAE06AA" w14:textId="77777777" w:rsidR="00803290" w:rsidRDefault="005E7EAA" w:rsidP="007B23DD">
      <w:pPr>
        <w:autoSpaceDE w:val="0"/>
        <w:autoSpaceDN w:val="0"/>
        <w:adjustRightInd w:val="0"/>
        <w:spacing w:after="0" w:line="240" w:lineRule="auto"/>
        <w:jc w:val="both"/>
        <w:rPr>
          <w:rFonts w:asciiTheme="majorBidi" w:hAnsiTheme="majorBidi" w:cstheme="majorBidi"/>
          <w:noProof/>
          <w:sz w:val="24"/>
          <w:szCs w:val="24"/>
        </w:rPr>
      </w:pPr>
      <w:r>
        <w:rPr>
          <w:rFonts w:asciiTheme="majorBidi" w:hAnsiTheme="majorBidi" w:cstheme="majorBidi"/>
          <w:noProof/>
          <w:sz w:val="24"/>
          <w:szCs w:val="24"/>
          <w:lang w:val="en-US"/>
        </w:rPr>
        <w:t>J</w:t>
      </w:r>
      <w:r w:rsidR="0098689D" w:rsidRPr="00334245">
        <w:rPr>
          <w:rFonts w:asciiTheme="majorBidi" w:hAnsiTheme="majorBidi" w:cstheme="majorBidi"/>
          <w:noProof/>
          <w:sz w:val="24"/>
          <w:szCs w:val="24"/>
        </w:rPr>
        <w:t>urusan yang mengajarkan ilmu hadis, pada perguruan tinggi keagamaan Islam di Indonesia, pada mulanya menggunakan nomenklatur Jurusan Tafsir Hadis.</w:t>
      </w:r>
      <w:r w:rsidR="0098689D" w:rsidRPr="00334245">
        <w:rPr>
          <w:rStyle w:val="FootnoteReference"/>
          <w:rFonts w:asciiTheme="majorBidi" w:hAnsiTheme="majorBidi" w:cstheme="majorBidi"/>
          <w:noProof/>
          <w:sz w:val="24"/>
          <w:szCs w:val="24"/>
        </w:rPr>
        <w:footnoteReference w:id="21"/>
      </w:r>
      <w:r w:rsidR="0098689D" w:rsidRPr="00334245">
        <w:rPr>
          <w:rFonts w:asciiTheme="majorBidi" w:hAnsiTheme="majorBidi" w:cstheme="majorBidi"/>
          <w:noProof/>
          <w:sz w:val="24"/>
          <w:szCs w:val="24"/>
        </w:rPr>
        <w:t xml:space="preserve"> Pada IAIN Sunan Kalijaga Yogyakarta, JurusanTafsir/Hadis (ditulis dengan menggunakan garis miring) berada di bawah Fakultas Syariah. Hal ini didasarkan pada Penetapan Menteri Agama No. 43 Tahun 1960 yang menyatakan bahwa Fakultas Syariah terdiri dari tiga jurusan, yaitu: Jurusan Tafsir/Hadis, Jurusan Fiqh dan Jurusan Qadha. Jurusan Tafsir/Hadis sempat dipisah menjadi Jurusan Tafsir dan Jurusan Hadis. Namun, selanjutnya digabungkan lagi menjadi Jurusan Tafsir dan Hadis. Pada tahun 1988, berdasarkan SK Menteri Dalam Negeri No. 122 Tahun 1988 Jurusan Tafsir dan Hadis dipindahkan ke Fakultas Ushuluddin, terhitung tahun ajaran 1989/1990.</w:t>
      </w:r>
      <w:r w:rsidR="0098689D" w:rsidRPr="00334245">
        <w:rPr>
          <w:rStyle w:val="FootnoteReference"/>
          <w:rFonts w:asciiTheme="majorBidi" w:hAnsiTheme="majorBidi" w:cstheme="majorBidi"/>
          <w:noProof/>
          <w:sz w:val="24"/>
          <w:szCs w:val="24"/>
        </w:rPr>
        <w:footnoteReference w:id="22"/>
      </w:r>
      <w:r w:rsidR="0098689D" w:rsidRPr="00334245">
        <w:rPr>
          <w:rFonts w:asciiTheme="majorBidi" w:hAnsiTheme="majorBidi" w:cstheme="majorBidi"/>
          <w:noProof/>
          <w:sz w:val="24"/>
          <w:szCs w:val="24"/>
        </w:rPr>
        <w:t xml:space="preserve"> Bersamaan dengan itu, IAIN Syarif Hidayatullah Jakarta membuka Jurusan Tafsir dan Hadis di Fakultas Ushuluddin pada tahun ajaran 1989/1990.</w:t>
      </w:r>
      <w:r w:rsidR="0098689D" w:rsidRPr="00334245">
        <w:rPr>
          <w:rStyle w:val="FootnoteReference"/>
          <w:rFonts w:asciiTheme="majorBidi" w:hAnsiTheme="majorBidi" w:cstheme="majorBidi"/>
          <w:noProof/>
          <w:sz w:val="24"/>
          <w:szCs w:val="24"/>
        </w:rPr>
        <w:footnoteReference w:id="23"/>
      </w:r>
      <w:r w:rsidR="0098689D" w:rsidRPr="00334245">
        <w:rPr>
          <w:rFonts w:asciiTheme="majorBidi" w:hAnsiTheme="majorBidi" w:cstheme="majorBidi"/>
          <w:noProof/>
          <w:sz w:val="24"/>
          <w:szCs w:val="24"/>
        </w:rPr>
        <w:t xml:space="preserve"> Demikian pula IAIN Antasari Banjarmasin, membuka Jurusan Tafsir Hadis pada tahun ajaran 1989/1990.</w:t>
      </w:r>
      <w:r w:rsidR="0098689D" w:rsidRPr="00334245">
        <w:rPr>
          <w:rStyle w:val="FootnoteReference"/>
          <w:rFonts w:asciiTheme="majorBidi" w:hAnsiTheme="majorBidi" w:cstheme="majorBidi"/>
          <w:noProof/>
          <w:sz w:val="24"/>
          <w:szCs w:val="24"/>
        </w:rPr>
        <w:footnoteReference w:id="24"/>
      </w:r>
      <w:r w:rsidR="0098689D" w:rsidRPr="00334245">
        <w:rPr>
          <w:rFonts w:asciiTheme="majorBidi" w:hAnsiTheme="majorBidi" w:cstheme="majorBidi"/>
          <w:noProof/>
          <w:sz w:val="24"/>
          <w:szCs w:val="24"/>
        </w:rPr>
        <w:t xml:space="preserve"> </w:t>
      </w:r>
      <w:r w:rsidR="00803290">
        <w:rPr>
          <w:rFonts w:asciiTheme="majorBidi" w:hAnsiTheme="majorBidi" w:cstheme="majorBidi"/>
          <w:noProof/>
          <w:sz w:val="24"/>
          <w:szCs w:val="24"/>
          <w:lang w:val="en-US"/>
        </w:rPr>
        <w:t>Namun demikian, j</w:t>
      </w:r>
      <w:r>
        <w:rPr>
          <w:rFonts w:asciiTheme="majorBidi" w:hAnsiTheme="majorBidi" w:cstheme="majorBidi"/>
          <w:noProof/>
          <w:sz w:val="24"/>
          <w:szCs w:val="24"/>
          <w:lang w:val="en-US"/>
        </w:rPr>
        <w:t xml:space="preserve">urusan Ilmu Al-Quran dan Ilmu Hadis </w:t>
      </w:r>
      <w:r>
        <w:rPr>
          <w:rFonts w:asciiTheme="majorBidi" w:hAnsiTheme="majorBidi" w:cstheme="majorBidi"/>
          <w:noProof/>
          <w:color w:val="0D0D0D"/>
          <w:sz w:val="24"/>
          <w:szCs w:val="24"/>
          <w:lang w:val="en-US"/>
        </w:rPr>
        <w:t xml:space="preserve">dipisahkan kembali melalui terbitnya </w:t>
      </w:r>
      <w:r w:rsidR="0098689D" w:rsidRPr="00334245">
        <w:rPr>
          <w:rFonts w:asciiTheme="majorBidi" w:hAnsiTheme="majorBidi" w:cstheme="majorBidi"/>
          <w:noProof/>
          <w:color w:val="0D0D0D"/>
          <w:sz w:val="24"/>
          <w:szCs w:val="24"/>
        </w:rPr>
        <w:t>Peraturan Menteri Agama (PMA) nomor 1429 tahun 2012 tentang Penataan Program Studi di Perguruan Tinggi Agama Islam.</w:t>
      </w:r>
      <w:r w:rsidR="0098689D" w:rsidRPr="00334245">
        <w:rPr>
          <w:rStyle w:val="FootnoteReference"/>
          <w:rFonts w:asciiTheme="majorBidi" w:hAnsiTheme="majorBidi" w:cstheme="majorBidi"/>
          <w:noProof/>
          <w:sz w:val="24"/>
          <w:szCs w:val="24"/>
        </w:rPr>
        <w:footnoteReference w:id="25"/>
      </w:r>
      <w:r w:rsidR="0098689D" w:rsidRPr="00334245">
        <w:rPr>
          <w:rFonts w:asciiTheme="majorBidi" w:hAnsiTheme="majorBidi" w:cstheme="majorBidi"/>
          <w:noProof/>
          <w:color w:val="0D0D0D"/>
          <w:sz w:val="24"/>
          <w:szCs w:val="24"/>
        </w:rPr>
        <w:t xml:space="preserve"> </w:t>
      </w:r>
    </w:p>
    <w:p w14:paraId="721681DB" w14:textId="5F6F1681" w:rsidR="0098689D" w:rsidRDefault="00803290" w:rsidP="007B23DD">
      <w:pPr>
        <w:autoSpaceDE w:val="0"/>
        <w:autoSpaceDN w:val="0"/>
        <w:adjustRightInd w:val="0"/>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lang w:val="en-US"/>
        </w:rPr>
        <w:t>Sejak pemisahan jruusan, b</w:t>
      </w:r>
      <w:r w:rsidR="0098689D" w:rsidRPr="00334245">
        <w:rPr>
          <w:rFonts w:asciiTheme="majorBidi" w:hAnsiTheme="majorBidi" w:cstheme="majorBidi"/>
          <w:noProof/>
          <w:sz w:val="24"/>
          <w:szCs w:val="24"/>
        </w:rPr>
        <w:t xml:space="preserve">erdasarkan data Forlap Kemendikbud, pada awal 2022, telah </w:t>
      </w:r>
      <w:r>
        <w:rPr>
          <w:rFonts w:asciiTheme="majorBidi" w:hAnsiTheme="majorBidi" w:cstheme="majorBidi"/>
          <w:noProof/>
          <w:sz w:val="24"/>
          <w:szCs w:val="24"/>
          <w:lang w:val="en-US"/>
        </w:rPr>
        <w:t xml:space="preserve">berdiri </w:t>
      </w:r>
      <w:r w:rsidR="0098689D" w:rsidRPr="00334245">
        <w:rPr>
          <w:rFonts w:asciiTheme="majorBidi" w:hAnsiTheme="majorBidi" w:cstheme="majorBidi"/>
          <w:noProof/>
          <w:sz w:val="24"/>
          <w:szCs w:val="24"/>
        </w:rPr>
        <w:t>sebanyak 52 Prodi Ilmu Hadis di perguruan tinggi agama Islam</w:t>
      </w:r>
      <w:r>
        <w:rPr>
          <w:rFonts w:asciiTheme="majorBidi" w:hAnsiTheme="majorBidi" w:cstheme="majorBidi"/>
          <w:noProof/>
          <w:sz w:val="24"/>
          <w:szCs w:val="24"/>
          <w:lang w:val="en-US"/>
        </w:rPr>
        <w:t xml:space="preserve"> Indonesia</w:t>
      </w:r>
      <w:r w:rsidR="0098689D" w:rsidRPr="00334245">
        <w:rPr>
          <w:rFonts w:asciiTheme="majorBidi" w:hAnsiTheme="majorBidi" w:cstheme="majorBidi"/>
          <w:noProof/>
          <w:sz w:val="24"/>
          <w:szCs w:val="24"/>
        </w:rPr>
        <w:t>.</w:t>
      </w:r>
      <w:r w:rsidR="0098689D" w:rsidRPr="00334245">
        <w:rPr>
          <w:rStyle w:val="FootnoteReference"/>
          <w:rFonts w:asciiTheme="majorBidi" w:hAnsiTheme="majorBidi" w:cstheme="majorBidi"/>
          <w:noProof/>
          <w:sz w:val="24"/>
          <w:szCs w:val="24"/>
        </w:rPr>
        <w:footnoteReference w:id="26"/>
      </w:r>
      <w:r w:rsidR="0098689D" w:rsidRPr="00334245">
        <w:rPr>
          <w:rFonts w:asciiTheme="majorBidi" w:hAnsiTheme="majorBidi" w:cstheme="majorBidi"/>
          <w:noProof/>
          <w:sz w:val="24"/>
          <w:szCs w:val="24"/>
        </w:rPr>
        <w:t xml:space="preserve"> </w:t>
      </w:r>
      <w:r w:rsidR="0098689D" w:rsidRPr="00334245">
        <w:rPr>
          <w:rFonts w:asciiTheme="majorBidi" w:hAnsiTheme="majorBidi" w:cstheme="majorBidi"/>
          <w:noProof/>
          <w:color w:val="0D0D0D"/>
          <w:sz w:val="24"/>
          <w:szCs w:val="24"/>
        </w:rPr>
        <w:t xml:space="preserve"> </w:t>
      </w:r>
      <w:r w:rsidR="0098689D" w:rsidRPr="00334245">
        <w:rPr>
          <w:rFonts w:asciiTheme="majorBidi" w:hAnsiTheme="majorBidi" w:cstheme="majorBidi"/>
          <w:noProof/>
          <w:sz w:val="24"/>
          <w:szCs w:val="24"/>
        </w:rPr>
        <w:t xml:space="preserve">Jumlah mahasiswa Ilmu Hadis semakin bertambah pada tiap tahunnya. Sebagai contoh adalah Prodi Ilmu Hadis UIN Jakarta. Pada tahun pertama dibuka 2016, ditemukan sebanyak 65 orang mahasiswa. Data </w:t>
      </w:r>
      <w:r w:rsidR="0098689D" w:rsidRPr="00334245">
        <w:rPr>
          <w:rFonts w:asciiTheme="majorBidi" w:hAnsiTheme="majorBidi" w:cstheme="majorBidi"/>
          <w:noProof/>
          <w:sz w:val="24"/>
          <w:szCs w:val="24"/>
        </w:rPr>
        <w:lastRenderedPageBreak/>
        <w:t>mahasiswa pada tahun 2021, menyebut angka 425 orang mahasiswa.</w:t>
      </w:r>
      <w:r w:rsidR="0098689D" w:rsidRPr="00334245">
        <w:rPr>
          <w:rStyle w:val="FootnoteReference"/>
          <w:rFonts w:asciiTheme="majorBidi" w:hAnsiTheme="majorBidi" w:cstheme="majorBidi"/>
          <w:noProof/>
          <w:sz w:val="24"/>
          <w:szCs w:val="24"/>
        </w:rPr>
        <w:footnoteReference w:id="27"/>
      </w:r>
      <w:r w:rsidR="0098689D" w:rsidRPr="00334245">
        <w:rPr>
          <w:rFonts w:asciiTheme="majorBidi" w:hAnsiTheme="majorBidi" w:cstheme="majorBidi"/>
          <w:noProof/>
          <w:sz w:val="24"/>
          <w:szCs w:val="24"/>
        </w:rPr>
        <w:t xml:space="preserve"> Jumlah lebih tinggi ditemukan pada Prodi Ilmu Hadis UIN Sunan Kalijaga, Yogyakarta. Pada tahun pertama dibuka, terdapat 65 mahasiswa. Pada tahun 2021, ditemukan 534 orang mahasiswa.</w:t>
      </w:r>
      <w:r w:rsidR="0098689D" w:rsidRPr="00334245">
        <w:rPr>
          <w:rStyle w:val="FootnoteReference"/>
          <w:rFonts w:asciiTheme="majorBidi" w:hAnsiTheme="majorBidi" w:cstheme="majorBidi"/>
          <w:noProof/>
          <w:sz w:val="24"/>
          <w:szCs w:val="24"/>
        </w:rPr>
        <w:footnoteReference w:id="28"/>
      </w:r>
    </w:p>
    <w:p w14:paraId="43BF45CE" w14:textId="102C0BD3" w:rsidR="00485C45" w:rsidRPr="00485C45" w:rsidRDefault="00485C45" w:rsidP="007B23DD">
      <w:pPr>
        <w:autoSpaceDE w:val="0"/>
        <w:autoSpaceDN w:val="0"/>
        <w:adjustRightInd w:val="0"/>
        <w:spacing w:after="0" w:line="240" w:lineRule="auto"/>
        <w:ind w:firstLine="720"/>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Dari sekian banyak Prodi Ilmu Hadis di Indonesia, terdapat 5 Prodi Ilmu Hadis tertua tersebar di 5 Provinsi. Kelimanya yaitu Ilmu Hadis UIN Makassar (2015), Ilmu Hadis UIN Yogya (2014), Ilmu Hadis UIN Bandung (2015), Ilmu Hadis UIN Jakarta (2015), dan Ilmu Hadis UIN Surabaya (2014). </w:t>
      </w:r>
    </w:p>
    <w:p w14:paraId="7BA0B0BA" w14:textId="77777777" w:rsidR="008A427C" w:rsidRDefault="008A427C" w:rsidP="007B23DD">
      <w:pPr>
        <w:spacing w:after="0" w:line="240" w:lineRule="auto"/>
        <w:jc w:val="both"/>
        <w:rPr>
          <w:rFonts w:asciiTheme="majorBidi" w:hAnsiTheme="majorBidi" w:cstheme="majorBidi"/>
          <w:b/>
          <w:bCs/>
          <w:noProof/>
          <w:sz w:val="24"/>
          <w:szCs w:val="24"/>
        </w:rPr>
      </w:pPr>
    </w:p>
    <w:p w14:paraId="4F4AE0E2" w14:textId="60BC007A" w:rsidR="002F4A7C" w:rsidRPr="00FC3D62" w:rsidRDefault="00FC3D62" w:rsidP="007B23DD">
      <w:pPr>
        <w:spacing w:after="0" w:line="240" w:lineRule="auto"/>
        <w:jc w:val="both"/>
        <w:rPr>
          <w:rFonts w:asciiTheme="majorBidi" w:hAnsiTheme="majorBidi" w:cstheme="majorBidi"/>
          <w:b/>
          <w:bCs/>
          <w:noProof/>
          <w:sz w:val="24"/>
          <w:szCs w:val="24"/>
        </w:rPr>
      </w:pPr>
      <w:r>
        <w:rPr>
          <w:rFonts w:asciiTheme="majorBidi" w:hAnsiTheme="majorBidi" w:cstheme="majorBidi"/>
          <w:b/>
          <w:bCs/>
          <w:noProof/>
          <w:sz w:val="24"/>
          <w:szCs w:val="24"/>
        </w:rPr>
        <w:t>Potret Komparatif Kurikulum</w:t>
      </w:r>
      <w:r w:rsidR="00F111AA" w:rsidRPr="00ED69BD">
        <w:rPr>
          <w:rFonts w:asciiTheme="majorBidi" w:hAnsiTheme="majorBidi" w:cstheme="majorBidi"/>
          <w:b/>
          <w:bCs/>
          <w:noProof/>
          <w:sz w:val="24"/>
          <w:szCs w:val="24"/>
        </w:rPr>
        <w:t xml:space="preserve"> Program Studi Hadis di Indonesia</w:t>
      </w:r>
      <w:bookmarkStart w:id="0" w:name="_Hlk159923755"/>
    </w:p>
    <w:p w14:paraId="0FF1C71D" w14:textId="4608E375" w:rsidR="008A427C" w:rsidRPr="00976D76" w:rsidRDefault="00F111AA" w:rsidP="007B23DD">
      <w:pPr>
        <w:spacing w:after="0" w:line="240" w:lineRule="auto"/>
        <w:ind w:firstLine="720"/>
        <w:jc w:val="both"/>
        <w:rPr>
          <w:rFonts w:asciiTheme="majorBidi" w:hAnsiTheme="majorBidi" w:cstheme="majorBidi"/>
          <w:noProof/>
          <w:sz w:val="24"/>
          <w:szCs w:val="24"/>
          <w:lang w:val="en-US"/>
        </w:rPr>
      </w:pPr>
      <w:r w:rsidRPr="00ED69BD">
        <w:rPr>
          <w:rFonts w:asciiTheme="majorBidi" w:hAnsiTheme="majorBidi" w:cstheme="majorBidi"/>
          <w:noProof/>
          <w:sz w:val="24"/>
          <w:szCs w:val="24"/>
        </w:rPr>
        <w:t>Dengan mengamati kurikulum yang berisi mata kuliah yang ditawarkan pada program studi, dapat ditarik gambaran umum tentang orientasi dominan yang dikembangkan oleh tiap-tiap prodi. Berikut adalah gambaran kurikulum yang diekstrak dari mata kuliah yang ditawarkan pada sejumlah prodi ilmu hadis.</w:t>
      </w:r>
      <w:r w:rsidR="002F4A7C">
        <w:rPr>
          <w:rFonts w:asciiTheme="majorBidi" w:hAnsiTheme="majorBidi" w:cstheme="majorBidi"/>
          <w:noProof/>
          <w:sz w:val="24"/>
          <w:szCs w:val="24"/>
          <w:lang w:val="en-US"/>
        </w:rPr>
        <w:t xml:space="preserve"> </w:t>
      </w:r>
    </w:p>
    <w:p w14:paraId="44D63022" w14:textId="69CF9F6D" w:rsidR="00D443BB" w:rsidRDefault="00D443BB" w:rsidP="007B23DD">
      <w:pPr>
        <w:spacing w:after="0" w:line="240" w:lineRule="auto"/>
        <w:jc w:val="center"/>
        <w:rPr>
          <w:rFonts w:asciiTheme="majorBidi" w:hAnsiTheme="majorBidi" w:cstheme="majorBidi"/>
          <w:noProof/>
          <w:sz w:val="24"/>
          <w:szCs w:val="24"/>
        </w:rPr>
      </w:pPr>
      <w:r>
        <w:rPr>
          <w:rFonts w:asciiTheme="majorBidi" w:hAnsiTheme="majorBidi" w:cstheme="majorBidi"/>
          <w:noProof/>
          <w:sz w:val="24"/>
          <w:szCs w:val="24"/>
          <w:lang w:val="en-US"/>
        </w:rPr>
        <w:t>Komparasi</w:t>
      </w:r>
      <w:r w:rsidRPr="00ED69BD">
        <w:rPr>
          <w:rFonts w:asciiTheme="majorBidi" w:hAnsiTheme="majorBidi" w:cstheme="majorBidi"/>
          <w:noProof/>
          <w:sz w:val="24"/>
          <w:szCs w:val="24"/>
        </w:rPr>
        <w:t xml:space="preserve"> </w:t>
      </w:r>
      <w:r>
        <w:rPr>
          <w:rFonts w:asciiTheme="majorBidi" w:hAnsiTheme="majorBidi" w:cstheme="majorBidi"/>
          <w:noProof/>
          <w:sz w:val="24"/>
          <w:szCs w:val="24"/>
          <w:lang w:val="en-US"/>
        </w:rPr>
        <w:t xml:space="preserve">Prosentase </w:t>
      </w:r>
      <w:r w:rsidRPr="00ED69BD">
        <w:rPr>
          <w:rFonts w:asciiTheme="majorBidi" w:hAnsiTheme="majorBidi" w:cstheme="majorBidi"/>
          <w:noProof/>
          <w:sz w:val="24"/>
          <w:szCs w:val="24"/>
        </w:rPr>
        <w:t>Kurikulum PSIH</w:t>
      </w:r>
    </w:p>
    <w:p w14:paraId="5D23F5F5" w14:textId="77777777" w:rsidR="00687359" w:rsidRPr="00D443BB" w:rsidRDefault="00687359" w:rsidP="007B23DD">
      <w:pPr>
        <w:spacing w:after="0" w:line="240" w:lineRule="auto"/>
        <w:jc w:val="center"/>
        <w:rPr>
          <w:rFonts w:asciiTheme="majorBidi" w:hAnsiTheme="majorBidi" w:cstheme="majorBidi"/>
          <w:b/>
          <w:bCs/>
          <w:noProof/>
          <w:sz w:val="24"/>
          <w:szCs w:val="24"/>
        </w:rPr>
      </w:pP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711"/>
        <w:gridCol w:w="1701"/>
        <w:gridCol w:w="1417"/>
        <w:gridCol w:w="1843"/>
        <w:gridCol w:w="1557"/>
      </w:tblGrid>
      <w:tr w:rsidR="002F4A7C" w:rsidRPr="00D443BB" w14:paraId="6723889B" w14:textId="77777777" w:rsidTr="007361BA">
        <w:trPr>
          <w:trHeight w:val="815"/>
          <w:jc w:val="center"/>
        </w:trPr>
        <w:tc>
          <w:tcPr>
            <w:tcW w:w="491" w:type="pct"/>
          </w:tcPr>
          <w:p w14:paraId="779812F9" w14:textId="1C404DC3" w:rsidR="002F4A7C" w:rsidRPr="00D443BB" w:rsidRDefault="002F4A7C" w:rsidP="007B23DD">
            <w:pPr>
              <w:spacing w:after="0" w:line="240" w:lineRule="auto"/>
              <w:jc w:val="center"/>
              <w:rPr>
                <w:rFonts w:asciiTheme="majorBidi" w:hAnsiTheme="majorBidi" w:cstheme="majorBidi"/>
                <w:b/>
                <w:bCs/>
                <w:noProof/>
                <w:sz w:val="24"/>
                <w:szCs w:val="24"/>
                <w:lang w:val="en-US"/>
              </w:rPr>
            </w:pPr>
            <w:r>
              <w:rPr>
                <w:rFonts w:asciiTheme="majorBidi" w:hAnsiTheme="majorBidi" w:cstheme="majorBidi"/>
                <w:b/>
                <w:bCs/>
                <w:noProof/>
                <w:sz w:val="24"/>
                <w:szCs w:val="24"/>
                <w:lang w:val="en-US"/>
              </w:rPr>
              <w:t>No.</w:t>
            </w:r>
          </w:p>
        </w:tc>
        <w:tc>
          <w:tcPr>
            <w:tcW w:w="1176" w:type="pct"/>
            <w:shd w:val="clear" w:color="auto" w:fill="auto"/>
            <w:noWrap/>
          </w:tcPr>
          <w:p w14:paraId="63D5A0E4" w14:textId="77777777" w:rsidR="007361BA" w:rsidRDefault="007361BA" w:rsidP="007B23DD">
            <w:pPr>
              <w:spacing w:after="0" w:line="240" w:lineRule="auto"/>
              <w:jc w:val="center"/>
              <w:rPr>
                <w:rFonts w:asciiTheme="majorBidi" w:hAnsiTheme="majorBidi" w:cstheme="majorBidi"/>
                <w:b/>
                <w:bCs/>
                <w:noProof/>
                <w:sz w:val="24"/>
                <w:szCs w:val="24"/>
                <w:lang w:val="en-US"/>
              </w:rPr>
            </w:pPr>
          </w:p>
          <w:p w14:paraId="4FE259EB" w14:textId="2AD5B6E1" w:rsidR="002F4A7C" w:rsidRPr="00D443BB" w:rsidRDefault="002F4A7C" w:rsidP="007B23DD">
            <w:pPr>
              <w:spacing w:after="0" w:line="240" w:lineRule="auto"/>
              <w:jc w:val="center"/>
              <w:rPr>
                <w:rFonts w:asciiTheme="majorBidi" w:hAnsiTheme="majorBidi" w:cstheme="majorBidi"/>
                <w:b/>
                <w:bCs/>
                <w:noProof/>
                <w:sz w:val="24"/>
                <w:szCs w:val="24"/>
                <w:lang w:val="en-US"/>
              </w:rPr>
            </w:pPr>
            <w:r w:rsidRPr="00D443BB">
              <w:rPr>
                <w:rFonts w:asciiTheme="majorBidi" w:hAnsiTheme="majorBidi" w:cstheme="majorBidi"/>
                <w:b/>
                <w:bCs/>
                <w:noProof/>
                <w:sz w:val="24"/>
                <w:szCs w:val="24"/>
                <w:lang w:val="en-US"/>
              </w:rPr>
              <w:t>Unit PSIH</w:t>
            </w:r>
          </w:p>
        </w:tc>
        <w:tc>
          <w:tcPr>
            <w:tcW w:w="980" w:type="pct"/>
            <w:shd w:val="clear" w:color="auto" w:fill="auto"/>
          </w:tcPr>
          <w:p w14:paraId="39A05F8B" w14:textId="77777777" w:rsidR="002F4A7C" w:rsidRPr="00D443BB" w:rsidRDefault="002F4A7C" w:rsidP="007B23DD">
            <w:pPr>
              <w:spacing w:after="0" w:line="240" w:lineRule="auto"/>
              <w:jc w:val="center"/>
              <w:rPr>
                <w:rFonts w:asciiTheme="majorBidi" w:hAnsiTheme="majorBidi" w:cstheme="majorBidi"/>
                <w:b/>
                <w:bCs/>
                <w:noProof/>
                <w:sz w:val="24"/>
                <w:szCs w:val="24"/>
              </w:rPr>
            </w:pPr>
            <w:r w:rsidRPr="00D443BB">
              <w:rPr>
                <w:rFonts w:asciiTheme="majorBidi" w:hAnsiTheme="majorBidi" w:cstheme="majorBidi"/>
                <w:b/>
                <w:bCs/>
                <w:noProof/>
                <w:sz w:val="24"/>
                <w:szCs w:val="24"/>
              </w:rPr>
              <w:t>Kurikulum Nasional</w:t>
            </w:r>
          </w:p>
        </w:tc>
        <w:tc>
          <w:tcPr>
            <w:tcW w:w="1275" w:type="pct"/>
            <w:shd w:val="clear" w:color="auto" w:fill="auto"/>
          </w:tcPr>
          <w:p w14:paraId="39961163" w14:textId="77777777" w:rsidR="002F4A7C" w:rsidRDefault="002F4A7C" w:rsidP="007B23DD">
            <w:pPr>
              <w:spacing w:after="0" w:line="240" w:lineRule="auto"/>
              <w:jc w:val="center"/>
              <w:rPr>
                <w:rFonts w:asciiTheme="majorBidi" w:hAnsiTheme="majorBidi" w:cstheme="majorBidi"/>
                <w:b/>
                <w:bCs/>
                <w:noProof/>
                <w:sz w:val="24"/>
                <w:szCs w:val="24"/>
              </w:rPr>
            </w:pPr>
            <w:r w:rsidRPr="00D443BB">
              <w:rPr>
                <w:rFonts w:asciiTheme="majorBidi" w:hAnsiTheme="majorBidi" w:cstheme="majorBidi"/>
                <w:b/>
                <w:bCs/>
                <w:noProof/>
                <w:sz w:val="24"/>
                <w:szCs w:val="24"/>
              </w:rPr>
              <w:t>Kurikulum Universitas/</w:t>
            </w:r>
          </w:p>
          <w:p w14:paraId="587E22CC" w14:textId="05F24036" w:rsidR="002F4A7C" w:rsidRPr="00D443BB" w:rsidRDefault="002F4A7C" w:rsidP="007B23DD">
            <w:pPr>
              <w:spacing w:after="0" w:line="240" w:lineRule="auto"/>
              <w:jc w:val="center"/>
              <w:rPr>
                <w:rFonts w:asciiTheme="majorBidi" w:hAnsiTheme="majorBidi" w:cstheme="majorBidi"/>
                <w:b/>
                <w:bCs/>
                <w:noProof/>
                <w:sz w:val="24"/>
                <w:szCs w:val="24"/>
              </w:rPr>
            </w:pPr>
            <w:r w:rsidRPr="00D443BB">
              <w:rPr>
                <w:rFonts w:asciiTheme="majorBidi" w:hAnsiTheme="majorBidi" w:cstheme="majorBidi"/>
                <w:b/>
                <w:bCs/>
                <w:noProof/>
                <w:sz w:val="24"/>
                <w:szCs w:val="24"/>
              </w:rPr>
              <w:t>Fakultas</w:t>
            </w:r>
          </w:p>
        </w:tc>
        <w:tc>
          <w:tcPr>
            <w:tcW w:w="1077" w:type="pct"/>
            <w:shd w:val="clear" w:color="auto" w:fill="auto"/>
          </w:tcPr>
          <w:p w14:paraId="1E5917A8" w14:textId="77777777" w:rsidR="002F4A7C" w:rsidRDefault="002F4A7C" w:rsidP="007B23DD">
            <w:pPr>
              <w:spacing w:after="0" w:line="240" w:lineRule="auto"/>
              <w:jc w:val="center"/>
              <w:rPr>
                <w:rFonts w:asciiTheme="majorBidi" w:hAnsiTheme="majorBidi" w:cstheme="majorBidi"/>
                <w:b/>
                <w:bCs/>
                <w:noProof/>
                <w:sz w:val="24"/>
                <w:szCs w:val="24"/>
              </w:rPr>
            </w:pPr>
            <w:r w:rsidRPr="00D443BB">
              <w:rPr>
                <w:rFonts w:asciiTheme="majorBidi" w:hAnsiTheme="majorBidi" w:cstheme="majorBidi"/>
                <w:b/>
                <w:bCs/>
                <w:noProof/>
                <w:sz w:val="24"/>
                <w:szCs w:val="24"/>
              </w:rPr>
              <w:t xml:space="preserve">Kurikulum </w:t>
            </w:r>
          </w:p>
          <w:p w14:paraId="7A09DB00" w14:textId="0BC84DB0" w:rsidR="002F4A7C" w:rsidRPr="00D443BB" w:rsidRDefault="002F4A7C" w:rsidP="007B23DD">
            <w:pPr>
              <w:spacing w:after="0" w:line="240" w:lineRule="auto"/>
              <w:jc w:val="center"/>
              <w:rPr>
                <w:rFonts w:asciiTheme="majorBidi" w:hAnsiTheme="majorBidi" w:cstheme="majorBidi"/>
                <w:b/>
                <w:bCs/>
                <w:noProof/>
                <w:sz w:val="24"/>
                <w:szCs w:val="24"/>
              </w:rPr>
            </w:pPr>
            <w:r w:rsidRPr="00D443BB">
              <w:rPr>
                <w:rFonts w:asciiTheme="majorBidi" w:hAnsiTheme="majorBidi" w:cstheme="majorBidi"/>
                <w:b/>
                <w:bCs/>
                <w:noProof/>
                <w:sz w:val="24"/>
                <w:szCs w:val="24"/>
              </w:rPr>
              <w:t>Program Studi</w:t>
            </w:r>
          </w:p>
        </w:tc>
      </w:tr>
      <w:tr w:rsidR="002F4A7C" w:rsidRPr="00ED69BD" w14:paraId="23438FC0" w14:textId="77777777" w:rsidTr="007361BA">
        <w:trPr>
          <w:trHeight w:val="268"/>
          <w:jc w:val="center"/>
        </w:trPr>
        <w:tc>
          <w:tcPr>
            <w:tcW w:w="491" w:type="pct"/>
          </w:tcPr>
          <w:p w14:paraId="0D735D5A" w14:textId="16B8914C" w:rsidR="002F4A7C" w:rsidRPr="002F4A7C" w:rsidRDefault="002F4A7C" w:rsidP="007B23DD">
            <w:pPr>
              <w:spacing w:after="0" w:line="24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t>1.</w:t>
            </w:r>
          </w:p>
        </w:tc>
        <w:tc>
          <w:tcPr>
            <w:tcW w:w="1176" w:type="pct"/>
            <w:shd w:val="clear" w:color="auto" w:fill="auto"/>
            <w:noWrap/>
          </w:tcPr>
          <w:p w14:paraId="593C9B04" w14:textId="201CD711" w:rsidR="002F4A7C" w:rsidRPr="00ED69BD" w:rsidRDefault="002F4A7C" w:rsidP="007B23DD">
            <w:pPr>
              <w:spacing w:after="0" w:line="240" w:lineRule="auto"/>
              <w:jc w:val="both"/>
              <w:rPr>
                <w:rFonts w:asciiTheme="majorBidi" w:hAnsiTheme="majorBidi" w:cstheme="majorBidi"/>
                <w:noProof/>
                <w:sz w:val="24"/>
                <w:szCs w:val="24"/>
              </w:rPr>
            </w:pPr>
            <w:r w:rsidRPr="00ED69BD">
              <w:rPr>
                <w:rFonts w:asciiTheme="majorBidi" w:hAnsiTheme="majorBidi" w:cstheme="majorBidi"/>
                <w:noProof/>
                <w:sz w:val="24"/>
                <w:szCs w:val="24"/>
              </w:rPr>
              <w:t>UIN Makassar</w:t>
            </w:r>
          </w:p>
        </w:tc>
        <w:tc>
          <w:tcPr>
            <w:tcW w:w="980" w:type="pct"/>
            <w:shd w:val="clear" w:color="auto" w:fill="auto"/>
          </w:tcPr>
          <w:p w14:paraId="0513DA33"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0%</w:t>
            </w:r>
          </w:p>
        </w:tc>
        <w:tc>
          <w:tcPr>
            <w:tcW w:w="1275" w:type="pct"/>
            <w:shd w:val="clear" w:color="auto" w:fill="auto"/>
          </w:tcPr>
          <w:p w14:paraId="65A67FA9"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27 %</w:t>
            </w:r>
          </w:p>
        </w:tc>
        <w:tc>
          <w:tcPr>
            <w:tcW w:w="1077" w:type="pct"/>
            <w:shd w:val="clear" w:color="auto" w:fill="auto"/>
          </w:tcPr>
          <w:p w14:paraId="3F7C6BE2"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73%</w:t>
            </w:r>
          </w:p>
        </w:tc>
      </w:tr>
      <w:tr w:rsidR="002F4A7C" w:rsidRPr="00ED69BD" w14:paraId="368300FE" w14:textId="77777777" w:rsidTr="007361BA">
        <w:trPr>
          <w:trHeight w:val="268"/>
          <w:jc w:val="center"/>
        </w:trPr>
        <w:tc>
          <w:tcPr>
            <w:tcW w:w="491" w:type="pct"/>
          </w:tcPr>
          <w:p w14:paraId="76D3E90E" w14:textId="4F22F24F" w:rsidR="002F4A7C" w:rsidRPr="002F4A7C" w:rsidRDefault="002F4A7C" w:rsidP="007B23DD">
            <w:pPr>
              <w:spacing w:after="0" w:line="24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t>2.</w:t>
            </w:r>
          </w:p>
        </w:tc>
        <w:tc>
          <w:tcPr>
            <w:tcW w:w="1176" w:type="pct"/>
            <w:shd w:val="clear" w:color="auto" w:fill="auto"/>
            <w:noWrap/>
          </w:tcPr>
          <w:p w14:paraId="71EE79A3" w14:textId="0BF96EBF" w:rsidR="002F4A7C" w:rsidRPr="00ED69BD" w:rsidRDefault="002F4A7C" w:rsidP="007B23DD">
            <w:pPr>
              <w:spacing w:after="0" w:line="240" w:lineRule="auto"/>
              <w:jc w:val="both"/>
              <w:rPr>
                <w:rFonts w:asciiTheme="majorBidi" w:hAnsiTheme="majorBidi" w:cstheme="majorBidi"/>
                <w:noProof/>
                <w:sz w:val="24"/>
                <w:szCs w:val="24"/>
              </w:rPr>
            </w:pPr>
            <w:r w:rsidRPr="00ED69BD">
              <w:rPr>
                <w:rFonts w:asciiTheme="majorBidi" w:hAnsiTheme="majorBidi" w:cstheme="majorBidi"/>
                <w:noProof/>
                <w:sz w:val="24"/>
                <w:szCs w:val="24"/>
              </w:rPr>
              <w:t>UIN Yogya</w:t>
            </w:r>
          </w:p>
        </w:tc>
        <w:tc>
          <w:tcPr>
            <w:tcW w:w="980" w:type="pct"/>
            <w:shd w:val="clear" w:color="auto" w:fill="auto"/>
          </w:tcPr>
          <w:p w14:paraId="64BD4797"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6%</w:t>
            </w:r>
          </w:p>
        </w:tc>
        <w:tc>
          <w:tcPr>
            <w:tcW w:w="1275" w:type="pct"/>
            <w:shd w:val="clear" w:color="auto" w:fill="auto"/>
          </w:tcPr>
          <w:p w14:paraId="4C7062EB"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15%</w:t>
            </w:r>
          </w:p>
        </w:tc>
        <w:tc>
          <w:tcPr>
            <w:tcW w:w="1077" w:type="pct"/>
            <w:shd w:val="clear" w:color="auto" w:fill="auto"/>
          </w:tcPr>
          <w:p w14:paraId="0E8F9CE7"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79%</w:t>
            </w:r>
          </w:p>
        </w:tc>
      </w:tr>
      <w:tr w:rsidR="002F4A7C" w:rsidRPr="00ED69BD" w14:paraId="79894317" w14:textId="77777777" w:rsidTr="007361BA">
        <w:trPr>
          <w:trHeight w:val="268"/>
          <w:jc w:val="center"/>
        </w:trPr>
        <w:tc>
          <w:tcPr>
            <w:tcW w:w="491" w:type="pct"/>
          </w:tcPr>
          <w:p w14:paraId="43F8CB52" w14:textId="1D58AF05" w:rsidR="002F4A7C" w:rsidRPr="002F4A7C" w:rsidRDefault="002F4A7C" w:rsidP="007B23DD">
            <w:pPr>
              <w:spacing w:after="0" w:line="24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t>3.</w:t>
            </w:r>
          </w:p>
        </w:tc>
        <w:tc>
          <w:tcPr>
            <w:tcW w:w="1176" w:type="pct"/>
            <w:shd w:val="clear" w:color="auto" w:fill="auto"/>
            <w:noWrap/>
          </w:tcPr>
          <w:p w14:paraId="5AC9D727" w14:textId="3AA0C029" w:rsidR="002F4A7C" w:rsidRPr="00ED69BD" w:rsidRDefault="002F4A7C" w:rsidP="007B23DD">
            <w:pPr>
              <w:spacing w:after="0" w:line="240" w:lineRule="auto"/>
              <w:jc w:val="both"/>
              <w:rPr>
                <w:rFonts w:asciiTheme="majorBidi" w:hAnsiTheme="majorBidi" w:cstheme="majorBidi"/>
                <w:noProof/>
                <w:sz w:val="24"/>
                <w:szCs w:val="24"/>
              </w:rPr>
            </w:pPr>
            <w:r w:rsidRPr="00ED69BD">
              <w:rPr>
                <w:rFonts w:asciiTheme="majorBidi" w:hAnsiTheme="majorBidi" w:cstheme="majorBidi"/>
                <w:noProof/>
                <w:sz w:val="24"/>
                <w:szCs w:val="24"/>
              </w:rPr>
              <w:t xml:space="preserve">UIN Jakarta </w:t>
            </w:r>
          </w:p>
        </w:tc>
        <w:tc>
          <w:tcPr>
            <w:tcW w:w="980" w:type="pct"/>
            <w:shd w:val="clear" w:color="auto" w:fill="auto"/>
          </w:tcPr>
          <w:p w14:paraId="0C4FECEE"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4%</w:t>
            </w:r>
          </w:p>
        </w:tc>
        <w:tc>
          <w:tcPr>
            <w:tcW w:w="1275" w:type="pct"/>
            <w:shd w:val="clear" w:color="auto" w:fill="auto"/>
          </w:tcPr>
          <w:p w14:paraId="7141204E"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16%</w:t>
            </w:r>
          </w:p>
        </w:tc>
        <w:tc>
          <w:tcPr>
            <w:tcW w:w="1077" w:type="pct"/>
            <w:shd w:val="clear" w:color="auto" w:fill="auto"/>
          </w:tcPr>
          <w:p w14:paraId="6A8132DD"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80%</w:t>
            </w:r>
          </w:p>
        </w:tc>
      </w:tr>
      <w:tr w:rsidR="002F4A7C" w:rsidRPr="00ED69BD" w14:paraId="5E7BABDE" w14:textId="77777777" w:rsidTr="007361BA">
        <w:trPr>
          <w:trHeight w:val="279"/>
          <w:jc w:val="center"/>
        </w:trPr>
        <w:tc>
          <w:tcPr>
            <w:tcW w:w="491" w:type="pct"/>
          </w:tcPr>
          <w:p w14:paraId="316C981E" w14:textId="036856D8" w:rsidR="002F4A7C" w:rsidRPr="002F4A7C" w:rsidRDefault="002F4A7C" w:rsidP="007B23DD">
            <w:pPr>
              <w:spacing w:after="0" w:line="24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t>4.</w:t>
            </w:r>
          </w:p>
        </w:tc>
        <w:tc>
          <w:tcPr>
            <w:tcW w:w="1176" w:type="pct"/>
            <w:shd w:val="clear" w:color="auto" w:fill="auto"/>
            <w:noWrap/>
          </w:tcPr>
          <w:p w14:paraId="21DFBE65" w14:textId="3A9CEE3E" w:rsidR="002F4A7C" w:rsidRPr="00ED69BD" w:rsidRDefault="002F4A7C" w:rsidP="007B23DD">
            <w:pPr>
              <w:spacing w:after="0" w:line="240" w:lineRule="auto"/>
              <w:jc w:val="both"/>
              <w:rPr>
                <w:rFonts w:asciiTheme="majorBidi" w:hAnsiTheme="majorBidi" w:cstheme="majorBidi"/>
                <w:noProof/>
                <w:sz w:val="24"/>
                <w:szCs w:val="24"/>
              </w:rPr>
            </w:pPr>
            <w:r w:rsidRPr="00ED69BD">
              <w:rPr>
                <w:rFonts w:asciiTheme="majorBidi" w:hAnsiTheme="majorBidi" w:cstheme="majorBidi"/>
                <w:noProof/>
                <w:sz w:val="24"/>
                <w:szCs w:val="24"/>
              </w:rPr>
              <w:t>UIN Surabaya</w:t>
            </w:r>
          </w:p>
        </w:tc>
        <w:tc>
          <w:tcPr>
            <w:tcW w:w="980" w:type="pct"/>
            <w:shd w:val="clear" w:color="auto" w:fill="auto"/>
          </w:tcPr>
          <w:p w14:paraId="1F97F80B"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9%</w:t>
            </w:r>
          </w:p>
        </w:tc>
        <w:tc>
          <w:tcPr>
            <w:tcW w:w="1275" w:type="pct"/>
            <w:shd w:val="clear" w:color="auto" w:fill="auto"/>
          </w:tcPr>
          <w:p w14:paraId="24137F30"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22%</w:t>
            </w:r>
          </w:p>
        </w:tc>
        <w:tc>
          <w:tcPr>
            <w:tcW w:w="1077" w:type="pct"/>
            <w:shd w:val="clear" w:color="auto" w:fill="auto"/>
          </w:tcPr>
          <w:p w14:paraId="1B0308F7"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69%</w:t>
            </w:r>
          </w:p>
        </w:tc>
      </w:tr>
      <w:tr w:rsidR="002F4A7C" w:rsidRPr="00ED69BD" w14:paraId="15417043" w14:textId="77777777" w:rsidTr="007361BA">
        <w:trPr>
          <w:trHeight w:val="268"/>
          <w:jc w:val="center"/>
        </w:trPr>
        <w:tc>
          <w:tcPr>
            <w:tcW w:w="491" w:type="pct"/>
          </w:tcPr>
          <w:p w14:paraId="6233002C" w14:textId="09298C78" w:rsidR="002F4A7C" w:rsidRPr="002F4A7C" w:rsidRDefault="002F4A7C" w:rsidP="007B23DD">
            <w:pPr>
              <w:spacing w:after="0" w:line="240" w:lineRule="auto"/>
              <w:jc w:val="both"/>
              <w:rPr>
                <w:rFonts w:asciiTheme="majorBidi" w:hAnsiTheme="majorBidi" w:cstheme="majorBidi"/>
                <w:noProof/>
                <w:sz w:val="24"/>
                <w:szCs w:val="24"/>
                <w:lang w:val="en-US"/>
              </w:rPr>
            </w:pPr>
            <w:r>
              <w:rPr>
                <w:rFonts w:asciiTheme="majorBidi" w:hAnsiTheme="majorBidi" w:cstheme="majorBidi"/>
                <w:noProof/>
                <w:sz w:val="24"/>
                <w:szCs w:val="24"/>
                <w:lang w:val="en-US"/>
              </w:rPr>
              <w:t>5.</w:t>
            </w:r>
          </w:p>
        </w:tc>
        <w:tc>
          <w:tcPr>
            <w:tcW w:w="1176" w:type="pct"/>
            <w:shd w:val="clear" w:color="auto" w:fill="auto"/>
            <w:noWrap/>
          </w:tcPr>
          <w:p w14:paraId="497D5012" w14:textId="2E147757" w:rsidR="002F4A7C" w:rsidRPr="00ED69BD" w:rsidRDefault="002F4A7C" w:rsidP="007B23DD">
            <w:pPr>
              <w:spacing w:after="0" w:line="240" w:lineRule="auto"/>
              <w:jc w:val="both"/>
              <w:rPr>
                <w:rFonts w:asciiTheme="majorBidi" w:hAnsiTheme="majorBidi" w:cstheme="majorBidi"/>
                <w:noProof/>
                <w:sz w:val="24"/>
                <w:szCs w:val="24"/>
              </w:rPr>
            </w:pPr>
            <w:r w:rsidRPr="00ED69BD">
              <w:rPr>
                <w:rFonts w:asciiTheme="majorBidi" w:hAnsiTheme="majorBidi" w:cstheme="majorBidi"/>
                <w:noProof/>
                <w:sz w:val="24"/>
                <w:szCs w:val="24"/>
              </w:rPr>
              <w:t>UIN Bandung</w:t>
            </w:r>
          </w:p>
        </w:tc>
        <w:tc>
          <w:tcPr>
            <w:tcW w:w="980" w:type="pct"/>
            <w:shd w:val="clear" w:color="auto" w:fill="auto"/>
          </w:tcPr>
          <w:p w14:paraId="67759602"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4%</w:t>
            </w:r>
          </w:p>
        </w:tc>
        <w:tc>
          <w:tcPr>
            <w:tcW w:w="1275" w:type="pct"/>
            <w:shd w:val="clear" w:color="auto" w:fill="auto"/>
          </w:tcPr>
          <w:p w14:paraId="2508B1E8"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62%</w:t>
            </w:r>
          </w:p>
        </w:tc>
        <w:tc>
          <w:tcPr>
            <w:tcW w:w="1077" w:type="pct"/>
            <w:shd w:val="clear" w:color="auto" w:fill="auto"/>
          </w:tcPr>
          <w:p w14:paraId="599DC954"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34%</w:t>
            </w:r>
          </w:p>
        </w:tc>
      </w:tr>
      <w:tr w:rsidR="002F4A7C" w:rsidRPr="00ED69BD" w14:paraId="40D4A89E" w14:textId="77777777" w:rsidTr="007361BA">
        <w:trPr>
          <w:trHeight w:val="268"/>
          <w:jc w:val="center"/>
        </w:trPr>
        <w:tc>
          <w:tcPr>
            <w:tcW w:w="1667" w:type="pct"/>
            <w:gridSpan w:val="2"/>
          </w:tcPr>
          <w:p w14:paraId="0A7C7E87" w14:textId="599A8155"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Rata-Rata</w:t>
            </w:r>
          </w:p>
        </w:tc>
        <w:tc>
          <w:tcPr>
            <w:tcW w:w="980" w:type="pct"/>
            <w:shd w:val="clear" w:color="auto" w:fill="auto"/>
          </w:tcPr>
          <w:p w14:paraId="650EBFC2"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4,6%</w:t>
            </w:r>
          </w:p>
        </w:tc>
        <w:tc>
          <w:tcPr>
            <w:tcW w:w="1275" w:type="pct"/>
            <w:shd w:val="clear" w:color="auto" w:fill="auto"/>
          </w:tcPr>
          <w:p w14:paraId="01DF5098"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28,4%</w:t>
            </w:r>
          </w:p>
        </w:tc>
        <w:tc>
          <w:tcPr>
            <w:tcW w:w="1077" w:type="pct"/>
            <w:shd w:val="clear" w:color="auto" w:fill="auto"/>
          </w:tcPr>
          <w:p w14:paraId="6F2385E6" w14:textId="77777777" w:rsidR="002F4A7C" w:rsidRPr="00ED69BD" w:rsidRDefault="002F4A7C" w:rsidP="007B23DD">
            <w:pPr>
              <w:spacing w:after="0" w:line="240" w:lineRule="auto"/>
              <w:jc w:val="center"/>
              <w:rPr>
                <w:rFonts w:asciiTheme="majorBidi" w:hAnsiTheme="majorBidi" w:cstheme="majorBidi"/>
                <w:noProof/>
                <w:sz w:val="24"/>
                <w:szCs w:val="24"/>
              </w:rPr>
            </w:pPr>
            <w:r w:rsidRPr="00ED69BD">
              <w:rPr>
                <w:rFonts w:asciiTheme="majorBidi" w:hAnsiTheme="majorBidi" w:cstheme="majorBidi"/>
                <w:noProof/>
                <w:sz w:val="24"/>
                <w:szCs w:val="24"/>
              </w:rPr>
              <w:t>67%</w:t>
            </w:r>
          </w:p>
        </w:tc>
      </w:tr>
    </w:tbl>
    <w:p w14:paraId="7489BA91" w14:textId="77777777" w:rsidR="008A427C" w:rsidRDefault="008A427C" w:rsidP="007B23DD">
      <w:pPr>
        <w:spacing w:after="0" w:line="240" w:lineRule="auto"/>
        <w:jc w:val="both"/>
        <w:rPr>
          <w:rFonts w:asciiTheme="majorBidi" w:hAnsiTheme="majorBidi" w:cstheme="majorBidi"/>
          <w:noProof/>
          <w:sz w:val="24"/>
          <w:szCs w:val="24"/>
        </w:rPr>
      </w:pPr>
    </w:p>
    <w:p w14:paraId="218D89C5" w14:textId="19F1458F" w:rsidR="00AD0CF8" w:rsidRDefault="00F111AA" w:rsidP="007B23DD">
      <w:pPr>
        <w:spacing w:after="0" w:line="240" w:lineRule="auto"/>
        <w:jc w:val="both"/>
        <w:rPr>
          <w:rFonts w:asciiTheme="majorBidi" w:hAnsiTheme="majorBidi" w:cstheme="majorBidi"/>
          <w:noProof/>
          <w:sz w:val="24"/>
          <w:szCs w:val="24"/>
          <w:lang w:val="en-US"/>
        </w:rPr>
      </w:pPr>
      <w:r w:rsidRPr="00ED69BD">
        <w:rPr>
          <w:rFonts w:asciiTheme="majorBidi" w:hAnsiTheme="majorBidi" w:cstheme="majorBidi"/>
          <w:noProof/>
          <w:sz w:val="24"/>
          <w:szCs w:val="24"/>
        </w:rPr>
        <w:t xml:space="preserve">Dari data di atas nampak bahwa </w:t>
      </w:r>
      <w:bookmarkStart w:id="1" w:name="_Hlk107426882"/>
      <w:r w:rsidRPr="00ED69BD">
        <w:rPr>
          <w:rFonts w:asciiTheme="majorBidi" w:hAnsiTheme="majorBidi" w:cstheme="majorBidi"/>
          <w:noProof/>
          <w:sz w:val="24"/>
          <w:szCs w:val="24"/>
        </w:rPr>
        <w:t>kurikulum Nasional memiliki porsi yang paling kecil dengan rata-rata 4,6% mata kuliah, disusul dengan kurikulum Universitas dan Fakultas dengan 28,4% mata kuliah. Adapun porsi kurikulum terbesar dimiliki oleh Program Studi dengan 67% mata kuliah. Dengan demikian, yang paling dominan mempengaruhi porsi kurikulum adalah program studi.</w:t>
      </w:r>
      <w:bookmarkEnd w:id="1"/>
      <w:r w:rsidR="00323936">
        <w:rPr>
          <w:rFonts w:asciiTheme="majorBidi" w:hAnsiTheme="majorBidi" w:cstheme="majorBidi"/>
          <w:noProof/>
          <w:sz w:val="24"/>
          <w:szCs w:val="24"/>
          <w:lang w:val="en-US"/>
        </w:rPr>
        <w:t xml:space="preserve"> </w:t>
      </w:r>
      <w:r w:rsidR="00AD0CF8">
        <w:rPr>
          <w:rFonts w:asciiTheme="majorBidi" w:hAnsiTheme="majorBidi" w:cstheme="majorBidi"/>
          <w:noProof/>
          <w:sz w:val="24"/>
          <w:szCs w:val="24"/>
          <w:lang w:val="en-US"/>
        </w:rPr>
        <w:t xml:space="preserve">Dari sini, penulis akan meneruskan analisis pada ragam mata kuliah yang ditawarkan. Penulis membagi jenis mata kuliah prodi ke dalam dua </w:t>
      </w:r>
      <w:r w:rsidR="000F3F1A">
        <w:rPr>
          <w:rFonts w:asciiTheme="majorBidi" w:hAnsiTheme="majorBidi" w:cstheme="majorBidi"/>
          <w:noProof/>
          <w:sz w:val="24"/>
          <w:szCs w:val="24"/>
          <w:lang w:val="en-US"/>
        </w:rPr>
        <w:t>kelompok</w:t>
      </w:r>
      <w:r w:rsidR="00AD0CF8">
        <w:rPr>
          <w:rFonts w:asciiTheme="majorBidi" w:hAnsiTheme="majorBidi" w:cstheme="majorBidi"/>
          <w:noProof/>
          <w:sz w:val="24"/>
          <w:szCs w:val="24"/>
          <w:lang w:val="en-US"/>
        </w:rPr>
        <w:t xml:space="preserve">; klasik dan kontemporer. Selanjutnya, peneliti akan fokus pada </w:t>
      </w:r>
      <w:r w:rsidR="000F3F1A">
        <w:rPr>
          <w:rFonts w:asciiTheme="majorBidi" w:hAnsiTheme="majorBidi" w:cstheme="majorBidi"/>
          <w:noProof/>
          <w:sz w:val="24"/>
          <w:szCs w:val="24"/>
          <w:lang w:val="en-US"/>
        </w:rPr>
        <w:t>kelompok</w:t>
      </w:r>
      <w:r w:rsidR="00AD0CF8">
        <w:rPr>
          <w:rFonts w:asciiTheme="majorBidi" w:hAnsiTheme="majorBidi" w:cstheme="majorBidi"/>
          <w:noProof/>
          <w:sz w:val="24"/>
          <w:szCs w:val="24"/>
          <w:lang w:val="en-US"/>
        </w:rPr>
        <w:t xml:space="preserve"> mata kuliah kontemporer yang diasumsikan merupakan kelompok mata kuliah yang</w:t>
      </w:r>
      <w:r w:rsidR="000F3F1A">
        <w:rPr>
          <w:rFonts w:asciiTheme="majorBidi" w:hAnsiTheme="majorBidi" w:cstheme="majorBidi"/>
          <w:noProof/>
          <w:sz w:val="24"/>
          <w:szCs w:val="24"/>
          <w:lang w:val="en-US"/>
        </w:rPr>
        <w:t xml:space="preserve"> dikembangkan secara berbeda antara satu PSIH dengan PSIH lainnya. Diasumsikan bahwa dalam kelompok mata kuliah inilah akan ditemukan </w:t>
      </w:r>
      <w:r w:rsidR="000F3F1A">
        <w:rPr>
          <w:rFonts w:asciiTheme="majorBidi" w:hAnsiTheme="majorBidi" w:cstheme="majorBidi"/>
          <w:noProof/>
          <w:sz w:val="24"/>
          <w:szCs w:val="24"/>
          <w:lang w:val="en-US"/>
        </w:rPr>
        <w:lastRenderedPageBreak/>
        <w:t xml:space="preserve">distingsi kurikulum PSIH. Berikut tabel kelompok mata kuliah 5 PSIH di Indonesia. </w:t>
      </w:r>
      <w:r w:rsidR="00AD0CF8">
        <w:rPr>
          <w:rFonts w:asciiTheme="majorBidi" w:hAnsiTheme="majorBidi" w:cstheme="majorBidi"/>
          <w:noProof/>
          <w:sz w:val="24"/>
          <w:szCs w:val="24"/>
          <w:lang w:val="en-US"/>
        </w:rPr>
        <w:t xml:space="preserve"> </w:t>
      </w:r>
    </w:p>
    <w:p w14:paraId="4D234685" w14:textId="77777777" w:rsidR="00AD0CF8" w:rsidRDefault="00AD0CF8" w:rsidP="007B23DD">
      <w:pPr>
        <w:spacing w:after="0" w:line="240" w:lineRule="auto"/>
        <w:jc w:val="both"/>
        <w:rPr>
          <w:rFonts w:asciiTheme="majorBidi" w:hAnsiTheme="majorBidi" w:cstheme="majorBidi"/>
          <w:noProof/>
          <w:sz w:val="24"/>
          <w:szCs w:val="24"/>
          <w:lang w:val="en-US"/>
        </w:rPr>
      </w:pPr>
    </w:p>
    <w:tbl>
      <w:tblPr>
        <w:tblStyle w:val="TableGrid"/>
        <w:tblW w:w="0" w:type="auto"/>
        <w:tblLook w:val="04A0" w:firstRow="1" w:lastRow="0" w:firstColumn="1" w:lastColumn="0" w:noHBand="0" w:noVBand="1"/>
      </w:tblPr>
      <w:tblGrid>
        <w:gridCol w:w="552"/>
        <w:gridCol w:w="1299"/>
        <w:gridCol w:w="3381"/>
        <w:gridCol w:w="2751"/>
      </w:tblGrid>
      <w:tr w:rsidR="00AD0CF8" w:rsidRPr="00A23F54" w14:paraId="28740171" w14:textId="77777777" w:rsidTr="00304270">
        <w:tc>
          <w:tcPr>
            <w:tcW w:w="555" w:type="dxa"/>
            <w:vMerge w:val="restart"/>
          </w:tcPr>
          <w:p w14:paraId="5D552CF0" w14:textId="77777777" w:rsidR="00AD0CF8" w:rsidRPr="00A23F54" w:rsidRDefault="00AD0CF8" w:rsidP="007B23DD">
            <w:pPr>
              <w:rPr>
                <w:rFonts w:asciiTheme="majorBidi" w:hAnsiTheme="majorBidi" w:cstheme="majorBidi"/>
              </w:rPr>
            </w:pPr>
            <w:r w:rsidRPr="00A23F54">
              <w:rPr>
                <w:rFonts w:asciiTheme="majorBidi" w:hAnsiTheme="majorBidi" w:cstheme="majorBidi"/>
              </w:rPr>
              <w:t>No.</w:t>
            </w:r>
          </w:p>
        </w:tc>
        <w:tc>
          <w:tcPr>
            <w:tcW w:w="1376" w:type="dxa"/>
            <w:vMerge w:val="restart"/>
          </w:tcPr>
          <w:p w14:paraId="27A9DE1D" w14:textId="77777777" w:rsidR="00AD0CF8" w:rsidRPr="00A23F54" w:rsidRDefault="00AD0CF8" w:rsidP="007B23DD">
            <w:pPr>
              <w:rPr>
                <w:rFonts w:asciiTheme="majorBidi" w:hAnsiTheme="majorBidi" w:cstheme="majorBidi"/>
              </w:rPr>
            </w:pPr>
            <w:r w:rsidRPr="00A23F54">
              <w:rPr>
                <w:rFonts w:asciiTheme="majorBidi" w:hAnsiTheme="majorBidi" w:cstheme="majorBidi"/>
              </w:rPr>
              <w:t>PSIH</w:t>
            </w:r>
          </w:p>
        </w:tc>
        <w:tc>
          <w:tcPr>
            <w:tcW w:w="7085" w:type="dxa"/>
            <w:gridSpan w:val="2"/>
          </w:tcPr>
          <w:p w14:paraId="3ABAB9BB" w14:textId="77777777" w:rsidR="00AD0CF8" w:rsidRPr="00A23F54" w:rsidRDefault="00AD0CF8" w:rsidP="007B23DD">
            <w:pPr>
              <w:jc w:val="center"/>
              <w:rPr>
                <w:rFonts w:asciiTheme="majorBidi" w:hAnsiTheme="majorBidi" w:cstheme="majorBidi"/>
                <w:noProof/>
              </w:rPr>
            </w:pPr>
            <w:r w:rsidRPr="00A23F54">
              <w:rPr>
                <w:rFonts w:asciiTheme="majorBidi" w:hAnsiTheme="majorBidi" w:cstheme="majorBidi"/>
                <w:noProof/>
              </w:rPr>
              <w:t>Mata Kuliah Prodi</w:t>
            </w:r>
          </w:p>
        </w:tc>
      </w:tr>
      <w:tr w:rsidR="00AD0CF8" w:rsidRPr="00A23F54" w14:paraId="7D992A72" w14:textId="77777777" w:rsidTr="00304270">
        <w:tc>
          <w:tcPr>
            <w:tcW w:w="555" w:type="dxa"/>
            <w:vMerge/>
          </w:tcPr>
          <w:p w14:paraId="056822F9" w14:textId="77777777" w:rsidR="00AD0CF8" w:rsidRPr="00A23F54" w:rsidRDefault="00AD0CF8" w:rsidP="007B23DD">
            <w:pPr>
              <w:rPr>
                <w:rFonts w:asciiTheme="majorBidi" w:hAnsiTheme="majorBidi" w:cstheme="majorBidi"/>
              </w:rPr>
            </w:pPr>
          </w:p>
        </w:tc>
        <w:tc>
          <w:tcPr>
            <w:tcW w:w="1376" w:type="dxa"/>
            <w:vMerge/>
          </w:tcPr>
          <w:p w14:paraId="0712528C" w14:textId="77777777" w:rsidR="00AD0CF8" w:rsidRPr="00A23F54" w:rsidRDefault="00AD0CF8" w:rsidP="007B23DD">
            <w:pPr>
              <w:rPr>
                <w:rFonts w:asciiTheme="majorBidi" w:hAnsiTheme="majorBidi" w:cstheme="majorBidi"/>
              </w:rPr>
            </w:pPr>
          </w:p>
        </w:tc>
        <w:tc>
          <w:tcPr>
            <w:tcW w:w="4025" w:type="dxa"/>
          </w:tcPr>
          <w:p w14:paraId="64F57F27" w14:textId="77777777" w:rsidR="00AD0CF8" w:rsidRPr="00A23F54" w:rsidRDefault="00AD0CF8" w:rsidP="007B23DD">
            <w:pPr>
              <w:jc w:val="center"/>
              <w:rPr>
                <w:rFonts w:asciiTheme="majorBidi" w:hAnsiTheme="majorBidi" w:cstheme="majorBidi"/>
                <w:noProof/>
              </w:rPr>
            </w:pPr>
            <w:r>
              <w:rPr>
                <w:rFonts w:asciiTheme="majorBidi" w:hAnsiTheme="majorBidi" w:cstheme="majorBidi"/>
                <w:noProof/>
              </w:rPr>
              <w:t>Klasik</w:t>
            </w:r>
          </w:p>
        </w:tc>
        <w:tc>
          <w:tcPr>
            <w:tcW w:w="3060" w:type="dxa"/>
          </w:tcPr>
          <w:p w14:paraId="391BE125" w14:textId="77777777" w:rsidR="00AD0CF8" w:rsidRPr="00A23F54" w:rsidRDefault="00AD0CF8" w:rsidP="007B23DD">
            <w:pPr>
              <w:jc w:val="center"/>
              <w:rPr>
                <w:rFonts w:asciiTheme="majorBidi" w:hAnsiTheme="majorBidi" w:cstheme="majorBidi"/>
                <w:noProof/>
              </w:rPr>
            </w:pPr>
            <w:r>
              <w:rPr>
                <w:rFonts w:asciiTheme="majorBidi" w:hAnsiTheme="majorBidi" w:cstheme="majorBidi"/>
                <w:noProof/>
              </w:rPr>
              <w:t>Kontemporer</w:t>
            </w:r>
          </w:p>
        </w:tc>
      </w:tr>
      <w:tr w:rsidR="00AD0CF8" w:rsidRPr="00A23F54" w14:paraId="4B5AAA73" w14:textId="77777777" w:rsidTr="00304270">
        <w:tc>
          <w:tcPr>
            <w:tcW w:w="555" w:type="dxa"/>
          </w:tcPr>
          <w:p w14:paraId="77FE47BA" w14:textId="77777777" w:rsidR="00AD0CF8" w:rsidRPr="00A23F54" w:rsidRDefault="00AD0CF8" w:rsidP="007B23DD">
            <w:pPr>
              <w:rPr>
                <w:rFonts w:asciiTheme="majorBidi" w:hAnsiTheme="majorBidi" w:cstheme="majorBidi"/>
              </w:rPr>
            </w:pPr>
            <w:r w:rsidRPr="00A23F54">
              <w:rPr>
                <w:rFonts w:asciiTheme="majorBidi" w:hAnsiTheme="majorBidi" w:cstheme="majorBidi"/>
              </w:rPr>
              <w:t>1.</w:t>
            </w:r>
          </w:p>
        </w:tc>
        <w:tc>
          <w:tcPr>
            <w:tcW w:w="1376" w:type="dxa"/>
          </w:tcPr>
          <w:p w14:paraId="7112B58F" w14:textId="77777777" w:rsidR="00AD0CF8" w:rsidRPr="00A23F54" w:rsidRDefault="00AD0CF8" w:rsidP="007B23DD">
            <w:pPr>
              <w:rPr>
                <w:rFonts w:asciiTheme="majorBidi" w:hAnsiTheme="majorBidi" w:cstheme="majorBidi"/>
              </w:rPr>
            </w:pPr>
            <w:r w:rsidRPr="00A23F54">
              <w:rPr>
                <w:rFonts w:asciiTheme="majorBidi" w:hAnsiTheme="majorBidi" w:cstheme="majorBidi"/>
              </w:rPr>
              <w:t>PSIH UIN Jogja</w:t>
            </w:r>
          </w:p>
        </w:tc>
        <w:tc>
          <w:tcPr>
            <w:tcW w:w="4025" w:type="dxa"/>
          </w:tcPr>
          <w:p w14:paraId="75CC2D0D"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Hadis Aqidah, Syari'ah dan Akhlaq, Ilmu Sanad Hadis, Ilmu Matan Hadis, Ilmu Rijal al-Hadis, Sirah Nabawiyah, Studi Kitab Hadis, Sekunder, Tahfidz al-Qur'an II, Tahfidz al-Qur’an I, Kajian Kitab Takhrij Hadis, Tahfidz al-Hadis I, Qiroatul Kutub, Syarah Hadis, Tahfidz Hadis II</w:t>
            </w:r>
          </w:p>
          <w:p w14:paraId="34E94089" w14:textId="77777777" w:rsidR="00AD0CF8" w:rsidRPr="00A23F54" w:rsidRDefault="00AD0CF8" w:rsidP="007B23DD">
            <w:pPr>
              <w:rPr>
                <w:rFonts w:asciiTheme="majorBidi" w:hAnsiTheme="majorBidi" w:cstheme="majorBidi"/>
              </w:rPr>
            </w:pPr>
          </w:p>
        </w:tc>
        <w:tc>
          <w:tcPr>
            <w:tcW w:w="3060" w:type="dxa"/>
          </w:tcPr>
          <w:p w14:paraId="735DA880" w14:textId="11B013D2"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Agama-agama di Dunia, Filsafat Ilmu, Ilmu Ma'anil Hadis, Mazahib al-Hadis, Metode Syarah Hadis, Seminar Proposal Skripsi, Pemikiran Tafsir Nusantara,</w:t>
            </w:r>
          </w:p>
          <w:p w14:paraId="6B162372" w14:textId="6DFAE711"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Academic Writing, Sosiologi-Antropologi Agama, Teori-teori Sosial dalam Studi Hadis, Hadis Sosial, Budaya dan Politik, Metodologi Penelitian Sosial Keagamaan, Teori Maqas</w:t>
            </w:r>
            <w:r w:rsidR="00DC368A">
              <w:rPr>
                <w:rFonts w:asciiTheme="majorBidi" w:hAnsiTheme="majorBidi" w:cstheme="majorBidi"/>
                <w:noProof/>
              </w:rPr>
              <w:t>h</w:t>
            </w:r>
            <w:r w:rsidRPr="00A23F54">
              <w:rPr>
                <w:rFonts w:asciiTheme="majorBidi" w:hAnsiTheme="majorBidi" w:cstheme="majorBidi"/>
                <w:noProof/>
              </w:rPr>
              <w:t>id dalam Studi Hadis, Hadis Sains, Metodologi Penelitian Hadis, Pemikiran Hadis Kontemporer, Evaluasi Pembelajaran Hadis, Hermeneutika Hadis, Metode Pembelajaran Hadis, Pengantar Pemikiran Hadis Orientalis, Reading Text on Hadith, Hadis dan Teknologi Informatika, Living Hadis, Programming Hadis, Software Hadis, Hadis Ekonomi dan Kewirausahaan, Hadis, Gender dan disabilitas, Studi Kajian Hadis Indonesia.</w:t>
            </w:r>
          </w:p>
        </w:tc>
      </w:tr>
      <w:tr w:rsidR="00AD0CF8" w:rsidRPr="00A23F54" w14:paraId="7EF22252" w14:textId="77777777" w:rsidTr="00304270">
        <w:tc>
          <w:tcPr>
            <w:tcW w:w="555" w:type="dxa"/>
          </w:tcPr>
          <w:p w14:paraId="7049D61D" w14:textId="77777777" w:rsidR="00AD0CF8" w:rsidRPr="00A23F54" w:rsidRDefault="00AD0CF8" w:rsidP="007B23DD">
            <w:pPr>
              <w:rPr>
                <w:rFonts w:asciiTheme="majorBidi" w:hAnsiTheme="majorBidi" w:cstheme="majorBidi"/>
              </w:rPr>
            </w:pPr>
            <w:r w:rsidRPr="00A23F54">
              <w:rPr>
                <w:rFonts w:asciiTheme="majorBidi" w:hAnsiTheme="majorBidi" w:cstheme="majorBidi"/>
              </w:rPr>
              <w:t>2.</w:t>
            </w:r>
          </w:p>
        </w:tc>
        <w:tc>
          <w:tcPr>
            <w:tcW w:w="1376" w:type="dxa"/>
          </w:tcPr>
          <w:p w14:paraId="5BA81CA8" w14:textId="77777777" w:rsidR="00AD0CF8" w:rsidRPr="00A23F54" w:rsidRDefault="00AD0CF8" w:rsidP="007B23DD">
            <w:pPr>
              <w:rPr>
                <w:rFonts w:asciiTheme="majorBidi" w:hAnsiTheme="majorBidi" w:cstheme="majorBidi"/>
              </w:rPr>
            </w:pPr>
            <w:r w:rsidRPr="00A23F54">
              <w:rPr>
                <w:rFonts w:asciiTheme="majorBidi" w:hAnsiTheme="majorBidi" w:cstheme="majorBidi"/>
              </w:rPr>
              <w:t>PSIH UIN Jakarta</w:t>
            </w:r>
          </w:p>
        </w:tc>
        <w:tc>
          <w:tcPr>
            <w:tcW w:w="4025" w:type="dxa"/>
          </w:tcPr>
          <w:p w14:paraId="5B603844" w14:textId="5DA03FFF"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Pengantar Ilmu Al-Qur’an dan Tafsir, Pengantar Ilmu Hadis, Pengantar Ilmu Tasawuf, Ilmu Mantik, Ulum Al-Hadis, Akidah Akhlak, Ilmu Kalam, Tahfiz Al-Qur’an, Takhrij Hadis, Ilmu Jarh Ta'dil, Qiraat Kutub Syarah Hadis,</w:t>
            </w:r>
            <w:r w:rsidR="00762192">
              <w:rPr>
                <w:rFonts w:asciiTheme="majorBidi" w:hAnsiTheme="majorBidi" w:cstheme="majorBidi"/>
                <w:noProof/>
              </w:rPr>
              <w:t xml:space="preserve"> </w:t>
            </w:r>
            <w:r w:rsidR="00762192" w:rsidRPr="00A23F54">
              <w:rPr>
                <w:rFonts w:asciiTheme="majorBidi" w:hAnsiTheme="majorBidi" w:cstheme="majorBidi"/>
                <w:noProof/>
              </w:rPr>
              <w:t>Tahfiz Hadis,</w:t>
            </w:r>
            <w:r w:rsidRPr="00A23F54">
              <w:rPr>
                <w:rFonts w:asciiTheme="majorBidi" w:hAnsiTheme="majorBidi" w:cstheme="majorBidi"/>
                <w:noProof/>
              </w:rPr>
              <w:t xml:space="preserve"> Sīrah Nabawīyah</w:t>
            </w:r>
            <w:r w:rsidR="00DE213E">
              <w:rPr>
                <w:rFonts w:asciiTheme="majorBidi" w:hAnsiTheme="majorBidi" w:cstheme="majorBidi"/>
                <w:noProof/>
              </w:rPr>
              <w:t>.</w:t>
            </w:r>
            <w:r w:rsidRPr="00A23F54">
              <w:rPr>
                <w:rFonts w:asciiTheme="majorBidi" w:hAnsiTheme="majorBidi" w:cstheme="majorBidi"/>
                <w:noProof/>
              </w:rPr>
              <w:t xml:space="preserve"> </w:t>
            </w:r>
          </w:p>
          <w:p w14:paraId="155B5D60" w14:textId="77777777" w:rsidR="00AD0CF8" w:rsidRPr="00A23F54" w:rsidRDefault="00AD0CF8" w:rsidP="007B23DD">
            <w:pPr>
              <w:rPr>
                <w:rFonts w:asciiTheme="majorBidi" w:hAnsiTheme="majorBidi" w:cstheme="majorBidi"/>
              </w:rPr>
            </w:pPr>
          </w:p>
        </w:tc>
        <w:tc>
          <w:tcPr>
            <w:tcW w:w="3060" w:type="dxa"/>
          </w:tcPr>
          <w:p w14:paraId="6D19E917"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Sejarah Peradaban Islam, Pengantar Filsafat, Filsafat Ilmu, Pengantar Studi Agama, Pengantar Filsafat Islam, Agama-agama Dunia, Hadis dan Studi Islam.</w:t>
            </w:r>
          </w:p>
          <w:p w14:paraId="1610008F" w14:textId="0B167CA1" w:rsidR="00AD0CF8" w:rsidRPr="00A23F54" w:rsidRDefault="00F80192" w:rsidP="007B23DD">
            <w:pPr>
              <w:jc w:val="both"/>
              <w:rPr>
                <w:rFonts w:asciiTheme="majorBidi" w:hAnsiTheme="majorBidi" w:cstheme="majorBidi"/>
                <w:noProof/>
              </w:rPr>
            </w:pPr>
            <w:r w:rsidRPr="00A23F54">
              <w:rPr>
                <w:rFonts w:asciiTheme="majorBidi" w:hAnsiTheme="majorBidi" w:cstheme="majorBidi"/>
                <w:noProof/>
              </w:rPr>
              <w:t>Hadis Ahkam, Ilmu Sanad Hadis, Qiraat Kutub Sittah, Ilmu Matan Hadis</w:t>
            </w:r>
            <w:r>
              <w:rPr>
                <w:rFonts w:asciiTheme="majorBidi" w:hAnsiTheme="majorBidi" w:cstheme="majorBidi"/>
                <w:noProof/>
              </w:rPr>
              <w:t xml:space="preserve">, </w:t>
            </w:r>
            <w:r w:rsidR="00AD0CF8" w:rsidRPr="00A23F54">
              <w:rPr>
                <w:rFonts w:asciiTheme="majorBidi" w:hAnsiTheme="majorBidi" w:cstheme="majorBidi"/>
                <w:noProof/>
              </w:rPr>
              <w:lastRenderedPageBreak/>
              <w:t>Perkembangan Pemikiran dalam Islam, Literatur Hadis dan Ulumul Hadis, Hermeneutika dan Semiotika, Metode Kritik Hadis, Metode Istinbath Hukum dalam Hadis, Metode Pemahaman Hadis, Living Hadis, Kajian Komprehensif Sahih al-Bukhari, Hadis di Indonesia, Hadis dan Isu-isu Kontemporer, Kajian Hadis Modern dan Kontemporer, Hadis dan Teknologi Informasi, Sosiologi, Antropologi, Hadis dan Artificial Intelligent, Digitalisasi Hadis/ data mining/Hadis dan IT, Kewirausahaan.</w:t>
            </w:r>
          </w:p>
        </w:tc>
      </w:tr>
      <w:tr w:rsidR="00AD0CF8" w:rsidRPr="00A23F54" w14:paraId="253E5862" w14:textId="77777777" w:rsidTr="00304270">
        <w:tc>
          <w:tcPr>
            <w:tcW w:w="555" w:type="dxa"/>
          </w:tcPr>
          <w:p w14:paraId="2A1BA2B8" w14:textId="77777777" w:rsidR="00AD0CF8" w:rsidRPr="00A23F54" w:rsidRDefault="00AD0CF8" w:rsidP="007B23DD">
            <w:pPr>
              <w:rPr>
                <w:rFonts w:asciiTheme="majorBidi" w:hAnsiTheme="majorBidi" w:cstheme="majorBidi"/>
              </w:rPr>
            </w:pPr>
            <w:r w:rsidRPr="00A23F54">
              <w:rPr>
                <w:rFonts w:asciiTheme="majorBidi" w:hAnsiTheme="majorBidi" w:cstheme="majorBidi"/>
              </w:rPr>
              <w:lastRenderedPageBreak/>
              <w:t>3.</w:t>
            </w:r>
          </w:p>
        </w:tc>
        <w:tc>
          <w:tcPr>
            <w:tcW w:w="1376" w:type="dxa"/>
          </w:tcPr>
          <w:p w14:paraId="013E3B4C" w14:textId="77777777" w:rsidR="00AD0CF8" w:rsidRPr="00A23F54" w:rsidRDefault="00AD0CF8" w:rsidP="007B23DD">
            <w:pPr>
              <w:rPr>
                <w:rFonts w:asciiTheme="majorBidi" w:hAnsiTheme="majorBidi" w:cstheme="majorBidi"/>
              </w:rPr>
            </w:pPr>
            <w:r w:rsidRPr="00A23F54">
              <w:rPr>
                <w:rFonts w:asciiTheme="majorBidi" w:hAnsiTheme="majorBidi" w:cstheme="majorBidi"/>
              </w:rPr>
              <w:t>PSIH UIN Surabaya</w:t>
            </w:r>
          </w:p>
        </w:tc>
        <w:tc>
          <w:tcPr>
            <w:tcW w:w="4025" w:type="dxa"/>
          </w:tcPr>
          <w:p w14:paraId="4B758CE7"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 xml:space="preserve">Hadis Hadis Dhoif, Hadis Maudhu`i, Ilmu Balaghah 1, Tafsir 1, Ulumul Hadis 2, Ulumul Qur`an 2, Ushul Fiqh 1, Sirah Nabawi, Rijal Alhadis, Ilmu Balaghoh(2), Akhlak Tasawwuf, Ma'anil Hadis, Ilmu Mukhtalif Hadis, Ilmu gharib al Hadis, Al 'Arobiyah fi ulum alhadis (1), al 'Arabiyah fi ulum al Hadis (2), Ilmu Jarh wa al ta'dil, Tafsir (2), </w:t>
            </w:r>
          </w:p>
          <w:p w14:paraId="77AB5FE5" w14:textId="77777777" w:rsidR="00AD0CF8" w:rsidRPr="00A23F54" w:rsidRDefault="00AD0CF8" w:rsidP="007B23DD">
            <w:pPr>
              <w:rPr>
                <w:rFonts w:asciiTheme="majorBidi" w:hAnsiTheme="majorBidi" w:cstheme="majorBidi"/>
              </w:rPr>
            </w:pPr>
          </w:p>
        </w:tc>
        <w:tc>
          <w:tcPr>
            <w:tcW w:w="3060" w:type="dxa"/>
          </w:tcPr>
          <w:p w14:paraId="048AC1AA"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Hadis Maudhu'iy (2), Study Hadis Ahkam, Hadis Tahlili (2), Ilmu Asanid al Hadith, Kajian Tahqiq Kitab Hadis, Kuliah Kerja Nyata, Skripsi.</w:t>
            </w:r>
          </w:p>
          <w:p w14:paraId="5A3458C5"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English for Ulum al-Hadis 1, Kajian Hadis Indonesia 1, Metodologi Penelitian, PMDI, Historiografi Islam, Manahij al Muhaddisin, Hermeneutika, Fiqh Kontemporer, Hadis Tahlili (1), Metodologi penelitian hadis, Bimbingan konseling Islam, Kajian Barat atas Hadis, Studi Hadis Nusantara, Studi Hadis Kontemporer, Teknik Penulisan Karya Ilmiyah, Hadis dan Orientalisme, Studi Hadis Kawasan, Managemen Ilmu Komunikasi, Hadis Maudhui Sains.</w:t>
            </w:r>
          </w:p>
        </w:tc>
      </w:tr>
      <w:tr w:rsidR="00AD0CF8" w:rsidRPr="00A23F54" w14:paraId="541E8924" w14:textId="77777777" w:rsidTr="00304270">
        <w:tc>
          <w:tcPr>
            <w:tcW w:w="555" w:type="dxa"/>
          </w:tcPr>
          <w:p w14:paraId="63D160C5" w14:textId="77777777" w:rsidR="00AD0CF8" w:rsidRPr="00A23F54" w:rsidRDefault="00AD0CF8" w:rsidP="007B23DD">
            <w:pPr>
              <w:rPr>
                <w:rFonts w:asciiTheme="majorBidi" w:hAnsiTheme="majorBidi" w:cstheme="majorBidi"/>
              </w:rPr>
            </w:pPr>
            <w:r w:rsidRPr="00A23F54">
              <w:rPr>
                <w:rFonts w:asciiTheme="majorBidi" w:hAnsiTheme="majorBidi" w:cstheme="majorBidi"/>
              </w:rPr>
              <w:t>4.</w:t>
            </w:r>
          </w:p>
        </w:tc>
        <w:tc>
          <w:tcPr>
            <w:tcW w:w="1376" w:type="dxa"/>
          </w:tcPr>
          <w:p w14:paraId="727A561B" w14:textId="77777777" w:rsidR="00AD0CF8" w:rsidRPr="00A23F54" w:rsidRDefault="00AD0CF8" w:rsidP="007B23DD">
            <w:pPr>
              <w:rPr>
                <w:rFonts w:asciiTheme="majorBidi" w:hAnsiTheme="majorBidi" w:cstheme="majorBidi"/>
              </w:rPr>
            </w:pPr>
            <w:r w:rsidRPr="00A23F54">
              <w:rPr>
                <w:rFonts w:asciiTheme="majorBidi" w:hAnsiTheme="majorBidi" w:cstheme="majorBidi"/>
              </w:rPr>
              <w:t xml:space="preserve">PSIH UIN </w:t>
            </w:r>
            <w:r w:rsidRPr="00A23F54">
              <w:rPr>
                <w:rFonts w:asciiTheme="majorBidi" w:hAnsiTheme="majorBidi" w:cstheme="majorBidi"/>
              </w:rPr>
              <w:lastRenderedPageBreak/>
              <w:t>Bandung</w:t>
            </w:r>
          </w:p>
        </w:tc>
        <w:tc>
          <w:tcPr>
            <w:tcW w:w="4025" w:type="dxa"/>
          </w:tcPr>
          <w:p w14:paraId="5A464344" w14:textId="063E9A8B"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lastRenderedPageBreak/>
              <w:t xml:space="preserve">Hadis Aqidah, Hadis Ibadah, Hadis </w:t>
            </w:r>
            <w:r w:rsidRPr="00A23F54">
              <w:rPr>
                <w:rFonts w:asciiTheme="majorBidi" w:hAnsiTheme="majorBidi" w:cstheme="majorBidi"/>
                <w:noProof/>
              </w:rPr>
              <w:lastRenderedPageBreak/>
              <w:t xml:space="preserve">Muamalah, Hadis Akhlaq, Tahfiz Hadis, Maktabah Hadis I, Maktabah Hadis II, Ilmu Rijalul Hadis, Ilmu Rijalul Hadis, Ilmu Jarh wa Ta’dil, </w:t>
            </w:r>
          </w:p>
          <w:p w14:paraId="548F727A" w14:textId="77777777" w:rsidR="00AD0CF8" w:rsidRPr="00A23F54" w:rsidRDefault="00AD0CF8" w:rsidP="007B23DD">
            <w:pPr>
              <w:rPr>
                <w:rFonts w:asciiTheme="majorBidi" w:hAnsiTheme="majorBidi" w:cstheme="majorBidi"/>
                <w:noProof/>
              </w:rPr>
            </w:pPr>
          </w:p>
        </w:tc>
        <w:tc>
          <w:tcPr>
            <w:tcW w:w="3060" w:type="dxa"/>
          </w:tcPr>
          <w:p w14:paraId="1E2785F1" w14:textId="00FAE7A5" w:rsidR="00AD0CF8" w:rsidRPr="00A23F54" w:rsidRDefault="00BA07A7" w:rsidP="007B23DD">
            <w:pPr>
              <w:jc w:val="both"/>
              <w:rPr>
                <w:rFonts w:asciiTheme="majorBidi" w:hAnsiTheme="majorBidi" w:cstheme="majorBidi"/>
                <w:noProof/>
              </w:rPr>
            </w:pPr>
            <w:r w:rsidRPr="00A23F54">
              <w:rPr>
                <w:rFonts w:asciiTheme="majorBidi" w:hAnsiTheme="majorBidi" w:cstheme="majorBidi"/>
                <w:noProof/>
              </w:rPr>
              <w:lastRenderedPageBreak/>
              <w:t>Ilmu Ma’anil Hadis,</w:t>
            </w:r>
            <w:r>
              <w:rPr>
                <w:rFonts w:asciiTheme="majorBidi" w:hAnsiTheme="majorBidi" w:cstheme="majorBidi"/>
                <w:noProof/>
              </w:rPr>
              <w:t xml:space="preserve"> </w:t>
            </w:r>
            <w:r w:rsidR="00AD0CF8" w:rsidRPr="00A23F54">
              <w:rPr>
                <w:rFonts w:asciiTheme="majorBidi" w:hAnsiTheme="majorBidi" w:cstheme="majorBidi"/>
                <w:noProof/>
              </w:rPr>
              <w:t xml:space="preserve">Ilmu </w:t>
            </w:r>
            <w:r w:rsidR="00AD0CF8" w:rsidRPr="00A23F54">
              <w:rPr>
                <w:rFonts w:asciiTheme="majorBidi" w:hAnsiTheme="majorBidi" w:cstheme="majorBidi"/>
                <w:noProof/>
              </w:rPr>
              <w:lastRenderedPageBreak/>
              <w:t>Sejarah, Hadis Sosial &amp; Sains, Hadis Tarbawi &amp; Dakwah, Kajian Digital Hadis, Metodologi Pemahaman Hadis, Metode Pembelajaran Hadis, Studi Hadis di Barat, Studi Perbandingan Hadis Sunni &amp; Syi’</w:t>
            </w:r>
            <w:r w:rsidR="00E572B7">
              <w:rPr>
                <w:rFonts w:asciiTheme="majorBidi" w:hAnsiTheme="majorBidi" w:cstheme="majorBidi"/>
                <w:noProof/>
              </w:rPr>
              <w:t>i</w:t>
            </w:r>
            <w:r w:rsidR="00AD0CF8" w:rsidRPr="00A23F54">
              <w:rPr>
                <w:rFonts w:asciiTheme="majorBidi" w:hAnsiTheme="majorBidi" w:cstheme="majorBidi"/>
                <w:noProof/>
              </w:rPr>
              <w:t>, Metodologi Syarah Hadis, Studi Hadis Kawasan, Studi Hadis Nusantara, Metode Penelitian Hadis.</w:t>
            </w:r>
          </w:p>
          <w:p w14:paraId="6D4A3D4C" w14:textId="77777777" w:rsidR="00AD0CF8" w:rsidRPr="00A23F54" w:rsidRDefault="00AD0CF8" w:rsidP="007B23DD">
            <w:pPr>
              <w:jc w:val="both"/>
              <w:rPr>
                <w:rFonts w:asciiTheme="majorBidi" w:hAnsiTheme="majorBidi" w:cstheme="majorBidi"/>
                <w:noProof/>
              </w:rPr>
            </w:pPr>
          </w:p>
        </w:tc>
      </w:tr>
      <w:tr w:rsidR="00AD0CF8" w:rsidRPr="00A23F54" w14:paraId="0D61F0B2" w14:textId="77777777" w:rsidTr="00304270">
        <w:tc>
          <w:tcPr>
            <w:tcW w:w="555" w:type="dxa"/>
          </w:tcPr>
          <w:p w14:paraId="327FFFB9" w14:textId="77777777" w:rsidR="00AD0CF8" w:rsidRPr="00A23F54" w:rsidRDefault="00AD0CF8" w:rsidP="007B23DD">
            <w:pPr>
              <w:rPr>
                <w:rFonts w:asciiTheme="majorBidi" w:hAnsiTheme="majorBidi" w:cstheme="majorBidi"/>
              </w:rPr>
            </w:pPr>
            <w:r w:rsidRPr="00A23F54">
              <w:rPr>
                <w:rFonts w:asciiTheme="majorBidi" w:hAnsiTheme="majorBidi" w:cstheme="majorBidi"/>
              </w:rPr>
              <w:lastRenderedPageBreak/>
              <w:t>5.</w:t>
            </w:r>
          </w:p>
        </w:tc>
        <w:tc>
          <w:tcPr>
            <w:tcW w:w="1376" w:type="dxa"/>
          </w:tcPr>
          <w:p w14:paraId="73822748" w14:textId="77777777" w:rsidR="00AD0CF8" w:rsidRPr="00A23F54" w:rsidRDefault="00AD0CF8" w:rsidP="007B23DD">
            <w:pPr>
              <w:rPr>
                <w:rFonts w:asciiTheme="majorBidi" w:hAnsiTheme="majorBidi" w:cstheme="majorBidi"/>
              </w:rPr>
            </w:pPr>
            <w:r w:rsidRPr="00A23F54">
              <w:rPr>
                <w:rFonts w:asciiTheme="majorBidi" w:hAnsiTheme="majorBidi" w:cstheme="majorBidi"/>
              </w:rPr>
              <w:t>PSIH UIN Makassar</w:t>
            </w:r>
          </w:p>
        </w:tc>
        <w:tc>
          <w:tcPr>
            <w:tcW w:w="4025" w:type="dxa"/>
          </w:tcPr>
          <w:p w14:paraId="6329F582"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Kajian Teks Kitab Hadis, Kajian Teks Hadis, Tahsin al-Kitabah, Tahfiz al-Hadis 3, Kajian Teks Ulum al-Hadis, Tahfiz al-Hadis 2, Kajian Teks Kitab Syarah Hadis, Tahfiz al-Qur’an I, Qawaid al-Tahdis</w:t>
            </w:r>
          </w:p>
          <w:p w14:paraId="5BBC5BE9" w14:textId="77777777" w:rsidR="00AD0CF8" w:rsidRPr="00A23F54" w:rsidRDefault="00AD0CF8" w:rsidP="007B23DD">
            <w:pPr>
              <w:rPr>
                <w:rFonts w:asciiTheme="majorBidi" w:hAnsiTheme="majorBidi" w:cstheme="majorBidi"/>
                <w:noProof/>
              </w:rPr>
            </w:pPr>
          </w:p>
        </w:tc>
        <w:tc>
          <w:tcPr>
            <w:tcW w:w="3060" w:type="dxa"/>
          </w:tcPr>
          <w:p w14:paraId="641ED1C2" w14:textId="77777777" w:rsidR="00AD0CF8" w:rsidRPr="00A23F54" w:rsidRDefault="00AD0CF8" w:rsidP="007B23DD">
            <w:pPr>
              <w:jc w:val="both"/>
              <w:rPr>
                <w:rFonts w:asciiTheme="majorBidi" w:hAnsiTheme="majorBidi" w:cstheme="majorBidi"/>
                <w:noProof/>
              </w:rPr>
            </w:pPr>
            <w:r w:rsidRPr="00A23F54">
              <w:rPr>
                <w:rFonts w:asciiTheme="majorBidi" w:hAnsiTheme="majorBidi" w:cstheme="majorBidi"/>
                <w:noProof/>
              </w:rPr>
              <w:t>Ilmu Ma’anil Hadis, Hadis Kesehatan &amp; Lingkungan Hidup, Metode Penelitian Hadis, Ilmu Dakwah dan Praktikum, Hadis Hukum dan Pemerintahan, Studi Kearifan lokal, Tafsir Ibadah dan Muamalah, Hadis Tarbawi dan Akhlak, Akhlak, Kewirausahawan.</w:t>
            </w:r>
          </w:p>
        </w:tc>
      </w:tr>
    </w:tbl>
    <w:p w14:paraId="397C5A5E" w14:textId="77777777" w:rsidR="001050A8" w:rsidRDefault="001050A8" w:rsidP="007B23DD">
      <w:pPr>
        <w:spacing w:after="0" w:line="240" w:lineRule="auto"/>
        <w:ind w:firstLine="720"/>
        <w:jc w:val="both"/>
        <w:rPr>
          <w:rFonts w:asciiTheme="majorBidi" w:hAnsiTheme="majorBidi" w:cstheme="majorBidi"/>
          <w:noProof/>
          <w:sz w:val="24"/>
          <w:szCs w:val="24"/>
        </w:rPr>
      </w:pPr>
    </w:p>
    <w:p w14:paraId="4A3D2258" w14:textId="77777777" w:rsidR="007B23DD" w:rsidRDefault="000F3F1A" w:rsidP="007B23DD">
      <w:pPr>
        <w:spacing w:after="0" w:line="240" w:lineRule="auto"/>
        <w:ind w:firstLine="720"/>
        <w:jc w:val="both"/>
        <w:rPr>
          <w:rFonts w:asciiTheme="majorBidi" w:hAnsiTheme="majorBidi" w:cstheme="majorBidi"/>
          <w:noProof/>
          <w:sz w:val="24"/>
          <w:szCs w:val="24"/>
        </w:rPr>
      </w:pPr>
      <w:r w:rsidRPr="007B23DD">
        <w:rPr>
          <w:rFonts w:asciiTheme="majorBidi" w:hAnsiTheme="majorBidi" w:cstheme="majorBidi"/>
          <w:noProof/>
          <w:sz w:val="24"/>
          <w:szCs w:val="24"/>
        </w:rPr>
        <w:t xml:space="preserve">PSIH UIN Jogja menawarkan sebanyak </w:t>
      </w:r>
      <w:r w:rsidR="002925C6" w:rsidRPr="007B23DD">
        <w:rPr>
          <w:rFonts w:asciiTheme="majorBidi" w:hAnsiTheme="majorBidi" w:cstheme="majorBidi"/>
          <w:noProof/>
          <w:sz w:val="24"/>
          <w:szCs w:val="24"/>
        </w:rPr>
        <w:t xml:space="preserve">28 mata kuliah (1) Agama-agama di Dunia, (2) Filsafat Ilmu, (3) Ilmu Ma’anil Hadis, (4) Mazahib al-Hadis, (5) Metode Syarah Hadis, (6) Seminar Proposal Skripsi, (7) Pemikiran Tafsir Nusantara, (8) </w:t>
      </w:r>
      <w:r w:rsidR="002925C6" w:rsidRPr="007B23DD">
        <w:rPr>
          <w:rFonts w:asciiTheme="majorBidi" w:hAnsiTheme="majorBidi" w:cstheme="majorBidi"/>
          <w:i/>
          <w:iCs/>
          <w:noProof/>
          <w:sz w:val="24"/>
          <w:szCs w:val="24"/>
        </w:rPr>
        <w:t>Academic Writing</w:t>
      </w:r>
      <w:r w:rsidR="002925C6" w:rsidRPr="007B23DD">
        <w:rPr>
          <w:rFonts w:asciiTheme="majorBidi" w:hAnsiTheme="majorBidi" w:cstheme="majorBidi"/>
          <w:noProof/>
          <w:sz w:val="24"/>
          <w:szCs w:val="24"/>
        </w:rPr>
        <w:t>, (9) Sosiologi-Antropologi Agama, (10) Teori-teori Sosial dalam Studi Hadis, (11) Hadis Sosial, Budaya dan Politik, (12) Metodologi Penelitian Sosial Keagamaan</w:t>
      </w:r>
      <w:r w:rsidR="002925C6" w:rsidRPr="000F3F1A">
        <w:rPr>
          <w:rFonts w:asciiTheme="majorBidi" w:hAnsiTheme="majorBidi" w:cstheme="majorBidi"/>
          <w:noProof/>
          <w:sz w:val="24"/>
          <w:szCs w:val="24"/>
        </w:rPr>
        <w:t>, (1</w:t>
      </w:r>
      <w:r w:rsidR="002925C6">
        <w:rPr>
          <w:rFonts w:asciiTheme="majorBidi" w:hAnsiTheme="majorBidi" w:cstheme="majorBidi"/>
          <w:noProof/>
          <w:sz w:val="24"/>
          <w:szCs w:val="24"/>
        </w:rPr>
        <w:t>3</w:t>
      </w:r>
      <w:r w:rsidR="002925C6" w:rsidRPr="000F3F1A">
        <w:rPr>
          <w:rFonts w:asciiTheme="majorBidi" w:hAnsiTheme="majorBidi" w:cstheme="majorBidi"/>
          <w:noProof/>
          <w:sz w:val="24"/>
          <w:szCs w:val="24"/>
        </w:rPr>
        <w:t xml:space="preserve">) Teori </w:t>
      </w:r>
      <w:r w:rsidR="002925C6" w:rsidRPr="000F3F1A">
        <w:rPr>
          <w:rFonts w:asciiTheme="majorBidi" w:hAnsiTheme="majorBidi" w:cstheme="majorBidi"/>
          <w:i/>
          <w:iCs/>
          <w:noProof/>
          <w:sz w:val="24"/>
          <w:szCs w:val="24"/>
        </w:rPr>
        <w:t>Maqashid</w:t>
      </w:r>
      <w:r w:rsidR="002925C6" w:rsidRPr="000F3F1A">
        <w:rPr>
          <w:rFonts w:asciiTheme="majorBidi" w:hAnsiTheme="majorBidi" w:cstheme="majorBidi"/>
          <w:noProof/>
          <w:sz w:val="24"/>
          <w:szCs w:val="24"/>
        </w:rPr>
        <w:t xml:space="preserve"> dalam Studi Hadis, (1</w:t>
      </w:r>
      <w:r w:rsidR="002925C6">
        <w:rPr>
          <w:rFonts w:asciiTheme="majorBidi" w:hAnsiTheme="majorBidi" w:cstheme="majorBidi"/>
          <w:noProof/>
          <w:sz w:val="24"/>
          <w:szCs w:val="24"/>
        </w:rPr>
        <w:t>4</w:t>
      </w:r>
      <w:r w:rsidR="002925C6" w:rsidRPr="000F3F1A">
        <w:rPr>
          <w:rFonts w:asciiTheme="majorBidi" w:hAnsiTheme="majorBidi" w:cstheme="majorBidi"/>
          <w:noProof/>
          <w:sz w:val="24"/>
          <w:szCs w:val="24"/>
        </w:rPr>
        <w:t>) Hadis Sains, (1</w:t>
      </w:r>
      <w:r w:rsidR="002925C6">
        <w:rPr>
          <w:rFonts w:asciiTheme="majorBidi" w:hAnsiTheme="majorBidi" w:cstheme="majorBidi"/>
          <w:noProof/>
          <w:sz w:val="24"/>
          <w:szCs w:val="24"/>
        </w:rPr>
        <w:t>5</w:t>
      </w:r>
      <w:r w:rsidR="002925C6" w:rsidRPr="000F3F1A">
        <w:rPr>
          <w:rFonts w:asciiTheme="majorBidi" w:hAnsiTheme="majorBidi" w:cstheme="majorBidi"/>
          <w:noProof/>
          <w:sz w:val="24"/>
          <w:szCs w:val="24"/>
        </w:rPr>
        <w:t>) Metodologi Penelitian Hadis, (1</w:t>
      </w:r>
      <w:r w:rsidR="002925C6">
        <w:rPr>
          <w:rFonts w:asciiTheme="majorBidi" w:hAnsiTheme="majorBidi" w:cstheme="majorBidi"/>
          <w:noProof/>
          <w:sz w:val="24"/>
          <w:szCs w:val="24"/>
        </w:rPr>
        <w:t>6</w:t>
      </w:r>
      <w:r w:rsidR="002925C6" w:rsidRPr="000F3F1A">
        <w:rPr>
          <w:rFonts w:asciiTheme="majorBidi" w:hAnsiTheme="majorBidi" w:cstheme="majorBidi"/>
          <w:noProof/>
          <w:sz w:val="24"/>
          <w:szCs w:val="24"/>
        </w:rPr>
        <w:t>) Pemikiran Hadis Kontemporer, (1</w:t>
      </w:r>
      <w:r w:rsidR="002925C6">
        <w:rPr>
          <w:rFonts w:asciiTheme="majorBidi" w:hAnsiTheme="majorBidi" w:cstheme="majorBidi"/>
          <w:noProof/>
          <w:sz w:val="24"/>
          <w:szCs w:val="24"/>
        </w:rPr>
        <w:t>7</w:t>
      </w:r>
      <w:r w:rsidR="002925C6" w:rsidRPr="000F3F1A">
        <w:rPr>
          <w:rFonts w:asciiTheme="majorBidi" w:hAnsiTheme="majorBidi" w:cstheme="majorBidi"/>
          <w:noProof/>
          <w:sz w:val="24"/>
          <w:szCs w:val="24"/>
        </w:rPr>
        <w:t>) Evaluasi Pembelajaran Hadis, (1</w:t>
      </w:r>
      <w:r w:rsidR="002925C6">
        <w:rPr>
          <w:rFonts w:asciiTheme="majorBidi" w:hAnsiTheme="majorBidi" w:cstheme="majorBidi"/>
          <w:noProof/>
          <w:sz w:val="24"/>
          <w:szCs w:val="24"/>
        </w:rPr>
        <w:t>8</w:t>
      </w:r>
      <w:r w:rsidR="002925C6" w:rsidRPr="000F3F1A">
        <w:rPr>
          <w:rFonts w:asciiTheme="majorBidi" w:hAnsiTheme="majorBidi" w:cstheme="majorBidi"/>
          <w:noProof/>
          <w:sz w:val="24"/>
          <w:szCs w:val="24"/>
        </w:rPr>
        <w:t>) Hermeneutika Hadis, (1</w:t>
      </w:r>
      <w:r w:rsidR="002925C6">
        <w:rPr>
          <w:rFonts w:asciiTheme="majorBidi" w:hAnsiTheme="majorBidi" w:cstheme="majorBidi"/>
          <w:noProof/>
          <w:sz w:val="24"/>
          <w:szCs w:val="24"/>
        </w:rPr>
        <w:t>9</w:t>
      </w:r>
      <w:r w:rsidR="002925C6" w:rsidRPr="000F3F1A">
        <w:rPr>
          <w:rFonts w:asciiTheme="majorBidi" w:hAnsiTheme="majorBidi" w:cstheme="majorBidi"/>
          <w:noProof/>
          <w:sz w:val="24"/>
          <w:szCs w:val="24"/>
        </w:rPr>
        <w:t>) Metode Pembelajaran Hadis, (</w:t>
      </w:r>
      <w:r w:rsidR="002925C6">
        <w:rPr>
          <w:rFonts w:asciiTheme="majorBidi" w:hAnsiTheme="majorBidi" w:cstheme="majorBidi"/>
          <w:noProof/>
          <w:sz w:val="24"/>
          <w:szCs w:val="24"/>
        </w:rPr>
        <w:t>20</w:t>
      </w:r>
      <w:r w:rsidR="002925C6" w:rsidRPr="000F3F1A">
        <w:rPr>
          <w:rFonts w:asciiTheme="majorBidi" w:hAnsiTheme="majorBidi" w:cstheme="majorBidi"/>
          <w:noProof/>
          <w:sz w:val="24"/>
          <w:szCs w:val="24"/>
        </w:rPr>
        <w:t>) Pengantar Pemikiran Hadis Orientalis, (</w:t>
      </w:r>
      <w:r w:rsidR="002925C6">
        <w:rPr>
          <w:rFonts w:asciiTheme="majorBidi" w:hAnsiTheme="majorBidi" w:cstheme="majorBidi"/>
          <w:noProof/>
          <w:sz w:val="24"/>
          <w:szCs w:val="24"/>
        </w:rPr>
        <w:t>21</w:t>
      </w:r>
      <w:r w:rsidR="002925C6" w:rsidRPr="000F3F1A">
        <w:rPr>
          <w:rFonts w:asciiTheme="majorBidi" w:hAnsiTheme="majorBidi" w:cstheme="majorBidi"/>
          <w:noProof/>
          <w:sz w:val="24"/>
          <w:szCs w:val="24"/>
        </w:rPr>
        <w:t xml:space="preserve">) </w:t>
      </w:r>
      <w:r w:rsidR="002925C6" w:rsidRPr="006F59E7">
        <w:rPr>
          <w:rFonts w:asciiTheme="majorBidi" w:hAnsiTheme="majorBidi" w:cstheme="majorBidi"/>
          <w:i/>
          <w:iCs/>
          <w:noProof/>
          <w:sz w:val="24"/>
          <w:szCs w:val="24"/>
        </w:rPr>
        <w:t>Reading Text on Hadith</w:t>
      </w:r>
      <w:r w:rsidR="002925C6" w:rsidRPr="000F3F1A">
        <w:rPr>
          <w:rFonts w:asciiTheme="majorBidi" w:hAnsiTheme="majorBidi" w:cstheme="majorBidi"/>
          <w:noProof/>
          <w:sz w:val="24"/>
          <w:szCs w:val="24"/>
        </w:rPr>
        <w:t>, (2</w:t>
      </w:r>
      <w:r w:rsidR="002925C6">
        <w:rPr>
          <w:rFonts w:asciiTheme="majorBidi" w:hAnsiTheme="majorBidi" w:cstheme="majorBidi"/>
          <w:noProof/>
          <w:sz w:val="24"/>
          <w:szCs w:val="24"/>
        </w:rPr>
        <w:t>2</w:t>
      </w:r>
      <w:r w:rsidR="002925C6" w:rsidRPr="000F3F1A">
        <w:rPr>
          <w:rFonts w:asciiTheme="majorBidi" w:hAnsiTheme="majorBidi" w:cstheme="majorBidi"/>
          <w:noProof/>
          <w:sz w:val="24"/>
          <w:szCs w:val="24"/>
        </w:rPr>
        <w:t>) Hadis dan Teknologi Informatika, (2</w:t>
      </w:r>
      <w:r w:rsidR="002925C6">
        <w:rPr>
          <w:rFonts w:asciiTheme="majorBidi" w:hAnsiTheme="majorBidi" w:cstheme="majorBidi"/>
          <w:noProof/>
          <w:sz w:val="24"/>
          <w:szCs w:val="24"/>
        </w:rPr>
        <w:t>3</w:t>
      </w:r>
      <w:r w:rsidR="002925C6" w:rsidRPr="000F3F1A">
        <w:rPr>
          <w:rFonts w:asciiTheme="majorBidi" w:hAnsiTheme="majorBidi" w:cstheme="majorBidi"/>
          <w:noProof/>
          <w:sz w:val="24"/>
          <w:szCs w:val="24"/>
        </w:rPr>
        <w:t xml:space="preserve">) </w:t>
      </w:r>
      <w:r w:rsidR="002925C6" w:rsidRPr="00835BEE">
        <w:rPr>
          <w:rFonts w:asciiTheme="majorBidi" w:hAnsiTheme="majorBidi" w:cstheme="majorBidi"/>
          <w:i/>
          <w:iCs/>
          <w:noProof/>
          <w:sz w:val="24"/>
          <w:szCs w:val="24"/>
        </w:rPr>
        <w:t>Living</w:t>
      </w:r>
      <w:r w:rsidR="002925C6" w:rsidRPr="000F3F1A">
        <w:rPr>
          <w:rFonts w:asciiTheme="majorBidi" w:hAnsiTheme="majorBidi" w:cstheme="majorBidi"/>
          <w:noProof/>
          <w:sz w:val="24"/>
          <w:szCs w:val="24"/>
        </w:rPr>
        <w:t xml:space="preserve"> Hadis, (2</w:t>
      </w:r>
      <w:r w:rsidR="002925C6">
        <w:rPr>
          <w:rFonts w:asciiTheme="majorBidi" w:hAnsiTheme="majorBidi" w:cstheme="majorBidi"/>
          <w:noProof/>
          <w:sz w:val="24"/>
          <w:szCs w:val="24"/>
        </w:rPr>
        <w:t>4</w:t>
      </w:r>
      <w:r w:rsidR="002925C6" w:rsidRPr="000F3F1A">
        <w:rPr>
          <w:rFonts w:asciiTheme="majorBidi" w:hAnsiTheme="majorBidi" w:cstheme="majorBidi"/>
          <w:noProof/>
          <w:sz w:val="24"/>
          <w:szCs w:val="24"/>
        </w:rPr>
        <w:t xml:space="preserve">) </w:t>
      </w:r>
      <w:r w:rsidR="002925C6" w:rsidRPr="001050A8">
        <w:rPr>
          <w:rFonts w:asciiTheme="majorBidi" w:hAnsiTheme="majorBidi" w:cstheme="majorBidi"/>
          <w:i/>
          <w:iCs/>
          <w:noProof/>
          <w:sz w:val="24"/>
          <w:szCs w:val="24"/>
        </w:rPr>
        <w:t>Programming</w:t>
      </w:r>
      <w:r w:rsidR="002925C6" w:rsidRPr="000F3F1A">
        <w:rPr>
          <w:rFonts w:asciiTheme="majorBidi" w:hAnsiTheme="majorBidi" w:cstheme="majorBidi"/>
          <w:noProof/>
          <w:sz w:val="24"/>
          <w:szCs w:val="24"/>
        </w:rPr>
        <w:t xml:space="preserve"> Hadis, (2</w:t>
      </w:r>
      <w:r w:rsidR="002925C6">
        <w:rPr>
          <w:rFonts w:asciiTheme="majorBidi" w:hAnsiTheme="majorBidi" w:cstheme="majorBidi"/>
          <w:noProof/>
          <w:sz w:val="24"/>
          <w:szCs w:val="24"/>
        </w:rPr>
        <w:t>5</w:t>
      </w:r>
      <w:r w:rsidR="002925C6" w:rsidRPr="000F3F1A">
        <w:rPr>
          <w:rFonts w:asciiTheme="majorBidi" w:hAnsiTheme="majorBidi" w:cstheme="majorBidi"/>
          <w:noProof/>
          <w:sz w:val="24"/>
          <w:szCs w:val="24"/>
        </w:rPr>
        <w:t xml:space="preserve">) </w:t>
      </w:r>
      <w:r w:rsidR="002925C6" w:rsidRPr="001050A8">
        <w:rPr>
          <w:rFonts w:asciiTheme="majorBidi" w:hAnsiTheme="majorBidi" w:cstheme="majorBidi"/>
          <w:i/>
          <w:iCs/>
          <w:noProof/>
          <w:sz w:val="24"/>
          <w:szCs w:val="24"/>
        </w:rPr>
        <w:t>Software</w:t>
      </w:r>
      <w:r w:rsidR="002925C6" w:rsidRPr="000F3F1A">
        <w:rPr>
          <w:rFonts w:asciiTheme="majorBidi" w:hAnsiTheme="majorBidi" w:cstheme="majorBidi"/>
          <w:noProof/>
          <w:sz w:val="24"/>
          <w:szCs w:val="24"/>
        </w:rPr>
        <w:t xml:space="preserve"> Hadis, (2</w:t>
      </w:r>
      <w:r w:rsidR="002925C6">
        <w:rPr>
          <w:rFonts w:asciiTheme="majorBidi" w:hAnsiTheme="majorBidi" w:cstheme="majorBidi"/>
          <w:noProof/>
          <w:sz w:val="24"/>
          <w:szCs w:val="24"/>
        </w:rPr>
        <w:t>6</w:t>
      </w:r>
      <w:r w:rsidR="002925C6" w:rsidRPr="000F3F1A">
        <w:rPr>
          <w:rFonts w:asciiTheme="majorBidi" w:hAnsiTheme="majorBidi" w:cstheme="majorBidi"/>
          <w:noProof/>
          <w:sz w:val="24"/>
          <w:szCs w:val="24"/>
        </w:rPr>
        <w:t>) Hadis Ekonomi dan Kewirausahaan, (2</w:t>
      </w:r>
      <w:r w:rsidR="002925C6">
        <w:rPr>
          <w:rFonts w:asciiTheme="majorBidi" w:hAnsiTheme="majorBidi" w:cstheme="majorBidi"/>
          <w:noProof/>
          <w:sz w:val="24"/>
          <w:szCs w:val="24"/>
        </w:rPr>
        <w:t>7</w:t>
      </w:r>
      <w:r w:rsidR="002925C6" w:rsidRPr="000F3F1A">
        <w:rPr>
          <w:rFonts w:asciiTheme="majorBidi" w:hAnsiTheme="majorBidi" w:cstheme="majorBidi"/>
          <w:noProof/>
          <w:sz w:val="24"/>
          <w:szCs w:val="24"/>
        </w:rPr>
        <w:t>) Hadis, Gender dan disabilitas, (2</w:t>
      </w:r>
      <w:r w:rsidR="002925C6">
        <w:rPr>
          <w:rFonts w:asciiTheme="majorBidi" w:hAnsiTheme="majorBidi" w:cstheme="majorBidi"/>
          <w:noProof/>
          <w:sz w:val="24"/>
          <w:szCs w:val="24"/>
        </w:rPr>
        <w:t>8</w:t>
      </w:r>
      <w:r w:rsidR="002925C6" w:rsidRPr="000F3F1A">
        <w:rPr>
          <w:rFonts w:asciiTheme="majorBidi" w:hAnsiTheme="majorBidi" w:cstheme="majorBidi"/>
          <w:noProof/>
          <w:sz w:val="24"/>
          <w:szCs w:val="24"/>
        </w:rPr>
        <w:t>) Studi Kajian Hadis Indonesia.</w:t>
      </w:r>
    </w:p>
    <w:p w14:paraId="6CC42262" w14:textId="5FA7FA60" w:rsidR="002925C6" w:rsidRPr="002925C6" w:rsidRDefault="002925C6" w:rsidP="007B23DD">
      <w:pPr>
        <w:spacing w:after="0" w:line="240" w:lineRule="auto"/>
        <w:ind w:firstLine="720"/>
        <w:jc w:val="both"/>
        <w:rPr>
          <w:rFonts w:asciiTheme="majorBidi" w:hAnsiTheme="majorBidi" w:cstheme="majorBidi"/>
          <w:noProof/>
          <w:sz w:val="24"/>
          <w:szCs w:val="24"/>
        </w:rPr>
      </w:pPr>
      <w:r w:rsidRPr="002925C6">
        <w:rPr>
          <w:rFonts w:asciiTheme="majorBidi" w:hAnsiTheme="majorBidi" w:cstheme="majorBidi"/>
          <w:sz w:val="24"/>
          <w:szCs w:val="24"/>
        </w:rPr>
        <w:t>Dari 28 mata kuliah</w:t>
      </w:r>
      <w:r>
        <w:rPr>
          <w:rFonts w:asciiTheme="majorBidi" w:hAnsiTheme="majorBidi" w:cstheme="majorBidi"/>
          <w:sz w:val="24"/>
          <w:szCs w:val="24"/>
        </w:rPr>
        <w:t xml:space="preserve"> (Matkul)</w:t>
      </w:r>
      <w:r w:rsidRPr="002925C6">
        <w:rPr>
          <w:rFonts w:asciiTheme="majorBidi" w:hAnsiTheme="majorBidi" w:cstheme="majorBidi"/>
          <w:sz w:val="24"/>
          <w:szCs w:val="24"/>
        </w:rPr>
        <w:t xml:space="preserve">, yang berkaitan langsung dengan hadis adalah sebanyak 21 </w:t>
      </w:r>
      <w:r>
        <w:rPr>
          <w:rFonts w:asciiTheme="majorBidi" w:hAnsiTheme="majorBidi" w:cstheme="majorBidi"/>
          <w:sz w:val="24"/>
          <w:szCs w:val="24"/>
        </w:rPr>
        <w:t>M</w:t>
      </w:r>
      <w:r w:rsidRPr="002925C6">
        <w:rPr>
          <w:rFonts w:asciiTheme="majorBidi" w:hAnsiTheme="majorBidi" w:cstheme="majorBidi"/>
          <w:sz w:val="24"/>
          <w:szCs w:val="24"/>
        </w:rPr>
        <w:t xml:space="preserve">atkul. </w:t>
      </w:r>
      <w:r>
        <w:rPr>
          <w:rFonts w:asciiTheme="majorBidi" w:hAnsiTheme="majorBidi" w:cstheme="majorBidi"/>
          <w:sz w:val="24"/>
          <w:szCs w:val="24"/>
        </w:rPr>
        <w:t>K</w:t>
      </w:r>
      <w:r w:rsidRPr="002925C6">
        <w:rPr>
          <w:rFonts w:asciiTheme="majorBidi" w:hAnsiTheme="majorBidi" w:cstheme="majorBidi"/>
          <w:sz w:val="24"/>
          <w:szCs w:val="24"/>
        </w:rPr>
        <w:t xml:space="preserve">e-21 </w:t>
      </w:r>
      <w:r>
        <w:rPr>
          <w:rFonts w:asciiTheme="majorBidi" w:hAnsiTheme="majorBidi" w:cstheme="majorBidi"/>
          <w:sz w:val="24"/>
          <w:szCs w:val="24"/>
        </w:rPr>
        <w:t>M</w:t>
      </w:r>
      <w:r w:rsidRPr="002925C6">
        <w:rPr>
          <w:rFonts w:asciiTheme="majorBidi" w:hAnsiTheme="majorBidi" w:cstheme="majorBidi"/>
          <w:sz w:val="24"/>
          <w:szCs w:val="24"/>
        </w:rPr>
        <w:t xml:space="preserve">atkul tersebut dapat dikelompokkan menjadi empat kategori. Yaitu interpretasi hadis, sosiologi hadis, pendidikan hadis, dan teknologi hadis. Interpretasi hadis meliputi: </w:t>
      </w:r>
      <w:r>
        <w:rPr>
          <w:rFonts w:asciiTheme="majorBidi" w:hAnsiTheme="majorBidi" w:cstheme="majorBidi"/>
          <w:sz w:val="24"/>
          <w:szCs w:val="24"/>
        </w:rPr>
        <w:t xml:space="preserve">(1) </w:t>
      </w:r>
      <w:r w:rsidRPr="002925C6">
        <w:rPr>
          <w:rFonts w:asciiTheme="majorBidi" w:hAnsiTheme="majorBidi" w:cstheme="majorBidi"/>
          <w:sz w:val="24"/>
          <w:szCs w:val="24"/>
        </w:rPr>
        <w:t xml:space="preserve">ma’anil hadis, </w:t>
      </w:r>
      <w:r>
        <w:rPr>
          <w:rFonts w:asciiTheme="majorBidi" w:hAnsiTheme="majorBidi" w:cstheme="majorBidi"/>
          <w:sz w:val="24"/>
          <w:szCs w:val="24"/>
        </w:rPr>
        <w:t xml:space="preserve">(2) </w:t>
      </w:r>
      <w:r w:rsidRPr="002925C6">
        <w:rPr>
          <w:rFonts w:asciiTheme="majorBidi" w:hAnsiTheme="majorBidi" w:cstheme="majorBidi"/>
          <w:sz w:val="24"/>
          <w:szCs w:val="24"/>
        </w:rPr>
        <w:t xml:space="preserve">mazahib al-hadis, </w:t>
      </w:r>
      <w:r>
        <w:rPr>
          <w:rFonts w:asciiTheme="majorBidi" w:hAnsiTheme="majorBidi" w:cstheme="majorBidi"/>
          <w:sz w:val="24"/>
          <w:szCs w:val="24"/>
        </w:rPr>
        <w:t xml:space="preserve">(3) </w:t>
      </w:r>
      <w:r w:rsidRPr="002925C6">
        <w:rPr>
          <w:rFonts w:asciiTheme="majorBidi" w:hAnsiTheme="majorBidi" w:cstheme="majorBidi"/>
          <w:sz w:val="24"/>
          <w:szCs w:val="24"/>
        </w:rPr>
        <w:t xml:space="preserve">metode syarah hadis, </w:t>
      </w:r>
      <w:r>
        <w:rPr>
          <w:rFonts w:asciiTheme="majorBidi" w:hAnsiTheme="majorBidi" w:cstheme="majorBidi"/>
          <w:sz w:val="24"/>
          <w:szCs w:val="24"/>
        </w:rPr>
        <w:t xml:space="preserve">(4) </w:t>
      </w:r>
      <w:r w:rsidRPr="002925C6">
        <w:rPr>
          <w:rFonts w:asciiTheme="majorBidi" w:hAnsiTheme="majorBidi" w:cstheme="majorBidi"/>
          <w:sz w:val="24"/>
          <w:szCs w:val="24"/>
        </w:rPr>
        <w:t xml:space="preserve">teori maqashid dalam studi hadis, </w:t>
      </w:r>
      <w:r>
        <w:rPr>
          <w:rFonts w:asciiTheme="majorBidi" w:hAnsiTheme="majorBidi" w:cstheme="majorBidi"/>
          <w:sz w:val="24"/>
          <w:szCs w:val="24"/>
        </w:rPr>
        <w:t xml:space="preserve">(5) </w:t>
      </w:r>
      <w:r w:rsidRPr="002925C6">
        <w:rPr>
          <w:rFonts w:asciiTheme="majorBidi" w:hAnsiTheme="majorBidi" w:cstheme="majorBidi"/>
          <w:sz w:val="24"/>
          <w:szCs w:val="24"/>
        </w:rPr>
        <w:t xml:space="preserve">hadis sains, </w:t>
      </w:r>
      <w:r>
        <w:rPr>
          <w:rFonts w:asciiTheme="majorBidi" w:hAnsiTheme="majorBidi" w:cstheme="majorBidi"/>
          <w:sz w:val="24"/>
          <w:szCs w:val="24"/>
        </w:rPr>
        <w:t xml:space="preserve">(6) </w:t>
      </w:r>
      <w:r w:rsidRPr="002925C6">
        <w:rPr>
          <w:rFonts w:asciiTheme="majorBidi" w:hAnsiTheme="majorBidi" w:cstheme="majorBidi"/>
          <w:sz w:val="24"/>
          <w:szCs w:val="24"/>
        </w:rPr>
        <w:t>hermeneutika hadis.</w:t>
      </w:r>
    </w:p>
    <w:p w14:paraId="7A1F62BC" w14:textId="265B7245" w:rsidR="000E7B97" w:rsidRDefault="002925C6" w:rsidP="007B23DD">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w:t>
      </w:r>
      <w:r w:rsidRPr="002925C6">
        <w:rPr>
          <w:rFonts w:asciiTheme="majorBidi" w:hAnsiTheme="majorBidi" w:cstheme="majorBidi"/>
          <w:sz w:val="24"/>
          <w:szCs w:val="24"/>
        </w:rPr>
        <w:t xml:space="preserve">osiologi hadis mencakup: </w:t>
      </w:r>
      <w:r>
        <w:rPr>
          <w:rFonts w:asciiTheme="majorBidi" w:hAnsiTheme="majorBidi" w:cstheme="majorBidi"/>
          <w:sz w:val="24"/>
          <w:szCs w:val="24"/>
        </w:rPr>
        <w:t xml:space="preserve">(1) </w:t>
      </w:r>
      <w:r w:rsidRPr="002925C6">
        <w:rPr>
          <w:rFonts w:asciiTheme="majorBidi" w:hAnsiTheme="majorBidi" w:cstheme="majorBidi"/>
          <w:sz w:val="24"/>
          <w:szCs w:val="24"/>
        </w:rPr>
        <w:t xml:space="preserve">teori-teori sosial dalam studi hadis, </w:t>
      </w:r>
      <w:r>
        <w:rPr>
          <w:rFonts w:asciiTheme="majorBidi" w:hAnsiTheme="majorBidi" w:cstheme="majorBidi"/>
          <w:sz w:val="24"/>
          <w:szCs w:val="24"/>
        </w:rPr>
        <w:t xml:space="preserve">(2) </w:t>
      </w:r>
      <w:r w:rsidRPr="002925C6">
        <w:rPr>
          <w:rFonts w:asciiTheme="majorBidi" w:hAnsiTheme="majorBidi" w:cstheme="majorBidi"/>
          <w:sz w:val="24"/>
          <w:szCs w:val="24"/>
        </w:rPr>
        <w:t xml:space="preserve">hadis sosial, budaya dan politik, </w:t>
      </w:r>
      <w:r>
        <w:rPr>
          <w:rFonts w:asciiTheme="majorBidi" w:hAnsiTheme="majorBidi" w:cstheme="majorBidi"/>
          <w:sz w:val="24"/>
          <w:szCs w:val="24"/>
        </w:rPr>
        <w:t xml:space="preserve">(3) </w:t>
      </w:r>
      <w:r w:rsidRPr="002925C6">
        <w:rPr>
          <w:rFonts w:asciiTheme="majorBidi" w:hAnsiTheme="majorBidi" w:cstheme="majorBidi"/>
          <w:sz w:val="24"/>
          <w:szCs w:val="24"/>
        </w:rPr>
        <w:t xml:space="preserve">pemikiran hadis kontemporer, </w:t>
      </w:r>
      <w:r>
        <w:rPr>
          <w:rFonts w:asciiTheme="majorBidi" w:hAnsiTheme="majorBidi" w:cstheme="majorBidi"/>
          <w:sz w:val="24"/>
          <w:szCs w:val="24"/>
        </w:rPr>
        <w:t xml:space="preserve">(4) </w:t>
      </w:r>
      <w:r w:rsidRPr="002925C6">
        <w:rPr>
          <w:rFonts w:asciiTheme="majorBidi" w:hAnsiTheme="majorBidi" w:cstheme="majorBidi"/>
          <w:sz w:val="24"/>
          <w:szCs w:val="24"/>
        </w:rPr>
        <w:t xml:space="preserve">pengantar pemikiran hadis orientalis, </w:t>
      </w:r>
      <w:r>
        <w:rPr>
          <w:rFonts w:asciiTheme="majorBidi" w:hAnsiTheme="majorBidi" w:cstheme="majorBidi"/>
          <w:sz w:val="24"/>
          <w:szCs w:val="24"/>
        </w:rPr>
        <w:t xml:space="preserve">(5) </w:t>
      </w:r>
      <w:r w:rsidRPr="00312725">
        <w:rPr>
          <w:rFonts w:asciiTheme="majorBidi" w:hAnsiTheme="majorBidi" w:cstheme="majorBidi"/>
          <w:i/>
          <w:iCs/>
          <w:sz w:val="24"/>
          <w:szCs w:val="24"/>
        </w:rPr>
        <w:t>living</w:t>
      </w:r>
      <w:r w:rsidRPr="002925C6">
        <w:rPr>
          <w:rFonts w:asciiTheme="majorBidi" w:hAnsiTheme="majorBidi" w:cstheme="majorBidi"/>
          <w:sz w:val="24"/>
          <w:szCs w:val="24"/>
        </w:rPr>
        <w:t xml:space="preserve"> hadis, </w:t>
      </w:r>
      <w:r>
        <w:rPr>
          <w:rFonts w:asciiTheme="majorBidi" w:hAnsiTheme="majorBidi" w:cstheme="majorBidi"/>
          <w:sz w:val="24"/>
          <w:szCs w:val="24"/>
        </w:rPr>
        <w:t xml:space="preserve">(6) </w:t>
      </w:r>
      <w:r w:rsidRPr="002925C6">
        <w:rPr>
          <w:rFonts w:asciiTheme="majorBidi" w:hAnsiTheme="majorBidi" w:cstheme="majorBidi"/>
          <w:sz w:val="24"/>
          <w:szCs w:val="24"/>
        </w:rPr>
        <w:t xml:space="preserve">hadis ekonomi dan kewirausahaan, </w:t>
      </w:r>
      <w:r>
        <w:rPr>
          <w:rFonts w:asciiTheme="majorBidi" w:hAnsiTheme="majorBidi" w:cstheme="majorBidi"/>
          <w:sz w:val="24"/>
          <w:szCs w:val="24"/>
        </w:rPr>
        <w:t xml:space="preserve">(7) </w:t>
      </w:r>
      <w:r w:rsidRPr="002925C6">
        <w:rPr>
          <w:rFonts w:asciiTheme="majorBidi" w:hAnsiTheme="majorBidi" w:cstheme="majorBidi"/>
          <w:sz w:val="24"/>
          <w:szCs w:val="24"/>
        </w:rPr>
        <w:t xml:space="preserve">hadis, gender dan disabilitas, </w:t>
      </w:r>
      <w:r>
        <w:rPr>
          <w:rFonts w:asciiTheme="majorBidi" w:hAnsiTheme="majorBidi" w:cstheme="majorBidi"/>
          <w:sz w:val="24"/>
          <w:szCs w:val="24"/>
        </w:rPr>
        <w:t xml:space="preserve">(8) </w:t>
      </w:r>
      <w:r w:rsidRPr="002925C6">
        <w:rPr>
          <w:rFonts w:asciiTheme="majorBidi" w:hAnsiTheme="majorBidi" w:cstheme="majorBidi"/>
          <w:sz w:val="24"/>
          <w:szCs w:val="24"/>
        </w:rPr>
        <w:t>studi kajian hadis Indonesia.</w:t>
      </w:r>
      <w:r w:rsidR="00E134AE">
        <w:rPr>
          <w:rFonts w:asciiTheme="majorBidi" w:hAnsiTheme="majorBidi" w:cstheme="majorBidi"/>
          <w:sz w:val="24"/>
          <w:szCs w:val="24"/>
        </w:rPr>
        <w:t xml:space="preserve"> </w:t>
      </w:r>
      <w:r>
        <w:rPr>
          <w:rFonts w:asciiTheme="majorBidi" w:hAnsiTheme="majorBidi" w:cstheme="majorBidi"/>
          <w:sz w:val="24"/>
          <w:szCs w:val="24"/>
        </w:rPr>
        <w:t>U</w:t>
      </w:r>
      <w:r w:rsidRPr="002925C6">
        <w:rPr>
          <w:rFonts w:asciiTheme="majorBidi" w:hAnsiTheme="majorBidi" w:cstheme="majorBidi"/>
          <w:sz w:val="24"/>
          <w:szCs w:val="24"/>
        </w:rPr>
        <w:t xml:space="preserve">ntuk pendidikan hadis mencakup: </w:t>
      </w:r>
      <w:r>
        <w:rPr>
          <w:rFonts w:asciiTheme="majorBidi" w:hAnsiTheme="majorBidi" w:cstheme="majorBidi"/>
          <w:sz w:val="24"/>
          <w:szCs w:val="24"/>
        </w:rPr>
        <w:t xml:space="preserve">(1) </w:t>
      </w:r>
      <w:r w:rsidRPr="002925C6">
        <w:rPr>
          <w:rFonts w:asciiTheme="majorBidi" w:hAnsiTheme="majorBidi" w:cstheme="majorBidi"/>
          <w:sz w:val="24"/>
          <w:szCs w:val="24"/>
        </w:rPr>
        <w:t xml:space="preserve">metodologi penelitian hadis, </w:t>
      </w:r>
      <w:r>
        <w:rPr>
          <w:rFonts w:asciiTheme="majorBidi" w:hAnsiTheme="majorBidi" w:cstheme="majorBidi"/>
          <w:sz w:val="24"/>
          <w:szCs w:val="24"/>
        </w:rPr>
        <w:t xml:space="preserve">(2) </w:t>
      </w:r>
      <w:r w:rsidRPr="002925C6">
        <w:rPr>
          <w:rFonts w:asciiTheme="majorBidi" w:hAnsiTheme="majorBidi" w:cstheme="majorBidi"/>
          <w:sz w:val="24"/>
          <w:szCs w:val="24"/>
        </w:rPr>
        <w:t xml:space="preserve">metode pembelajaran hadis, </w:t>
      </w:r>
      <w:r>
        <w:rPr>
          <w:rFonts w:asciiTheme="majorBidi" w:hAnsiTheme="majorBidi" w:cstheme="majorBidi"/>
          <w:sz w:val="24"/>
          <w:szCs w:val="24"/>
        </w:rPr>
        <w:t xml:space="preserve">(3) </w:t>
      </w:r>
      <w:r w:rsidRPr="002925C6">
        <w:rPr>
          <w:rFonts w:asciiTheme="majorBidi" w:hAnsiTheme="majorBidi" w:cstheme="majorBidi"/>
          <w:sz w:val="24"/>
          <w:szCs w:val="24"/>
        </w:rPr>
        <w:t xml:space="preserve">evaluasi pembelajaran hadis, </w:t>
      </w:r>
      <w:r>
        <w:rPr>
          <w:rFonts w:asciiTheme="majorBidi" w:hAnsiTheme="majorBidi" w:cstheme="majorBidi"/>
          <w:sz w:val="24"/>
          <w:szCs w:val="24"/>
        </w:rPr>
        <w:t xml:space="preserve">(4) </w:t>
      </w:r>
      <w:r w:rsidRPr="00757993">
        <w:rPr>
          <w:rFonts w:asciiTheme="majorBidi" w:hAnsiTheme="majorBidi" w:cstheme="majorBidi"/>
          <w:i/>
          <w:iCs/>
          <w:sz w:val="24"/>
          <w:szCs w:val="24"/>
        </w:rPr>
        <w:t>reading text on hadith</w:t>
      </w:r>
      <w:r w:rsidRPr="002925C6">
        <w:rPr>
          <w:rFonts w:asciiTheme="majorBidi" w:hAnsiTheme="majorBidi" w:cstheme="majorBidi"/>
          <w:sz w:val="24"/>
          <w:szCs w:val="24"/>
        </w:rPr>
        <w:t>.</w:t>
      </w:r>
      <w:r>
        <w:rPr>
          <w:rFonts w:asciiTheme="majorBidi" w:hAnsiTheme="majorBidi" w:cstheme="majorBidi"/>
          <w:sz w:val="24"/>
          <w:szCs w:val="24"/>
        </w:rPr>
        <w:t xml:space="preserve"> </w:t>
      </w:r>
      <w:r w:rsidRPr="002925C6">
        <w:rPr>
          <w:rFonts w:asciiTheme="majorBidi" w:hAnsiTheme="majorBidi" w:cstheme="majorBidi"/>
          <w:sz w:val="24"/>
          <w:szCs w:val="24"/>
        </w:rPr>
        <w:t xml:space="preserve">Sedangkan teknologi hadis termuat dalam: </w:t>
      </w:r>
      <w:r>
        <w:rPr>
          <w:rFonts w:asciiTheme="majorBidi" w:hAnsiTheme="majorBidi" w:cstheme="majorBidi"/>
          <w:sz w:val="24"/>
          <w:szCs w:val="24"/>
        </w:rPr>
        <w:t xml:space="preserve">(1) </w:t>
      </w:r>
      <w:r w:rsidRPr="002925C6">
        <w:rPr>
          <w:rFonts w:asciiTheme="majorBidi" w:hAnsiTheme="majorBidi" w:cstheme="majorBidi"/>
          <w:sz w:val="24"/>
          <w:szCs w:val="24"/>
        </w:rPr>
        <w:t>hadis dan teknologi informatika,</w:t>
      </w:r>
      <w:r>
        <w:rPr>
          <w:rFonts w:asciiTheme="majorBidi" w:hAnsiTheme="majorBidi" w:cstheme="majorBidi"/>
          <w:sz w:val="24"/>
          <w:szCs w:val="24"/>
        </w:rPr>
        <w:t xml:space="preserve"> (2) </w:t>
      </w:r>
      <w:r w:rsidRPr="002925C6">
        <w:rPr>
          <w:rFonts w:asciiTheme="majorBidi" w:hAnsiTheme="majorBidi" w:cstheme="majorBidi"/>
          <w:sz w:val="24"/>
          <w:szCs w:val="24"/>
        </w:rPr>
        <w:t xml:space="preserve"> programming hadis, </w:t>
      </w:r>
      <w:r>
        <w:rPr>
          <w:rFonts w:asciiTheme="majorBidi" w:hAnsiTheme="majorBidi" w:cstheme="majorBidi"/>
          <w:sz w:val="24"/>
          <w:szCs w:val="24"/>
        </w:rPr>
        <w:t xml:space="preserve">dan (3) </w:t>
      </w:r>
      <w:r w:rsidRPr="002925C6">
        <w:rPr>
          <w:rFonts w:asciiTheme="majorBidi" w:hAnsiTheme="majorBidi" w:cstheme="majorBidi"/>
          <w:sz w:val="24"/>
          <w:szCs w:val="24"/>
        </w:rPr>
        <w:t>software hadis.</w:t>
      </w:r>
      <w:r w:rsidR="00E134AE">
        <w:rPr>
          <w:rFonts w:asciiTheme="majorBidi" w:hAnsiTheme="majorBidi" w:cstheme="majorBidi"/>
          <w:sz w:val="24"/>
          <w:szCs w:val="24"/>
        </w:rPr>
        <w:t xml:space="preserve"> </w:t>
      </w:r>
      <w:r w:rsidR="00312725">
        <w:rPr>
          <w:rFonts w:asciiTheme="majorBidi" w:hAnsiTheme="majorBidi" w:cstheme="majorBidi"/>
          <w:sz w:val="24"/>
          <w:szCs w:val="24"/>
        </w:rPr>
        <w:t>Sampai di sini, b</w:t>
      </w:r>
      <w:r>
        <w:rPr>
          <w:rFonts w:asciiTheme="majorBidi" w:hAnsiTheme="majorBidi" w:cstheme="majorBidi"/>
          <w:sz w:val="24"/>
          <w:szCs w:val="24"/>
        </w:rPr>
        <w:t>isa dikatakan</w:t>
      </w:r>
      <w:r w:rsidR="00312725">
        <w:rPr>
          <w:rFonts w:asciiTheme="majorBidi" w:hAnsiTheme="majorBidi" w:cstheme="majorBidi"/>
          <w:sz w:val="24"/>
          <w:szCs w:val="24"/>
        </w:rPr>
        <w:t xml:space="preserve"> bahwa </w:t>
      </w:r>
      <w:r>
        <w:rPr>
          <w:rFonts w:asciiTheme="majorBidi" w:hAnsiTheme="majorBidi" w:cstheme="majorBidi"/>
          <w:sz w:val="24"/>
          <w:szCs w:val="24"/>
        </w:rPr>
        <w:t xml:space="preserve">Prodi Ilmu Hadis UIN Jogja </w:t>
      </w:r>
      <w:r w:rsidR="00312725">
        <w:rPr>
          <w:rFonts w:asciiTheme="majorBidi" w:hAnsiTheme="majorBidi" w:cstheme="majorBidi"/>
          <w:sz w:val="24"/>
          <w:szCs w:val="24"/>
        </w:rPr>
        <w:t>ingin membangun</w:t>
      </w:r>
      <w:r>
        <w:rPr>
          <w:rFonts w:asciiTheme="majorBidi" w:hAnsiTheme="majorBidi" w:cstheme="majorBidi"/>
          <w:sz w:val="24"/>
          <w:szCs w:val="24"/>
        </w:rPr>
        <w:t xml:space="preserve"> </w:t>
      </w:r>
      <w:r w:rsidR="00312725">
        <w:rPr>
          <w:rFonts w:asciiTheme="majorBidi" w:hAnsiTheme="majorBidi" w:cstheme="majorBidi"/>
          <w:sz w:val="24"/>
          <w:szCs w:val="24"/>
        </w:rPr>
        <w:t>potensi d</w:t>
      </w:r>
      <w:r>
        <w:rPr>
          <w:rFonts w:asciiTheme="majorBidi" w:hAnsiTheme="majorBidi" w:cstheme="majorBidi"/>
          <w:sz w:val="24"/>
          <w:szCs w:val="24"/>
        </w:rPr>
        <w:t>istingtif</w:t>
      </w:r>
      <w:r w:rsidR="00312725">
        <w:rPr>
          <w:rFonts w:asciiTheme="majorBidi" w:hAnsiTheme="majorBidi" w:cstheme="majorBidi"/>
          <w:sz w:val="24"/>
          <w:szCs w:val="24"/>
        </w:rPr>
        <w:t>nya</w:t>
      </w:r>
      <w:r>
        <w:rPr>
          <w:rFonts w:asciiTheme="majorBidi" w:hAnsiTheme="majorBidi" w:cstheme="majorBidi"/>
          <w:sz w:val="24"/>
          <w:szCs w:val="24"/>
        </w:rPr>
        <w:t xml:space="preserve"> </w:t>
      </w:r>
      <w:r w:rsidR="00312725">
        <w:rPr>
          <w:rFonts w:asciiTheme="majorBidi" w:hAnsiTheme="majorBidi" w:cstheme="majorBidi"/>
          <w:sz w:val="24"/>
          <w:szCs w:val="24"/>
        </w:rPr>
        <w:t xml:space="preserve">pada </w:t>
      </w:r>
      <w:r>
        <w:rPr>
          <w:rFonts w:asciiTheme="majorBidi" w:hAnsiTheme="majorBidi" w:cstheme="majorBidi"/>
          <w:sz w:val="24"/>
          <w:szCs w:val="24"/>
        </w:rPr>
        <w:t>sosiologi</w:t>
      </w:r>
      <w:r w:rsidR="007B7D80">
        <w:rPr>
          <w:rFonts w:asciiTheme="majorBidi" w:hAnsiTheme="majorBidi" w:cstheme="majorBidi"/>
          <w:sz w:val="24"/>
          <w:szCs w:val="24"/>
        </w:rPr>
        <w:t>-interpretatif dengan menghadirkan sosiologi hadis (8 matkul) dan interpretasi hadis (6 matkul)</w:t>
      </w:r>
      <w:r>
        <w:rPr>
          <w:rFonts w:asciiTheme="majorBidi" w:hAnsiTheme="majorBidi" w:cstheme="majorBidi"/>
          <w:sz w:val="24"/>
          <w:szCs w:val="24"/>
        </w:rPr>
        <w:t>.</w:t>
      </w:r>
      <w:r w:rsidR="007B7D80">
        <w:rPr>
          <w:rFonts w:asciiTheme="majorBidi" w:hAnsiTheme="majorBidi" w:cstheme="majorBidi"/>
          <w:sz w:val="24"/>
          <w:szCs w:val="24"/>
        </w:rPr>
        <w:t xml:space="preserve"> </w:t>
      </w:r>
      <w:r>
        <w:rPr>
          <w:rFonts w:asciiTheme="majorBidi" w:hAnsiTheme="majorBidi" w:cstheme="majorBidi"/>
          <w:sz w:val="24"/>
          <w:szCs w:val="24"/>
        </w:rPr>
        <w:t xml:space="preserve"> </w:t>
      </w:r>
      <w:r w:rsidR="00CF2B50">
        <w:rPr>
          <w:rFonts w:asciiTheme="majorBidi" w:hAnsiTheme="majorBidi" w:cstheme="majorBidi"/>
          <w:noProof/>
          <w:sz w:val="24"/>
          <w:szCs w:val="24"/>
        </w:rPr>
        <w:t xml:space="preserve"> </w:t>
      </w:r>
    </w:p>
    <w:p w14:paraId="75A618DA" w14:textId="51376A4D" w:rsidR="00757993" w:rsidRDefault="00E202F5"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PSIH UIN Surabaya yang menawarkan mata kuliah kelompok kontemporer </w:t>
      </w:r>
      <w:r w:rsidR="00312725">
        <w:rPr>
          <w:rFonts w:asciiTheme="majorBidi" w:hAnsiTheme="majorBidi" w:cstheme="majorBidi"/>
          <w:noProof/>
          <w:sz w:val="24"/>
          <w:szCs w:val="24"/>
        </w:rPr>
        <w:t xml:space="preserve">sebanyak </w:t>
      </w:r>
      <w:r w:rsidR="000E7B97">
        <w:rPr>
          <w:rFonts w:asciiTheme="majorBidi" w:hAnsiTheme="majorBidi" w:cstheme="majorBidi"/>
          <w:noProof/>
          <w:sz w:val="24"/>
          <w:szCs w:val="24"/>
        </w:rPr>
        <w:t xml:space="preserve">26 mata kuliah, </w:t>
      </w:r>
      <w:r>
        <w:rPr>
          <w:rFonts w:asciiTheme="majorBidi" w:hAnsiTheme="majorBidi" w:cstheme="majorBidi"/>
          <w:noProof/>
          <w:sz w:val="24"/>
          <w:szCs w:val="24"/>
        </w:rPr>
        <w:t>seperti dapat dilihat dalam daftar berikut</w:t>
      </w:r>
      <w:r w:rsidR="00E572B7" w:rsidRPr="00BA07A7">
        <w:rPr>
          <w:rFonts w:asciiTheme="majorBidi" w:hAnsiTheme="majorBidi" w:cstheme="majorBidi"/>
          <w:noProof/>
          <w:sz w:val="24"/>
          <w:szCs w:val="24"/>
        </w:rPr>
        <w:t xml:space="preserve">: </w:t>
      </w:r>
      <w:r w:rsidR="00757993" w:rsidRPr="00757993">
        <w:rPr>
          <w:rFonts w:asciiTheme="majorBidi" w:hAnsiTheme="majorBidi" w:cstheme="majorBidi"/>
          <w:noProof/>
          <w:sz w:val="24"/>
          <w:szCs w:val="24"/>
        </w:rPr>
        <w:t xml:space="preserve">(1) Hadis </w:t>
      </w:r>
      <w:r w:rsidR="00757993" w:rsidRPr="00757993">
        <w:rPr>
          <w:rFonts w:asciiTheme="majorBidi" w:hAnsiTheme="majorBidi" w:cstheme="majorBidi"/>
          <w:i/>
          <w:iCs/>
          <w:noProof/>
          <w:sz w:val="24"/>
          <w:szCs w:val="24"/>
        </w:rPr>
        <w:t>Maudhu'i</w:t>
      </w:r>
      <w:r w:rsidR="00757993" w:rsidRPr="00757993">
        <w:rPr>
          <w:rFonts w:asciiTheme="majorBidi" w:hAnsiTheme="majorBidi" w:cstheme="majorBidi"/>
          <w:noProof/>
          <w:sz w:val="24"/>
          <w:szCs w:val="24"/>
        </w:rPr>
        <w:t xml:space="preserve">, (2) Studi Hadis Ahkam, (3) Hadis Tahlili I, (4) Ilmu </w:t>
      </w:r>
      <w:r w:rsidR="00757993" w:rsidRPr="00757993">
        <w:rPr>
          <w:rFonts w:asciiTheme="majorBidi" w:hAnsiTheme="majorBidi" w:cstheme="majorBidi"/>
          <w:i/>
          <w:iCs/>
          <w:noProof/>
          <w:sz w:val="24"/>
          <w:szCs w:val="24"/>
        </w:rPr>
        <w:t>Asanid al-Hadith</w:t>
      </w:r>
      <w:r w:rsidR="00757993" w:rsidRPr="00757993">
        <w:rPr>
          <w:rFonts w:asciiTheme="majorBidi" w:hAnsiTheme="majorBidi" w:cstheme="majorBidi"/>
          <w:noProof/>
          <w:sz w:val="24"/>
          <w:szCs w:val="24"/>
        </w:rPr>
        <w:t xml:space="preserve">, (5) Kajian </w:t>
      </w:r>
      <w:r w:rsidR="00757993" w:rsidRPr="00757993">
        <w:rPr>
          <w:rFonts w:asciiTheme="majorBidi" w:hAnsiTheme="majorBidi" w:cstheme="majorBidi"/>
          <w:i/>
          <w:iCs/>
          <w:noProof/>
          <w:sz w:val="24"/>
          <w:szCs w:val="24"/>
        </w:rPr>
        <w:t>Tahqiq</w:t>
      </w:r>
      <w:r w:rsidR="00757993" w:rsidRPr="00757993">
        <w:rPr>
          <w:rFonts w:asciiTheme="majorBidi" w:hAnsiTheme="majorBidi" w:cstheme="majorBidi"/>
          <w:noProof/>
          <w:sz w:val="24"/>
          <w:szCs w:val="24"/>
        </w:rPr>
        <w:t xml:space="preserve"> Kitab Hadis, (6) Kuliah Kerja Nyata, (7) Skripsi, (8) </w:t>
      </w:r>
      <w:r w:rsidR="00757993" w:rsidRPr="00757993">
        <w:rPr>
          <w:rFonts w:asciiTheme="majorBidi" w:hAnsiTheme="majorBidi" w:cstheme="majorBidi"/>
          <w:i/>
          <w:iCs/>
          <w:noProof/>
          <w:sz w:val="24"/>
          <w:szCs w:val="24"/>
        </w:rPr>
        <w:t>English for Ulum al-Hadis</w:t>
      </w:r>
      <w:r w:rsidR="00757993" w:rsidRPr="00757993">
        <w:rPr>
          <w:rFonts w:asciiTheme="majorBidi" w:hAnsiTheme="majorBidi" w:cstheme="majorBidi"/>
          <w:noProof/>
          <w:sz w:val="24"/>
          <w:szCs w:val="24"/>
        </w:rPr>
        <w:t xml:space="preserve">, (9) Kajian Hadis Indonesia, (10) Metodologi Penelitian, (11) Pembaharuan Pemikiran dalam Islam (PMDI), (12) Historiografi Islam, (13) </w:t>
      </w:r>
      <w:r w:rsidR="00757993" w:rsidRPr="00757993">
        <w:rPr>
          <w:rFonts w:asciiTheme="majorBidi" w:hAnsiTheme="majorBidi" w:cstheme="majorBidi"/>
          <w:i/>
          <w:iCs/>
          <w:noProof/>
          <w:sz w:val="24"/>
          <w:szCs w:val="24"/>
        </w:rPr>
        <w:t>Manahij al-Muhaddisin</w:t>
      </w:r>
      <w:r w:rsidR="00757993" w:rsidRPr="00757993">
        <w:rPr>
          <w:rFonts w:asciiTheme="majorBidi" w:hAnsiTheme="majorBidi" w:cstheme="majorBidi"/>
          <w:noProof/>
          <w:sz w:val="24"/>
          <w:szCs w:val="24"/>
        </w:rPr>
        <w:t xml:space="preserve">, (14) Hermeneutika, (15) Fiqh Kontemporer, (16) Hadis Tahlili II, (17) Metodologi penelitian hadis, (18) Bimbingan konseling Islam, (19) Kajian Barat atas Hadis, (20) Studi Hadis Nusantara, (21) Studi Hadis Kontemporer, (22) Teknik Penulisan Karya Ilmiyah, (23) Hadis dan Orientalisme, (24) Studi Hadis Kawasan, (25) Managemen Ilmu Komunikasi, (26) Hadis </w:t>
      </w:r>
      <w:r w:rsidR="00757993" w:rsidRPr="00757993">
        <w:rPr>
          <w:rFonts w:asciiTheme="majorBidi" w:hAnsiTheme="majorBidi" w:cstheme="majorBidi"/>
          <w:i/>
          <w:iCs/>
          <w:noProof/>
          <w:sz w:val="24"/>
          <w:szCs w:val="24"/>
        </w:rPr>
        <w:t>Maudhu’i</w:t>
      </w:r>
      <w:r w:rsidR="00757993" w:rsidRPr="00757993">
        <w:rPr>
          <w:rFonts w:asciiTheme="majorBidi" w:hAnsiTheme="majorBidi" w:cstheme="majorBidi"/>
          <w:noProof/>
          <w:sz w:val="24"/>
          <w:szCs w:val="24"/>
        </w:rPr>
        <w:t xml:space="preserve"> Sains.</w:t>
      </w:r>
    </w:p>
    <w:p w14:paraId="11A2CA54" w14:textId="45CC0008" w:rsidR="00757993" w:rsidRPr="00762192" w:rsidRDefault="00757993" w:rsidP="007B23DD">
      <w:pPr>
        <w:spacing w:after="0" w:line="240" w:lineRule="auto"/>
        <w:ind w:firstLine="720"/>
        <w:jc w:val="both"/>
        <w:rPr>
          <w:rFonts w:asciiTheme="majorBidi" w:hAnsiTheme="majorBidi" w:cstheme="majorBidi"/>
          <w:sz w:val="24"/>
          <w:szCs w:val="24"/>
        </w:rPr>
      </w:pPr>
      <w:r w:rsidRPr="00757993">
        <w:rPr>
          <w:rFonts w:asciiTheme="majorBidi" w:hAnsiTheme="majorBidi" w:cstheme="majorBidi"/>
          <w:sz w:val="24"/>
          <w:szCs w:val="24"/>
        </w:rPr>
        <w:t>Dari 26 Matkul, terdapat 1</w:t>
      </w:r>
      <w:r>
        <w:rPr>
          <w:rFonts w:asciiTheme="majorBidi" w:hAnsiTheme="majorBidi" w:cstheme="majorBidi"/>
          <w:sz w:val="24"/>
          <w:szCs w:val="24"/>
        </w:rPr>
        <w:t>5</w:t>
      </w:r>
      <w:r w:rsidRPr="00757993">
        <w:rPr>
          <w:rFonts w:asciiTheme="majorBidi" w:hAnsiTheme="majorBidi" w:cstheme="majorBidi"/>
          <w:sz w:val="24"/>
          <w:szCs w:val="24"/>
        </w:rPr>
        <w:t xml:space="preserve"> matkul yang berkaitan langsung dengan studi hadis. Ke-16 matkul tersebut dalam dikelompokkan ke dalam sosiologi hadis</w:t>
      </w:r>
      <w:r>
        <w:rPr>
          <w:rFonts w:asciiTheme="majorBidi" w:hAnsiTheme="majorBidi" w:cstheme="majorBidi"/>
          <w:sz w:val="24"/>
          <w:szCs w:val="24"/>
        </w:rPr>
        <w:t>, interpretasi hadis, dan metodologi kajian hadis.</w:t>
      </w:r>
      <w:r w:rsidR="00762192">
        <w:rPr>
          <w:rFonts w:asciiTheme="majorBidi" w:hAnsiTheme="majorBidi" w:cstheme="majorBidi"/>
          <w:sz w:val="24"/>
          <w:szCs w:val="24"/>
        </w:rPr>
        <w:t xml:space="preserve"> </w:t>
      </w:r>
      <w:r>
        <w:rPr>
          <w:rFonts w:asciiTheme="majorBidi" w:hAnsiTheme="majorBidi" w:cstheme="majorBidi"/>
          <w:sz w:val="24"/>
          <w:szCs w:val="24"/>
        </w:rPr>
        <w:t xml:space="preserve">Sosiologi hadis meliputi: (1) </w:t>
      </w:r>
      <w:r w:rsidRPr="00757993">
        <w:rPr>
          <w:rFonts w:asciiTheme="majorBidi" w:hAnsiTheme="majorBidi" w:cstheme="majorBidi"/>
          <w:sz w:val="24"/>
          <w:szCs w:val="24"/>
        </w:rPr>
        <w:t xml:space="preserve">kajian hadis Indonesia, </w:t>
      </w:r>
      <w:r>
        <w:rPr>
          <w:rFonts w:asciiTheme="majorBidi" w:hAnsiTheme="majorBidi" w:cstheme="majorBidi"/>
          <w:sz w:val="24"/>
          <w:szCs w:val="24"/>
        </w:rPr>
        <w:t xml:space="preserve">(2) </w:t>
      </w:r>
      <w:r w:rsidRPr="00757993">
        <w:rPr>
          <w:rFonts w:asciiTheme="majorBidi" w:hAnsiTheme="majorBidi" w:cstheme="majorBidi"/>
          <w:sz w:val="24"/>
          <w:szCs w:val="24"/>
        </w:rPr>
        <w:t xml:space="preserve">kajian </w:t>
      </w:r>
      <w:r>
        <w:rPr>
          <w:rFonts w:asciiTheme="majorBidi" w:hAnsiTheme="majorBidi" w:cstheme="majorBidi"/>
          <w:sz w:val="24"/>
          <w:szCs w:val="24"/>
        </w:rPr>
        <w:t>B</w:t>
      </w:r>
      <w:r w:rsidRPr="00757993">
        <w:rPr>
          <w:rFonts w:asciiTheme="majorBidi" w:hAnsiTheme="majorBidi" w:cstheme="majorBidi"/>
          <w:sz w:val="24"/>
          <w:szCs w:val="24"/>
        </w:rPr>
        <w:t>arat atas hadis,</w:t>
      </w:r>
      <w:r>
        <w:rPr>
          <w:rFonts w:asciiTheme="majorBidi" w:hAnsiTheme="majorBidi" w:cstheme="majorBidi"/>
          <w:sz w:val="24"/>
          <w:szCs w:val="24"/>
        </w:rPr>
        <w:t xml:space="preserve"> (3)</w:t>
      </w:r>
      <w:r w:rsidRPr="00757993">
        <w:rPr>
          <w:rFonts w:asciiTheme="majorBidi" w:hAnsiTheme="majorBidi" w:cstheme="majorBidi"/>
          <w:sz w:val="24"/>
          <w:szCs w:val="24"/>
        </w:rPr>
        <w:t xml:space="preserve"> studi hadis Nusantara, </w:t>
      </w:r>
      <w:r>
        <w:rPr>
          <w:rFonts w:asciiTheme="majorBidi" w:hAnsiTheme="majorBidi" w:cstheme="majorBidi"/>
          <w:sz w:val="24"/>
          <w:szCs w:val="24"/>
        </w:rPr>
        <w:t xml:space="preserve">(4) </w:t>
      </w:r>
      <w:r w:rsidRPr="00757993">
        <w:rPr>
          <w:rFonts w:asciiTheme="majorBidi" w:hAnsiTheme="majorBidi" w:cstheme="majorBidi"/>
          <w:sz w:val="24"/>
          <w:szCs w:val="24"/>
        </w:rPr>
        <w:t xml:space="preserve">studi hadis kontemporer, </w:t>
      </w:r>
      <w:r>
        <w:rPr>
          <w:rFonts w:asciiTheme="majorBidi" w:hAnsiTheme="majorBidi" w:cstheme="majorBidi"/>
          <w:sz w:val="24"/>
          <w:szCs w:val="24"/>
        </w:rPr>
        <w:t xml:space="preserve">(5) </w:t>
      </w:r>
      <w:r w:rsidRPr="00757993">
        <w:rPr>
          <w:rFonts w:asciiTheme="majorBidi" w:hAnsiTheme="majorBidi" w:cstheme="majorBidi"/>
          <w:sz w:val="24"/>
          <w:szCs w:val="24"/>
        </w:rPr>
        <w:t xml:space="preserve">studi hadis kawasan, </w:t>
      </w:r>
      <w:r>
        <w:rPr>
          <w:rFonts w:asciiTheme="majorBidi" w:hAnsiTheme="majorBidi" w:cstheme="majorBidi"/>
          <w:sz w:val="24"/>
          <w:szCs w:val="24"/>
        </w:rPr>
        <w:t xml:space="preserve">(6) </w:t>
      </w:r>
      <w:r w:rsidRPr="00757993">
        <w:rPr>
          <w:rFonts w:asciiTheme="majorBidi" w:hAnsiTheme="majorBidi" w:cstheme="majorBidi"/>
          <w:sz w:val="24"/>
          <w:szCs w:val="24"/>
        </w:rPr>
        <w:t>hadis dan orientalisme</w:t>
      </w:r>
      <w:r>
        <w:rPr>
          <w:rFonts w:asciiTheme="majorBidi" w:hAnsiTheme="majorBidi" w:cstheme="majorBidi"/>
          <w:sz w:val="24"/>
          <w:szCs w:val="24"/>
        </w:rPr>
        <w:t xml:space="preserve">. </w:t>
      </w:r>
      <w:r w:rsidR="00AD564C">
        <w:rPr>
          <w:rFonts w:asciiTheme="majorBidi" w:hAnsiTheme="majorBidi" w:cstheme="majorBidi"/>
          <w:sz w:val="24"/>
          <w:szCs w:val="24"/>
        </w:rPr>
        <w:t xml:space="preserve"> </w:t>
      </w:r>
      <w:r w:rsidR="00762192">
        <w:rPr>
          <w:rFonts w:asciiTheme="majorBidi" w:hAnsiTheme="majorBidi" w:cstheme="majorBidi"/>
          <w:sz w:val="24"/>
          <w:szCs w:val="24"/>
        </w:rPr>
        <w:t>Sedangkan mata kuliah yang berkaitan dengan i</w:t>
      </w:r>
      <w:r>
        <w:rPr>
          <w:rFonts w:asciiTheme="majorBidi" w:hAnsiTheme="majorBidi" w:cstheme="majorBidi"/>
          <w:sz w:val="24"/>
          <w:szCs w:val="24"/>
        </w:rPr>
        <w:t xml:space="preserve">nterpretasi hadis termuat dalam Matkul: (1) </w:t>
      </w:r>
      <w:r w:rsidRPr="00757993">
        <w:rPr>
          <w:rFonts w:asciiTheme="majorBidi" w:hAnsiTheme="majorBidi" w:cstheme="majorBidi"/>
          <w:sz w:val="24"/>
          <w:szCs w:val="24"/>
        </w:rPr>
        <w:t>hadis maudhu’</w:t>
      </w:r>
      <w:r>
        <w:rPr>
          <w:rFonts w:asciiTheme="majorBidi" w:hAnsiTheme="majorBidi" w:cstheme="majorBidi"/>
          <w:sz w:val="24"/>
          <w:szCs w:val="24"/>
        </w:rPr>
        <w:t>i</w:t>
      </w:r>
      <w:r w:rsidRPr="00757993">
        <w:rPr>
          <w:rFonts w:asciiTheme="majorBidi" w:hAnsiTheme="majorBidi" w:cstheme="majorBidi"/>
          <w:sz w:val="24"/>
          <w:szCs w:val="24"/>
        </w:rPr>
        <w:t xml:space="preserve">, studi hadis ahkam, </w:t>
      </w:r>
      <w:r>
        <w:rPr>
          <w:rFonts w:asciiTheme="majorBidi" w:hAnsiTheme="majorBidi" w:cstheme="majorBidi"/>
          <w:sz w:val="24"/>
          <w:szCs w:val="24"/>
        </w:rPr>
        <w:t xml:space="preserve">(2) </w:t>
      </w:r>
      <w:r w:rsidRPr="00757993">
        <w:rPr>
          <w:rFonts w:asciiTheme="majorBidi" w:hAnsiTheme="majorBidi" w:cstheme="majorBidi"/>
          <w:sz w:val="24"/>
          <w:szCs w:val="24"/>
        </w:rPr>
        <w:t xml:space="preserve">hadis tahlili I, </w:t>
      </w:r>
      <w:r>
        <w:rPr>
          <w:rFonts w:asciiTheme="majorBidi" w:hAnsiTheme="majorBidi" w:cstheme="majorBidi"/>
          <w:sz w:val="24"/>
          <w:szCs w:val="24"/>
        </w:rPr>
        <w:t xml:space="preserve">(3) </w:t>
      </w:r>
      <w:r w:rsidRPr="00757993">
        <w:rPr>
          <w:rFonts w:asciiTheme="majorBidi" w:hAnsiTheme="majorBidi" w:cstheme="majorBidi"/>
          <w:sz w:val="24"/>
          <w:szCs w:val="24"/>
        </w:rPr>
        <w:t xml:space="preserve">hadis tahlili II, </w:t>
      </w:r>
      <w:r>
        <w:rPr>
          <w:rFonts w:asciiTheme="majorBidi" w:hAnsiTheme="majorBidi" w:cstheme="majorBidi"/>
          <w:sz w:val="24"/>
          <w:szCs w:val="24"/>
        </w:rPr>
        <w:t xml:space="preserve">(4) </w:t>
      </w:r>
      <w:r w:rsidRPr="00757993">
        <w:rPr>
          <w:rFonts w:asciiTheme="majorBidi" w:hAnsiTheme="majorBidi" w:cstheme="majorBidi"/>
          <w:sz w:val="24"/>
          <w:szCs w:val="24"/>
        </w:rPr>
        <w:t>Hadis maudhu’</w:t>
      </w:r>
      <w:r>
        <w:rPr>
          <w:rFonts w:asciiTheme="majorBidi" w:hAnsiTheme="majorBidi" w:cstheme="majorBidi"/>
          <w:sz w:val="24"/>
          <w:szCs w:val="24"/>
        </w:rPr>
        <w:t>i</w:t>
      </w:r>
      <w:r w:rsidRPr="00757993">
        <w:rPr>
          <w:rFonts w:asciiTheme="majorBidi" w:hAnsiTheme="majorBidi" w:cstheme="majorBidi"/>
          <w:sz w:val="24"/>
          <w:szCs w:val="24"/>
        </w:rPr>
        <w:t xml:space="preserve"> sains</w:t>
      </w:r>
      <w:r>
        <w:rPr>
          <w:rFonts w:asciiTheme="majorBidi" w:hAnsiTheme="majorBidi" w:cstheme="majorBidi"/>
          <w:sz w:val="24"/>
          <w:szCs w:val="24"/>
        </w:rPr>
        <w:t>.</w:t>
      </w:r>
      <w:r w:rsidRPr="00757993">
        <w:rPr>
          <w:rFonts w:asciiTheme="majorBidi" w:hAnsiTheme="majorBidi" w:cstheme="majorBidi"/>
          <w:sz w:val="24"/>
          <w:szCs w:val="24"/>
        </w:rPr>
        <w:t xml:space="preserve"> </w:t>
      </w:r>
      <w:r>
        <w:rPr>
          <w:rFonts w:asciiTheme="majorBidi" w:hAnsiTheme="majorBidi" w:cstheme="majorBidi"/>
          <w:sz w:val="24"/>
          <w:szCs w:val="24"/>
        </w:rPr>
        <w:t xml:space="preserve">Selanjutnya, metodologi kajian hadis disajikan dalam Matkul: (1) </w:t>
      </w:r>
      <w:r w:rsidRPr="00757993">
        <w:rPr>
          <w:rFonts w:asciiTheme="majorBidi" w:hAnsiTheme="majorBidi" w:cstheme="majorBidi"/>
          <w:sz w:val="24"/>
          <w:szCs w:val="24"/>
        </w:rPr>
        <w:t xml:space="preserve">ilmu </w:t>
      </w:r>
      <w:r w:rsidRPr="00757993">
        <w:rPr>
          <w:rFonts w:asciiTheme="majorBidi" w:hAnsiTheme="majorBidi" w:cstheme="majorBidi"/>
          <w:i/>
          <w:iCs/>
          <w:sz w:val="24"/>
          <w:szCs w:val="24"/>
        </w:rPr>
        <w:t>asanid al-hadith</w:t>
      </w:r>
      <w:r w:rsidRPr="00757993">
        <w:rPr>
          <w:rFonts w:asciiTheme="majorBidi" w:hAnsiTheme="majorBidi" w:cstheme="majorBidi"/>
          <w:sz w:val="24"/>
          <w:szCs w:val="24"/>
        </w:rPr>
        <w:t>,</w:t>
      </w:r>
      <w:r>
        <w:rPr>
          <w:rFonts w:asciiTheme="majorBidi" w:hAnsiTheme="majorBidi" w:cstheme="majorBidi"/>
          <w:sz w:val="24"/>
          <w:szCs w:val="24"/>
        </w:rPr>
        <w:t xml:space="preserve"> (2)</w:t>
      </w:r>
      <w:r w:rsidRPr="00757993">
        <w:rPr>
          <w:rFonts w:asciiTheme="majorBidi" w:hAnsiTheme="majorBidi" w:cstheme="majorBidi"/>
          <w:sz w:val="24"/>
          <w:szCs w:val="24"/>
        </w:rPr>
        <w:t xml:space="preserve"> metodologi penelitian hadis, </w:t>
      </w:r>
      <w:r>
        <w:rPr>
          <w:rFonts w:asciiTheme="majorBidi" w:hAnsiTheme="majorBidi" w:cstheme="majorBidi"/>
          <w:sz w:val="24"/>
          <w:szCs w:val="24"/>
        </w:rPr>
        <w:t xml:space="preserve">(3) </w:t>
      </w:r>
      <w:r w:rsidRPr="00757993">
        <w:rPr>
          <w:rFonts w:asciiTheme="majorBidi" w:hAnsiTheme="majorBidi" w:cstheme="majorBidi"/>
          <w:sz w:val="24"/>
          <w:szCs w:val="24"/>
        </w:rPr>
        <w:t xml:space="preserve">kajian </w:t>
      </w:r>
      <w:r w:rsidRPr="00757993">
        <w:rPr>
          <w:rFonts w:asciiTheme="majorBidi" w:hAnsiTheme="majorBidi" w:cstheme="majorBidi"/>
          <w:i/>
          <w:iCs/>
          <w:sz w:val="24"/>
          <w:szCs w:val="24"/>
        </w:rPr>
        <w:t>tahqiq</w:t>
      </w:r>
      <w:r w:rsidRPr="00757993">
        <w:rPr>
          <w:rFonts w:asciiTheme="majorBidi" w:hAnsiTheme="majorBidi" w:cstheme="majorBidi"/>
          <w:sz w:val="24"/>
          <w:szCs w:val="24"/>
        </w:rPr>
        <w:t xml:space="preserve"> kitab hadis, </w:t>
      </w:r>
      <w:r>
        <w:rPr>
          <w:rFonts w:asciiTheme="majorBidi" w:hAnsiTheme="majorBidi" w:cstheme="majorBidi"/>
          <w:sz w:val="24"/>
          <w:szCs w:val="24"/>
        </w:rPr>
        <w:t xml:space="preserve">(4) </w:t>
      </w:r>
      <w:r w:rsidRPr="00757993">
        <w:rPr>
          <w:rFonts w:asciiTheme="majorBidi" w:hAnsiTheme="majorBidi" w:cstheme="majorBidi"/>
          <w:i/>
          <w:iCs/>
          <w:sz w:val="24"/>
          <w:szCs w:val="24"/>
        </w:rPr>
        <w:t>manahij al-muhadditsin</w:t>
      </w:r>
      <w:r>
        <w:rPr>
          <w:rFonts w:asciiTheme="majorBidi" w:hAnsiTheme="majorBidi" w:cstheme="majorBidi"/>
          <w:sz w:val="24"/>
          <w:szCs w:val="24"/>
        </w:rPr>
        <w:t xml:space="preserve">. </w:t>
      </w:r>
      <w:r w:rsidR="007B7D80">
        <w:rPr>
          <w:rFonts w:asciiTheme="majorBidi" w:hAnsiTheme="majorBidi" w:cstheme="majorBidi"/>
          <w:noProof/>
          <w:sz w:val="24"/>
          <w:szCs w:val="24"/>
        </w:rPr>
        <w:t>Sampai di sini, PSIH UIN Surabaya agaknya ingin membangun distingsinya melalui sosiologi-</w:t>
      </w:r>
      <w:r w:rsidR="00AD564C">
        <w:rPr>
          <w:rFonts w:asciiTheme="majorBidi" w:hAnsiTheme="majorBidi" w:cstheme="majorBidi"/>
          <w:noProof/>
          <w:sz w:val="24"/>
          <w:szCs w:val="24"/>
        </w:rPr>
        <w:t>kawasan-</w:t>
      </w:r>
      <w:r w:rsidR="007B7D80">
        <w:rPr>
          <w:rFonts w:asciiTheme="majorBidi" w:hAnsiTheme="majorBidi" w:cstheme="majorBidi"/>
          <w:noProof/>
          <w:sz w:val="24"/>
          <w:szCs w:val="24"/>
        </w:rPr>
        <w:t>interpretatif</w:t>
      </w:r>
      <w:r w:rsidR="00AD564C">
        <w:rPr>
          <w:rFonts w:asciiTheme="majorBidi" w:hAnsiTheme="majorBidi" w:cstheme="majorBidi"/>
          <w:noProof/>
          <w:sz w:val="24"/>
          <w:szCs w:val="24"/>
        </w:rPr>
        <w:t xml:space="preserve"> atas hadis.</w:t>
      </w:r>
      <w:r w:rsidR="007B7D80">
        <w:rPr>
          <w:rFonts w:asciiTheme="majorBidi" w:hAnsiTheme="majorBidi" w:cstheme="majorBidi"/>
          <w:noProof/>
          <w:sz w:val="24"/>
          <w:szCs w:val="24"/>
        </w:rPr>
        <w:t xml:space="preserve"> </w:t>
      </w:r>
    </w:p>
    <w:p w14:paraId="46EB3444" w14:textId="79EE0BF7" w:rsidR="00112A9B" w:rsidRDefault="002C7FB5"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lang w:val="en-US"/>
        </w:rPr>
        <w:t xml:space="preserve">Kedua PSIH di atas, disusul oleh </w:t>
      </w:r>
      <w:r w:rsidR="00DC368A" w:rsidRPr="00112A9B">
        <w:rPr>
          <w:rFonts w:asciiTheme="majorBidi" w:hAnsiTheme="majorBidi" w:cstheme="majorBidi"/>
          <w:noProof/>
          <w:sz w:val="24"/>
          <w:szCs w:val="24"/>
          <w:lang w:val="en-US"/>
        </w:rPr>
        <w:t xml:space="preserve">PSIH UIN Jakarta </w:t>
      </w:r>
      <w:r>
        <w:rPr>
          <w:rFonts w:asciiTheme="majorBidi" w:hAnsiTheme="majorBidi" w:cstheme="majorBidi"/>
          <w:noProof/>
          <w:sz w:val="24"/>
          <w:szCs w:val="24"/>
          <w:lang w:val="en-US"/>
        </w:rPr>
        <w:t xml:space="preserve">yang </w:t>
      </w:r>
      <w:r w:rsidR="00DC368A" w:rsidRPr="00112A9B">
        <w:rPr>
          <w:rFonts w:asciiTheme="majorBidi" w:hAnsiTheme="majorBidi" w:cstheme="majorBidi"/>
          <w:noProof/>
          <w:sz w:val="24"/>
          <w:szCs w:val="24"/>
          <w:lang w:val="en-US"/>
        </w:rPr>
        <w:t xml:space="preserve">menawarkan </w:t>
      </w:r>
      <w:r w:rsidR="00E572B7" w:rsidRPr="00112A9B">
        <w:rPr>
          <w:rFonts w:asciiTheme="majorBidi" w:hAnsiTheme="majorBidi" w:cstheme="majorBidi"/>
          <w:noProof/>
          <w:sz w:val="24"/>
          <w:szCs w:val="24"/>
          <w:lang w:val="en-US"/>
        </w:rPr>
        <w:t xml:space="preserve">sebanyak 24 mata kuliah kelompok kontemporer </w:t>
      </w:r>
      <w:r w:rsidR="00DC368A" w:rsidRPr="00112A9B">
        <w:rPr>
          <w:rFonts w:asciiTheme="majorBidi" w:hAnsiTheme="majorBidi" w:cstheme="majorBidi"/>
          <w:noProof/>
          <w:sz w:val="24"/>
          <w:szCs w:val="24"/>
          <w:lang w:val="en-US"/>
        </w:rPr>
        <w:t xml:space="preserve">sebagai berikut: </w:t>
      </w:r>
      <w:bookmarkStart w:id="2" w:name="_Hlk162245951"/>
      <w:r w:rsidR="00BA07A7" w:rsidRPr="00112A9B">
        <w:rPr>
          <w:rFonts w:asciiTheme="majorBidi" w:hAnsiTheme="majorBidi" w:cstheme="majorBidi"/>
          <w:noProof/>
          <w:sz w:val="24"/>
          <w:szCs w:val="24"/>
          <w:lang w:val="en-US"/>
        </w:rPr>
        <w:t xml:space="preserve">(1) </w:t>
      </w:r>
      <w:r w:rsidR="00DC368A" w:rsidRPr="00112A9B">
        <w:rPr>
          <w:rFonts w:asciiTheme="majorBidi" w:hAnsiTheme="majorBidi" w:cstheme="majorBidi"/>
          <w:noProof/>
          <w:sz w:val="24"/>
          <w:szCs w:val="24"/>
        </w:rPr>
        <w:t>Sejarah Peradaban Islam,</w:t>
      </w:r>
      <w:r w:rsidR="00BA07A7" w:rsidRPr="00112A9B">
        <w:rPr>
          <w:rFonts w:asciiTheme="majorBidi" w:hAnsiTheme="majorBidi" w:cstheme="majorBidi"/>
          <w:noProof/>
          <w:sz w:val="24"/>
          <w:szCs w:val="24"/>
        </w:rPr>
        <w:t xml:space="preserve"> (2)</w:t>
      </w:r>
      <w:r w:rsidR="00DC368A" w:rsidRPr="00112A9B">
        <w:rPr>
          <w:rFonts w:asciiTheme="majorBidi" w:hAnsiTheme="majorBidi" w:cstheme="majorBidi"/>
          <w:noProof/>
          <w:sz w:val="24"/>
          <w:szCs w:val="24"/>
        </w:rPr>
        <w:t xml:space="preserve"> Pengantar Filsafat</w:t>
      </w:r>
      <w:r w:rsidR="00DC368A" w:rsidRPr="00BA07A7">
        <w:rPr>
          <w:rFonts w:asciiTheme="majorBidi" w:hAnsiTheme="majorBidi" w:cstheme="majorBidi"/>
          <w:noProof/>
          <w:sz w:val="24"/>
          <w:szCs w:val="24"/>
        </w:rPr>
        <w:t xml:space="preserve">, </w:t>
      </w:r>
      <w:r w:rsidR="00BA07A7" w:rsidRPr="00BA07A7">
        <w:rPr>
          <w:rFonts w:asciiTheme="majorBidi" w:hAnsiTheme="majorBidi" w:cstheme="majorBidi"/>
          <w:noProof/>
          <w:sz w:val="24"/>
          <w:szCs w:val="24"/>
        </w:rPr>
        <w:t xml:space="preserve">(3) </w:t>
      </w:r>
      <w:r w:rsidR="00DC368A" w:rsidRPr="00BA07A7">
        <w:rPr>
          <w:rFonts w:asciiTheme="majorBidi" w:hAnsiTheme="majorBidi" w:cstheme="majorBidi"/>
          <w:noProof/>
          <w:sz w:val="24"/>
          <w:szCs w:val="24"/>
        </w:rPr>
        <w:t xml:space="preserve">Filsafat Ilmu, </w:t>
      </w:r>
      <w:r w:rsidR="00BA07A7" w:rsidRPr="00BA07A7">
        <w:rPr>
          <w:rFonts w:asciiTheme="majorBidi" w:hAnsiTheme="majorBidi" w:cstheme="majorBidi"/>
          <w:noProof/>
          <w:sz w:val="24"/>
          <w:szCs w:val="24"/>
        </w:rPr>
        <w:t xml:space="preserve">(4) </w:t>
      </w:r>
      <w:r w:rsidR="00DC368A" w:rsidRPr="00BA07A7">
        <w:rPr>
          <w:rFonts w:asciiTheme="majorBidi" w:hAnsiTheme="majorBidi" w:cstheme="majorBidi"/>
          <w:noProof/>
          <w:sz w:val="24"/>
          <w:szCs w:val="24"/>
        </w:rPr>
        <w:t xml:space="preserve">Pengantar Studi Agama, </w:t>
      </w:r>
      <w:r w:rsidR="00BA07A7" w:rsidRPr="00BA07A7">
        <w:rPr>
          <w:rFonts w:asciiTheme="majorBidi" w:hAnsiTheme="majorBidi" w:cstheme="majorBidi"/>
          <w:noProof/>
          <w:sz w:val="24"/>
          <w:szCs w:val="24"/>
        </w:rPr>
        <w:t xml:space="preserve">(5) </w:t>
      </w:r>
      <w:r w:rsidR="00DC368A" w:rsidRPr="00BA07A7">
        <w:rPr>
          <w:rFonts w:asciiTheme="majorBidi" w:hAnsiTheme="majorBidi" w:cstheme="majorBidi"/>
          <w:noProof/>
          <w:sz w:val="24"/>
          <w:szCs w:val="24"/>
        </w:rPr>
        <w:t xml:space="preserve">Pengantar Filsafat Islam, </w:t>
      </w:r>
      <w:r w:rsidR="00BA07A7" w:rsidRPr="00BA07A7">
        <w:rPr>
          <w:rFonts w:asciiTheme="majorBidi" w:hAnsiTheme="majorBidi" w:cstheme="majorBidi"/>
          <w:noProof/>
          <w:sz w:val="24"/>
          <w:szCs w:val="24"/>
        </w:rPr>
        <w:t xml:space="preserve">(6) </w:t>
      </w:r>
      <w:r w:rsidR="00DC368A" w:rsidRPr="00BA07A7">
        <w:rPr>
          <w:rFonts w:asciiTheme="majorBidi" w:hAnsiTheme="majorBidi" w:cstheme="majorBidi"/>
          <w:noProof/>
          <w:sz w:val="24"/>
          <w:szCs w:val="24"/>
        </w:rPr>
        <w:t xml:space="preserve">Agama-agama Dunia, </w:t>
      </w:r>
      <w:r w:rsidR="00BA07A7" w:rsidRPr="00BA07A7">
        <w:rPr>
          <w:rFonts w:asciiTheme="majorBidi" w:hAnsiTheme="majorBidi" w:cstheme="majorBidi"/>
          <w:noProof/>
          <w:sz w:val="24"/>
          <w:szCs w:val="24"/>
        </w:rPr>
        <w:t xml:space="preserve">(7) </w:t>
      </w:r>
      <w:r w:rsidR="00DC368A" w:rsidRPr="00BA07A7">
        <w:rPr>
          <w:rFonts w:asciiTheme="majorBidi" w:hAnsiTheme="majorBidi" w:cstheme="majorBidi"/>
          <w:noProof/>
          <w:sz w:val="24"/>
          <w:szCs w:val="24"/>
        </w:rPr>
        <w:t>Hadis dan Studi Islam</w:t>
      </w:r>
      <w:r w:rsidR="00BA07A7" w:rsidRPr="00BA07A7">
        <w:rPr>
          <w:rFonts w:asciiTheme="majorBidi" w:hAnsiTheme="majorBidi" w:cstheme="majorBidi"/>
          <w:noProof/>
          <w:sz w:val="24"/>
          <w:szCs w:val="24"/>
        </w:rPr>
        <w:t xml:space="preserve">, (8) </w:t>
      </w:r>
      <w:r w:rsidR="00DC368A" w:rsidRPr="00BA07A7">
        <w:rPr>
          <w:rFonts w:asciiTheme="majorBidi" w:hAnsiTheme="majorBidi" w:cstheme="majorBidi"/>
          <w:noProof/>
          <w:sz w:val="24"/>
          <w:szCs w:val="24"/>
        </w:rPr>
        <w:t xml:space="preserve">Perkembangan Pemikiran dalam Islam, </w:t>
      </w:r>
      <w:r w:rsidR="00BA07A7" w:rsidRPr="00BA07A7">
        <w:rPr>
          <w:rFonts w:asciiTheme="majorBidi" w:hAnsiTheme="majorBidi" w:cstheme="majorBidi"/>
          <w:noProof/>
          <w:sz w:val="24"/>
          <w:szCs w:val="24"/>
        </w:rPr>
        <w:t xml:space="preserve">(9) </w:t>
      </w:r>
      <w:r w:rsidR="00DC368A" w:rsidRPr="00BA07A7">
        <w:rPr>
          <w:rFonts w:asciiTheme="majorBidi" w:hAnsiTheme="majorBidi" w:cstheme="majorBidi"/>
          <w:noProof/>
          <w:sz w:val="24"/>
          <w:szCs w:val="24"/>
        </w:rPr>
        <w:t xml:space="preserve">Literatur Hadis dan Ulumul Hadis, </w:t>
      </w:r>
      <w:r w:rsidR="00BA07A7" w:rsidRPr="00BA07A7">
        <w:rPr>
          <w:rFonts w:asciiTheme="majorBidi" w:hAnsiTheme="majorBidi" w:cstheme="majorBidi"/>
          <w:noProof/>
          <w:sz w:val="24"/>
          <w:szCs w:val="24"/>
        </w:rPr>
        <w:t xml:space="preserve">(10) </w:t>
      </w:r>
      <w:r w:rsidR="00DC368A" w:rsidRPr="00BA07A7">
        <w:rPr>
          <w:rFonts w:asciiTheme="majorBidi" w:hAnsiTheme="majorBidi" w:cstheme="majorBidi"/>
          <w:noProof/>
          <w:sz w:val="24"/>
          <w:szCs w:val="24"/>
        </w:rPr>
        <w:t xml:space="preserve">Hermeneutika dan Semiotika, </w:t>
      </w:r>
      <w:r w:rsidR="00BA07A7" w:rsidRPr="00BA07A7">
        <w:rPr>
          <w:rFonts w:asciiTheme="majorBidi" w:hAnsiTheme="majorBidi" w:cstheme="majorBidi"/>
          <w:noProof/>
          <w:sz w:val="24"/>
          <w:szCs w:val="24"/>
        </w:rPr>
        <w:t xml:space="preserve">(11) </w:t>
      </w:r>
      <w:r w:rsidR="00DC368A" w:rsidRPr="00BA07A7">
        <w:rPr>
          <w:rFonts w:asciiTheme="majorBidi" w:hAnsiTheme="majorBidi" w:cstheme="majorBidi"/>
          <w:noProof/>
          <w:sz w:val="24"/>
          <w:szCs w:val="24"/>
        </w:rPr>
        <w:t xml:space="preserve">Metode Kritik Hadis, </w:t>
      </w:r>
      <w:r w:rsidR="00BA07A7" w:rsidRPr="00BA07A7">
        <w:rPr>
          <w:rFonts w:asciiTheme="majorBidi" w:hAnsiTheme="majorBidi" w:cstheme="majorBidi"/>
          <w:noProof/>
          <w:sz w:val="24"/>
          <w:szCs w:val="24"/>
        </w:rPr>
        <w:t xml:space="preserve">(12) </w:t>
      </w:r>
      <w:r w:rsidR="00DC368A" w:rsidRPr="00BA07A7">
        <w:rPr>
          <w:rFonts w:asciiTheme="majorBidi" w:hAnsiTheme="majorBidi" w:cstheme="majorBidi"/>
          <w:noProof/>
          <w:sz w:val="24"/>
          <w:szCs w:val="24"/>
        </w:rPr>
        <w:t xml:space="preserve">Metode </w:t>
      </w:r>
      <w:r w:rsidR="00DC368A" w:rsidRPr="00BA07A7">
        <w:rPr>
          <w:rFonts w:asciiTheme="majorBidi" w:hAnsiTheme="majorBidi" w:cstheme="majorBidi"/>
          <w:i/>
          <w:iCs/>
          <w:noProof/>
          <w:sz w:val="24"/>
          <w:szCs w:val="24"/>
        </w:rPr>
        <w:t>Istinbath</w:t>
      </w:r>
      <w:r w:rsidR="00DC368A" w:rsidRPr="00BA07A7">
        <w:rPr>
          <w:rFonts w:asciiTheme="majorBidi" w:hAnsiTheme="majorBidi" w:cstheme="majorBidi"/>
          <w:noProof/>
          <w:sz w:val="24"/>
          <w:szCs w:val="24"/>
        </w:rPr>
        <w:t xml:space="preserve"> Hukum dalam Hadis, </w:t>
      </w:r>
      <w:r w:rsidR="00BA07A7" w:rsidRPr="00BA07A7">
        <w:rPr>
          <w:rFonts w:asciiTheme="majorBidi" w:hAnsiTheme="majorBidi" w:cstheme="majorBidi"/>
          <w:noProof/>
          <w:sz w:val="24"/>
          <w:szCs w:val="24"/>
        </w:rPr>
        <w:t xml:space="preserve">(13) </w:t>
      </w:r>
      <w:r w:rsidR="00DC368A" w:rsidRPr="00BA07A7">
        <w:rPr>
          <w:rFonts w:asciiTheme="majorBidi" w:hAnsiTheme="majorBidi" w:cstheme="majorBidi"/>
          <w:noProof/>
          <w:sz w:val="24"/>
          <w:szCs w:val="24"/>
        </w:rPr>
        <w:t xml:space="preserve">Metode Pemahaman Hadis, </w:t>
      </w:r>
      <w:r w:rsidR="00BA07A7" w:rsidRPr="00BA07A7">
        <w:rPr>
          <w:rFonts w:asciiTheme="majorBidi" w:hAnsiTheme="majorBidi" w:cstheme="majorBidi"/>
          <w:noProof/>
          <w:sz w:val="24"/>
          <w:szCs w:val="24"/>
        </w:rPr>
        <w:lastRenderedPageBreak/>
        <w:t xml:space="preserve">(14) </w:t>
      </w:r>
      <w:r w:rsidR="00DC368A" w:rsidRPr="00BA07A7">
        <w:rPr>
          <w:rFonts w:asciiTheme="majorBidi" w:hAnsiTheme="majorBidi" w:cstheme="majorBidi"/>
          <w:i/>
          <w:iCs/>
          <w:noProof/>
          <w:sz w:val="24"/>
          <w:szCs w:val="24"/>
        </w:rPr>
        <w:t>Living</w:t>
      </w:r>
      <w:r w:rsidR="00DC368A" w:rsidRPr="00BA07A7">
        <w:rPr>
          <w:rFonts w:asciiTheme="majorBidi" w:hAnsiTheme="majorBidi" w:cstheme="majorBidi"/>
          <w:noProof/>
          <w:sz w:val="24"/>
          <w:szCs w:val="24"/>
        </w:rPr>
        <w:t xml:space="preserve"> Hadis, </w:t>
      </w:r>
      <w:r w:rsidR="00BA07A7" w:rsidRPr="00BA07A7">
        <w:rPr>
          <w:rFonts w:asciiTheme="majorBidi" w:hAnsiTheme="majorBidi" w:cstheme="majorBidi"/>
          <w:noProof/>
          <w:sz w:val="24"/>
          <w:szCs w:val="24"/>
        </w:rPr>
        <w:t xml:space="preserve">(15) </w:t>
      </w:r>
      <w:r w:rsidR="00DC368A" w:rsidRPr="00BA07A7">
        <w:rPr>
          <w:rFonts w:asciiTheme="majorBidi" w:hAnsiTheme="majorBidi" w:cstheme="majorBidi"/>
          <w:noProof/>
          <w:sz w:val="24"/>
          <w:szCs w:val="24"/>
        </w:rPr>
        <w:t xml:space="preserve">Kajian Komprehensif </w:t>
      </w:r>
      <w:r w:rsidR="00DC368A" w:rsidRPr="00BA07A7">
        <w:rPr>
          <w:rFonts w:asciiTheme="majorBidi" w:hAnsiTheme="majorBidi" w:cstheme="majorBidi"/>
          <w:i/>
          <w:iCs/>
          <w:noProof/>
          <w:sz w:val="24"/>
          <w:szCs w:val="24"/>
        </w:rPr>
        <w:t>Sahih al-Bukhari</w:t>
      </w:r>
      <w:r w:rsidR="00DC368A" w:rsidRPr="00BA07A7">
        <w:rPr>
          <w:rFonts w:asciiTheme="majorBidi" w:hAnsiTheme="majorBidi" w:cstheme="majorBidi"/>
          <w:noProof/>
          <w:sz w:val="24"/>
          <w:szCs w:val="24"/>
        </w:rPr>
        <w:t xml:space="preserve">, </w:t>
      </w:r>
      <w:r w:rsidR="00BA07A7" w:rsidRPr="00BA07A7">
        <w:rPr>
          <w:rFonts w:asciiTheme="majorBidi" w:hAnsiTheme="majorBidi" w:cstheme="majorBidi"/>
          <w:noProof/>
          <w:sz w:val="24"/>
          <w:szCs w:val="24"/>
        </w:rPr>
        <w:t xml:space="preserve">(16) </w:t>
      </w:r>
      <w:r w:rsidR="00DC368A" w:rsidRPr="00BA07A7">
        <w:rPr>
          <w:rFonts w:asciiTheme="majorBidi" w:hAnsiTheme="majorBidi" w:cstheme="majorBidi"/>
          <w:noProof/>
          <w:sz w:val="24"/>
          <w:szCs w:val="24"/>
        </w:rPr>
        <w:t xml:space="preserve">Hadis di Indonesia, </w:t>
      </w:r>
      <w:r w:rsidR="00BA07A7" w:rsidRPr="00BA07A7">
        <w:rPr>
          <w:rFonts w:asciiTheme="majorBidi" w:hAnsiTheme="majorBidi" w:cstheme="majorBidi"/>
          <w:noProof/>
          <w:sz w:val="24"/>
          <w:szCs w:val="24"/>
        </w:rPr>
        <w:t xml:space="preserve">(17) </w:t>
      </w:r>
      <w:r w:rsidR="00DC368A" w:rsidRPr="00BA07A7">
        <w:rPr>
          <w:rFonts w:asciiTheme="majorBidi" w:hAnsiTheme="majorBidi" w:cstheme="majorBidi"/>
          <w:noProof/>
          <w:sz w:val="24"/>
          <w:szCs w:val="24"/>
        </w:rPr>
        <w:t xml:space="preserve">Hadis dan Isu-isu Kontemporer, </w:t>
      </w:r>
      <w:r w:rsidR="00BA07A7" w:rsidRPr="00BA07A7">
        <w:rPr>
          <w:rFonts w:asciiTheme="majorBidi" w:hAnsiTheme="majorBidi" w:cstheme="majorBidi"/>
          <w:noProof/>
          <w:sz w:val="24"/>
          <w:szCs w:val="24"/>
        </w:rPr>
        <w:t xml:space="preserve">(18) </w:t>
      </w:r>
      <w:r w:rsidR="00DC368A" w:rsidRPr="00BA07A7">
        <w:rPr>
          <w:rFonts w:asciiTheme="majorBidi" w:hAnsiTheme="majorBidi" w:cstheme="majorBidi"/>
          <w:noProof/>
          <w:sz w:val="24"/>
          <w:szCs w:val="24"/>
        </w:rPr>
        <w:t xml:space="preserve">Kajian Hadis Modern dan Kontemporer, </w:t>
      </w:r>
      <w:r w:rsidR="00BA07A7" w:rsidRPr="00BA07A7">
        <w:rPr>
          <w:rFonts w:asciiTheme="majorBidi" w:hAnsiTheme="majorBidi" w:cstheme="majorBidi"/>
          <w:noProof/>
          <w:sz w:val="24"/>
          <w:szCs w:val="24"/>
        </w:rPr>
        <w:t xml:space="preserve">(19) </w:t>
      </w:r>
      <w:r w:rsidR="00DC368A" w:rsidRPr="00BA07A7">
        <w:rPr>
          <w:rFonts w:asciiTheme="majorBidi" w:hAnsiTheme="majorBidi" w:cstheme="majorBidi"/>
          <w:noProof/>
          <w:sz w:val="24"/>
          <w:szCs w:val="24"/>
        </w:rPr>
        <w:t xml:space="preserve">Hadis dan Teknologi Informasi, </w:t>
      </w:r>
      <w:r w:rsidR="00BA07A7" w:rsidRPr="00BA07A7">
        <w:rPr>
          <w:rFonts w:asciiTheme="majorBidi" w:hAnsiTheme="majorBidi" w:cstheme="majorBidi"/>
          <w:noProof/>
          <w:sz w:val="24"/>
          <w:szCs w:val="24"/>
        </w:rPr>
        <w:t xml:space="preserve">(20) </w:t>
      </w:r>
      <w:r w:rsidR="00DC368A" w:rsidRPr="00BA07A7">
        <w:rPr>
          <w:rFonts w:asciiTheme="majorBidi" w:hAnsiTheme="majorBidi" w:cstheme="majorBidi"/>
          <w:noProof/>
          <w:sz w:val="24"/>
          <w:szCs w:val="24"/>
        </w:rPr>
        <w:t xml:space="preserve">Sosiologi, </w:t>
      </w:r>
      <w:r w:rsidR="00BA07A7" w:rsidRPr="00BA07A7">
        <w:rPr>
          <w:rFonts w:asciiTheme="majorBidi" w:hAnsiTheme="majorBidi" w:cstheme="majorBidi"/>
          <w:noProof/>
          <w:sz w:val="24"/>
          <w:szCs w:val="24"/>
        </w:rPr>
        <w:t xml:space="preserve">(21) </w:t>
      </w:r>
      <w:r w:rsidR="00DC368A" w:rsidRPr="00BA07A7">
        <w:rPr>
          <w:rFonts w:asciiTheme="majorBidi" w:hAnsiTheme="majorBidi" w:cstheme="majorBidi"/>
          <w:noProof/>
          <w:sz w:val="24"/>
          <w:szCs w:val="24"/>
        </w:rPr>
        <w:t xml:space="preserve">Antropologi, </w:t>
      </w:r>
      <w:r w:rsidR="00BA07A7" w:rsidRPr="00BA07A7">
        <w:rPr>
          <w:rFonts w:asciiTheme="majorBidi" w:hAnsiTheme="majorBidi" w:cstheme="majorBidi"/>
          <w:noProof/>
          <w:sz w:val="24"/>
          <w:szCs w:val="24"/>
        </w:rPr>
        <w:t xml:space="preserve">(22) </w:t>
      </w:r>
      <w:r w:rsidR="00DC368A" w:rsidRPr="00BA07A7">
        <w:rPr>
          <w:rFonts w:asciiTheme="majorBidi" w:hAnsiTheme="majorBidi" w:cstheme="majorBidi"/>
          <w:noProof/>
          <w:sz w:val="24"/>
          <w:szCs w:val="24"/>
        </w:rPr>
        <w:t xml:space="preserve">Hadis dan </w:t>
      </w:r>
      <w:r w:rsidR="00DC368A" w:rsidRPr="00BA07A7">
        <w:rPr>
          <w:rFonts w:asciiTheme="majorBidi" w:hAnsiTheme="majorBidi" w:cstheme="majorBidi"/>
          <w:i/>
          <w:iCs/>
          <w:noProof/>
          <w:sz w:val="24"/>
          <w:szCs w:val="24"/>
        </w:rPr>
        <w:t>Artificial Intelligent</w:t>
      </w:r>
      <w:r w:rsidR="00DC368A" w:rsidRPr="00BA07A7">
        <w:rPr>
          <w:rFonts w:asciiTheme="majorBidi" w:hAnsiTheme="majorBidi" w:cstheme="majorBidi"/>
          <w:noProof/>
          <w:sz w:val="24"/>
          <w:szCs w:val="24"/>
        </w:rPr>
        <w:t xml:space="preserve">, </w:t>
      </w:r>
      <w:r w:rsidR="00BA07A7" w:rsidRPr="00BA07A7">
        <w:rPr>
          <w:rFonts w:asciiTheme="majorBidi" w:hAnsiTheme="majorBidi" w:cstheme="majorBidi"/>
          <w:noProof/>
          <w:sz w:val="24"/>
          <w:szCs w:val="24"/>
        </w:rPr>
        <w:t xml:space="preserve">(23) </w:t>
      </w:r>
      <w:r w:rsidR="00DC368A" w:rsidRPr="00BA07A7">
        <w:rPr>
          <w:rFonts w:asciiTheme="majorBidi" w:hAnsiTheme="majorBidi" w:cstheme="majorBidi"/>
          <w:noProof/>
          <w:sz w:val="24"/>
          <w:szCs w:val="24"/>
        </w:rPr>
        <w:t xml:space="preserve">Digitalisasi Hadis/data mining/Hadis dan IT, </w:t>
      </w:r>
      <w:r w:rsidR="00BA07A7" w:rsidRPr="00BA07A7">
        <w:rPr>
          <w:rFonts w:asciiTheme="majorBidi" w:hAnsiTheme="majorBidi" w:cstheme="majorBidi"/>
          <w:noProof/>
          <w:sz w:val="24"/>
          <w:szCs w:val="24"/>
        </w:rPr>
        <w:t xml:space="preserve">(24) </w:t>
      </w:r>
      <w:r w:rsidR="00DC368A" w:rsidRPr="00BA07A7">
        <w:rPr>
          <w:rFonts w:asciiTheme="majorBidi" w:hAnsiTheme="majorBidi" w:cstheme="majorBidi"/>
          <w:noProof/>
          <w:sz w:val="24"/>
          <w:szCs w:val="24"/>
        </w:rPr>
        <w:t>Kewirausahaan.</w:t>
      </w:r>
      <w:bookmarkEnd w:id="2"/>
      <w:r w:rsidR="00BA07A7">
        <w:rPr>
          <w:rFonts w:asciiTheme="majorBidi" w:hAnsiTheme="majorBidi" w:cstheme="majorBidi"/>
          <w:noProof/>
          <w:sz w:val="24"/>
          <w:szCs w:val="24"/>
        </w:rPr>
        <w:t xml:space="preserve"> </w:t>
      </w:r>
    </w:p>
    <w:p w14:paraId="7A2340AA" w14:textId="1A1B6100" w:rsidR="00A27A67" w:rsidRPr="00A27A67" w:rsidRDefault="00A27A67"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Mata kuliah Prodi yang t</w:t>
      </w:r>
      <w:r w:rsidRPr="00A27A67">
        <w:rPr>
          <w:rFonts w:asciiTheme="majorBidi" w:hAnsiTheme="majorBidi" w:cstheme="majorBidi"/>
          <w:noProof/>
          <w:sz w:val="24"/>
          <w:szCs w:val="24"/>
        </w:rPr>
        <w:t>idak berkaitan langsung dengan ilmu hadis: (1) Sejarah Peradaban Islam, (2) Pengantar Filsafat, (3) Filsafat Ilmu, (4) Pengantar Studi Agama, (5) Pengantar Filsafat Islam, (6) Agama-agama Dunia, (7) Hermeneutika dan Semiotika, (8) Sosiologi, (9) Antropologi, (10) Perkembangan Pemikiran dalam Islam, (11) Kewirausahaan.</w:t>
      </w:r>
    </w:p>
    <w:p w14:paraId="3508B2EA" w14:textId="77777777" w:rsidR="00A27A67" w:rsidRPr="00A27A67" w:rsidRDefault="00A27A67" w:rsidP="007B23DD">
      <w:pPr>
        <w:spacing w:after="0" w:line="240" w:lineRule="auto"/>
        <w:ind w:firstLine="720"/>
        <w:jc w:val="both"/>
        <w:rPr>
          <w:rFonts w:asciiTheme="majorBidi" w:hAnsiTheme="majorBidi" w:cstheme="majorBidi"/>
          <w:noProof/>
          <w:sz w:val="24"/>
          <w:szCs w:val="24"/>
        </w:rPr>
      </w:pPr>
      <w:r w:rsidRPr="00A27A67">
        <w:rPr>
          <w:rFonts w:asciiTheme="majorBidi" w:hAnsiTheme="majorBidi" w:cstheme="majorBidi"/>
          <w:noProof/>
          <w:sz w:val="24"/>
          <w:szCs w:val="24"/>
        </w:rPr>
        <w:t xml:space="preserve">Kelompok mata kuliah kontemporer yang berkaitan langsung dengan kajian hadis adalah sebagai berikut: (1) Hadis dan Studi Islam, Hadis Ahkam, </w:t>
      </w:r>
      <w:r w:rsidRPr="00A27A67">
        <w:rPr>
          <w:rFonts w:asciiTheme="majorBidi" w:hAnsiTheme="majorBidi" w:cstheme="majorBidi"/>
          <w:noProof/>
          <w:kern w:val="2"/>
          <w:sz w:val="24"/>
          <w:szCs w:val="24"/>
          <w:lang w:val="en-ID"/>
          <w14:ligatures w14:val="standardContextual"/>
        </w:rPr>
        <w:t xml:space="preserve">(2) </w:t>
      </w:r>
      <w:r w:rsidRPr="00A27A67">
        <w:rPr>
          <w:rFonts w:asciiTheme="majorBidi" w:hAnsiTheme="majorBidi" w:cstheme="majorBidi"/>
          <w:noProof/>
          <w:sz w:val="24"/>
          <w:szCs w:val="24"/>
        </w:rPr>
        <w:t xml:space="preserve">Ilmu Sanad Hadis, (3) Qiraat Kutub Sittah, (4) Ilmu Matan Hadis, (5) Literatur Hadis dan Ulumul Hadis, (6) Metode Kritik Hadis, (7) Metode </w:t>
      </w:r>
      <w:r w:rsidRPr="00A27A67">
        <w:rPr>
          <w:rFonts w:asciiTheme="majorBidi" w:hAnsiTheme="majorBidi" w:cstheme="majorBidi"/>
          <w:i/>
          <w:iCs/>
          <w:noProof/>
          <w:sz w:val="24"/>
          <w:szCs w:val="24"/>
        </w:rPr>
        <w:t>Istinbath</w:t>
      </w:r>
      <w:r w:rsidRPr="00A27A67">
        <w:rPr>
          <w:rFonts w:asciiTheme="majorBidi" w:hAnsiTheme="majorBidi" w:cstheme="majorBidi"/>
          <w:noProof/>
          <w:sz w:val="24"/>
          <w:szCs w:val="24"/>
        </w:rPr>
        <w:t xml:space="preserve"> Hukum dalam Hadis, (8) Metode Pemahaman Hadis, (9) </w:t>
      </w:r>
      <w:r w:rsidRPr="00A27A67">
        <w:rPr>
          <w:rFonts w:asciiTheme="majorBidi" w:hAnsiTheme="majorBidi" w:cstheme="majorBidi"/>
          <w:i/>
          <w:iCs/>
          <w:noProof/>
          <w:sz w:val="24"/>
          <w:szCs w:val="24"/>
        </w:rPr>
        <w:t>Living</w:t>
      </w:r>
      <w:r w:rsidRPr="00A27A67">
        <w:rPr>
          <w:rFonts w:asciiTheme="majorBidi" w:hAnsiTheme="majorBidi" w:cstheme="majorBidi"/>
          <w:noProof/>
          <w:sz w:val="24"/>
          <w:szCs w:val="24"/>
        </w:rPr>
        <w:t xml:space="preserve"> Hadis, (10) Kajian Komprehensif </w:t>
      </w:r>
      <w:r w:rsidRPr="00A27A67">
        <w:rPr>
          <w:rFonts w:asciiTheme="majorBidi" w:hAnsiTheme="majorBidi" w:cstheme="majorBidi"/>
          <w:i/>
          <w:iCs/>
          <w:noProof/>
          <w:sz w:val="24"/>
          <w:szCs w:val="24"/>
        </w:rPr>
        <w:t>Sahih al-Bukhari</w:t>
      </w:r>
      <w:r w:rsidRPr="00A27A67">
        <w:rPr>
          <w:rFonts w:asciiTheme="majorBidi" w:hAnsiTheme="majorBidi" w:cstheme="majorBidi"/>
          <w:noProof/>
          <w:sz w:val="24"/>
          <w:szCs w:val="24"/>
        </w:rPr>
        <w:t xml:space="preserve">, (11) Hadis di Indonesia, (12) Hadis dan Isu-isu Kontemporer, (13) Kajian Hadis Modern dan Kontemporer, (14) Hadis dan Teknologi Informasi, (15) Hadis dan </w:t>
      </w:r>
      <w:r w:rsidRPr="00A27A67">
        <w:rPr>
          <w:rFonts w:asciiTheme="majorBidi" w:hAnsiTheme="majorBidi" w:cstheme="majorBidi"/>
          <w:i/>
          <w:iCs/>
          <w:noProof/>
          <w:sz w:val="24"/>
          <w:szCs w:val="24"/>
        </w:rPr>
        <w:t>Artificial Intelligent</w:t>
      </w:r>
      <w:r w:rsidRPr="00A27A67">
        <w:rPr>
          <w:rFonts w:asciiTheme="majorBidi" w:hAnsiTheme="majorBidi" w:cstheme="majorBidi"/>
          <w:noProof/>
          <w:sz w:val="24"/>
          <w:szCs w:val="24"/>
        </w:rPr>
        <w:t xml:space="preserve">, (16) Digitalisasi Hadis/ data mining/Hadis dan IT. </w:t>
      </w:r>
    </w:p>
    <w:p w14:paraId="392679D6" w14:textId="366045BD" w:rsidR="00A27A67" w:rsidRPr="00A27A67" w:rsidRDefault="00A27A67" w:rsidP="007B23DD">
      <w:pPr>
        <w:spacing w:after="0" w:line="240" w:lineRule="auto"/>
        <w:ind w:firstLine="720"/>
        <w:jc w:val="both"/>
        <w:rPr>
          <w:rFonts w:asciiTheme="majorBidi" w:hAnsiTheme="majorBidi" w:cstheme="majorBidi"/>
          <w:noProof/>
          <w:sz w:val="24"/>
          <w:szCs w:val="24"/>
        </w:rPr>
      </w:pPr>
      <w:r w:rsidRPr="00A27A67">
        <w:rPr>
          <w:rFonts w:asciiTheme="majorBidi" w:hAnsiTheme="majorBidi" w:cstheme="majorBidi"/>
          <w:noProof/>
          <w:sz w:val="24"/>
          <w:szCs w:val="24"/>
        </w:rPr>
        <w:t xml:space="preserve">Ke-16 Matkul tersebut dapat dikelompokkan ke dalam studi interpretasi, sosiologi dan teknologi. Studi interpretasi </w:t>
      </w:r>
      <w:r>
        <w:rPr>
          <w:rFonts w:asciiTheme="majorBidi" w:hAnsiTheme="majorBidi" w:cstheme="majorBidi"/>
          <w:noProof/>
          <w:sz w:val="24"/>
          <w:szCs w:val="24"/>
        </w:rPr>
        <w:t xml:space="preserve">mencakup: </w:t>
      </w:r>
      <w:r w:rsidRPr="00A27A67">
        <w:rPr>
          <w:rFonts w:asciiTheme="majorBidi" w:hAnsiTheme="majorBidi" w:cstheme="majorBidi"/>
          <w:noProof/>
          <w:sz w:val="24"/>
          <w:szCs w:val="24"/>
        </w:rPr>
        <w:t xml:space="preserve">(1) hadis ahkam, (2) qiraat kutub sittah, (3) ilmu matan hadis, (4) metode </w:t>
      </w:r>
      <w:r w:rsidRPr="00A27A67">
        <w:rPr>
          <w:rFonts w:asciiTheme="majorBidi" w:hAnsiTheme="majorBidi" w:cstheme="majorBidi"/>
          <w:i/>
          <w:iCs/>
          <w:noProof/>
          <w:sz w:val="24"/>
          <w:szCs w:val="24"/>
        </w:rPr>
        <w:t>istinbath</w:t>
      </w:r>
      <w:r w:rsidRPr="00A27A67">
        <w:rPr>
          <w:rFonts w:asciiTheme="majorBidi" w:hAnsiTheme="majorBidi" w:cstheme="majorBidi"/>
          <w:noProof/>
          <w:sz w:val="24"/>
          <w:szCs w:val="24"/>
        </w:rPr>
        <w:t xml:space="preserve"> hukum dalam hadis, (5) metode pemahaman hadis, (6) hadis dan isu-isu kontemporer (7) kajian komprehensif </w:t>
      </w:r>
      <w:r w:rsidRPr="00A27A67">
        <w:rPr>
          <w:rFonts w:asciiTheme="majorBidi" w:hAnsiTheme="majorBidi" w:cstheme="majorBidi"/>
          <w:i/>
          <w:iCs/>
          <w:noProof/>
          <w:sz w:val="24"/>
          <w:szCs w:val="24"/>
        </w:rPr>
        <w:t>Shahih al-Bukhari</w:t>
      </w:r>
      <w:r w:rsidRPr="00A27A67">
        <w:rPr>
          <w:rFonts w:asciiTheme="majorBidi" w:hAnsiTheme="majorBidi" w:cstheme="majorBidi"/>
          <w:noProof/>
          <w:sz w:val="24"/>
          <w:szCs w:val="24"/>
        </w:rPr>
        <w:t xml:space="preserve">. Sosiologi hadis mencakup (1) </w:t>
      </w:r>
      <w:r w:rsidRPr="00A27A67">
        <w:rPr>
          <w:rFonts w:asciiTheme="majorBidi" w:hAnsiTheme="majorBidi" w:cstheme="majorBidi"/>
          <w:i/>
          <w:iCs/>
          <w:noProof/>
          <w:sz w:val="24"/>
          <w:szCs w:val="24"/>
        </w:rPr>
        <w:t>living</w:t>
      </w:r>
      <w:r w:rsidRPr="00A27A67">
        <w:rPr>
          <w:rFonts w:asciiTheme="majorBidi" w:hAnsiTheme="majorBidi" w:cstheme="majorBidi"/>
          <w:noProof/>
          <w:sz w:val="24"/>
          <w:szCs w:val="24"/>
        </w:rPr>
        <w:t xml:space="preserve"> hadis, (2) kajian hadis modern dan kontemporer, (3) hadis di Indonesia, (4) literatur hadis dan ulumul hadis. Sedangkan teknologi hadis meliputi: hadis dan teknologi informasi, (2) hadis dan </w:t>
      </w:r>
      <w:r w:rsidRPr="00A27A67">
        <w:rPr>
          <w:rFonts w:asciiTheme="majorBidi" w:hAnsiTheme="majorBidi" w:cstheme="majorBidi"/>
          <w:i/>
          <w:iCs/>
          <w:noProof/>
          <w:sz w:val="24"/>
          <w:szCs w:val="24"/>
        </w:rPr>
        <w:t>artificial intelligent</w:t>
      </w:r>
      <w:r w:rsidRPr="00A27A67">
        <w:rPr>
          <w:rFonts w:asciiTheme="majorBidi" w:hAnsiTheme="majorBidi" w:cstheme="majorBidi"/>
          <w:noProof/>
          <w:sz w:val="24"/>
          <w:szCs w:val="24"/>
        </w:rPr>
        <w:t xml:space="preserve">, (3) digitalisasi hadis/data mining/hadis dan IT. </w:t>
      </w:r>
    </w:p>
    <w:p w14:paraId="301A4058" w14:textId="732DD5EE" w:rsidR="00A27A67" w:rsidRPr="00112A9B" w:rsidRDefault="00A27A67" w:rsidP="007B23DD">
      <w:pPr>
        <w:spacing w:after="0" w:line="240" w:lineRule="auto"/>
        <w:ind w:firstLine="720"/>
        <w:jc w:val="both"/>
        <w:rPr>
          <w:rFonts w:asciiTheme="majorBidi" w:hAnsiTheme="majorBidi" w:cstheme="majorBidi"/>
          <w:noProof/>
          <w:sz w:val="24"/>
          <w:szCs w:val="24"/>
        </w:rPr>
      </w:pPr>
      <w:r w:rsidRPr="00A27A67">
        <w:rPr>
          <w:rFonts w:asciiTheme="majorBidi" w:hAnsiTheme="majorBidi" w:cstheme="majorBidi"/>
          <w:noProof/>
          <w:sz w:val="24"/>
          <w:szCs w:val="24"/>
        </w:rPr>
        <w:t>Sampai di sini, bisa diambil gambaran umum bahwa PSIH UIN Jakarta ingin membangun distingsi dalam kekuatan interpretasi</w:t>
      </w:r>
      <w:r w:rsidR="00AD564C">
        <w:rPr>
          <w:rFonts w:asciiTheme="majorBidi" w:hAnsiTheme="majorBidi" w:cstheme="majorBidi"/>
          <w:noProof/>
          <w:sz w:val="24"/>
          <w:szCs w:val="24"/>
        </w:rPr>
        <w:t>-sosiologis</w:t>
      </w:r>
      <w:r w:rsidRPr="00A27A67">
        <w:rPr>
          <w:rFonts w:asciiTheme="majorBidi" w:hAnsiTheme="majorBidi" w:cstheme="majorBidi"/>
          <w:noProof/>
          <w:sz w:val="24"/>
          <w:szCs w:val="24"/>
        </w:rPr>
        <w:t xml:space="preserve"> terhadap hadis</w:t>
      </w:r>
      <w:r w:rsidR="00AD564C">
        <w:rPr>
          <w:rFonts w:asciiTheme="majorBidi" w:hAnsiTheme="majorBidi" w:cstheme="majorBidi"/>
          <w:noProof/>
          <w:sz w:val="24"/>
          <w:szCs w:val="24"/>
        </w:rPr>
        <w:t xml:space="preserve"> berbasis hukum Islam dan </w:t>
      </w:r>
      <w:r w:rsidR="00AD564C" w:rsidRPr="00AD564C">
        <w:rPr>
          <w:rFonts w:asciiTheme="majorBidi" w:hAnsiTheme="majorBidi" w:cstheme="majorBidi"/>
          <w:i/>
          <w:iCs/>
          <w:noProof/>
          <w:sz w:val="24"/>
          <w:szCs w:val="24"/>
        </w:rPr>
        <w:t>turats</w:t>
      </w:r>
      <w:r w:rsidR="00AD564C">
        <w:rPr>
          <w:rFonts w:asciiTheme="majorBidi" w:hAnsiTheme="majorBidi" w:cstheme="majorBidi"/>
          <w:noProof/>
          <w:sz w:val="24"/>
          <w:szCs w:val="24"/>
        </w:rPr>
        <w:t xml:space="preserve"> hadis</w:t>
      </w:r>
      <w:r w:rsidRPr="00A27A67">
        <w:rPr>
          <w:rFonts w:asciiTheme="majorBidi" w:hAnsiTheme="majorBidi" w:cstheme="majorBidi"/>
          <w:noProof/>
          <w:sz w:val="24"/>
          <w:szCs w:val="24"/>
        </w:rPr>
        <w:t xml:space="preserve">. Hal ini karena terdapat 7 mata kuliah yang berkaitan dengan interpretasi hadis. Model interpretasi yang dikembangkan agaknya berorientasi pada pengembangan hukum Islam. </w:t>
      </w:r>
    </w:p>
    <w:p w14:paraId="2C27E082" w14:textId="26603C74" w:rsidR="00112A9B" w:rsidRDefault="00BA07A7" w:rsidP="007B23DD">
      <w:pPr>
        <w:spacing w:after="0" w:line="240" w:lineRule="auto"/>
        <w:ind w:firstLine="720"/>
        <w:jc w:val="both"/>
        <w:rPr>
          <w:rFonts w:asciiTheme="majorBidi" w:hAnsiTheme="majorBidi" w:cstheme="majorBidi"/>
          <w:noProof/>
          <w:sz w:val="24"/>
          <w:szCs w:val="24"/>
        </w:rPr>
      </w:pPr>
      <w:r w:rsidRPr="00E572B7">
        <w:rPr>
          <w:rFonts w:asciiTheme="majorBidi" w:hAnsiTheme="majorBidi" w:cstheme="majorBidi"/>
          <w:noProof/>
          <w:sz w:val="24"/>
          <w:szCs w:val="24"/>
          <w:lang w:val="en-US"/>
        </w:rPr>
        <w:t xml:space="preserve">PSIH UIN Bandung menawarkan </w:t>
      </w:r>
      <w:r w:rsidR="00E572B7">
        <w:rPr>
          <w:rFonts w:asciiTheme="majorBidi" w:hAnsiTheme="majorBidi" w:cstheme="majorBidi"/>
          <w:noProof/>
          <w:sz w:val="24"/>
          <w:szCs w:val="24"/>
          <w:lang w:val="en-US"/>
        </w:rPr>
        <w:t xml:space="preserve">13 </w:t>
      </w:r>
      <w:r w:rsidR="00375F1A">
        <w:rPr>
          <w:rFonts w:asciiTheme="majorBidi" w:hAnsiTheme="majorBidi" w:cstheme="majorBidi"/>
          <w:noProof/>
          <w:sz w:val="24"/>
          <w:szCs w:val="24"/>
          <w:lang w:val="en-US"/>
        </w:rPr>
        <w:t xml:space="preserve">mata kuliah </w:t>
      </w:r>
      <w:r w:rsidR="00E572B7">
        <w:rPr>
          <w:rFonts w:asciiTheme="majorBidi" w:hAnsiTheme="majorBidi" w:cstheme="majorBidi"/>
          <w:noProof/>
          <w:sz w:val="24"/>
          <w:szCs w:val="24"/>
          <w:lang w:val="en-US"/>
        </w:rPr>
        <w:t>kelompok kontemporer seperti</w:t>
      </w:r>
      <w:r w:rsidRPr="00E572B7">
        <w:rPr>
          <w:rFonts w:asciiTheme="majorBidi" w:hAnsiTheme="majorBidi" w:cstheme="majorBidi"/>
          <w:noProof/>
          <w:sz w:val="24"/>
          <w:szCs w:val="24"/>
          <w:lang w:val="en-US"/>
        </w:rPr>
        <w:t xml:space="preserve"> berikut</w:t>
      </w:r>
      <w:r w:rsidR="00E572B7">
        <w:rPr>
          <w:rFonts w:asciiTheme="majorBidi" w:hAnsiTheme="majorBidi" w:cstheme="majorBidi"/>
          <w:noProof/>
          <w:sz w:val="24"/>
          <w:szCs w:val="24"/>
          <w:lang w:val="en-US"/>
        </w:rPr>
        <w:t xml:space="preserve"> ini</w:t>
      </w:r>
      <w:r w:rsidRPr="00E572B7">
        <w:rPr>
          <w:rFonts w:asciiTheme="majorBidi" w:hAnsiTheme="majorBidi" w:cstheme="majorBidi"/>
          <w:noProof/>
          <w:sz w:val="24"/>
          <w:szCs w:val="24"/>
          <w:lang w:val="en-US"/>
        </w:rPr>
        <w:t xml:space="preserve">: (1) </w:t>
      </w:r>
      <w:r w:rsidRPr="00E572B7">
        <w:rPr>
          <w:rFonts w:asciiTheme="majorBidi" w:hAnsiTheme="majorBidi" w:cstheme="majorBidi"/>
          <w:noProof/>
          <w:sz w:val="24"/>
          <w:szCs w:val="24"/>
        </w:rPr>
        <w:t>Ilmu Ma’anil Hadis, (2) Ilmu Sejarah, (3) Hadis Sosial &amp; Sains, (4) Hadis Tarbawi &amp; Dakwah, (5) Kajian Digital Hadis, (</w:t>
      </w:r>
      <w:r w:rsidR="00E572B7" w:rsidRPr="00E572B7">
        <w:rPr>
          <w:rFonts w:asciiTheme="majorBidi" w:hAnsiTheme="majorBidi" w:cstheme="majorBidi"/>
          <w:noProof/>
          <w:sz w:val="24"/>
          <w:szCs w:val="24"/>
        </w:rPr>
        <w:t xml:space="preserve">6) </w:t>
      </w:r>
      <w:r w:rsidRPr="00E572B7">
        <w:rPr>
          <w:rFonts w:asciiTheme="majorBidi" w:hAnsiTheme="majorBidi" w:cstheme="majorBidi"/>
          <w:noProof/>
          <w:sz w:val="24"/>
          <w:szCs w:val="24"/>
        </w:rPr>
        <w:t xml:space="preserve">Metodologi Pemahaman Hadis, </w:t>
      </w:r>
      <w:r w:rsidR="00E572B7" w:rsidRPr="00E572B7">
        <w:rPr>
          <w:rFonts w:asciiTheme="majorBidi" w:hAnsiTheme="majorBidi" w:cstheme="majorBidi"/>
          <w:noProof/>
          <w:sz w:val="24"/>
          <w:szCs w:val="24"/>
        </w:rPr>
        <w:t xml:space="preserve">(7) </w:t>
      </w:r>
      <w:r w:rsidRPr="00E572B7">
        <w:rPr>
          <w:rFonts w:asciiTheme="majorBidi" w:hAnsiTheme="majorBidi" w:cstheme="majorBidi"/>
          <w:noProof/>
          <w:sz w:val="24"/>
          <w:szCs w:val="24"/>
        </w:rPr>
        <w:t xml:space="preserve">Metode Pembelajaran Hadis, </w:t>
      </w:r>
      <w:r w:rsidR="00E572B7" w:rsidRPr="00E572B7">
        <w:rPr>
          <w:rFonts w:asciiTheme="majorBidi" w:hAnsiTheme="majorBidi" w:cstheme="majorBidi"/>
          <w:noProof/>
          <w:sz w:val="24"/>
          <w:szCs w:val="24"/>
        </w:rPr>
        <w:t xml:space="preserve">(8) </w:t>
      </w:r>
      <w:r w:rsidRPr="00E572B7">
        <w:rPr>
          <w:rFonts w:asciiTheme="majorBidi" w:hAnsiTheme="majorBidi" w:cstheme="majorBidi"/>
          <w:noProof/>
          <w:sz w:val="24"/>
          <w:szCs w:val="24"/>
        </w:rPr>
        <w:t xml:space="preserve">Studi Hadis di Barat, </w:t>
      </w:r>
      <w:r w:rsidR="00E572B7" w:rsidRPr="00E572B7">
        <w:rPr>
          <w:rFonts w:asciiTheme="majorBidi" w:hAnsiTheme="majorBidi" w:cstheme="majorBidi"/>
          <w:noProof/>
          <w:sz w:val="24"/>
          <w:szCs w:val="24"/>
        </w:rPr>
        <w:t xml:space="preserve">(9) </w:t>
      </w:r>
      <w:r w:rsidRPr="00E572B7">
        <w:rPr>
          <w:rFonts w:asciiTheme="majorBidi" w:hAnsiTheme="majorBidi" w:cstheme="majorBidi"/>
          <w:noProof/>
          <w:sz w:val="24"/>
          <w:szCs w:val="24"/>
        </w:rPr>
        <w:t>Studi Perbandingan Hadis Sunni &amp; Syi’</w:t>
      </w:r>
      <w:r w:rsidR="00E572B7" w:rsidRPr="00E572B7">
        <w:rPr>
          <w:rFonts w:asciiTheme="majorBidi" w:hAnsiTheme="majorBidi" w:cstheme="majorBidi"/>
          <w:noProof/>
          <w:sz w:val="24"/>
          <w:szCs w:val="24"/>
        </w:rPr>
        <w:t>i</w:t>
      </w:r>
      <w:r w:rsidRPr="00E572B7">
        <w:rPr>
          <w:rFonts w:asciiTheme="majorBidi" w:hAnsiTheme="majorBidi" w:cstheme="majorBidi"/>
          <w:noProof/>
          <w:sz w:val="24"/>
          <w:szCs w:val="24"/>
        </w:rPr>
        <w:t xml:space="preserve">, </w:t>
      </w:r>
      <w:r w:rsidR="00E572B7" w:rsidRPr="00E572B7">
        <w:rPr>
          <w:rFonts w:asciiTheme="majorBidi" w:hAnsiTheme="majorBidi" w:cstheme="majorBidi"/>
          <w:noProof/>
          <w:sz w:val="24"/>
          <w:szCs w:val="24"/>
        </w:rPr>
        <w:t xml:space="preserve">(10) </w:t>
      </w:r>
      <w:r w:rsidRPr="00E572B7">
        <w:rPr>
          <w:rFonts w:asciiTheme="majorBidi" w:hAnsiTheme="majorBidi" w:cstheme="majorBidi"/>
          <w:noProof/>
          <w:sz w:val="24"/>
          <w:szCs w:val="24"/>
        </w:rPr>
        <w:t xml:space="preserve">Metodologi Syarah Hadis, </w:t>
      </w:r>
      <w:r w:rsidR="00E572B7" w:rsidRPr="00E572B7">
        <w:rPr>
          <w:rFonts w:asciiTheme="majorBidi" w:hAnsiTheme="majorBidi" w:cstheme="majorBidi"/>
          <w:noProof/>
          <w:sz w:val="24"/>
          <w:szCs w:val="24"/>
        </w:rPr>
        <w:t xml:space="preserve">(11) </w:t>
      </w:r>
      <w:r w:rsidRPr="00E572B7">
        <w:rPr>
          <w:rFonts w:asciiTheme="majorBidi" w:hAnsiTheme="majorBidi" w:cstheme="majorBidi"/>
          <w:noProof/>
          <w:sz w:val="24"/>
          <w:szCs w:val="24"/>
        </w:rPr>
        <w:t xml:space="preserve">Studi Hadis Kawasan, </w:t>
      </w:r>
      <w:r w:rsidR="00E572B7" w:rsidRPr="00E572B7">
        <w:rPr>
          <w:rFonts w:asciiTheme="majorBidi" w:hAnsiTheme="majorBidi" w:cstheme="majorBidi"/>
          <w:noProof/>
          <w:sz w:val="24"/>
          <w:szCs w:val="24"/>
        </w:rPr>
        <w:t xml:space="preserve">(12) </w:t>
      </w:r>
      <w:r w:rsidRPr="00E572B7">
        <w:rPr>
          <w:rFonts w:asciiTheme="majorBidi" w:hAnsiTheme="majorBidi" w:cstheme="majorBidi"/>
          <w:noProof/>
          <w:sz w:val="24"/>
          <w:szCs w:val="24"/>
        </w:rPr>
        <w:t xml:space="preserve">Studi Hadis Nusantara, </w:t>
      </w:r>
      <w:r w:rsidR="00E572B7" w:rsidRPr="00E572B7">
        <w:rPr>
          <w:rFonts w:asciiTheme="majorBidi" w:hAnsiTheme="majorBidi" w:cstheme="majorBidi"/>
          <w:noProof/>
          <w:sz w:val="24"/>
          <w:szCs w:val="24"/>
        </w:rPr>
        <w:t xml:space="preserve">(13) </w:t>
      </w:r>
      <w:r w:rsidRPr="00E572B7">
        <w:rPr>
          <w:rFonts w:asciiTheme="majorBidi" w:hAnsiTheme="majorBidi" w:cstheme="majorBidi"/>
          <w:noProof/>
          <w:sz w:val="24"/>
          <w:szCs w:val="24"/>
        </w:rPr>
        <w:t>Metode Penelitian Hadis.</w:t>
      </w:r>
      <w:r w:rsidR="00A27A67">
        <w:rPr>
          <w:rFonts w:asciiTheme="majorBidi" w:hAnsiTheme="majorBidi" w:cstheme="majorBidi"/>
          <w:noProof/>
          <w:sz w:val="24"/>
          <w:szCs w:val="24"/>
        </w:rPr>
        <w:t xml:space="preserve"> </w:t>
      </w:r>
    </w:p>
    <w:p w14:paraId="1D0FED7C" w14:textId="61AA4B71" w:rsidR="0018268A" w:rsidRDefault="0018268A"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Ketiga belas mata kuliah ini dapat dikelompokkan ke dalam tiga kategori; interpretasi hadis, sosiologi hadis, teknologi dan pendidikan hadis. </w:t>
      </w:r>
      <w:r>
        <w:rPr>
          <w:rFonts w:asciiTheme="majorBidi" w:hAnsiTheme="majorBidi" w:cstheme="majorBidi"/>
          <w:noProof/>
          <w:sz w:val="24"/>
          <w:szCs w:val="24"/>
        </w:rPr>
        <w:lastRenderedPageBreak/>
        <w:t xml:space="preserve">Interpretasi hadis direpresentasikan oleh mata kuliah (1) ilmu ma’anil hadis, (2) metodologi pemahaman hadis, (3) metodologi syarah hadis. Sedangkan sosiologi hadis direpresentasikan oleh mata kuliah: (1) studi hadis di Barat, (2) studi perbandingan hadis Sunni dan Syi’i, (3) Studi hadis kawasan, (4) studi hadis Nusantara, (5) hadis Sosial dan Sains, (6) hadis tarbawi dan dakwah. Teknologi hadis dimuat dalam mata kuliah: (1) kajian digital hadis. Sedangkan pendidikan hadis direpresentasikan dalam mata kuliah: (1) metodologi penelitian hadis dan (2) metode pembelajaran hadis. </w:t>
      </w:r>
      <w:r w:rsidR="00DC38F7">
        <w:rPr>
          <w:rFonts w:asciiTheme="majorBidi" w:hAnsiTheme="majorBidi" w:cstheme="majorBidi"/>
          <w:noProof/>
          <w:sz w:val="24"/>
          <w:szCs w:val="24"/>
        </w:rPr>
        <w:t xml:space="preserve">Satu mata kuliah tidak berkaitan langsung dengan ilmu hadis, yaitu ilmu sejarah. </w:t>
      </w:r>
      <w:r>
        <w:rPr>
          <w:rFonts w:asciiTheme="majorBidi" w:hAnsiTheme="majorBidi" w:cstheme="majorBidi"/>
          <w:noProof/>
          <w:sz w:val="24"/>
          <w:szCs w:val="24"/>
        </w:rPr>
        <w:t xml:space="preserve"> </w:t>
      </w:r>
    </w:p>
    <w:p w14:paraId="6D3F9643" w14:textId="5ADB3AA7" w:rsidR="0018268A" w:rsidRPr="00DC38F7" w:rsidRDefault="0018268A"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Sosiologi hadis mendominasi pola pengembangan mata kuliah di PSIH UIN Bandung. Dari 13 mata kuliah Prodi, 6 di antaranya berkaitan dengan kajian hadis yang bernuansa sosial. </w:t>
      </w:r>
      <w:r w:rsidR="007C490E">
        <w:rPr>
          <w:rFonts w:asciiTheme="majorBidi" w:hAnsiTheme="majorBidi" w:cstheme="majorBidi"/>
          <w:noProof/>
          <w:sz w:val="24"/>
          <w:szCs w:val="24"/>
        </w:rPr>
        <w:t xml:space="preserve">Agaknya, PSIH UIN Bandung ingin mengembangkan distingsi </w:t>
      </w:r>
      <w:r w:rsidR="00205375">
        <w:rPr>
          <w:rFonts w:asciiTheme="majorBidi" w:hAnsiTheme="majorBidi" w:cstheme="majorBidi"/>
          <w:noProof/>
          <w:sz w:val="24"/>
          <w:szCs w:val="24"/>
        </w:rPr>
        <w:t xml:space="preserve">dalam </w:t>
      </w:r>
      <w:r w:rsidR="007C490E">
        <w:rPr>
          <w:rFonts w:asciiTheme="majorBidi" w:hAnsiTheme="majorBidi" w:cstheme="majorBidi"/>
          <w:noProof/>
          <w:sz w:val="24"/>
          <w:szCs w:val="24"/>
        </w:rPr>
        <w:t xml:space="preserve">aspek sosiologis hadis dengan penekanan pada </w:t>
      </w:r>
      <w:r w:rsidR="00205375">
        <w:rPr>
          <w:rFonts w:asciiTheme="majorBidi" w:hAnsiTheme="majorBidi" w:cstheme="majorBidi"/>
          <w:noProof/>
          <w:sz w:val="24"/>
          <w:szCs w:val="24"/>
        </w:rPr>
        <w:t>pluralisme</w:t>
      </w:r>
      <w:r w:rsidR="00E769C7">
        <w:rPr>
          <w:rFonts w:asciiTheme="majorBidi" w:hAnsiTheme="majorBidi" w:cstheme="majorBidi"/>
          <w:noProof/>
          <w:sz w:val="24"/>
          <w:szCs w:val="24"/>
        </w:rPr>
        <w:t xml:space="preserve"> sektarian dan kawasan. </w:t>
      </w:r>
      <w:r w:rsidR="007C490E">
        <w:rPr>
          <w:rFonts w:asciiTheme="majorBidi" w:hAnsiTheme="majorBidi" w:cstheme="majorBidi"/>
          <w:noProof/>
          <w:sz w:val="24"/>
          <w:szCs w:val="24"/>
        </w:rPr>
        <w:t xml:space="preserve"> </w:t>
      </w:r>
    </w:p>
    <w:p w14:paraId="09CE6AA4" w14:textId="4CD75E11" w:rsidR="00BA07A7" w:rsidRDefault="00E572B7"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lang w:val="en-US"/>
        </w:rPr>
        <w:t xml:space="preserve">PSIH UIN </w:t>
      </w:r>
      <w:r w:rsidRPr="00E572B7">
        <w:rPr>
          <w:rFonts w:asciiTheme="majorBidi" w:hAnsiTheme="majorBidi" w:cstheme="majorBidi"/>
          <w:noProof/>
          <w:sz w:val="24"/>
          <w:szCs w:val="24"/>
          <w:lang w:val="en-US"/>
        </w:rPr>
        <w:t xml:space="preserve">Makassar menawarkan </w:t>
      </w:r>
      <w:r>
        <w:rPr>
          <w:rFonts w:asciiTheme="majorBidi" w:hAnsiTheme="majorBidi" w:cstheme="majorBidi"/>
          <w:noProof/>
          <w:sz w:val="24"/>
          <w:szCs w:val="24"/>
          <w:lang w:val="en-US"/>
        </w:rPr>
        <w:t xml:space="preserve">sebanyak 10 mata kuliah kontemporer </w:t>
      </w:r>
      <w:r w:rsidRPr="00E572B7">
        <w:rPr>
          <w:rFonts w:asciiTheme="majorBidi" w:hAnsiTheme="majorBidi" w:cstheme="majorBidi"/>
          <w:noProof/>
          <w:sz w:val="24"/>
          <w:szCs w:val="24"/>
          <w:lang w:val="en-US"/>
        </w:rPr>
        <w:t xml:space="preserve">sebagai berikut: (1) </w:t>
      </w:r>
      <w:r w:rsidRPr="00E572B7">
        <w:rPr>
          <w:rFonts w:asciiTheme="majorBidi" w:hAnsiTheme="majorBidi" w:cstheme="majorBidi"/>
          <w:noProof/>
          <w:sz w:val="24"/>
          <w:szCs w:val="24"/>
        </w:rPr>
        <w:t>Ilmu Ma’anil Hadis, (2) Hadis Kesehatan &amp; Lingkungan Hidup, (3) Metode Penelitian Hadis, (4) Ilmu Dakwah dan Praktikum, (5) Hadis Hukum dan Pemerintahan, (6) Studi Kearifan lokal, (7) Tafsir Ibadah dan Muamalah, (8) Hadis Tarbawi dan Akhlak, (9) Akhlak, (10) Kewirausahawan.</w:t>
      </w:r>
      <w:r w:rsidR="00035754">
        <w:rPr>
          <w:rFonts w:asciiTheme="majorBidi" w:hAnsiTheme="majorBidi" w:cstheme="majorBidi"/>
          <w:noProof/>
          <w:sz w:val="24"/>
          <w:szCs w:val="24"/>
        </w:rPr>
        <w:t xml:space="preserve"> </w:t>
      </w:r>
    </w:p>
    <w:p w14:paraId="3192D841" w14:textId="1C3BA9F7" w:rsidR="00035754" w:rsidRPr="00112A9B" w:rsidRDefault="00035754" w:rsidP="007B23DD">
      <w:pPr>
        <w:spacing w:after="0" w:line="24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Kesepuluh mata kuliah Prodi di atas dapat dikelompokkan ke dalam kajian yang langsung berkaitan dengan studi hadis dan yang tidak secara langsung. Mata kuliah yang tidak berkaitan langsung meliputi: (1) ilmu dakwah dan praktikum, (2) studi kearifan lokal, (3) tafsir ibadah dan muamalah, (4) akhlak dan (5) kewirausahaan. Sedangkan mata kuliah yang berkaitan langsung dengan studi hadis adalah: </w:t>
      </w:r>
      <w:r w:rsidR="00295FCF">
        <w:rPr>
          <w:rFonts w:asciiTheme="majorBidi" w:hAnsiTheme="majorBidi" w:cstheme="majorBidi"/>
          <w:noProof/>
          <w:sz w:val="24"/>
          <w:szCs w:val="24"/>
        </w:rPr>
        <w:t xml:space="preserve">(1) </w:t>
      </w:r>
      <w:r>
        <w:rPr>
          <w:rFonts w:asciiTheme="majorBidi" w:hAnsiTheme="majorBidi" w:cstheme="majorBidi"/>
          <w:noProof/>
          <w:sz w:val="24"/>
          <w:szCs w:val="24"/>
        </w:rPr>
        <w:t>ilmu ma’anil hadis, (2) hadis kesehatan dan lingkungan hidup, (3) metode penelitian hadis, (4) hadis hukum dan pemerintahan, (5) hadis tarbawi dan akhlak.</w:t>
      </w:r>
      <w:r w:rsidR="00295FCF">
        <w:rPr>
          <w:rFonts w:asciiTheme="majorBidi" w:hAnsiTheme="majorBidi" w:cstheme="majorBidi"/>
          <w:noProof/>
          <w:sz w:val="24"/>
          <w:szCs w:val="24"/>
        </w:rPr>
        <w:t xml:space="preserve"> Kelompok ini dapat dipetakan menjadi dua klaster. Pertama, mata kuliah yang berkaitan dengan tema sosial seperti </w:t>
      </w:r>
      <w:r w:rsidR="005E5299">
        <w:rPr>
          <w:rFonts w:asciiTheme="majorBidi" w:hAnsiTheme="majorBidi" w:cstheme="majorBidi"/>
          <w:noProof/>
          <w:sz w:val="24"/>
          <w:szCs w:val="24"/>
        </w:rPr>
        <w:t xml:space="preserve">(1) </w:t>
      </w:r>
      <w:r w:rsidR="00295FCF">
        <w:rPr>
          <w:rFonts w:asciiTheme="majorBidi" w:hAnsiTheme="majorBidi" w:cstheme="majorBidi"/>
          <w:noProof/>
          <w:sz w:val="24"/>
          <w:szCs w:val="24"/>
        </w:rPr>
        <w:t xml:space="preserve">“Hadis kesehatan dan lingkungan hidup”, </w:t>
      </w:r>
      <w:r w:rsidR="005E5299">
        <w:rPr>
          <w:rFonts w:asciiTheme="majorBidi" w:hAnsiTheme="majorBidi" w:cstheme="majorBidi"/>
          <w:noProof/>
          <w:sz w:val="24"/>
          <w:szCs w:val="24"/>
        </w:rPr>
        <w:t xml:space="preserve">(2) </w:t>
      </w:r>
      <w:r w:rsidR="00295FCF">
        <w:rPr>
          <w:rFonts w:asciiTheme="majorBidi" w:hAnsiTheme="majorBidi" w:cstheme="majorBidi"/>
          <w:noProof/>
          <w:sz w:val="24"/>
          <w:szCs w:val="24"/>
        </w:rPr>
        <w:t xml:space="preserve">“Hadis hukum dan pemerintahan”, </w:t>
      </w:r>
      <w:r w:rsidR="005E5299">
        <w:rPr>
          <w:rFonts w:asciiTheme="majorBidi" w:hAnsiTheme="majorBidi" w:cstheme="majorBidi"/>
          <w:noProof/>
          <w:sz w:val="24"/>
          <w:szCs w:val="24"/>
        </w:rPr>
        <w:t xml:space="preserve">(3) </w:t>
      </w:r>
      <w:r w:rsidR="00295FCF">
        <w:rPr>
          <w:rFonts w:asciiTheme="majorBidi" w:hAnsiTheme="majorBidi" w:cstheme="majorBidi"/>
          <w:noProof/>
          <w:sz w:val="24"/>
          <w:szCs w:val="24"/>
        </w:rPr>
        <w:t>“Hadis tarbawi dan akhlak.” Klaster ini menekankan pada kajian hadis tematik. Tema yang diangkat adalah tema yang berkaitan dengan isu sosial seperti kesehatan, lingkungan hidup, pemerintahan, hukum, pendidikan dan etika.</w:t>
      </w:r>
      <w:r w:rsidR="005E5299">
        <w:rPr>
          <w:rFonts w:asciiTheme="majorBidi" w:hAnsiTheme="majorBidi" w:cstheme="majorBidi"/>
          <w:noProof/>
          <w:sz w:val="24"/>
          <w:szCs w:val="24"/>
        </w:rPr>
        <w:t xml:space="preserve"> Dengan demikian, PSIH UIN Makassar agaknya hendak membangun kekuatan distingtifnya pada aspek kajian hadis tematik sosial. </w:t>
      </w:r>
      <w:r w:rsidR="00295FCF">
        <w:rPr>
          <w:rFonts w:asciiTheme="majorBidi" w:hAnsiTheme="majorBidi" w:cstheme="majorBidi"/>
          <w:noProof/>
          <w:sz w:val="24"/>
          <w:szCs w:val="24"/>
        </w:rPr>
        <w:t xml:space="preserve"> </w:t>
      </w:r>
      <w:r>
        <w:rPr>
          <w:rFonts w:asciiTheme="majorBidi" w:hAnsiTheme="majorBidi" w:cstheme="majorBidi"/>
          <w:noProof/>
          <w:sz w:val="24"/>
          <w:szCs w:val="24"/>
        </w:rPr>
        <w:t xml:space="preserve">  </w:t>
      </w:r>
    </w:p>
    <w:bookmarkEnd w:id="0"/>
    <w:p w14:paraId="4CC1097D" w14:textId="77777777" w:rsidR="0098689D" w:rsidRDefault="0098689D" w:rsidP="007B23DD">
      <w:pPr>
        <w:autoSpaceDE w:val="0"/>
        <w:autoSpaceDN w:val="0"/>
        <w:adjustRightInd w:val="0"/>
        <w:spacing w:after="0" w:line="240" w:lineRule="auto"/>
        <w:jc w:val="both"/>
        <w:rPr>
          <w:rFonts w:asciiTheme="majorBidi" w:hAnsiTheme="majorBidi" w:cstheme="majorBidi"/>
          <w:b/>
          <w:bCs/>
          <w:noProof/>
          <w:sz w:val="24"/>
          <w:szCs w:val="24"/>
        </w:rPr>
      </w:pPr>
    </w:p>
    <w:p w14:paraId="74F431FD" w14:textId="2FC9291F" w:rsidR="003E732E" w:rsidRPr="00333542" w:rsidRDefault="00AC3120" w:rsidP="007B23DD">
      <w:pPr>
        <w:autoSpaceDE w:val="0"/>
        <w:autoSpaceDN w:val="0"/>
        <w:adjustRightInd w:val="0"/>
        <w:spacing w:after="0" w:line="240" w:lineRule="auto"/>
        <w:jc w:val="both"/>
        <w:rPr>
          <w:rFonts w:asciiTheme="majorBidi" w:hAnsiTheme="majorBidi" w:cstheme="majorBidi"/>
          <w:b/>
          <w:bCs/>
          <w:noProof/>
          <w:sz w:val="24"/>
          <w:szCs w:val="24"/>
        </w:rPr>
      </w:pPr>
      <w:r w:rsidRPr="00333542">
        <w:rPr>
          <w:rFonts w:asciiTheme="majorBidi" w:hAnsiTheme="majorBidi" w:cstheme="majorBidi"/>
          <w:b/>
          <w:bCs/>
          <w:noProof/>
          <w:sz w:val="24"/>
          <w:szCs w:val="24"/>
        </w:rPr>
        <w:t>Conclusion</w:t>
      </w:r>
    </w:p>
    <w:p w14:paraId="572EAA86" w14:textId="25A7B408" w:rsidR="00745D9F" w:rsidRPr="00CA3356" w:rsidRDefault="00620832" w:rsidP="00CA3356">
      <w:pPr>
        <w:autoSpaceDE w:val="0"/>
        <w:autoSpaceDN w:val="0"/>
        <w:adjustRightInd w:val="0"/>
        <w:spacing w:after="0" w:line="240" w:lineRule="auto"/>
        <w:jc w:val="both"/>
        <w:rPr>
          <w:rFonts w:asciiTheme="majorBidi" w:hAnsiTheme="majorBidi" w:cstheme="majorBidi"/>
          <w:noProof/>
          <w:sz w:val="24"/>
          <w:szCs w:val="24"/>
        </w:rPr>
      </w:pPr>
      <w:r w:rsidRPr="00CA3356">
        <w:rPr>
          <w:rFonts w:asciiTheme="majorBidi" w:hAnsiTheme="majorBidi" w:cstheme="majorBidi"/>
          <w:noProof/>
          <w:sz w:val="24"/>
          <w:szCs w:val="24"/>
        </w:rPr>
        <w:t xml:space="preserve">Berdasarkan analisis yang telah dilakukan ditemukan dan disimpulkan bahwa 5 Prodi Ilmu Hadis di Indonesia memiliki kesamaan dalam aspek dominasi perspektif sosiologis dalam pengembangan kurikulum. Seluruh kurikulum sangat memperhatikan perkembangan sosial di lingkungan masyarakat akademik maupun masyarakat non-akademik. Distingsi kelima Prodi Ilmu Hadis terletak pada </w:t>
      </w:r>
      <w:r w:rsidR="00CF49FC" w:rsidRPr="00CA3356">
        <w:rPr>
          <w:rFonts w:asciiTheme="majorBidi" w:hAnsiTheme="majorBidi" w:cstheme="majorBidi"/>
          <w:noProof/>
          <w:sz w:val="24"/>
          <w:szCs w:val="24"/>
        </w:rPr>
        <w:t xml:space="preserve">aspek yang dikombinasikan dengan perspektif sosiologis terebut. </w:t>
      </w:r>
      <w:r w:rsidR="00CF49FC" w:rsidRPr="00CA3356">
        <w:rPr>
          <w:rFonts w:asciiTheme="majorBidi" w:hAnsiTheme="majorBidi" w:cstheme="majorBidi"/>
          <w:noProof/>
          <w:sz w:val="24"/>
          <w:szCs w:val="24"/>
        </w:rPr>
        <w:lastRenderedPageBreak/>
        <w:t xml:space="preserve">Ilmu Hadis UIN Jogja cenderung didominasi mata kuliah yang bercirikan sosiologi-interpretasi hadis. </w:t>
      </w:r>
      <w:r w:rsidRPr="00CA3356">
        <w:rPr>
          <w:rFonts w:asciiTheme="majorBidi" w:hAnsiTheme="majorBidi" w:cstheme="majorBidi"/>
          <w:noProof/>
          <w:sz w:val="24"/>
          <w:szCs w:val="24"/>
        </w:rPr>
        <w:t xml:space="preserve"> </w:t>
      </w:r>
      <w:r w:rsidR="00CF49FC" w:rsidRPr="00CA3356">
        <w:rPr>
          <w:rFonts w:asciiTheme="majorBidi" w:hAnsiTheme="majorBidi" w:cstheme="majorBidi"/>
          <w:noProof/>
          <w:sz w:val="24"/>
          <w:szCs w:val="24"/>
        </w:rPr>
        <w:t xml:space="preserve">Ilmu Hadis UIN Surabaya bercorak sosiologi-kawasan-interpretatif. Ilmu Hadis UIN Jakarta bercorak interpretatif-sosiologis berbasis hukum Islam dan turath hadis. Ilmu Hadis UIN Bandung membangun distingsi sosiologi pluralistik-kawasan. Sedangkan Ilmu Hadis UIN Makassar meletakkan kekuatan distingtifnya pada aspek kajian hadis tematik-sosial. </w:t>
      </w:r>
    </w:p>
    <w:p w14:paraId="41C40565" w14:textId="77777777" w:rsidR="00F111AA" w:rsidRPr="00333542" w:rsidRDefault="00F111AA" w:rsidP="007B23DD">
      <w:pPr>
        <w:autoSpaceDE w:val="0"/>
        <w:autoSpaceDN w:val="0"/>
        <w:adjustRightInd w:val="0"/>
        <w:spacing w:after="0" w:line="240" w:lineRule="auto"/>
        <w:ind w:firstLine="567"/>
        <w:jc w:val="both"/>
        <w:rPr>
          <w:rFonts w:asciiTheme="majorBidi" w:hAnsiTheme="majorBidi" w:cstheme="majorBidi"/>
          <w:noProof/>
          <w:sz w:val="24"/>
          <w:szCs w:val="24"/>
        </w:rPr>
      </w:pPr>
    </w:p>
    <w:p w14:paraId="5B9F278B" w14:textId="71123225" w:rsidR="005C3C0B" w:rsidRPr="00630F9F" w:rsidRDefault="009F326C" w:rsidP="00630F9F">
      <w:pPr>
        <w:autoSpaceDE w:val="0"/>
        <w:autoSpaceDN w:val="0"/>
        <w:adjustRightInd w:val="0"/>
        <w:spacing w:after="0" w:line="240" w:lineRule="auto"/>
        <w:rPr>
          <w:rFonts w:asciiTheme="majorBidi" w:hAnsiTheme="majorBidi" w:cstheme="majorBidi"/>
          <w:b/>
          <w:bCs/>
          <w:noProof/>
          <w:sz w:val="24"/>
          <w:szCs w:val="24"/>
        </w:rPr>
      </w:pPr>
      <w:r w:rsidRPr="00333542">
        <w:rPr>
          <w:rFonts w:asciiTheme="majorBidi" w:hAnsiTheme="majorBidi" w:cstheme="majorBidi"/>
          <w:b/>
          <w:bCs/>
          <w:noProof/>
          <w:sz w:val="24"/>
          <w:szCs w:val="24"/>
        </w:rPr>
        <w:t>References</w:t>
      </w:r>
    </w:p>
    <w:p w14:paraId="13B9A9B6" w14:textId="77777777" w:rsidR="00F57D17" w:rsidRPr="00630F9F" w:rsidRDefault="00F57D17" w:rsidP="00630F9F">
      <w:pPr>
        <w:pStyle w:val="FootnoteText"/>
        <w:jc w:val="both"/>
        <w:rPr>
          <w:rFonts w:asciiTheme="majorBidi" w:eastAsia="SimSun" w:hAnsiTheme="majorBidi" w:cstheme="majorBidi"/>
          <w:b/>
          <w:bCs/>
          <w:noProof/>
          <w:kern w:val="2"/>
          <w:sz w:val="24"/>
          <w:szCs w:val="24"/>
          <w:lang w:eastAsia="zh-CN"/>
        </w:rPr>
      </w:pPr>
    </w:p>
    <w:p w14:paraId="6BC9A045" w14:textId="77777777" w:rsidR="00F57D17" w:rsidRPr="00630F9F" w:rsidRDefault="00F57D17" w:rsidP="00630F9F">
      <w:pPr>
        <w:autoSpaceDE w:val="0"/>
        <w:autoSpaceDN w:val="0"/>
        <w:adjustRightInd w:val="0"/>
        <w:spacing w:after="0" w:line="240" w:lineRule="auto"/>
        <w:ind w:firstLine="567"/>
        <w:rPr>
          <w:rFonts w:asciiTheme="majorBidi" w:hAnsiTheme="majorBidi" w:cstheme="majorBidi"/>
          <w:noProof/>
          <w:sz w:val="24"/>
          <w:szCs w:val="24"/>
        </w:rPr>
      </w:pPr>
      <w:r w:rsidRPr="00630F9F">
        <w:rPr>
          <w:rFonts w:asciiTheme="majorBidi" w:hAnsiTheme="majorBidi" w:cstheme="majorBidi"/>
          <w:noProof/>
          <w:sz w:val="24"/>
          <w:szCs w:val="24"/>
        </w:rPr>
        <w:t>Peraturan Menteri Agama (PMA) nomor 1429 tahun 2012 tentang Penataan Program Studi di Perguruan Tinggi Agama Islam.</w:t>
      </w:r>
    </w:p>
    <w:p w14:paraId="311670FA" w14:textId="77777777" w:rsidR="00F57D17" w:rsidRPr="00630F9F" w:rsidRDefault="00F57D17" w:rsidP="00630F9F">
      <w:pPr>
        <w:autoSpaceDE w:val="0"/>
        <w:autoSpaceDN w:val="0"/>
        <w:adjustRightInd w:val="0"/>
        <w:spacing w:after="0" w:line="240" w:lineRule="auto"/>
        <w:ind w:firstLine="567"/>
        <w:rPr>
          <w:rFonts w:asciiTheme="majorBidi" w:hAnsiTheme="majorBidi" w:cstheme="majorBidi"/>
          <w:noProof/>
          <w:sz w:val="24"/>
          <w:szCs w:val="24"/>
        </w:rPr>
      </w:pPr>
      <w:r w:rsidRPr="00630F9F">
        <w:rPr>
          <w:rFonts w:asciiTheme="majorBidi" w:hAnsiTheme="majorBidi" w:cstheme="majorBidi"/>
          <w:noProof/>
          <w:sz w:val="24"/>
          <w:szCs w:val="24"/>
        </w:rPr>
        <w:t>Suryadi, “Prospek Studi Hadis Di Indonesia (Telaah Atas Kajian Hadis Di UIN, IAIN, Dan STAIN</w:t>
      </w:r>
      <w:r w:rsidRPr="00630F9F">
        <w:rPr>
          <w:rFonts w:asciiTheme="majorBidi" w:hAnsiTheme="majorBidi" w:cstheme="majorBidi"/>
          <w:i/>
          <w:iCs/>
          <w:noProof/>
          <w:sz w:val="24"/>
          <w:szCs w:val="24"/>
        </w:rPr>
        <w:t>)”, Jurnal Studi Ilmu-Ilmu al-Qur’an dan Hadis</w:t>
      </w:r>
      <w:r w:rsidRPr="00630F9F">
        <w:rPr>
          <w:rFonts w:asciiTheme="majorBidi" w:hAnsiTheme="majorBidi" w:cstheme="majorBidi"/>
          <w:noProof/>
          <w:sz w:val="24"/>
          <w:szCs w:val="24"/>
        </w:rPr>
        <w:t>, Vol. 16, No. 1, Januari 2014.</w:t>
      </w:r>
    </w:p>
    <w:p w14:paraId="44F8EEAD" w14:textId="77777777" w:rsidR="00F57D17" w:rsidRPr="00630F9F" w:rsidRDefault="00F57D17" w:rsidP="00630F9F">
      <w:pPr>
        <w:pStyle w:val="FootnoteText"/>
        <w:ind w:firstLine="567"/>
        <w:rPr>
          <w:rFonts w:asciiTheme="majorBidi" w:hAnsiTheme="majorBidi" w:cstheme="majorBidi"/>
          <w:noProof/>
          <w:sz w:val="24"/>
          <w:szCs w:val="24"/>
        </w:rPr>
      </w:pPr>
      <w:r w:rsidRPr="00630F9F">
        <w:rPr>
          <w:rFonts w:asciiTheme="majorBidi" w:hAnsiTheme="majorBidi" w:cstheme="majorBidi"/>
          <w:noProof/>
          <w:sz w:val="24"/>
          <w:szCs w:val="24"/>
        </w:rPr>
        <w:t xml:space="preserve">Ramli Abdul Wahid &amp; Dedi Masri, “Perkembangan Terkini Studi Hadis di Indonesia”, </w:t>
      </w:r>
      <w:r w:rsidRPr="00630F9F">
        <w:rPr>
          <w:rFonts w:asciiTheme="majorBidi" w:hAnsiTheme="majorBidi" w:cstheme="majorBidi"/>
          <w:i/>
          <w:iCs/>
          <w:noProof/>
          <w:sz w:val="24"/>
          <w:szCs w:val="24"/>
        </w:rPr>
        <w:t xml:space="preserve">MIQOT </w:t>
      </w:r>
      <w:r w:rsidRPr="00630F9F">
        <w:rPr>
          <w:rFonts w:asciiTheme="majorBidi" w:hAnsiTheme="majorBidi" w:cstheme="majorBidi"/>
          <w:noProof/>
          <w:sz w:val="24"/>
          <w:szCs w:val="24"/>
        </w:rPr>
        <w:t>Vol. XLII No. 2 Juli-Desember 2018.</w:t>
      </w:r>
    </w:p>
    <w:p w14:paraId="1CE9441B" w14:textId="77777777" w:rsidR="00F57D17" w:rsidRPr="00630F9F" w:rsidRDefault="00F57D17" w:rsidP="00630F9F">
      <w:pPr>
        <w:pStyle w:val="FootnoteText"/>
        <w:ind w:firstLine="567"/>
        <w:rPr>
          <w:rFonts w:asciiTheme="majorBidi" w:hAnsiTheme="majorBidi" w:cstheme="majorBidi"/>
          <w:noProof/>
          <w:sz w:val="24"/>
          <w:szCs w:val="24"/>
        </w:rPr>
      </w:pPr>
      <w:r w:rsidRPr="00630F9F">
        <w:rPr>
          <w:rFonts w:asciiTheme="majorBidi" w:hAnsiTheme="majorBidi" w:cstheme="majorBidi"/>
          <w:noProof/>
          <w:sz w:val="24"/>
          <w:szCs w:val="24"/>
        </w:rPr>
        <w:t xml:space="preserve">Forlap Kemendikbud, Profil Prodi Ilmu Hadis, sumber: </w:t>
      </w:r>
      <w:hyperlink r:id="rId10" w:history="1">
        <w:r w:rsidRPr="00630F9F">
          <w:rPr>
            <w:rStyle w:val="Hyperlink"/>
            <w:rFonts w:asciiTheme="majorBidi" w:hAnsiTheme="majorBidi" w:cstheme="majorBidi"/>
            <w:noProof/>
            <w:color w:val="auto"/>
            <w:sz w:val="24"/>
            <w:szCs w:val="24"/>
          </w:rPr>
          <w:t>https://forlap.kemdikbud.go.id/prodi/search/40</w:t>
        </w:r>
      </w:hyperlink>
      <w:r w:rsidRPr="00630F9F">
        <w:rPr>
          <w:rFonts w:asciiTheme="majorBidi" w:hAnsiTheme="majorBidi" w:cstheme="majorBidi"/>
          <w:noProof/>
          <w:sz w:val="24"/>
          <w:szCs w:val="24"/>
        </w:rPr>
        <w:t xml:space="preserve">. Diakses pada 22 Januari 2022. </w:t>
      </w:r>
    </w:p>
    <w:p w14:paraId="3BE690CF" w14:textId="77777777" w:rsidR="00F57D17" w:rsidRPr="00630F9F" w:rsidRDefault="00F57D17" w:rsidP="00630F9F">
      <w:pPr>
        <w:pStyle w:val="FootnoteText"/>
        <w:ind w:firstLine="567"/>
        <w:rPr>
          <w:rFonts w:asciiTheme="majorBidi" w:hAnsiTheme="majorBidi" w:cstheme="majorBidi"/>
          <w:noProof/>
          <w:sz w:val="24"/>
          <w:szCs w:val="24"/>
        </w:rPr>
      </w:pPr>
      <w:r w:rsidRPr="00630F9F">
        <w:rPr>
          <w:rFonts w:asciiTheme="majorBidi" w:hAnsiTheme="majorBidi" w:cstheme="majorBidi"/>
          <w:noProof/>
          <w:sz w:val="24"/>
          <w:szCs w:val="24"/>
        </w:rPr>
        <w:t xml:space="preserve">Asosiasi Ilmu Hadis Indonesia, sumber: </w:t>
      </w:r>
      <w:hyperlink r:id="rId11" w:history="1">
        <w:r w:rsidRPr="00630F9F">
          <w:rPr>
            <w:rStyle w:val="Hyperlink"/>
            <w:rFonts w:asciiTheme="majorBidi" w:hAnsiTheme="majorBidi" w:cstheme="majorBidi"/>
            <w:noProof/>
            <w:color w:val="auto"/>
            <w:sz w:val="24"/>
            <w:szCs w:val="24"/>
          </w:rPr>
          <w:t>https://www.asilha.com/tentang/</w:t>
        </w:r>
      </w:hyperlink>
      <w:r w:rsidRPr="00630F9F">
        <w:rPr>
          <w:rFonts w:asciiTheme="majorBidi" w:hAnsiTheme="majorBidi" w:cstheme="majorBidi"/>
          <w:noProof/>
          <w:sz w:val="24"/>
          <w:szCs w:val="24"/>
        </w:rPr>
        <w:t xml:space="preserve">. Diakses pada 22 Januari 2022. </w:t>
      </w:r>
    </w:p>
    <w:p w14:paraId="174E163D" w14:textId="77777777" w:rsidR="00F57D17" w:rsidRPr="00630F9F" w:rsidRDefault="00F57D17" w:rsidP="00630F9F">
      <w:pPr>
        <w:pStyle w:val="FootnoteText"/>
        <w:ind w:firstLine="567"/>
        <w:rPr>
          <w:rFonts w:asciiTheme="majorBidi" w:hAnsiTheme="majorBidi" w:cstheme="majorBidi"/>
          <w:noProof/>
          <w:sz w:val="24"/>
          <w:szCs w:val="24"/>
        </w:rPr>
      </w:pPr>
      <w:r w:rsidRPr="00630F9F">
        <w:rPr>
          <w:rFonts w:asciiTheme="majorBidi" w:hAnsiTheme="majorBidi" w:cstheme="majorBidi"/>
          <w:noProof/>
          <w:sz w:val="24"/>
          <w:szCs w:val="24"/>
        </w:rPr>
        <w:t xml:space="preserve">Forlap Kemendikbud, Sumber:  </w:t>
      </w:r>
      <w:hyperlink r:id="rId12" w:history="1">
        <w:r w:rsidRPr="00630F9F">
          <w:rPr>
            <w:rStyle w:val="Hyperlink"/>
            <w:rFonts w:asciiTheme="majorBidi" w:hAnsiTheme="majorBidi" w:cstheme="majorBidi"/>
            <w:noProof/>
            <w:color w:val="auto"/>
            <w:sz w:val="24"/>
            <w:szCs w:val="24"/>
          </w:rPr>
          <w:t>https://forlap.kemdikbud.go.id/prodi/detail/OUE2NEIx N0UtQTYxQy 00RkVBLUI5RUEtMzM4N0RDRTYzM0U0</w:t>
        </w:r>
      </w:hyperlink>
      <w:r w:rsidRPr="00630F9F">
        <w:rPr>
          <w:rFonts w:asciiTheme="majorBidi" w:hAnsiTheme="majorBidi" w:cstheme="majorBidi"/>
          <w:noProof/>
          <w:sz w:val="24"/>
          <w:szCs w:val="24"/>
        </w:rPr>
        <w:t xml:space="preserve">. Diakses pada 22 Januari 2022. </w:t>
      </w:r>
    </w:p>
    <w:p w14:paraId="29B7EF1D" w14:textId="77777777" w:rsidR="00F57D17" w:rsidRPr="00630F9F" w:rsidRDefault="00000000" w:rsidP="00630F9F">
      <w:pPr>
        <w:pStyle w:val="FootnoteText"/>
        <w:ind w:firstLine="567"/>
        <w:rPr>
          <w:rFonts w:asciiTheme="majorBidi" w:hAnsiTheme="majorBidi" w:cstheme="majorBidi"/>
          <w:noProof/>
          <w:sz w:val="24"/>
          <w:szCs w:val="24"/>
        </w:rPr>
      </w:pPr>
      <w:hyperlink r:id="rId13" w:history="1">
        <w:r w:rsidR="00F57D17" w:rsidRPr="00630F9F">
          <w:rPr>
            <w:rStyle w:val="Hyperlink"/>
            <w:rFonts w:asciiTheme="majorBidi" w:hAnsiTheme="majorBidi" w:cstheme="majorBidi"/>
            <w:noProof/>
            <w:color w:val="auto"/>
            <w:sz w:val="24"/>
            <w:szCs w:val="24"/>
          </w:rPr>
          <w:t>https://forlap.kemdikbud.go.id/prodi/detail/OUE2NEIxN0 UtQTYxQy00RkV BLUI5RUEtMzM4N0RDRTYzM0U0</w:t>
        </w:r>
      </w:hyperlink>
      <w:r w:rsidR="00F57D17" w:rsidRPr="00630F9F">
        <w:rPr>
          <w:rFonts w:asciiTheme="majorBidi" w:hAnsiTheme="majorBidi" w:cstheme="majorBidi"/>
          <w:noProof/>
          <w:sz w:val="24"/>
          <w:szCs w:val="24"/>
        </w:rPr>
        <w:t>.  Diakses pada 22 Januari 2022</w:t>
      </w:r>
    </w:p>
    <w:p w14:paraId="105CF3EB" w14:textId="77777777" w:rsidR="00F57D17" w:rsidRPr="00630F9F" w:rsidRDefault="00F57D17" w:rsidP="00630F9F">
      <w:pPr>
        <w:pStyle w:val="FootnoteText"/>
        <w:ind w:firstLine="567"/>
        <w:rPr>
          <w:rFonts w:asciiTheme="majorBidi" w:hAnsiTheme="majorBidi" w:cstheme="majorBidi"/>
          <w:noProof/>
          <w:sz w:val="24"/>
          <w:szCs w:val="24"/>
        </w:rPr>
      </w:pPr>
      <w:r w:rsidRPr="00630F9F">
        <w:rPr>
          <w:rFonts w:asciiTheme="majorBidi" w:hAnsiTheme="majorBidi" w:cstheme="majorBidi"/>
          <w:noProof/>
          <w:sz w:val="24"/>
          <w:szCs w:val="24"/>
        </w:rPr>
        <w:t xml:space="preserve"> “Laporan Evaluasi Diri Akreditas Program Studi Ilmu Hadis”, Fakultas Ushuluddin UIN Jakarta, 2020, hlm. 9. </w:t>
      </w:r>
    </w:p>
    <w:p w14:paraId="590643AE" w14:textId="77777777" w:rsidR="00F57D17" w:rsidRPr="00630F9F" w:rsidRDefault="00F57D17" w:rsidP="00630F9F">
      <w:pPr>
        <w:autoSpaceDE w:val="0"/>
        <w:autoSpaceDN w:val="0"/>
        <w:adjustRightInd w:val="0"/>
        <w:spacing w:after="0" w:line="240" w:lineRule="auto"/>
        <w:ind w:firstLine="567"/>
        <w:rPr>
          <w:rFonts w:asciiTheme="majorBidi" w:hAnsiTheme="majorBidi" w:cstheme="majorBidi"/>
          <w:b/>
          <w:bCs/>
          <w:noProof/>
          <w:sz w:val="24"/>
          <w:szCs w:val="24"/>
        </w:rPr>
      </w:pPr>
      <w:r w:rsidRPr="00630F9F">
        <w:rPr>
          <w:rFonts w:asciiTheme="majorBidi" w:hAnsiTheme="majorBidi" w:cstheme="majorBidi"/>
          <w:noProof/>
          <w:sz w:val="24"/>
          <w:szCs w:val="24"/>
        </w:rPr>
        <w:t xml:space="preserve">Ronald Lukens-Bull, “Negotiating Continuity And Change In Indonesian Islamic Higher Education,” </w:t>
      </w:r>
      <w:r w:rsidRPr="00630F9F">
        <w:rPr>
          <w:rFonts w:asciiTheme="majorBidi" w:hAnsiTheme="majorBidi" w:cstheme="majorBidi"/>
          <w:i/>
          <w:iCs/>
          <w:noProof/>
          <w:sz w:val="24"/>
          <w:szCs w:val="24"/>
        </w:rPr>
        <w:t>EDUKASI</w:t>
      </w:r>
      <w:r w:rsidRPr="00630F9F">
        <w:rPr>
          <w:rFonts w:asciiTheme="majorBidi" w:hAnsiTheme="majorBidi" w:cstheme="majorBidi"/>
          <w:noProof/>
          <w:sz w:val="24"/>
          <w:szCs w:val="24"/>
        </w:rPr>
        <w:t>, Volume 11, Nomor 2, Mei-Agustus 2013.</w:t>
      </w:r>
    </w:p>
    <w:p w14:paraId="605F44B9" w14:textId="77777777" w:rsidR="00F57D17" w:rsidRPr="00630F9F" w:rsidRDefault="00F57D17" w:rsidP="00630F9F">
      <w:pPr>
        <w:spacing w:after="0" w:line="240" w:lineRule="auto"/>
        <w:ind w:firstLine="567"/>
        <w:rPr>
          <w:rFonts w:asciiTheme="majorBidi" w:hAnsiTheme="majorBidi" w:cstheme="majorBidi"/>
          <w:noProof/>
          <w:sz w:val="24"/>
          <w:szCs w:val="24"/>
        </w:rPr>
      </w:pPr>
      <w:r w:rsidRPr="00630F9F">
        <w:rPr>
          <w:rFonts w:asciiTheme="majorBidi" w:hAnsiTheme="majorBidi" w:cstheme="majorBidi"/>
          <w:noProof/>
          <w:sz w:val="24"/>
          <w:szCs w:val="24"/>
        </w:rPr>
        <w:t>Hayadin, “Analisa Kebijakan Pengelolaan Program Studi Pada Perguruan Tinggi Keagamaan Islam (PTKI)”, Puslitbang Pendidikan Agama dan Keagamaan.</w:t>
      </w:r>
    </w:p>
    <w:p w14:paraId="41DC573B" w14:textId="77777777" w:rsidR="00F57D17" w:rsidRPr="00630F9F" w:rsidRDefault="00F57D17" w:rsidP="00630F9F">
      <w:pPr>
        <w:pStyle w:val="ListParagraph"/>
        <w:shd w:val="clear" w:color="auto" w:fill="FFFFFF"/>
        <w:spacing w:after="0" w:line="240" w:lineRule="auto"/>
        <w:ind w:left="0" w:firstLine="567"/>
        <w:rPr>
          <w:rFonts w:asciiTheme="majorBidi" w:eastAsia="Times New Roman" w:hAnsiTheme="majorBidi" w:cstheme="majorBidi"/>
          <w:noProof/>
          <w:sz w:val="24"/>
          <w:szCs w:val="24"/>
        </w:rPr>
      </w:pPr>
      <w:r w:rsidRPr="00630F9F">
        <w:rPr>
          <w:rFonts w:asciiTheme="majorBidi" w:hAnsiTheme="majorBidi" w:cstheme="majorBidi"/>
          <w:noProof/>
          <w:sz w:val="24"/>
          <w:szCs w:val="24"/>
        </w:rPr>
        <w:t>S</w:t>
      </w:r>
      <w:r w:rsidRPr="00630F9F">
        <w:rPr>
          <w:rFonts w:asciiTheme="majorBidi" w:eastAsia="Times New Roman" w:hAnsiTheme="majorBidi" w:cstheme="majorBidi"/>
          <w:noProof/>
          <w:sz w:val="24"/>
          <w:szCs w:val="24"/>
        </w:rPr>
        <w:t xml:space="preserve">uryadilaga, Muhammad Alfatih. </w:t>
      </w:r>
      <w:r w:rsidRPr="00630F9F">
        <w:rPr>
          <w:rFonts w:asciiTheme="majorBidi" w:eastAsia="Times New Roman" w:hAnsiTheme="majorBidi" w:cstheme="majorBidi"/>
          <w:noProof/>
          <w:sz w:val="24"/>
          <w:szCs w:val="24"/>
          <w:lang w:val="en-US"/>
        </w:rPr>
        <w:t>“</w:t>
      </w:r>
      <w:r w:rsidRPr="00630F9F">
        <w:rPr>
          <w:rFonts w:asciiTheme="majorBidi" w:eastAsia="Times New Roman" w:hAnsiTheme="majorBidi" w:cstheme="majorBidi"/>
          <w:noProof/>
          <w:sz w:val="24"/>
          <w:szCs w:val="24"/>
        </w:rPr>
        <w:t>Ragam Studi Hadis di PTKIN Indonesia dan Karakteristiknya: Studi atas Kurikulum IAIN Bukittinggi, IAIN Batusangkar, UIN Sunan Kalijaga, dan IAIN Jember.</w:t>
      </w:r>
      <w:r w:rsidRPr="00630F9F">
        <w:rPr>
          <w:rFonts w:asciiTheme="majorBidi" w:eastAsia="Times New Roman" w:hAnsiTheme="majorBidi" w:cstheme="majorBidi"/>
          <w:noProof/>
          <w:sz w:val="24"/>
          <w:szCs w:val="24"/>
          <w:lang w:val="en-US"/>
        </w:rPr>
        <w:t>”</w:t>
      </w:r>
      <w:r w:rsidRPr="00630F9F">
        <w:rPr>
          <w:rFonts w:asciiTheme="majorBidi" w:eastAsia="Times New Roman" w:hAnsiTheme="majorBidi" w:cstheme="majorBidi"/>
          <w:noProof/>
          <w:sz w:val="24"/>
          <w:szCs w:val="24"/>
        </w:rPr>
        <w:t xml:space="preserve"> </w:t>
      </w:r>
      <w:r w:rsidRPr="00630F9F">
        <w:rPr>
          <w:rFonts w:asciiTheme="majorBidi" w:eastAsia="Times New Roman" w:hAnsiTheme="majorBidi" w:cstheme="majorBidi"/>
          <w:i/>
          <w:iCs/>
          <w:noProof/>
          <w:sz w:val="24"/>
          <w:szCs w:val="24"/>
        </w:rPr>
        <w:t xml:space="preserve">JOURNAL OF QUR'AN AND HADITH STUDIES </w:t>
      </w:r>
      <w:r w:rsidRPr="00630F9F">
        <w:rPr>
          <w:rFonts w:asciiTheme="majorBidi" w:eastAsia="Times New Roman" w:hAnsiTheme="majorBidi" w:cstheme="majorBidi"/>
          <w:noProof/>
          <w:sz w:val="24"/>
          <w:szCs w:val="24"/>
        </w:rPr>
        <w:t>4.2 (2015): 215-247.</w:t>
      </w:r>
    </w:p>
    <w:p w14:paraId="3D0B4D19"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 xml:space="preserve">Suryadilaga, Muhammad Alfatih. “Profil Prodi Ilmu Hadis di Era Globalisasi Teknologi Informasi.: </w:t>
      </w:r>
      <w:r w:rsidRPr="00630F9F">
        <w:rPr>
          <w:rFonts w:asciiTheme="majorBidi" w:eastAsia="Times New Roman" w:hAnsiTheme="majorBidi" w:cstheme="majorBidi"/>
          <w:i/>
          <w:iCs/>
          <w:noProof/>
          <w:sz w:val="24"/>
          <w:szCs w:val="24"/>
        </w:rPr>
        <w:t>Riwayah</w:t>
      </w:r>
      <w:r w:rsidRPr="00630F9F">
        <w:rPr>
          <w:rFonts w:asciiTheme="majorBidi" w:eastAsia="Times New Roman" w:hAnsiTheme="majorBidi" w:cstheme="majorBidi"/>
          <w:noProof/>
          <w:sz w:val="24"/>
          <w:szCs w:val="24"/>
        </w:rPr>
        <w:t xml:space="preserve"> 2.1 (2016): 114-131.</w:t>
      </w:r>
    </w:p>
    <w:p w14:paraId="759989AD"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lastRenderedPageBreak/>
        <w:t xml:space="preserve">Ahmad, Arifuddin. “Korelasi Linearitas Ilmu Dosen Terhadap Hasil Belajar Mahasiswa Studi atas Pembelajaran Ilmu Hadis pada UIN Alauddin Makassar.” </w:t>
      </w:r>
      <w:r w:rsidRPr="00630F9F">
        <w:rPr>
          <w:rFonts w:asciiTheme="majorBidi" w:eastAsia="Times New Roman" w:hAnsiTheme="majorBidi" w:cstheme="majorBidi"/>
          <w:i/>
          <w:iCs/>
          <w:noProof/>
          <w:sz w:val="24"/>
          <w:szCs w:val="24"/>
        </w:rPr>
        <w:t>Tahdis: Jurnal Kajian Ilmu Al-Hadis</w:t>
      </w:r>
      <w:r w:rsidRPr="00630F9F">
        <w:rPr>
          <w:rFonts w:asciiTheme="majorBidi" w:eastAsia="Times New Roman" w:hAnsiTheme="majorBidi" w:cstheme="majorBidi"/>
          <w:noProof/>
          <w:sz w:val="24"/>
          <w:szCs w:val="24"/>
        </w:rPr>
        <w:t xml:space="preserve"> 6.1 (2015).</w:t>
      </w:r>
    </w:p>
    <w:p w14:paraId="1E43AAA2"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 xml:space="preserve">Silviantoro, Noor Ikhsan. “Minat Generasi Muda Terhadap Ilmu Hadis (Kendala dan Solusinya Dalam Rencana Strategi Pengembangan Prodi Ilmu Hadis).” </w:t>
      </w:r>
      <w:r w:rsidRPr="00630F9F">
        <w:rPr>
          <w:rFonts w:asciiTheme="majorBidi" w:eastAsia="Times New Roman" w:hAnsiTheme="majorBidi" w:cstheme="majorBidi"/>
          <w:i/>
          <w:iCs/>
          <w:noProof/>
          <w:sz w:val="24"/>
          <w:szCs w:val="24"/>
        </w:rPr>
        <w:t>Al-Majaalis: Jurnal Dirasat Islamiyah</w:t>
      </w:r>
      <w:r w:rsidRPr="00630F9F">
        <w:rPr>
          <w:rFonts w:asciiTheme="majorBidi" w:eastAsia="Times New Roman" w:hAnsiTheme="majorBidi" w:cstheme="majorBidi"/>
          <w:noProof/>
          <w:sz w:val="24"/>
          <w:szCs w:val="24"/>
        </w:rPr>
        <w:t xml:space="preserve"> 5.2 (2018): 28-48.</w:t>
      </w:r>
    </w:p>
    <w:p w14:paraId="24F5DB33" w14:textId="77777777" w:rsidR="00F57D17" w:rsidRPr="00630F9F" w:rsidRDefault="00F57D17" w:rsidP="00630F9F">
      <w:pPr>
        <w:shd w:val="clear" w:color="auto" w:fill="FFFFFF"/>
        <w:spacing w:after="0" w:line="240" w:lineRule="auto"/>
        <w:rPr>
          <w:rFonts w:asciiTheme="majorBidi" w:eastAsia="Times New Roman" w:hAnsiTheme="majorBidi" w:cstheme="majorBidi"/>
          <w:noProof/>
          <w:sz w:val="24"/>
          <w:szCs w:val="24"/>
        </w:rPr>
      </w:pPr>
    </w:p>
    <w:p w14:paraId="06E6FEE9"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Mahmuddin. “Respon Masyarakat Kota Makassar Terhadap Program Studi Ilmu Hadis Di UIN Alauddin Makassar</w:t>
      </w:r>
      <w:r w:rsidRPr="00630F9F">
        <w:rPr>
          <w:rFonts w:asciiTheme="majorBidi" w:eastAsia="Times New Roman" w:hAnsiTheme="majorBidi" w:cstheme="majorBidi"/>
          <w:i/>
          <w:iCs/>
          <w:noProof/>
          <w:sz w:val="24"/>
          <w:szCs w:val="24"/>
        </w:rPr>
        <w:t>.” Jurnal Ushuluddin: Media Dialog Pemikiran Islam</w:t>
      </w:r>
      <w:r w:rsidRPr="00630F9F">
        <w:rPr>
          <w:rFonts w:asciiTheme="majorBidi" w:eastAsia="Times New Roman" w:hAnsiTheme="majorBidi" w:cstheme="majorBidi"/>
          <w:noProof/>
          <w:sz w:val="24"/>
          <w:szCs w:val="24"/>
        </w:rPr>
        <w:t xml:space="preserve"> 20.2 (2016): 331-344.</w:t>
      </w:r>
    </w:p>
    <w:p w14:paraId="66CDD9C7"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 xml:space="preserve">Syukri dan Abdul Halim. "Minat Masyarakat Kota Medan Terhadap Prodi Ilmu Hadis Fakultas Ushuluddin dan Studi Islam UIN Sumatera Utara." </w:t>
      </w:r>
      <w:r w:rsidRPr="00630F9F">
        <w:rPr>
          <w:rFonts w:asciiTheme="majorBidi" w:eastAsia="Times New Roman" w:hAnsiTheme="majorBidi" w:cstheme="majorBidi"/>
          <w:i/>
          <w:iCs/>
          <w:noProof/>
          <w:sz w:val="24"/>
          <w:szCs w:val="24"/>
        </w:rPr>
        <w:t xml:space="preserve">SHAHIH (Jurnal Kewahyuan Islam) </w:t>
      </w:r>
      <w:r w:rsidRPr="00630F9F">
        <w:rPr>
          <w:rFonts w:asciiTheme="majorBidi" w:eastAsia="Times New Roman" w:hAnsiTheme="majorBidi" w:cstheme="majorBidi"/>
          <w:noProof/>
          <w:sz w:val="24"/>
          <w:szCs w:val="24"/>
        </w:rPr>
        <w:t>2.1 (2019).</w:t>
      </w:r>
    </w:p>
    <w:p w14:paraId="02289CC9"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 xml:space="preserve">Muslim, “Respon Civitas Akademika Fakultas Ushuluddin Iain Imam Bonjol Terhadap Peraturan Dirjen Pendis No. 1429/2012 (Perubahan Nama Program Studi dari “Tafsir Hadis” Ke “Ilmu Alquran dan Tafsir” dan “Ilmu Hadis”).” </w:t>
      </w:r>
      <w:r w:rsidRPr="00630F9F">
        <w:rPr>
          <w:rFonts w:asciiTheme="majorBidi" w:eastAsia="Times New Roman" w:hAnsiTheme="majorBidi" w:cstheme="majorBidi"/>
          <w:i/>
          <w:iCs/>
          <w:noProof/>
          <w:sz w:val="24"/>
          <w:szCs w:val="24"/>
        </w:rPr>
        <w:t>Majalah Ilmu Pengetahuan dan Pemikiran Keagamaan Tajdid</w:t>
      </w:r>
      <w:r w:rsidRPr="00630F9F">
        <w:rPr>
          <w:rFonts w:asciiTheme="majorBidi" w:eastAsia="Times New Roman" w:hAnsiTheme="majorBidi" w:cstheme="majorBidi"/>
          <w:noProof/>
          <w:sz w:val="24"/>
          <w:szCs w:val="24"/>
        </w:rPr>
        <w:t xml:space="preserve"> 20.1 (2017): 30-38.</w:t>
      </w:r>
    </w:p>
    <w:p w14:paraId="6B13774D" w14:textId="77777777" w:rsidR="00F57D17" w:rsidRPr="00630F9F" w:rsidRDefault="00F57D17" w:rsidP="00630F9F">
      <w:pPr>
        <w:pStyle w:val="FootnoteText"/>
        <w:ind w:firstLine="567"/>
        <w:rPr>
          <w:rFonts w:asciiTheme="majorBidi" w:hAnsiTheme="majorBidi" w:cstheme="majorBidi"/>
          <w:noProof/>
          <w:sz w:val="24"/>
          <w:szCs w:val="24"/>
        </w:rPr>
      </w:pPr>
      <w:r w:rsidRPr="00630F9F">
        <w:rPr>
          <w:rFonts w:asciiTheme="majorBidi" w:eastAsia="Times New Roman" w:hAnsiTheme="majorBidi" w:cstheme="majorBidi"/>
          <w:noProof/>
          <w:sz w:val="24"/>
          <w:szCs w:val="24"/>
        </w:rPr>
        <w:t>Almunadi, “Pola Kajian Hadis Akademik Di Perguruan Tinggi Keagamaan</w:t>
      </w:r>
      <w:r w:rsidRPr="00630F9F">
        <w:rPr>
          <w:rFonts w:asciiTheme="majorBidi" w:eastAsia="Times New Roman" w:hAnsiTheme="majorBidi" w:cstheme="majorBidi"/>
          <w:i/>
          <w:iCs/>
          <w:noProof/>
          <w:sz w:val="24"/>
          <w:szCs w:val="24"/>
        </w:rPr>
        <w:t>.” Jurnal Ilmu Agama: Mengkaji Doktrin, Pemikiran, dan Fenomena Agama</w:t>
      </w:r>
      <w:r w:rsidRPr="00630F9F">
        <w:rPr>
          <w:rFonts w:asciiTheme="majorBidi" w:eastAsia="Times New Roman" w:hAnsiTheme="majorBidi" w:cstheme="majorBidi"/>
          <w:noProof/>
          <w:sz w:val="24"/>
          <w:szCs w:val="24"/>
        </w:rPr>
        <w:t xml:space="preserve"> 19.1 (2018).</w:t>
      </w:r>
    </w:p>
    <w:p w14:paraId="64D4AC39"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 xml:space="preserve">Wahyudin Darmalaksana, “Pemetaan Penelitian Hadis: Analisis Skripsi UIN Sunan Gunung Djati Bandung.” </w:t>
      </w:r>
      <w:r w:rsidRPr="00630F9F">
        <w:rPr>
          <w:rFonts w:asciiTheme="majorBidi" w:eastAsia="Times New Roman" w:hAnsiTheme="majorBidi" w:cstheme="majorBidi"/>
          <w:i/>
          <w:iCs/>
          <w:noProof/>
          <w:sz w:val="24"/>
          <w:szCs w:val="24"/>
        </w:rPr>
        <w:t>Riwayah: Jurnal Studi Hadis</w:t>
      </w:r>
      <w:r w:rsidRPr="00630F9F">
        <w:rPr>
          <w:rFonts w:asciiTheme="majorBidi" w:eastAsia="Times New Roman" w:hAnsiTheme="majorBidi" w:cstheme="majorBidi"/>
          <w:noProof/>
          <w:sz w:val="24"/>
          <w:szCs w:val="24"/>
        </w:rPr>
        <w:t xml:space="preserve"> (2020): 191-210.</w:t>
      </w:r>
    </w:p>
    <w:p w14:paraId="4DE0032A" w14:textId="77777777" w:rsidR="00F57D17" w:rsidRPr="00630F9F" w:rsidRDefault="00F57D17" w:rsidP="00630F9F">
      <w:pPr>
        <w:shd w:val="clear" w:color="auto" w:fill="FFFFFF"/>
        <w:spacing w:after="0" w:line="240" w:lineRule="auto"/>
        <w:ind w:firstLine="567"/>
        <w:rPr>
          <w:rFonts w:asciiTheme="majorBidi" w:eastAsia="Times New Roman" w:hAnsiTheme="majorBidi" w:cstheme="majorBidi"/>
          <w:noProof/>
          <w:sz w:val="24"/>
          <w:szCs w:val="24"/>
        </w:rPr>
      </w:pPr>
      <w:r w:rsidRPr="00630F9F">
        <w:rPr>
          <w:rFonts w:asciiTheme="majorBidi" w:eastAsia="Times New Roman" w:hAnsiTheme="majorBidi" w:cstheme="majorBidi"/>
          <w:noProof/>
          <w:sz w:val="24"/>
          <w:szCs w:val="24"/>
        </w:rPr>
        <w:t xml:space="preserve">Wahyudin Darmalaksana, “Rencana Implementasi Penelitian Hadis pada Pendidikan Tinggi Indonesia: Sebuah Analisis Kebijakan.” </w:t>
      </w:r>
      <w:r w:rsidRPr="00630F9F">
        <w:rPr>
          <w:rFonts w:asciiTheme="majorBidi" w:eastAsia="Times New Roman" w:hAnsiTheme="majorBidi" w:cstheme="majorBidi"/>
          <w:i/>
          <w:iCs/>
          <w:noProof/>
          <w:sz w:val="24"/>
          <w:szCs w:val="24"/>
        </w:rPr>
        <w:t>Jurnal Hadis Fakultas Ushuluddin UIN Sunan Gunung Djati Bandung</w:t>
      </w:r>
      <w:r w:rsidRPr="00630F9F">
        <w:rPr>
          <w:rFonts w:asciiTheme="majorBidi" w:eastAsia="Times New Roman" w:hAnsiTheme="majorBidi" w:cstheme="majorBidi"/>
          <w:noProof/>
          <w:sz w:val="24"/>
          <w:szCs w:val="24"/>
        </w:rPr>
        <w:t xml:space="preserve"> (2020).</w:t>
      </w:r>
    </w:p>
    <w:p w14:paraId="25E630C9" w14:textId="77777777" w:rsidR="00F57D17" w:rsidRPr="00630F9F" w:rsidRDefault="00F57D17" w:rsidP="00630F9F">
      <w:pPr>
        <w:pStyle w:val="FootnoteText"/>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t xml:space="preserve">“Sejarah”, Sumber: </w:t>
      </w:r>
      <w:hyperlink r:id="rId14" w:history="1">
        <w:r w:rsidRPr="00630F9F">
          <w:rPr>
            <w:rStyle w:val="Hyperlink"/>
            <w:rFonts w:asciiTheme="majorBidi" w:hAnsiTheme="majorBidi" w:cstheme="majorBidi"/>
            <w:noProof/>
            <w:color w:val="auto"/>
            <w:sz w:val="24"/>
            <w:szCs w:val="24"/>
            <w:lang w:val="en-ID"/>
          </w:rPr>
          <w:t>http://syariah.uin-suka.ac.id/id/page/prodi/241-Sejarah</w:t>
        </w:r>
      </w:hyperlink>
      <w:r w:rsidRPr="00630F9F">
        <w:rPr>
          <w:rFonts w:asciiTheme="majorBidi" w:hAnsiTheme="majorBidi" w:cstheme="majorBidi"/>
          <w:noProof/>
          <w:sz w:val="24"/>
          <w:szCs w:val="24"/>
          <w:lang w:val="en-ID"/>
        </w:rPr>
        <w:t>. Diakses pada 4 Mei 2022, jam 10.22.</w:t>
      </w:r>
    </w:p>
    <w:p w14:paraId="0AEA5049" w14:textId="77777777" w:rsidR="00F57D17" w:rsidRPr="00630F9F" w:rsidRDefault="00F57D17" w:rsidP="00630F9F">
      <w:pPr>
        <w:autoSpaceDE w:val="0"/>
        <w:autoSpaceDN w:val="0"/>
        <w:adjustRightInd w:val="0"/>
        <w:spacing w:after="0" w:line="240" w:lineRule="auto"/>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t xml:space="preserve">Agus Moh. Nadjib, dkk, “Pemaduan Keislaman dan Keilmuan Upaya Integrasi-Interkoneksi Ilmu Agama Dan Ilmu Umum di Fakultas Syari’ah dan Hukum UIN Sunan Kalijaga”, Laporan Hasil Penelitian, </w:t>
      </w:r>
      <w:r w:rsidRPr="00630F9F">
        <w:rPr>
          <w:rFonts w:asciiTheme="majorBidi" w:hAnsiTheme="majorBidi" w:cstheme="majorBidi"/>
          <w:i/>
          <w:iCs/>
          <w:noProof/>
          <w:sz w:val="24"/>
          <w:szCs w:val="24"/>
          <w:lang w:val="en-ID"/>
        </w:rPr>
        <w:t xml:space="preserve">Lembaga Penelitian UIN Sunan Kalijaga Yogyakarta, </w:t>
      </w:r>
      <w:r w:rsidRPr="00630F9F">
        <w:rPr>
          <w:rFonts w:asciiTheme="majorBidi" w:hAnsiTheme="majorBidi" w:cstheme="majorBidi"/>
          <w:noProof/>
          <w:sz w:val="24"/>
          <w:szCs w:val="24"/>
          <w:lang w:val="en-ID"/>
        </w:rPr>
        <w:t>2011, h. 34</w:t>
      </w:r>
    </w:p>
    <w:p w14:paraId="5A16BC03" w14:textId="77777777" w:rsidR="00F57D17" w:rsidRPr="00630F9F" w:rsidRDefault="00F57D17" w:rsidP="00630F9F">
      <w:pPr>
        <w:pStyle w:val="FootnoteText"/>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t xml:space="preserve"> “Sejarah”, Sumber: </w:t>
      </w:r>
      <w:hyperlink r:id="rId15" w:history="1">
        <w:r w:rsidRPr="00630F9F">
          <w:rPr>
            <w:rStyle w:val="Hyperlink"/>
            <w:rFonts w:asciiTheme="majorBidi" w:hAnsiTheme="majorBidi" w:cstheme="majorBidi"/>
            <w:noProof/>
            <w:color w:val="auto"/>
            <w:sz w:val="24"/>
            <w:szCs w:val="24"/>
            <w:lang w:val="en-ID"/>
          </w:rPr>
          <w:t>https://ushuluddin.uinjkt.ac.id/sejarah/</w:t>
        </w:r>
      </w:hyperlink>
      <w:r w:rsidRPr="00630F9F">
        <w:rPr>
          <w:rFonts w:asciiTheme="majorBidi" w:hAnsiTheme="majorBidi" w:cstheme="majorBidi"/>
          <w:noProof/>
          <w:sz w:val="24"/>
          <w:szCs w:val="24"/>
          <w:lang w:val="en-ID"/>
        </w:rPr>
        <w:t xml:space="preserve">. Diakses pada 4 Mei 2022, jam 10.22.  </w:t>
      </w:r>
    </w:p>
    <w:p w14:paraId="3537A179" w14:textId="77777777" w:rsidR="00F57D17" w:rsidRPr="00630F9F" w:rsidRDefault="00F57D17" w:rsidP="00630F9F">
      <w:pPr>
        <w:autoSpaceDE w:val="0"/>
        <w:autoSpaceDN w:val="0"/>
        <w:adjustRightInd w:val="0"/>
        <w:spacing w:after="0" w:line="240" w:lineRule="auto"/>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t xml:space="preserve">A. Wardani, “Masa Depan Kajian Tafsir Antara Harapan Di Fakultas Ushuluddin: Harapan Dan Tantangan” dalam buku </w:t>
      </w:r>
      <w:r w:rsidRPr="00630F9F">
        <w:rPr>
          <w:rFonts w:asciiTheme="majorBidi" w:hAnsiTheme="majorBidi" w:cstheme="majorBidi"/>
          <w:i/>
          <w:iCs/>
          <w:noProof/>
          <w:sz w:val="24"/>
          <w:szCs w:val="24"/>
          <w:lang w:val="en-ID"/>
        </w:rPr>
        <w:t>Setengah Abad Fakultas Ushuluddin IAIN Antasari 1961-2011</w:t>
      </w:r>
      <w:r w:rsidRPr="00630F9F">
        <w:rPr>
          <w:rFonts w:asciiTheme="majorBidi" w:hAnsiTheme="majorBidi" w:cstheme="majorBidi"/>
          <w:noProof/>
          <w:sz w:val="24"/>
          <w:szCs w:val="24"/>
          <w:lang w:val="en-ID"/>
        </w:rPr>
        <w:t>, (Banjarmasin: Kufasari Press, 2011).</w:t>
      </w:r>
    </w:p>
    <w:p w14:paraId="323A6564" w14:textId="77777777" w:rsidR="00F57D17" w:rsidRPr="00630F9F" w:rsidRDefault="00F57D17" w:rsidP="00630F9F">
      <w:pPr>
        <w:pStyle w:val="FootnoteText"/>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t xml:space="preserve">Asosiasi Ilmu Hadis Indonesia, sumber: </w:t>
      </w:r>
      <w:hyperlink r:id="rId16" w:history="1">
        <w:r w:rsidRPr="00630F9F">
          <w:rPr>
            <w:rStyle w:val="Hyperlink"/>
            <w:rFonts w:asciiTheme="majorBidi" w:hAnsiTheme="majorBidi" w:cstheme="majorBidi"/>
            <w:noProof/>
            <w:color w:val="auto"/>
            <w:sz w:val="24"/>
            <w:szCs w:val="24"/>
            <w:lang w:val="en-ID"/>
          </w:rPr>
          <w:t>https://www.asilha.com/tentang/</w:t>
        </w:r>
      </w:hyperlink>
      <w:r w:rsidRPr="00630F9F">
        <w:rPr>
          <w:rFonts w:asciiTheme="majorBidi" w:hAnsiTheme="majorBidi" w:cstheme="majorBidi"/>
          <w:noProof/>
          <w:sz w:val="24"/>
          <w:szCs w:val="24"/>
          <w:lang w:val="en-ID"/>
        </w:rPr>
        <w:t xml:space="preserve">. Diakses pada 22 Januari 2022. </w:t>
      </w:r>
    </w:p>
    <w:p w14:paraId="05507D48" w14:textId="77777777" w:rsidR="00F57D17" w:rsidRPr="00630F9F" w:rsidRDefault="00F57D17" w:rsidP="00630F9F">
      <w:pPr>
        <w:pStyle w:val="FootnoteText"/>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t xml:space="preserve">Forlap Kemendikbud, Profil Prodi Ilmu Hadis, sumber: </w:t>
      </w:r>
      <w:hyperlink r:id="rId17" w:history="1">
        <w:r w:rsidRPr="00630F9F">
          <w:rPr>
            <w:rStyle w:val="Hyperlink"/>
            <w:rFonts w:asciiTheme="majorBidi" w:hAnsiTheme="majorBidi" w:cstheme="majorBidi"/>
            <w:noProof/>
            <w:color w:val="auto"/>
            <w:sz w:val="24"/>
            <w:szCs w:val="24"/>
            <w:lang w:val="en-ID"/>
          </w:rPr>
          <w:t>https://forlap.kemdikbud.go.id/prodi/search/40</w:t>
        </w:r>
      </w:hyperlink>
      <w:r w:rsidRPr="00630F9F">
        <w:rPr>
          <w:rFonts w:asciiTheme="majorBidi" w:hAnsiTheme="majorBidi" w:cstheme="majorBidi"/>
          <w:noProof/>
          <w:sz w:val="24"/>
          <w:szCs w:val="24"/>
          <w:lang w:val="en-ID"/>
        </w:rPr>
        <w:t xml:space="preserve">. Diakses pada 22 Januari 2022. </w:t>
      </w:r>
    </w:p>
    <w:p w14:paraId="7BE2DF5C" w14:textId="77777777" w:rsidR="00F57D17" w:rsidRPr="00630F9F" w:rsidRDefault="00F57D17" w:rsidP="00630F9F">
      <w:pPr>
        <w:pStyle w:val="FootnoteText"/>
        <w:ind w:firstLine="567"/>
        <w:rPr>
          <w:rFonts w:asciiTheme="majorBidi" w:hAnsiTheme="majorBidi" w:cstheme="majorBidi"/>
          <w:noProof/>
          <w:sz w:val="24"/>
          <w:szCs w:val="24"/>
          <w:lang w:val="en-ID"/>
        </w:rPr>
      </w:pPr>
      <w:r w:rsidRPr="00630F9F">
        <w:rPr>
          <w:rFonts w:asciiTheme="majorBidi" w:hAnsiTheme="majorBidi" w:cstheme="majorBidi"/>
          <w:noProof/>
          <w:sz w:val="24"/>
          <w:szCs w:val="24"/>
          <w:lang w:val="en-ID"/>
        </w:rPr>
        <w:lastRenderedPageBreak/>
        <w:t xml:space="preserve">Forlap Kemendikbud, Sumber:  </w:t>
      </w:r>
      <w:hyperlink r:id="rId18" w:history="1">
        <w:r w:rsidRPr="00630F9F">
          <w:rPr>
            <w:rStyle w:val="Hyperlink"/>
            <w:rFonts w:asciiTheme="majorBidi" w:hAnsiTheme="majorBidi" w:cstheme="majorBidi"/>
            <w:noProof/>
            <w:color w:val="auto"/>
            <w:sz w:val="24"/>
            <w:szCs w:val="24"/>
            <w:lang w:val="en-ID"/>
          </w:rPr>
          <w:t>https://forlap.kemdikbud.go.id/prodi/detail/OUE2NEIx N0UtQTYxQy 00RkVBLUI5RUEtMzM4N0RDRTYzM0U0</w:t>
        </w:r>
      </w:hyperlink>
      <w:r w:rsidRPr="00630F9F">
        <w:rPr>
          <w:rFonts w:asciiTheme="majorBidi" w:hAnsiTheme="majorBidi" w:cstheme="majorBidi"/>
          <w:noProof/>
          <w:sz w:val="24"/>
          <w:szCs w:val="24"/>
          <w:lang w:val="en-ID"/>
        </w:rPr>
        <w:t xml:space="preserve">. Diakses pada 22 Januari 2022. </w:t>
      </w:r>
    </w:p>
    <w:p w14:paraId="499FD311" w14:textId="77777777" w:rsidR="00F57D17" w:rsidRPr="00630F9F" w:rsidRDefault="00000000" w:rsidP="00630F9F">
      <w:pPr>
        <w:pStyle w:val="FootnoteText"/>
        <w:ind w:firstLine="567"/>
        <w:rPr>
          <w:rFonts w:asciiTheme="majorBidi" w:hAnsiTheme="majorBidi" w:cstheme="majorBidi"/>
          <w:noProof/>
          <w:sz w:val="24"/>
          <w:szCs w:val="24"/>
          <w:lang w:val="en-ID"/>
        </w:rPr>
      </w:pPr>
      <w:hyperlink r:id="rId19" w:history="1">
        <w:r w:rsidR="00F57D17" w:rsidRPr="00630F9F">
          <w:rPr>
            <w:rStyle w:val="Hyperlink"/>
            <w:rFonts w:asciiTheme="majorBidi" w:hAnsiTheme="majorBidi" w:cstheme="majorBidi"/>
            <w:noProof/>
            <w:color w:val="auto"/>
            <w:sz w:val="24"/>
            <w:szCs w:val="24"/>
            <w:lang w:val="en-ID"/>
          </w:rPr>
          <w:t>https://forlap.kemdikbud.go.id/prodi/detail/OUE2NEIxN0 UtQTYxQy00RkV BLUI5RUEtMzM4N0RDRTYzM0U0</w:t>
        </w:r>
      </w:hyperlink>
      <w:r w:rsidR="00F57D17" w:rsidRPr="00630F9F">
        <w:rPr>
          <w:rFonts w:asciiTheme="majorBidi" w:hAnsiTheme="majorBidi" w:cstheme="majorBidi"/>
          <w:noProof/>
          <w:sz w:val="24"/>
          <w:szCs w:val="24"/>
          <w:lang w:val="en-ID"/>
        </w:rPr>
        <w:t>.  Diakses pada 22 Januari 2022</w:t>
      </w:r>
    </w:p>
    <w:p w14:paraId="13711CC1" w14:textId="77777777" w:rsidR="00F57D17" w:rsidRPr="00630F9F" w:rsidRDefault="00F57D17" w:rsidP="00630F9F">
      <w:pPr>
        <w:spacing w:after="0" w:line="240" w:lineRule="auto"/>
        <w:rPr>
          <w:sz w:val="24"/>
          <w:szCs w:val="24"/>
        </w:rPr>
      </w:pPr>
    </w:p>
    <w:p w14:paraId="0F9F4292" w14:textId="77777777" w:rsidR="00F57D17" w:rsidRPr="00630F9F" w:rsidRDefault="00F57D17" w:rsidP="00630F9F">
      <w:pPr>
        <w:pStyle w:val="FootnoteText"/>
        <w:ind w:left="567" w:hanging="567"/>
        <w:jc w:val="both"/>
        <w:rPr>
          <w:rFonts w:asciiTheme="majorBidi" w:eastAsia="SimSun" w:hAnsiTheme="majorBidi" w:cstheme="majorBidi"/>
          <w:b/>
          <w:bCs/>
          <w:noProof/>
          <w:kern w:val="2"/>
          <w:sz w:val="24"/>
          <w:szCs w:val="24"/>
          <w:lang w:eastAsia="zh-CN"/>
        </w:rPr>
      </w:pPr>
    </w:p>
    <w:sectPr w:rsidR="00F57D17" w:rsidRPr="00630F9F" w:rsidSect="00780D02">
      <w:headerReference w:type="even" r:id="rId20"/>
      <w:headerReference w:type="default" r:id="rId21"/>
      <w:footerReference w:type="even" r:id="rId22"/>
      <w:footerReference w:type="default" r:id="rId23"/>
      <w:headerReference w:type="first" r:id="rId24"/>
      <w:pgSz w:w="10319" w:h="14571" w:code="13"/>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4E90" w14:textId="77777777" w:rsidR="00780D02" w:rsidRDefault="00780D02" w:rsidP="00AF799B">
      <w:pPr>
        <w:spacing w:after="0" w:line="240" w:lineRule="auto"/>
      </w:pPr>
      <w:r>
        <w:separator/>
      </w:r>
    </w:p>
  </w:endnote>
  <w:endnote w:type="continuationSeparator" w:id="0">
    <w:p w14:paraId="5103244E" w14:textId="77777777" w:rsidR="00780D02" w:rsidRDefault="00780D02" w:rsidP="00A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6C57" w14:textId="77777777" w:rsidR="00143ACA" w:rsidRPr="00767BFE" w:rsidRDefault="00143ACA" w:rsidP="00F503E4">
    <w:pPr>
      <w:tabs>
        <w:tab w:val="left" w:pos="4678"/>
      </w:tabs>
      <w:rPr>
        <w:rFonts w:ascii="Garamond" w:hAnsi="Garamond" w:cs="Times New Roman"/>
        <w:b/>
        <w:bCs/>
        <w:i/>
        <w:iCs/>
        <w:color w:val="808080" w:themeColor="background1" w:themeShade="80"/>
        <w:sz w:val="20"/>
        <w:szCs w:val="20"/>
      </w:rPr>
    </w:pPr>
  </w:p>
  <w:p w14:paraId="345018ED" w14:textId="77777777" w:rsidR="00143ACA" w:rsidRPr="00556494" w:rsidRDefault="00143ACA" w:rsidP="00556494">
    <w:pPr>
      <w:tabs>
        <w:tab w:val="left" w:pos="4395"/>
      </w:tabs>
      <w:rPr>
        <w:rFonts w:ascii="Garamond" w:hAnsi="Garamond" w:cs="Times New Roman"/>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6</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46AE5" w14:textId="77777777" w:rsidR="00143ACA" w:rsidRPr="00767BFE" w:rsidRDefault="00143ACA" w:rsidP="00F503E4">
    <w:pPr>
      <w:tabs>
        <w:tab w:val="left" w:pos="4678"/>
      </w:tabs>
      <w:rPr>
        <w:rFonts w:ascii="Garamond" w:hAnsi="Garamond" w:cs="Times New Roman"/>
        <w:b/>
        <w:bCs/>
        <w:i/>
        <w:iCs/>
        <w:color w:val="808080" w:themeColor="background1" w:themeShade="80"/>
        <w:sz w:val="20"/>
        <w:szCs w:val="20"/>
      </w:rPr>
    </w:pPr>
  </w:p>
  <w:p w14:paraId="1855A757" w14:textId="77777777" w:rsidR="00143ACA" w:rsidRPr="002033B8" w:rsidRDefault="00143ACA" w:rsidP="002033B8">
    <w:pPr>
      <w:tabs>
        <w:tab w:val="left" w:pos="4395"/>
      </w:tabs>
      <w:rPr>
        <w:rFonts w:ascii="Garamond" w:hAnsi="Garamond"/>
        <w:color w:val="808080" w:themeColor="background1" w:themeShade="80"/>
        <w:sz w:val="20"/>
        <w:szCs w:val="20"/>
        <w:lang w:val="en-ID"/>
      </w:rPr>
    </w:pPr>
    <w:r w:rsidRPr="00767BFE">
      <w:rPr>
        <w:rFonts w:ascii="Garamond" w:hAnsi="Garamond" w:cs="Times New Roman"/>
        <w:color w:val="808080" w:themeColor="background1" w:themeShade="80"/>
        <w:sz w:val="20"/>
        <w:szCs w:val="20"/>
      </w:rPr>
      <w:t xml:space="preserve">ISSN: 2460-9692; E-ISSN: 2721-754X </w:t>
    </w:r>
    <w:r w:rsidRPr="00767BFE">
      <w:rPr>
        <w:rFonts w:ascii="Garamond" w:hAnsi="Garamond" w:cs="Times New Roman"/>
        <w:color w:val="808080" w:themeColor="background1" w:themeShade="80"/>
        <w:sz w:val="20"/>
        <w:szCs w:val="20"/>
      </w:rPr>
      <w:tab/>
    </w:r>
    <w:r w:rsidRPr="00767BFE">
      <w:rPr>
        <w:rFonts w:ascii="Garamond" w:hAnsi="Garamond" w:cs="Times New Roman"/>
        <w:i/>
        <w:iCs/>
        <w:color w:val="808080" w:themeColor="background1" w:themeShade="80"/>
        <w:sz w:val="20"/>
        <w:szCs w:val="20"/>
      </w:rPr>
      <w:t>Ushuluna: Jurnal Ilmu Ushuluddin</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6</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1</w:t>
    </w:r>
    <w:r>
      <w:rPr>
        <w:rFonts w:ascii="Garamond" w:hAnsi="Garamond" w:cs="Times New Roman"/>
        <w:color w:val="808080" w:themeColor="background1" w:themeShade="80"/>
        <w:sz w:val="20"/>
        <w:szCs w:val="20"/>
      </w:rPr>
      <w:t xml:space="preserve">), </w:t>
    </w:r>
    <w:r>
      <w:rPr>
        <w:rFonts w:ascii="Garamond" w:hAnsi="Garamond" w:cs="Times New Roman"/>
        <w:color w:val="808080" w:themeColor="background1" w:themeShade="80"/>
        <w:sz w:val="20"/>
        <w:szCs w:val="20"/>
        <w:lang w:val="en-ID"/>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B4636" w14:textId="77777777" w:rsidR="00780D02" w:rsidRDefault="00780D02" w:rsidP="00AF799B">
      <w:pPr>
        <w:spacing w:after="0" w:line="240" w:lineRule="auto"/>
      </w:pPr>
      <w:r>
        <w:separator/>
      </w:r>
    </w:p>
  </w:footnote>
  <w:footnote w:type="continuationSeparator" w:id="0">
    <w:p w14:paraId="2418D1AF" w14:textId="77777777" w:rsidR="00780D02" w:rsidRDefault="00780D02" w:rsidP="00AF799B">
      <w:pPr>
        <w:spacing w:after="0" w:line="240" w:lineRule="auto"/>
      </w:pPr>
      <w:r>
        <w:continuationSeparator/>
      </w:r>
    </w:p>
  </w:footnote>
  <w:footnote w:id="1">
    <w:p w14:paraId="46595A4F" w14:textId="77777777" w:rsidR="00E106CA" w:rsidRPr="007A04E6" w:rsidRDefault="00E106CA" w:rsidP="007A04E6">
      <w:pPr>
        <w:autoSpaceDE w:val="0"/>
        <w:autoSpaceDN w:val="0"/>
        <w:adjustRightInd w:val="0"/>
        <w:spacing w:after="0" w:line="240" w:lineRule="auto"/>
        <w:ind w:firstLine="567"/>
        <w:rPr>
          <w:rFonts w:asciiTheme="majorBidi" w:hAnsiTheme="majorBidi" w:cstheme="majorBidi"/>
          <w:noProof/>
          <w:color w:val="0D0D0D"/>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Pemisahan jurusan didasarkan pada </w:t>
      </w:r>
      <w:r w:rsidRPr="007A04E6">
        <w:rPr>
          <w:rFonts w:asciiTheme="majorBidi" w:hAnsiTheme="majorBidi" w:cstheme="majorBidi"/>
          <w:noProof/>
          <w:color w:val="0D0D0D"/>
          <w:sz w:val="20"/>
          <w:szCs w:val="20"/>
        </w:rPr>
        <w:t>Peraturan Menteri Agama (PMA) nomor 1429 tahun 2012 tentang Penataan Program Studi di Perguruan Tinggi Agama Islam.</w:t>
      </w:r>
    </w:p>
  </w:footnote>
  <w:footnote w:id="2">
    <w:p w14:paraId="6CEA6A08" w14:textId="77777777" w:rsidR="00E106CA" w:rsidRPr="007A04E6" w:rsidRDefault="00E106CA" w:rsidP="007A04E6">
      <w:pPr>
        <w:autoSpaceDE w:val="0"/>
        <w:autoSpaceDN w:val="0"/>
        <w:adjustRightInd w:val="0"/>
        <w:spacing w:after="0" w:line="240" w:lineRule="auto"/>
        <w:ind w:firstLine="567"/>
        <w:rPr>
          <w:rFonts w:asciiTheme="majorBidi" w:hAnsiTheme="majorBidi" w:cstheme="majorBidi"/>
          <w:noProof/>
          <w:color w:val="1A1A1A"/>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Suryadi, “</w:t>
      </w:r>
      <w:r w:rsidRPr="007A04E6">
        <w:rPr>
          <w:rFonts w:asciiTheme="majorBidi" w:hAnsiTheme="majorBidi" w:cstheme="majorBidi"/>
          <w:noProof/>
          <w:color w:val="1A1A1A"/>
          <w:sz w:val="20"/>
          <w:szCs w:val="20"/>
        </w:rPr>
        <w:t>Prospek Studi Hadis Di Indonesia (Telaah Atas Kajian Hadis Di UIN, IAIN, Dan STAIN</w:t>
      </w:r>
      <w:r w:rsidRPr="007A04E6">
        <w:rPr>
          <w:rFonts w:asciiTheme="majorBidi" w:hAnsiTheme="majorBidi" w:cstheme="majorBidi"/>
          <w:i/>
          <w:iCs/>
          <w:noProof/>
          <w:color w:val="1A1A1A"/>
          <w:sz w:val="20"/>
          <w:szCs w:val="20"/>
        </w:rPr>
        <w:t>)”,</w:t>
      </w:r>
      <w:r w:rsidRPr="007A04E6">
        <w:rPr>
          <w:rFonts w:asciiTheme="majorBidi" w:hAnsiTheme="majorBidi" w:cstheme="majorBidi"/>
          <w:i/>
          <w:iCs/>
          <w:noProof/>
          <w:sz w:val="20"/>
          <w:szCs w:val="20"/>
        </w:rPr>
        <w:t xml:space="preserve"> Jurnal Studi Ilmu-Ilmu al-Qur’an dan Hadis</w:t>
      </w:r>
      <w:r w:rsidRPr="007A04E6">
        <w:rPr>
          <w:rFonts w:asciiTheme="majorBidi" w:hAnsiTheme="majorBidi" w:cstheme="majorBidi"/>
          <w:noProof/>
          <w:sz w:val="20"/>
          <w:szCs w:val="20"/>
        </w:rPr>
        <w:t>, Vol. 16, No. 1, Januari 2014.</w:t>
      </w:r>
    </w:p>
  </w:footnote>
  <w:footnote w:id="3">
    <w:p w14:paraId="77F2A3DF"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Ramli Abdul Wahid &amp; Dedi Masri, “Perkembangan Terkini Studi Hadis di Indonesia”, </w:t>
      </w:r>
      <w:r w:rsidRPr="007A04E6">
        <w:rPr>
          <w:rFonts w:asciiTheme="majorBidi" w:hAnsiTheme="majorBidi" w:cstheme="majorBidi"/>
          <w:i/>
          <w:iCs/>
          <w:noProof/>
        </w:rPr>
        <w:t xml:space="preserve">MIQOT </w:t>
      </w:r>
      <w:r w:rsidRPr="007A04E6">
        <w:rPr>
          <w:rFonts w:asciiTheme="majorBidi" w:hAnsiTheme="majorBidi" w:cstheme="majorBidi"/>
          <w:noProof/>
        </w:rPr>
        <w:t>Vol. XLII No. 2 Juli-Desember 2018.</w:t>
      </w:r>
    </w:p>
  </w:footnote>
  <w:footnote w:id="4">
    <w:p w14:paraId="3285A2AA"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Forlap Kemendikbud, Profil Prodi Ilmu Hadis, sumber: </w:t>
      </w:r>
      <w:hyperlink r:id="rId1" w:history="1">
        <w:r w:rsidRPr="007A04E6">
          <w:rPr>
            <w:rStyle w:val="Hyperlink"/>
            <w:rFonts w:asciiTheme="majorBidi" w:hAnsiTheme="majorBidi" w:cstheme="majorBidi"/>
            <w:noProof/>
          </w:rPr>
          <w:t>https://forlap.kemdikbud.go.id/prodi/search/40</w:t>
        </w:r>
      </w:hyperlink>
      <w:r w:rsidRPr="007A04E6">
        <w:rPr>
          <w:rFonts w:asciiTheme="majorBidi" w:hAnsiTheme="majorBidi" w:cstheme="majorBidi"/>
          <w:noProof/>
        </w:rPr>
        <w:t xml:space="preserve">. Diakses pada 22 Januari 2022. </w:t>
      </w:r>
    </w:p>
  </w:footnote>
  <w:footnote w:id="5">
    <w:p w14:paraId="4BBE28F3"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Asosiasi Ilmu Hadis Indonesia, sumber: </w:t>
      </w:r>
      <w:hyperlink r:id="rId2" w:history="1">
        <w:r w:rsidRPr="007A04E6">
          <w:rPr>
            <w:rStyle w:val="Hyperlink"/>
            <w:rFonts w:asciiTheme="majorBidi" w:hAnsiTheme="majorBidi" w:cstheme="majorBidi"/>
            <w:noProof/>
          </w:rPr>
          <w:t>https://www.asilha.com/tentang/</w:t>
        </w:r>
      </w:hyperlink>
      <w:r w:rsidRPr="007A04E6">
        <w:rPr>
          <w:rFonts w:asciiTheme="majorBidi" w:hAnsiTheme="majorBidi" w:cstheme="majorBidi"/>
          <w:noProof/>
        </w:rPr>
        <w:t xml:space="preserve">. Diakses pada 22 Januari 2022. </w:t>
      </w:r>
    </w:p>
  </w:footnote>
  <w:footnote w:id="6">
    <w:p w14:paraId="5935E045"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Forlap Kemendikbud, Sumber:  </w:t>
      </w:r>
      <w:hyperlink r:id="rId3" w:history="1">
        <w:r w:rsidRPr="007A04E6">
          <w:rPr>
            <w:rStyle w:val="Hyperlink"/>
            <w:rFonts w:asciiTheme="majorBidi" w:hAnsiTheme="majorBidi" w:cstheme="majorBidi"/>
            <w:noProof/>
          </w:rPr>
          <w:t>https://forlap.kemdikbud.go.id/prodi/detail/OUE2NEIx N0UtQTYxQy 00RkVBLUI5RUEtMzM4N0RDRTYzM0U0</w:t>
        </w:r>
      </w:hyperlink>
      <w:r w:rsidRPr="007A04E6">
        <w:rPr>
          <w:rFonts w:asciiTheme="majorBidi" w:hAnsiTheme="majorBidi" w:cstheme="majorBidi"/>
          <w:noProof/>
        </w:rPr>
        <w:t xml:space="preserve">. Diakses pada 22 Januari 2022. </w:t>
      </w:r>
    </w:p>
  </w:footnote>
  <w:footnote w:id="7">
    <w:p w14:paraId="02E9A9C9"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w:t>
      </w:r>
      <w:hyperlink r:id="rId4" w:history="1">
        <w:r w:rsidRPr="007A04E6">
          <w:rPr>
            <w:rStyle w:val="Hyperlink"/>
            <w:rFonts w:asciiTheme="majorBidi" w:hAnsiTheme="majorBidi" w:cstheme="majorBidi"/>
            <w:noProof/>
          </w:rPr>
          <w:t>https://forlap.kemdikbud.go.id/prodi/detail/OUE2NEIxN0 UtQTYxQy00RkV BLUI5RUEtMzM4N0RDRTYzM0U0</w:t>
        </w:r>
      </w:hyperlink>
      <w:r w:rsidRPr="007A04E6">
        <w:rPr>
          <w:rFonts w:asciiTheme="majorBidi" w:hAnsiTheme="majorBidi" w:cstheme="majorBidi"/>
          <w:noProof/>
        </w:rPr>
        <w:t>.  Diakses pada 22 Januari 2022</w:t>
      </w:r>
    </w:p>
  </w:footnote>
  <w:footnote w:id="8">
    <w:p w14:paraId="59233B04"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“Laporan Evaluasi Diri Akreditas Program Studi Ilmu Hadis”, Fakultas Ushuluddin UIN Jakarta, 2020, hlm. 9. </w:t>
      </w:r>
    </w:p>
  </w:footnote>
  <w:footnote w:id="9">
    <w:p w14:paraId="379BEEBC" w14:textId="77777777" w:rsidR="00E106CA" w:rsidRPr="007A04E6" w:rsidRDefault="00E106CA" w:rsidP="007A04E6">
      <w:pPr>
        <w:autoSpaceDE w:val="0"/>
        <w:autoSpaceDN w:val="0"/>
        <w:adjustRightInd w:val="0"/>
        <w:spacing w:after="0" w:line="240" w:lineRule="auto"/>
        <w:ind w:firstLine="567"/>
        <w:rPr>
          <w:rFonts w:asciiTheme="majorBidi" w:hAnsiTheme="majorBidi" w:cstheme="majorBidi"/>
          <w:b/>
          <w:bCs/>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Ronald Lukens-Bull, “Negotiating Continuity And Change In Indonesian Islamic Higher Education,” </w:t>
      </w:r>
      <w:r w:rsidRPr="007A04E6">
        <w:rPr>
          <w:rFonts w:asciiTheme="majorBidi" w:hAnsiTheme="majorBidi" w:cstheme="majorBidi"/>
          <w:i/>
          <w:iCs/>
          <w:noProof/>
          <w:sz w:val="20"/>
          <w:szCs w:val="20"/>
        </w:rPr>
        <w:t>EDUKASI</w:t>
      </w:r>
      <w:r w:rsidRPr="007A04E6">
        <w:rPr>
          <w:rFonts w:asciiTheme="majorBidi" w:hAnsiTheme="majorBidi" w:cstheme="majorBidi"/>
          <w:noProof/>
          <w:sz w:val="20"/>
          <w:szCs w:val="20"/>
        </w:rPr>
        <w:t>, Volume 11, Nomor 2, Mei-Agustus 2013.</w:t>
      </w:r>
    </w:p>
  </w:footnote>
  <w:footnote w:id="10">
    <w:p w14:paraId="74226A73" w14:textId="77777777" w:rsidR="00E106CA" w:rsidRPr="007A04E6" w:rsidRDefault="00E106CA" w:rsidP="007A04E6">
      <w:pPr>
        <w:spacing w:after="0" w:line="240" w:lineRule="auto"/>
        <w:ind w:firstLine="567"/>
        <w:rPr>
          <w:rFonts w:asciiTheme="majorBidi"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Hayadin, “Analisa Kebijakan Pengelolaan Program Studi Pada Perguruan Tinggi Keagamaan Islam (PTKI)”, Puslitbang Pendidikan Agama dan Keagamaan.</w:t>
      </w:r>
    </w:p>
  </w:footnote>
  <w:footnote w:id="11">
    <w:p w14:paraId="675ABAE8" w14:textId="5F3E6B72" w:rsidR="00E106CA" w:rsidRPr="007A04E6" w:rsidRDefault="00E106CA" w:rsidP="007A04E6">
      <w:pPr>
        <w:pStyle w:val="ListParagraph"/>
        <w:shd w:val="clear" w:color="auto" w:fill="FFFFFF"/>
        <w:spacing w:after="0" w:line="240" w:lineRule="auto"/>
        <w:ind w:left="0"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S</w:t>
      </w:r>
      <w:r w:rsidRPr="007A04E6">
        <w:rPr>
          <w:rFonts w:asciiTheme="majorBidi" w:eastAsia="Times New Roman" w:hAnsiTheme="majorBidi" w:cstheme="majorBidi"/>
          <w:noProof/>
          <w:sz w:val="20"/>
          <w:szCs w:val="20"/>
        </w:rPr>
        <w:t xml:space="preserve">uryadilaga, Muhammad Alfatih. </w:t>
      </w:r>
      <w:r w:rsidR="001D30AE" w:rsidRPr="007A04E6">
        <w:rPr>
          <w:rFonts w:asciiTheme="majorBidi" w:eastAsia="Times New Roman" w:hAnsiTheme="majorBidi" w:cstheme="majorBidi"/>
          <w:noProof/>
          <w:sz w:val="20"/>
          <w:szCs w:val="20"/>
          <w:lang w:val="en-US"/>
        </w:rPr>
        <w:t>“</w:t>
      </w:r>
      <w:r w:rsidRPr="007A04E6">
        <w:rPr>
          <w:rFonts w:asciiTheme="majorBidi" w:eastAsia="Times New Roman" w:hAnsiTheme="majorBidi" w:cstheme="majorBidi"/>
          <w:noProof/>
          <w:sz w:val="20"/>
          <w:szCs w:val="20"/>
        </w:rPr>
        <w:t>Ragam Studi Hadis di PTKIN Indonesia dan Karakteristiknya: Studi atas Kurikulum IAIN Bukittinggi, IAIN Batusangkar, UIN Sunan Kalijaga, dan IAIN Jember.</w:t>
      </w:r>
      <w:r w:rsidR="001D30AE" w:rsidRPr="007A04E6">
        <w:rPr>
          <w:rFonts w:asciiTheme="majorBidi" w:eastAsia="Times New Roman" w:hAnsiTheme="majorBidi" w:cstheme="majorBidi"/>
          <w:noProof/>
          <w:sz w:val="20"/>
          <w:szCs w:val="20"/>
          <w:lang w:val="en-US"/>
        </w:rPr>
        <w:t>”</w:t>
      </w:r>
      <w:r w:rsidRPr="007A04E6">
        <w:rPr>
          <w:rFonts w:asciiTheme="majorBidi" w:eastAsia="Times New Roman" w:hAnsiTheme="majorBidi" w:cstheme="majorBidi"/>
          <w:noProof/>
          <w:sz w:val="20"/>
          <w:szCs w:val="20"/>
        </w:rPr>
        <w:t xml:space="preserve"> </w:t>
      </w:r>
      <w:r w:rsidRPr="007A04E6">
        <w:rPr>
          <w:rFonts w:asciiTheme="majorBidi" w:eastAsia="Times New Roman" w:hAnsiTheme="majorBidi" w:cstheme="majorBidi"/>
          <w:i/>
          <w:iCs/>
          <w:noProof/>
          <w:sz w:val="20"/>
          <w:szCs w:val="20"/>
        </w:rPr>
        <w:t xml:space="preserve">JOURNAL OF QUR'AN AND HADITH STUDIES </w:t>
      </w:r>
      <w:r w:rsidRPr="007A04E6">
        <w:rPr>
          <w:rFonts w:asciiTheme="majorBidi" w:eastAsia="Times New Roman" w:hAnsiTheme="majorBidi" w:cstheme="majorBidi"/>
          <w:noProof/>
          <w:sz w:val="20"/>
          <w:szCs w:val="20"/>
        </w:rPr>
        <w:t>4.2 (2015): 215-247.</w:t>
      </w:r>
    </w:p>
  </w:footnote>
  <w:footnote w:id="12">
    <w:p w14:paraId="1EC13D4F"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Suryadilaga, Muhammad Alfatih. “Profil Prodi Ilmu Hadis di Era Globalisasi Teknologi Informasi.: </w:t>
      </w:r>
      <w:r w:rsidRPr="007A04E6">
        <w:rPr>
          <w:rFonts w:asciiTheme="majorBidi" w:eastAsia="Times New Roman" w:hAnsiTheme="majorBidi" w:cstheme="majorBidi"/>
          <w:i/>
          <w:iCs/>
          <w:noProof/>
          <w:sz w:val="20"/>
          <w:szCs w:val="20"/>
        </w:rPr>
        <w:t>Riwayah</w:t>
      </w:r>
      <w:r w:rsidRPr="007A04E6">
        <w:rPr>
          <w:rFonts w:asciiTheme="majorBidi" w:eastAsia="Times New Roman" w:hAnsiTheme="majorBidi" w:cstheme="majorBidi"/>
          <w:noProof/>
          <w:sz w:val="20"/>
          <w:szCs w:val="20"/>
        </w:rPr>
        <w:t xml:space="preserve"> 2.1 (2016): 114-131.</w:t>
      </w:r>
    </w:p>
  </w:footnote>
  <w:footnote w:id="13">
    <w:p w14:paraId="7659D02B"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Ahmad, Arifuddin. “Korelasi Linearitas Ilmu Dosen Terhadap Hasil Belajar Mahasiswa Studi atas Pembelajaran Ilmu Hadis pada UIN Alauddin Makassar.” </w:t>
      </w:r>
      <w:r w:rsidRPr="007A04E6">
        <w:rPr>
          <w:rFonts w:asciiTheme="majorBidi" w:eastAsia="Times New Roman" w:hAnsiTheme="majorBidi" w:cstheme="majorBidi"/>
          <w:i/>
          <w:iCs/>
          <w:noProof/>
          <w:sz w:val="20"/>
          <w:szCs w:val="20"/>
        </w:rPr>
        <w:t>Tahdis: Jurnal Kajian Ilmu Al-Hadis</w:t>
      </w:r>
      <w:r w:rsidRPr="007A04E6">
        <w:rPr>
          <w:rFonts w:asciiTheme="majorBidi" w:eastAsia="Times New Roman" w:hAnsiTheme="majorBidi" w:cstheme="majorBidi"/>
          <w:noProof/>
          <w:sz w:val="20"/>
          <w:szCs w:val="20"/>
        </w:rPr>
        <w:t xml:space="preserve"> 6.1 (2015).</w:t>
      </w:r>
    </w:p>
  </w:footnote>
  <w:footnote w:id="14">
    <w:p w14:paraId="6E9404F8"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Silviantoro, Noor Ikhsan. “Minat Generasi Muda Terhadap Ilmu Hadis (Kendala dan Solusinya Dalam Rencana Strategi Pengembangan Prodi Ilmu Hadis).” </w:t>
      </w:r>
      <w:r w:rsidRPr="007A04E6">
        <w:rPr>
          <w:rFonts w:asciiTheme="majorBidi" w:eastAsia="Times New Roman" w:hAnsiTheme="majorBidi" w:cstheme="majorBidi"/>
          <w:i/>
          <w:iCs/>
          <w:noProof/>
          <w:sz w:val="20"/>
          <w:szCs w:val="20"/>
        </w:rPr>
        <w:t>Al-Majaalis: Jurnal Dirasat Islamiyah</w:t>
      </w:r>
      <w:r w:rsidRPr="007A04E6">
        <w:rPr>
          <w:rFonts w:asciiTheme="majorBidi" w:eastAsia="Times New Roman" w:hAnsiTheme="majorBidi" w:cstheme="majorBidi"/>
          <w:noProof/>
          <w:sz w:val="20"/>
          <w:szCs w:val="20"/>
        </w:rPr>
        <w:t xml:space="preserve"> 5.2 (2018): 28-48.</w:t>
      </w:r>
    </w:p>
  </w:footnote>
  <w:footnote w:id="15">
    <w:p w14:paraId="3F8F87F8" w14:textId="77777777" w:rsidR="00E106CA" w:rsidRPr="007A04E6" w:rsidRDefault="00E106CA" w:rsidP="007A04E6">
      <w:pPr>
        <w:pStyle w:val="ListParagraph"/>
        <w:shd w:val="clear" w:color="auto" w:fill="FFFFFF"/>
        <w:spacing w:after="0" w:line="240" w:lineRule="auto"/>
        <w:ind w:left="567"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Mahmuddin. “Respon Masyarakat Kota Makassar Terhadap Program Studi Ilmu Hadis Di UIN Alauddin Makassar</w:t>
      </w:r>
      <w:r w:rsidRPr="007A04E6">
        <w:rPr>
          <w:rFonts w:asciiTheme="majorBidi" w:eastAsia="Times New Roman" w:hAnsiTheme="majorBidi" w:cstheme="majorBidi"/>
          <w:i/>
          <w:iCs/>
          <w:noProof/>
          <w:sz w:val="20"/>
          <w:szCs w:val="20"/>
        </w:rPr>
        <w:t>.” Jurnal Ushuluddin: Media Dialog Pemikiran Islam</w:t>
      </w:r>
      <w:r w:rsidRPr="007A04E6">
        <w:rPr>
          <w:rFonts w:asciiTheme="majorBidi" w:eastAsia="Times New Roman" w:hAnsiTheme="majorBidi" w:cstheme="majorBidi"/>
          <w:noProof/>
          <w:sz w:val="20"/>
          <w:szCs w:val="20"/>
        </w:rPr>
        <w:t xml:space="preserve"> 20.2 (2016): 331-344.</w:t>
      </w:r>
    </w:p>
  </w:footnote>
  <w:footnote w:id="16">
    <w:p w14:paraId="006001E6"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Syukri dan Abdul Halim. "Minat Masyarakat Kota Medan Terhadap Prodi Ilmu Hadis Fakultas Ushuluddin dan Studi Islam UIN Sumatera Utara." </w:t>
      </w:r>
      <w:r w:rsidRPr="007A04E6">
        <w:rPr>
          <w:rFonts w:asciiTheme="majorBidi" w:eastAsia="Times New Roman" w:hAnsiTheme="majorBidi" w:cstheme="majorBidi"/>
          <w:i/>
          <w:iCs/>
          <w:noProof/>
          <w:sz w:val="20"/>
          <w:szCs w:val="20"/>
        </w:rPr>
        <w:t xml:space="preserve">SHAHIH (Jurnal Kewahyuan Islam) </w:t>
      </w:r>
      <w:r w:rsidRPr="007A04E6">
        <w:rPr>
          <w:rFonts w:asciiTheme="majorBidi" w:eastAsia="Times New Roman" w:hAnsiTheme="majorBidi" w:cstheme="majorBidi"/>
          <w:noProof/>
          <w:sz w:val="20"/>
          <w:szCs w:val="20"/>
        </w:rPr>
        <w:t>2.1 (2019).</w:t>
      </w:r>
    </w:p>
  </w:footnote>
  <w:footnote w:id="17">
    <w:p w14:paraId="7E358EFF"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Muslim, “Respon Civitas Akademika Fakultas Ushuluddin Iain Imam Bonjol Terhadap Peraturan Dirjen Pendis No. 1429/2012 (Perubahan Nama Program Studi dari “Tafsir Hadis” Ke “Ilmu Alquran dan Tafsir” dan “Ilmu Hadis”).” </w:t>
      </w:r>
      <w:r w:rsidRPr="007A04E6">
        <w:rPr>
          <w:rFonts w:asciiTheme="majorBidi" w:eastAsia="Times New Roman" w:hAnsiTheme="majorBidi" w:cstheme="majorBidi"/>
          <w:i/>
          <w:iCs/>
          <w:noProof/>
          <w:sz w:val="20"/>
          <w:szCs w:val="20"/>
        </w:rPr>
        <w:t>Majalah Ilmu Pengetahuan dan Pemikiran Keagamaan Tajdid</w:t>
      </w:r>
      <w:r w:rsidRPr="007A04E6">
        <w:rPr>
          <w:rFonts w:asciiTheme="majorBidi" w:eastAsia="Times New Roman" w:hAnsiTheme="majorBidi" w:cstheme="majorBidi"/>
          <w:noProof/>
          <w:sz w:val="20"/>
          <w:szCs w:val="20"/>
        </w:rPr>
        <w:t xml:space="preserve"> 20.1 (2017): 30-38.</w:t>
      </w:r>
    </w:p>
  </w:footnote>
  <w:footnote w:id="18">
    <w:p w14:paraId="67BBC08D" w14:textId="77777777" w:rsidR="00E106CA" w:rsidRPr="007A04E6" w:rsidRDefault="00E106CA" w:rsidP="007A04E6">
      <w:pPr>
        <w:pStyle w:val="FootnoteText"/>
        <w:ind w:firstLine="567"/>
        <w:rPr>
          <w:rFonts w:asciiTheme="majorBidi" w:hAnsiTheme="majorBidi" w:cstheme="majorBidi"/>
          <w:noProof/>
        </w:rPr>
      </w:pPr>
      <w:r w:rsidRPr="007A04E6">
        <w:rPr>
          <w:rStyle w:val="FootnoteReference"/>
          <w:rFonts w:asciiTheme="majorBidi" w:hAnsiTheme="majorBidi" w:cstheme="majorBidi"/>
          <w:noProof/>
        </w:rPr>
        <w:footnoteRef/>
      </w:r>
      <w:r w:rsidRPr="007A04E6">
        <w:rPr>
          <w:rFonts w:asciiTheme="majorBidi" w:hAnsiTheme="majorBidi" w:cstheme="majorBidi"/>
          <w:noProof/>
        </w:rPr>
        <w:t xml:space="preserve"> </w:t>
      </w:r>
      <w:r w:rsidRPr="007A04E6">
        <w:rPr>
          <w:rFonts w:asciiTheme="majorBidi" w:eastAsia="Times New Roman" w:hAnsiTheme="majorBidi" w:cstheme="majorBidi"/>
          <w:noProof/>
        </w:rPr>
        <w:t>Almunadi, “Pola Kajian Hadis Akademik Di Perguruan Tinggi Keagamaan</w:t>
      </w:r>
      <w:r w:rsidRPr="007A04E6">
        <w:rPr>
          <w:rFonts w:asciiTheme="majorBidi" w:eastAsia="Times New Roman" w:hAnsiTheme="majorBidi" w:cstheme="majorBidi"/>
          <w:i/>
          <w:iCs/>
          <w:noProof/>
        </w:rPr>
        <w:t>.” Jurnal Ilmu Agama: Mengkaji Doktrin, Pemikiran, dan Fenomena Agama</w:t>
      </w:r>
      <w:r w:rsidRPr="007A04E6">
        <w:rPr>
          <w:rFonts w:asciiTheme="majorBidi" w:eastAsia="Times New Roman" w:hAnsiTheme="majorBidi" w:cstheme="majorBidi"/>
          <w:noProof/>
        </w:rPr>
        <w:t xml:space="preserve"> 19.1 (2018).</w:t>
      </w:r>
    </w:p>
  </w:footnote>
  <w:footnote w:id="19">
    <w:p w14:paraId="28D6C973"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Darmalaksana, Wahyudin. “Pemetaan Penelitian Hadis: Analisis Skripsi UIN Sunan Gunung Djati Bandung.” </w:t>
      </w:r>
      <w:r w:rsidRPr="007A04E6">
        <w:rPr>
          <w:rFonts w:asciiTheme="majorBidi" w:eastAsia="Times New Roman" w:hAnsiTheme="majorBidi" w:cstheme="majorBidi"/>
          <w:i/>
          <w:iCs/>
          <w:noProof/>
          <w:sz w:val="20"/>
          <w:szCs w:val="20"/>
        </w:rPr>
        <w:t>Riwayah: Jurnal Studi Hadis</w:t>
      </w:r>
      <w:r w:rsidRPr="007A04E6">
        <w:rPr>
          <w:rFonts w:asciiTheme="majorBidi" w:eastAsia="Times New Roman" w:hAnsiTheme="majorBidi" w:cstheme="majorBidi"/>
          <w:noProof/>
          <w:sz w:val="20"/>
          <w:szCs w:val="20"/>
        </w:rPr>
        <w:t xml:space="preserve"> (2020): 191-210.</w:t>
      </w:r>
    </w:p>
  </w:footnote>
  <w:footnote w:id="20">
    <w:p w14:paraId="52FB0DA7" w14:textId="77777777" w:rsidR="00E106CA" w:rsidRPr="007A04E6" w:rsidRDefault="00E106CA" w:rsidP="007A04E6">
      <w:pPr>
        <w:shd w:val="clear" w:color="auto" w:fill="FFFFFF"/>
        <w:spacing w:after="0" w:line="240" w:lineRule="auto"/>
        <w:ind w:firstLine="567"/>
        <w:rPr>
          <w:rFonts w:asciiTheme="majorBidi" w:eastAsia="Times New Roman" w:hAnsiTheme="majorBidi" w:cstheme="majorBidi"/>
          <w:noProof/>
          <w:sz w:val="20"/>
          <w:szCs w:val="20"/>
        </w:rPr>
      </w:pPr>
      <w:r w:rsidRPr="007A04E6">
        <w:rPr>
          <w:rStyle w:val="FootnoteReference"/>
          <w:rFonts w:asciiTheme="majorBidi" w:hAnsiTheme="majorBidi" w:cstheme="majorBidi"/>
          <w:noProof/>
          <w:sz w:val="20"/>
          <w:szCs w:val="20"/>
        </w:rPr>
        <w:footnoteRef/>
      </w:r>
      <w:r w:rsidRPr="007A04E6">
        <w:rPr>
          <w:rFonts w:asciiTheme="majorBidi" w:hAnsiTheme="majorBidi" w:cstheme="majorBidi"/>
          <w:noProof/>
          <w:sz w:val="20"/>
          <w:szCs w:val="20"/>
        </w:rPr>
        <w:t xml:space="preserve"> </w:t>
      </w:r>
      <w:r w:rsidRPr="007A04E6">
        <w:rPr>
          <w:rFonts w:asciiTheme="majorBidi" w:eastAsia="Times New Roman" w:hAnsiTheme="majorBidi" w:cstheme="majorBidi"/>
          <w:noProof/>
          <w:sz w:val="20"/>
          <w:szCs w:val="20"/>
        </w:rPr>
        <w:t xml:space="preserve">Darmalaksana, Wahyudin. “Rencana Implementasi Penelitian Hadis pada Pendidikan Tinggi Indonesia: Sebuah Analisis Kebijakan.” </w:t>
      </w:r>
      <w:r w:rsidRPr="007A04E6">
        <w:rPr>
          <w:rFonts w:asciiTheme="majorBidi" w:eastAsia="Times New Roman" w:hAnsiTheme="majorBidi" w:cstheme="majorBidi"/>
          <w:i/>
          <w:iCs/>
          <w:noProof/>
          <w:sz w:val="20"/>
          <w:szCs w:val="20"/>
        </w:rPr>
        <w:t>Jurnal Hadis Fakultas Ushuluddin UIN Sunan Gunung Djati Bandung</w:t>
      </w:r>
      <w:r w:rsidRPr="007A04E6">
        <w:rPr>
          <w:rFonts w:asciiTheme="majorBidi" w:eastAsia="Times New Roman" w:hAnsiTheme="majorBidi" w:cstheme="majorBidi"/>
          <w:noProof/>
          <w:sz w:val="20"/>
          <w:szCs w:val="20"/>
        </w:rPr>
        <w:t xml:space="preserve"> (2020).</w:t>
      </w:r>
    </w:p>
  </w:footnote>
  <w:footnote w:id="21">
    <w:p w14:paraId="56E0E6E0" w14:textId="77777777" w:rsidR="0098689D" w:rsidRPr="007A04E6" w:rsidRDefault="0098689D" w:rsidP="007A04E6">
      <w:pPr>
        <w:pStyle w:val="FootnoteText"/>
        <w:ind w:firstLine="567"/>
        <w:rPr>
          <w:rFonts w:asciiTheme="majorBidi" w:hAnsiTheme="majorBidi" w:cstheme="majorBidi"/>
          <w:noProof/>
          <w:lang w:val="en-ID"/>
        </w:rPr>
      </w:pPr>
      <w:r w:rsidRPr="007A04E6">
        <w:rPr>
          <w:rStyle w:val="FootnoteReference"/>
          <w:rFonts w:asciiTheme="majorBidi" w:hAnsiTheme="majorBidi" w:cstheme="majorBidi"/>
          <w:noProof/>
          <w:lang w:val="en-ID"/>
        </w:rPr>
        <w:footnoteRef/>
      </w:r>
      <w:r w:rsidRPr="007A04E6">
        <w:rPr>
          <w:rFonts w:asciiTheme="majorBidi" w:hAnsiTheme="majorBidi" w:cstheme="majorBidi"/>
          <w:noProof/>
          <w:lang w:val="en-ID"/>
        </w:rPr>
        <w:t xml:space="preserve"> Lihat dalam “Sejarah”, Sumber: </w:t>
      </w:r>
      <w:hyperlink r:id="rId5" w:history="1">
        <w:r w:rsidRPr="007A04E6">
          <w:rPr>
            <w:rStyle w:val="Hyperlink"/>
            <w:rFonts w:asciiTheme="majorBidi" w:hAnsiTheme="majorBidi" w:cstheme="majorBidi"/>
            <w:noProof/>
            <w:lang w:val="en-ID"/>
          </w:rPr>
          <w:t>http://syariah.uin-suka.ac.id/id/page/prodi/241-Sejarah</w:t>
        </w:r>
      </w:hyperlink>
      <w:r w:rsidRPr="007A04E6">
        <w:rPr>
          <w:rFonts w:asciiTheme="majorBidi" w:hAnsiTheme="majorBidi" w:cstheme="majorBidi"/>
          <w:noProof/>
          <w:lang w:val="en-ID"/>
        </w:rPr>
        <w:t>. Diakses pada 4 Mei 2022, jam 10.22.</w:t>
      </w:r>
    </w:p>
  </w:footnote>
  <w:footnote w:id="22">
    <w:p w14:paraId="0D05F0D3" w14:textId="77777777" w:rsidR="0098689D" w:rsidRPr="007A04E6" w:rsidRDefault="0098689D" w:rsidP="007A04E6">
      <w:pPr>
        <w:autoSpaceDE w:val="0"/>
        <w:autoSpaceDN w:val="0"/>
        <w:adjustRightInd w:val="0"/>
        <w:spacing w:after="0" w:line="240" w:lineRule="auto"/>
        <w:ind w:firstLine="567"/>
        <w:rPr>
          <w:rFonts w:asciiTheme="majorBidi" w:hAnsiTheme="majorBidi" w:cstheme="majorBidi"/>
          <w:noProof/>
          <w:sz w:val="20"/>
          <w:szCs w:val="20"/>
          <w:lang w:val="en-ID"/>
        </w:rPr>
      </w:pPr>
      <w:r w:rsidRPr="007A04E6">
        <w:rPr>
          <w:rStyle w:val="FootnoteReference"/>
          <w:rFonts w:asciiTheme="majorBidi" w:hAnsiTheme="majorBidi" w:cstheme="majorBidi"/>
          <w:noProof/>
          <w:sz w:val="20"/>
          <w:szCs w:val="20"/>
          <w:lang w:val="en-ID"/>
        </w:rPr>
        <w:footnoteRef/>
      </w:r>
      <w:r w:rsidRPr="007A04E6">
        <w:rPr>
          <w:rFonts w:asciiTheme="majorBidi" w:hAnsiTheme="majorBidi" w:cstheme="majorBidi"/>
          <w:noProof/>
          <w:sz w:val="20"/>
          <w:szCs w:val="20"/>
          <w:lang w:val="en-ID"/>
        </w:rPr>
        <w:t xml:space="preserve"> Agus Moh. Nadjib, dkk, “Pemaduan Keislaman dan Keilmuan Upaya Integrasi-Interkoneksi Ilmu Agama Dan Ilmu Umum di Fakultas Syari’ah dan Hukum UIN Sunan Kalijaga”, Laporan Hasil Penelitian, </w:t>
      </w:r>
      <w:r w:rsidRPr="007A04E6">
        <w:rPr>
          <w:rFonts w:asciiTheme="majorBidi" w:hAnsiTheme="majorBidi" w:cstheme="majorBidi"/>
          <w:i/>
          <w:iCs/>
          <w:noProof/>
          <w:sz w:val="20"/>
          <w:szCs w:val="20"/>
          <w:lang w:val="en-ID"/>
        </w:rPr>
        <w:t xml:space="preserve">Lembaga Penelitian UIN Sunan Kalijaga Yogyakarta, </w:t>
      </w:r>
      <w:r w:rsidRPr="007A04E6">
        <w:rPr>
          <w:rFonts w:asciiTheme="majorBidi" w:hAnsiTheme="majorBidi" w:cstheme="majorBidi"/>
          <w:noProof/>
          <w:sz w:val="20"/>
          <w:szCs w:val="20"/>
          <w:lang w:val="en-ID"/>
        </w:rPr>
        <w:t>2011, h. 34</w:t>
      </w:r>
    </w:p>
  </w:footnote>
  <w:footnote w:id="23">
    <w:p w14:paraId="37F49323" w14:textId="77777777" w:rsidR="0098689D" w:rsidRPr="007A04E6" w:rsidRDefault="0098689D" w:rsidP="007A04E6">
      <w:pPr>
        <w:pStyle w:val="FootnoteText"/>
        <w:ind w:firstLine="567"/>
        <w:rPr>
          <w:rFonts w:asciiTheme="majorBidi" w:hAnsiTheme="majorBidi" w:cstheme="majorBidi"/>
          <w:noProof/>
          <w:lang w:val="en-ID"/>
        </w:rPr>
      </w:pPr>
      <w:r w:rsidRPr="007A04E6">
        <w:rPr>
          <w:rStyle w:val="FootnoteReference"/>
          <w:rFonts w:asciiTheme="majorBidi" w:hAnsiTheme="majorBidi" w:cstheme="majorBidi"/>
          <w:noProof/>
          <w:lang w:val="en-ID"/>
        </w:rPr>
        <w:footnoteRef/>
      </w:r>
      <w:r w:rsidRPr="007A04E6">
        <w:rPr>
          <w:rFonts w:asciiTheme="majorBidi" w:hAnsiTheme="majorBidi" w:cstheme="majorBidi"/>
          <w:noProof/>
          <w:lang w:val="en-ID"/>
        </w:rPr>
        <w:t xml:space="preserve"> Lihat dalam “Sejarah”, Sumber: </w:t>
      </w:r>
      <w:hyperlink r:id="rId6" w:history="1">
        <w:r w:rsidRPr="007A04E6">
          <w:rPr>
            <w:rStyle w:val="Hyperlink"/>
            <w:rFonts w:asciiTheme="majorBidi" w:hAnsiTheme="majorBidi" w:cstheme="majorBidi"/>
            <w:noProof/>
            <w:lang w:val="en-ID"/>
          </w:rPr>
          <w:t>https://ushuluddin.uinjkt.ac.id/sejarah/</w:t>
        </w:r>
      </w:hyperlink>
      <w:r w:rsidRPr="007A04E6">
        <w:rPr>
          <w:rFonts w:asciiTheme="majorBidi" w:hAnsiTheme="majorBidi" w:cstheme="majorBidi"/>
          <w:noProof/>
          <w:lang w:val="en-ID"/>
        </w:rPr>
        <w:t xml:space="preserve">. Diakses pada 4 Mei 2022, jam 10.22.  </w:t>
      </w:r>
    </w:p>
  </w:footnote>
  <w:footnote w:id="24">
    <w:p w14:paraId="3CBD804E" w14:textId="77777777" w:rsidR="0098689D" w:rsidRPr="007A04E6" w:rsidRDefault="0098689D" w:rsidP="007A04E6">
      <w:pPr>
        <w:autoSpaceDE w:val="0"/>
        <w:autoSpaceDN w:val="0"/>
        <w:adjustRightInd w:val="0"/>
        <w:spacing w:after="0" w:line="240" w:lineRule="auto"/>
        <w:ind w:firstLine="567"/>
        <w:rPr>
          <w:rFonts w:asciiTheme="majorBidi" w:hAnsiTheme="majorBidi" w:cstheme="majorBidi"/>
          <w:noProof/>
          <w:sz w:val="20"/>
          <w:szCs w:val="20"/>
          <w:lang w:val="en-ID"/>
        </w:rPr>
      </w:pPr>
      <w:r w:rsidRPr="007A04E6">
        <w:rPr>
          <w:rStyle w:val="FootnoteReference"/>
          <w:rFonts w:asciiTheme="majorBidi" w:hAnsiTheme="majorBidi" w:cstheme="majorBidi"/>
          <w:noProof/>
          <w:sz w:val="20"/>
          <w:szCs w:val="20"/>
          <w:lang w:val="en-ID"/>
        </w:rPr>
        <w:footnoteRef/>
      </w:r>
      <w:r w:rsidRPr="007A04E6">
        <w:rPr>
          <w:rFonts w:asciiTheme="majorBidi" w:hAnsiTheme="majorBidi" w:cstheme="majorBidi"/>
          <w:noProof/>
          <w:sz w:val="20"/>
          <w:szCs w:val="20"/>
          <w:lang w:val="en-ID"/>
        </w:rPr>
        <w:t xml:space="preserve"> A. Wardani, “Masa Depan Kajian Tafsir Antara Harapan Di Fakultas Ushuluddin: Harapan Dan Tantangan” dalam buku </w:t>
      </w:r>
      <w:r w:rsidRPr="007A04E6">
        <w:rPr>
          <w:rFonts w:asciiTheme="majorBidi" w:hAnsiTheme="majorBidi" w:cstheme="majorBidi"/>
          <w:i/>
          <w:iCs/>
          <w:noProof/>
          <w:sz w:val="20"/>
          <w:szCs w:val="20"/>
          <w:lang w:val="en-ID"/>
        </w:rPr>
        <w:t>Setengah Abad Fakultas Ushuluddin IAIN Antasari 1961-2011</w:t>
      </w:r>
      <w:r w:rsidRPr="007A04E6">
        <w:rPr>
          <w:rFonts w:asciiTheme="majorBidi" w:hAnsiTheme="majorBidi" w:cstheme="majorBidi"/>
          <w:noProof/>
          <w:sz w:val="20"/>
          <w:szCs w:val="20"/>
          <w:lang w:val="en-ID"/>
        </w:rPr>
        <w:t>, (Banjarmasin: Kufasari Press, 2011).</w:t>
      </w:r>
    </w:p>
  </w:footnote>
  <w:footnote w:id="25">
    <w:p w14:paraId="648091C3" w14:textId="77777777" w:rsidR="0098689D" w:rsidRPr="007A04E6" w:rsidRDefault="0098689D" w:rsidP="007A04E6">
      <w:pPr>
        <w:pStyle w:val="FootnoteText"/>
        <w:ind w:firstLine="567"/>
        <w:rPr>
          <w:rFonts w:asciiTheme="majorBidi" w:hAnsiTheme="majorBidi" w:cstheme="majorBidi"/>
          <w:noProof/>
          <w:lang w:val="en-ID"/>
        </w:rPr>
      </w:pPr>
      <w:r w:rsidRPr="007A04E6">
        <w:rPr>
          <w:rStyle w:val="FootnoteReference"/>
          <w:rFonts w:asciiTheme="majorBidi" w:hAnsiTheme="majorBidi" w:cstheme="majorBidi"/>
          <w:noProof/>
          <w:lang w:val="en-ID"/>
        </w:rPr>
        <w:footnoteRef/>
      </w:r>
      <w:r w:rsidRPr="007A04E6">
        <w:rPr>
          <w:rFonts w:asciiTheme="majorBidi" w:hAnsiTheme="majorBidi" w:cstheme="majorBidi"/>
          <w:noProof/>
          <w:lang w:val="en-ID"/>
        </w:rPr>
        <w:t xml:space="preserve"> Asosiasi Ilmu Hadis Indonesia, sumber: </w:t>
      </w:r>
      <w:hyperlink r:id="rId7" w:history="1">
        <w:r w:rsidRPr="007A04E6">
          <w:rPr>
            <w:rStyle w:val="Hyperlink"/>
            <w:rFonts w:asciiTheme="majorBidi" w:hAnsiTheme="majorBidi" w:cstheme="majorBidi"/>
            <w:noProof/>
            <w:lang w:val="en-ID"/>
          </w:rPr>
          <w:t>https://www.asilha.com/tentang/</w:t>
        </w:r>
      </w:hyperlink>
      <w:r w:rsidRPr="007A04E6">
        <w:rPr>
          <w:rFonts w:asciiTheme="majorBidi" w:hAnsiTheme="majorBidi" w:cstheme="majorBidi"/>
          <w:noProof/>
          <w:lang w:val="en-ID"/>
        </w:rPr>
        <w:t xml:space="preserve">. Diakses pada 22 Januari 2022. </w:t>
      </w:r>
    </w:p>
  </w:footnote>
  <w:footnote w:id="26">
    <w:p w14:paraId="3364D290" w14:textId="77777777" w:rsidR="0098689D" w:rsidRPr="007A04E6" w:rsidRDefault="0098689D" w:rsidP="007A04E6">
      <w:pPr>
        <w:pStyle w:val="FootnoteText"/>
        <w:ind w:firstLine="567"/>
        <w:rPr>
          <w:rFonts w:asciiTheme="majorBidi" w:hAnsiTheme="majorBidi" w:cstheme="majorBidi"/>
          <w:noProof/>
          <w:lang w:val="en-ID"/>
        </w:rPr>
      </w:pPr>
      <w:r w:rsidRPr="007A04E6">
        <w:rPr>
          <w:rStyle w:val="FootnoteReference"/>
          <w:rFonts w:asciiTheme="majorBidi" w:hAnsiTheme="majorBidi" w:cstheme="majorBidi"/>
          <w:noProof/>
          <w:lang w:val="en-ID"/>
        </w:rPr>
        <w:footnoteRef/>
      </w:r>
      <w:r w:rsidRPr="007A04E6">
        <w:rPr>
          <w:rFonts w:asciiTheme="majorBidi" w:hAnsiTheme="majorBidi" w:cstheme="majorBidi"/>
          <w:noProof/>
          <w:lang w:val="en-ID"/>
        </w:rPr>
        <w:t xml:space="preserve"> Forlap Kemendikbud, Profil Prodi Ilmu Hadis, sumber: </w:t>
      </w:r>
      <w:hyperlink r:id="rId8" w:history="1">
        <w:r w:rsidRPr="007A04E6">
          <w:rPr>
            <w:rStyle w:val="Hyperlink"/>
            <w:rFonts w:asciiTheme="majorBidi" w:hAnsiTheme="majorBidi" w:cstheme="majorBidi"/>
            <w:noProof/>
            <w:lang w:val="en-ID"/>
          </w:rPr>
          <w:t>https://forlap.kemdikbud.go.id/prodi/search/40</w:t>
        </w:r>
      </w:hyperlink>
      <w:r w:rsidRPr="007A04E6">
        <w:rPr>
          <w:rFonts w:asciiTheme="majorBidi" w:hAnsiTheme="majorBidi" w:cstheme="majorBidi"/>
          <w:noProof/>
          <w:lang w:val="en-ID"/>
        </w:rPr>
        <w:t xml:space="preserve">. Diakses pada 22 Januari 2022. </w:t>
      </w:r>
    </w:p>
  </w:footnote>
  <w:footnote w:id="27">
    <w:p w14:paraId="3DEEA74B" w14:textId="77777777" w:rsidR="0098689D" w:rsidRPr="007A04E6" w:rsidRDefault="0098689D" w:rsidP="007A04E6">
      <w:pPr>
        <w:pStyle w:val="FootnoteText"/>
        <w:ind w:firstLine="567"/>
        <w:rPr>
          <w:rFonts w:asciiTheme="majorBidi" w:hAnsiTheme="majorBidi" w:cstheme="majorBidi"/>
          <w:noProof/>
          <w:lang w:val="en-ID"/>
        </w:rPr>
      </w:pPr>
      <w:r w:rsidRPr="007A04E6">
        <w:rPr>
          <w:rStyle w:val="FootnoteReference"/>
          <w:rFonts w:asciiTheme="majorBidi" w:hAnsiTheme="majorBidi" w:cstheme="majorBidi"/>
          <w:noProof/>
          <w:lang w:val="en-ID"/>
        </w:rPr>
        <w:footnoteRef/>
      </w:r>
      <w:r w:rsidRPr="007A04E6">
        <w:rPr>
          <w:rFonts w:asciiTheme="majorBidi" w:hAnsiTheme="majorBidi" w:cstheme="majorBidi"/>
          <w:noProof/>
          <w:lang w:val="en-ID"/>
        </w:rPr>
        <w:t xml:space="preserve"> Forlap Kemendikbud, Sumber:  </w:t>
      </w:r>
      <w:hyperlink r:id="rId9" w:history="1">
        <w:r w:rsidRPr="007A04E6">
          <w:rPr>
            <w:rStyle w:val="Hyperlink"/>
            <w:rFonts w:asciiTheme="majorBidi" w:hAnsiTheme="majorBidi" w:cstheme="majorBidi"/>
            <w:noProof/>
            <w:lang w:val="en-ID"/>
          </w:rPr>
          <w:t>https://forlap.kemdikbud.go.id/prodi/detail/OUE2NEIx N0UtQTYxQy 00RkVBLUI5RUEtMzM4N0RDRTYzM0U0</w:t>
        </w:r>
      </w:hyperlink>
      <w:r w:rsidRPr="007A04E6">
        <w:rPr>
          <w:rFonts w:asciiTheme="majorBidi" w:hAnsiTheme="majorBidi" w:cstheme="majorBidi"/>
          <w:noProof/>
          <w:lang w:val="en-ID"/>
        </w:rPr>
        <w:t xml:space="preserve">. Diakses pada 22 Januari 2022. </w:t>
      </w:r>
    </w:p>
  </w:footnote>
  <w:footnote w:id="28">
    <w:p w14:paraId="0794BEF1" w14:textId="77777777" w:rsidR="0098689D" w:rsidRPr="007A04E6" w:rsidRDefault="0098689D" w:rsidP="007A04E6">
      <w:pPr>
        <w:pStyle w:val="FootnoteText"/>
        <w:ind w:firstLine="567"/>
        <w:rPr>
          <w:rFonts w:asciiTheme="majorBidi" w:hAnsiTheme="majorBidi" w:cstheme="majorBidi"/>
          <w:noProof/>
          <w:lang w:val="en-ID"/>
        </w:rPr>
      </w:pPr>
      <w:r w:rsidRPr="007A04E6">
        <w:rPr>
          <w:rStyle w:val="FootnoteReference"/>
          <w:rFonts w:asciiTheme="majorBidi" w:hAnsiTheme="majorBidi" w:cstheme="majorBidi"/>
          <w:noProof/>
          <w:lang w:val="en-ID"/>
        </w:rPr>
        <w:footnoteRef/>
      </w:r>
      <w:r w:rsidRPr="007A04E6">
        <w:rPr>
          <w:rFonts w:asciiTheme="majorBidi" w:hAnsiTheme="majorBidi" w:cstheme="majorBidi"/>
          <w:noProof/>
          <w:lang w:val="en-ID"/>
        </w:rPr>
        <w:t xml:space="preserve"> </w:t>
      </w:r>
      <w:hyperlink r:id="rId10" w:history="1">
        <w:r w:rsidRPr="007A04E6">
          <w:rPr>
            <w:rStyle w:val="Hyperlink"/>
            <w:rFonts w:asciiTheme="majorBidi" w:hAnsiTheme="majorBidi" w:cstheme="majorBidi"/>
            <w:noProof/>
            <w:lang w:val="en-ID"/>
          </w:rPr>
          <w:t>https://forlap.kemdikbud.go.id/prodi/detail/OUE2NEIxN0 UtQTYxQy00RkV BLUI5RUEtMzM4N0RDRTYzM0U0</w:t>
        </w:r>
      </w:hyperlink>
      <w:r w:rsidRPr="007A04E6">
        <w:rPr>
          <w:rFonts w:asciiTheme="majorBidi" w:hAnsiTheme="majorBidi" w:cstheme="majorBidi"/>
          <w:noProof/>
          <w:lang w:val="en-ID"/>
        </w:rPr>
        <w:t>.  Diakses pada 22 Januari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332EE" w14:textId="6D7DF559" w:rsidR="00143ACA" w:rsidRPr="00F503E4" w:rsidRDefault="00143ACA" w:rsidP="002033B8">
    <w:pPr>
      <w:rPr>
        <w:rFonts w:ascii="Garamond" w:hAnsi="Garamond"/>
        <w:color w:val="808080" w:themeColor="background1" w:themeShade="80"/>
        <w:sz w:val="20"/>
        <w:szCs w:val="20"/>
        <w:lang w:val="en-ID"/>
      </w:rPr>
    </w:pPr>
    <w:r w:rsidRPr="00767BFE">
      <w:rPr>
        <w:rFonts w:ascii="Garamond" w:hAnsi="Garamond"/>
        <w:color w:val="808080" w:themeColor="background1" w:themeShade="80"/>
        <w:sz w:val="20"/>
        <w:szCs w:val="20"/>
      </w:rPr>
      <w:fldChar w:fldCharType="begin"/>
    </w:r>
    <w:r w:rsidRPr="00767BFE">
      <w:rPr>
        <w:rFonts w:ascii="Garamond" w:hAnsi="Garamond"/>
        <w:color w:val="808080" w:themeColor="background1" w:themeShade="80"/>
        <w:sz w:val="20"/>
        <w:szCs w:val="20"/>
      </w:rPr>
      <w:instrText xml:space="preserve"> PAGE   \* MERGEFORMAT </w:instrText>
    </w:r>
    <w:r w:rsidRPr="00767BFE">
      <w:rPr>
        <w:rFonts w:ascii="Garamond" w:hAnsi="Garamond"/>
        <w:color w:val="808080" w:themeColor="background1" w:themeShade="80"/>
        <w:sz w:val="20"/>
        <w:szCs w:val="20"/>
      </w:rPr>
      <w:fldChar w:fldCharType="separate"/>
    </w:r>
    <w:r>
      <w:rPr>
        <w:rFonts w:ascii="Garamond" w:hAnsi="Garamond"/>
        <w:noProof/>
        <w:color w:val="808080" w:themeColor="background1" w:themeShade="80"/>
        <w:sz w:val="20"/>
        <w:szCs w:val="20"/>
      </w:rPr>
      <w:t>4</w:t>
    </w:r>
    <w:r w:rsidRPr="00767BFE">
      <w:rPr>
        <w:rFonts w:ascii="Garamond" w:hAnsi="Garamond"/>
        <w:color w:val="808080" w:themeColor="background1" w:themeShade="80"/>
        <w:sz w:val="20"/>
        <w:szCs w:val="20"/>
      </w:rPr>
      <w:fldChar w:fldCharType="end"/>
    </w:r>
    <w:r w:rsidRPr="00767BFE">
      <w:rPr>
        <w:rFonts w:ascii="Garamond" w:hAnsi="Garamond"/>
        <w:color w:val="808080" w:themeColor="background1" w:themeShade="80"/>
        <w:sz w:val="20"/>
        <w:szCs w:val="20"/>
      </w:rPr>
      <w:t xml:space="preserve"> | </w:t>
    </w:r>
    <w:r w:rsidR="008B5F54">
      <w:rPr>
        <w:rFonts w:ascii="Garamond" w:hAnsi="Garamond"/>
        <w:color w:val="808080" w:themeColor="background1" w:themeShade="80"/>
        <w:sz w:val="20"/>
        <w:szCs w:val="20"/>
        <w:lang w:val="en-ID"/>
      </w:rPr>
      <w:t xml:space="preserve">Fuad </w:t>
    </w:r>
    <w:proofErr w:type="spellStart"/>
    <w:r w:rsidR="008B5F54">
      <w:rPr>
        <w:rFonts w:ascii="Garamond" w:hAnsi="Garamond"/>
        <w:color w:val="808080" w:themeColor="background1" w:themeShade="80"/>
        <w:sz w:val="20"/>
        <w:szCs w:val="20"/>
        <w:lang w:val="en-ID"/>
      </w:rPr>
      <w:t>Thohari</w:t>
    </w:r>
    <w:proofErr w:type="spellEnd"/>
    <w:r w:rsidR="008B5F54">
      <w:rPr>
        <w:rFonts w:ascii="Garamond" w:hAnsi="Garamond"/>
        <w:color w:val="808080" w:themeColor="background1" w:themeShade="80"/>
        <w:sz w:val="20"/>
        <w:szCs w:val="20"/>
        <w:lang w:val="en-ID"/>
      </w:rPr>
      <w:t>, M. Khoirul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0E6A7" w14:textId="77777777" w:rsidR="00143ACA" w:rsidRPr="00F503E4" w:rsidRDefault="00143ACA" w:rsidP="00F503E4">
    <w:pPr>
      <w:jc w:val="right"/>
      <w:rPr>
        <w:rFonts w:ascii="Garamond" w:hAnsi="Garamond"/>
        <w:color w:val="808080" w:themeColor="background1" w:themeShade="80"/>
        <w:sz w:val="20"/>
        <w:szCs w:val="20"/>
      </w:rPr>
    </w:pPr>
    <w:proofErr w:type="spellStart"/>
    <w:r>
      <w:rPr>
        <w:rFonts w:ascii="Garamond" w:hAnsi="Garamond"/>
        <w:color w:val="808080" w:themeColor="background1" w:themeShade="80"/>
        <w:sz w:val="20"/>
        <w:szCs w:val="20"/>
        <w:lang w:val="en-ID"/>
      </w:rPr>
      <w:t>Judul</w:t>
    </w:r>
    <w:proofErr w:type="spellEnd"/>
    <w:r>
      <w:rPr>
        <w:rFonts w:ascii="Garamond" w:hAnsi="Garamond"/>
        <w:color w:val="808080" w:themeColor="background1" w:themeShade="80"/>
        <w:sz w:val="20"/>
        <w:szCs w:val="20"/>
        <w:lang w:val="en-ID"/>
      </w:rPr>
      <w:t xml:space="preserve"> Artikel </w:t>
    </w:r>
    <w:r w:rsidRPr="00767BFE">
      <w:rPr>
        <w:rFonts w:ascii="Garamond" w:hAnsi="Garamond"/>
        <w:color w:val="808080" w:themeColor="background1" w:themeShade="80"/>
        <w:sz w:val="20"/>
        <w:szCs w:val="20"/>
      </w:rPr>
      <w:t xml:space="preserve">| </w:t>
    </w:r>
    <w:r w:rsidRPr="00767BFE">
      <w:rPr>
        <w:rFonts w:ascii="Garamond" w:hAnsi="Garamond"/>
        <w:color w:val="808080" w:themeColor="background1" w:themeShade="80"/>
        <w:sz w:val="20"/>
        <w:szCs w:val="20"/>
      </w:rPr>
      <w:fldChar w:fldCharType="begin"/>
    </w:r>
    <w:r w:rsidRPr="00767BFE">
      <w:rPr>
        <w:rFonts w:ascii="Garamond" w:hAnsi="Garamond"/>
        <w:color w:val="808080" w:themeColor="background1" w:themeShade="80"/>
        <w:sz w:val="20"/>
        <w:szCs w:val="20"/>
      </w:rPr>
      <w:instrText xml:space="preserve"> PAGE   \* MERGEFORMAT </w:instrText>
    </w:r>
    <w:r w:rsidRPr="00767BFE">
      <w:rPr>
        <w:rFonts w:ascii="Garamond" w:hAnsi="Garamond"/>
        <w:color w:val="808080" w:themeColor="background1" w:themeShade="80"/>
        <w:sz w:val="20"/>
        <w:szCs w:val="20"/>
      </w:rPr>
      <w:fldChar w:fldCharType="separate"/>
    </w:r>
    <w:r>
      <w:rPr>
        <w:rFonts w:ascii="Garamond" w:hAnsi="Garamond"/>
        <w:noProof/>
        <w:color w:val="808080" w:themeColor="background1" w:themeShade="80"/>
        <w:sz w:val="20"/>
        <w:szCs w:val="20"/>
      </w:rPr>
      <w:t>5</w:t>
    </w:r>
    <w:r w:rsidRPr="00767BFE">
      <w:rPr>
        <w:rFonts w:ascii="Garamond" w:hAnsi="Garamond"/>
        <w:color w:val="808080" w:themeColor="background1" w:themeShade="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796" w:type="dxa"/>
      <w:tblBorders>
        <w:bottom w:val="single" w:sz="4" w:space="0" w:color="auto"/>
      </w:tblBorders>
      <w:tblLook w:val="04A0" w:firstRow="1" w:lastRow="0" w:firstColumn="1" w:lastColumn="0" w:noHBand="0" w:noVBand="1"/>
    </w:tblPr>
    <w:tblGrid>
      <w:gridCol w:w="1701"/>
      <w:gridCol w:w="6095"/>
    </w:tblGrid>
    <w:tr w:rsidR="00143ACA" w:rsidRPr="00294401" w14:paraId="4CB580FB" w14:textId="77777777" w:rsidTr="00143ACA">
      <w:trPr>
        <w:trHeight w:val="1284"/>
      </w:trPr>
      <w:tc>
        <w:tcPr>
          <w:tcW w:w="1701" w:type="dxa"/>
          <w:tcBorders>
            <w:bottom w:val="single" w:sz="4" w:space="0" w:color="auto"/>
          </w:tcBorders>
        </w:tcPr>
        <w:p w14:paraId="35E8E077" w14:textId="77777777" w:rsidR="00143ACA" w:rsidRPr="00294401" w:rsidRDefault="00143ACA" w:rsidP="00F503E4">
          <w:pPr>
            <w:pStyle w:val="Header"/>
            <w:jc w:val="center"/>
            <w:rPr>
              <w:rFonts w:asciiTheme="majorBidi" w:hAnsiTheme="majorBidi" w:cs="Times New Roman"/>
              <w:sz w:val="24"/>
              <w:szCs w:val="24"/>
            </w:rPr>
          </w:pPr>
          <w:r w:rsidRPr="00627423">
            <w:rPr>
              <w:rFonts w:asciiTheme="majorBidi" w:hAnsiTheme="majorBidi" w:cs="Times New Roman"/>
              <w:noProof/>
              <w:sz w:val="24"/>
              <w:szCs w:val="24"/>
              <w:lang w:val="en-US"/>
            </w:rPr>
            <w:drawing>
              <wp:inline distT="0" distB="0" distL="0" distR="0" wp14:anchorId="27DA302E" wp14:editId="78771F56">
                <wp:extent cx="69532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801" t="9840" r="12225" b="10399"/>
                        <a:stretch>
                          <a:fillRect/>
                        </a:stretch>
                      </pic:blipFill>
                      <pic:spPr bwMode="auto">
                        <a:xfrm>
                          <a:off x="0" y="0"/>
                          <a:ext cx="695325" cy="609600"/>
                        </a:xfrm>
                        <a:prstGeom prst="rect">
                          <a:avLst/>
                        </a:prstGeom>
                        <a:noFill/>
                        <a:ln>
                          <a:noFill/>
                        </a:ln>
                      </pic:spPr>
                    </pic:pic>
                  </a:graphicData>
                </a:graphic>
              </wp:inline>
            </w:drawing>
          </w:r>
        </w:p>
      </w:tc>
      <w:tc>
        <w:tcPr>
          <w:tcW w:w="6095" w:type="dxa"/>
          <w:tcBorders>
            <w:bottom w:val="single" w:sz="4" w:space="0" w:color="auto"/>
          </w:tcBorders>
        </w:tcPr>
        <w:p w14:paraId="41F80D59" w14:textId="77777777" w:rsidR="00143ACA" w:rsidRPr="000A5C77" w:rsidRDefault="00143ACA" w:rsidP="00F503E4">
          <w:pPr>
            <w:pStyle w:val="Header"/>
            <w:rPr>
              <w:rFonts w:ascii="Garamond" w:hAnsi="Garamond" w:cs="Times New Roman"/>
              <w:b/>
              <w:bCs/>
              <w:sz w:val="24"/>
              <w:szCs w:val="24"/>
            </w:rPr>
          </w:pPr>
          <w:r w:rsidRPr="000A5C77">
            <w:rPr>
              <w:rFonts w:ascii="Garamond" w:hAnsi="Garamond" w:cs="Times New Roman"/>
              <w:b/>
              <w:bCs/>
              <w:sz w:val="24"/>
              <w:szCs w:val="24"/>
            </w:rPr>
            <w:t>USHULUNA: JURNAL ILMU USHULUDDIN</w:t>
          </w:r>
        </w:p>
        <w:p w14:paraId="6424DA2F" w14:textId="77777777" w:rsidR="00143ACA" w:rsidRDefault="00143ACA" w:rsidP="005C4450">
          <w:pPr>
            <w:pStyle w:val="Header"/>
            <w:rPr>
              <w:rFonts w:ascii="Garamond" w:hAnsi="Garamond" w:cs="Times New Roman"/>
              <w:sz w:val="24"/>
              <w:szCs w:val="24"/>
            </w:rPr>
          </w:pPr>
          <w:r>
            <w:rPr>
              <w:rFonts w:ascii="Garamond" w:hAnsi="Garamond" w:cs="Times New Roman"/>
              <w:sz w:val="24"/>
              <w:szCs w:val="24"/>
            </w:rPr>
            <w:t xml:space="preserve">Vol. </w:t>
          </w:r>
          <w:r>
            <w:rPr>
              <w:rFonts w:ascii="Garamond" w:hAnsi="Garamond" w:cs="Times New Roman"/>
              <w:sz w:val="24"/>
              <w:szCs w:val="24"/>
              <w:lang w:val="en-ID"/>
            </w:rPr>
            <w:t>6</w:t>
          </w:r>
          <w:r>
            <w:rPr>
              <w:rFonts w:ascii="Garamond" w:hAnsi="Garamond" w:cs="Times New Roman"/>
              <w:sz w:val="24"/>
              <w:szCs w:val="24"/>
            </w:rPr>
            <w:t xml:space="preserve">, No. </w:t>
          </w:r>
          <w:r>
            <w:rPr>
              <w:rFonts w:ascii="Garamond" w:hAnsi="Garamond" w:cs="Times New Roman"/>
              <w:sz w:val="24"/>
              <w:szCs w:val="24"/>
              <w:lang w:val="en-ID"/>
            </w:rPr>
            <w:t>1</w:t>
          </w:r>
          <w:r w:rsidRPr="000A5C77">
            <w:rPr>
              <w:rFonts w:ascii="Garamond" w:hAnsi="Garamond" w:cs="Times New Roman"/>
              <w:sz w:val="24"/>
              <w:szCs w:val="24"/>
            </w:rPr>
            <w:t xml:space="preserve">, </w:t>
          </w:r>
          <w:r>
            <w:rPr>
              <w:rFonts w:ascii="Garamond" w:hAnsi="Garamond" w:cs="Times New Roman"/>
              <w:sz w:val="24"/>
              <w:szCs w:val="24"/>
              <w:lang w:val="en-ID"/>
            </w:rPr>
            <w:t xml:space="preserve">Juni </w:t>
          </w:r>
          <w:r>
            <w:rPr>
              <w:rFonts w:ascii="Garamond" w:hAnsi="Garamond" w:cs="Times New Roman"/>
              <w:sz w:val="24"/>
              <w:szCs w:val="24"/>
            </w:rPr>
            <w:t>20</w:t>
          </w:r>
          <w:r>
            <w:rPr>
              <w:rFonts w:ascii="Garamond" w:hAnsi="Garamond" w:cs="Times New Roman"/>
              <w:sz w:val="24"/>
              <w:szCs w:val="24"/>
              <w:lang w:val="en-ID"/>
            </w:rPr>
            <w:t>20</w:t>
          </w:r>
          <w:r>
            <w:rPr>
              <w:rFonts w:ascii="Garamond" w:hAnsi="Garamond" w:cs="Times New Roman"/>
              <w:sz w:val="24"/>
              <w:szCs w:val="24"/>
            </w:rPr>
            <w:t>, (</w:t>
          </w:r>
          <w:r>
            <w:rPr>
              <w:rFonts w:ascii="Garamond" w:hAnsi="Garamond" w:cs="Times New Roman"/>
              <w:sz w:val="24"/>
              <w:szCs w:val="24"/>
              <w:lang w:val="en-ID"/>
            </w:rPr>
            <w:t>1</w:t>
          </w:r>
          <w:r w:rsidRPr="000A5C77">
            <w:rPr>
              <w:rFonts w:ascii="Garamond" w:hAnsi="Garamond" w:cs="Times New Roman"/>
              <w:sz w:val="24"/>
              <w:szCs w:val="24"/>
            </w:rPr>
            <w:t>-</w:t>
          </w:r>
          <w:r>
            <w:rPr>
              <w:rFonts w:ascii="Garamond" w:hAnsi="Garamond" w:cs="Times New Roman"/>
              <w:sz w:val="24"/>
              <w:szCs w:val="24"/>
              <w:lang w:val="en-ID"/>
            </w:rPr>
            <w:t>20</w:t>
          </w:r>
          <w:r>
            <w:rPr>
              <w:rFonts w:ascii="Garamond" w:hAnsi="Garamond" w:cs="Times New Roman"/>
              <w:sz w:val="24"/>
              <w:szCs w:val="24"/>
            </w:rPr>
            <w:t>)</w:t>
          </w:r>
        </w:p>
        <w:p w14:paraId="74D32885" w14:textId="77777777" w:rsidR="00143ACA" w:rsidRPr="000A5C77" w:rsidRDefault="00143ACA" w:rsidP="00F503E4">
          <w:pPr>
            <w:pStyle w:val="Header"/>
            <w:tabs>
              <w:tab w:val="left" w:pos="4320"/>
            </w:tabs>
            <w:rPr>
              <w:rFonts w:ascii="Garamond" w:hAnsi="Garamond" w:cs="Times New Roman"/>
              <w:sz w:val="24"/>
              <w:szCs w:val="24"/>
            </w:rPr>
          </w:pPr>
          <w:r w:rsidRPr="000A5C77">
            <w:rPr>
              <w:rFonts w:ascii="Garamond" w:hAnsi="Garamond" w:cs="Times New Roman"/>
              <w:sz w:val="24"/>
              <w:szCs w:val="24"/>
            </w:rPr>
            <w:t>ISSN: 2460-9692; E-ISSN: 2721-754X</w:t>
          </w:r>
          <w:r>
            <w:rPr>
              <w:rFonts w:ascii="Garamond" w:hAnsi="Garamond" w:cs="Times New Roman"/>
              <w:sz w:val="24"/>
              <w:szCs w:val="24"/>
            </w:rPr>
            <w:tab/>
          </w:r>
        </w:p>
        <w:p w14:paraId="63C66249" w14:textId="77777777" w:rsidR="00143ACA" w:rsidRPr="00294401" w:rsidRDefault="00143ACA" w:rsidP="00F503E4">
          <w:pPr>
            <w:pStyle w:val="Header"/>
            <w:rPr>
              <w:rFonts w:asciiTheme="majorBidi" w:hAnsiTheme="majorBidi" w:cs="Times New Roman"/>
              <w:sz w:val="24"/>
              <w:szCs w:val="24"/>
            </w:rPr>
          </w:pPr>
          <w:r w:rsidRPr="000A5C77">
            <w:rPr>
              <w:rFonts w:ascii="Garamond" w:hAnsi="Garamond" w:cs="Times New Roman"/>
              <w:sz w:val="24"/>
              <w:szCs w:val="24"/>
            </w:rPr>
            <w:t>http://journal.uinjkt.ac.id/index.php/una</w:t>
          </w:r>
        </w:p>
      </w:tc>
    </w:tr>
  </w:tbl>
  <w:p w14:paraId="6A21FDB0" w14:textId="77777777" w:rsidR="00143ACA" w:rsidRPr="00C724E4" w:rsidRDefault="00143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7694"/>
    <w:multiLevelType w:val="hybridMultilevel"/>
    <w:tmpl w:val="EB163028"/>
    <w:lvl w:ilvl="0" w:tplc="E87C9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1AD4"/>
    <w:multiLevelType w:val="hybridMultilevel"/>
    <w:tmpl w:val="D536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A2BA6"/>
    <w:multiLevelType w:val="hybridMultilevel"/>
    <w:tmpl w:val="8000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F1443"/>
    <w:multiLevelType w:val="hybridMultilevel"/>
    <w:tmpl w:val="7B58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E152A"/>
    <w:multiLevelType w:val="hybridMultilevel"/>
    <w:tmpl w:val="FD9AB768"/>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1946EF0"/>
    <w:multiLevelType w:val="hybridMultilevel"/>
    <w:tmpl w:val="5A143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A62F9"/>
    <w:multiLevelType w:val="hybridMultilevel"/>
    <w:tmpl w:val="67DAA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C26AA"/>
    <w:multiLevelType w:val="hybridMultilevel"/>
    <w:tmpl w:val="1F4AD164"/>
    <w:lvl w:ilvl="0" w:tplc="6F6274A6">
      <w:start w:val="1"/>
      <w:numFmt w:val="decimal"/>
      <w:lvlText w:val="%1."/>
      <w:lvlJc w:val="left"/>
      <w:pPr>
        <w:tabs>
          <w:tab w:val="num" w:pos="720"/>
        </w:tabs>
        <w:ind w:left="720" w:hanging="360"/>
      </w:pPr>
    </w:lvl>
    <w:lvl w:ilvl="1" w:tplc="8B34CB6A" w:tentative="1">
      <w:start w:val="1"/>
      <w:numFmt w:val="decimal"/>
      <w:lvlText w:val="%2."/>
      <w:lvlJc w:val="left"/>
      <w:pPr>
        <w:tabs>
          <w:tab w:val="num" w:pos="1440"/>
        </w:tabs>
        <w:ind w:left="1440" w:hanging="360"/>
      </w:pPr>
    </w:lvl>
    <w:lvl w:ilvl="2" w:tplc="27FA01D2" w:tentative="1">
      <w:start w:val="1"/>
      <w:numFmt w:val="decimal"/>
      <w:lvlText w:val="%3."/>
      <w:lvlJc w:val="left"/>
      <w:pPr>
        <w:tabs>
          <w:tab w:val="num" w:pos="2160"/>
        </w:tabs>
        <w:ind w:left="2160" w:hanging="360"/>
      </w:pPr>
    </w:lvl>
    <w:lvl w:ilvl="3" w:tplc="3054646E" w:tentative="1">
      <w:start w:val="1"/>
      <w:numFmt w:val="decimal"/>
      <w:lvlText w:val="%4."/>
      <w:lvlJc w:val="left"/>
      <w:pPr>
        <w:tabs>
          <w:tab w:val="num" w:pos="2880"/>
        </w:tabs>
        <w:ind w:left="2880" w:hanging="360"/>
      </w:pPr>
    </w:lvl>
    <w:lvl w:ilvl="4" w:tplc="59662962" w:tentative="1">
      <w:start w:val="1"/>
      <w:numFmt w:val="decimal"/>
      <w:lvlText w:val="%5."/>
      <w:lvlJc w:val="left"/>
      <w:pPr>
        <w:tabs>
          <w:tab w:val="num" w:pos="3600"/>
        </w:tabs>
        <w:ind w:left="3600" w:hanging="360"/>
      </w:pPr>
    </w:lvl>
    <w:lvl w:ilvl="5" w:tplc="EC88DC2A" w:tentative="1">
      <w:start w:val="1"/>
      <w:numFmt w:val="decimal"/>
      <w:lvlText w:val="%6."/>
      <w:lvlJc w:val="left"/>
      <w:pPr>
        <w:tabs>
          <w:tab w:val="num" w:pos="4320"/>
        </w:tabs>
        <w:ind w:left="4320" w:hanging="360"/>
      </w:pPr>
    </w:lvl>
    <w:lvl w:ilvl="6" w:tplc="C6D6ACF8" w:tentative="1">
      <w:start w:val="1"/>
      <w:numFmt w:val="decimal"/>
      <w:lvlText w:val="%7."/>
      <w:lvlJc w:val="left"/>
      <w:pPr>
        <w:tabs>
          <w:tab w:val="num" w:pos="5040"/>
        </w:tabs>
        <w:ind w:left="5040" w:hanging="360"/>
      </w:pPr>
    </w:lvl>
    <w:lvl w:ilvl="7" w:tplc="1E18D3CC" w:tentative="1">
      <w:start w:val="1"/>
      <w:numFmt w:val="decimal"/>
      <w:lvlText w:val="%8."/>
      <w:lvlJc w:val="left"/>
      <w:pPr>
        <w:tabs>
          <w:tab w:val="num" w:pos="5760"/>
        </w:tabs>
        <w:ind w:left="5760" w:hanging="360"/>
      </w:pPr>
    </w:lvl>
    <w:lvl w:ilvl="8" w:tplc="BD7E231A" w:tentative="1">
      <w:start w:val="1"/>
      <w:numFmt w:val="decimal"/>
      <w:lvlText w:val="%9."/>
      <w:lvlJc w:val="left"/>
      <w:pPr>
        <w:tabs>
          <w:tab w:val="num" w:pos="6480"/>
        </w:tabs>
        <w:ind w:left="6480" w:hanging="360"/>
      </w:pPr>
    </w:lvl>
  </w:abstractNum>
  <w:abstractNum w:abstractNumId="8" w15:restartNumberingAfterBreak="0">
    <w:nsid w:val="73043ADE"/>
    <w:multiLevelType w:val="hybridMultilevel"/>
    <w:tmpl w:val="CA84B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32529">
    <w:abstractNumId w:val="6"/>
  </w:num>
  <w:num w:numId="2" w16cid:durableId="1790736557">
    <w:abstractNumId w:val="0"/>
  </w:num>
  <w:num w:numId="3" w16cid:durableId="2050912658">
    <w:abstractNumId w:val="3"/>
  </w:num>
  <w:num w:numId="4" w16cid:durableId="118957925">
    <w:abstractNumId w:val="4"/>
  </w:num>
  <w:num w:numId="5" w16cid:durableId="225262624">
    <w:abstractNumId w:val="2"/>
  </w:num>
  <w:num w:numId="6" w16cid:durableId="214436961">
    <w:abstractNumId w:val="5"/>
  </w:num>
  <w:num w:numId="7" w16cid:durableId="509831300">
    <w:abstractNumId w:val="1"/>
  </w:num>
  <w:num w:numId="8" w16cid:durableId="1806850284">
    <w:abstractNumId w:val="7"/>
  </w:num>
  <w:num w:numId="9" w16cid:durableId="1518036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E0D"/>
    <w:rsid w:val="00001F30"/>
    <w:rsid w:val="0000373C"/>
    <w:rsid w:val="00005669"/>
    <w:rsid w:val="00006C02"/>
    <w:rsid w:val="00010C2A"/>
    <w:rsid w:val="00010E3C"/>
    <w:rsid w:val="000218B4"/>
    <w:rsid w:val="00025E1C"/>
    <w:rsid w:val="00027401"/>
    <w:rsid w:val="00027A60"/>
    <w:rsid w:val="00035754"/>
    <w:rsid w:val="000361C0"/>
    <w:rsid w:val="00037C48"/>
    <w:rsid w:val="00045431"/>
    <w:rsid w:val="0005108E"/>
    <w:rsid w:val="000525BD"/>
    <w:rsid w:val="00054275"/>
    <w:rsid w:val="00057AE4"/>
    <w:rsid w:val="00062173"/>
    <w:rsid w:val="000647CE"/>
    <w:rsid w:val="00067417"/>
    <w:rsid w:val="00071979"/>
    <w:rsid w:val="000739F5"/>
    <w:rsid w:val="00074E73"/>
    <w:rsid w:val="00081B82"/>
    <w:rsid w:val="00083092"/>
    <w:rsid w:val="0009016C"/>
    <w:rsid w:val="000956E7"/>
    <w:rsid w:val="000A1E83"/>
    <w:rsid w:val="000A3821"/>
    <w:rsid w:val="000A50AA"/>
    <w:rsid w:val="000A6AFF"/>
    <w:rsid w:val="000B25A2"/>
    <w:rsid w:val="000B561A"/>
    <w:rsid w:val="000C7EB9"/>
    <w:rsid w:val="000D12FC"/>
    <w:rsid w:val="000D57C0"/>
    <w:rsid w:val="000E605D"/>
    <w:rsid w:val="000E7B97"/>
    <w:rsid w:val="000F3F1A"/>
    <w:rsid w:val="000F4143"/>
    <w:rsid w:val="000F5333"/>
    <w:rsid w:val="000F6D06"/>
    <w:rsid w:val="00101271"/>
    <w:rsid w:val="00104126"/>
    <w:rsid w:val="001050A8"/>
    <w:rsid w:val="00107013"/>
    <w:rsid w:val="00111CE2"/>
    <w:rsid w:val="00112A9B"/>
    <w:rsid w:val="00117E70"/>
    <w:rsid w:val="00122DF4"/>
    <w:rsid w:val="00133036"/>
    <w:rsid w:val="00133A38"/>
    <w:rsid w:val="0013419D"/>
    <w:rsid w:val="00140E53"/>
    <w:rsid w:val="00143613"/>
    <w:rsid w:val="00143ACA"/>
    <w:rsid w:val="00144657"/>
    <w:rsid w:val="00150A2C"/>
    <w:rsid w:val="00151B9C"/>
    <w:rsid w:val="00152747"/>
    <w:rsid w:val="00157ED8"/>
    <w:rsid w:val="001602EA"/>
    <w:rsid w:val="001605ED"/>
    <w:rsid w:val="001614F5"/>
    <w:rsid w:val="0016198B"/>
    <w:rsid w:val="00172F8F"/>
    <w:rsid w:val="00177F48"/>
    <w:rsid w:val="0018010C"/>
    <w:rsid w:val="0018268A"/>
    <w:rsid w:val="00183865"/>
    <w:rsid w:val="0019069C"/>
    <w:rsid w:val="00194E15"/>
    <w:rsid w:val="001A0D0B"/>
    <w:rsid w:val="001A22C7"/>
    <w:rsid w:val="001A6555"/>
    <w:rsid w:val="001B0F98"/>
    <w:rsid w:val="001B5800"/>
    <w:rsid w:val="001B7364"/>
    <w:rsid w:val="001C5BC7"/>
    <w:rsid w:val="001D2DF6"/>
    <w:rsid w:val="001D30AE"/>
    <w:rsid w:val="001E468F"/>
    <w:rsid w:val="001E4823"/>
    <w:rsid w:val="001F0833"/>
    <w:rsid w:val="001F713F"/>
    <w:rsid w:val="00201825"/>
    <w:rsid w:val="00202177"/>
    <w:rsid w:val="002033B8"/>
    <w:rsid w:val="00204F0F"/>
    <w:rsid w:val="00205375"/>
    <w:rsid w:val="00206488"/>
    <w:rsid w:val="00214B23"/>
    <w:rsid w:val="00216682"/>
    <w:rsid w:val="00217300"/>
    <w:rsid w:val="00232EF2"/>
    <w:rsid w:val="002331BC"/>
    <w:rsid w:val="00234CFF"/>
    <w:rsid w:val="00237946"/>
    <w:rsid w:val="00241D52"/>
    <w:rsid w:val="00243538"/>
    <w:rsid w:val="00243B22"/>
    <w:rsid w:val="00247A14"/>
    <w:rsid w:val="00251771"/>
    <w:rsid w:val="002522B4"/>
    <w:rsid w:val="00254836"/>
    <w:rsid w:val="00261FB9"/>
    <w:rsid w:val="00261FF7"/>
    <w:rsid w:val="0026350E"/>
    <w:rsid w:val="00271AC6"/>
    <w:rsid w:val="00274E3C"/>
    <w:rsid w:val="0027749A"/>
    <w:rsid w:val="00280A24"/>
    <w:rsid w:val="00281BD2"/>
    <w:rsid w:val="00284337"/>
    <w:rsid w:val="002925C6"/>
    <w:rsid w:val="00294303"/>
    <w:rsid w:val="0029566B"/>
    <w:rsid w:val="00295FCF"/>
    <w:rsid w:val="002A0EEF"/>
    <w:rsid w:val="002A56A5"/>
    <w:rsid w:val="002A6B67"/>
    <w:rsid w:val="002B044F"/>
    <w:rsid w:val="002B2CE4"/>
    <w:rsid w:val="002C348C"/>
    <w:rsid w:val="002C7AA4"/>
    <w:rsid w:val="002C7FB5"/>
    <w:rsid w:val="002D2BEC"/>
    <w:rsid w:val="002D3D5B"/>
    <w:rsid w:val="002D5306"/>
    <w:rsid w:val="002E494F"/>
    <w:rsid w:val="002E7756"/>
    <w:rsid w:val="002F1F28"/>
    <w:rsid w:val="002F2EEF"/>
    <w:rsid w:val="002F4A7C"/>
    <w:rsid w:val="002F4D39"/>
    <w:rsid w:val="002F54C7"/>
    <w:rsid w:val="00300C43"/>
    <w:rsid w:val="0030317F"/>
    <w:rsid w:val="00306959"/>
    <w:rsid w:val="00312725"/>
    <w:rsid w:val="003233DA"/>
    <w:rsid w:val="00323936"/>
    <w:rsid w:val="00324862"/>
    <w:rsid w:val="00324E75"/>
    <w:rsid w:val="00325C40"/>
    <w:rsid w:val="00333542"/>
    <w:rsid w:val="003342F9"/>
    <w:rsid w:val="00336A3A"/>
    <w:rsid w:val="00337002"/>
    <w:rsid w:val="0034772A"/>
    <w:rsid w:val="00350899"/>
    <w:rsid w:val="003508ED"/>
    <w:rsid w:val="00352F26"/>
    <w:rsid w:val="0036088D"/>
    <w:rsid w:val="0036399E"/>
    <w:rsid w:val="003647C7"/>
    <w:rsid w:val="003718D2"/>
    <w:rsid w:val="00375954"/>
    <w:rsid w:val="00375B46"/>
    <w:rsid w:val="00375F1A"/>
    <w:rsid w:val="00377FF9"/>
    <w:rsid w:val="00394B9A"/>
    <w:rsid w:val="0039523D"/>
    <w:rsid w:val="003B0B4B"/>
    <w:rsid w:val="003B1907"/>
    <w:rsid w:val="003B2735"/>
    <w:rsid w:val="003C0022"/>
    <w:rsid w:val="003C2AD3"/>
    <w:rsid w:val="003C688B"/>
    <w:rsid w:val="003C71F7"/>
    <w:rsid w:val="003D5DC3"/>
    <w:rsid w:val="003D73FC"/>
    <w:rsid w:val="003E732E"/>
    <w:rsid w:val="003F222E"/>
    <w:rsid w:val="003F5A8C"/>
    <w:rsid w:val="004056C7"/>
    <w:rsid w:val="004127FF"/>
    <w:rsid w:val="00413251"/>
    <w:rsid w:val="004138F9"/>
    <w:rsid w:val="00423049"/>
    <w:rsid w:val="0043038A"/>
    <w:rsid w:val="0043197B"/>
    <w:rsid w:val="00436016"/>
    <w:rsid w:val="004424B4"/>
    <w:rsid w:val="0045174A"/>
    <w:rsid w:val="00451E13"/>
    <w:rsid w:val="00453A1C"/>
    <w:rsid w:val="00453E7F"/>
    <w:rsid w:val="0045471F"/>
    <w:rsid w:val="004609CA"/>
    <w:rsid w:val="004627E1"/>
    <w:rsid w:val="00463381"/>
    <w:rsid w:val="004635B6"/>
    <w:rsid w:val="00470D83"/>
    <w:rsid w:val="004763CD"/>
    <w:rsid w:val="004767E4"/>
    <w:rsid w:val="00485C45"/>
    <w:rsid w:val="004873BF"/>
    <w:rsid w:val="0049590D"/>
    <w:rsid w:val="00497578"/>
    <w:rsid w:val="004A088B"/>
    <w:rsid w:val="004A380D"/>
    <w:rsid w:val="004C08D8"/>
    <w:rsid w:val="004C69AE"/>
    <w:rsid w:val="004C7EEF"/>
    <w:rsid w:val="004D1545"/>
    <w:rsid w:val="004E0D8B"/>
    <w:rsid w:val="004E21F0"/>
    <w:rsid w:val="004F6393"/>
    <w:rsid w:val="005033B4"/>
    <w:rsid w:val="005110C1"/>
    <w:rsid w:val="0051308A"/>
    <w:rsid w:val="00520F63"/>
    <w:rsid w:val="00534740"/>
    <w:rsid w:val="00541A82"/>
    <w:rsid w:val="00542C03"/>
    <w:rsid w:val="00543EC5"/>
    <w:rsid w:val="005457CD"/>
    <w:rsid w:val="00556494"/>
    <w:rsid w:val="00560F0C"/>
    <w:rsid w:val="00565CF3"/>
    <w:rsid w:val="00567229"/>
    <w:rsid w:val="00572033"/>
    <w:rsid w:val="00581819"/>
    <w:rsid w:val="00596197"/>
    <w:rsid w:val="00597330"/>
    <w:rsid w:val="00597EFB"/>
    <w:rsid w:val="005A3FD5"/>
    <w:rsid w:val="005A4535"/>
    <w:rsid w:val="005A6E66"/>
    <w:rsid w:val="005C3C0B"/>
    <w:rsid w:val="005C4450"/>
    <w:rsid w:val="005D1D87"/>
    <w:rsid w:val="005D1F93"/>
    <w:rsid w:val="005D2E35"/>
    <w:rsid w:val="005E5299"/>
    <w:rsid w:val="005E7EAA"/>
    <w:rsid w:val="005F288D"/>
    <w:rsid w:val="005F7E0D"/>
    <w:rsid w:val="00605479"/>
    <w:rsid w:val="00605C15"/>
    <w:rsid w:val="00610970"/>
    <w:rsid w:val="00617B4C"/>
    <w:rsid w:val="00620832"/>
    <w:rsid w:val="00623949"/>
    <w:rsid w:val="00630F9F"/>
    <w:rsid w:val="006355AE"/>
    <w:rsid w:val="00635771"/>
    <w:rsid w:val="00636D0B"/>
    <w:rsid w:val="00641EF3"/>
    <w:rsid w:val="006461FB"/>
    <w:rsid w:val="00646CB0"/>
    <w:rsid w:val="00647C09"/>
    <w:rsid w:val="0065081E"/>
    <w:rsid w:val="006542F7"/>
    <w:rsid w:val="00655C8B"/>
    <w:rsid w:val="00656BCB"/>
    <w:rsid w:val="006627B2"/>
    <w:rsid w:val="006668E8"/>
    <w:rsid w:val="00667EDF"/>
    <w:rsid w:val="0067471D"/>
    <w:rsid w:val="00682B47"/>
    <w:rsid w:val="00683FD1"/>
    <w:rsid w:val="00684740"/>
    <w:rsid w:val="00687359"/>
    <w:rsid w:val="00690D49"/>
    <w:rsid w:val="00693387"/>
    <w:rsid w:val="00695D12"/>
    <w:rsid w:val="0069789F"/>
    <w:rsid w:val="006A04E8"/>
    <w:rsid w:val="006A6130"/>
    <w:rsid w:val="006A6CDD"/>
    <w:rsid w:val="006B56DA"/>
    <w:rsid w:val="006B5D51"/>
    <w:rsid w:val="006C6D16"/>
    <w:rsid w:val="006D6B8E"/>
    <w:rsid w:val="006D76A3"/>
    <w:rsid w:val="006E12E3"/>
    <w:rsid w:val="006F59E7"/>
    <w:rsid w:val="006F5DA2"/>
    <w:rsid w:val="00700F37"/>
    <w:rsid w:val="0071202D"/>
    <w:rsid w:val="00713775"/>
    <w:rsid w:val="007139BA"/>
    <w:rsid w:val="00716DBE"/>
    <w:rsid w:val="007270F3"/>
    <w:rsid w:val="0073344E"/>
    <w:rsid w:val="007361BA"/>
    <w:rsid w:val="00737E21"/>
    <w:rsid w:val="00740A50"/>
    <w:rsid w:val="00741CC6"/>
    <w:rsid w:val="007449A4"/>
    <w:rsid w:val="00745D9F"/>
    <w:rsid w:val="00751DF4"/>
    <w:rsid w:val="0075447C"/>
    <w:rsid w:val="00755ADB"/>
    <w:rsid w:val="00756648"/>
    <w:rsid w:val="00757936"/>
    <w:rsid w:val="00757993"/>
    <w:rsid w:val="00762192"/>
    <w:rsid w:val="00763047"/>
    <w:rsid w:val="00763531"/>
    <w:rsid w:val="007755AF"/>
    <w:rsid w:val="0077678C"/>
    <w:rsid w:val="00780D02"/>
    <w:rsid w:val="00790BE4"/>
    <w:rsid w:val="007930D0"/>
    <w:rsid w:val="007931D1"/>
    <w:rsid w:val="00794438"/>
    <w:rsid w:val="00796FAA"/>
    <w:rsid w:val="007A04E6"/>
    <w:rsid w:val="007A22D6"/>
    <w:rsid w:val="007A3EFB"/>
    <w:rsid w:val="007B223B"/>
    <w:rsid w:val="007B23DD"/>
    <w:rsid w:val="007B7D80"/>
    <w:rsid w:val="007C490E"/>
    <w:rsid w:val="007C4B35"/>
    <w:rsid w:val="007D14F6"/>
    <w:rsid w:val="007D3FD9"/>
    <w:rsid w:val="007D4E51"/>
    <w:rsid w:val="007E6AC4"/>
    <w:rsid w:val="007E6B41"/>
    <w:rsid w:val="007F76EE"/>
    <w:rsid w:val="00800625"/>
    <w:rsid w:val="00803290"/>
    <w:rsid w:val="00803483"/>
    <w:rsid w:val="00806378"/>
    <w:rsid w:val="0081386D"/>
    <w:rsid w:val="00813AD0"/>
    <w:rsid w:val="00822EDD"/>
    <w:rsid w:val="00822FB9"/>
    <w:rsid w:val="00824BA9"/>
    <w:rsid w:val="00835BEE"/>
    <w:rsid w:val="0083691E"/>
    <w:rsid w:val="00837E8B"/>
    <w:rsid w:val="00840370"/>
    <w:rsid w:val="00841DFD"/>
    <w:rsid w:val="00843C86"/>
    <w:rsid w:val="008444A3"/>
    <w:rsid w:val="00851EE6"/>
    <w:rsid w:val="00864A8E"/>
    <w:rsid w:val="00866484"/>
    <w:rsid w:val="0087388D"/>
    <w:rsid w:val="00874972"/>
    <w:rsid w:val="00874CCC"/>
    <w:rsid w:val="008750BA"/>
    <w:rsid w:val="00876AAF"/>
    <w:rsid w:val="008821E5"/>
    <w:rsid w:val="00882751"/>
    <w:rsid w:val="0088579E"/>
    <w:rsid w:val="00887B33"/>
    <w:rsid w:val="008904A4"/>
    <w:rsid w:val="00894C1B"/>
    <w:rsid w:val="008952CC"/>
    <w:rsid w:val="00896BC5"/>
    <w:rsid w:val="008A38EC"/>
    <w:rsid w:val="008A427C"/>
    <w:rsid w:val="008A5BD4"/>
    <w:rsid w:val="008A7A07"/>
    <w:rsid w:val="008B04B3"/>
    <w:rsid w:val="008B554E"/>
    <w:rsid w:val="008B5F54"/>
    <w:rsid w:val="008C3DD7"/>
    <w:rsid w:val="008C51D6"/>
    <w:rsid w:val="008C5202"/>
    <w:rsid w:val="008C6D56"/>
    <w:rsid w:val="008D37C8"/>
    <w:rsid w:val="008E051A"/>
    <w:rsid w:val="008E17AE"/>
    <w:rsid w:val="008E3659"/>
    <w:rsid w:val="008E5B39"/>
    <w:rsid w:val="008F0CAE"/>
    <w:rsid w:val="008F5ED7"/>
    <w:rsid w:val="00900512"/>
    <w:rsid w:val="00900D02"/>
    <w:rsid w:val="009013CE"/>
    <w:rsid w:val="009035FF"/>
    <w:rsid w:val="00915C0E"/>
    <w:rsid w:val="00930964"/>
    <w:rsid w:val="00933209"/>
    <w:rsid w:val="00937231"/>
    <w:rsid w:val="009376A3"/>
    <w:rsid w:val="00947C44"/>
    <w:rsid w:val="00951D61"/>
    <w:rsid w:val="009534B8"/>
    <w:rsid w:val="00955F04"/>
    <w:rsid w:val="009560C7"/>
    <w:rsid w:val="0096080B"/>
    <w:rsid w:val="00971548"/>
    <w:rsid w:val="00976D76"/>
    <w:rsid w:val="0098689D"/>
    <w:rsid w:val="00993D36"/>
    <w:rsid w:val="00997D7E"/>
    <w:rsid w:val="009B0191"/>
    <w:rsid w:val="009B08F5"/>
    <w:rsid w:val="009B16A7"/>
    <w:rsid w:val="009B47EC"/>
    <w:rsid w:val="009C0E4F"/>
    <w:rsid w:val="009C485E"/>
    <w:rsid w:val="009D4C49"/>
    <w:rsid w:val="009D4E7D"/>
    <w:rsid w:val="009D63BA"/>
    <w:rsid w:val="009E2FED"/>
    <w:rsid w:val="009E4FAB"/>
    <w:rsid w:val="009F0AC9"/>
    <w:rsid w:val="009F0D2F"/>
    <w:rsid w:val="009F326C"/>
    <w:rsid w:val="00A01C62"/>
    <w:rsid w:val="00A0204C"/>
    <w:rsid w:val="00A02592"/>
    <w:rsid w:val="00A105BF"/>
    <w:rsid w:val="00A10E47"/>
    <w:rsid w:val="00A11B5F"/>
    <w:rsid w:val="00A13657"/>
    <w:rsid w:val="00A152ED"/>
    <w:rsid w:val="00A21861"/>
    <w:rsid w:val="00A25158"/>
    <w:rsid w:val="00A27A67"/>
    <w:rsid w:val="00A302E6"/>
    <w:rsid w:val="00A53D75"/>
    <w:rsid w:val="00A53FC7"/>
    <w:rsid w:val="00A54E6C"/>
    <w:rsid w:val="00A5675A"/>
    <w:rsid w:val="00A56D7E"/>
    <w:rsid w:val="00A6527E"/>
    <w:rsid w:val="00A6639D"/>
    <w:rsid w:val="00A70839"/>
    <w:rsid w:val="00A71B1D"/>
    <w:rsid w:val="00A7318D"/>
    <w:rsid w:val="00A87682"/>
    <w:rsid w:val="00A92F0A"/>
    <w:rsid w:val="00A9663F"/>
    <w:rsid w:val="00A97F01"/>
    <w:rsid w:val="00AB2914"/>
    <w:rsid w:val="00AC3120"/>
    <w:rsid w:val="00AC37FD"/>
    <w:rsid w:val="00AD0CF8"/>
    <w:rsid w:val="00AD28E4"/>
    <w:rsid w:val="00AD4B7A"/>
    <w:rsid w:val="00AD564C"/>
    <w:rsid w:val="00AE06A1"/>
    <w:rsid w:val="00AF799B"/>
    <w:rsid w:val="00B02074"/>
    <w:rsid w:val="00B027C9"/>
    <w:rsid w:val="00B105B3"/>
    <w:rsid w:val="00B11807"/>
    <w:rsid w:val="00B16409"/>
    <w:rsid w:val="00B30EB6"/>
    <w:rsid w:val="00B31627"/>
    <w:rsid w:val="00B52410"/>
    <w:rsid w:val="00B53F1D"/>
    <w:rsid w:val="00B55F01"/>
    <w:rsid w:val="00B560AE"/>
    <w:rsid w:val="00B637A4"/>
    <w:rsid w:val="00B67623"/>
    <w:rsid w:val="00B67AB3"/>
    <w:rsid w:val="00B72207"/>
    <w:rsid w:val="00B72C53"/>
    <w:rsid w:val="00B74848"/>
    <w:rsid w:val="00B77A79"/>
    <w:rsid w:val="00B90BC2"/>
    <w:rsid w:val="00B97269"/>
    <w:rsid w:val="00BA07A7"/>
    <w:rsid w:val="00BA47F1"/>
    <w:rsid w:val="00BA4C54"/>
    <w:rsid w:val="00BA5D46"/>
    <w:rsid w:val="00BB4973"/>
    <w:rsid w:val="00BC1475"/>
    <w:rsid w:val="00BC1581"/>
    <w:rsid w:val="00BD6250"/>
    <w:rsid w:val="00BF122F"/>
    <w:rsid w:val="00BF7033"/>
    <w:rsid w:val="00C11CD6"/>
    <w:rsid w:val="00C170E2"/>
    <w:rsid w:val="00C201F7"/>
    <w:rsid w:val="00C213DA"/>
    <w:rsid w:val="00C23443"/>
    <w:rsid w:val="00C31C92"/>
    <w:rsid w:val="00C32A81"/>
    <w:rsid w:val="00C32E3D"/>
    <w:rsid w:val="00C472E2"/>
    <w:rsid w:val="00C51D3E"/>
    <w:rsid w:val="00C53E1C"/>
    <w:rsid w:val="00C63AF2"/>
    <w:rsid w:val="00C63DC8"/>
    <w:rsid w:val="00C63F1C"/>
    <w:rsid w:val="00C642B2"/>
    <w:rsid w:val="00C724E4"/>
    <w:rsid w:val="00C72EBA"/>
    <w:rsid w:val="00C801FD"/>
    <w:rsid w:val="00C91714"/>
    <w:rsid w:val="00C95D70"/>
    <w:rsid w:val="00CA20D8"/>
    <w:rsid w:val="00CA3356"/>
    <w:rsid w:val="00CA4B03"/>
    <w:rsid w:val="00CB7917"/>
    <w:rsid w:val="00CC35AB"/>
    <w:rsid w:val="00CD0BDF"/>
    <w:rsid w:val="00CD756E"/>
    <w:rsid w:val="00CE1DCB"/>
    <w:rsid w:val="00CE6144"/>
    <w:rsid w:val="00CF0658"/>
    <w:rsid w:val="00CF2B50"/>
    <w:rsid w:val="00CF49FC"/>
    <w:rsid w:val="00CF67CA"/>
    <w:rsid w:val="00D02AB0"/>
    <w:rsid w:val="00D0391E"/>
    <w:rsid w:val="00D11A12"/>
    <w:rsid w:val="00D11E20"/>
    <w:rsid w:val="00D14859"/>
    <w:rsid w:val="00D267DF"/>
    <w:rsid w:val="00D32096"/>
    <w:rsid w:val="00D41C7B"/>
    <w:rsid w:val="00D443BB"/>
    <w:rsid w:val="00D546D3"/>
    <w:rsid w:val="00D54CA2"/>
    <w:rsid w:val="00D62A64"/>
    <w:rsid w:val="00D63241"/>
    <w:rsid w:val="00D70A31"/>
    <w:rsid w:val="00D71383"/>
    <w:rsid w:val="00D86907"/>
    <w:rsid w:val="00D86B88"/>
    <w:rsid w:val="00D87D78"/>
    <w:rsid w:val="00D90E89"/>
    <w:rsid w:val="00D91B00"/>
    <w:rsid w:val="00D91F16"/>
    <w:rsid w:val="00D96205"/>
    <w:rsid w:val="00DA27A3"/>
    <w:rsid w:val="00DB364C"/>
    <w:rsid w:val="00DB732E"/>
    <w:rsid w:val="00DC0E82"/>
    <w:rsid w:val="00DC1D04"/>
    <w:rsid w:val="00DC368A"/>
    <w:rsid w:val="00DC3774"/>
    <w:rsid w:val="00DC38F7"/>
    <w:rsid w:val="00DC3F61"/>
    <w:rsid w:val="00DC4830"/>
    <w:rsid w:val="00DC5320"/>
    <w:rsid w:val="00DC672A"/>
    <w:rsid w:val="00DD63F3"/>
    <w:rsid w:val="00DE1ACE"/>
    <w:rsid w:val="00DE213E"/>
    <w:rsid w:val="00DE58B7"/>
    <w:rsid w:val="00E044EF"/>
    <w:rsid w:val="00E050CB"/>
    <w:rsid w:val="00E07C11"/>
    <w:rsid w:val="00E106CA"/>
    <w:rsid w:val="00E134AE"/>
    <w:rsid w:val="00E14237"/>
    <w:rsid w:val="00E202F5"/>
    <w:rsid w:val="00E21DCD"/>
    <w:rsid w:val="00E27710"/>
    <w:rsid w:val="00E31906"/>
    <w:rsid w:val="00E32547"/>
    <w:rsid w:val="00E371E4"/>
    <w:rsid w:val="00E37532"/>
    <w:rsid w:val="00E422DF"/>
    <w:rsid w:val="00E451E8"/>
    <w:rsid w:val="00E572B7"/>
    <w:rsid w:val="00E610A0"/>
    <w:rsid w:val="00E63E27"/>
    <w:rsid w:val="00E72BAF"/>
    <w:rsid w:val="00E73905"/>
    <w:rsid w:val="00E75E13"/>
    <w:rsid w:val="00E769C7"/>
    <w:rsid w:val="00E811DB"/>
    <w:rsid w:val="00E906E7"/>
    <w:rsid w:val="00E91C03"/>
    <w:rsid w:val="00E978ED"/>
    <w:rsid w:val="00EA00DD"/>
    <w:rsid w:val="00EA4D0F"/>
    <w:rsid w:val="00EA7BB5"/>
    <w:rsid w:val="00EB01E6"/>
    <w:rsid w:val="00EB06B4"/>
    <w:rsid w:val="00EB6700"/>
    <w:rsid w:val="00EC0FDC"/>
    <w:rsid w:val="00EC3625"/>
    <w:rsid w:val="00EC5A18"/>
    <w:rsid w:val="00ED3CDE"/>
    <w:rsid w:val="00ED5389"/>
    <w:rsid w:val="00EE3B86"/>
    <w:rsid w:val="00EE57A9"/>
    <w:rsid w:val="00EF2551"/>
    <w:rsid w:val="00EF260A"/>
    <w:rsid w:val="00EF78C1"/>
    <w:rsid w:val="00F02434"/>
    <w:rsid w:val="00F111AA"/>
    <w:rsid w:val="00F11F2C"/>
    <w:rsid w:val="00F26819"/>
    <w:rsid w:val="00F324BA"/>
    <w:rsid w:val="00F40252"/>
    <w:rsid w:val="00F40F3A"/>
    <w:rsid w:val="00F503E4"/>
    <w:rsid w:val="00F57D17"/>
    <w:rsid w:val="00F616C2"/>
    <w:rsid w:val="00F67872"/>
    <w:rsid w:val="00F7747F"/>
    <w:rsid w:val="00F77685"/>
    <w:rsid w:val="00F80192"/>
    <w:rsid w:val="00F820CF"/>
    <w:rsid w:val="00F908FE"/>
    <w:rsid w:val="00F94B98"/>
    <w:rsid w:val="00FA5990"/>
    <w:rsid w:val="00FB01A4"/>
    <w:rsid w:val="00FB0E93"/>
    <w:rsid w:val="00FC0BE1"/>
    <w:rsid w:val="00FC3D62"/>
    <w:rsid w:val="00FD113A"/>
    <w:rsid w:val="00FD346A"/>
    <w:rsid w:val="00FD57AF"/>
    <w:rsid w:val="00FE2D70"/>
    <w:rsid w:val="00FE451D"/>
    <w:rsid w:val="00FF65ED"/>
    <w:rsid w:val="00FF6D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3AD9"/>
  <w15:docId w15:val="{4E0B9C41-29A0-494A-BA55-D47E426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char"/>
    <w:basedOn w:val="Normal"/>
    <w:link w:val="FootnoteTextChar"/>
    <w:uiPriority w:val="99"/>
    <w:unhideWhenUsed/>
    <w:rsid w:val="00AF799B"/>
    <w:pPr>
      <w:spacing w:after="0" w:line="240" w:lineRule="auto"/>
    </w:pPr>
    <w:rPr>
      <w:sz w:val="20"/>
      <w:szCs w:val="20"/>
    </w:rPr>
  </w:style>
  <w:style w:type="character" w:customStyle="1" w:styleId="FootnoteTextChar">
    <w:name w:val="Footnote Text Char"/>
    <w:aliases w:val="Char Char,char Char"/>
    <w:basedOn w:val="DefaultParagraphFont"/>
    <w:link w:val="FootnoteText"/>
    <w:uiPriority w:val="99"/>
    <w:rsid w:val="00AF799B"/>
    <w:rPr>
      <w:sz w:val="20"/>
      <w:szCs w:val="20"/>
    </w:rPr>
  </w:style>
  <w:style w:type="character" w:styleId="FootnoteReference">
    <w:name w:val="footnote reference"/>
    <w:basedOn w:val="DefaultParagraphFont"/>
    <w:uiPriority w:val="99"/>
    <w:semiHidden/>
    <w:unhideWhenUsed/>
    <w:rsid w:val="00AF799B"/>
    <w:rPr>
      <w:vertAlign w:val="superscript"/>
    </w:rPr>
  </w:style>
  <w:style w:type="paragraph" w:styleId="Header">
    <w:name w:val="header"/>
    <w:basedOn w:val="Normal"/>
    <w:link w:val="HeaderChar"/>
    <w:uiPriority w:val="99"/>
    <w:unhideWhenUsed/>
    <w:rsid w:val="00A70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839"/>
  </w:style>
  <w:style w:type="paragraph" w:styleId="Footer">
    <w:name w:val="footer"/>
    <w:basedOn w:val="Normal"/>
    <w:link w:val="FooterChar"/>
    <w:uiPriority w:val="99"/>
    <w:unhideWhenUsed/>
    <w:rsid w:val="00A7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839"/>
  </w:style>
  <w:style w:type="paragraph" w:customStyle="1" w:styleId="Default">
    <w:name w:val="Default"/>
    <w:rsid w:val="00CD756E"/>
    <w:pPr>
      <w:autoSpaceDE w:val="0"/>
      <w:autoSpaceDN w:val="0"/>
      <w:adjustRightInd w:val="0"/>
      <w:spacing w:after="0" w:line="240" w:lineRule="auto"/>
    </w:pPr>
    <w:rPr>
      <w:rFonts w:ascii="Code" w:hAnsi="Code" w:cs="Code"/>
      <w:color w:val="000000"/>
      <w:sz w:val="24"/>
      <w:szCs w:val="24"/>
    </w:rPr>
  </w:style>
  <w:style w:type="character" w:styleId="Hyperlink">
    <w:name w:val="Hyperlink"/>
    <w:basedOn w:val="DefaultParagraphFont"/>
    <w:uiPriority w:val="99"/>
    <w:unhideWhenUsed/>
    <w:rsid w:val="00C724E4"/>
    <w:rPr>
      <w:color w:val="0000FF" w:themeColor="hyperlink"/>
      <w:u w:val="single"/>
    </w:rPr>
  </w:style>
  <w:style w:type="paragraph" w:styleId="ListParagraph">
    <w:name w:val="List Paragraph"/>
    <w:aliases w:val="Body of text,Body of text+1,Body of text+2,Body of text+3,List Paragraph11"/>
    <w:basedOn w:val="Normal"/>
    <w:link w:val="ListParagraphChar"/>
    <w:qFormat/>
    <w:rsid w:val="00AC3120"/>
    <w:pPr>
      <w:ind w:left="720"/>
      <w:contextualSpacing/>
    </w:pPr>
  </w:style>
  <w:style w:type="paragraph" w:styleId="BalloonText">
    <w:name w:val="Balloon Text"/>
    <w:basedOn w:val="Normal"/>
    <w:link w:val="BalloonTextChar"/>
    <w:uiPriority w:val="99"/>
    <w:semiHidden/>
    <w:unhideWhenUsed/>
    <w:rsid w:val="00451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E13"/>
    <w:rPr>
      <w:rFonts w:ascii="Segoe UI" w:hAnsi="Segoe UI" w:cs="Segoe UI"/>
      <w:sz w:val="18"/>
      <w:szCs w:val="18"/>
    </w:rPr>
  </w:style>
  <w:style w:type="paragraph" w:styleId="NormalWeb">
    <w:name w:val="Normal (Web)"/>
    <w:basedOn w:val="Normal"/>
    <w:uiPriority w:val="99"/>
    <w:semiHidden/>
    <w:unhideWhenUsed/>
    <w:rsid w:val="00451E13"/>
    <w:rPr>
      <w:rFonts w:ascii="Times New Roman" w:hAnsi="Times New Roman" w:cs="Times New Roman"/>
      <w:sz w:val="24"/>
      <w:szCs w:val="24"/>
    </w:rPr>
  </w:style>
  <w:style w:type="character" w:customStyle="1" w:styleId="ListParagraphChar">
    <w:name w:val="List Paragraph Char"/>
    <w:aliases w:val="Body of text Char,Body of text+1 Char,Body of text+2 Char,Body of text+3 Char,List Paragraph11 Char"/>
    <w:link w:val="ListParagraph"/>
    <w:qFormat/>
    <w:locked/>
    <w:rsid w:val="00E106CA"/>
  </w:style>
  <w:style w:type="character" w:styleId="UnresolvedMention">
    <w:name w:val="Unresolved Mention"/>
    <w:basedOn w:val="DefaultParagraphFont"/>
    <w:uiPriority w:val="99"/>
    <w:semiHidden/>
    <w:unhideWhenUsed/>
    <w:rsid w:val="007A04E6"/>
    <w:rPr>
      <w:color w:val="605E5C"/>
      <w:shd w:val="clear" w:color="auto" w:fill="E1DFDD"/>
    </w:rPr>
  </w:style>
  <w:style w:type="table" w:styleId="TableGrid">
    <w:name w:val="Table Grid"/>
    <w:basedOn w:val="TableNormal"/>
    <w:uiPriority w:val="39"/>
    <w:rsid w:val="00AD0CF8"/>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83818">
      <w:bodyDiv w:val="1"/>
      <w:marLeft w:val="0"/>
      <w:marRight w:val="0"/>
      <w:marTop w:val="0"/>
      <w:marBottom w:val="0"/>
      <w:divBdr>
        <w:top w:val="none" w:sz="0" w:space="0" w:color="auto"/>
        <w:left w:val="none" w:sz="0" w:space="0" w:color="auto"/>
        <w:bottom w:val="none" w:sz="0" w:space="0" w:color="auto"/>
        <w:right w:val="none" w:sz="0" w:space="0" w:color="auto"/>
      </w:divBdr>
      <w:divsChild>
        <w:div w:id="907181819">
          <w:marLeft w:val="0"/>
          <w:marRight w:val="0"/>
          <w:marTop w:val="0"/>
          <w:marBottom w:val="0"/>
          <w:divBdr>
            <w:top w:val="none" w:sz="0" w:space="0" w:color="auto"/>
            <w:left w:val="none" w:sz="0" w:space="0" w:color="auto"/>
            <w:bottom w:val="none" w:sz="0" w:space="0" w:color="auto"/>
            <w:right w:val="none" w:sz="0" w:space="0" w:color="auto"/>
          </w:divBdr>
        </w:div>
        <w:div w:id="298805926">
          <w:marLeft w:val="0"/>
          <w:marRight w:val="0"/>
          <w:marTop w:val="0"/>
          <w:marBottom w:val="0"/>
          <w:divBdr>
            <w:top w:val="none" w:sz="0" w:space="0" w:color="auto"/>
            <w:left w:val="none" w:sz="0" w:space="0" w:color="auto"/>
            <w:bottom w:val="none" w:sz="0" w:space="0" w:color="auto"/>
            <w:right w:val="none" w:sz="0" w:space="0" w:color="auto"/>
          </w:divBdr>
        </w:div>
        <w:div w:id="166677495">
          <w:marLeft w:val="0"/>
          <w:marRight w:val="0"/>
          <w:marTop w:val="0"/>
          <w:marBottom w:val="0"/>
          <w:divBdr>
            <w:top w:val="none" w:sz="0" w:space="0" w:color="auto"/>
            <w:left w:val="none" w:sz="0" w:space="0" w:color="auto"/>
            <w:bottom w:val="none" w:sz="0" w:space="0" w:color="auto"/>
            <w:right w:val="none" w:sz="0" w:space="0" w:color="auto"/>
          </w:divBdr>
        </w:div>
        <w:div w:id="1453748043">
          <w:marLeft w:val="0"/>
          <w:marRight w:val="0"/>
          <w:marTop w:val="0"/>
          <w:marBottom w:val="0"/>
          <w:divBdr>
            <w:top w:val="none" w:sz="0" w:space="0" w:color="auto"/>
            <w:left w:val="none" w:sz="0" w:space="0" w:color="auto"/>
            <w:bottom w:val="none" w:sz="0" w:space="0" w:color="auto"/>
            <w:right w:val="none" w:sz="0" w:space="0" w:color="auto"/>
          </w:divBdr>
        </w:div>
        <w:div w:id="1195265979">
          <w:marLeft w:val="0"/>
          <w:marRight w:val="0"/>
          <w:marTop w:val="0"/>
          <w:marBottom w:val="0"/>
          <w:divBdr>
            <w:top w:val="none" w:sz="0" w:space="0" w:color="auto"/>
            <w:left w:val="none" w:sz="0" w:space="0" w:color="auto"/>
            <w:bottom w:val="none" w:sz="0" w:space="0" w:color="auto"/>
            <w:right w:val="none" w:sz="0" w:space="0" w:color="auto"/>
          </w:divBdr>
        </w:div>
        <w:div w:id="1451589472">
          <w:marLeft w:val="0"/>
          <w:marRight w:val="0"/>
          <w:marTop w:val="0"/>
          <w:marBottom w:val="0"/>
          <w:divBdr>
            <w:top w:val="none" w:sz="0" w:space="0" w:color="auto"/>
            <w:left w:val="none" w:sz="0" w:space="0" w:color="auto"/>
            <w:bottom w:val="none" w:sz="0" w:space="0" w:color="auto"/>
            <w:right w:val="none" w:sz="0" w:space="0" w:color="auto"/>
          </w:divBdr>
        </w:div>
      </w:divsChild>
    </w:div>
    <w:div w:id="2095660161">
      <w:bodyDiv w:val="1"/>
      <w:marLeft w:val="0"/>
      <w:marRight w:val="0"/>
      <w:marTop w:val="0"/>
      <w:marBottom w:val="0"/>
      <w:divBdr>
        <w:top w:val="none" w:sz="0" w:space="0" w:color="auto"/>
        <w:left w:val="none" w:sz="0" w:space="0" w:color="auto"/>
        <w:bottom w:val="none" w:sz="0" w:space="0" w:color="auto"/>
        <w:right w:val="none" w:sz="0" w:space="0" w:color="auto"/>
      </w:divBdr>
      <w:divsChild>
        <w:div w:id="1469473775">
          <w:marLeft w:val="0"/>
          <w:marRight w:val="0"/>
          <w:marTop w:val="0"/>
          <w:marBottom w:val="0"/>
          <w:divBdr>
            <w:top w:val="none" w:sz="0" w:space="0" w:color="auto"/>
            <w:left w:val="none" w:sz="0" w:space="0" w:color="auto"/>
            <w:bottom w:val="none" w:sz="0" w:space="0" w:color="auto"/>
            <w:right w:val="none" w:sz="0" w:space="0" w:color="auto"/>
          </w:divBdr>
        </w:div>
        <w:div w:id="1915432821">
          <w:marLeft w:val="0"/>
          <w:marRight w:val="0"/>
          <w:marTop w:val="0"/>
          <w:marBottom w:val="0"/>
          <w:divBdr>
            <w:top w:val="none" w:sz="0" w:space="0" w:color="auto"/>
            <w:left w:val="none" w:sz="0" w:space="0" w:color="auto"/>
            <w:bottom w:val="none" w:sz="0" w:space="0" w:color="auto"/>
            <w:right w:val="none" w:sz="0" w:space="0" w:color="auto"/>
          </w:divBdr>
        </w:div>
        <w:div w:id="101908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opatimisbah@gmail.com" TargetMode="External"/><Relationship Id="rId13" Type="http://schemas.openxmlformats.org/officeDocument/2006/relationships/hyperlink" Target="https://forlap.kemdikbud.go.id/prodi/detail/OUE2NEIxN0%20UtQTYxQy00RkV%20BLUI5RUEtMzM4N0RDRTYzM0U0" TargetMode="External"/><Relationship Id="rId18" Type="http://schemas.openxmlformats.org/officeDocument/2006/relationships/hyperlink" Target="https://forlap.kemdikbud.go.id/prodi/detail/OUE2NEIx%20N0UtQTYxQy%2000RkVBLUI5RUEtMzM4N0RDRTYzM0U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orlap.kemdikbud.go.id/prodi/detail/OUE2NEIx%20N0UtQTYxQy%2000RkVBLUI5RUEtMzM4N0RDRTYzM0U0" TargetMode="External"/><Relationship Id="rId17" Type="http://schemas.openxmlformats.org/officeDocument/2006/relationships/hyperlink" Target="https://forlap.kemdikbud.go.id/prodi/search/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silha.com/tenta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lha.com/tenta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shuluddin.uinjkt.ac.id/sejarah/" TargetMode="External"/><Relationship Id="rId23" Type="http://schemas.openxmlformats.org/officeDocument/2006/relationships/footer" Target="footer2.xml"/><Relationship Id="rId10" Type="http://schemas.openxmlformats.org/officeDocument/2006/relationships/hyperlink" Target="https://forlap.kemdikbud.go.id/prodi/search/40" TargetMode="External"/><Relationship Id="rId19" Type="http://schemas.openxmlformats.org/officeDocument/2006/relationships/hyperlink" Target="https://forlap.kemdikbud.go.id/prodi/detail/OUE2NEIxN0%20UtQTYxQy00RkV%20BLUI5RUEtMzM4N0RDRTYzM0U0" TargetMode="External"/><Relationship Id="rId4" Type="http://schemas.openxmlformats.org/officeDocument/2006/relationships/settings" Target="settings.xml"/><Relationship Id="rId9" Type="http://schemas.openxmlformats.org/officeDocument/2006/relationships/hyperlink" Target="mailto:Muhammadmiqdadfarizi21@mhs.uinjkt.ac.id" TargetMode="External"/><Relationship Id="rId14" Type="http://schemas.openxmlformats.org/officeDocument/2006/relationships/hyperlink" Target="http://syariah.uin-suka.ac.id/id/page/prodi/241-Sejarah"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forlap.kemdikbud.go.id/prodi/search/40" TargetMode="External"/><Relationship Id="rId3" Type="http://schemas.openxmlformats.org/officeDocument/2006/relationships/hyperlink" Target="https://forlap.kemdikbud.go.id/prodi/detail/OUE2NEIx%20N0UtQTYxQy%2000RkVBLUI5RUEtMzM4N0RDRTYzM0U0" TargetMode="External"/><Relationship Id="rId7" Type="http://schemas.openxmlformats.org/officeDocument/2006/relationships/hyperlink" Target="https://www.asilha.com/tentang/" TargetMode="External"/><Relationship Id="rId2" Type="http://schemas.openxmlformats.org/officeDocument/2006/relationships/hyperlink" Target="https://www.asilha.com/tentang/" TargetMode="External"/><Relationship Id="rId1" Type="http://schemas.openxmlformats.org/officeDocument/2006/relationships/hyperlink" Target="https://forlap.kemdikbud.go.id/prodi/search/40" TargetMode="External"/><Relationship Id="rId6" Type="http://schemas.openxmlformats.org/officeDocument/2006/relationships/hyperlink" Target="https://ushuluddin.uinjkt.ac.id/sejarah/" TargetMode="External"/><Relationship Id="rId5" Type="http://schemas.openxmlformats.org/officeDocument/2006/relationships/hyperlink" Target="http://syariah.uin-suka.ac.id/id/page/prodi/241-Sejarah" TargetMode="External"/><Relationship Id="rId10" Type="http://schemas.openxmlformats.org/officeDocument/2006/relationships/hyperlink" Target="https://forlap.kemdikbud.go.id/prodi/detail/OUE2NEIxN0%20UtQTYxQy00RkV%20BLUI5RUEtMzM4N0RDRTYzM0U0" TargetMode="External"/><Relationship Id="rId4" Type="http://schemas.openxmlformats.org/officeDocument/2006/relationships/hyperlink" Target="https://forlap.kemdikbud.go.id/prodi/detail/OUE2NEIxN0%20UtQTYxQy00RkV%20BLUI5RUEtMzM4N0RDRTYzM0U0" TargetMode="External"/><Relationship Id="rId9" Type="http://schemas.openxmlformats.org/officeDocument/2006/relationships/hyperlink" Target="https://forlap.kemdikbud.go.id/prodi/detail/OUE2NEIx%20N0UtQTYxQy%2000RkVBLUI5RUEtMzM4N0RDRTYzM0U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F664-A835-47B4-A016-F670ABE0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17</Pages>
  <Words>5478</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Muhamad Khoirul Huda, S.Th.I., M.A.</cp:lastModifiedBy>
  <cp:revision>688</cp:revision>
  <cp:lastPrinted>2017-12-12T04:27:00Z</cp:lastPrinted>
  <dcterms:created xsi:type="dcterms:W3CDTF">2019-11-04T23:28:00Z</dcterms:created>
  <dcterms:modified xsi:type="dcterms:W3CDTF">2024-04-02T00:41:00Z</dcterms:modified>
</cp:coreProperties>
</file>