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73E9B" w14:textId="1B049F7F" w:rsidR="00CE78E6" w:rsidRPr="00E72B84" w:rsidRDefault="00E72B84" w:rsidP="00CE78E6">
      <w:pPr>
        <w:spacing w:after="0" w:line="240" w:lineRule="auto"/>
        <w:jc w:val="center"/>
        <w:rPr>
          <w:rFonts w:ascii="Cambria" w:hAnsi="Cambria" w:cstheme="majorBidi"/>
          <w:b/>
          <w:bCs/>
          <w:szCs w:val="24"/>
        </w:rPr>
      </w:pPr>
      <w:r w:rsidRPr="00E72B84">
        <w:rPr>
          <w:rFonts w:ascii="Cambria" w:hAnsi="Cambria" w:cstheme="majorBidi"/>
          <w:b/>
          <w:bCs/>
          <w:szCs w:val="24"/>
        </w:rPr>
        <w:t>AN INNOVATIVE FINTECH MODEL FOR THE ENHANCEMENT OF AKHUWAT MICROFINANCE PRACTICES</w:t>
      </w:r>
    </w:p>
    <w:p w14:paraId="2F79894A" w14:textId="77777777" w:rsidR="00CE78E6" w:rsidRPr="00E72B84" w:rsidRDefault="00CE78E6" w:rsidP="00CE78E6">
      <w:pPr>
        <w:spacing w:after="0" w:line="240" w:lineRule="auto"/>
        <w:jc w:val="center"/>
        <w:rPr>
          <w:rFonts w:ascii="Cambria" w:hAnsi="Cambria" w:cstheme="majorBidi"/>
          <w:b/>
          <w:bCs/>
          <w:szCs w:val="24"/>
        </w:rPr>
      </w:pPr>
      <w:bookmarkStart w:id="0" w:name="_Hlk82029796"/>
    </w:p>
    <w:p w14:paraId="6494B293" w14:textId="5F31A8AF" w:rsidR="00CE78E6" w:rsidRPr="00E72B84" w:rsidRDefault="00CE78E6" w:rsidP="00CE78E6">
      <w:pPr>
        <w:spacing w:after="0" w:line="240" w:lineRule="auto"/>
        <w:jc w:val="center"/>
        <w:rPr>
          <w:rFonts w:ascii="Cambria" w:hAnsi="Cambria" w:cstheme="majorBidi"/>
          <w:b/>
          <w:bCs/>
          <w:szCs w:val="24"/>
          <w:vertAlign w:val="superscript"/>
        </w:rPr>
      </w:pPr>
      <w:bookmarkStart w:id="1" w:name="_Hlk82613956"/>
      <w:r w:rsidRPr="00E72B84">
        <w:rPr>
          <w:rFonts w:ascii="Cambria" w:hAnsi="Cambria" w:cstheme="majorBidi"/>
          <w:b/>
          <w:bCs/>
          <w:szCs w:val="24"/>
          <w:vertAlign w:val="superscript"/>
        </w:rPr>
        <w:t>1</w:t>
      </w:r>
      <w:r w:rsidRPr="00E72B84">
        <w:rPr>
          <w:rFonts w:ascii="Cambria" w:hAnsi="Cambria" w:cstheme="majorBidi"/>
          <w:b/>
          <w:bCs/>
          <w:szCs w:val="24"/>
        </w:rPr>
        <w:t xml:space="preserve">Mohd Shahid*, </w:t>
      </w:r>
      <w:r w:rsidRPr="00E72B84">
        <w:rPr>
          <w:rFonts w:ascii="Cambria" w:hAnsi="Cambria" w:cstheme="majorBidi"/>
          <w:b/>
          <w:bCs/>
          <w:szCs w:val="24"/>
          <w:vertAlign w:val="superscript"/>
        </w:rPr>
        <w:t>2</w:t>
      </w:r>
      <w:r w:rsidRPr="00E72B84">
        <w:rPr>
          <w:rFonts w:ascii="Cambria" w:hAnsi="Cambria" w:cstheme="majorBidi"/>
          <w:b/>
          <w:bCs/>
          <w:szCs w:val="24"/>
        </w:rPr>
        <w:t xml:space="preserve">Ahmad Khaliq, Mohammed </w:t>
      </w:r>
      <w:proofErr w:type="spellStart"/>
      <w:r w:rsidRPr="00E72B84">
        <w:rPr>
          <w:rFonts w:ascii="Cambria" w:hAnsi="Cambria" w:cstheme="majorBidi"/>
          <w:b/>
          <w:bCs/>
          <w:szCs w:val="24"/>
        </w:rPr>
        <w:t>Meeran</w:t>
      </w:r>
      <w:proofErr w:type="spellEnd"/>
      <w:r w:rsidRPr="00E72B84">
        <w:rPr>
          <w:rFonts w:ascii="Cambria" w:hAnsi="Cambria" w:cstheme="majorBidi"/>
          <w:b/>
          <w:bCs/>
          <w:szCs w:val="24"/>
        </w:rPr>
        <w:t xml:space="preserve"> </w:t>
      </w:r>
      <w:proofErr w:type="spellStart"/>
      <w:r w:rsidRPr="00E72B84">
        <w:rPr>
          <w:rFonts w:ascii="Cambria" w:hAnsi="Cambria" w:cstheme="majorBidi"/>
          <w:b/>
          <w:bCs/>
          <w:szCs w:val="24"/>
        </w:rPr>
        <w:t>Jasir</w:t>
      </w:r>
      <w:proofErr w:type="spellEnd"/>
      <w:r w:rsidRPr="00E72B84">
        <w:rPr>
          <w:rFonts w:ascii="Cambria" w:hAnsi="Cambria" w:cstheme="majorBidi"/>
          <w:b/>
          <w:bCs/>
          <w:szCs w:val="24"/>
        </w:rPr>
        <w:t xml:space="preserve"> Mohtesham</w:t>
      </w:r>
      <w:r w:rsidRPr="00E72B84">
        <w:rPr>
          <w:rFonts w:ascii="Cambria" w:hAnsi="Cambria" w:cstheme="majorBidi"/>
          <w:b/>
          <w:bCs/>
          <w:szCs w:val="24"/>
          <w:vertAlign w:val="superscript"/>
        </w:rPr>
        <w:t>3</w:t>
      </w:r>
    </w:p>
    <w:bookmarkEnd w:id="1"/>
    <w:p w14:paraId="37939150" w14:textId="77777777" w:rsidR="00CE78E6" w:rsidRPr="00E72B84" w:rsidRDefault="00CE78E6" w:rsidP="00CE78E6">
      <w:pPr>
        <w:spacing w:after="0" w:line="240" w:lineRule="auto"/>
        <w:jc w:val="center"/>
        <w:rPr>
          <w:rFonts w:ascii="Cambria" w:hAnsi="Cambria" w:cstheme="majorBidi"/>
          <w:szCs w:val="24"/>
        </w:rPr>
      </w:pPr>
      <w:r w:rsidRPr="00E72B84">
        <w:rPr>
          <w:rFonts w:ascii="Cambria" w:hAnsi="Cambria" w:cstheme="majorBidi"/>
          <w:b/>
          <w:bCs/>
          <w:szCs w:val="24"/>
          <w:vertAlign w:val="superscript"/>
        </w:rPr>
        <w:t>1,3</w:t>
      </w:r>
      <w:r w:rsidRPr="00E72B84">
        <w:rPr>
          <w:rFonts w:ascii="Cambria" w:hAnsi="Cambria" w:cstheme="majorBidi"/>
          <w:szCs w:val="24"/>
        </w:rPr>
        <w:t xml:space="preserve"> Institute of Islamic Banking &amp; Finance (IIiBF), International Islamic University Malaysia</w:t>
      </w:r>
    </w:p>
    <w:p w14:paraId="333A70B9" w14:textId="77777777" w:rsidR="00CE78E6" w:rsidRPr="00E72B84" w:rsidRDefault="00CE78E6" w:rsidP="00CE78E6">
      <w:pPr>
        <w:spacing w:after="0" w:line="240" w:lineRule="auto"/>
        <w:jc w:val="center"/>
        <w:rPr>
          <w:rFonts w:ascii="Cambria" w:hAnsi="Cambria" w:cstheme="majorBidi"/>
          <w:szCs w:val="24"/>
        </w:rPr>
      </w:pPr>
      <w:bookmarkStart w:id="2" w:name="_Hlk82034763"/>
      <w:r w:rsidRPr="00E72B84">
        <w:rPr>
          <w:rFonts w:ascii="Cambria" w:hAnsi="Cambria" w:cstheme="majorBidi"/>
          <w:b/>
          <w:bCs/>
          <w:szCs w:val="24"/>
          <w:vertAlign w:val="superscript"/>
        </w:rPr>
        <w:t>2</w:t>
      </w:r>
      <w:r w:rsidRPr="00E72B84">
        <w:rPr>
          <w:rFonts w:ascii="Cambria" w:hAnsi="Cambria" w:cstheme="majorBidi"/>
          <w:szCs w:val="24"/>
        </w:rPr>
        <w:t>Department of Finance, Kulliyyah of Economics and Management Sciences (KENMS) International Islamic University Malaysia</w:t>
      </w:r>
    </w:p>
    <w:bookmarkEnd w:id="0"/>
    <w:bookmarkEnd w:id="2"/>
    <w:p w14:paraId="640327B2" w14:textId="77777777" w:rsidR="00CE78E6" w:rsidRPr="00E72B84" w:rsidRDefault="00CE78E6" w:rsidP="00CE78E6">
      <w:pPr>
        <w:spacing w:after="0" w:line="240" w:lineRule="auto"/>
        <w:jc w:val="center"/>
        <w:rPr>
          <w:rFonts w:ascii="Cambria" w:hAnsi="Cambria" w:cstheme="majorBidi"/>
          <w:szCs w:val="24"/>
        </w:rPr>
      </w:pPr>
    </w:p>
    <w:p w14:paraId="689A2C1F" w14:textId="608DD55F" w:rsidR="00D17F94" w:rsidRPr="00E72B84" w:rsidRDefault="00D17F94" w:rsidP="00D17F94">
      <w:pPr>
        <w:spacing w:after="0" w:line="240" w:lineRule="auto"/>
        <w:jc w:val="center"/>
        <w:rPr>
          <w:rFonts w:ascii="Cambria" w:hAnsi="Cambria" w:cstheme="majorBidi"/>
          <w:b/>
          <w:bCs/>
          <w:szCs w:val="24"/>
        </w:rPr>
      </w:pPr>
      <w:r w:rsidRPr="00E72B84">
        <w:rPr>
          <w:rFonts w:ascii="Cambria" w:hAnsi="Cambria" w:cstheme="majorBidi"/>
          <w:b/>
          <w:bCs/>
          <w:szCs w:val="24"/>
          <w:vertAlign w:val="superscript"/>
        </w:rPr>
        <w:t>1</w:t>
      </w:r>
      <w:r w:rsidRPr="00E72B84">
        <w:rPr>
          <w:rFonts w:ascii="Cambria" w:hAnsi="Cambria" w:cstheme="majorBidi"/>
          <w:b/>
          <w:bCs/>
          <w:szCs w:val="24"/>
        </w:rPr>
        <w:t>shahidazminadwi@gmail.com</w:t>
      </w:r>
      <w:r w:rsidR="00CA3BC2" w:rsidRPr="00E72B84">
        <w:rPr>
          <w:rFonts w:ascii="Cambria" w:hAnsi="Cambria" w:cstheme="majorBidi"/>
          <w:b/>
          <w:bCs/>
          <w:szCs w:val="24"/>
        </w:rPr>
        <w:t>*</w:t>
      </w:r>
      <w:r w:rsidRPr="00E72B84">
        <w:rPr>
          <w:rFonts w:ascii="Cambria" w:hAnsi="Cambria" w:cstheme="majorBidi"/>
          <w:b/>
          <w:bCs/>
          <w:szCs w:val="24"/>
        </w:rPr>
        <w:t>,</w:t>
      </w:r>
      <w:r w:rsidRPr="00E72B84">
        <w:rPr>
          <w:rFonts w:ascii="Cambria" w:hAnsi="Cambria" w:cstheme="majorBidi"/>
          <w:szCs w:val="24"/>
        </w:rPr>
        <w:t xml:space="preserve"> </w:t>
      </w:r>
      <w:r w:rsidRPr="00E72B84">
        <w:rPr>
          <w:rFonts w:ascii="Cambria" w:hAnsi="Cambria" w:cstheme="majorBidi"/>
          <w:b/>
          <w:bCs/>
          <w:szCs w:val="24"/>
          <w:vertAlign w:val="superscript"/>
        </w:rPr>
        <w:t>2</w:t>
      </w:r>
      <w:r w:rsidRPr="00E72B84">
        <w:rPr>
          <w:rFonts w:ascii="Cambria" w:hAnsi="Cambria" w:cstheme="majorBidi"/>
          <w:b/>
          <w:bCs/>
          <w:szCs w:val="24"/>
        </w:rPr>
        <w:t>ahmadkhaliq@iium.edu.my,</w:t>
      </w:r>
      <w:r w:rsidRPr="00E72B84">
        <w:rPr>
          <w:rFonts w:ascii="Cambria" w:hAnsi="Cambria" w:cstheme="majorBidi"/>
          <w:szCs w:val="24"/>
        </w:rPr>
        <w:t xml:space="preserve"> </w:t>
      </w:r>
      <w:r w:rsidRPr="00E72B84">
        <w:rPr>
          <w:rFonts w:ascii="Cambria" w:hAnsi="Cambria" w:cstheme="majorBidi"/>
          <w:b/>
          <w:bCs/>
          <w:szCs w:val="24"/>
          <w:vertAlign w:val="superscript"/>
        </w:rPr>
        <w:t>3</w:t>
      </w:r>
      <w:r w:rsidRPr="00E72B84">
        <w:rPr>
          <w:rFonts w:ascii="Cambria" w:hAnsi="Cambria" w:cstheme="majorBidi"/>
          <w:b/>
          <w:bCs/>
          <w:szCs w:val="24"/>
        </w:rPr>
        <w:t>meermoh8@gmail.com</w:t>
      </w:r>
    </w:p>
    <w:p w14:paraId="3C3F7FF8" w14:textId="7ECF5702" w:rsidR="009A376C" w:rsidRPr="00E72B84" w:rsidRDefault="00D124E0" w:rsidP="00D17F94">
      <w:pPr>
        <w:spacing w:after="0" w:line="240" w:lineRule="auto"/>
        <w:jc w:val="center"/>
        <w:rPr>
          <w:rFonts w:ascii="Cambria" w:hAnsi="Cambria" w:cstheme="majorBidi"/>
          <w:b/>
          <w:bCs/>
          <w:szCs w:val="24"/>
        </w:rPr>
      </w:pPr>
      <w:hyperlink r:id="rId4" w:history="1">
        <w:r w:rsidR="009A376C" w:rsidRPr="00E72B84">
          <w:rPr>
            <w:rStyle w:val="Hyperlink"/>
            <w:rFonts w:ascii="Cambria" w:hAnsi="Cambria" w:cs="Arial"/>
            <w:szCs w:val="24"/>
            <w:shd w:val="clear" w:color="auto" w:fill="FFFFFF"/>
          </w:rPr>
          <w:t>https://orcid.org/0000-0002-7885-9005</w:t>
        </w:r>
      </w:hyperlink>
      <w:r w:rsidR="009A376C" w:rsidRPr="00E72B84">
        <w:rPr>
          <w:rStyle w:val="orcid-id-https"/>
          <w:rFonts w:ascii="Cambria" w:hAnsi="Cambria" w:cs="Arial"/>
          <w:color w:val="494A4C"/>
          <w:szCs w:val="24"/>
          <w:shd w:val="clear" w:color="auto" w:fill="FFFFFF"/>
        </w:rPr>
        <w:t xml:space="preserve">, </w:t>
      </w:r>
      <w:hyperlink r:id="rId5" w:history="1">
        <w:r w:rsidR="009A376C" w:rsidRPr="00E72B84">
          <w:rPr>
            <w:rStyle w:val="Hyperlink"/>
            <w:rFonts w:ascii="Cambria" w:hAnsi="Cambria" w:cs="Arial"/>
            <w:szCs w:val="24"/>
            <w:shd w:val="clear" w:color="auto" w:fill="FFFFFF"/>
          </w:rPr>
          <w:t>https://orcid.org/0000-0003-1457-979X</w:t>
        </w:r>
      </w:hyperlink>
      <w:r w:rsidR="009A376C" w:rsidRPr="00E72B84">
        <w:rPr>
          <w:rStyle w:val="orcid-id-https"/>
          <w:rFonts w:ascii="Cambria" w:hAnsi="Cambria" w:cs="Arial"/>
          <w:color w:val="494A4C"/>
          <w:szCs w:val="24"/>
          <w:shd w:val="clear" w:color="auto" w:fill="FFFFFF"/>
        </w:rPr>
        <w:t xml:space="preserve">, </w:t>
      </w:r>
      <w:hyperlink r:id="rId6" w:history="1">
        <w:r w:rsidR="009A376C" w:rsidRPr="00E72B84">
          <w:rPr>
            <w:rStyle w:val="Hyperlink"/>
            <w:rFonts w:ascii="Cambria" w:hAnsi="Cambria" w:cs="Arial"/>
            <w:szCs w:val="24"/>
            <w:shd w:val="clear" w:color="auto" w:fill="FFFFFF"/>
          </w:rPr>
          <w:t>https://orcid.org/0000-0002-4884-0565</w:t>
        </w:r>
      </w:hyperlink>
      <w:r w:rsidR="009A376C" w:rsidRPr="00E72B84">
        <w:rPr>
          <w:rStyle w:val="orcid-id-https"/>
          <w:rFonts w:ascii="Cambria" w:hAnsi="Cambria" w:cs="Arial"/>
          <w:color w:val="494A4C"/>
          <w:szCs w:val="24"/>
          <w:shd w:val="clear" w:color="auto" w:fill="FFFFFF"/>
        </w:rPr>
        <w:t xml:space="preserve"> </w:t>
      </w:r>
    </w:p>
    <w:p w14:paraId="6816C43C" w14:textId="77777777" w:rsidR="00CE78E6" w:rsidRPr="00E72B84" w:rsidRDefault="00CE78E6" w:rsidP="00EC340F">
      <w:pPr>
        <w:spacing w:after="0" w:line="360" w:lineRule="auto"/>
        <w:jc w:val="center"/>
        <w:rPr>
          <w:rFonts w:ascii="Cambria" w:hAnsi="Cambria" w:cstheme="majorBidi"/>
          <w:b/>
          <w:bCs/>
          <w:szCs w:val="24"/>
        </w:rPr>
      </w:pPr>
    </w:p>
    <w:p w14:paraId="4C731334" w14:textId="77777777" w:rsidR="00CE78E6" w:rsidRPr="00E72B84" w:rsidRDefault="00CE78E6" w:rsidP="00EC340F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theme="majorBidi"/>
          <w:b/>
          <w:bCs/>
          <w:szCs w:val="24"/>
        </w:rPr>
      </w:pPr>
      <w:r w:rsidRPr="00E72B84">
        <w:rPr>
          <w:rFonts w:ascii="Cambria" w:hAnsi="Cambria" w:cstheme="majorBidi"/>
          <w:b/>
          <w:bCs/>
          <w:szCs w:val="24"/>
        </w:rPr>
        <w:t>Abstract</w:t>
      </w:r>
    </w:p>
    <w:p w14:paraId="789B3738" w14:textId="6438D4D4" w:rsidR="00CE78E6" w:rsidRPr="00E72B84" w:rsidRDefault="00CE78E6" w:rsidP="00EC340F">
      <w:pPr>
        <w:pStyle w:val="western"/>
        <w:spacing w:before="0" w:beforeAutospacing="0" w:after="0" w:afterAutospacing="0" w:line="360" w:lineRule="auto"/>
        <w:jc w:val="both"/>
        <w:rPr>
          <w:rFonts w:ascii="Cambria" w:hAnsi="Cambria" w:cstheme="majorBidi"/>
        </w:rPr>
      </w:pPr>
      <w:r w:rsidRPr="00E72B84">
        <w:rPr>
          <w:rFonts w:ascii="Cambria" w:hAnsi="Cambria" w:cstheme="majorBidi"/>
        </w:rPr>
        <w:t xml:space="preserve">To accelerate Akhuwat microfinance viability and lessen its cost </w:t>
      </w:r>
      <w:proofErr w:type="gramStart"/>
      <w:r w:rsidRPr="00E72B84">
        <w:rPr>
          <w:rFonts w:ascii="Cambria" w:hAnsi="Cambria" w:cstheme="majorBidi"/>
        </w:rPr>
        <w:t>in order to</w:t>
      </w:r>
      <w:proofErr w:type="gramEnd"/>
      <w:r w:rsidRPr="00E72B84">
        <w:rPr>
          <w:rFonts w:ascii="Cambria" w:hAnsi="Cambria" w:cstheme="majorBidi"/>
        </w:rPr>
        <w:t xml:space="preserve"> assist the poor, the current study proposed </w:t>
      </w:r>
      <w:r w:rsidRPr="00E72B84">
        <w:rPr>
          <w:rFonts w:ascii="Cambria" w:hAnsi="Cambria" w:cstheme="majorBidi"/>
          <w:color w:val="000000"/>
        </w:rPr>
        <w:t xml:space="preserve">Fintech Rich Hybrid Islamic Micro-Finance (FRHIMF) model to reinforce Akhuwat microfinance in achieving its goals;  poverty eradication and </w:t>
      </w:r>
      <w:r w:rsidRPr="00E72B84">
        <w:rPr>
          <w:rFonts w:ascii="Cambria" w:hAnsi="Cambria" w:cstheme="majorBidi"/>
        </w:rPr>
        <w:t>empowering socially and financially disadvantaged communities.</w:t>
      </w:r>
      <w:r w:rsidR="00EB295A" w:rsidRPr="00E72B84">
        <w:rPr>
          <w:rFonts w:ascii="Cambria" w:hAnsi="Cambria" w:cstheme="majorBidi"/>
        </w:rPr>
        <w:t xml:space="preserve"> </w:t>
      </w:r>
      <w:r w:rsidRPr="00E72B84">
        <w:rPr>
          <w:rFonts w:ascii="Cambria" w:hAnsi="Cambria" w:cstheme="majorBidi"/>
        </w:rPr>
        <w:t>This study adopted a qualitative approach as it proposed forward the Fintech</w:t>
      </w:r>
      <w:r w:rsidRPr="00E72B84">
        <w:rPr>
          <w:rFonts w:ascii="Cambria" w:hAnsi="Cambria" w:cstheme="majorBidi"/>
          <w:color w:val="000000"/>
        </w:rPr>
        <w:t xml:space="preserve"> Rich Hybrid Islamic Micro-Finance (FRHIMF) model. </w:t>
      </w:r>
      <w:r w:rsidRPr="00E72B84">
        <w:rPr>
          <w:rFonts w:ascii="Cambria" w:hAnsi="Cambria" w:cstheme="majorBidi"/>
        </w:rPr>
        <w:t xml:space="preserve"> In collecting the data, the following sources were used: library research, content analysis, research articles, journals, conference papers and websites were used in the literature review. </w:t>
      </w:r>
      <w:r w:rsidR="00EB295A" w:rsidRPr="00E72B84">
        <w:rPr>
          <w:rFonts w:ascii="Cambria" w:hAnsi="Cambria" w:cstheme="majorBidi"/>
        </w:rPr>
        <w:t xml:space="preserve"> </w:t>
      </w:r>
      <w:r w:rsidRPr="00E72B84">
        <w:rPr>
          <w:rFonts w:ascii="Cambria" w:hAnsi="Cambria" w:cstheme="majorBidi"/>
        </w:rPr>
        <w:t>The study revealed that to achieve socio-economic mobility, poor people are in requisite of adequate financing.   However, Islamic commercial banks generally finance major businesses and medium- to high-income proficient workers in consumer finance. Thus, the poor are unable to access funding to meet their liquidity constraints and the needs of small business finance. Akhuwat microfinance is a globally renowned institution that has played a vital role in supporting the underprivileged community. The implementation of Fintech</w:t>
      </w:r>
      <w:r w:rsidRPr="00E72B84">
        <w:rPr>
          <w:rFonts w:ascii="Cambria" w:hAnsi="Cambria" w:cstheme="majorBidi"/>
          <w:color w:val="000000"/>
        </w:rPr>
        <w:t xml:space="preserve"> Rich Hybrid Islamic Micro-Finance (FRHIMF)  has greater potential to increase </w:t>
      </w:r>
      <w:r w:rsidRPr="00E72B84">
        <w:rPr>
          <w:rFonts w:ascii="Cambria" w:hAnsi="Cambria" w:cstheme="majorBidi"/>
        </w:rPr>
        <w:t>Akhuwat microfinance accessibility</w:t>
      </w:r>
      <w:r w:rsidRPr="00E72B84">
        <w:rPr>
          <w:rFonts w:ascii="Cambria" w:hAnsi="Cambria" w:cstheme="majorBidi"/>
          <w:color w:val="000000"/>
        </w:rPr>
        <w:t xml:space="preserve"> and reduce its cost.</w:t>
      </w:r>
      <w:r w:rsidR="00EB295A" w:rsidRPr="00E72B84">
        <w:rPr>
          <w:rFonts w:ascii="Cambria" w:hAnsi="Cambria" w:cstheme="majorBidi"/>
          <w:b/>
          <w:bCs/>
        </w:rPr>
        <w:t xml:space="preserve"> </w:t>
      </w:r>
      <w:r w:rsidRPr="00E72B84">
        <w:rPr>
          <w:rFonts w:ascii="Cambria" w:hAnsi="Cambria" w:cstheme="majorBidi"/>
        </w:rPr>
        <w:t>This study is a</w:t>
      </w:r>
      <w:r w:rsidRPr="00E72B84">
        <w:rPr>
          <w:rFonts w:ascii="Cambria" w:hAnsi="Cambria" w:cstheme="majorBidi"/>
          <w:b/>
          <w:bCs/>
        </w:rPr>
        <w:t xml:space="preserve"> </w:t>
      </w:r>
      <w:r w:rsidRPr="00E72B84">
        <w:rPr>
          <w:rFonts w:ascii="Cambria" w:hAnsi="Cambria" w:cstheme="majorBidi"/>
        </w:rPr>
        <w:t>comprehensive proposal for Islamic Microfinance, where it suggests effective and curative solutions to it.</w:t>
      </w:r>
    </w:p>
    <w:p w14:paraId="75A247CA" w14:textId="403D3B85" w:rsidR="00CE78E6" w:rsidRPr="00E72B84" w:rsidRDefault="00CE78E6" w:rsidP="00EC340F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theme="majorBidi"/>
          <w:szCs w:val="24"/>
        </w:rPr>
      </w:pPr>
      <w:r w:rsidRPr="00E72B84">
        <w:rPr>
          <w:rFonts w:ascii="Cambria" w:hAnsi="Cambria" w:cstheme="majorBidi"/>
          <w:b/>
          <w:bCs/>
          <w:szCs w:val="24"/>
        </w:rPr>
        <w:t xml:space="preserve">Keywords. </w:t>
      </w:r>
      <w:r w:rsidRPr="00E72B84">
        <w:rPr>
          <w:rFonts w:ascii="Cambria" w:hAnsi="Cambria" w:cstheme="majorBidi"/>
          <w:szCs w:val="24"/>
        </w:rPr>
        <w:t xml:space="preserve"> Microfinance, Akhuwat, Poverty, Fintech Rich Hybrid Islamic Micro-Finance</w:t>
      </w:r>
    </w:p>
    <w:p w14:paraId="5479D56E" w14:textId="02379744" w:rsidR="00BE014A" w:rsidRPr="00E72B84" w:rsidRDefault="00BE014A" w:rsidP="00EC340F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theme="majorBidi"/>
          <w:szCs w:val="24"/>
        </w:rPr>
      </w:pPr>
      <w:bookmarkStart w:id="3" w:name="_Hlk82036286"/>
      <w:r w:rsidRPr="00E72B84">
        <w:rPr>
          <w:rFonts w:ascii="Cambria" w:hAnsi="Cambria" w:cstheme="majorBidi"/>
          <w:szCs w:val="24"/>
        </w:rPr>
        <w:t>JEL Classifications:</w:t>
      </w:r>
      <w:r w:rsidRPr="00E72B84">
        <w:rPr>
          <w:rFonts w:ascii="Cambria" w:hAnsi="Cambria"/>
          <w:szCs w:val="24"/>
        </w:rPr>
        <w:t xml:space="preserve"> </w:t>
      </w:r>
      <w:r w:rsidRPr="00E72B84">
        <w:rPr>
          <w:rFonts w:ascii="Cambria" w:hAnsi="Cambria" w:cstheme="majorBidi"/>
          <w:szCs w:val="24"/>
        </w:rPr>
        <w:t>D64,O1,O2</w:t>
      </w:r>
    </w:p>
    <w:bookmarkEnd w:id="3"/>
    <w:p w14:paraId="2C585E95" w14:textId="77777777" w:rsidR="007A323A" w:rsidRPr="00E72B84" w:rsidRDefault="007A323A" w:rsidP="007A323A">
      <w:pPr>
        <w:pStyle w:val="Default"/>
        <w:rPr>
          <w:rFonts w:ascii="Cambria" w:hAnsi="Cambria" w:cstheme="majorBidi"/>
        </w:rPr>
      </w:pPr>
    </w:p>
    <w:p w14:paraId="4A02EDC5" w14:textId="77777777" w:rsidR="007A323A" w:rsidRPr="00E72B84" w:rsidRDefault="007A323A" w:rsidP="007A323A">
      <w:pPr>
        <w:autoSpaceDE w:val="0"/>
        <w:autoSpaceDN w:val="0"/>
        <w:adjustRightInd w:val="0"/>
        <w:spacing w:after="0" w:line="240" w:lineRule="auto"/>
        <w:rPr>
          <w:rFonts w:ascii="Cambria" w:hAnsi="Cambria" w:cstheme="majorBidi"/>
          <w:color w:val="000000"/>
          <w:szCs w:val="24"/>
        </w:rPr>
      </w:pPr>
    </w:p>
    <w:p w14:paraId="37DE34B3" w14:textId="77777777" w:rsidR="007A323A" w:rsidRPr="00E72B84" w:rsidRDefault="007A323A" w:rsidP="007A323A">
      <w:pPr>
        <w:autoSpaceDE w:val="0"/>
        <w:autoSpaceDN w:val="0"/>
        <w:adjustRightInd w:val="0"/>
        <w:spacing w:after="0" w:line="240" w:lineRule="auto"/>
        <w:rPr>
          <w:rFonts w:ascii="Cambria" w:hAnsi="Cambria" w:cstheme="majorBidi"/>
          <w:color w:val="000000"/>
          <w:szCs w:val="24"/>
        </w:rPr>
      </w:pPr>
    </w:p>
    <w:p w14:paraId="6697788B" w14:textId="2E8B42A9" w:rsidR="00CE78E6" w:rsidRPr="00E72B84" w:rsidRDefault="00CE78E6" w:rsidP="00EC340F">
      <w:pPr>
        <w:rPr>
          <w:rFonts w:ascii="Cambria" w:hAnsi="Cambria" w:cstheme="majorBidi"/>
          <w:szCs w:val="24"/>
        </w:rPr>
      </w:pPr>
    </w:p>
    <w:sectPr w:rsidR="00CE78E6" w:rsidRPr="00E72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no Pro Smb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Std Ult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haparral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3MzSyMDGwNDQ0NTZR0lEKTi0uzszPAykwqQUA5nbRkiwAAAA="/>
  </w:docVars>
  <w:rsids>
    <w:rsidRoot w:val="00CE78E6"/>
    <w:rsid w:val="002A5080"/>
    <w:rsid w:val="007A323A"/>
    <w:rsid w:val="009A376C"/>
    <w:rsid w:val="00BE014A"/>
    <w:rsid w:val="00CA3BC2"/>
    <w:rsid w:val="00CE78E6"/>
    <w:rsid w:val="00D124E0"/>
    <w:rsid w:val="00D17F94"/>
    <w:rsid w:val="00D42AB9"/>
    <w:rsid w:val="00DB34A4"/>
    <w:rsid w:val="00E25021"/>
    <w:rsid w:val="00E72B84"/>
    <w:rsid w:val="00EB295A"/>
    <w:rsid w:val="00EC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01BAC"/>
  <w15:chartTrackingRefBased/>
  <w15:docId w15:val="{6991B644-F4B0-4F6A-A3F6-13009891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8E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CE78E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efault">
    <w:name w:val="Default"/>
    <w:rsid w:val="007A323A"/>
    <w:pPr>
      <w:autoSpaceDE w:val="0"/>
      <w:autoSpaceDN w:val="0"/>
      <w:adjustRightInd w:val="0"/>
      <w:spacing w:after="0" w:line="240" w:lineRule="auto"/>
    </w:pPr>
    <w:rPr>
      <w:rFonts w:ascii="Arno Pro Smbd" w:hAnsi="Arno Pro Smbd" w:cs="Arno Pro Smbd"/>
      <w:color w:val="000000"/>
      <w:sz w:val="24"/>
      <w:szCs w:val="24"/>
    </w:rPr>
  </w:style>
  <w:style w:type="character" w:customStyle="1" w:styleId="A0">
    <w:name w:val="A0"/>
    <w:uiPriority w:val="99"/>
    <w:rsid w:val="007A323A"/>
    <w:rPr>
      <w:rFonts w:cs="Arno Pro Smbd"/>
      <w:b/>
      <w:bCs/>
      <w:color w:val="000000"/>
      <w:sz w:val="46"/>
      <w:szCs w:val="46"/>
    </w:rPr>
  </w:style>
  <w:style w:type="paragraph" w:customStyle="1" w:styleId="Pa0">
    <w:name w:val="Pa0"/>
    <w:basedOn w:val="Default"/>
    <w:next w:val="Default"/>
    <w:uiPriority w:val="99"/>
    <w:rsid w:val="007A323A"/>
    <w:pPr>
      <w:spacing w:line="241" w:lineRule="atLeast"/>
    </w:pPr>
    <w:rPr>
      <w:rFonts w:ascii="HelveticaNeueLT Std UltLt" w:hAnsi="HelveticaNeueLT Std UltLt" w:cstheme="minorBidi"/>
      <w:color w:val="auto"/>
    </w:rPr>
  </w:style>
  <w:style w:type="character" w:customStyle="1" w:styleId="A2">
    <w:name w:val="A2"/>
    <w:uiPriority w:val="99"/>
    <w:rsid w:val="007A323A"/>
    <w:rPr>
      <w:rFonts w:cs="HelveticaNeueLT Std UltLt"/>
      <w:color w:val="000000"/>
      <w:sz w:val="36"/>
      <w:szCs w:val="36"/>
    </w:rPr>
  </w:style>
  <w:style w:type="character" w:customStyle="1" w:styleId="A3">
    <w:name w:val="A3"/>
    <w:uiPriority w:val="99"/>
    <w:rsid w:val="007A323A"/>
    <w:rPr>
      <w:rFonts w:cs="Chaparral Pro"/>
      <w:b/>
      <w:bCs/>
      <w:color w:val="000000"/>
      <w:sz w:val="18"/>
      <w:szCs w:val="18"/>
    </w:rPr>
  </w:style>
  <w:style w:type="character" w:customStyle="1" w:styleId="A9">
    <w:name w:val="A9"/>
    <w:uiPriority w:val="99"/>
    <w:rsid w:val="007A323A"/>
    <w:rPr>
      <w:rFonts w:cs="Chaparral Pro"/>
      <w:color w:val="000000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A37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76C"/>
    <w:rPr>
      <w:color w:val="605E5C"/>
      <w:shd w:val="clear" w:color="auto" w:fill="E1DFDD"/>
    </w:rPr>
  </w:style>
  <w:style w:type="character" w:customStyle="1" w:styleId="orcid-id-https">
    <w:name w:val="orcid-id-https"/>
    <w:basedOn w:val="DefaultParagraphFont"/>
    <w:rsid w:val="009A3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4884-0565" TargetMode="External"/><Relationship Id="rId5" Type="http://schemas.openxmlformats.org/officeDocument/2006/relationships/hyperlink" Target="https://orcid.org/0000-0003-1457-979X" TargetMode="External"/><Relationship Id="rId4" Type="http://schemas.openxmlformats.org/officeDocument/2006/relationships/hyperlink" Target="https://orcid.org/0000-0002-7885-9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SHAHID</dc:creator>
  <cp:keywords/>
  <dc:description/>
  <cp:lastModifiedBy>MOHD SHAHID</cp:lastModifiedBy>
  <cp:revision>34</cp:revision>
  <dcterms:created xsi:type="dcterms:W3CDTF">2021-06-21T14:48:00Z</dcterms:created>
  <dcterms:modified xsi:type="dcterms:W3CDTF">2021-09-15T08:22:00Z</dcterms:modified>
</cp:coreProperties>
</file>