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EB4FC" w14:textId="4F63FA95" w:rsidR="005F18DF" w:rsidRPr="00B11CFC" w:rsidRDefault="005F18DF" w:rsidP="005024AE">
      <w:pPr>
        <w:spacing w:line="240" w:lineRule="auto"/>
        <w:jc w:val="center"/>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 xml:space="preserve">DETERMINAN PERKEMBANGAN </w:t>
      </w:r>
      <w:r w:rsidRPr="00B11CFC">
        <w:rPr>
          <w:rFonts w:ascii="Times New Roman" w:hAnsi="Times New Roman" w:cs="Times New Roman"/>
          <w:b/>
          <w:bCs/>
          <w:i/>
          <w:iCs/>
          <w:color w:val="000000" w:themeColor="text1"/>
          <w:sz w:val="24"/>
          <w:szCs w:val="24"/>
        </w:rPr>
        <w:t>RETURN ON ASSET</w:t>
      </w:r>
      <w:r w:rsidRPr="00B11CFC">
        <w:rPr>
          <w:rFonts w:ascii="Times New Roman" w:hAnsi="Times New Roman" w:cs="Times New Roman"/>
          <w:b/>
          <w:bCs/>
          <w:color w:val="000000" w:themeColor="text1"/>
          <w:sz w:val="24"/>
          <w:szCs w:val="24"/>
        </w:rPr>
        <w:t xml:space="preserve"> (ROA)</w:t>
      </w:r>
      <w:r w:rsidR="00EC1199" w:rsidRPr="00B11CFC">
        <w:rPr>
          <w:rFonts w:ascii="Times New Roman" w:hAnsi="Times New Roman" w:cs="Times New Roman"/>
          <w:b/>
          <w:bCs/>
          <w:color w:val="000000" w:themeColor="text1"/>
          <w:sz w:val="24"/>
          <w:szCs w:val="24"/>
        </w:rPr>
        <w:t xml:space="preserve">  PERUSAHAAN ANGGOTA JAKARTA ISLAMIC INDEKS (JII)</w:t>
      </w:r>
      <w:r w:rsidRPr="00B11CFC">
        <w:rPr>
          <w:rFonts w:ascii="Times New Roman" w:hAnsi="Times New Roman" w:cs="Times New Roman"/>
          <w:b/>
          <w:bCs/>
          <w:color w:val="000000" w:themeColor="text1"/>
          <w:sz w:val="24"/>
          <w:szCs w:val="24"/>
        </w:rPr>
        <w:t xml:space="preserve"> </w:t>
      </w:r>
      <w:r w:rsidR="00EC1199" w:rsidRPr="00B11CFC">
        <w:rPr>
          <w:rFonts w:ascii="Times New Roman" w:hAnsi="Times New Roman" w:cs="Times New Roman"/>
          <w:b/>
          <w:bCs/>
          <w:color w:val="000000" w:themeColor="text1"/>
          <w:sz w:val="24"/>
          <w:szCs w:val="24"/>
        </w:rPr>
        <w:t>TAHUN 2019-2021</w:t>
      </w:r>
    </w:p>
    <w:p w14:paraId="0FF904D9" w14:textId="7AB0C504" w:rsidR="004E74B1" w:rsidRPr="00BF6FD4" w:rsidRDefault="005F18DF" w:rsidP="00BF6FD4">
      <w:pPr>
        <w:pStyle w:val="NoSpacing"/>
        <w:jc w:val="center"/>
        <w:rPr>
          <w:rFonts w:ascii="Times New Roman" w:hAnsi="Times New Roman" w:cs="Times New Roman"/>
          <w:sz w:val="24"/>
          <w:szCs w:val="24"/>
          <w:vertAlign w:val="superscript"/>
        </w:rPr>
      </w:pPr>
      <w:r w:rsidRPr="00BF6FD4">
        <w:rPr>
          <w:rFonts w:ascii="Times New Roman" w:hAnsi="Times New Roman" w:cs="Times New Roman"/>
          <w:sz w:val="24"/>
          <w:szCs w:val="24"/>
        </w:rPr>
        <w:t>Sofwan Sidik</w:t>
      </w:r>
      <w:r w:rsidR="00FC1609" w:rsidRPr="00BF6FD4">
        <w:rPr>
          <w:rFonts w:ascii="Times New Roman" w:hAnsi="Times New Roman" w:cs="Times New Roman"/>
          <w:sz w:val="24"/>
          <w:szCs w:val="24"/>
          <w:vertAlign w:val="superscript"/>
        </w:rPr>
        <w:t>1</w:t>
      </w:r>
      <w:r w:rsidRPr="00BF6FD4">
        <w:rPr>
          <w:rFonts w:ascii="Times New Roman" w:hAnsi="Times New Roman" w:cs="Times New Roman"/>
          <w:sz w:val="24"/>
          <w:szCs w:val="24"/>
        </w:rPr>
        <w:t>,</w:t>
      </w:r>
      <w:r w:rsidR="00FC1609" w:rsidRPr="00BF6FD4">
        <w:rPr>
          <w:rFonts w:ascii="Times New Roman" w:hAnsi="Times New Roman" w:cs="Times New Roman"/>
          <w:sz w:val="24"/>
          <w:szCs w:val="24"/>
        </w:rPr>
        <w:t xml:space="preserve"> Muhammad Wakhid Musthofa</w:t>
      </w:r>
      <w:r w:rsidR="00FC1609" w:rsidRPr="00BF6FD4">
        <w:rPr>
          <w:rFonts w:ascii="Times New Roman" w:hAnsi="Times New Roman" w:cs="Times New Roman"/>
          <w:sz w:val="24"/>
          <w:szCs w:val="24"/>
          <w:vertAlign w:val="superscript"/>
        </w:rPr>
        <w:t>2</w:t>
      </w:r>
    </w:p>
    <w:p w14:paraId="1FAA3272" w14:textId="50874158" w:rsidR="00FC1609" w:rsidRPr="00BF6FD4" w:rsidRDefault="005F18DF" w:rsidP="00BF6FD4">
      <w:pPr>
        <w:pStyle w:val="NoSpacing"/>
        <w:jc w:val="center"/>
        <w:rPr>
          <w:rFonts w:ascii="Times New Roman" w:hAnsi="Times New Roman" w:cs="Times New Roman"/>
          <w:sz w:val="24"/>
          <w:szCs w:val="24"/>
        </w:rPr>
      </w:pPr>
      <w:r w:rsidRPr="00BF6FD4">
        <w:rPr>
          <w:rFonts w:ascii="Times New Roman" w:hAnsi="Times New Roman" w:cs="Times New Roman"/>
          <w:sz w:val="24"/>
          <w:szCs w:val="24"/>
        </w:rPr>
        <w:t>Sunan Kalijaga</w:t>
      </w:r>
      <w:r w:rsidR="00CD590F" w:rsidRPr="00BF6FD4">
        <w:rPr>
          <w:rFonts w:ascii="Times New Roman" w:hAnsi="Times New Roman" w:cs="Times New Roman"/>
          <w:sz w:val="24"/>
          <w:szCs w:val="24"/>
        </w:rPr>
        <w:t xml:space="preserve"> </w:t>
      </w:r>
      <w:r w:rsidR="005024AE" w:rsidRPr="00BF6FD4">
        <w:rPr>
          <w:rFonts w:ascii="Times New Roman" w:hAnsi="Times New Roman" w:cs="Times New Roman"/>
          <w:sz w:val="24"/>
          <w:szCs w:val="24"/>
        </w:rPr>
        <w:t xml:space="preserve">State </w:t>
      </w:r>
      <w:r w:rsidR="00CD590F" w:rsidRPr="00BF6FD4">
        <w:rPr>
          <w:rFonts w:ascii="Times New Roman" w:hAnsi="Times New Roman" w:cs="Times New Roman"/>
          <w:sz w:val="24"/>
          <w:szCs w:val="24"/>
        </w:rPr>
        <w:t>Islamic University</w:t>
      </w:r>
      <w:r w:rsidR="00FC1609" w:rsidRPr="00BF6FD4">
        <w:rPr>
          <w:rFonts w:ascii="Times New Roman" w:hAnsi="Times New Roman" w:cs="Times New Roman"/>
          <w:sz w:val="24"/>
          <w:szCs w:val="24"/>
          <w:vertAlign w:val="superscript"/>
        </w:rPr>
        <w:t>1,2</w:t>
      </w:r>
      <w:r w:rsidR="00CD590F" w:rsidRPr="00BF6FD4">
        <w:rPr>
          <w:rFonts w:ascii="Times New Roman" w:hAnsi="Times New Roman" w:cs="Times New Roman"/>
          <w:sz w:val="24"/>
          <w:szCs w:val="24"/>
        </w:rPr>
        <w:t>, Yogyakarta</w:t>
      </w:r>
    </w:p>
    <w:p w14:paraId="39665DAB" w14:textId="0E0B9943" w:rsidR="005F18DF" w:rsidRPr="00BF6FD4" w:rsidRDefault="00FB1773" w:rsidP="00BF6FD4">
      <w:pPr>
        <w:pStyle w:val="NoSpacing"/>
        <w:jc w:val="center"/>
        <w:rPr>
          <w:rFonts w:ascii="Times New Roman" w:hAnsi="Times New Roman" w:cs="Times New Roman"/>
          <w:sz w:val="24"/>
          <w:szCs w:val="24"/>
          <w:vertAlign w:val="superscript"/>
        </w:rPr>
      </w:pPr>
      <w:r>
        <w:rPr>
          <w:rFonts w:ascii="Times New Roman" w:hAnsi="Times New Roman" w:cs="Times New Roman"/>
          <w:spacing w:val="4"/>
          <w:sz w:val="24"/>
          <w:szCs w:val="24"/>
          <w:shd w:val="clear" w:color="auto" w:fill="FFFFFF"/>
        </w:rPr>
        <w:t>gsofwan61@gmail.com</w:t>
      </w:r>
      <w:r w:rsidR="005024AE" w:rsidRPr="00BF6FD4">
        <w:rPr>
          <w:rFonts w:ascii="Times New Roman" w:hAnsi="Times New Roman" w:cs="Times New Roman"/>
          <w:spacing w:val="4"/>
          <w:sz w:val="24"/>
          <w:szCs w:val="24"/>
          <w:shd w:val="clear" w:color="auto" w:fill="FFFFFF"/>
          <w:vertAlign w:val="superscript"/>
        </w:rPr>
        <w:t>1</w:t>
      </w:r>
      <w:r w:rsidR="00FC1609" w:rsidRPr="00BF6FD4">
        <w:rPr>
          <w:rFonts w:ascii="Times New Roman" w:hAnsi="Times New Roman" w:cs="Times New Roman"/>
          <w:sz w:val="24"/>
          <w:szCs w:val="24"/>
        </w:rPr>
        <w:t>, muhammad.musthofa@uin-suka.ac.id</w:t>
      </w:r>
      <w:r w:rsidR="00FC1609" w:rsidRPr="00BF6FD4">
        <w:rPr>
          <w:rFonts w:ascii="Times New Roman" w:hAnsi="Times New Roman" w:cs="Times New Roman"/>
          <w:sz w:val="24"/>
          <w:szCs w:val="24"/>
          <w:vertAlign w:val="superscript"/>
        </w:rPr>
        <w:t>2</w:t>
      </w:r>
    </w:p>
    <w:p w14:paraId="31550CE4" w14:textId="77777777" w:rsidR="00BF6FD4" w:rsidRDefault="00EE774C" w:rsidP="0035376A">
      <w:pPr>
        <w:spacing w:line="240" w:lineRule="auto"/>
        <w:jc w:val="both"/>
        <w:rPr>
          <w:rFonts w:ascii="Times New Roman" w:hAnsi="Times New Roman" w:cs="Times New Roman"/>
          <w:i/>
          <w:iCs/>
          <w:color w:val="000000" w:themeColor="text1"/>
          <w:sz w:val="24"/>
          <w:szCs w:val="24"/>
        </w:rPr>
      </w:pPr>
      <w:r w:rsidRPr="00B11CFC">
        <w:rPr>
          <w:rFonts w:ascii="Times New Roman" w:hAnsi="Times New Roman" w:cs="Times New Roman"/>
          <w:i/>
          <w:iCs/>
          <w:color w:val="000000" w:themeColor="text1"/>
          <w:sz w:val="24"/>
          <w:szCs w:val="24"/>
        </w:rPr>
        <w:t xml:space="preserve">                                                                 </w:t>
      </w:r>
    </w:p>
    <w:p w14:paraId="34DC0C88" w14:textId="057144D8" w:rsidR="005F18DF" w:rsidRPr="00B11CFC" w:rsidRDefault="005F18DF" w:rsidP="00BF6FD4">
      <w:pPr>
        <w:spacing w:line="240" w:lineRule="auto"/>
        <w:jc w:val="center"/>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Abstrak</w:t>
      </w:r>
    </w:p>
    <w:p w14:paraId="4ED6A3C6" w14:textId="7F6307C6" w:rsidR="005F18DF" w:rsidRPr="00B11CFC" w:rsidRDefault="008041A6"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Perkembangan Bisnis yang </w:t>
      </w:r>
      <w:r w:rsidR="004C0681" w:rsidRPr="00B11CFC">
        <w:rPr>
          <w:rFonts w:ascii="Times New Roman" w:hAnsi="Times New Roman" w:cs="Times New Roman"/>
          <w:color w:val="000000" w:themeColor="text1"/>
          <w:sz w:val="24"/>
          <w:szCs w:val="24"/>
        </w:rPr>
        <w:t xml:space="preserve">terjadi saat ini semakin pesat. </w:t>
      </w:r>
      <w:r w:rsidR="00277C8B" w:rsidRPr="00B11CFC">
        <w:rPr>
          <w:rFonts w:ascii="Times New Roman" w:hAnsi="Times New Roman" w:cs="Times New Roman"/>
          <w:color w:val="000000" w:themeColor="text1"/>
          <w:sz w:val="24"/>
          <w:szCs w:val="24"/>
        </w:rPr>
        <w:t xml:space="preserve">Hal ini dapat dilihat dari </w:t>
      </w:r>
      <w:r w:rsidR="004C0681" w:rsidRPr="00B11CFC">
        <w:rPr>
          <w:rFonts w:ascii="Times New Roman" w:hAnsi="Times New Roman" w:cs="Times New Roman"/>
          <w:color w:val="000000" w:themeColor="text1"/>
          <w:sz w:val="24"/>
          <w:szCs w:val="24"/>
        </w:rPr>
        <w:t>banyaknya perusahaan yang bersaing dalam menciptakan pangsa pasarnya sendiri di</w:t>
      </w:r>
      <w:r w:rsidR="00874BC0" w:rsidRPr="00B11CFC">
        <w:rPr>
          <w:rFonts w:ascii="Times New Roman" w:hAnsi="Times New Roman" w:cs="Times New Roman"/>
          <w:color w:val="000000" w:themeColor="text1"/>
          <w:sz w:val="24"/>
          <w:szCs w:val="24"/>
        </w:rPr>
        <w:t xml:space="preserve"> </w:t>
      </w:r>
      <w:r w:rsidR="004C0681" w:rsidRPr="00B11CFC">
        <w:rPr>
          <w:rFonts w:ascii="Times New Roman" w:hAnsi="Times New Roman" w:cs="Times New Roman"/>
          <w:color w:val="000000" w:themeColor="text1"/>
          <w:sz w:val="24"/>
          <w:szCs w:val="24"/>
        </w:rPr>
        <w:t>berbagai se</w:t>
      </w:r>
      <w:r w:rsidR="006270C6" w:rsidRPr="00B11CFC">
        <w:rPr>
          <w:rFonts w:ascii="Times New Roman" w:hAnsi="Times New Roman" w:cs="Times New Roman"/>
          <w:color w:val="000000" w:themeColor="text1"/>
          <w:sz w:val="24"/>
          <w:szCs w:val="24"/>
        </w:rPr>
        <w:t>k</w:t>
      </w:r>
      <w:r w:rsidR="004C0681" w:rsidRPr="00B11CFC">
        <w:rPr>
          <w:rFonts w:ascii="Times New Roman" w:hAnsi="Times New Roman" w:cs="Times New Roman"/>
          <w:color w:val="000000" w:themeColor="text1"/>
          <w:sz w:val="24"/>
          <w:szCs w:val="24"/>
        </w:rPr>
        <w:t xml:space="preserve">tor </w:t>
      </w:r>
      <w:r w:rsidR="006270C6" w:rsidRPr="00B11CFC">
        <w:rPr>
          <w:rFonts w:ascii="Times New Roman" w:hAnsi="Times New Roman" w:cs="Times New Roman"/>
          <w:color w:val="000000" w:themeColor="text1"/>
          <w:sz w:val="24"/>
          <w:szCs w:val="24"/>
        </w:rPr>
        <w:t xml:space="preserve">industri. </w:t>
      </w:r>
      <w:r w:rsidR="004C0681" w:rsidRPr="00B11CFC">
        <w:rPr>
          <w:rFonts w:ascii="Times New Roman" w:hAnsi="Times New Roman" w:cs="Times New Roman"/>
          <w:i/>
          <w:iCs/>
          <w:color w:val="000000" w:themeColor="text1"/>
          <w:sz w:val="24"/>
          <w:szCs w:val="24"/>
        </w:rPr>
        <w:t>J</w:t>
      </w:r>
      <w:r w:rsidR="00EE774C" w:rsidRPr="00B11CFC">
        <w:rPr>
          <w:rFonts w:ascii="Times New Roman" w:hAnsi="Times New Roman" w:cs="Times New Roman"/>
          <w:i/>
          <w:iCs/>
          <w:color w:val="000000" w:themeColor="text1"/>
          <w:sz w:val="24"/>
          <w:szCs w:val="24"/>
        </w:rPr>
        <w:t xml:space="preserve">akarta </w:t>
      </w:r>
      <w:r w:rsidR="004C0681" w:rsidRPr="00B11CFC">
        <w:rPr>
          <w:rFonts w:ascii="Times New Roman" w:hAnsi="Times New Roman" w:cs="Times New Roman"/>
          <w:i/>
          <w:iCs/>
          <w:color w:val="000000" w:themeColor="text1"/>
          <w:sz w:val="24"/>
          <w:szCs w:val="24"/>
        </w:rPr>
        <w:t>I</w:t>
      </w:r>
      <w:r w:rsidR="00EE774C" w:rsidRPr="00B11CFC">
        <w:rPr>
          <w:rFonts w:ascii="Times New Roman" w:hAnsi="Times New Roman" w:cs="Times New Roman"/>
          <w:i/>
          <w:iCs/>
          <w:color w:val="000000" w:themeColor="text1"/>
          <w:sz w:val="24"/>
          <w:szCs w:val="24"/>
        </w:rPr>
        <w:t xml:space="preserve">slamic </w:t>
      </w:r>
      <w:r w:rsidR="004C0681" w:rsidRPr="00B11CFC">
        <w:rPr>
          <w:rFonts w:ascii="Times New Roman" w:hAnsi="Times New Roman" w:cs="Times New Roman"/>
          <w:i/>
          <w:iCs/>
          <w:color w:val="000000" w:themeColor="text1"/>
          <w:sz w:val="24"/>
          <w:szCs w:val="24"/>
        </w:rPr>
        <w:t>I</w:t>
      </w:r>
      <w:r w:rsidR="00EE774C" w:rsidRPr="00B11CFC">
        <w:rPr>
          <w:rFonts w:ascii="Times New Roman" w:hAnsi="Times New Roman" w:cs="Times New Roman"/>
          <w:i/>
          <w:iCs/>
          <w:color w:val="000000" w:themeColor="text1"/>
          <w:sz w:val="24"/>
          <w:szCs w:val="24"/>
        </w:rPr>
        <w:t>ndex</w:t>
      </w:r>
      <w:r w:rsidR="00EE774C" w:rsidRPr="00B11CFC">
        <w:rPr>
          <w:rFonts w:ascii="Times New Roman" w:hAnsi="Times New Roman" w:cs="Times New Roman"/>
          <w:color w:val="000000" w:themeColor="text1"/>
          <w:sz w:val="24"/>
          <w:szCs w:val="24"/>
        </w:rPr>
        <w:t xml:space="preserve"> (JII)</w:t>
      </w:r>
      <w:r w:rsidR="004C0681" w:rsidRPr="00B11CFC">
        <w:rPr>
          <w:rFonts w:ascii="Times New Roman" w:hAnsi="Times New Roman" w:cs="Times New Roman"/>
          <w:color w:val="000000" w:themeColor="text1"/>
          <w:sz w:val="24"/>
          <w:szCs w:val="24"/>
        </w:rPr>
        <w:t xml:space="preserve"> menjadi pelopor pasar modal syariah di Indonesia dengan 30 saham konstituen.</w:t>
      </w:r>
      <w:r w:rsidR="006270C6" w:rsidRPr="00B11CFC">
        <w:rPr>
          <w:rFonts w:ascii="Times New Roman" w:hAnsi="Times New Roman" w:cs="Times New Roman"/>
          <w:color w:val="000000" w:themeColor="text1"/>
          <w:sz w:val="24"/>
          <w:szCs w:val="24"/>
        </w:rPr>
        <w:t xml:space="preserve"> </w:t>
      </w:r>
      <w:r w:rsidR="004C0681" w:rsidRPr="00B11CFC">
        <w:rPr>
          <w:rFonts w:ascii="Times New Roman" w:hAnsi="Times New Roman" w:cs="Times New Roman"/>
          <w:color w:val="000000" w:themeColor="text1"/>
          <w:sz w:val="24"/>
          <w:szCs w:val="24"/>
        </w:rPr>
        <w:t xml:space="preserve">Penelitian ini </w:t>
      </w:r>
      <w:r w:rsidR="00277C8B" w:rsidRPr="00B11CFC">
        <w:rPr>
          <w:rFonts w:ascii="Times New Roman" w:hAnsi="Times New Roman" w:cs="Times New Roman"/>
          <w:color w:val="000000" w:themeColor="text1"/>
          <w:sz w:val="24"/>
          <w:szCs w:val="24"/>
        </w:rPr>
        <w:t xml:space="preserve">bertujuan untuk </w:t>
      </w:r>
      <w:r w:rsidR="004C0681" w:rsidRPr="00B11CFC">
        <w:rPr>
          <w:rFonts w:ascii="Times New Roman" w:hAnsi="Times New Roman" w:cs="Times New Roman"/>
          <w:color w:val="000000" w:themeColor="text1"/>
          <w:sz w:val="24"/>
          <w:szCs w:val="24"/>
        </w:rPr>
        <w:t xml:space="preserve">mengukur tingkat </w:t>
      </w:r>
      <w:r w:rsidR="004C0681" w:rsidRPr="00B11CFC">
        <w:rPr>
          <w:rFonts w:ascii="Times New Roman" w:hAnsi="Times New Roman" w:cs="Times New Roman"/>
          <w:i/>
          <w:iCs/>
          <w:color w:val="000000" w:themeColor="text1"/>
          <w:sz w:val="24"/>
          <w:szCs w:val="24"/>
        </w:rPr>
        <w:t>Return on Asset (</w:t>
      </w:r>
      <w:r w:rsidR="004C0681" w:rsidRPr="00B11CFC">
        <w:rPr>
          <w:rFonts w:ascii="Times New Roman" w:hAnsi="Times New Roman" w:cs="Times New Roman"/>
          <w:color w:val="000000" w:themeColor="text1"/>
          <w:sz w:val="24"/>
          <w:szCs w:val="24"/>
        </w:rPr>
        <w:t xml:space="preserve">ROA) perusahaan anggota JII yang dinilai dengan </w:t>
      </w:r>
      <w:r w:rsidR="004C0681" w:rsidRPr="00B11CFC">
        <w:rPr>
          <w:rFonts w:ascii="Times New Roman" w:hAnsi="Times New Roman" w:cs="Times New Roman"/>
          <w:i/>
          <w:iCs/>
          <w:color w:val="000000" w:themeColor="text1"/>
          <w:sz w:val="24"/>
          <w:szCs w:val="24"/>
        </w:rPr>
        <w:t>Total Asset Turnover</w:t>
      </w:r>
      <w:r w:rsidR="00EE774C" w:rsidRPr="00B11CFC">
        <w:rPr>
          <w:rFonts w:ascii="Times New Roman" w:hAnsi="Times New Roman" w:cs="Times New Roman"/>
          <w:i/>
          <w:iCs/>
          <w:color w:val="000000" w:themeColor="text1"/>
          <w:sz w:val="24"/>
          <w:szCs w:val="24"/>
        </w:rPr>
        <w:t xml:space="preserve"> </w:t>
      </w:r>
      <w:r w:rsidR="00EE774C" w:rsidRPr="00B11CFC">
        <w:rPr>
          <w:rFonts w:ascii="Times New Roman" w:hAnsi="Times New Roman" w:cs="Times New Roman"/>
          <w:color w:val="000000" w:themeColor="text1"/>
          <w:sz w:val="24"/>
          <w:szCs w:val="24"/>
        </w:rPr>
        <w:t>(TATO)</w:t>
      </w:r>
      <w:r w:rsidR="004C0681" w:rsidRPr="00B11CFC">
        <w:rPr>
          <w:rFonts w:ascii="Times New Roman" w:hAnsi="Times New Roman" w:cs="Times New Roman"/>
          <w:i/>
          <w:iCs/>
          <w:color w:val="000000" w:themeColor="text1"/>
          <w:sz w:val="24"/>
          <w:szCs w:val="24"/>
        </w:rPr>
        <w:t>, Net Profit Margin</w:t>
      </w:r>
      <w:r w:rsidR="00EE774C" w:rsidRPr="00B11CFC">
        <w:rPr>
          <w:rFonts w:ascii="Times New Roman" w:hAnsi="Times New Roman" w:cs="Times New Roman"/>
          <w:i/>
          <w:iCs/>
          <w:color w:val="000000" w:themeColor="text1"/>
          <w:sz w:val="24"/>
          <w:szCs w:val="24"/>
        </w:rPr>
        <w:t xml:space="preserve"> </w:t>
      </w:r>
      <w:r w:rsidR="00EE774C" w:rsidRPr="00B11CFC">
        <w:rPr>
          <w:rFonts w:ascii="Times New Roman" w:hAnsi="Times New Roman" w:cs="Times New Roman"/>
          <w:color w:val="000000" w:themeColor="text1"/>
          <w:sz w:val="24"/>
          <w:szCs w:val="24"/>
        </w:rPr>
        <w:t>(NPM)</w:t>
      </w:r>
      <w:r w:rsidR="004C0681" w:rsidRPr="00B11CFC">
        <w:rPr>
          <w:rFonts w:ascii="Times New Roman" w:hAnsi="Times New Roman" w:cs="Times New Roman"/>
          <w:i/>
          <w:iCs/>
          <w:color w:val="000000" w:themeColor="text1"/>
          <w:sz w:val="24"/>
          <w:szCs w:val="24"/>
        </w:rPr>
        <w:t>, Current Ratio</w:t>
      </w:r>
      <w:r w:rsidR="00EE774C" w:rsidRPr="00B11CFC">
        <w:rPr>
          <w:rFonts w:ascii="Times New Roman" w:hAnsi="Times New Roman" w:cs="Times New Roman"/>
          <w:color w:val="000000" w:themeColor="text1"/>
          <w:sz w:val="24"/>
          <w:szCs w:val="24"/>
        </w:rPr>
        <w:t xml:space="preserve"> (CR),</w:t>
      </w:r>
      <w:r w:rsidR="004C0681" w:rsidRPr="00B11CFC">
        <w:rPr>
          <w:rFonts w:ascii="Times New Roman" w:hAnsi="Times New Roman" w:cs="Times New Roman"/>
          <w:i/>
          <w:iCs/>
          <w:color w:val="000000" w:themeColor="text1"/>
          <w:sz w:val="24"/>
          <w:szCs w:val="24"/>
        </w:rPr>
        <w:t xml:space="preserve"> </w:t>
      </w:r>
      <w:r w:rsidR="004C0681" w:rsidRPr="00B11CFC">
        <w:rPr>
          <w:rFonts w:ascii="Times New Roman" w:hAnsi="Times New Roman" w:cs="Times New Roman"/>
          <w:color w:val="000000" w:themeColor="text1"/>
          <w:sz w:val="24"/>
          <w:szCs w:val="24"/>
        </w:rPr>
        <w:t xml:space="preserve">dan </w:t>
      </w:r>
      <w:r w:rsidR="004C0681" w:rsidRPr="00B11CFC">
        <w:rPr>
          <w:rFonts w:ascii="Times New Roman" w:hAnsi="Times New Roman" w:cs="Times New Roman"/>
          <w:i/>
          <w:iCs/>
          <w:color w:val="000000" w:themeColor="text1"/>
          <w:sz w:val="24"/>
          <w:szCs w:val="24"/>
        </w:rPr>
        <w:t>Deb</w:t>
      </w:r>
      <w:r w:rsidR="00EE774C" w:rsidRPr="00B11CFC">
        <w:rPr>
          <w:rFonts w:ascii="Times New Roman" w:hAnsi="Times New Roman" w:cs="Times New Roman"/>
          <w:i/>
          <w:iCs/>
          <w:color w:val="000000" w:themeColor="text1"/>
          <w:sz w:val="24"/>
          <w:szCs w:val="24"/>
        </w:rPr>
        <w:t xml:space="preserve">t Ratio </w:t>
      </w:r>
      <w:r w:rsidR="00EE774C" w:rsidRPr="00B11CFC">
        <w:rPr>
          <w:rFonts w:ascii="Times New Roman" w:hAnsi="Times New Roman" w:cs="Times New Roman"/>
          <w:color w:val="000000" w:themeColor="text1"/>
          <w:sz w:val="24"/>
          <w:szCs w:val="24"/>
        </w:rPr>
        <w:t>(DR)</w:t>
      </w:r>
      <w:r w:rsidR="00EE774C" w:rsidRPr="00B11CFC">
        <w:rPr>
          <w:rFonts w:ascii="Times New Roman" w:hAnsi="Times New Roman" w:cs="Times New Roman"/>
          <w:i/>
          <w:iCs/>
          <w:color w:val="000000" w:themeColor="text1"/>
          <w:sz w:val="24"/>
          <w:szCs w:val="24"/>
        </w:rPr>
        <w:t xml:space="preserve">. </w:t>
      </w:r>
      <w:r w:rsidR="00EE774C" w:rsidRPr="00B11CFC">
        <w:rPr>
          <w:rFonts w:ascii="Times New Roman" w:hAnsi="Times New Roman" w:cs="Times New Roman"/>
          <w:color w:val="000000" w:themeColor="text1"/>
          <w:sz w:val="24"/>
          <w:szCs w:val="24"/>
        </w:rPr>
        <w:t>Data yang digunakan merupakan data sekunder</w:t>
      </w:r>
      <w:r w:rsidR="00874BC0" w:rsidRPr="00B11CFC">
        <w:rPr>
          <w:rFonts w:ascii="Times New Roman" w:hAnsi="Times New Roman" w:cs="Times New Roman"/>
          <w:color w:val="000000" w:themeColor="text1"/>
          <w:sz w:val="24"/>
          <w:szCs w:val="24"/>
        </w:rPr>
        <w:t xml:space="preserve"> yang didapatkan dari Bursa Efek Indonesia</w:t>
      </w:r>
      <w:r w:rsidR="00277C8B" w:rsidRPr="00B11CFC">
        <w:rPr>
          <w:rFonts w:ascii="Times New Roman" w:hAnsi="Times New Roman" w:cs="Times New Roman"/>
          <w:color w:val="000000" w:themeColor="text1"/>
          <w:sz w:val="24"/>
          <w:szCs w:val="24"/>
        </w:rPr>
        <w:t>.</w:t>
      </w:r>
      <w:r w:rsidR="00874BC0" w:rsidRPr="00B11CFC">
        <w:rPr>
          <w:rFonts w:ascii="Times New Roman" w:hAnsi="Times New Roman" w:cs="Times New Roman"/>
          <w:color w:val="000000" w:themeColor="text1"/>
          <w:sz w:val="24"/>
          <w:szCs w:val="24"/>
        </w:rPr>
        <w:t xml:space="preserve"> </w:t>
      </w:r>
      <w:r w:rsidR="00277C8B" w:rsidRPr="00B11CFC">
        <w:rPr>
          <w:rFonts w:ascii="Times New Roman" w:hAnsi="Times New Roman" w:cs="Times New Roman"/>
          <w:color w:val="000000" w:themeColor="text1"/>
          <w:sz w:val="24"/>
          <w:szCs w:val="24"/>
        </w:rPr>
        <w:t>P</w:t>
      </w:r>
      <w:r w:rsidR="00EE774C" w:rsidRPr="00B11CFC">
        <w:rPr>
          <w:rFonts w:ascii="Times New Roman" w:hAnsi="Times New Roman" w:cs="Times New Roman"/>
          <w:color w:val="000000" w:themeColor="text1"/>
          <w:sz w:val="24"/>
          <w:szCs w:val="24"/>
        </w:rPr>
        <w:t xml:space="preserve">engujian dilakukan dengan </w:t>
      </w:r>
      <w:r w:rsidR="00874BC0" w:rsidRPr="00B11CFC">
        <w:rPr>
          <w:rFonts w:ascii="Times New Roman" w:hAnsi="Times New Roman" w:cs="Times New Roman"/>
          <w:color w:val="000000" w:themeColor="text1"/>
          <w:sz w:val="24"/>
          <w:szCs w:val="24"/>
        </w:rPr>
        <w:t xml:space="preserve">tahap memilih model terbaik terlebih dahulu dikarenakan data yang digunakan adalah data </w:t>
      </w:r>
      <w:r w:rsidR="00277C8B" w:rsidRPr="00B11CFC">
        <w:rPr>
          <w:rFonts w:ascii="Times New Roman" w:hAnsi="Times New Roman" w:cs="Times New Roman"/>
          <w:color w:val="000000" w:themeColor="text1"/>
          <w:sz w:val="24"/>
          <w:szCs w:val="24"/>
        </w:rPr>
        <w:t>p</w:t>
      </w:r>
      <w:r w:rsidR="00874BC0" w:rsidRPr="00B11CFC">
        <w:rPr>
          <w:rFonts w:ascii="Times New Roman" w:hAnsi="Times New Roman" w:cs="Times New Roman"/>
          <w:color w:val="000000" w:themeColor="text1"/>
          <w:sz w:val="24"/>
          <w:szCs w:val="24"/>
        </w:rPr>
        <w:t xml:space="preserve">anel. </w:t>
      </w:r>
      <w:r w:rsidR="00EE774C" w:rsidRPr="00B11CFC">
        <w:rPr>
          <w:rFonts w:ascii="Times New Roman" w:hAnsi="Times New Roman" w:cs="Times New Roman"/>
          <w:color w:val="000000" w:themeColor="text1"/>
          <w:sz w:val="24"/>
          <w:szCs w:val="24"/>
        </w:rPr>
        <w:t xml:space="preserve">Metode </w:t>
      </w:r>
      <w:r w:rsidR="00874BC0" w:rsidRPr="00B11CFC">
        <w:rPr>
          <w:rFonts w:ascii="Times New Roman" w:hAnsi="Times New Roman" w:cs="Times New Roman"/>
          <w:color w:val="000000" w:themeColor="text1"/>
          <w:sz w:val="24"/>
          <w:szCs w:val="24"/>
        </w:rPr>
        <w:t xml:space="preserve">yang dipakai adalah </w:t>
      </w:r>
      <w:r w:rsidR="00EE774C" w:rsidRPr="00B11CFC">
        <w:rPr>
          <w:rFonts w:ascii="Times New Roman" w:hAnsi="Times New Roman" w:cs="Times New Roman"/>
          <w:color w:val="000000" w:themeColor="text1"/>
          <w:sz w:val="24"/>
          <w:szCs w:val="24"/>
        </w:rPr>
        <w:t>EGLS</w:t>
      </w:r>
      <w:r w:rsidR="00874BC0" w:rsidRPr="00B11CFC">
        <w:rPr>
          <w:rFonts w:ascii="Times New Roman" w:hAnsi="Times New Roman" w:cs="Times New Roman"/>
          <w:color w:val="000000" w:themeColor="text1"/>
          <w:sz w:val="24"/>
          <w:szCs w:val="24"/>
        </w:rPr>
        <w:t xml:space="preserve"> karena model REM menjadi model terbaik dalam penelitian</w:t>
      </w:r>
      <w:r w:rsidR="00EE774C" w:rsidRPr="00B11CFC">
        <w:rPr>
          <w:rFonts w:ascii="Times New Roman" w:hAnsi="Times New Roman" w:cs="Times New Roman"/>
          <w:color w:val="000000" w:themeColor="text1"/>
          <w:sz w:val="24"/>
          <w:szCs w:val="24"/>
        </w:rPr>
        <w:t xml:space="preserve">. Hasil penelitian menemukan bahwa secara simultan variabel </w:t>
      </w:r>
      <w:r w:rsidR="0029712F" w:rsidRPr="00B11CFC">
        <w:rPr>
          <w:rFonts w:ascii="Times New Roman" w:hAnsi="Times New Roman" w:cs="Times New Roman"/>
          <w:color w:val="000000" w:themeColor="text1"/>
          <w:sz w:val="24"/>
          <w:szCs w:val="24"/>
        </w:rPr>
        <w:t>independent TATO, NPM, CR, dan DR</w:t>
      </w:r>
      <w:r w:rsidR="00EE774C" w:rsidRPr="00B11CFC">
        <w:rPr>
          <w:rFonts w:ascii="Times New Roman" w:hAnsi="Times New Roman" w:cs="Times New Roman"/>
          <w:color w:val="000000" w:themeColor="text1"/>
          <w:sz w:val="24"/>
          <w:szCs w:val="24"/>
        </w:rPr>
        <w:t xml:space="preserve"> berpengaruh signifikan terhadap ROA perusahaan anggota JII. S</w:t>
      </w:r>
      <w:r w:rsidR="0029712F" w:rsidRPr="00B11CFC">
        <w:rPr>
          <w:rFonts w:ascii="Times New Roman" w:hAnsi="Times New Roman" w:cs="Times New Roman"/>
          <w:color w:val="000000" w:themeColor="text1"/>
          <w:sz w:val="24"/>
          <w:szCs w:val="24"/>
        </w:rPr>
        <w:t>edangkan s</w:t>
      </w:r>
      <w:r w:rsidR="00EE774C" w:rsidRPr="00B11CFC">
        <w:rPr>
          <w:rFonts w:ascii="Times New Roman" w:hAnsi="Times New Roman" w:cs="Times New Roman"/>
          <w:color w:val="000000" w:themeColor="text1"/>
          <w:sz w:val="24"/>
          <w:szCs w:val="24"/>
        </w:rPr>
        <w:t xml:space="preserve">ecara parsial </w:t>
      </w:r>
      <w:r w:rsidR="0029712F" w:rsidRPr="00B11CFC">
        <w:rPr>
          <w:rFonts w:ascii="Times New Roman" w:hAnsi="Times New Roman" w:cs="Times New Roman"/>
          <w:color w:val="000000" w:themeColor="text1"/>
          <w:sz w:val="24"/>
          <w:szCs w:val="24"/>
        </w:rPr>
        <w:t xml:space="preserve">variabel </w:t>
      </w:r>
      <w:r w:rsidR="00EE774C" w:rsidRPr="00B11CFC">
        <w:rPr>
          <w:rFonts w:ascii="Times New Roman" w:hAnsi="Times New Roman" w:cs="Times New Roman"/>
          <w:color w:val="000000" w:themeColor="text1"/>
          <w:sz w:val="24"/>
          <w:szCs w:val="24"/>
        </w:rPr>
        <w:t>TATO, NPM, CR, dan DR berpengaruh signifikan terhadap ROA.</w:t>
      </w:r>
    </w:p>
    <w:p w14:paraId="6D51BF5C" w14:textId="20411185" w:rsidR="00EE774C" w:rsidRPr="00B11CFC" w:rsidRDefault="00EE774C" w:rsidP="0035376A">
      <w:pPr>
        <w:spacing w:line="240" w:lineRule="auto"/>
        <w:jc w:val="both"/>
        <w:rPr>
          <w:rFonts w:ascii="Times New Roman" w:hAnsi="Times New Roman" w:cs="Times New Roman"/>
          <w:i/>
          <w:iCs/>
          <w:color w:val="000000" w:themeColor="text1"/>
          <w:sz w:val="24"/>
          <w:szCs w:val="24"/>
        </w:rPr>
      </w:pPr>
      <w:r w:rsidRPr="00B11CFC">
        <w:rPr>
          <w:rFonts w:ascii="Times New Roman" w:hAnsi="Times New Roman" w:cs="Times New Roman"/>
          <w:color w:val="000000" w:themeColor="text1"/>
          <w:sz w:val="24"/>
          <w:szCs w:val="24"/>
        </w:rPr>
        <w:t>Kata Kunci:</w:t>
      </w:r>
      <w:r w:rsidRPr="00B11CFC">
        <w:rPr>
          <w:rFonts w:ascii="Times New Roman" w:hAnsi="Times New Roman" w:cs="Times New Roman"/>
          <w:i/>
          <w:iCs/>
          <w:color w:val="000000" w:themeColor="text1"/>
          <w:sz w:val="24"/>
          <w:szCs w:val="24"/>
        </w:rPr>
        <w:t xml:space="preserve"> Jakarta Islamic Index</w:t>
      </w:r>
      <w:r w:rsidRPr="00B11CFC">
        <w:rPr>
          <w:rFonts w:ascii="Times New Roman" w:hAnsi="Times New Roman" w:cs="Times New Roman"/>
          <w:color w:val="000000" w:themeColor="text1"/>
          <w:sz w:val="24"/>
          <w:szCs w:val="24"/>
        </w:rPr>
        <w:t xml:space="preserve"> (JII),</w:t>
      </w:r>
      <w:r w:rsidR="00F06012" w:rsidRPr="00B11CFC">
        <w:rPr>
          <w:rFonts w:ascii="Times New Roman" w:hAnsi="Times New Roman" w:cs="Times New Roman"/>
          <w:color w:val="000000" w:themeColor="text1"/>
          <w:sz w:val="24"/>
          <w:szCs w:val="24"/>
        </w:rPr>
        <w:t xml:space="preserve"> </w:t>
      </w:r>
      <w:r w:rsidR="00F06012" w:rsidRPr="00B11CFC">
        <w:rPr>
          <w:rFonts w:ascii="Times New Roman" w:hAnsi="Times New Roman" w:cs="Times New Roman"/>
          <w:i/>
          <w:iCs/>
          <w:color w:val="000000" w:themeColor="text1"/>
          <w:sz w:val="24"/>
          <w:szCs w:val="24"/>
        </w:rPr>
        <w:t>Return on Asset (</w:t>
      </w:r>
      <w:r w:rsidR="00F06012" w:rsidRPr="00B11CFC">
        <w:rPr>
          <w:rFonts w:ascii="Times New Roman" w:hAnsi="Times New Roman" w:cs="Times New Roman"/>
          <w:color w:val="000000" w:themeColor="text1"/>
          <w:sz w:val="24"/>
          <w:szCs w:val="24"/>
        </w:rPr>
        <w:t>ROA), Metode EGLS.</w:t>
      </w:r>
    </w:p>
    <w:p w14:paraId="08E0C039" w14:textId="145C3597" w:rsidR="00E1179B" w:rsidRPr="00B11CFC" w:rsidRDefault="00E1179B" w:rsidP="0035376A">
      <w:pPr>
        <w:spacing w:line="240" w:lineRule="auto"/>
        <w:jc w:val="both"/>
        <w:rPr>
          <w:rFonts w:ascii="Times New Roman" w:hAnsi="Times New Roman" w:cs="Times New Roman"/>
          <w:b/>
          <w:bCs/>
          <w:color w:val="000000" w:themeColor="text1"/>
          <w:sz w:val="24"/>
          <w:szCs w:val="24"/>
        </w:rPr>
      </w:pPr>
    </w:p>
    <w:p w14:paraId="30809A0E" w14:textId="494C6EA6" w:rsidR="005024AE" w:rsidRPr="00B11CFC" w:rsidRDefault="005024AE" w:rsidP="005024AE">
      <w:pPr>
        <w:spacing w:line="240" w:lineRule="auto"/>
        <w:jc w:val="center"/>
        <w:rPr>
          <w:rFonts w:ascii="Times New Roman" w:hAnsi="Times New Roman" w:cs="Times New Roman"/>
          <w:b/>
          <w:bCs/>
          <w:i/>
          <w:iCs/>
          <w:color w:val="000000" w:themeColor="text1"/>
          <w:sz w:val="24"/>
          <w:szCs w:val="24"/>
        </w:rPr>
      </w:pPr>
      <w:r w:rsidRPr="00B11CFC">
        <w:rPr>
          <w:rFonts w:ascii="Times New Roman" w:hAnsi="Times New Roman" w:cs="Times New Roman"/>
          <w:b/>
          <w:bCs/>
          <w:i/>
          <w:iCs/>
          <w:color w:val="000000" w:themeColor="text1"/>
          <w:sz w:val="24"/>
          <w:szCs w:val="24"/>
        </w:rPr>
        <w:t>Abstact</w:t>
      </w:r>
    </w:p>
    <w:p w14:paraId="2B6974ED" w14:textId="143DA701" w:rsidR="005024AE" w:rsidRPr="00B11CFC" w:rsidRDefault="005024AE" w:rsidP="005024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000000" w:themeColor="text1"/>
          <w:sz w:val="24"/>
          <w:szCs w:val="24"/>
          <w:lang w:val="en" w:eastAsia="en-ID"/>
        </w:rPr>
      </w:pPr>
      <w:r w:rsidRPr="00B11CFC">
        <w:rPr>
          <w:rFonts w:ascii="Times New Roman" w:eastAsia="Times New Roman" w:hAnsi="Times New Roman" w:cs="Times New Roman"/>
          <w:i/>
          <w:iCs/>
          <w:color w:val="000000" w:themeColor="text1"/>
          <w:sz w:val="24"/>
          <w:szCs w:val="24"/>
          <w:lang w:val="en" w:eastAsia="en-ID"/>
        </w:rPr>
        <w:tab/>
        <w:t>Business development that is happening at this time is growing rapidly. Many companies compete to create their own market share in various industrial sectors. The Jakarta Islamic Index (JII) is the pioneer of the Islamic capital market in Indonesia with 30 constituent stocks. This study measures the level of Return on Assets (ROA) of JII member companies as assessed by Total Asset Turnover (TATO), Net Profit Margin (NPM), Current Ratio (CR), and Debt Ratio (DR). The data used is secondary data obtained from the Indonesia Stock Exchange, the test is carried out by selecting the best model first because the data used is panel data. The method used is EGLS because the REM model is the best model in this study. The results of the study found that simultaneously the independent variables TATO, NPM, CR, and DR had a significant effect on the ROA of JII member companies. While partially the TATO, NPM, CR, and DR variables have a significant effect on ROA.</w:t>
      </w:r>
    </w:p>
    <w:p w14:paraId="4B33915B" w14:textId="77777777" w:rsidR="005024AE" w:rsidRPr="00B11CFC" w:rsidRDefault="005024AE" w:rsidP="005024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000000" w:themeColor="text1"/>
          <w:sz w:val="24"/>
          <w:szCs w:val="24"/>
          <w:lang w:val="en" w:eastAsia="en-ID"/>
        </w:rPr>
      </w:pPr>
    </w:p>
    <w:p w14:paraId="07B77DBF" w14:textId="77777777" w:rsidR="005024AE" w:rsidRPr="00B11CFC" w:rsidRDefault="005024AE" w:rsidP="005024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000000" w:themeColor="text1"/>
          <w:sz w:val="24"/>
          <w:szCs w:val="24"/>
          <w:lang w:val="en-ID" w:eastAsia="en-ID"/>
        </w:rPr>
      </w:pPr>
      <w:r w:rsidRPr="00B11CFC">
        <w:rPr>
          <w:rFonts w:ascii="Times New Roman" w:eastAsia="Times New Roman" w:hAnsi="Times New Roman" w:cs="Times New Roman"/>
          <w:i/>
          <w:iCs/>
          <w:color w:val="000000" w:themeColor="text1"/>
          <w:sz w:val="24"/>
          <w:szCs w:val="24"/>
          <w:lang w:val="en" w:eastAsia="en-ID"/>
        </w:rPr>
        <w:t>Keywords: Jakarta Islamic Index (JII), Return on Assets (ROA), EGLS Method.</w:t>
      </w:r>
    </w:p>
    <w:p w14:paraId="272EB2B1" w14:textId="77777777" w:rsidR="005024AE" w:rsidRPr="00B11CFC" w:rsidRDefault="005024AE" w:rsidP="0035376A">
      <w:pPr>
        <w:spacing w:line="240" w:lineRule="auto"/>
        <w:jc w:val="both"/>
        <w:rPr>
          <w:rFonts w:ascii="Times New Roman" w:hAnsi="Times New Roman" w:cs="Times New Roman"/>
          <w:b/>
          <w:bCs/>
          <w:color w:val="000000" w:themeColor="text1"/>
          <w:sz w:val="24"/>
          <w:szCs w:val="24"/>
        </w:rPr>
      </w:pPr>
    </w:p>
    <w:p w14:paraId="3F6CC04A" w14:textId="77777777" w:rsidR="00E1179B" w:rsidRPr="00B11CFC" w:rsidRDefault="00E1179B" w:rsidP="0035376A">
      <w:pPr>
        <w:spacing w:line="240" w:lineRule="auto"/>
        <w:jc w:val="both"/>
        <w:rPr>
          <w:rFonts w:ascii="Times New Roman" w:hAnsi="Times New Roman" w:cs="Times New Roman"/>
          <w:b/>
          <w:bCs/>
          <w:color w:val="000000" w:themeColor="text1"/>
          <w:sz w:val="24"/>
          <w:szCs w:val="24"/>
        </w:rPr>
      </w:pPr>
    </w:p>
    <w:p w14:paraId="09B21AA3" w14:textId="77777777" w:rsidR="00E1179B" w:rsidRPr="00B11CFC" w:rsidRDefault="00E1179B" w:rsidP="0035376A">
      <w:pPr>
        <w:spacing w:line="240" w:lineRule="auto"/>
        <w:jc w:val="both"/>
        <w:rPr>
          <w:rFonts w:ascii="Times New Roman" w:hAnsi="Times New Roman" w:cs="Times New Roman"/>
          <w:b/>
          <w:bCs/>
          <w:color w:val="000000" w:themeColor="text1"/>
          <w:sz w:val="24"/>
          <w:szCs w:val="24"/>
        </w:rPr>
        <w:sectPr w:rsidR="00E1179B" w:rsidRPr="00B11CFC" w:rsidSect="00C63F9E">
          <w:headerReference w:type="default" r:id="rId8"/>
          <w:footerReference w:type="default" r:id="rId9"/>
          <w:pgSz w:w="12240" w:h="15840"/>
          <w:pgMar w:top="1701" w:right="1701" w:bottom="1701" w:left="1701" w:header="170" w:footer="567" w:gutter="0"/>
          <w:cols w:space="708"/>
          <w:docGrid w:linePitch="360"/>
        </w:sectPr>
      </w:pPr>
    </w:p>
    <w:p w14:paraId="452EAC9B" w14:textId="7D7F2B4B" w:rsidR="005F18DF" w:rsidRPr="00B11CFC" w:rsidRDefault="005F18DF" w:rsidP="0035376A">
      <w:pPr>
        <w:spacing w:line="240" w:lineRule="auto"/>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lastRenderedPageBreak/>
        <w:t>PENDAHULUAN</w:t>
      </w:r>
    </w:p>
    <w:p w14:paraId="779CC412" w14:textId="037C7A47" w:rsidR="004E74B1" w:rsidRPr="00B11CFC" w:rsidRDefault="004E74B1"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Dunia bisnis saat ini berkembang semakin pesat. Hal ini dapat ditinjau dari banyaknya perusahaan yang bersaing dalam menciptakan pangsa pasarnya sendiri, mulai dari perusahaan kecil maupun </w:t>
      </w:r>
      <w:r w:rsidR="004E0DE9" w:rsidRPr="00B11CFC">
        <w:rPr>
          <w:rFonts w:ascii="Times New Roman" w:hAnsi="Times New Roman" w:cs="Times New Roman"/>
          <w:color w:val="000000" w:themeColor="text1"/>
          <w:sz w:val="24"/>
          <w:szCs w:val="24"/>
        </w:rPr>
        <w:t xml:space="preserve">perusahaan </w:t>
      </w:r>
      <w:r w:rsidRPr="00B11CFC">
        <w:rPr>
          <w:rFonts w:ascii="Times New Roman" w:hAnsi="Times New Roman" w:cs="Times New Roman"/>
          <w:color w:val="000000" w:themeColor="text1"/>
          <w:sz w:val="24"/>
          <w:szCs w:val="24"/>
        </w:rPr>
        <w:t>besar diberbagai se</w:t>
      </w:r>
      <w:r w:rsidR="00277C8B" w:rsidRPr="00B11CFC">
        <w:rPr>
          <w:rFonts w:ascii="Times New Roman" w:hAnsi="Times New Roman" w:cs="Times New Roman"/>
          <w:color w:val="000000" w:themeColor="text1"/>
          <w:sz w:val="24"/>
          <w:szCs w:val="24"/>
        </w:rPr>
        <w:t>k</w:t>
      </w:r>
      <w:r w:rsidRPr="00B11CFC">
        <w:rPr>
          <w:rFonts w:ascii="Times New Roman" w:hAnsi="Times New Roman" w:cs="Times New Roman"/>
          <w:color w:val="000000" w:themeColor="text1"/>
          <w:sz w:val="24"/>
          <w:szCs w:val="24"/>
        </w:rPr>
        <w:t xml:space="preserve">tor </w:t>
      </w:r>
      <w:r w:rsidR="004E0DE9" w:rsidRPr="00B11CFC">
        <w:rPr>
          <w:rFonts w:ascii="Times New Roman" w:hAnsi="Times New Roman" w:cs="Times New Roman"/>
          <w:color w:val="000000" w:themeColor="text1"/>
          <w:sz w:val="24"/>
          <w:szCs w:val="24"/>
        </w:rPr>
        <w:t>industr</w:t>
      </w:r>
      <w:r w:rsidR="00277C8B" w:rsidRPr="00B11CFC">
        <w:rPr>
          <w:rFonts w:ascii="Times New Roman" w:hAnsi="Times New Roman" w:cs="Times New Roman"/>
          <w:color w:val="000000" w:themeColor="text1"/>
          <w:sz w:val="24"/>
          <w:szCs w:val="24"/>
        </w:rPr>
        <w:t>i</w:t>
      </w:r>
      <w:r w:rsidR="004E0DE9" w:rsidRPr="00B11CFC">
        <w:rPr>
          <w:rFonts w:ascii="Times New Roman" w:hAnsi="Times New Roman" w:cs="Times New Roman"/>
          <w:color w:val="000000" w:themeColor="text1"/>
          <w:sz w:val="24"/>
          <w:szCs w:val="24"/>
        </w:rPr>
        <w:t xml:space="preserve"> bersaing dengan menunjukkan keunggulan perusahaan masing-masing melalui perbaikan kualitas produk yang ditawarkan, pelayanan maupun dari segi harga yang ditawarkan. Fenomena ini mengakibatkan munculnya dinamika bisnis yang berubah-ubah.</w:t>
      </w:r>
    </w:p>
    <w:p w14:paraId="173056E5" w14:textId="77777777" w:rsidR="00C66034" w:rsidRPr="00B11CFC" w:rsidRDefault="004E0DE9"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Dalam perkembangan dunia bisnis saat ini</w:t>
      </w:r>
      <w:r w:rsidR="003357AC" w:rsidRPr="00B11CFC">
        <w:rPr>
          <w:rFonts w:ascii="Times New Roman" w:hAnsi="Times New Roman" w:cs="Times New Roman"/>
          <w:color w:val="000000" w:themeColor="text1"/>
          <w:sz w:val="24"/>
          <w:szCs w:val="24"/>
        </w:rPr>
        <w:t xml:space="preserve">, banyak perusahaan yang memiliki harapan </w:t>
      </w:r>
      <w:r w:rsidR="00C66034" w:rsidRPr="00B11CFC">
        <w:rPr>
          <w:rFonts w:ascii="Times New Roman" w:hAnsi="Times New Roman" w:cs="Times New Roman"/>
          <w:color w:val="000000" w:themeColor="text1"/>
          <w:sz w:val="24"/>
          <w:szCs w:val="24"/>
        </w:rPr>
        <w:t>mampu berkembang pesat dan bersaing dalam jangka panjang serta mempertahankan kelangsungan usahanya. Bisnis tentunya dihadapkan pada banyak dinamika ketika menerapkan strategi yang mendukungnya dalam menghadapi persaingan pasar yang semakin meningkat. Salah satu dinamika tersebut adalah kebutuhan pendanaan. Kebutuhan dana yang dibutuhkan perusahaan dapat berupa kontribusi ekuitas tambahan, memungkinkan struktur modal yang kuat.</w:t>
      </w:r>
    </w:p>
    <w:p w14:paraId="782B2C53" w14:textId="47C9B24D" w:rsidR="00EB43F0" w:rsidRPr="00B11CFC" w:rsidRDefault="00EB43F0"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Penawaran umum yang dilakukan perusahaan di pasar modal atau yang lebih dikenal dengan istilah </w:t>
      </w:r>
      <w:r w:rsidRPr="00B11CFC">
        <w:rPr>
          <w:rFonts w:ascii="Times New Roman" w:hAnsi="Times New Roman" w:cs="Times New Roman"/>
          <w:i/>
          <w:iCs/>
          <w:color w:val="000000" w:themeColor="text1"/>
          <w:sz w:val="24"/>
          <w:szCs w:val="24"/>
        </w:rPr>
        <w:t xml:space="preserve">initial public offering (IPO), </w:t>
      </w:r>
      <w:r w:rsidRPr="00B11CFC">
        <w:rPr>
          <w:rFonts w:ascii="Times New Roman" w:hAnsi="Times New Roman" w:cs="Times New Roman"/>
          <w:color w:val="000000" w:themeColor="text1"/>
          <w:sz w:val="24"/>
          <w:szCs w:val="24"/>
        </w:rPr>
        <w:t xml:space="preserve">memiliki beberapa keuntungan untuk mendukung perkembangan perusahaan yaitu </w:t>
      </w:r>
      <w:r w:rsidR="008C6534" w:rsidRPr="00B11CFC">
        <w:rPr>
          <w:rFonts w:ascii="Times New Roman" w:hAnsi="Times New Roman" w:cs="Times New Roman"/>
          <w:color w:val="000000" w:themeColor="text1"/>
          <w:sz w:val="24"/>
          <w:szCs w:val="24"/>
        </w:rPr>
        <w:t xml:space="preserve">akses ke modal dari pasar saham, tambahan kredit untuk memperoleh pinjaman, peningkatan profesionalisme perusahaan, peningkatan citra perusahaan, likuiditas dan kemungkinan divestasi yang menguntungkan oleh pemegang saham pendiri, peningkatan loyalitas karyawan, peningkatan nilai perusahaan, dan kemungkinan mempertahankan perusahaan </w:t>
      </w:r>
      <w:r w:rsidRPr="00B11CFC">
        <w:rPr>
          <w:rFonts w:ascii="Times New Roman" w:hAnsi="Times New Roman" w:cs="Times New Roman"/>
          <w:color w:val="000000" w:themeColor="text1"/>
          <w:sz w:val="24"/>
          <w:szCs w:val="24"/>
        </w:rPr>
        <w:t>(</w:t>
      </w:r>
      <w:hyperlink r:id="rId10" w:history="1">
        <w:r w:rsidR="00307F10" w:rsidRPr="00B11CFC">
          <w:rPr>
            <w:rStyle w:val="Hyperlink"/>
            <w:rFonts w:ascii="Times New Roman" w:hAnsi="Times New Roman" w:cs="Times New Roman"/>
            <w:color w:val="000000" w:themeColor="text1"/>
            <w:sz w:val="24"/>
            <w:szCs w:val="24"/>
          </w:rPr>
          <w:t>www.idx.co.id</w:t>
        </w:r>
      </w:hyperlink>
      <w:r w:rsidRPr="00B11CFC">
        <w:rPr>
          <w:rFonts w:ascii="Times New Roman" w:hAnsi="Times New Roman" w:cs="Times New Roman"/>
          <w:color w:val="000000" w:themeColor="text1"/>
          <w:sz w:val="24"/>
          <w:szCs w:val="24"/>
        </w:rPr>
        <w:t>).</w:t>
      </w:r>
    </w:p>
    <w:p w14:paraId="19431DE5" w14:textId="4C00B221" w:rsidR="004D7F8A" w:rsidRPr="00B11CFC" w:rsidRDefault="0009383D"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i/>
          <w:iCs/>
          <w:color w:val="000000" w:themeColor="text1"/>
          <w:sz w:val="24"/>
          <w:szCs w:val="24"/>
        </w:rPr>
        <w:t>Jakarta Islamic index</w:t>
      </w:r>
      <w:r w:rsidRPr="00B11CFC">
        <w:rPr>
          <w:rFonts w:ascii="Times New Roman" w:hAnsi="Times New Roman" w:cs="Times New Roman"/>
          <w:color w:val="000000" w:themeColor="text1"/>
          <w:sz w:val="24"/>
          <w:szCs w:val="24"/>
        </w:rPr>
        <w:t xml:space="preserve"> (JII)</w:t>
      </w:r>
      <w:r w:rsidR="004D7F8A" w:rsidRPr="00B11CFC">
        <w:rPr>
          <w:rFonts w:ascii="Times New Roman" w:hAnsi="Times New Roman" w:cs="Times New Roman"/>
          <w:color w:val="000000" w:themeColor="text1"/>
          <w:sz w:val="24"/>
          <w:szCs w:val="24"/>
        </w:rPr>
        <w:t xml:space="preserve"> </w:t>
      </w:r>
      <w:r w:rsidR="008C6534" w:rsidRPr="00B11CFC">
        <w:rPr>
          <w:rFonts w:ascii="Times New Roman" w:hAnsi="Times New Roman" w:cs="Times New Roman"/>
          <w:color w:val="000000" w:themeColor="text1"/>
          <w:sz w:val="24"/>
          <w:szCs w:val="24"/>
        </w:rPr>
        <w:t>adalah indeks saham syariah yang pertama kali diluncurkan di pasar modal Indonesia pada 3 Juli 2000. Konstituen yang tercatat di JII hanya terdiri dari 30 saham syariah terlikuid yang terdaftar di BEI. BEI akan memilih 30 saham syariah yang akan menjadi anggota JII</w:t>
      </w:r>
      <w:r w:rsidR="004D7F8A" w:rsidRPr="00B11CFC">
        <w:rPr>
          <w:rFonts w:ascii="Times New Roman" w:hAnsi="Times New Roman" w:cs="Times New Roman"/>
          <w:color w:val="000000" w:themeColor="text1"/>
          <w:sz w:val="24"/>
          <w:szCs w:val="24"/>
        </w:rPr>
        <w:t>.</w:t>
      </w:r>
    </w:p>
    <w:p w14:paraId="26649E98" w14:textId="35F832B4" w:rsidR="0009383D" w:rsidRPr="00B11CFC" w:rsidRDefault="004D7F8A"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Pasar modal syariah menjadi menarik dikarenakan mayoritas penduduk Indonesia yang memeluk agama Islam. Sehingga dengan keadaan tersebut akan menimbulkan minal bagi investor yang memeluk agama islam dalam memilih emiten syariah sebagai pilihan investasi terbaik guna menerapkan prinsip-prinsip dalam Islam. </w:t>
      </w:r>
    </w:p>
    <w:p w14:paraId="247BD5B0" w14:textId="2AB7F1A6" w:rsidR="008C6534" w:rsidRPr="00B11CFC" w:rsidRDefault="008C6534" w:rsidP="0035376A">
      <w:pPr>
        <w:spacing w:line="240" w:lineRule="auto"/>
        <w:ind w:firstLine="720"/>
        <w:jc w:val="both"/>
        <w:rPr>
          <w:rFonts w:ascii="Times New Roman" w:hAnsi="Times New Roman" w:cs="Times New Roman"/>
          <w:color w:val="000000" w:themeColor="text1"/>
          <w:spacing w:val="2"/>
          <w:sz w:val="24"/>
          <w:szCs w:val="24"/>
        </w:rPr>
      </w:pPr>
      <w:r w:rsidRPr="00B11CFC">
        <w:rPr>
          <w:rFonts w:ascii="Times New Roman" w:hAnsi="Times New Roman" w:cs="Times New Roman"/>
          <w:color w:val="000000" w:themeColor="text1"/>
          <w:spacing w:val="2"/>
          <w:sz w:val="24"/>
          <w:szCs w:val="24"/>
        </w:rPr>
        <w:t>Analisis rasio digunakan untuk menggambarkan kondisi perusahaan (Heikal, 2014). Suatu perusahaan dengan tingkat manajemen yang baik akan dipilih oleh investor atau penanam modal sebagai tempat berinvestasi.</w:t>
      </w:r>
      <w:r w:rsidRPr="00B11CFC">
        <w:rPr>
          <w:rFonts w:ascii="Arial" w:hAnsi="Arial" w:cs="Arial"/>
          <w:color w:val="000000" w:themeColor="text1"/>
          <w:spacing w:val="2"/>
          <w:sz w:val="27"/>
          <w:szCs w:val="27"/>
        </w:rPr>
        <w:t xml:space="preserve"> </w:t>
      </w:r>
      <w:r w:rsidR="00B00C62" w:rsidRPr="00B11CFC">
        <w:rPr>
          <w:rFonts w:ascii="Times New Roman" w:hAnsi="Times New Roman" w:cs="Times New Roman"/>
          <w:color w:val="000000" w:themeColor="text1"/>
          <w:sz w:val="24"/>
          <w:szCs w:val="24"/>
        </w:rPr>
        <w:t xml:space="preserve">Sebagai tolak ukur untuk menilai tingkat operasional perusahaan yang baik dapat dilakukan dengan meninjau tingkat profitabilitas perusahaan. Rasio profitabilitas adalah </w:t>
      </w:r>
      <w:r w:rsidR="00277C8B" w:rsidRPr="00B11CFC">
        <w:rPr>
          <w:rFonts w:ascii="Times New Roman" w:hAnsi="Times New Roman" w:cs="Times New Roman"/>
          <w:color w:val="000000" w:themeColor="text1"/>
          <w:sz w:val="24"/>
          <w:szCs w:val="24"/>
        </w:rPr>
        <w:t>r</w:t>
      </w:r>
      <w:r w:rsidR="00B00C62" w:rsidRPr="00B11CFC">
        <w:rPr>
          <w:rFonts w:ascii="Times New Roman" w:hAnsi="Times New Roman" w:cs="Times New Roman"/>
          <w:color w:val="000000" w:themeColor="text1"/>
          <w:sz w:val="24"/>
          <w:szCs w:val="24"/>
        </w:rPr>
        <w:t>asio untuk mengukur kemampuan perusahaan dalam mencari keuntungan pada satu periode tertentu (Kasmir,201</w:t>
      </w:r>
      <w:r w:rsidR="00912994" w:rsidRPr="00B11CFC">
        <w:rPr>
          <w:rFonts w:ascii="Times New Roman" w:hAnsi="Times New Roman" w:cs="Times New Roman"/>
          <w:color w:val="000000" w:themeColor="text1"/>
          <w:sz w:val="24"/>
          <w:szCs w:val="24"/>
        </w:rPr>
        <w:t>6</w:t>
      </w:r>
      <w:r w:rsidR="00B00C62" w:rsidRPr="00B11CFC">
        <w:rPr>
          <w:rFonts w:ascii="Times New Roman" w:hAnsi="Times New Roman" w:cs="Times New Roman"/>
          <w:color w:val="000000" w:themeColor="text1"/>
          <w:sz w:val="24"/>
          <w:szCs w:val="24"/>
        </w:rPr>
        <w:t>)</w:t>
      </w:r>
      <w:r w:rsidR="00B00C62" w:rsidRPr="00B11CFC">
        <w:rPr>
          <w:rFonts w:ascii="Times New Roman" w:hAnsi="Times New Roman" w:cs="Times New Roman"/>
          <w:i/>
          <w:iCs/>
          <w:color w:val="000000" w:themeColor="text1"/>
          <w:sz w:val="24"/>
          <w:szCs w:val="24"/>
        </w:rPr>
        <w:t>.</w:t>
      </w:r>
      <w:r w:rsidR="00770007" w:rsidRPr="00B11CFC">
        <w:rPr>
          <w:rFonts w:ascii="Times New Roman" w:hAnsi="Times New Roman" w:cs="Times New Roman"/>
          <w:i/>
          <w:iCs/>
          <w:color w:val="000000" w:themeColor="text1"/>
          <w:sz w:val="24"/>
          <w:szCs w:val="24"/>
        </w:rPr>
        <w:t xml:space="preserve"> </w:t>
      </w:r>
      <w:r w:rsidRPr="00B11CFC">
        <w:rPr>
          <w:rFonts w:ascii="Times New Roman" w:hAnsi="Times New Roman" w:cs="Times New Roman"/>
          <w:color w:val="000000" w:themeColor="text1"/>
          <w:spacing w:val="2"/>
          <w:sz w:val="24"/>
          <w:szCs w:val="24"/>
        </w:rPr>
        <w:t xml:space="preserve">Hal ini sejalan dengan Darmawan (2020) yang menyatakan bahwa rasio profitabilitas merupakan rasio yang dirancang untuk mengetahui kemampuan perusahaan dalam menghasilkan keuntungan selama periode waktu tertentu dan untuk memberikan gambaran efektivitas manajemen perusahaan dalam menjalankan bisnis. Salah satu rasio profitabilitas yang dapat digunakan untuk mengevaluasi profitabilitas adalah </w:t>
      </w:r>
      <w:r w:rsidRPr="00B11CFC">
        <w:rPr>
          <w:rFonts w:ascii="Times New Roman" w:hAnsi="Times New Roman" w:cs="Times New Roman"/>
          <w:i/>
          <w:iCs/>
          <w:color w:val="000000" w:themeColor="text1"/>
          <w:spacing w:val="2"/>
          <w:sz w:val="24"/>
          <w:szCs w:val="24"/>
        </w:rPr>
        <w:t>return on assets</w:t>
      </w:r>
      <w:r w:rsidRPr="00B11CFC">
        <w:rPr>
          <w:rFonts w:ascii="Times New Roman" w:hAnsi="Times New Roman" w:cs="Times New Roman"/>
          <w:color w:val="000000" w:themeColor="text1"/>
          <w:spacing w:val="2"/>
          <w:sz w:val="24"/>
          <w:szCs w:val="24"/>
        </w:rPr>
        <w:t xml:space="preserve"> (ROA).</w:t>
      </w:r>
    </w:p>
    <w:p w14:paraId="01C4F806" w14:textId="794CB85F" w:rsidR="007D73C4" w:rsidRPr="00B11CFC" w:rsidRDefault="00E47954"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pacing w:val="2"/>
          <w:sz w:val="24"/>
          <w:szCs w:val="24"/>
        </w:rPr>
        <w:lastRenderedPageBreak/>
        <w:t xml:space="preserve">ROA merupakan bagian dari rasio profitabilitas yang mengukur tingkat efektivitas suatu perusahaan dalam menghasilkan laba atau keuntungan dengan cara memaksimalkan aset yang dimiliki perusahaan </w:t>
      </w:r>
      <w:r w:rsidR="007D73C4" w:rsidRPr="00B11CFC">
        <w:rPr>
          <w:rFonts w:ascii="Times New Roman" w:hAnsi="Times New Roman" w:cs="Times New Roman"/>
          <w:color w:val="000000" w:themeColor="text1"/>
          <w:sz w:val="24"/>
          <w:szCs w:val="24"/>
        </w:rPr>
        <w:t>(Kariyoto,2017). Hantono (2017) menyatakan ROA merupakan rasio yang mengukur kemampuan perusahaan dalam upaya pengembalian bisnis dari keseluruhan penanaman modal yang telah dilakukan.</w:t>
      </w:r>
    </w:p>
    <w:p w14:paraId="0ECD987B" w14:textId="14AF6600" w:rsidR="005F18DF" w:rsidRPr="00B11CFC" w:rsidRDefault="00E47954"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pacing w:val="2"/>
          <w:sz w:val="24"/>
          <w:szCs w:val="24"/>
        </w:rPr>
        <w:t>Faktor-faktor yang mempengaruhi tingkat pengembalian aset (ROA) antara lain perputaran total aset dan penjualan</w:t>
      </w:r>
      <w:r w:rsidRPr="00B11CFC">
        <w:rPr>
          <w:rFonts w:ascii="Times New Roman" w:hAnsi="Times New Roman" w:cs="Times New Roman"/>
          <w:color w:val="000000" w:themeColor="text1"/>
          <w:sz w:val="24"/>
          <w:szCs w:val="24"/>
        </w:rPr>
        <w:t xml:space="preserve"> </w:t>
      </w:r>
      <w:r w:rsidR="00770007" w:rsidRPr="00B11CFC">
        <w:rPr>
          <w:rFonts w:ascii="Times New Roman" w:hAnsi="Times New Roman" w:cs="Times New Roman"/>
          <w:color w:val="000000" w:themeColor="text1"/>
          <w:sz w:val="24"/>
          <w:szCs w:val="24"/>
        </w:rPr>
        <w:t>(Kasmir, 2008)</w:t>
      </w:r>
      <w:r w:rsidR="009C5157" w:rsidRPr="00B11CFC">
        <w:rPr>
          <w:rFonts w:ascii="Times New Roman" w:hAnsi="Times New Roman" w:cs="Times New Roman"/>
          <w:color w:val="000000" w:themeColor="text1"/>
          <w:sz w:val="24"/>
          <w:szCs w:val="24"/>
        </w:rPr>
        <w:t xml:space="preserve">. Sedangkan menurut </w:t>
      </w:r>
      <w:r w:rsidR="00C826D9" w:rsidRPr="00B11CFC">
        <w:rPr>
          <w:rFonts w:ascii="Times New Roman" w:hAnsi="Times New Roman" w:cs="Times New Roman"/>
          <w:color w:val="000000" w:themeColor="text1"/>
          <w:sz w:val="24"/>
          <w:szCs w:val="24"/>
        </w:rPr>
        <w:t xml:space="preserve">Barus dan Leliani (2013) dalam penelitian </w:t>
      </w:r>
      <w:r w:rsidR="009C5157" w:rsidRPr="00B11CFC">
        <w:rPr>
          <w:rFonts w:ascii="Times New Roman" w:hAnsi="Times New Roman" w:cs="Times New Roman"/>
          <w:color w:val="000000" w:themeColor="text1"/>
          <w:sz w:val="24"/>
          <w:szCs w:val="24"/>
        </w:rPr>
        <w:t>Widodo (</w:t>
      </w:r>
      <w:r w:rsidR="00340580" w:rsidRPr="00B11CFC">
        <w:rPr>
          <w:rFonts w:ascii="Times New Roman" w:hAnsi="Times New Roman" w:cs="Times New Roman"/>
          <w:color w:val="000000" w:themeColor="text1"/>
          <w:sz w:val="24"/>
          <w:szCs w:val="24"/>
        </w:rPr>
        <w:t>2018) menyatakan fa</w:t>
      </w:r>
      <w:r w:rsidR="009F2A20" w:rsidRPr="00B11CFC">
        <w:rPr>
          <w:rFonts w:ascii="Times New Roman" w:hAnsi="Times New Roman" w:cs="Times New Roman"/>
          <w:color w:val="000000" w:themeColor="text1"/>
          <w:sz w:val="24"/>
          <w:szCs w:val="24"/>
        </w:rPr>
        <w:t>k</w:t>
      </w:r>
      <w:r w:rsidR="00340580" w:rsidRPr="00B11CFC">
        <w:rPr>
          <w:rFonts w:ascii="Times New Roman" w:hAnsi="Times New Roman" w:cs="Times New Roman"/>
          <w:color w:val="000000" w:themeColor="text1"/>
          <w:sz w:val="24"/>
          <w:szCs w:val="24"/>
        </w:rPr>
        <w:t xml:space="preserve">tor-faktor yang dapat mempengaruhi tingkat profitabilitas perusahaan yaitu </w:t>
      </w:r>
      <w:r w:rsidR="00340580" w:rsidRPr="00B11CFC">
        <w:rPr>
          <w:rFonts w:ascii="Times New Roman" w:hAnsi="Times New Roman" w:cs="Times New Roman"/>
          <w:i/>
          <w:iCs/>
          <w:color w:val="000000" w:themeColor="text1"/>
          <w:sz w:val="24"/>
          <w:szCs w:val="24"/>
        </w:rPr>
        <w:t xml:space="preserve">Current Ratio, Total Asset Turnover, Debt to Equity Ratio, Deb Ratio, </w:t>
      </w:r>
      <w:r w:rsidR="00340580" w:rsidRPr="00B11CFC">
        <w:rPr>
          <w:rFonts w:ascii="Times New Roman" w:hAnsi="Times New Roman" w:cs="Times New Roman"/>
          <w:color w:val="000000" w:themeColor="text1"/>
          <w:sz w:val="24"/>
          <w:szCs w:val="24"/>
        </w:rPr>
        <w:t xml:space="preserve">pertumbuhan penjualan serta ukuran perusahaan. </w:t>
      </w:r>
    </w:p>
    <w:p w14:paraId="0025205D" w14:textId="77777777" w:rsidR="0035376A" w:rsidRPr="00B11CFC" w:rsidRDefault="0035376A"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Indriyani, dkk (2017) dalam penelitiannya menggunakan </w:t>
      </w:r>
      <w:r w:rsidRPr="00B11CFC">
        <w:rPr>
          <w:rFonts w:ascii="Times New Roman" w:hAnsi="Times New Roman" w:cs="Times New Roman"/>
          <w:i/>
          <w:iCs/>
          <w:color w:val="000000" w:themeColor="text1"/>
          <w:sz w:val="24"/>
          <w:szCs w:val="24"/>
        </w:rPr>
        <w:t xml:space="preserve">Curent Ratio </w:t>
      </w:r>
      <w:r w:rsidRPr="00B11CFC">
        <w:rPr>
          <w:rFonts w:ascii="Times New Roman" w:hAnsi="Times New Roman" w:cs="Times New Roman"/>
          <w:color w:val="000000" w:themeColor="text1"/>
          <w:sz w:val="24"/>
          <w:szCs w:val="24"/>
        </w:rPr>
        <w:t xml:space="preserve">dan </w:t>
      </w:r>
      <w:r w:rsidRPr="00B11CFC">
        <w:rPr>
          <w:rFonts w:ascii="Times New Roman" w:hAnsi="Times New Roman" w:cs="Times New Roman"/>
          <w:i/>
          <w:iCs/>
          <w:color w:val="000000" w:themeColor="text1"/>
          <w:sz w:val="24"/>
          <w:szCs w:val="24"/>
        </w:rPr>
        <w:t xml:space="preserve">Total Asset Turnover </w:t>
      </w:r>
      <w:r w:rsidRPr="00B11CFC">
        <w:rPr>
          <w:rFonts w:ascii="Times New Roman" w:hAnsi="Times New Roman" w:cs="Times New Roman"/>
          <w:color w:val="000000" w:themeColor="text1"/>
          <w:sz w:val="24"/>
          <w:szCs w:val="24"/>
        </w:rPr>
        <w:t xml:space="preserve">sebagai variabel yang mempengaruhi ROA dengan menggunakan regresi linear berganda sebagai alat analisis menemukan bahwa </w:t>
      </w:r>
      <w:r w:rsidRPr="00B11CFC">
        <w:rPr>
          <w:rFonts w:ascii="Times New Roman" w:hAnsi="Times New Roman" w:cs="Times New Roman"/>
          <w:i/>
          <w:iCs/>
          <w:color w:val="000000" w:themeColor="text1"/>
          <w:sz w:val="24"/>
          <w:szCs w:val="24"/>
        </w:rPr>
        <w:t xml:space="preserve">Curent Ratio </w:t>
      </w:r>
      <w:r w:rsidRPr="00B11CFC">
        <w:rPr>
          <w:rFonts w:ascii="Times New Roman" w:hAnsi="Times New Roman" w:cs="Times New Roman"/>
          <w:color w:val="000000" w:themeColor="text1"/>
          <w:sz w:val="24"/>
          <w:szCs w:val="24"/>
        </w:rPr>
        <w:t xml:space="preserve">dan </w:t>
      </w:r>
      <w:r w:rsidRPr="00B11CFC">
        <w:rPr>
          <w:rFonts w:ascii="Times New Roman" w:hAnsi="Times New Roman" w:cs="Times New Roman"/>
          <w:i/>
          <w:iCs/>
          <w:color w:val="000000" w:themeColor="text1"/>
          <w:sz w:val="24"/>
          <w:szCs w:val="24"/>
        </w:rPr>
        <w:t xml:space="preserve">Total Asset Turnover </w:t>
      </w:r>
      <w:r w:rsidRPr="00B11CFC">
        <w:rPr>
          <w:rFonts w:ascii="Times New Roman" w:hAnsi="Times New Roman" w:cs="Times New Roman"/>
          <w:color w:val="000000" w:themeColor="text1"/>
          <w:sz w:val="24"/>
          <w:szCs w:val="24"/>
        </w:rPr>
        <w:t xml:space="preserve">secara parsial memiliki pengaruh yang signifikan terhadap terhadap ROA. Kemudian penelitian selanjutnya dilakukan oleh Khasanah (2021), yang menggunakan </w:t>
      </w:r>
      <w:r w:rsidRPr="00B11CFC">
        <w:rPr>
          <w:rFonts w:ascii="Times New Roman" w:hAnsi="Times New Roman" w:cs="Times New Roman"/>
          <w:i/>
          <w:iCs/>
          <w:color w:val="000000" w:themeColor="text1"/>
          <w:sz w:val="24"/>
          <w:szCs w:val="24"/>
        </w:rPr>
        <w:t xml:space="preserve">Curent Ratio </w:t>
      </w:r>
      <w:r w:rsidRPr="00B11CFC">
        <w:rPr>
          <w:rFonts w:ascii="Times New Roman" w:hAnsi="Times New Roman" w:cs="Times New Roman"/>
          <w:color w:val="000000" w:themeColor="text1"/>
          <w:sz w:val="24"/>
          <w:szCs w:val="24"/>
        </w:rPr>
        <w:t xml:space="preserve">dan </w:t>
      </w:r>
      <w:r w:rsidRPr="00B11CFC">
        <w:rPr>
          <w:rFonts w:ascii="Times New Roman" w:hAnsi="Times New Roman" w:cs="Times New Roman"/>
          <w:i/>
          <w:iCs/>
          <w:color w:val="000000" w:themeColor="text1"/>
          <w:sz w:val="24"/>
          <w:szCs w:val="24"/>
        </w:rPr>
        <w:t xml:space="preserve">Total Asset Turnover </w:t>
      </w:r>
      <w:r w:rsidRPr="00B11CFC">
        <w:rPr>
          <w:rFonts w:ascii="Times New Roman" w:hAnsi="Times New Roman" w:cs="Times New Roman"/>
          <w:color w:val="000000" w:themeColor="text1"/>
          <w:sz w:val="24"/>
          <w:szCs w:val="24"/>
        </w:rPr>
        <w:t xml:space="preserve">sebagai variabel yang mempengaruhi variabel ROA dengan menggunakan analisis regresi linear berganda menemukan bahwa secara parsial </w:t>
      </w:r>
      <w:r w:rsidRPr="00B11CFC">
        <w:rPr>
          <w:rFonts w:ascii="Times New Roman" w:hAnsi="Times New Roman" w:cs="Times New Roman"/>
          <w:i/>
          <w:iCs/>
          <w:color w:val="000000" w:themeColor="text1"/>
          <w:sz w:val="24"/>
          <w:szCs w:val="24"/>
        </w:rPr>
        <w:t xml:space="preserve">Curent Ratio </w:t>
      </w:r>
      <w:r w:rsidRPr="00B11CFC">
        <w:rPr>
          <w:rFonts w:ascii="Times New Roman" w:hAnsi="Times New Roman" w:cs="Times New Roman"/>
          <w:color w:val="000000" w:themeColor="text1"/>
          <w:sz w:val="24"/>
          <w:szCs w:val="24"/>
        </w:rPr>
        <w:t xml:space="preserve">dan </w:t>
      </w:r>
      <w:r w:rsidRPr="00B11CFC">
        <w:rPr>
          <w:rFonts w:ascii="Times New Roman" w:hAnsi="Times New Roman" w:cs="Times New Roman"/>
          <w:i/>
          <w:iCs/>
          <w:color w:val="000000" w:themeColor="text1"/>
          <w:sz w:val="24"/>
          <w:szCs w:val="24"/>
        </w:rPr>
        <w:t xml:space="preserve">Total Asset Turnover </w:t>
      </w:r>
      <w:r w:rsidRPr="00B11CFC">
        <w:rPr>
          <w:rFonts w:ascii="Times New Roman" w:hAnsi="Times New Roman" w:cs="Times New Roman"/>
          <w:color w:val="000000" w:themeColor="text1"/>
          <w:sz w:val="24"/>
          <w:szCs w:val="24"/>
        </w:rPr>
        <w:t>tidak memiliki pengaruh terhadap ROA.</w:t>
      </w:r>
    </w:p>
    <w:p w14:paraId="2B5751E0" w14:textId="77777777" w:rsidR="0035376A" w:rsidRPr="00B11CFC" w:rsidRDefault="0035376A"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Penelitian selanjutnya dilakukan oleh Widodo (2018) yang meneliti tentang pengaruh </w:t>
      </w:r>
      <w:r w:rsidRPr="00B11CFC">
        <w:rPr>
          <w:rFonts w:ascii="Times New Roman" w:hAnsi="Times New Roman" w:cs="Times New Roman"/>
          <w:i/>
          <w:iCs/>
          <w:color w:val="000000" w:themeColor="text1"/>
          <w:sz w:val="24"/>
          <w:szCs w:val="24"/>
        </w:rPr>
        <w:t xml:space="preserve">Curent Ratio, Total Asset Turnover </w:t>
      </w:r>
      <w:r w:rsidRPr="00B11CFC">
        <w:rPr>
          <w:rFonts w:ascii="Times New Roman" w:hAnsi="Times New Roman" w:cs="Times New Roman"/>
          <w:color w:val="000000" w:themeColor="text1"/>
          <w:sz w:val="24"/>
          <w:szCs w:val="24"/>
        </w:rPr>
        <w:t xml:space="preserve">dan </w:t>
      </w:r>
      <w:r w:rsidRPr="00B11CFC">
        <w:rPr>
          <w:rFonts w:ascii="Times New Roman" w:hAnsi="Times New Roman" w:cs="Times New Roman"/>
          <w:i/>
          <w:iCs/>
          <w:color w:val="000000" w:themeColor="text1"/>
          <w:sz w:val="24"/>
          <w:szCs w:val="24"/>
        </w:rPr>
        <w:t xml:space="preserve">Debt Ratio </w:t>
      </w:r>
      <w:r w:rsidRPr="00B11CFC">
        <w:rPr>
          <w:rFonts w:ascii="Times New Roman" w:hAnsi="Times New Roman" w:cs="Times New Roman"/>
          <w:color w:val="000000" w:themeColor="text1"/>
          <w:sz w:val="24"/>
          <w:szCs w:val="24"/>
        </w:rPr>
        <w:t xml:space="preserve">terhadap profitabilitas yang dilihat dari ROA dengan menggunakan metode analisis data panel menemukan bahwa secara parsial variabel </w:t>
      </w:r>
      <w:r w:rsidRPr="00B11CFC">
        <w:rPr>
          <w:rFonts w:ascii="Times New Roman" w:hAnsi="Times New Roman" w:cs="Times New Roman"/>
          <w:i/>
          <w:iCs/>
          <w:color w:val="000000" w:themeColor="text1"/>
          <w:sz w:val="24"/>
          <w:szCs w:val="24"/>
        </w:rPr>
        <w:t xml:space="preserve">Total Asset Turnover </w:t>
      </w:r>
      <w:r w:rsidRPr="00B11CFC">
        <w:rPr>
          <w:rFonts w:ascii="Times New Roman" w:hAnsi="Times New Roman" w:cs="Times New Roman"/>
          <w:color w:val="000000" w:themeColor="text1"/>
          <w:sz w:val="24"/>
          <w:szCs w:val="24"/>
        </w:rPr>
        <w:t xml:space="preserve">dan </w:t>
      </w:r>
      <w:r w:rsidRPr="00B11CFC">
        <w:rPr>
          <w:rFonts w:ascii="Times New Roman" w:hAnsi="Times New Roman" w:cs="Times New Roman"/>
          <w:i/>
          <w:iCs/>
          <w:color w:val="000000" w:themeColor="text1"/>
          <w:sz w:val="24"/>
          <w:szCs w:val="24"/>
        </w:rPr>
        <w:t xml:space="preserve">Debt Ratio </w:t>
      </w:r>
      <w:r w:rsidRPr="00B11CFC">
        <w:rPr>
          <w:rFonts w:ascii="Times New Roman" w:hAnsi="Times New Roman" w:cs="Times New Roman"/>
          <w:color w:val="000000" w:themeColor="text1"/>
          <w:sz w:val="24"/>
          <w:szCs w:val="24"/>
        </w:rPr>
        <w:t xml:space="preserve">memiliki pengaruh terhadap ROA, sementara untuk variabel </w:t>
      </w:r>
      <w:r w:rsidRPr="00B11CFC">
        <w:rPr>
          <w:rFonts w:ascii="Times New Roman" w:hAnsi="Times New Roman" w:cs="Times New Roman"/>
          <w:i/>
          <w:iCs/>
          <w:color w:val="000000" w:themeColor="text1"/>
          <w:sz w:val="24"/>
          <w:szCs w:val="24"/>
        </w:rPr>
        <w:t xml:space="preserve">Current Ratio </w:t>
      </w:r>
      <w:r w:rsidRPr="00B11CFC">
        <w:rPr>
          <w:rFonts w:ascii="Times New Roman" w:hAnsi="Times New Roman" w:cs="Times New Roman"/>
          <w:color w:val="000000" w:themeColor="text1"/>
          <w:sz w:val="24"/>
          <w:szCs w:val="24"/>
        </w:rPr>
        <w:t>tidak berpengaruh terhadap ROA.</w:t>
      </w:r>
    </w:p>
    <w:p w14:paraId="10CF6A13" w14:textId="0BFFA9AB" w:rsidR="0035376A" w:rsidRPr="00B11CFC" w:rsidRDefault="0035376A"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Penelitian ini memiliki perbedaan terhadap penelitian yang telah dilakukan oleh Indriyani,dkk (2017), dan Khasanah (2021) dimana dalam penelitian ini menambahkan variabel </w:t>
      </w:r>
      <w:r w:rsidRPr="00B11CFC">
        <w:rPr>
          <w:rFonts w:ascii="Times New Roman" w:hAnsi="Times New Roman" w:cs="Times New Roman"/>
          <w:i/>
          <w:iCs/>
          <w:color w:val="000000" w:themeColor="text1"/>
          <w:sz w:val="24"/>
          <w:szCs w:val="24"/>
        </w:rPr>
        <w:t xml:space="preserve">Net Profit Margin </w:t>
      </w:r>
      <w:r w:rsidRPr="00B11CFC">
        <w:rPr>
          <w:rFonts w:ascii="Times New Roman" w:hAnsi="Times New Roman" w:cs="Times New Roman"/>
          <w:color w:val="000000" w:themeColor="text1"/>
          <w:sz w:val="24"/>
          <w:szCs w:val="24"/>
        </w:rPr>
        <w:t xml:space="preserve">dan </w:t>
      </w:r>
      <w:r w:rsidRPr="00B11CFC">
        <w:rPr>
          <w:rFonts w:ascii="Times New Roman" w:hAnsi="Times New Roman" w:cs="Times New Roman"/>
          <w:i/>
          <w:iCs/>
          <w:color w:val="000000" w:themeColor="text1"/>
          <w:sz w:val="24"/>
          <w:szCs w:val="24"/>
        </w:rPr>
        <w:t xml:space="preserve">Debt Ratio </w:t>
      </w:r>
      <w:r w:rsidRPr="00B11CFC">
        <w:rPr>
          <w:rFonts w:ascii="Times New Roman" w:hAnsi="Times New Roman" w:cs="Times New Roman"/>
          <w:color w:val="000000" w:themeColor="text1"/>
          <w:sz w:val="24"/>
          <w:szCs w:val="24"/>
        </w:rPr>
        <w:t xml:space="preserve">sebagai variabel yang mempengaruhi ROA. Sementara itu perbedaan penelitian ini dengan penelitian Widodo (2018) terletak pada variabel </w:t>
      </w:r>
      <w:r w:rsidRPr="00B11CFC">
        <w:rPr>
          <w:rFonts w:ascii="Times New Roman" w:hAnsi="Times New Roman" w:cs="Times New Roman"/>
          <w:i/>
          <w:iCs/>
          <w:color w:val="000000" w:themeColor="text1"/>
          <w:sz w:val="24"/>
          <w:szCs w:val="24"/>
        </w:rPr>
        <w:t xml:space="preserve">Net Profit Margin </w:t>
      </w:r>
      <w:r w:rsidRPr="00B11CFC">
        <w:rPr>
          <w:rFonts w:ascii="Times New Roman" w:hAnsi="Times New Roman" w:cs="Times New Roman"/>
          <w:color w:val="000000" w:themeColor="text1"/>
          <w:sz w:val="24"/>
          <w:szCs w:val="24"/>
        </w:rPr>
        <w:t>sebagai variabel tambahan dalam penelitian ini.</w:t>
      </w:r>
    </w:p>
    <w:p w14:paraId="53CD1ECF" w14:textId="4C3F9F5B" w:rsidR="0082593C" w:rsidRPr="00B11CFC" w:rsidRDefault="00C63F9E" w:rsidP="0035376A">
      <w:pPr>
        <w:spacing w:line="240" w:lineRule="auto"/>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LANDASAN TEORI</w:t>
      </w:r>
    </w:p>
    <w:p w14:paraId="334A04A5" w14:textId="48718E1F" w:rsidR="00C63F9E" w:rsidRPr="00B11CFC" w:rsidRDefault="00F97E60" w:rsidP="0035376A">
      <w:pPr>
        <w:pStyle w:val="ListParagraph"/>
        <w:numPr>
          <w:ilvl w:val="0"/>
          <w:numId w:val="9"/>
        </w:numPr>
        <w:spacing w:line="240" w:lineRule="auto"/>
        <w:ind w:left="284"/>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Laporan Keuangan</w:t>
      </w:r>
    </w:p>
    <w:p w14:paraId="69123A59" w14:textId="787F9991" w:rsidR="008041A6" w:rsidRPr="00B11CFC" w:rsidRDefault="00F97E60" w:rsidP="0035376A">
      <w:pPr>
        <w:pStyle w:val="ListParagraph"/>
        <w:spacing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Laporan keuangan merupakan </w:t>
      </w:r>
      <w:r w:rsidR="00106C3D" w:rsidRPr="00B11CFC">
        <w:rPr>
          <w:rFonts w:ascii="Times New Roman" w:hAnsi="Times New Roman" w:cs="Times New Roman"/>
          <w:color w:val="000000" w:themeColor="text1"/>
          <w:spacing w:val="2"/>
          <w:sz w:val="24"/>
          <w:szCs w:val="24"/>
        </w:rPr>
        <w:t>p</w:t>
      </w:r>
      <w:r w:rsidR="00E47954" w:rsidRPr="00B11CFC">
        <w:rPr>
          <w:rFonts w:ascii="Times New Roman" w:hAnsi="Times New Roman" w:cs="Times New Roman"/>
          <w:color w:val="000000" w:themeColor="text1"/>
          <w:spacing w:val="2"/>
          <w:sz w:val="24"/>
          <w:szCs w:val="24"/>
        </w:rPr>
        <w:t>elaporan pertanggungjawaban oleh manajer atau pimpinan perusahaan kepada pemangku kepentingan di luar perusahaan, seperti pemegang saham, pemerintah (otoritas pajak), kreditur (bank atau lembaga keuangan lainnya), dan pihak lain yang berkepentingan dengan perusahaan, mengenai pengelolaan perusahaan</w:t>
      </w:r>
      <w:r w:rsidR="00E47954" w:rsidRPr="00B11CFC">
        <w:rPr>
          <w:rFonts w:ascii="Times New Roman" w:hAnsi="Times New Roman" w:cs="Times New Roman"/>
          <w:color w:val="000000" w:themeColor="text1"/>
          <w:sz w:val="24"/>
          <w:szCs w:val="24"/>
        </w:rPr>
        <w:t xml:space="preserve"> </w:t>
      </w:r>
      <w:r w:rsidR="00DD5E1E" w:rsidRPr="00B11CFC">
        <w:rPr>
          <w:rFonts w:ascii="Times New Roman" w:hAnsi="Times New Roman" w:cs="Times New Roman"/>
          <w:color w:val="000000" w:themeColor="text1"/>
          <w:sz w:val="24"/>
          <w:szCs w:val="24"/>
        </w:rPr>
        <w:t>(Raharjo,200</w:t>
      </w:r>
      <w:r w:rsidR="00912994" w:rsidRPr="00B11CFC">
        <w:rPr>
          <w:rFonts w:ascii="Times New Roman" w:hAnsi="Times New Roman" w:cs="Times New Roman"/>
          <w:color w:val="000000" w:themeColor="text1"/>
          <w:sz w:val="24"/>
          <w:szCs w:val="24"/>
        </w:rPr>
        <w:t>5</w:t>
      </w:r>
      <w:r w:rsidR="00DD5E1E" w:rsidRPr="00B11CFC">
        <w:rPr>
          <w:rFonts w:ascii="Times New Roman" w:hAnsi="Times New Roman" w:cs="Times New Roman"/>
          <w:color w:val="000000" w:themeColor="text1"/>
          <w:sz w:val="24"/>
          <w:szCs w:val="24"/>
        </w:rPr>
        <w:t>).</w:t>
      </w:r>
    </w:p>
    <w:p w14:paraId="6ECF05DD" w14:textId="3EBC478C" w:rsidR="00E1179B" w:rsidRPr="00B11CFC" w:rsidRDefault="00DD5E1E" w:rsidP="0035376A">
      <w:pPr>
        <w:pStyle w:val="ListParagraph"/>
        <w:spacing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Menurut Ikatan Akuntansi Indonesia dalam PSAK No.1 Tahun 2009</w:t>
      </w:r>
      <w:r w:rsidR="00216164" w:rsidRPr="00B11CFC">
        <w:rPr>
          <w:rFonts w:ascii="Times New Roman" w:hAnsi="Times New Roman" w:cs="Times New Roman"/>
          <w:color w:val="000000" w:themeColor="text1"/>
          <w:sz w:val="24"/>
          <w:szCs w:val="24"/>
        </w:rPr>
        <w:t xml:space="preserve"> dalam penelitian Widodo (2018)</w:t>
      </w:r>
      <w:r w:rsidRPr="00B11CFC">
        <w:rPr>
          <w:rFonts w:ascii="Times New Roman" w:hAnsi="Times New Roman" w:cs="Times New Roman"/>
          <w:color w:val="000000" w:themeColor="text1"/>
          <w:sz w:val="24"/>
          <w:szCs w:val="24"/>
        </w:rPr>
        <w:t xml:space="preserve">, menyatakan bahwa laporan keuangan memiliki tujuan dari pembuatan laporan keuangan untuk menyajikan informasi penting terkait dengan posisi keuangan perusahaan, kinerja serta perubahan posisi keuangan perusahaan yang akan bermanfaat bagi pihak-pihak berkepentingan dalam mengambil keputusan. Selain itu, laporan keuangan juga </w:t>
      </w:r>
      <w:r w:rsidRPr="00B11CFC">
        <w:rPr>
          <w:rFonts w:ascii="Times New Roman" w:hAnsi="Times New Roman" w:cs="Times New Roman"/>
          <w:color w:val="000000" w:themeColor="text1"/>
          <w:sz w:val="24"/>
          <w:szCs w:val="24"/>
        </w:rPr>
        <w:lastRenderedPageBreak/>
        <w:t>menunjukan pertanggung jawaban management perusahaan terhadap perusahaan yang dikelolanya.</w:t>
      </w:r>
    </w:p>
    <w:p w14:paraId="5811A0F9" w14:textId="77777777" w:rsidR="008041A6" w:rsidRPr="00B11CFC" w:rsidRDefault="008041A6" w:rsidP="0035376A">
      <w:pPr>
        <w:pStyle w:val="ListParagraph"/>
        <w:spacing w:line="240" w:lineRule="auto"/>
        <w:ind w:left="0" w:firstLine="720"/>
        <w:jc w:val="both"/>
        <w:rPr>
          <w:rFonts w:ascii="Times New Roman" w:hAnsi="Times New Roman" w:cs="Times New Roman"/>
          <w:color w:val="000000" w:themeColor="text1"/>
          <w:sz w:val="24"/>
          <w:szCs w:val="24"/>
        </w:rPr>
      </w:pPr>
    </w:p>
    <w:p w14:paraId="2398D7A3" w14:textId="3BF0CED2" w:rsidR="00F97E60" w:rsidRPr="00B11CFC" w:rsidRDefault="00F97E60" w:rsidP="0035376A">
      <w:pPr>
        <w:pStyle w:val="ListParagraph"/>
        <w:numPr>
          <w:ilvl w:val="0"/>
          <w:numId w:val="2"/>
        </w:numPr>
        <w:spacing w:line="240" w:lineRule="auto"/>
        <w:ind w:left="284"/>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Rasio Keuangan</w:t>
      </w:r>
    </w:p>
    <w:p w14:paraId="5F54682A" w14:textId="77777777" w:rsidR="00C63F9E" w:rsidRPr="00B11CFC" w:rsidRDefault="006542EE" w:rsidP="0035376A">
      <w:pPr>
        <w:spacing w:line="240" w:lineRule="auto"/>
        <w:ind w:firstLine="567"/>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Menurut Hartono (2008) Dalam penelitian Handi dan Mulyono (2019) </w:t>
      </w:r>
      <w:r w:rsidR="00C11461" w:rsidRPr="00B11CFC">
        <w:rPr>
          <w:rFonts w:ascii="Times New Roman" w:hAnsi="Times New Roman" w:cs="Times New Roman"/>
          <w:color w:val="000000" w:themeColor="text1"/>
          <w:sz w:val="24"/>
          <w:szCs w:val="24"/>
        </w:rPr>
        <w:t>Rasio keuangan merupakan suatu cara yang digunakan untuk menganalisa laporan keuangan dengan melakukan perbandingan dua indeks akuntansi baik dilihat dari neraca maupun laporan laba rugi perusahaan</w:t>
      </w:r>
      <w:r w:rsidRPr="00B11CFC">
        <w:rPr>
          <w:rFonts w:ascii="Times New Roman" w:hAnsi="Times New Roman" w:cs="Times New Roman"/>
          <w:color w:val="000000" w:themeColor="text1"/>
          <w:sz w:val="24"/>
          <w:szCs w:val="24"/>
        </w:rPr>
        <w:t xml:space="preserve">. </w:t>
      </w:r>
      <w:r w:rsidR="00C11461" w:rsidRPr="00B11CFC">
        <w:rPr>
          <w:rFonts w:ascii="Times New Roman" w:hAnsi="Times New Roman" w:cs="Times New Roman"/>
          <w:color w:val="000000" w:themeColor="text1"/>
          <w:sz w:val="24"/>
          <w:szCs w:val="24"/>
        </w:rPr>
        <w:t xml:space="preserve"> pada umumnya perhitungan rasio keuangan digunakan untuk melihat kinerja perusahaan pada p</w:t>
      </w:r>
      <w:r w:rsidR="00B56668" w:rsidRPr="00B11CFC">
        <w:rPr>
          <w:rFonts w:ascii="Times New Roman" w:hAnsi="Times New Roman" w:cs="Times New Roman"/>
          <w:color w:val="000000" w:themeColor="text1"/>
          <w:sz w:val="24"/>
          <w:szCs w:val="24"/>
        </w:rPr>
        <w:t>e</w:t>
      </w:r>
      <w:r w:rsidR="00C11461" w:rsidRPr="00B11CFC">
        <w:rPr>
          <w:rFonts w:ascii="Times New Roman" w:hAnsi="Times New Roman" w:cs="Times New Roman"/>
          <w:color w:val="000000" w:themeColor="text1"/>
          <w:sz w:val="24"/>
          <w:szCs w:val="24"/>
        </w:rPr>
        <w:t>riode lalu, p</w:t>
      </w:r>
      <w:r w:rsidR="00B56668" w:rsidRPr="00B11CFC">
        <w:rPr>
          <w:rFonts w:ascii="Times New Roman" w:hAnsi="Times New Roman" w:cs="Times New Roman"/>
          <w:color w:val="000000" w:themeColor="text1"/>
          <w:sz w:val="24"/>
          <w:szCs w:val="24"/>
        </w:rPr>
        <w:t>e</w:t>
      </w:r>
      <w:r w:rsidR="00C11461" w:rsidRPr="00B11CFC">
        <w:rPr>
          <w:rFonts w:ascii="Times New Roman" w:hAnsi="Times New Roman" w:cs="Times New Roman"/>
          <w:color w:val="000000" w:themeColor="text1"/>
          <w:sz w:val="24"/>
          <w:szCs w:val="24"/>
        </w:rPr>
        <w:t>riode saat ini dan p</w:t>
      </w:r>
      <w:r w:rsidR="00B56668" w:rsidRPr="00B11CFC">
        <w:rPr>
          <w:rFonts w:ascii="Times New Roman" w:hAnsi="Times New Roman" w:cs="Times New Roman"/>
          <w:color w:val="000000" w:themeColor="text1"/>
          <w:sz w:val="24"/>
          <w:szCs w:val="24"/>
        </w:rPr>
        <w:t>e</w:t>
      </w:r>
      <w:r w:rsidR="00C11461" w:rsidRPr="00B11CFC">
        <w:rPr>
          <w:rFonts w:ascii="Times New Roman" w:hAnsi="Times New Roman" w:cs="Times New Roman"/>
          <w:color w:val="000000" w:themeColor="text1"/>
          <w:sz w:val="24"/>
          <w:szCs w:val="24"/>
        </w:rPr>
        <w:t>riode yang akan dat</w:t>
      </w:r>
      <w:r w:rsidRPr="00B11CFC">
        <w:rPr>
          <w:rFonts w:ascii="Times New Roman" w:hAnsi="Times New Roman" w:cs="Times New Roman"/>
          <w:color w:val="000000" w:themeColor="text1"/>
          <w:sz w:val="24"/>
          <w:szCs w:val="24"/>
        </w:rPr>
        <w:t>a</w:t>
      </w:r>
      <w:r w:rsidR="00C11461" w:rsidRPr="00B11CFC">
        <w:rPr>
          <w:rFonts w:ascii="Times New Roman" w:hAnsi="Times New Roman" w:cs="Times New Roman"/>
          <w:color w:val="000000" w:themeColor="text1"/>
          <w:sz w:val="24"/>
          <w:szCs w:val="24"/>
        </w:rPr>
        <w:t xml:space="preserve">ng </w:t>
      </w:r>
    </w:p>
    <w:p w14:paraId="7DE05294" w14:textId="48423575" w:rsidR="00C63F9E" w:rsidRPr="00B11CFC" w:rsidRDefault="006542EE" w:rsidP="0035376A">
      <w:pPr>
        <w:spacing w:line="240" w:lineRule="auto"/>
        <w:ind w:firstLine="567"/>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Menurut Kasmir (201</w:t>
      </w:r>
      <w:r w:rsidR="001D40A1" w:rsidRPr="00B11CFC">
        <w:rPr>
          <w:rFonts w:ascii="Times New Roman" w:hAnsi="Times New Roman" w:cs="Times New Roman"/>
          <w:color w:val="000000" w:themeColor="text1"/>
          <w:sz w:val="24"/>
          <w:szCs w:val="24"/>
        </w:rPr>
        <w:t>6</w:t>
      </w:r>
      <w:r w:rsidRPr="00B11CFC">
        <w:rPr>
          <w:rFonts w:ascii="Times New Roman" w:hAnsi="Times New Roman" w:cs="Times New Roman"/>
          <w:color w:val="000000" w:themeColor="text1"/>
          <w:sz w:val="24"/>
          <w:szCs w:val="24"/>
        </w:rPr>
        <w:t>), perhitungan rasio keuangan dapat dilakukan dengan cara melakukan perbandingan</w:t>
      </w:r>
      <w:r w:rsidR="00106C3D" w:rsidRPr="00B11CFC">
        <w:rPr>
          <w:rFonts w:ascii="Arial" w:hAnsi="Arial" w:cs="Arial"/>
          <w:color w:val="000000" w:themeColor="text1"/>
          <w:spacing w:val="2"/>
          <w:sz w:val="27"/>
          <w:szCs w:val="27"/>
        </w:rPr>
        <w:t xml:space="preserve"> </w:t>
      </w:r>
      <w:r w:rsidR="00106C3D" w:rsidRPr="00B11CFC">
        <w:rPr>
          <w:rFonts w:ascii="Times New Roman" w:hAnsi="Times New Roman" w:cs="Times New Roman"/>
          <w:color w:val="000000" w:themeColor="text1"/>
          <w:spacing w:val="2"/>
          <w:sz w:val="24"/>
          <w:szCs w:val="24"/>
        </w:rPr>
        <w:t>angka-angka yang terdapat dalam laporan keuangan dengan membagi satu angka dengan angka lainnya. Perbandingan ini dapat dilakukan antara satu komponen dalam laporan keuangan dengan komponen lainnya, atau dengan cara membandingkan komponen antar laporan keuangan. Angka yang dibandingkan bisa dalam periode yang sama atau antar periode.</w:t>
      </w:r>
    </w:p>
    <w:p w14:paraId="2CC1FA76" w14:textId="4DF33D3E" w:rsidR="00E356CF" w:rsidRPr="00B11CFC" w:rsidRDefault="00B56668" w:rsidP="0035376A">
      <w:pPr>
        <w:spacing w:line="240" w:lineRule="auto"/>
        <w:ind w:firstLine="567"/>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Hasil dari perhitungan rasio keuangan dapat digunakan untuk melihat bagaimana kinerja management perusahaan dalam suatu periode tertentu apakah telah mencapai tujuan yang sudah ditetapkan atau belum, serta digunakan juga untuk melihat bagaimana kemampuan management dalam memanfaatkan sumberdaya yang ada pada perusahaan secara efektif. Dengan demikian dapat dikatakan bahwa adanya nilai rasio keuangan ini dapat dijadikan sebagai sarana evaluasi mengenai kinerja management untuk mencapai target yang lebih baik dalam periode kedepannya.</w:t>
      </w:r>
    </w:p>
    <w:p w14:paraId="406BC773" w14:textId="77777777" w:rsidR="00C63F9E" w:rsidRPr="00B11CFC" w:rsidRDefault="00E356CF" w:rsidP="0035376A">
      <w:pPr>
        <w:pStyle w:val="ListParagraph"/>
        <w:numPr>
          <w:ilvl w:val="0"/>
          <w:numId w:val="2"/>
        </w:numPr>
        <w:spacing w:line="240" w:lineRule="auto"/>
        <w:ind w:left="284"/>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Bentuk-bentuk Rasio Keuangan</w:t>
      </w:r>
    </w:p>
    <w:p w14:paraId="6A289F2B" w14:textId="5EF6DC34" w:rsidR="0035376A" w:rsidRPr="00B11CFC" w:rsidRDefault="00E356CF" w:rsidP="0035376A">
      <w:pPr>
        <w:pStyle w:val="ListParagraph"/>
        <w:spacing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Menurut Kasmir (201</w:t>
      </w:r>
      <w:r w:rsidR="001D40A1" w:rsidRPr="00B11CFC">
        <w:rPr>
          <w:rFonts w:ascii="Times New Roman" w:hAnsi="Times New Roman" w:cs="Times New Roman"/>
          <w:color w:val="000000" w:themeColor="text1"/>
          <w:sz w:val="24"/>
          <w:szCs w:val="24"/>
        </w:rPr>
        <w:t>6</w:t>
      </w:r>
      <w:r w:rsidRPr="00B11CFC">
        <w:rPr>
          <w:rFonts w:ascii="Times New Roman" w:hAnsi="Times New Roman" w:cs="Times New Roman"/>
          <w:color w:val="000000" w:themeColor="text1"/>
          <w:sz w:val="24"/>
          <w:szCs w:val="24"/>
        </w:rPr>
        <w:t>), Rasio keuangan memiliki beberapa bentuk rasio, diamana setiap rasio memiliki kegunaan dan tujuan tertentu. Adapun bentuk-bentuk rasio keuangan adalah sebagai berikut:</w:t>
      </w:r>
    </w:p>
    <w:p w14:paraId="57225C37" w14:textId="77777777" w:rsidR="00C63F9E" w:rsidRPr="00B11CFC" w:rsidRDefault="00E356CF" w:rsidP="0035376A">
      <w:pPr>
        <w:pStyle w:val="ListParagraph"/>
        <w:numPr>
          <w:ilvl w:val="0"/>
          <w:numId w:val="3"/>
        </w:numPr>
        <w:spacing w:line="240" w:lineRule="auto"/>
        <w:ind w:left="284"/>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Rasio Likuiditas (</w:t>
      </w:r>
      <w:r w:rsidRPr="00B11CFC">
        <w:rPr>
          <w:rFonts w:ascii="Times New Roman" w:hAnsi="Times New Roman" w:cs="Times New Roman"/>
          <w:b/>
          <w:bCs/>
          <w:i/>
          <w:iCs/>
          <w:color w:val="000000" w:themeColor="text1"/>
          <w:sz w:val="24"/>
          <w:szCs w:val="24"/>
        </w:rPr>
        <w:t>Liquiditiy Ratio)</w:t>
      </w:r>
    </w:p>
    <w:p w14:paraId="69B03956" w14:textId="6FBD95A2" w:rsidR="00E356CF" w:rsidRPr="00B11CFC" w:rsidRDefault="00E356CF" w:rsidP="0035376A">
      <w:pPr>
        <w:pStyle w:val="ListParagraph"/>
        <w:spacing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Merupakan rasio yang digunakan sejauh mana kemampuan perusahaan dalam memenuhi kewajiban jangka pendek. Rasio ini terdiri dari </w:t>
      </w:r>
      <w:r w:rsidRPr="00B11CFC">
        <w:rPr>
          <w:rFonts w:ascii="Times New Roman" w:hAnsi="Times New Roman" w:cs="Times New Roman"/>
          <w:i/>
          <w:iCs/>
          <w:color w:val="000000" w:themeColor="text1"/>
          <w:sz w:val="24"/>
          <w:szCs w:val="24"/>
        </w:rPr>
        <w:t xml:space="preserve">Current Ratio </w:t>
      </w:r>
      <w:r w:rsidRPr="00B11CFC">
        <w:rPr>
          <w:rFonts w:ascii="Times New Roman" w:hAnsi="Times New Roman" w:cs="Times New Roman"/>
          <w:color w:val="000000" w:themeColor="text1"/>
          <w:sz w:val="24"/>
          <w:szCs w:val="24"/>
        </w:rPr>
        <w:t xml:space="preserve">dan </w:t>
      </w:r>
      <w:r w:rsidRPr="00B11CFC">
        <w:rPr>
          <w:rFonts w:ascii="Times New Roman" w:hAnsi="Times New Roman" w:cs="Times New Roman"/>
          <w:i/>
          <w:iCs/>
          <w:color w:val="000000" w:themeColor="text1"/>
          <w:sz w:val="24"/>
          <w:szCs w:val="24"/>
        </w:rPr>
        <w:t>Quick Ratio</w:t>
      </w:r>
      <w:r w:rsidR="004F0EE0" w:rsidRPr="00B11CFC">
        <w:rPr>
          <w:rFonts w:ascii="Times New Roman" w:hAnsi="Times New Roman" w:cs="Times New Roman"/>
          <w:i/>
          <w:iCs/>
          <w:color w:val="000000" w:themeColor="text1"/>
          <w:sz w:val="24"/>
          <w:szCs w:val="24"/>
        </w:rPr>
        <w:t>.</w:t>
      </w:r>
    </w:p>
    <w:p w14:paraId="79D9E6F4" w14:textId="1F000E47" w:rsidR="00E356CF" w:rsidRPr="00B11CFC" w:rsidRDefault="00E356CF" w:rsidP="0035376A">
      <w:pPr>
        <w:pStyle w:val="ListParagraph"/>
        <w:numPr>
          <w:ilvl w:val="0"/>
          <w:numId w:val="3"/>
        </w:numPr>
        <w:spacing w:line="240" w:lineRule="auto"/>
        <w:ind w:left="284"/>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 xml:space="preserve">Rasio Solvabilitas </w:t>
      </w:r>
      <w:r w:rsidRPr="00B11CFC">
        <w:rPr>
          <w:rFonts w:ascii="Times New Roman" w:hAnsi="Times New Roman" w:cs="Times New Roman"/>
          <w:b/>
          <w:bCs/>
          <w:i/>
          <w:iCs/>
          <w:color w:val="000000" w:themeColor="text1"/>
          <w:sz w:val="24"/>
          <w:szCs w:val="24"/>
        </w:rPr>
        <w:t>(Laverage Ratio)</w:t>
      </w:r>
    </w:p>
    <w:p w14:paraId="60307416" w14:textId="50139426" w:rsidR="004F0EE0" w:rsidRPr="00B11CFC" w:rsidRDefault="004F0EE0" w:rsidP="0035376A">
      <w:pPr>
        <w:pStyle w:val="ListParagraph"/>
        <w:spacing w:line="240" w:lineRule="auto"/>
        <w:ind w:left="0" w:firstLine="720"/>
        <w:jc w:val="both"/>
        <w:rPr>
          <w:rFonts w:ascii="Times New Roman" w:hAnsi="Times New Roman" w:cs="Times New Roman"/>
          <w:i/>
          <w:iCs/>
          <w:color w:val="000000" w:themeColor="text1"/>
          <w:sz w:val="24"/>
          <w:szCs w:val="24"/>
        </w:rPr>
      </w:pPr>
      <w:r w:rsidRPr="00B11CFC">
        <w:rPr>
          <w:rFonts w:ascii="Times New Roman" w:hAnsi="Times New Roman" w:cs="Times New Roman"/>
          <w:color w:val="000000" w:themeColor="text1"/>
          <w:sz w:val="24"/>
          <w:szCs w:val="24"/>
        </w:rPr>
        <w:t xml:space="preserve">Merupakan rasio yang digunakan untuk melihat sejauh mana asset atau aktiva perusahaan dibiayai oleh utang. Rasio ini terdiri dari </w:t>
      </w:r>
      <w:r w:rsidRPr="00B11CFC">
        <w:rPr>
          <w:rFonts w:ascii="Times New Roman" w:hAnsi="Times New Roman" w:cs="Times New Roman"/>
          <w:i/>
          <w:iCs/>
          <w:color w:val="000000" w:themeColor="text1"/>
          <w:sz w:val="24"/>
          <w:szCs w:val="24"/>
        </w:rPr>
        <w:t xml:space="preserve">Debt Ratio, Times Interest Earned, Fixed Charge Coverage, </w:t>
      </w:r>
      <w:r w:rsidRPr="00B11CFC">
        <w:rPr>
          <w:rFonts w:ascii="Times New Roman" w:hAnsi="Times New Roman" w:cs="Times New Roman"/>
          <w:color w:val="000000" w:themeColor="text1"/>
          <w:sz w:val="24"/>
          <w:szCs w:val="24"/>
        </w:rPr>
        <w:t xml:space="preserve">dan </w:t>
      </w:r>
      <w:r w:rsidRPr="00B11CFC">
        <w:rPr>
          <w:rFonts w:ascii="Times New Roman" w:hAnsi="Times New Roman" w:cs="Times New Roman"/>
          <w:i/>
          <w:iCs/>
          <w:color w:val="000000" w:themeColor="text1"/>
          <w:sz w:val="24"/>
          <w:szCs w:val="24"/>
        </w:rPr>
        <w:t>Cash Flow Coverage.</w:t>
      </w:r>
    </w:p>
    <w:p w14:paraId="1A274E73" w14:textId="337B88D1" w:rsidR="004F0EE0" w:rsidRPr="00B11CFC" w:rsidRDefault="00C87C2D" w:rsidP="0035376A">
      <w:pPr>
        <w:pStyle w:val="ListParagraph"/>
        <w:numPr>
          <w:ilvl w:val="0"/>
          <w:numId w:val="3"/>
        </w:numPr>
        <w:spacing w:line="240" w:lineRule="auto"/>
        <w:ind w:left="284"/>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 xml:space="preserve">Rasio Aktivitas </w:t>
      </w:r>
      <w:r w:rsidRPr="00B11CFC">
        <w:rPr>
          <w:rFonts w:ascii="Times New Roman" w:hAnsi="Times New Roman" w:cs="Times New Roman"/>
          <w:b/>
          <w:bCs/>
          <w:i/>
          <w:iCs/>
          <w:color w:val="000000" w:themeColor="text1"/>
          <w:sz w:val="24"/>
          <w:szCs w:val="24"/>
        </w:rPr>
        <w:t>(Activity Ratio)</w:t>
      </w:r>
    </w:p>
    <w:p w14:paraId="418F54A2" w14:textId="7ED303ED" w:rsidR="00C87C2D" w:rsidRPr="00B11CFC" w:rsidRDefault="00C87C2D" w:rsidP="0035376A">
      <w:pPr>
        <w:pStyle w:val="ListParagraph"/>
        <w:spacing w:line="240" w:lineRule="auto"/>
        <w:ind w:left="0" w:firstLine="720"/>
        <w:jc w:val="both"/>
        <w:rPr>
          <w:rFonts w:ascii="Times New Roman" w:hAnsi="Times New Roman" w:cs="Times New Roman"/>
          <w:i/>
          <w:iCs/>
          <w:color w:val="000000" w:themeColor="text1"/>
          <w:sz w:val="24"/>
          <w:szCs w:val="24"/>
        </w:rPr>
      </w:pPr>
      <w:r w:rsidRPr="00B11CFC">
        <w:rPr>
          <w:rFonts w:ascii="Times New Roman" w:hAnsi="Times New Roman" w:cs="Times New Roman"/>
          <w:color w:val="000000" w:themeColor="text1"/>
          <w:sz w:val="24"/>
          <w:szCs w:val="24"/>
        </w:rPr>
        <w:t xml:space="preserve">Rasio yang digunakan untuk mengukur kemampuan perusahaan dalam pemanfaatan sumber daya perusahaan. Rasio ini terdiri dari </w:t>
      </w:r>
      <w:r w:rsidRPr="00B11CFC">
        <w:rPr>
          <w:rFonts w:ascii="Times New Roman" w:hAnsi="Times New Roman" w:cs="Times New Roman"/>
          <w:i/>
          <w:iCs/>
          <w:color w:val="000000" w:themeColor="text1"/>
          <w:sz w:val="24"/>
          <w:szCs w:val="24"/>
        </w:rPr>
        <w:t xml:space="preserve">Inventory Turnover, Average Collection Period, Fixed Assets Turnover, </w:t>
      </w:r>
      <w:r w:rsidRPr="00B11CFC">
        <w:rPr>
          <w:rFonts w:ascii="Times New Roman" w:hAnsi="Times New Roman" w:cs="Times New Roman"/>
          <w:color w:val="000000" w:themeColor="text1"/>
          <w:sz w:val="24"/>
          <w:szCs w:val="24"/>
        </w:rPr>
        <w:t xml:space="preserve">dan </w:t>
      </w:r>
      <w:r w:rsidRPr="00B11CFC">
        <w:rPr>
          <w:rFonts w:ascii="Times New Roman" w:hAnsi="Times New Roman" w:cs="Times New Roman"/>
          <w:i/>
          <w:iCs/>
          <w:color w:val="000000" w:themeColor="text1"/>
          <w:sz w:val="24"/>
          <w:szCs w:val="24"/>
        </w:rPr>
        <w:t>Total Assets Turnover.</w:t>
      </w:r>
    </w:p>
    <w:p w14:paraId="004A8AD2" w14:textId="0B237F8D" w:rsidR="00657CAE" w:rsidRPr="00B11CFC" w:rsidRDefault="00657CAE" w:rsidP="0035376A">
      <w:pPr>
        <w:pStyle w:val="ListParagraph"/>
        <w:numPr>
          <w:ilvl w:val="0"/>
          <w:numId w:val="3"/>
        </w:numPr>
        <w:spacing w:line="240" w:lineRule="auto"/>
        <w:ind w:left="284"/>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 xml:space="preserve">Rasio Profitabilitas </w:t>
      </w:r>
      <w:r w:rsidRPr="00B11CFC">
        <w:rPr>
          <w:rFonts w:ascii="Times New Roman" w:hAnsi="Times New Roman" w:cs="Times New Roman"/>
          <w:b/>
          <w:bCs/>
          <w:i/>
          <w:iCs/>
          <w:color w:val="000000" w:themeColor="text1"/>
          <w:sz w:val="24"/>
          <w:szCs w:val="24"/>
        </w:rPr>
        <w:t>(Profitability Ratio)</w:t>
      </w:r>
    </w:p>
    <w:p w14:paraId="6BE0F898" w14:textId="69AD068F" w:rsidR="00657CAE" w:rsidRPr="00B11CFC" w:rsidRDefault="00657CAE" w:rsidP="0035376A">
      <w:pPr>
        <w:pStyle w:val="ListParagraph"/>
        <w:spacing w:line="240" w:lineRule="auto"/>
        <w:ind w:left="0" w:firstLine="720"/>
        <w:jc w:val="both"/>
        <w:rPr>
          <w:rFonts w:ascii="Times New Roman" w:hAnsi="Times New Roman" w:cs="Times New Roman"/>
          <w:i/>
          <w:iCs/>
          <w:color w:val="000000" w:themeColor="text1"/>
          <w:sz w:val="24"/>
          <w:szCs w:val="24"/>
        </w:rPr>
      </w:pPr>
      <w:r w:rsidRPr="00B11CFC">
        <w:rPr>
          <w:rFonts w:ascii="Times New Roman" w:hAnsi="Times New Roman" w:cs="Times New Roman"/>
          <w:color w:val="000000" w:themeColor="text1"/>
          <w:sz w:val="24"/>
          <w:szCs w:val="24"/>
        </w:rPr>
        <w:t xml:space="preserve">Rasio untuk mengukur kemampuan perusahaan dalam mencari keuntungan pada satu periode tertentu. Rasio ini terdiri dari </w:t>
      </w:r>
      <w:r w:rsidRPr="00B11CFC">
        <w:rPr>
          <w:rFonts w:ascii="Times New Roman" w:hAnsi="Times New Roman" w:cs="Times New Roman"/>
          <w:i/>
          <w:iCs/>
          <w:color w:val="000000" w:themeColor="text1"/>
          <w:sz w:val="24"/>
          <w:szCs w:val="24"/>
        </w:rPr>
        <w:t xml:space="preserve">Profit Margin on Sales, Basic Earning Power, Return on Total Assets, </w:t>
      </w:r>
      <w:r w:rsidRPr="00B11CFC">
        <w:rPr>
          <w:rFonts w:ascii="Times New Roman" w:hAnsi="Times New Roman" w:cs="Times New Roman"/>
          <w:color w:val="000000" w:themeColor="text1"/>
          <w:sz w:val="24"/>
          <w:szCs w:val="24"/>
        </w:rPr>
        <w:t>dan</w:t>
      </w:r>
      <w:r w:rsidRPr="00B11CFC">
        <w:rPr>
          <w:rFonts w:ascii="Times New Roman" w:hAnsi="Times New Roman" w:cs="Times New Roman"/>
          <w:i/>
          <w:iCs/>
          <w:color w:val="000000" w:themeColor="text1"/>
          <w:sz w:val="24"/>
          <w:szCs w:val="24"/>
        </w:rPr>
        <w:t xml:space="preserve"> Return on Total Equity).</w:t>
      </w:r>
    </w:p>
    <w:p w14:paraId="2DE17BEF" w14:textId="77777777" w:rsidR="00106C3D" w:rsidRPr="00B11CFC" w:rsidRDefault="00106C3D" w:rsidP="0035376A">
      <w:pPr>
        <w:pStyle w:val="ListParagraph"/>
        <w:spacing w:line="240" w:lineRule="auto"/>
        <w:ind w:left="0" w:firstLine="720"/>
        <w:jc w:val="both"/>
        <w:rPr>
          <w:rFonts w:ascii="Times New Roman" w:hAnsi="Times New Roman" w:cs="Times New Roman"/>
          <w:i/>
          <w:iCs/>
          <w:color w:val="000000" w:themeColor="text1"/>
          <w:sz w:val="24"/>
          <w:szCs w:val="24"/>
          <w:lang w:val="id-ID"/>
        </w:rPr>
      </w:pPr>
    </w:p>
    <w:p w14:paraId="2B9AD57F" w14:textId="77777777" w:rsidR="00784C29" w:rsidRPr="00B11CFC" w:rsidRDefault="00657CAE" w:rsidP="00784C29">
      <w:pPr>
        <w:pStyle w:val="ListParagraph"/>
        <w:numPr>
          <w:ilvl w:val="0"/>
          <w:numId w:val="3"/>
        </w:numPr>
        <w:spacing w:line="240" w:lineRule="auto"/>
        <w:ind w:left="284"/>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lastRenderedPageBreak/>
        <w:t xml:space="preserve">Rasio Pertumbuhan </w:t>
      </w:r>
      <w:r w:rsidRPr="00B11CFC">
        <w:rPr>
          <w:rFonts w:ascii="Times New Roman" w:hAnsi="Times New Roman" w:cs="Times New Roman"/>
          <w:b/>
          <w:bCs/>
          <w:i/>
          <w:iCs/>
          <w:color w:val="000000" w:themeColor="text1"/>
          <w:sz w:val="24"/>
          <w:szCs w:val="24"/>
        </w:rPr>
        <w:t>(Growth Ratio)</w:t>
      </w:r>
    </w:p>
    <w:p w14:paraId="7FFF56B2" w14:textId="39A5E04E" w:rsidR="00784C29" w:rsidRPr="00B11CFC" w:rsidRDefault="00784C29" w:rsidP="00784C29">
      <w:pPr>
        <w:pStyle w:val="ListParagraph"/>
        <w:spacing w:line="240" w:lineRule="auto"/>
        <w:ind w:left="0" w:firstLine="720"/>
        <w:jc w:val="both"/>
        <w:rPr>
          <w:rFonts w:ascii="Times New Roman" w:hAnsi="Times New Roman" w:cs="Times New Roman"/>
          <w:b/>
          <w:bCs/>
          <w:color w:val="000000" w:themeColor="text1"/>
          <w:sz w:val="24"/>
          <w:szCs w:val="24"/>
        </w:rPr>
      </w:pPr>
      <w:r w:rsidRPr="00B11CFC">
        <w:rPr>
          <w:rFonts w:ascii="Times New Roman" w:hAnsi="Times New Roman" w:cs="Times New Roman"/>
          <w:color w:val="000000" w:themeColor="text1"/>
          <w:spacing w:val="2"/>
          <w:sz w:val="24"/>
          <w:szCs w:val="24"/>
        </w:rPr>
        <w:t>Rasio ini menggambarkan kemampuan perusahaan untuk mempertahankan posisi ekonominya di tengah pertumbuhan ekonomi dan sektor usahanya. Rasio tersebut dievaluasi berdasarkan pertumbuhan penjualan, laba bersih, laba per saham dan pertumbuhan dividen per saham</w:t>
      </w:r>
      <w:r w:rsidRPr="00B11CFC">
        <w:rPr>
          <w:rFonts w:ascii="Arial" w:hAnsi="Arial" w:cs="Arial"/>
          <w:color w:val="000000" w:themeColor="text1"/>
          <w:spacing w:val="2"/>
          <w:sz w:val="27"/>
          <w:szCs w:val="27"/>
        </w:rPr>
        <w:t>.</w:t>
      </w:r>
    </w:p>
    <w:p w14:paraId="1EAC48CE" w14:textId="7F3C20C1" w:rsidR="00657CAE" w:rsidRPr="00B11CFC" w:rsidRDefault="00657CAE" w:rsidP="00784C29">
      <w:pPr>
        <w:pStyle w:val="ListParagraph"/>
        <w:numPr>
          <w:ilvl w:val="0"/>
          <w:numId w:val="3"/>
        </w:numPr>
        <w:spacing w:before="240" w:line="240" w:lineRule="auto"/>
        <w:ind w:left="284"/>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 xml:space="preserve">Rasio Penilaian </w:t>
      </w:r>
      <w:r w:rsidRPr="00B11CFC">
        <w:rPr>
          <w:rFonts w:ascii="Times New Roman" w:hAnsi="Times New Roman" w:cs="Times New Roman"/>
          <w:b/>
          <w:bCs/>
          <w:i/>
          <w:iCs/>
          <w:color w:val="000000" w:themeColor="text1"/>
          <w:sz w:val="24"/>
          <w:szCs w:val="24"/>
        </w:rPr>
        <w:t>(Valuation Ratio)</w:t>
      </w:r>
    </w:p>
    <w:p w14:paraId="3B886FBE" w14:textId="5A752209" w:rsidR="00B9329D" w:rsidRPr="00B11CFC" w:rsidRDefault="00784C29" w:rsidP="0035376A">
      <w:pPr>
        <w:pStyle w:val="ListParagraph"/>
        <w:spacing w:before="240"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pacing w:val="2"/>
          <w:sz w:val="24"/>
          <w:szCs w:val="24"/>
        </w:rPr>
        <w:t>Rasio yang mengukur kemampuan seorang manajer atau manajemen perusahaan untuk menciptakan nilai pasar bagi bisnisnya di atas biaya investasi.</w:t>
      </w:r>
      <w:r w:rsidR="00B9329D" w:rsidRPr="00B11CFC">
        <w:rPr>
          <w:rFonts w:ascii="Times New Roman" w:hAnsi="Times New Roman" w:cs="Times New Roman"/>
          <w:color w:val="000000" w:themeColor="text1"/>
          <w:sz w:val="24"/>
          <w:szCs w:val="24"/>
        </w:rPr>
        <w:t xml:space="preserve"> Rasio ini diukur dari Rasio harga saham terhadap pendapatan d</w:t>
      </w:r>
      <w:r w:rsidRPr="00B11CFC">
        <w:rPr>
          <w:rFonts w:ascii="Times New Roman" w:hAnsi="Times New Roman" w:cs="Times New Roman"/>
          <w:color w:val="000000" w:themeColor="text1"/>
          <w:sz w:val="24"/>
          <w:szCs w:val="24"/>
        </w:rPr>
        <w:t>a</w:t>
      </w:r>
      <w:r w:rsidR="00B9329D" w:rsidRPr="00B11CFC">
        <w:rPr>
          <w:rFonts w:ascii="Times New Roman" w:hAnsi="Times New Roman" w:cs="Times New Roman"/>
          <w:color w:val="000000" w:themeColor="text1"/>
          <w:sz w:val="24"/>
          <w:szCs w:val="24"/>
        </w:rPr>
        <w:t>n Rasio nilai pasar saham terhadap nilai buku.</w:t>
      </w:r>
    </w:p>
    <w:p w14:paraId="287467F0" w14:textId="14C42387" w:rsidR="00B9329D" w:rsidRPr="00B11CFC" w:rsidRDefault="00B9329D" w:rsidP="0035376A">
      <w:pPr>
        <w:pStyle w:val="ListParagraph"/>
        <w:spacing w:before="240" w:line="240" w:lineRule="auto"/>
        <w:ind w:left="1800" w:firstLine="360"/>
        <w:jc w:val="both"/>
        <w:rPr>
          <w:rFonts w:ascii="Times New Roman" w:hAnsi="Times New Roman" w:cs="Times New Roman"/>
          <w:i/>
          <w:iCs/>
          <w:color w:val="000000" w:themeColor="text1"/>
          <w:sz w:val="24"/>
          <w:szCs w:val="24"/>
        </w:rPr>
      </w:pPr>
    </w:p>
    <w:p w14:paraId="5E03B3EC" w14:textId="02626500" w:rsidR="00FE22AC" w:rsidRPr="00B11CFC" w:rsidRDefault="00FE22AC" w:rsidP="0035376A">
      <w:pPr>
        <w:pStyle w:val="ListParagraph"/>
        <w:numPr>
          <w:ilvl w:val="0"/>
          <w:numId w:val="2"/>
        </w:numPr>
        <w:spacing w:before="240" w:line="240" w:lineRule="auto"/>
        <w:ind w:left="284"/>
        <w:jc w:val="both"/>
        <w:rPr>
          <w:rFonts w:ascii="Times New Roman" w:hAnsi="Times New Roman" w:cs="Times New Roman"/>
          <w:b/>
          <w:bCs/>
          <w:i/>
          <w:iCs/>
          <w:color w:val="000000" w:themeColor="text1"/>
          <w:sz w:val="24"/>
          <w:szCs w:val="24"/>
        </w:rPr>
      </w:pPr>
      <w:r w:rsidRPr="00B11CFC">
        <w:rPr>
          <w:rFonts w:ascii="Times New Roman" w:hAnsi="Times New Roman" w:cs="Times New Roman"/>
          <w:b/>
          <w:bCs/>
          <w:i/>
          <w:iCs/>
          <w:color w:val="000000" w:themeColor="text1"/>
          <w:sz w:val="24"/>
          <w:szCs w:val="24"/>
        </w:rPr>
        <w:t>Return on Assets</w:t>
      </w:r>
    </w:p>
    <w:p w14:paraId="38653476" w14:textId="5E0AD2CF" w:rsidR="008041A6" w:rsidRPr="00B11CFC" w:rsidRDefault="00784C29" w:rsidP="0035376A">
      <w:pPr>
        <w:pStyle w:val="ListParagraph"/>
        <w:spacing w:before="240"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pacing w:val="2"/>
          <w:sz w:val="24"/>
          <w:szCs w:val="24"/>
        </w:rPr>
        <w:t>ROA merupakan bagian dari rasio profitabilitas yang mengukur tingkat efektivitas suatu perusahaan dalam menghasilkan laba atau keuntungan dengan cara memaksimalkan aset yang dimiliki perusahaan.</w:t>
      </w:r>
      <w:r w:rsidR="00B52B8C" w:rsidRPr="00B11CFC">
        <w:rPr>
          <w:rFonts w:ascii="Times New Roman" w:hAnsi="Times New Roman" w:cs="Times New Roman"/>
          <w:color w:val="000000" w:themeColor="text1"/>
          <w:sz w:val="24"/>
          <w:szCs w:val="24"/>
        </w:rPr>
        <w:t xml:space="preserve"> (Kariyoto,2017)</w:t>
      </w:r>
      <w:r w:rsidR="00FE3927" w:rsidRPr="00B11CFC">
        <w:rPr>
          <w:rFonts w:ascii="Times New Roman" w:hAnsi="Times New Roman" w:cs="Times New Roman"/>
          <w:color w:val="000000" w:themeColor="text1"/>
          <w:sz w:val="24"/>
          <w:szCs w:val="24"/>
        </w:rPr>
        <w:t xml:space="preserve">. </w:t>
      </w:r>
      <w:r w:rsidR="00B52B8C" w:rsidRPr="00B11CFC">
        <w:rPr>
          <w:rFonts w:ascii="Times New Roman" w:hAnsi="Times New Roman" w:cs="Times New Roman"/>
          <w:color w:val="000000" w:themeColor="text1"/>
          <w:sz w:val="24"/>
          <w:szCs w:val="24"/>
        </w:rPr>
        <w:t>Hantono (2017) menyatakan ROA merupakan rasio yang mengukur kemampuan perusahaan dalam upaya pengembalian bisnis dari keseluruhan penanaman modal yang telah dilakukan.</w:t>
      </w:r>
    </w:p>
    <w:p w14:paraId="05D61342" w14:textId="77777777" w:rsidR="008041A6" w:rsidRPr="00B11CFC" w:rsidRDefault="00B52B8C" w:rsidP="0035376A">
      <w:pPr>
        <w:pStyle w:val="ListParagraph"/>
        <w:spacing w:before="240"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Dengan demikian, berdasarkan pengertian ROA diatas dapat diambil kesimpulan bahwa ROA merupakan rasio yang sangat penting bagi perusahaan. Hal ini dikarenakan perusahaan telah memaksimalkan penggunaan asset yang dimiliki untuk menghasilkan keuntungan perusahaan secara maksimal melalui aktivitas perusahaan </w:t>
      </w:r>
      <w:r w:rsidR="00EA75B1" w:rsidRPr="00B11CFC">
        <w:rPr>
          <w:rFonts w:ascii="Times New Roman" w:hAnsi="Times New Roman" w:cs="Times New Roman"/>
          <w:color w:val="000000" w:themeColor="text1"/>
          <w:sz w:val="24"/>
          <w:szCs w:val="24"/>
        </w:rPr>
        <w:t>yang dilakukan secara efektif dan efisien untuk keberlangsungan perkembangan perusahaan.</w:t>
      </w:r>
    </w:p>
    <w:p w14:paraId="64B935BC" w14:textId="3E7ABDF4" w:rsidR="00EA75B1" w:rsidRPr="00B11CFC" w:rsidRDefault="00EA75B1" w:rsidP="0035376A">
      <w:pPr>
        <w:pStyle w:val="ListParagraph"/>
        <w:spacing w:before="240"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Dalam mengukur nilai ROA, menurut Hantono (2017) nilai ROA dapat didapatkan dengan cara melihat rasio antara laba perusahaan setelah pajak terhadap total asset. Jika dituliskan sebagai berikut:</w:t>
      </w:r>
    </w:p>
    <w:p w14:paraId="10F74243" w14:textId="35F5F1BC" w:rsidR="00EA75B1" w:rsidRPr="00B11CFC" w:rsidRDefault="00EA75B1" w:rsidP="0035376A">
      <w:pPr>
        <w:pStyle w:val="ListParagraph"/>
        <w:spacing w:before="240" w:line="240" w:lineRule="auto"/>
        <w:ind w:left="1080" w:firstLine="360"/>
        <w:jc w:val="both"/>
        <w:rPr>
          <w:rFonts w:ascii="Times New Roman" w:hAnsi="Times New Roman" w:cs="Times New Roman"/>
          <w:color w:val="000000" w:themeColor="text1"/>
          <w:sz w:val="24"/>
          <w:szCs w:val="24"/>
          <w:u w:val="single"/>
        </w:rPr>
      </w:pPr>
      <w:r w:rsidRPr="00B11CFC">
        <w:rPr>
          <w:rFonts w:ascii="Times New Roman" w:hAnsi="Times New Roman" w:cs="Times New Roman"/>
          <w:i/>
          <w:iCs/>
          <w:color w:val="000000" w:themeColor="text1"/>
          <w:sz w:val="24"/>
          <w:szCs w:val="24"/>
        </w:rPr>
        <w:t>Return on Asset</w:t>
      </w:r>
      <w:r w:rsidRPr="00B11CFC">
        <w:rPr>
          <w:rFonts w:ascii="Times New Roman" w:hAnsi="Times New Roman" w:cs="Times New Roman"/>
          <w:color w:val="000000" w:themeColor="text1"/>
          <w:sz w:val="24"/>
          <w:szCs w:val="24"/>
        </w:rPr>
        <w:t xml:space="preserve"> = </w:t>
      </w:r>
      <w:r w:rsidRPr="00B11CFC">
        <w:rPr>
          <w:rFonts w:ascii="Times New Roman" w:hAnsi="Times New Roman" w:cs="Times New Roman"/>
          <w:color w:val="000000" w:themeColor="text1"/>
          <w:sz w:val="24"/>
          <w:szCs w:val="24"/>
          <w:u w:val="single"/>
        </w:rPr>
        <w:t>Laba Sesudah Pajak</w:t>
      </w:r>
    </w:p>
    <w:p w14:paraId="37479C81" w14:textId="58C48EB9" w:rsidR="00EA75B1" w:rsidRPr="00B11CFC" w:rsidRDefault="00EA75B1" w:rsidP="0035376A">
      <w:pPr>
        <w:pStyle w:val="ListParagraph"/>
        <w:spacing w:before="240" w:line="240" w:lineRule="auto"/>
        <w:ind w:left="1080" w:firstLine="36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ab/>
        <w:t>Total Asset</w:t>
      </w:r>
    </w:p>
    <w:p w14:paraId="07A447C5" w14:textId="77777777" w:rsidR="00EA75B1" w:rsidRPr="00B11CFC" w:rsidRDefault="00EA75B1" w:rsidP="0035376A">
      <w:pPr>
        <w:pStyle w:val="ListParagraph"/>
        <w:spacing w:before="240" w:line="240" w:lineRule="auto"/>
        <w:ind w:left="1080" w:firstLine="360"/>
        <w:jc w:val="both"/>
        <w:rPr>
          <w:rFonts w:ascii="Times New Roman" w:hAnsi="Times New Roman" w:cs="Times New Roman"/>
          <w:color w:val="000000" w:themeColor="text1"/>
          <w:sz w:val="24"/>
          <w:szCs w:val="24"/>
        </w:rPr>
      </w:pPr>
    </w:p>
    <w:p w14:paraId="5C892C0A" w14:textId="493CB903" w:rsidR="00EA75B1" w:rsidRPr="00B11CFC" w:rsidRDefault="00B9329D" w:rsidP="0035376A">
      <w:pPr>
        <w:pStyle w:val="ListParagraph"/>
        <w:numPr>
          <w:ilvl w:val="0"/>
          <w:numId w:val="2"/>
        </w:numPr>
        <w:spacing w:before="240" w:line="240" w:lineRule="auto"/>
        <w:ind w:left="284"/>
        <w:jc w:val="both"/>
        <w:rPr>
          <w:rFonts w:ascii="Times New Roman" w:hAnsi="Times New Roman" w:cs="Times New Roman"/>
          <w:b/>
          <w:bCs/>
          <w:i/>
          <w:iCs/>
          <w:color w:val="000000" w:themeColor="text1"/>
          <w:sz w:val="24"/>
          <w:szCs w:val="24"/>
        </w:rPr>
      </w:pPr>
      <w:r w:rsidRPr="00B11CFC">
        <w:rPr>
          <w:rFonts w:ascii="Times New Roman" w:hAnsi="Times New Roman" w:cs="Times New Roman"/>
          <w:b/>
          <w:bCs/>
          <w:i/>
          <w:iCs/>
          <w:color w:val="000000" w:themeColor="text1"/>
          <w:sz w:val="24"/>
          <w:szCs w:val="24"/>
        </w:rPr>
        <w:t>Total Asset Turnover</w:t>
      </w:r>
    </w:p>
    <w:p w14:paraId="0B8E01B4" w14:textId="6A7482C3" w:rsidR="00376B58" w:rsidRPr="00B11CFC" w:rsidRDefault="00376B58" w:rsidP="0035376A">
      <w:pPr>
        <w:pStyle w:val="ListParagraph"/>
        <w:spacing w:before="240"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i/>
          <w:iCs/>
          <w:color w:val="000000" w:themeColor="text1"/>
          <w:sz w:val="24"/>
          <w:szCs w:val="24"/>
        </w:rPr>
        <w:t xml:space="preserve">Total Asset Turnover </w:t>
      </w:r>
      <w:r w:rsidRPr="00B11CFC">
        <w:rPr>
          <w:rFonts w:ascii="Times New Roman" w:hAnsi="Times New Roman" w:cs="Times New Roman"/>
          <w:color w:val="000000" w:themeColor="text1"/>
          <w:sz w:val="24"/>
          <w:szCs w:val="24"/>
        </w:rPr>
        <w:t xml:space="preserve">merupakan bagian dari rasio aktivitas. </w:t>
      </w:r>
      <w:r w:rsidRPr="00B11CFC">
        <w:rPr>
          <w:rFonts w:ascii="Times New Roman" w:hAnsi="Times New Roman" w:cs="Times New Roman"/>
          <w:i/>
          <w:iCs/>
          <w:color w:val="000000" w:themeColor="text1"/>
          <w:sz w:val="24"/>
          <w:szCs w:val="24"/>
        </w:rPr>
        <w:t xml:space="preserve">Total Asset Turnover </w:t>
      </w:r>
      <w:r w:rsidRPr="00B11CFC">
        <w:rPr>
          <w:rFonts w:ascii="Times New Roman" w:hAnsi="Times New Roman" w:cs="Times New Roman"/>
          <w:color w:val="000000" w:themeColor="text1"/>
          <w:sz w:val="24"/>
          <w:szCs w:val="24"/>
        </w:rPr>
        <w:t xml:space="preserve">merupakan rasio yang digunakan untuk melihat kemampuan manajemen perusahaan dalam mengelola perputaran investasi (aktiva) </w:t>
      </w:r>
      <w:r w:rsidR="00A76F0A" w:rsidRPr="00B11CFC">
        <w:rPr>
          <w:rFonts w:ascii="Times New Roman" w:hAnsi="Times New Roman" w:cs="Times New Roman"/>
          <w:color w:val="000000" w:themeColor="text1"/>
          <w:sz w:val="24"/>
          <w:szCs w:val="24"/>
        </w:rPr>
        <w:t>untuk menghasilkan total penjualan bersih (Hantono, 2017).</w:t>
      </w:r>
      <w:r w:rsidR="00DF33B7" w:rsidRPr="00B11CFC">
        <w:rPr>
          <w:rFonts w:ascii="Times New Roman" w:hAnsi="Times New Roman" w:cs="Times New Roman"/>
          <w:color w:val="000000" w:themeColor="text1"/>
          <w:sz w:val="24"/>
          <w:szCs w:val="24"/>
        </w:rPr>
        <w:t xml:space="preserve"> Menurut Kasmir (2016) </w:t>
      </w:r>
      <w:r w:rsidR="00DF33B7" w:rsidRPr="00B11CFC">
        <w:rPr>
          <w:rFonts w:ascii="Times New Roman" w:hAnsi="Times New Roman" w:cs="Times New Roman"/>
          <w:i/>
          <w:iCs/>
          <w:color w:val="000000" w:themeColor="text1"/>
          <w:sz w:val="24"/>
          <w:szCs w:val="24"/>
        </w:rPr>
        <w:t xml:space="preserve">Total Asset Turnover </w:t>
      </w:r>
      <w:r w:rsidR="00DF33B7" w:rsidRPr="00B11CFC">
        <w:rPr>
          <w:rFonts w:ascii="Times New Roman" w:hAnsi="Times New Roman" w:cs="Times New Roman"/>
          <w:color w:val="000000" w:themeColor="text1"/>
          <w:sz w:val="24"/>
          <w:szCs w:val="24"/>
        </w:rPr>
        <w:t>merupakan rasio yang membandingkan penjualan bersih dengan total asset perusahaan sehingga akan menunjukkan kemampuan perusahaan dalam memanfaatkan asetnya secara efisien guna menunjang kegiatan penjualan.</w:t>
      </w:r>
    </w:p>
    <w:p w14:paraId="19303DF3" w14:textId="634F5EFF" w:rsidR="00305C91" w:rsidRPr="00B11CFC" w:rsidRDefault="00A76F0A" w:rsidP="0035376A">
      <w:pPr>
        <w:pStyle w:val="ListParagraph"/>
        <w:spacing w:before="240"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Dari pengertian diatas dapat disimpulkan bahwa </w:t>
      </w:r>
      <w:r w:rsidRPr="00B11CFC">
        <w:rPr>
          <w:rFonts w:ascii="Times New Roman" w:hAnsi="Times New Roman" w:cs="Times New Roman"/>
          <w:i/>
          <w:iCs/>
          <w:color w:val="000000" w:themeColor="text1"/>
          <w:sz w:val="24"/>
          <w:szCs w:val="24"/>
        </w:rPr>
        <w:t xml:space="preserve">Total Asset Turnover </w:t>
      </w:r>
      <w:r w:rsidRPr="00B11CFC">
        <w:rPr>
          <w:rFonts w:ascii="Times New Roman" w:hAnsi="Times New Roman" w:cs="Times New Roman"/>
          <w:color w:val="000000" w:themeColor="text1"/>
          <w:sz w:val="24"/>
          <w:szCs w:val="24"/>
        </w:rPr>
        <w:t>adalah rasio yang lebih mengutamakan efisiensi aktivitas perusahaan dalam memaksimalkan pengelolaan aktiva atau investasi melalui pemaksimalan aktivitas penjualan guna mendapatkan laba perusahaan yang maksimal. Hal ini berarti semakin efisien perputaran total asset akan menciptakan adanya penjualan yang tinggi, sehingga dapat meningkatkan laba perusahaan dan sebaliknya jika perputaran asset tidak efisien maka akan mengurangi nilai penjualan nan menyebabkan terjadinya penurunan laba perusahaan</w:t>
      </w:r>
      <w:r w:rsidR="00305C91" w:rsidRPr="00B11CFC">
        <w:rPr>
          <w:rFonts w:ascii="Times New Roman" w:hAnsi="Times New Roman" w:cs="Times New Roman"/>
          <w:color w:val="000000" w:themeColor="text1"/>
          <w:sz w:val="24"/>
          <w:szCs w:val="24"/>
        </w:rPr>
        <w:t xml:space="preserve">. </w:t>
      </w:r>
    </w:p>
    <w:p w14:paraId="1611D05D" w14:textId="3B8284DF" w:rsidR="00305C91" w:rsidRPr="00B11CFC" w:rsidRDefault="00305C91" w:rsidP="0035376A">
      <w:pPr>
        <w:pStyle w:val="ListParagraph"/>
        <w:spacing w:before="240"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Menurut Ormiston (2018) untuk mengukur </w:t>
      </w:r>
      <w:r w:rsidRPr="00B11CFC">
        <w:rPr>
          <w:rFonts w:ascii="Times New Roman" w:hAnsi="Times New Roman" w:cs="Times New Roman"/>
          <w:i/>
          <w:iCs/>
          <w:color w:val="000000" w:themeColor="text1"/>
          <w:sz w:val="24"/>
          <w:szCs w:val="24"/>
        </w:rPr>
        <w:t xml:space="preserve">Total Asset Turnover </w:t>
      </w:r>
      <w:r w:rsidRPr="00B11CFC">
        <w:rPr>
          <w:rFonts w:ascii="Times New Roman" w:hAnsi="Times New Roman" w:cs="Times New Roman"/>
          <w:color w:val="000000" w:themeColor="text1"/>
          <w:sz w:val="24"/>
          <w:szCs w:val="24"/>
        </w:rPr>
        <w:t xml:space="preserve">dapat menggunakan rumus berikut:  </w:t>
      </w:r>
    </w:p>
    <w:p w14:paraId="071B20B3" w14:textId="096580FB" w:rsidR="00305C91" w:rsidRPr="00B11CFC" w:rsidRDefault="00305C91" w:rsidP="0035376A">
      <w:pPr>
        <w:pStyle w:val="ListParagraph"/>
        <w:spacing w:before="240" w:line="240" w:lineRule="auto"/>
        <w:ind w:left="2520" w:firstLine="360"/>
        <w:jc w:val="both"/>
        <w:rPr>
          <w:rFonts w:ascii="Times New Roman" w:hAnsi="Times New Roman" w:cs="Times New Roman"/>
          <w:color w:val="000000" w:themeColor="text1"/>
          <w:sz w:val="24"/>
          <w:szCs w:val="24"/>
          <w:u w:val="single"/>
        </w:rPr>
      </w:pPr>
      <w:r w:rsidRPr="00B11CFC">
        <w:rPr>
          <w:rFonts w:ascii="Times New Roman" w:hAnsi="Times New Roman" w:cs="Times New Roman"/>
          <w:i/>
          <w:iCs/>
          <w:color w:val="000000" w:themeColor="text1"/>
          <w:sz w:val="24"/>
          <w:szCs w:val="24"/>
        </w:rPr>
        <w:t xml:space="preserve">Total Asset Turnover </w:t>
      </w:r>
      <w:r w:rsidRPr="00B11CFC">
        <w:rPr>
          <w:rFonts w:ascii="Times New Roman" w:hAnsi="Times New Roman" w:cs="Times New Roman"/>
          <w:color w:val="000000" w:themeColor="text1"/>
          <w:sz w:val="24"/>
          <w:szCs w:val="24"/>
        </w:rPr>
        <w:t xml:space="preserve">= </w:t>
      </w:r>
      <w:r w:rsidRPr="00B11CFC">
        <w:rPr>
          <w:rFonts w:ascii="Times New Roman" w:hAnsi="Times New Roman" w:cs="Times New Roman"/>
          <w:color w:val="000000" w:themeColor="text1"/>
          <w:sz w:val="24"/>
          <w:szCs w:val="24"/>
          <w:u w:val="single"/>
        </w:rPr>
        <w:t>Penjualan Bersih</w:t>
      </w:r>
    </w:p>
    <w:p w14:paraId="2B7CEAA2" w14:textId="1A3AE36E" w:rsidR="00376B58" w:rsidRPr="00B11CFC" w:rsidRDefault="00305C91" w:rsidP="0035376A">
      <w:pPr>
        <w:pStyle w:val="ListParagraph"/>
        <w:spacing w:before="240" w:line="240" w:lineRule="auto"/>
        <w:ind w:left="108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lastRenderedPageBreak/>
        <w:tab/>
      </w:r>
      <w:r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ab/>
        <w:t xml:space="preserve">     Total Aktiva</w:t>
      </w:r>
    </w:p>
    <w:p w14:paraId="6033C2AF" w14:textId="77777777" w:rsidR="00305C91" w:rsidRPr="00B11CFC" w:rsidRDefault="00305C91" w:rsidP="0035376A">
      <w:pPr>
        <w:pStyle w:val="ListParagraph"/>
        <w:spacing w:before="240" w:line="240" w:lineRule="auto"/>
        <w:ind w:left="1080"/>
        <w:jc w:val="both"/>
        <w:rPr>
          <w:rFonts w:ascii="Times New Roman" w:hAnsi="Times New Roman" w:cs="Times New Roman"/>
          <w:color w:val="000000" w:themeColor="text1"/>
          <w:sz w:val="24"/>
          <w:szCs w:val="24"/>
        </w:rPr>
      </w:pPr>
    </w:p>
    <w:p w14:paraId="0A3E5648" w14:textId="02A02F70" w:rsidR="00FE22AC" w:rsidRPr="00B11CFC" w:rsidRDefault="00B9329D" w:rsidP="0035376A">
      <w:pPr>
        <w:pStyle w:val="ListParagraph"/>
        <w:numPr>
          <w:ilvl w:val="0"/>
          <w:numId w:val="2"/>
        </w:numPr>
        <w:spacing w:before="240" w:line="240" w:lineRule="auto"/>
        <w:ind w:left="284"/>
        <w:jc w:val="both"/>
        <w:rPr>
          <w:rFonts w:ascii="Times New Roman" w:hAnsi="Times New Roman" w:cs="Times New Roman"/>
          <w:b/>
          <w:bCs/>
          <w:i/>
          <w:iCs/>
          <w:color w:val="000000" w:themeColor="text1"/>
          <w:sz w:val="24"/>
          <w:szCs w:val="24"/>
        </w:rPr>
      </w:pPr>
      <w:r w:rsidRPr="00B11CFC">
        <w:rPr>
          <w:rFonts w:ascii="Times New Roman" w:hAnsi="Times New Roman" w:cs="Times New Roman"/>
          <w:b/>
          <w:bCs/>
          <w:i/>
          <w:iCs/>
          <w:color w:val="000000" w:themeColor="text1"/>
          <w:sz w:val="24"/>
          <w:szCs w:val="24"/>
        </w:rPr>
        <w:t>Net Profit Margin</w:t>
      </w:r>
    </w:p>
    <w:p w14:paraId="41A93415" w14:textId="30854EC0" w:rsidR="00BE1684" w:rsidRPr="00B11CFC" w:rsidRDefault="00BE1684" w:rsidP="0035376A">
      <w:pPr>
        <w:pStyle w:val="ListParagraph"/>
        <w:spacing w:before="240"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Menurut kasmir (201</w:t>
      </w:r>
      <w:r w:rsidR="001D40A1" w:rsidRPr="00B11CFC">
        <w:rPr>
          <w:rFonts w:ascii="Times New Roman" w:hAnsi="Times New Roman" w:cs="Times New Roman"/>
          <w:color w:val="000000" w:themeColor="text1"/>
          <w:sz w:val="24"/>
          <w:szCs w:val="24"/>
        </w:rPr>
        <w:t>6</w:t>
      </w:r>
      <w:r w:rsidRPr="00B11CFC">
        <w:rPr>
          <w:rFonts w:ascii="Times New Roman" w:hAnsi="Times New Roman" w:cs="Times New Roman"/>
          <w:color w:val="000000" w:themeColor="text1"/>
          <w:sz w:val="24"/>
          <w:szCs w:val="24"/>
        </w:rPr>
        <w:t xml:space="preserve">) </w:t>
      </w:r>
      <w:r w:rsidR="00DF33B7" w:rsidRPr="00B11CFC">
        <w:rPr>
          <w:rFonts w:ascii="Times New Roman" w:hAnsi="Times New Roman" w:cs="Times New Roman"/>
          <w:i/>
          <w:iCs/>
          <w:color w:val="000000" w:themeColor="text1"/>
          <w:sz w:val="24"/>
          <w:szCs w:val="24"/>
        </w:rPr>
        <w:t xml:space="preserve">Net Profit Margin </w:t>
      </w:r>
      <w:r w:rsidR="00DF33B7" w:rsidRPr="00B11CFC">
        <w:rPr>
          <w:rFonts w:ascii="Times New Roman" w:hAnsi="Times New Roman" w:cs="Times New Roman"/>
          <w:color w:val="000000" w:themeColor="text1"/>
          <w:sz w:val="24"/>
          <w:szCs w:val="24"/>
        </w:rPr>
        <w:t xml:space="preserve">adalah </w:t>
      </w:r>
      <w:r w:rsidR="00025DB2" w:rsidRPr="00B11CFC">
        <w:rPr>
          <w:rFonts w:ascii="Times New Roman" w:hAnsi="Times New Roman" w:cs="Times New Roman"/>
          <w:color w:val="000000" w:themeColor="text1"/>
          <w:spacing w:val="2"/>
          <w:sz w:val="24"/>
          <w:szCs w:val="24"/>
        </w:rPr>
        <w:t xml:space="preserve">rasio yang menunjukkan hubungan antara laba bersih setelah pajak dan penjualan. Hal ini tercermin dari kemampuan manajemen mengelola perusahaan untuk berhasil memulihkan atau mengendalikan biaya produksi berupa barang atau jasa, biaya operasi, biaya penyusutan, bunga pinjaman dan pajak. </w:t>
      </w:r>
      <w:r w:rsidRPr="00B11CFC">
        <w:rPr>
          <w:rFonts w:ascii="Times New Roman" w:hAnsi="Times New Roman" w:cs="Times New Roman"/>
          <w:color w:val="000000" w:themeColor="text1"/>
          <w:sz w:val="24"/>
          <w:szCs w:val="24"/>
        </w:rPr>
        <w:t>Berdasarkan definisi di</w:t>
      </w:r>
      <w:r w:rsidR="00025DB2" w:rsidRPr="00B11CFC">
        <w:rPr>
          <w:rFonts w:ascii="Times New Roman" w:hAnsi="Times New Roman" w:cs="Times New Roman"/>
          <w:color w:val="000000" w:themeColor="text1"/>
          <w:sz w:val="24"/>
          <w:szCs w:val="24"/>
        </w:rPr>
        <w:t xml:space="preserve"> </w:t>
      </w:r>
      <w:r w:rsidRPr="00B11CFC">
        <w:rPr>
          <w:rFonts w:ascii="Times New Roman" w:hAnsi="Times New Roman" w:cs="Times New Roman"/>
          <w:color w:val="000000" w:themeColor="text1"/>
          <w:sz w:val="24"/>
          <w:szCs w:val="24"/>
        </w:rPr>
        <w:t xml:space="preserve">atas dapat disimpulkan bahwa </w:t>
      </w:r>
      <w:r w:rsidRPr="00B11CFC">
        <w:rPr>
          <w:rFonts w:ascii="Times New Roman" w:hAnsi="Times New Roman" w:cs="Times New Roman"/>
          <w:i/>
          <w:iCs/>
          <w:color w:val="000000" w:themeColor="text1"/>
          <w:sz w:val="24"/>
          <w:szCs w:val="24"/>
        </w:rPr>
        <w:t xml:space="preserve">Net Profit Margin </w:t>
      </w:r>
      <w:r w:rsidR="00603732" w:rsidRPr="00B11CFC">
        <w:rPr>
          <w:rFonts w:ascii="Times New Roman" w:hAnsi="Times New Roman" w:cs="Times New Roman"/>
          <w:color w:val="000000" w:themeColor="text1"/>
          <w:sz w:val="24"/>
          <w:szCs w:val="24"/>
        </w:rPr>
        <w:t xml:space="preserve">adalah </w:t>
      </w:r>
      <w:r w:rsidRPr="00B11CFC">
        <w:rPr>
          <w:rFonts w:ascii="Times New Roman" w:hAnsi="Times New Roman" w:cs="Times New Roman"/>
          <w:color w:val="000000" w:themeColor="text1"/>
          <w:sz w:val="24"/>
          <w:szCs w:val="24"/>
        </w:rPr>
        <w:t xml:space="preserve">rasio keuangan yang digunakan untuk mengukur tingkat keuntungan bersih perusahaan dari aktivitas operasional yang dilakukan melalui penjualan </w:t>
      </w:r>
      <w:r w:rsidR="00D26760" w:rsidRPr="00B11CFC">
        <w:rPr>
          <w:rFonts w:ascii="Times New Roman" w:hAnsi="Times New Roman" w:cs="Times New Roman"/>
          <w:color w:val="000000" w:themeColor="text1"/>
          <w:sz w:val="24"/>
          <w:szCs w:val="24"/>
        </w:rPr>
        <w:t xml:space="preserve">atau sumber pendapatan perusahaan </w:t>
      </w:r>
      <w:r w:rsidRPr="00B11CFC">
        <w:rPr>
          <w:rFonts w:ascii="Times New Roman" w:hAnsi="Times New Roman" w:cs="Times New Roman"/>
          <w:color w:val="000000" w:themeColor="text1"/>
          <w:sz w:val="24"/>
          <w:szCs w:val="24"/>
        </w:rPr>
        <w:t>yang dihasilkan dalam</w:t>
      </w:r>
      <w:r w:rsidR="00D26760" w:rsidRPr="00B11CFC">
        <w:rPr>
          <w:rFonts w:ascii="Times New Roman" w:hAnsi="Times New Roman" w:cs="Times New Roman"/>
          <w:color w:val="000000" w:themeColor="text1"/>
          <w:sz w:val="24"/>
          <w:szCs w:val="24"/>
        </w:rPr>
        <w:t xml:space="preserve"> setiap </w:t>
      </w:r>
      <w:r w:rsidRPr="00B11CFC">
        <w:rPr>
          <w:rFonts w:ascii="Times New Roman" w:hAnsi="Times New Roman" w:cs="Times New Roman"/>
          <w:color w:val="000000" w:themeColor="text1"/>
          <w:sz w:val="24"/>
          <w:szCs w:val="24"/>
        </w:rPr>
        <w:t xml:space="preserve">bulan </w:t>
      </w:r>
      <w:r w:rsidR="00D26760" w:rsidRPr="00B11CFC">
        <w:rPr>
          <w:rFonts w:ascii="Times New Roman" w:hAnsi="Times New Roman" w:cs="Times New Roman"/>
          <w:color w:val="000000" w:themeColor="text1"/>
          <w:sz w:val="24"/>
          <w:szCs w:val="24"/>
        </w:rPr>
        <w:t xml:space="preserve">atau tahun. </w:t>
      </w:r>
    </w:p>
    <w:p w14:paraId="17CD9F9E" w14:textId="09F98031" w:rsidR="00D26760" w:rsidRPr="00B11CFC" w:rsidRDefault="00D26760" w:rsidP="0035376A">
      <w:pPr>
        <w:pStyle w:val="ListParagraph"/>
        <w:spacing w:before="240"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Untuk mengukur besaran nilai dari </w:t>
      </w:r>
      <w:r w:rsidRPr="00B11CFC">
        <w:rPr>
          <w:rFonts w:ascii="Times New Roman" w:hAnsi="Times New Roman" w:cs="Times New Roman"/>
          <w:i/>
          <w:iCs/>
          <w:color w:val="000000" w:themeColor="text1"/>
          <w:sz w:val="24"/>
          <w:szCs w:val="24"/>
        </w:rPr>
        <w:t xml:space="preserve">Net Profit Margin </w:t>
      </w:r>
      <w:r w:rsidRPr="00B11CFC">
        <w:rPr>
          <w:rFonts w:ascii="Times New Roman" w:hAnsi="Times New Roman" w:cs="Times New Roman"/>
          <w:color w:val="000000" w:themeColor="text1"/>
          <w:sz w:val="24"/>
          <w:szCs w:val="24"/>
        </w:rPr>
        <w:t>dalam Fahmi (2015) adalah sebagai berikut:</w:t>
      </w:r>
    </w:p>
    <w:p w14:paraId="43B78715" w14:textId="77D9DD31" w:rsidR="00D26760" w:rsidRPr="00B11CFC" w:rsidRDefault="00D26760" w:rsidP="0035376A">
      <w:pPr>
        <w:pStyle w:val="ListParagraph"/>
        <w:spacing w:before="240" w:line="240" w:lineRule="auto"/>
        <w:ind w:left="1080" w:firstLine="360"/>
        <w:jc w:val="both"/>
        <w:rPr>
          <w:rFonts w:ascii="Times New Roman" w:hAnsi="Times New Roman" w:cs="Times New Roman"/>
          <w:color w:val="000000" w:themeColor="text1"/>
          <w:sz w:val="24"/>
          <w:szCs w:val="24"/>
          <w:u w:val="single"/>
        </w:rPr>
      </w:pPr>
      <w:r w:rsidRPr="00B11CFC">
        <w:rPr>
          <w:rFonts w:ascii="Times New Roman" w:hAnsi="Times New Roman" w:cs="Times New Roman"/>
          <w:i/>
          <w:iCs/>
          <w:color w:val="000000" w:themeColor="text1"/>
          <w:sz w:val="24"/>
          <w:szCs w:val="24"/>
        </w:rPr>
        <w:t>Net Profit Margin =</w:t>
      </w:r>
      <w:r w:rsidRPr="00B11CFC">
        <w:rPr>
          <w:rFonts w:ascii="Times New Roman" w:hAnsi="Times New Roman" w:cs="Times New Roman"/>
          <w:color w:val="000000" w:themeColor="text1"/>
          <w:sz w:val="24"/>
          <w:szCs w:val="24"/>
          <w:u w:val="single"/>
        </w:rPr>
        <w:t xml:space="preserve"> Laba Bersih Setelah Pajak</w:t>
      </w:r>
    </w:p>
    <w:p w14:paraId="7C07A44C" w14:textId="7C6671CF" w:rsidR="00D26760" w:rsidRPr="00B11CFC" w:rsidRDefault="00D26760" w:rsidP="0035376A">
      <w:pPr>
        <w:pStyle w:val="ListParagraph"/>
        <w:spacing w:before="240" w:line="240" w:lineRule="auto"/>
        <w:ind w:left="1080" w:firstLine="36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ab/>
        <w:t>Penjualan</w:t>
      </w:r>
    </w:p>
    <w:p w14:paraId="01290166" w14:textId="77777777" w:rsidR="00D26760" w:rsidRPr="00B11CFC" w:rsidRDefault="00D26760" w:rsidP="0035376A">
      <w:pPr>
        <w:pStyle w:val="ListParagraph"/>
        <w:spacing w:before="240" w:line="240" w:lineRule="auto"/>
        <w:ind w:left="1080" w:firstLine="360"/>
        <w:jc w:val="both"/>
        <w:rPr>
          <w:rFonts w:ascii="Times New Roman" w:hAnsi="Times New Roman" w:cs="Times New Roman"/>
          <w:color w:val="000000" w:themeColor="text1"/>
          <w:sz w:val="24"/>
          <w:szCs w:val="24"/>
          <w:u w:val="single"/>
        </w:rPr>
      </w:pPr>
    </w:p>
    <w:p w14:paraId="2AECF90A" w14:textId="10076EF5" w:rsidR="00FE22AC" w:rsidRPr="00B11CFC" w:rsidRDefault="00B9329D" w:rsidP="0035376A">
      <w:pPr>
        <w:pStyle w:val="ListParagraph"/>
        <w:numPr>
          <w:ilvl w:val="0"/>
          <w:numId w:val="2"/>
        </w:numPr>
        <w:spacing w:before="240" w:line="240" w:lineRule="auto"/>
        <w:ind w:left="284"/>
        <w:jc w:val="both"/>
        <w:rPr>
          <w:rFonts w:ascii="Times New Roman" w:hAnsi="Times New Roman" w:cs="Times New Roman"/>
          <w:b/>
          <w:bCs/>
          <w:i/>
          <w:iCs/>
          <w:color w:val="000000" w:themeColor="text1"/>
          <w:sz w:val="24"/>
          <w:szCs w:val="24"/>
        </w:rPr>
      </w:pPr>
      <w:r w:rsidRPr="00B11CFC">
        <w:rPr>
          <w:rFonts w:ascii="Times New Roman" w:hAnsi="Times New Roman" w:cs="Times New Roman"/>
          <w:b/>
          <w:bCs/>
          <w:i/>
          <w:iCs/>
          <w:color w:val="000000" w:themeColor="text1"/>
          <w:sz w:val="24"/>
          <w:szCs w:val="24"/>
        </w:rPr>
        <w:t>Current Ratio</w:t>
      </w:r>
    </w:p>
    <w:p w14:paraId="198CC8B4" w14:textId="46DE24F8" w:rsidR="000D5F7A" w:rsidRPr="00B11CFC" w:rsidRDefault="002814B3" w:rsidP="0035376A">
      <w:pPr>
        <w:pStyle w:val="ListParagraph"/>
        <w:spacing w:before="240" w:line="240" w:lineRule="auto"/>
        <w:ind w:left="0" w:firstLine="720"/>
        <w:jc w:val="both"/>
        <w:rPr>
          <w:rFonts w:ascii="Times New Roman" w:hAnsi="Times New Roman" w:cs="Times New Roman"/>
          <w:i/>
          <w:iCs/>
          <w:color w:val="000000" w:themeColor="text1"/>
          <w:sz w:val="24"/>
          <w:szCs w:val="24"/>
        </w:rPr>
      </w:pPr>
      <w:r w:rsidRPr="00B11CFC">
        <w:rPr>
          <w:rFonts w:ascii="Times New Roman" w:hAnsi="Times New Roman" w:cs="Times New Roman"/>
          <w:i/>
          <w:iCs/>
          <w:color w:val="000000" w:themeColor="text1"/>
          <w:sz w:val="24"/>
          <w:szCs w:val="24"/>
        </w:rPr>
        <w:t xml:space="preserve">Current Ratio </w:t>
      </w:r>
      <w:r w:rsidR="00603732" w:rsidRPr="00B11CFC">
        <w:rPr>
          <w:rFonts w:ascii="Times New Roman" w:hAnsi="Times New Roman" w:cs="Times New Roman"/>
          <w:color w:val="000000" w:themeColor="text1"/>
          <w:sz w:val="24"/>
          <w:szCs w:val="24"/>
        </w:rPr>
        <w:t>merupakan</w:t>
      </w:r>
      <w:r w:rsidRPr="00B11CFC">
        <w:rPr>
          <w:rFonts w:ascii="Times New Roman" w:hAnsi="Times New Roman" w:cs="Times New Roman"/>
          <w:color w:val="000000" w:themeColor="text1"/>
          <w:sz w:val="24"/>
          <w:szCs w:val="24"/>
        </w:rPr>
        <w:t xml:space="preserve"> bagian dari rasio likuiditas, rasio </w:t>
      </w:r>
      <w:r w:rsidR="00603732" w:rsidRPr="00B11CFC">
        <w:rPr>
          <w:rFonts w:ascii="Times New Roman" w:hAnsi="Times New Roman" w:cs="Times New Roman"/>
          <w:color w:val="000000" w:themeColor="text1"/>
          <w:sz w:val="24"/>
          <w:szCs w:val="24"/>
        </w:rPr>
        <w:t>ini</w:t>
      </w:r>
      <w:r w:rsidRPr="00B11CFC">
        <w:rPr>
          <w:rFonts w:ascii="Times New Roman" w:hAnsi="Times New Roman" w:cs="Times New Roman"/>
          <w:color w:val="000000" w:themeColor="text1"/>
          <w:sz w:val="24"/>
          <w:szCs w:val="24"/>
        </w:rPr>
        <w:t xml:space="preserve"> berfungsi untuk mengukur ke</w:t>
      </w:r>
      <w:r w:rsidR="00603732" w:rsidRPr="00B11CFC">
        <w:rPr>
          <w:rFonts w:ascii="Times New Roman" w:hAnsi="Times New Roman" w:cs="Times New Roman"/>
          <w:color w:val="000000" w:themeColor="text1"/>
          <w:sz w:val="24"/>
          <w:szCs w:val="24"/>
        </w:rPr>
        <w:t>kuatan</w:t>
      </w:r>
      <w:r w:rsidRPr="00B11CFC">
        <w:rPr>
          <w:rFonts w:ascii="Times New Roman" w:hAnsi="Times New Roman" w:cs="Times New Roman"/>
          <w:color w:val="000000" w:themeColor="text1"/>
          <w:sz w:val="24"/>
          <w:szCs w:val="24"/>
        </w:rPr>
        <w:t xml:space="preserve"> suatu perusahaan</w:t>
      </w:r>
      <w:r w:rsidR="00603732" w:rsidRPr="00B11CFC">
        <w:rPr>
          <w:rFonts w:ascii="Times New Roman" w:hAnsi="Times New Roman" w:cs="Times New Roman"/>
          <w:color w:val="000000" w:themeColor="text1"/>
          <w:sz w:val="24"/>
          <w:szCs w:val="24"/>
        </w:rPr>
        <w:t xml:space="preserve"> untuk</w:t>
      </w:r>
      <w:r w:rsidRPr="00B11CFC">
        <w:rPr>
          <w:rFonts w:ascii="Times New Roman" w:hAnsi="Times New Roman" w:cs="Times New Roman"/>
          <w:color w:val="000000" w:themeColor="text1"/>
          <w:sz w:val="24"/>
          <w:szCs w:val="24"/>
        </w:rPr>
        <w:t xml:space="preserve"> memenuhi kewajiban jangka pendek</w:t>
      </w:r>
      <w:r w:rsidR="00E93525" w:rsidRPr="00B11CFC">
        <w:rPr>
          <w:rFonts w:ascii="Times New Roman" w:hAnsi="Times New Roman" w:cs="Times New Roman"/>
          <w:color w:val="000000" w:themeColor="text1"/>
          <w:sz w:val="24"/>
          <w:szCs w:val="24"/>
        </w:rPr>
        <w:t xml:space="preserve"> atau kewajiban yang telah jatuh tempo dalam waktu satu tahun. </w:t>
      </w:r>
      <w:r w:rsidR="00603732" w:rsidRPr="00B11CFC">
        <w:rPr>
          <w:rFonts w:ascii="Times New Roman" w:hAnsi="Times New Roman" w:cs="Times New Roman"/>
          <w:color w:val="000000" w:themeColor="text1"/>
          <w:sz w:val="24"/>
          <w:szCs w:val="24"/>
        </w:rPr>
        <w:t>N</w:t>
      </w:r>
      <w:r w:rsidR="00E93525" w:rsidRPr="00B11CFC">
        <w:rPr>
          <w:rFonts w:ascii="Times New Roman" w:hAnsi="Times New Roman" w:cs="Times New Roman"/>
          <w:color w:val="000000" w:themeColor="text1"/>
          <w:sz w:val="24"/>
          <w:szCs w:val="24"/>
        </w:rPr>
        <w:t xml:space="preserve">ilai </w:t>
      </w:r>
      <w:r w:rsidR="00E93525" w:rsidRPr="00B11CFC">
        <w:rPr>
          <w:rFonts w:ascii="Times New Roman" w:hAnsi="Times New Roman" w:cs="Times New Roman"/>
          <w:i/>
          <w:iCs/>
          <w:color w:val="000000" w:themeColor="text1"/>
          <w:sz w:val="24"/>
          <w:szCs w:val="24"/>
        </w:rPr>
        <w:t>Current Ratio</w:t>
      </w:r>
      <w:r w:rsidR="00603732" w:rsidRPr="00B11CFC">
        <w:rPr>
          <w:rFonts w:ascii="Times New Roman" w:hAnsi="Times New Roman" w:cs="Times New Roman"/>
          <w:i/>
          <w:iCs/>
          <w:color w:val="000000" w:themeColor="text1"/>
          <w:sz w:val="24"/>
          <w:szCs w:val="24"/>
        </w:rPr>
        <w:t xml:space="preserve"> </w:t>
      </w:r>
      <w:r w:rsidR="00603732" w:rsidRPr="00B11CFC">
        <w:rPr>
          <w:rFonts w:ascii="Times New Roman" w:hAnsi="Times New Roman" w:cs="Times New Roman"/>
          <w:color w:val="000000" w:themeColor="text1"/>
          <w:sz w:val="24"/>
          <w:szCs w:val="24"/>
        </w:rPr>
        <w:t>yang tinggi</w:t>
      </w:r>
      <w:r w:rsidR="00E93525" w:rsidRPr="00B11CFC">
        <w:rPr>
          <w:rFonts w:ascii="Times New Roman" w:hAnsi="Times New Roman" w:cs="Times New Roman"/>
          <w:i/>
          <w:iCs/>
          <w:color w:val="000000" w:themeColor="text1"/>
          <w:sz w:val="24"/>
          <w:szCs w:val="24"/>
        </w:rPr>
        <w:t xml:space="preserve"> </w:t>
      </w:r>
      <w:r w:rsidR="00E93525" w:rsidRPr="00B11CFC">
        <w:rPr>
          <w:rFonts w:ascii="Times New Roman" w:hAnsi="Times New Roman" w:cs="Times New Roman"/>
          <w:color w:val="000000" w:themeColor="text1"/>
          <w:sz w:val="24"/>
          <w:szCs w:val="24"/>
        </w:rPr>
        <w:t xml:space="preserve">menunjukan kemampuan atau posisi perusahaan </w:t>
      </w:r>
      <w:r w:rsidR="00603732" w:rsidRPr="00B11CFC">
        <w:rPr>
          <w:rFonts w:ascii="Times New Roman" w:hAnsi="Times New Roman" w:cs="Times New Roman"/>
          <w:color w:val="000000" w:themeColor="text1"/>
          <w:sz w:val="24"/>
          <w:szCs w:val="24"/>
        </w:rPr>
        <w:t xml:space="preserve">yang lebih kuat </w:t>
      </w:r>
      <w:r w:rsidR="00E93525" w:rsidRPr="00B11CFC">
        <w:rPr>
          <w:rFonts w:ascii="Times New Roman" w:hAnsi="Times New Roman" w:cs="Times New Roman"/>
          <w:color w:val="000000" w:themeColor="text1"/>
          <w:sz w:val="24"/>
          <w:szCs w:val="24"/>
        </w:rPr>
        <w:t>dalam</w:t>
      </w:r>
      <w:r w:rsidR="00603732" w:rsidRPr="00B11CFC">
        <w:rPr>
          <w:rFonts w:ascii="Times New Roman" w:hAnsi="Times New Roman" w:cs="Times New Roman"/>
          <w:color w:val="000000" w:themeColor="text1"/>
          <w:sz w:val="24"/>
          <w:szCs w:val="24"/>
        </w:rPr>
        <w:t xml:space="preserve"> </w:t>
      </w:r>
      <w:r w:rsidR="00E93525" w:rsidRPr="00B11CFC">
        <w:rPr>
          <w:rFonts w:ascii="Times New Roman" w:hAnsi="Times New Roman" w:cs="Times New Roman"/>
          <w:color w:val="000000" w:themeColor="text1"/>
          <w:sz w:val="24"/>
          <w:szCs w:val="24"/>
        </w:rPr>
        <w:t xml:space="preserve"> memenuhi kewajiban jangka pendeknya</w:t>
      </w:r>
      <w:r w:rsidR="00603732" w:rsidRPr="00B11CFC">
        <w:rPr>
          <w:rFonts w:ascii="Times New Roman" w:hAnsi="Times New Roman" w:cs="Times New Roman"/>
          <w:color w:val="000000" w:themeColor="text1"/>
          <w:sz w:val="24"/>
          <w:szCs w:val="24"/>
        </w:rPr>
        <w:t>.</w:t>
      </w:r>
      <w:r w:rsidR="00E93525" w:rsidRPr="00B11CFC">
        <w:rPr>
          <w:rFonts w:ascii="Times New Roman" w:hAnsi="Times New Roman" w:cs="Times New Roman"/>
          <w:color w:val="000000" w:themeColor="text1"/>
          <w:sz w:val="24"/>
          <w:szCs w:val="24"/>
        </w:rPr>
        <w:t xml:space="preserve"> </w:t>
      </w:r>
      <w:r w:rsidR="00603732" w:rsidRPr="00B11CFC">
        <w:rPr>
          <w:rFonts w:ascii="Times New Roman" w:hAnsi="Times New Roman" w:cs="Times New Roman"/>
          <w:color w:val="000000" w:themeColor="text1"/>
          <w:sz w:val="24"/>
          <w:szCs w:val="24"/>
        </w:rPr>
        <w:t>N</w:t>
      </w:r>
      <w:r w:rsidR="00E93525" w:rsidRPr="00B11CFC">
        <w:rPr>
          <w:rFonts w:ascii="Times New Roman" w:hAnsi="Times New Roman" w:cs="Times New Roman"/>
          <w:color w:val="000000" w:themeColor="text1"/>
          <w:sz w:val="24"/>
          <w:szCs w:val="24"/>
        </w:rPr>
        <w:t xml:space="preserve">amun sebaliknya jika nilai </w:t>
      </w:r>
      <w:r w:rsidR="00E93525" w:rsidRPr="00B11CFC">
        <w:rPr>
          <w:rFonts w:ascii="Times New Roman" w:hAnsi="Times New Roman" w:cs="Times New Roman"/>
          <w:i/>
          <w:iCs/>
          <w:color w:val="000000" w:themeColor="text1"/>
          <w:sz w:val="24"/>
          <w:szCs w:val="24"/>
        </w:rPr>
        <w:t xml:space="preserve">Current Ratio </w:t>
      </w:r>
      <w:r w:rsidR="00E93525" w:rsidRPr="00B11CFC">
        <w:rPr>
          <w:rFonts w:ascii="Times New Roman" w:hAnsi="Times New Roman" w:cs="Times New Roman"/>
          <w:color w:val="000000" w:themeColor="text1"/>
          <w:sz w:val="24"/>
          <w:szCs w:val="24"/>
        </w:rPr>
        <w:t>yang kecil menunjukan semakin besar resiko kegagalan perusahaan dalam memenuhi kewajibannya (Ang,1997).</w:t>
      </w:r>
      <w:r w:rsidR="000D5F7A" w:rsidRPr="00B11CFC">
        <w:rPr>
          <w:rFonts w:ascii="Times New Roman" w:hAnsi="Times New Roman" w:cs="Times New Roman"/>
          <w:color w:val="000000" w:themeColor="text1"/>
          <w:sz w:val="24"/>
          <w:szCs w:val="24"/>
        </w:rPr>
        <w:t xml:space="preserve"> Adapun rumus dalam menghitung nilai </w:t>
      </w:r>
      <w:r w:rsidR="000D5F7A" w:rsidRPr="00B11CFC">
        <w:rPr>
          <w:rFonts w:ascii="Times New Roman" w:hAnsi="Times New Roman" w:cs="Times New Roman"/>
          <w:i/>
          <w:iCs/>
          <w:color w:val="000000" w:themeColor="text1"/>
          <w:sz w:val="24"/>
          <w:szCs w:val="24"/>
        </w:rPr>
        <w:t xml:space="preserve">Current Ratio </w:t>
      </w:r>
      <w:r w:rsidR="000D5F7A" w:rsidRPr="00B11CFC">
        <w:rPr>
          <w:rFonts w:ascii="Times New Roman" w:hAnsi="Times New Roman" w:cs="Times New Roman"/>
          <w:color w:val="000000" w:themeColor="text1"/>
          <w:sz w:val="24"/>
          <w:szCs w:val="24"/>
        </w:rPr>
        <w:t>dalam Kasmir (201</w:t>
      </w:r>
      <w:r w:rsidR="001D40A1" w:rsidRPr="00B11CFC">
        <w:rPr>
          <w:rFonts w:ascii="Times New Roman" w:hAnsi="Times New Roman" w:cs="Times New Roman"/>
          <w:color w:val="000000" w:themeColor="text1"/>
          <w:sz w:val="24"/>
          <w:szCs w:val="24"/>
        </w:rPr>
        <w:t>6</w:t>
      </w:r>
      <w:r w:rsidR="000D5F7A" w:rsidRPr="00B11CFC">
        <w:rPr>
          <w:rFonts w:ascii="Times New Roman" w:hAnsi="Times New Roman" w:cs="Times New Roman"/>
          <w:color w:val="000000" w:themeColor="text1"/>
          <w:sz w:val="24"/>
          <w:szCs w:val="24"/>
        </w:rPr>
        <w:t>) adalah sebagai berikut:</w:t>
      </w:r>
    </w:p>
    <w:p w14:paraId="1C6109D0" w14:textId="34AC9551" w:rsidR="000D5F7A" w:rsidRPr="00B11CFC" w:rsidRDefault="000D5F7A" w:rsidP="0035376A">
      <w:pPr>
        <w:pStyle w:val="ListParagraph"/>
        <w:spacing w:before="240" w:line="240" w:lineRule="auto"/>
        <w:ind w:left="1080" w:firstLine="360"/>
        <w:jc w:val="both"/>
        <w:rPr>
          <w:rFonts w:ascii="Times New Roman" w:hAnsi="Times New Roman" w:cs="Times New Roman"/>
          <w:color w:val="000000" w:themeColor="text1"/>
          <w:sz w:val="24"/>
          <w:szCs w:val="24"/>
          <w:u w:val="single"/>
        </w:rPr>
      </w:pPr>
      <w:r w:rsidRPr="00B11CFC">
        <w:rPr>
          <w:rFonts w:ascii="Times New Roman" w:hAnsi="Times New Roman" w:cs="Times New Roman"/>
          <w:i/>
          <w:iCs/>
          <w:color w:val="000000" w:themeColor="text1"/>
          <w:sz w:val="24"/>
          <w:szCs w:val="24"/>
        </w:rPr>
        <w:t xml:space="preserve">Current Ratio </w:t>
      </w:r>
      <w:r w:rsidRPr="00B11CFC">
        <w:rPr>
          <w:rFonts w:ascii="Times New Roman" w:hAnsi="Times New Roman" w:cs="Times New Roman"/>
          <w:color w:val="000000" w:themeColor="text1"/>
          <w:sz w:val="24"/>
          <w:szCs w:val="24"/>
        </w:rPr>
        <w:t xml:space="preserve">= </w:t>
      </w:r>
      <w:r w:rsidRPr="00B11CFC">
        <w:rPr>
          <w:rFonts w:ascii="Times New Roman" w:hAnsi="Times New Roman" w:cs="Times New Roman"/>
          <w:color w:val="000000" w:themeColor="text1"/>
          <w:sz w:val="24"/>
          <w:szCs w:val="24"/>
          <w:u w:val="single"/>
        </w:rPr>
        <w:t>Aktiva Lancar</w:t>
      </w:r>
    </w:p>
    <w:p w14:paraId="36B3D30D" w14:textId="6C0B58B8" w:rsidR="001933EC" w:rsidRPr="00B11CFC" w:rsidRDefault="000D5F7A" w:rsidP="0035376A">
      <w:pPr>
        <w:pStyle w:val="ListParagraph"/>
        <w:spacing w:before="240" w:line="240" w:lineRule="auto"/>
        <w:ind w:left="1080" w:firstLine="36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ab/>
        <w:t xml:space="preserve">  Hutang Lancar</w:t>
      </w:r>
    </w:p>
    <w:p w14:paraId="0A578488" w14:textId="5A840848" w:rsidR="001933EC" w:rsidRPr="00B11CFC" w:rsidRDefault="001933EC" w:rsidP="0035376A">
      <w:pPr>
        <w:pStyle w:val="ListParagraph"/>
        <w:spacing w:before="240" w:line="240" w:lineRule="auto"/>
        <w:ind w:left="1080" w:firstLine="360"/>
        <w:jc w:val="both"/>
        <w:rPr>
          <w:rFonts w:ascii="Times New Roman" w:hAnsi="Times New Roman" w:cs="Times New Roman"/>
          <w:color w:val="000000" w:themeColor="text1"/>
          <w:sz w:val="24"/>
          <w:szCs w:val="24"/>
        </w:rPr>
      </w:pPr>
    </w:p>
    <w:p w14:paraId="163E98D0" w14:textId="77777777" w:rsidR="001933EC" w:rsidRPr="00B11CFC" w:rsidRDefault="001933EC" w:rsidP="0035376A">
      <w:pPr>
        <w:pStyle w:val="ListParagraph"/>
        <w:spacing w:before="240" w:line="240" w:lineRule="auto"/>
        <w:ind w:left="1080" w:firstLine="360"/>
        <w:jc w:val="both"/>
        <w:rPr>
          <w:rFonts w:ascii="Times New Roman" w:hAnsi="Times New Roman" w:cs="Times New Roman"/>
          <w:color w:val="000000" w:themeColor="text1"/>
          <w:sz w:val="24"/>
          <w:szCs w:val="24"/>
          <w:u w:val="single"/>
        </w:rPr>
      </w:pPr>
    </w:p>
    <w:p w14:paraId="033BA20E" w14:textId="355419C9" w:rsidR="00B9329D" w:rsidRPr="00B11CFC" w:rsidRDefault="00B9329D" w:rsidP="0035376A">
      <w:pPr>
        <w:pStyle w:val="ListParagraph"/>
        <w:numPr>
          <w:ilvl w:val="0"/>
          <w:numId w:val="2"/>
        </w:numPr>
        <w:spacing w:before="240" w:line="240" w:lineRule="auto"/>
        <w:ind w:left="284"/>
        <w:jc w:val="both"/>
        <w:rPr>
          <w:rFonts w:ascii="Times New Roman" w:hAnsi="Times New Roman" w:cs="Times New Roman"/>
          <w:b/>
          <w:bCs/>
          <w:i/>
          <w:iCs/>
          <w:color w:val="000000" w:themeColor="text1"/>
          <w:sz w:val="24"/>
          <w:szCs w:val="24"/>
        </w:rPr>
      </w:pPr>
      <w:r w:rsidRPr="00B11CFC">
        <w:rPr>
          <w:rFonts w:ascii="Times New Roman" w:hAnsi="Times New Roman" w:cs="Times New Roman"/>
          <w:b/>
          <w:bCs/>
          <w:i/>
          <w:iCs/>
          <w:color w:val="000000" w:themeColor="text1"/>
          <w:sz w:val="24"/>
          <w:szCs w:val="24"/>
        </w:rPr>
        <w:t>Debt Ratio</w:t>
      </w:r>
    </w:p>
    <w:p w14:paraId="751A2B00" w14:textId="1B7634DF" w:rsidR="00D720F6" w:rsidRPr="00B11CFC" w:rsidRDefault="00D720F6" w:rsidP="0035376A">
      <w:pPr>
        <w:pStyle w:val="ListParagraph"/>
        <w:spacing w:before="240" w:line="240" w:lineRule="auto"/>
        <w:ind w:left="142" w:firstLine="578"/>
        <w:jc w:val="both"/>
        <w:rPr>
          <w:rFonts w:ascii="Times New Roman" w:hAnsi="Times New Roman" w:cs="Times New Roman"/>
          <w:i/>
          <w:iCs/>
          <w:color w:val="000000" w:themeColor="text1"/>
          <w:sz w:val="24"/>
          <w:szCs w:val="24"/>
        </w:rPr>
      </w:pPr>
      <w:r w:rsidRPr="00B11CFC">
        <w:rPr>
          <w:rFonts w:ascii="Times New Roman" w:hAnsi="Times New Roman" w:cs="Times New Roman"/>
          <w:i/>
          <w:iCs/>
          <w:color w:val="000000" w:themeColor="text1"/>
          <w:sz w:val="24"/>
          <w:szCs w:val="24"/>
        </w:rPr>
        <w:t xml:space="preserve">Debt Ratio </w:t>
      </w:r>
      <w:r w:rsidRPr="00B11CFC">
        <w:rPr>
          <w:rFonts w:ascii="Times New Roman" w:hAnsi="Times New Roman" w:cs="Times New Roman"/>
          <w:color w:val="000000" w:themeColor="text1"/>
          <w:sz w:val="24"/>
          <w:szCs w:val="24"/>
        </w:rPr>
        <w:t xml:space="preserve">dalam penelitian Widodo (2018) </w:t>
      </w:r>
      <w:r w:rsidR="008A4050" w:rsidRPr="00B11CFC">
        <w:rPr>
          <w:rFonts w:ascii="Times New Roman" w:hAnsi="Times New Roman" w:cs="Times New Roman"/>
          <w:color w:val="000000" w:themeColor="text1"/>
          <w:spacing w:val="2"/>
          <w:sz w:val="24"/>
          <w:szCs w:val="24"/>
        </w:rPr>
        <w:t>Merupakan rasio yang mengukur tingkat pemanfaatan utang terhadap total aset yang dimiliki perusahaan</w:t>
      </w:r>
      <w:r w:rsidRPr="00B11CFC">
        <w:rPr>
          <w:rFonts w:ascii="Times New Roman" w:hAnsi="Times New Roman" w:cs="Times New Roman"/>
          <w:color w:val="000000" w:themeColor="text1"/>
          <w:sz w:val="24"/>
          <w:szCs w:val="24"/>
        </w:rPr>
        <w:t xml:space="preserve">. </w:t>
      </w:r>
      <w:r w:rsidR="008A4050" w:rsidRPr="00B11CFC">
        <w:rPr>
          <w:rFonts w:ascii="Times New Roman" w:hAnsi="Times New Roman" w:cs="Times New Roman"/>
          <w:color w:val="000000" w:themeColor="text1"/>
          <w:sz w:val="24"/>
          <w:szCs w:val="24"/>
        </w:rPr>
        <w:t>S</w:t>
      </w:r>
      <w:r w:rsidRPr="00B11CFC">
        <w:rPr>
          <w:rFonts w:ascii="Times New Roman" w:hAnsi="Times New Roman" w:cs="Times New Roman"/>
          <w:color w:val="000000" w:themeColor="text1"/>
          <w:sz w:val="24"/>
          <w:szCs w:val="24"/>
        </w:rPr>
        <w:t xml:space="preserve">emakin tinggi persentase dari </w:t>
      </w:r>
      <w:r w:rsidRPr="00B11CFC">
        <w:rPr>
          <w:rFonts w:ascii="Times New Roman" w:hAnsi="Times New Roman" w:cs="Times New Roman"/>
          <w:i/>
          <w:iCs/>
          <w:color w:val="000000" w:themeColor="text1"/>
          <w:sz w:val="24"/>
          <w:szCs w:val="24"/>
        </w:rPr>
        <w:t xml:space="preserve">Debt Ratio </w:t>
      </w:r>
      <w:r w:rsidRPr="00B11CFC">
        <w:rPr>
          <w:rFonts w:ascii="Times New Roman" w:hAnsi="Times New Roman" w:cs="Times New Roman"/>
          <w:color w:val="000000" w:themeColor="text1"/>
          <w:sz w:val="24"/>
          <w:szCs w:val="24"/>
        </w:rPr>
        <w:t xml:space="preserve">maka akan menunjukan semakin besar resiko keuangan yang akan dihadapi oleh kreditur </w:t>
      </w:r>
      <w:r w:rsidR="008A4050" w:rsidRPr="00B11CFC">
        <w:rPr>
          <w:rFonts w:ascii="Times New Roman" w:hAnsi="Times New Roman" w:cs="Times New Roman"/>
          <w:color w:val="000000" w:themeColor="text1"/>
          <w:sz w:val="24"/>
          <w:szCs w:val="24"/>
        </w:rPr>
        <w:t>dan</w:t>
      </w:r>
      <w:r w:rsidRPr="00B11CFC">
        <w:rPr>
          <w:rFonts w:ascii="Times New Roman" w:hAnsi="Times New Roman" w:cs="Times New Roman"/>
          <w:color w:val="000000" w:themeColor="text1"/>
          <w:sz w:val="24"/>
          <w:szCs w:val="24"/>
        </w:rPr>
        <w:t xml:space="preserve"> pemegang saham. </w:t>
      </w:r>
      <w:r w:rsidRPr="00B11CFC">
        <w:rPr>
          <w:rFonts w:ascii="Times New Roman" w:hAnsi="Times New Roman" w:cs="Times New Roman"/>
          <w:i/>
          <w:iCs/>
          <w:color w:val="000000" w:themeColor="text1"/>
          <w:sz w:val="24"/>
          <w:szCs w:val="24"/>
        </w:rPr>
        <w:t xml:space="preserve">Debt to Equity Ratio </w:t>
      </w:r>
      <w:r w:rsidRPr="00B11CFC">
        <w:rPr>
          <w:rFonts w:ascii="Times New Roman" w:hAnsi="Times New Roman" w:cs="Times New Roman"/>
          <w:color w:val="000000" w:themeColor="text1"/>
          <w:sz w:val="24"/>
          <w:szCs w:val="24"/>
        </w:rPr>
        <w:t>menggambarkan perbandingan hutang d</w:t>
      </w:r>
      <w:r w:rsidR="008A4050" w:rsidRPr="00B11CFC">
        <w:rPr>
          <w:rFonts w:ascii="Times New Roman" w:hAnsi="Times New Roman" w:cs="Times New Roman"/>
          <w:color w:val="000000" w:themeColor="text1"/>
          <w:sz w:val="24"/>
          <w:szCs w:val="24"/>
        </w:rPr>
        <w:t>an</w:t>
      </w:r>
      <w:r w:rsidRPr="00B11CFC">
        <w:rPr>
          <w:rFonts w:ascii="Times New Roman" w:hAnsi="Times New Roman" w:cs="Times New Roman"/>
          <w:color w:val="000000" w:themeColor="text1"/>
          <w:sz w:val="24"/>
          <w:szCs w:val="24"/>
        </w:rPr>
        <w:t xml:space="preserve"> ekuitas dalam melakukan pe</w:t>
      </w:r>
      <w:r w:rsidR="008A4050" w:rsidRPr="00B11CFC">
        <w:rPr>
          <w:rFonts w:ascii="Times New Roman" w:hAnsi="Times New Roman" w:cs="Times New Roman"/>
          <w:color w:val="000000" w:themeColor="text1"/>
          <w:sz w:val="24"/>
          <w:szCs w:val="24"/>
        </w:rPr>
        <w:t>mbiayaan</w:t>
      </w:r>
      <w:r w:rsidRPr="00B11CFC">
        <w:rPr>
          <w:rFonts w:ascii="Times New Roman" w:hAnsi="Times New Roman" w:cs="Times New Roman"/>
          <w:color w:val="000000" w:themeColor="text1"/>
          <w:sz w:val="24"/>
          <w:szCs w:val="24"/>
        </w:rPr>
        <w:t xml:space="preserve"> perusahaan serta menunjukan kemampuan modal sendiri perusahaan dalam memenuhi seluruh kewajibannya. Apabila rasio ini rendah maka akan menunjukan semakin </w:t>
      </w:r>
      <w:r w:rsidR="006A5B51" w:rsidRPr="00B11CFC">
        <w:rPr>
          <w:rFonts w:ascii="Times New Roman" w:hAnsi="Times New Roman" w:cs="Times New Roman"/>
          <w:color w:val="000000" w:themeColor="text1"/>
          <w:sz w:val="24"/>
          <w:szCs w:val="24"/>
        </w:rPr>
        <w:t>tinggi</w:t>
      </w:r>
      <w:r w:rsidRPr="00B11CFC">
        <w:rPr>
          <w:rFonts w:ascii="Times New Roman" w:hAnsi="Times New Roman" w:cs="Times New Roman"/>
          <w:color w:val="000000" w:themeColor="text1"/>
          <w:sz w:val="24"/>
          <w:szCs w:val="24"/>
        </w:rPr>
        <w:t xml:space="preserve"> </w:t>
      </w:r>
      <w:r w:rsidR="008A4050" w:rsidRPr="00B11CFC">
        <w:rPr>
          <w:rFonts w:ascii="Times New Roman" w:hAnsi="Times New Roman" w:cs="Times New Roman"/>
          <w:color w:val="000000" w:themeColor="text1"/>
          <w:sz w:val="24"/>
          <w:szCs w:val="24"/>
        </w:rPr>
        <w:t>pembiay</w:t>
      </w:r>
      <w:r w:rsidR="006A5B51" w:rsidRPr="00B11CFC">
        <w:rPr>
          <w:rFonts w:ascii="Times New Roman" w:hAnsi="Times New Roman" w:cs="Times New Roman"/>
          <w:color w:val="000000" w:themeColor="text1"/>
          <w:sz w:val="24"/>
          <w:szCs w:val="24"/>
        </w:rPr>
        <w:t>aan</w:t>
      </w:r>
      <w:r w:rsidRPr="00B11CFC">
        <w:rPr>
          <w:rFonts w:ascii="Times New Roman" w:hAnsi="Times New Roman" w:cs="Times New Roman"/>
          <w:color w:val="000000" w:themeColor="text1"/>
          <w:sz w:val="24"/>
          <w:szCs w:val="24"/>
        </w:rPr>
        <w:t xml:space="preserve"> yang dilakukan oleh </w:t>
      </w:r>
      <w:r w:rsidR="006A5B51" w:rsidRPr="00B11CFC">
        <w:rPr>
          <w:rFonts w:ascii="Times New Roman" w:hAnsi="Times New Roman" w:cs="Times New Roman"/>
          <w:color w:val="000000" w:themeColor="text1"/>
          <w:sz w:val="24"/>
          <w:szCs w:val="24"/>
        </w:rPr>
        <w:t>investor</w:t>
      </w:r>
      <w:r w:rsidRPr="00B11CFC">
        <w:rPr>
          <w:rFonts w:ascii="Times New Roman" w:hAnsi="Times New Roman" w:cs="Times New Roman"/>
          <w:color w:val="000000" w:themeColor="text1"/>
          <w:sz w:val="24"/>
          <w:szCs w:val="24"/>
        </w:rPr>
        <w:t xml:space="preserve">. Adapun untuk menghitung </w:t>
      </w:r>
      <w:r w:rsidRPr="00B11CFC">
        <w:rPr>
          <w:rFonts w:ascii="Times New Roman" w:hAnsi="Times New Roman" w:cs="Times New Roman"/>
          <w:i/>
          <w:iCs/>
          <w:color w:val="000000" w:themeColor="text1"/>
          <w:sz w:val="24"/>
          <w:szCs w:val="24"/>
        </w:rPr>
        <w:t xml:space="preserve">Debt Ratio </w:t>
      </w:r>
      <w:r w:rsidRPr="00B11CFC">
        <w:rPr>
          <w:rFonts w:ascii="Times New Roman" w:hAnsi="Times New Roman" w:cs="Times New Roman"/>
          <w:color w:val="000000" w:themeColor="text1"/>
          <w:sz w:val="24"/>
          <w:szCs w:val="24"/>
        </w:rPr>
        <w:t>digunakan rumus sebagai berikut:</w:t>
      </w:r>
    </w:p>
    <w:p w14:paraId="42E40D7C" w14:textId="4F8E082A" w:rsidR="00D720F6" w:rsidRPr="00B11CFC" w:rsidRDefault="00D720F6" w:rsidP="0035376A">
      <w:pPr>
        <w:pStyle w:val="ListParagraph"/>
        <w:spacing w:before="240" w:line="240" w:lineRule="auto"/>
        <w:ind w:left="1800" w:firstLine="360"/>
        <w:jc w:val="both"/>
        <w:rPr>
          <w:rFonts w:ascii="Times New Roman" w:hAnsi="Times New Roman" w:cs="Times New Roman"/>
          <w:i/>
          <w:iCs/>
          <w:color w:val="000000" w:themeColor="text1"/>
          <w:sz w:val="24"/>
          <w:szCs w:val="24"/>
          <w:u w:val="single"/>
        </w:rPr>
      </w:pPr>
      <w:r w:rsidRPr="00B11CFC">
        <w:rPr>
          <w:rFonts w:ascii="Times New Roman" w:hAnsi="Times New Roman" w:cs="Times New Roman"/>
          <w:i/>
          <w:iCs/>
          <w:color w:val="000000" w:themeColor="text1"/>
          <w:sz w:val="24"/>
          <w:szCs w:val="24"/>
        </w:rPr>
        <w:t xml:space="preserve">Debt Ratio </w:t>
      </w:r>
      <w:r w:rsidRPr="00B11CFC">
        <w:rPr>
          <w:rFonts w:ascii="Times New Roman" w:hAnsi="Times New Roman" w:cs="Times New Roman"/>
          <w:color w:val="000000" w:themeColor="text1"/>
          <w:sz w:val="24"/>
          <w:szCs w:val="24"/>
        </w:rPr>
        <w:t xml:space="preserve">= </w:t>
      </w:r>
      <w:r w:rsidRPr="00B11CFC">
        <w:rPr>
          <w:rFonts w:ascii="Times New Roman" w:hAnsi="Times New Roman" w:cs="Times New Roman"/>
          <w:i/>
          <w:iCs/>
          <w:color w:val="000000" w:themeColor="text1"/>
          <w:sz w:val="24"/>
          <w:szCs w:val="24"/>
          <w:u w:val="single"/>
        </w:rPr>
        <w:t>T</w:t>
      </w:r>
      <w:r w:rsidR="00C37434" w:rsidRPr="00B11CFC">
        <w:rPr>
          <w:rFonts w:ascii="Times New Roman" w:hAnsi="Times New Roman" w:cs="Times New Roman"/>
          <w:i/>
          <w:iCs/>
          <w:color w:val="000000" w:themeColor="text1"/>
          <w:sz w:val="24"/>
          <w:szCs w:val="24"/>
          <w:u w:val="single"/>
        </w:rPr>
        <w:t>otal Debt</w:t>
      </w:r>
    </w:p>
    <w:p w14:paraId="16DC21DB" w14:textId="5978C609" w:rsidR="00C37434" w:rsidRPr="00B11CFC" w:rsidRDefault="00C37434" w:rsidP="0035376A">
      <w:pPr>
        <w:pStyle w:val="ListParagraph"/>
        <w:spacing w:before="240" w:line="240" w:lineRule="auto"/>
        <w:ind w:left="1800" w:firstLine="360"/>
        <w:jc w:val="both"/>
        <w:rPr>
          <w:rFonts w:ascii="Times New Roman" w:hAnsi="Times New Roman" w:cs="Times New Roman"/>
          <w:i/>
          <w:iCs/>
          <w:color w:val="000000" w:themeColor="text1"/>
          <w:sz w:val="24"/>
          <w:szCs w:val="24"/>
        </w:rPr>
      </w:pPr>
      <w:r w:rsidRPr="00B11CFC">
        <w:rPr>
          <w:rFonts w:ascii="Times New Roman" w:hAnsi="Times New Roman" w:cs="Times New Roman"/>
          <w:i/>
          <w:iCs/>
          <w:color w:val="000000" w:themeColor="text1"/>
          <w:sz w:val="24"/>
          <w:szCs w:val="24"/>
        </w:rPr>
        <w:tab/>
        <w:t xml:space="preserve">        Total Asset</w:t>
      </w:r>
    </w:p>
    <w:p w14:paraId="65977A1A" w14:textId="0113A1A5" w:rsidR="00C37434" w:rsidRPr="00B11CFC" w:rsidRDefault="00C37434" w:rsidP="0035376A">
      <w:pPr>
        <w:pStyle w:val="ListParagraph"/>
        <w:spacing w:before="240" w:line="240" w:lineRule="auto"/>
        <w:jc w:val="both"/>
        <w:rPr>
          <w:rFonts w:ascii="Times New Roman" w:hAnsi="Times New Roman" w:cs="Times New Roman"/>
          <w:color w:val="000000" w:themeColor="text1"/>
          <w:sz w:val="24"/>
          <w:szCs w:val="24"/>
          <w:u w:val="single"/>
        </w:rPr>
      </w:pPr>
    </w:p>
    <w:p w14:paraId="6958A896" w14:textId="41D525CA" w:rsidR="003352B8" w:rsidRPr="00B11CFC" w:rsidRDefault="005913A5" w:rsidP="0035376A">
      <w:pPr>
        <w:pStyle w:val="ListParagraph"/>
        <w:spacing w:before="240" w:line="240" w:lineRule="auto"/>
        <w:ind w:left="0"/>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METODELOGI PENELITIAN</w:t>
      </w:r>
    </w:p>
    <w:p w14:paraId="3A669F65" w14:textId="78158D9A" w:rsidR="003352B8" w:rsidRPr="00B11CFC" w:rsidRDefault="00C37434" w:rsidP="0035376A">
      <w:pPr>
        <w:pStyle w:val="ListParagraph"/>
        <w:spacing w:before="240"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Penelitian ini </w:t>
      </w:r>
      <w:r w:rsidR="00921BB2" w:rsidRPr="00B11CFC">
        <w:rPr>
          <w:rFonts w:ascii="Times New Roman" w:hAnsi="Times New Roman" w:cs="Times New Roman"/>
          <w:color w:val="000000" w:themeColor="text1"/>
          <w:sz w:val="24"/>
          <w:szCs w:val="24"/>
        </w:rPr>
        <w:t xml:space="preserve">jika ditinjau dari sifat data yang dikumpulkan merupakan jenis penelitian kuantitatif. Menurut Sugiyono (2016) penelitian kuantitatif merupakan penelitian </w:t>
      </w:r>
      <w:r w:rsidR="00921BB2" w:rsidRPr="00B11CFC">
        <w:rPr>
          <w:rFonts w:ascii="Times New Roman" w:hAnsi="Times New Roman" w:cs="Times New Roman"/>
          <w:color w:val="000000" w:themeColor="text1"/>
          <w:sz w:val="24"/>
          <w:szCs w:val="24"/>
        </w:rPr>
        <w:lastRenderedPageBreak/>
        <w:t>yang menggunakan angka sebagai data penelitian serta menggunakan analisis yang berupa analisis statisti</w:t>
      </w:r>
      <w:r w:rsidR="00D541E7" w:rsidRPr="00B11CFC">
        <w:rPr>
          <w:rFonts w:ascii="Times New Roman" w:hAnsi="Times New Roman" w:cs="Times New Roman"/>
          <w:color w:val="000000" w:themeColor="text1"/>
          <w:sz w:val="24"/>
          <w:szCs w:val="24"/>
        </w:rPr>
        <w:t>ka</w:t>
      </w:r>
      <w:r w:rsidR="00921BB2" w:rsidRPr="00B11CFC">
        <w:rPr>
          <w:rFonts w:ascii="Times New Roman" w:hAnsi="Times New Roman" w:cs="Times New Roman"/>
          <w:color w:val="000000" w:themeColor="text1"/>
          <w:sz w:val="24"/>
          <w:szCs w:val="24"/>
        </w:rPr>
        <w:t xml:space="preserve">. Data </w:t>
      </w:r>
      <w:r w:rsidR="008F496D" w:rsidRPr="00B11CFC">
        <w:rPr>
          <w:rFonts w:ascii="Times New Roman" w:hAnsi="Times New Roman" w:cs="Times New Roman"/>
          <w:color w:val="000000" w:themeColor="text1"/>
          <w:sz w:val="24"/>
          <w:szCs w:val="24"/>
        </w:rPr>
        <w:t xml:space="preserve">penelitian ini diperoleh dari laporan keuangan </w:t>
      </w:r>
      <w:r w:rsidR="00AB7016" w:rsidRPr="00B11CFC">
        <w:rPr>
          <w:rFonts w:ascii="Times New Roman" w:hAnsi="Times New Roman" w:cs="Times New Roman"/>
          <w:color w:val="000000" w:themeColor="text1"/>
          <w:sz w:val="24"/>
          <w:szCs w:val="24"/>
        </w:rPr>
        <w:t xml:space="preserve">perusahaan anggota </w:t>
      </w:r>
      <w:r w:rsidR="00AB7016" w:rsidRPr="00B11CFC">
        <w:rPr>
          <w:rFonts w:ascii="Times New Roman" w:hAnsi="Times New Roman" w:cs="Times New Roman"/>
          <w:i/>
          <w:iCs/>
          <w:color w:val="000000" w:themeColor="text1"/>
          <w:sz w:val="24"/>
          <w:szCs w:val="24"/>
        </w:rPr>
        <w:t xml:space="preserve">Jakarta Islamic Index </w:t>
      </w:r>
      <w:r w:rsidR="00AB7016" w:rsidRPr="00B11CFC">
        <w:rPr>
          <w:rFonts w:ascii="Times New Roman" w:hAnsi="Times New Roman" w:cs="Times New Roman"/>
          <w:color w:val="000000" w:themeColor="text1"/>
          <w:sz w:val="24"/>
          <w:szCs w:val="24"/>
        </w:rPr>
        <w:t>(JII)</w:t>
      </w:r>
      <w:r w:rsidR="008F496D" w:rsidRPr="00B11CFC">
        <w:rPr>
          <w:rFonts w:ascii="Times New Roman" w:hAnsi="Times New Roman" w:cs="Times New Roman"/>
          <w:color w:val="000000" w:themeColor="text1"/>
          <w:sz w:val="24"/>
          <w:szCs w:val="24"/>
        </w:rPr>
        <w:t xml:space="preserve">Yang diperoleh oleh peneliti melalui </w:t>
      </w:r>
      <w:hyperlink r:id="rId11" w:history="1">
        <w:r w:rsidR="008F496D" w:rsidRPr="00B11CFC">
          <w:rPr>
            <w:rStyle w:val="Hyperlink"/>
            <w:rFonts w:ascii="Times New Roman" w:hAnsi="Times New Roman" w:cs="Times New Roman"/>
            <w:color w:val="000000" w:themeColor="text1"/>
            <w:sz w:val="24"/>
            <w:szCs w:val="24"/>
            <w:u w:val="none"/>
          </w:rPr>
          <w:t>www.idx.co.id</w:t>
        </w:r>
      </w:hyperlink>
      <w:r w:rsidR="008F496D" w:rsidRPr="00B11CFC">
        <w:rPr>
          <w:rFonts w:ascii="Times New Roman" w:hAnsi="Times New Roman" w:cs="Times New Roman"/>
          <w:color w:val="000000" w:themeColor="text1"/>
          <w:sz w:val="24"/>
          <w:szCs w:val="24"/>
        </w:rPr>
        <w:t xml:space="preserve"> serta dilengkapi dari </w:t>
      </w:r>
      <w:r w:rsidR="008F496D" w:rsidRPr="00B11CFC">
        <w:rPr>
          <w:rFonts w:ascii="Times New Roman" w:hAnsi="Times New Roman" w:cs="Times New Roman"/>
          <w:i/>
          <w:iCs/>
          <w:color w:val="000000" w:themeColor="text1"/>
          <w:sz w:val="24"/>
          <w:szCs w:val="24"/>
        </w:rPr>
        <w:t>website</w:t>
      </w:r>
      <w:r w:rsidR="008F496D" w:rsidRPr="00B11CFC">
        <w:rPr>
          <w:rFonts w:ascii="Times New Roman" w:hAnsi="Times New Roman" w:cs="Times New Roman"/>
          <w:color w:val="000000" w:themeColor="text1"/>
          <w:sz w:val="24"/>
          <w:szCs w:val="24"/>
        </w:rPr>
        <w:t xml:space="preserve"> resmi perusahaan</w:t>
      </w:r>
      <w:r w:rsidR="00AB7016" w:rsidRPr="00B11CFC">
        <w:rPr>
          <w:rFonts w:ascii="Times New Roman" w:hAnsi="Times New Roman" w:cs="Times New Roman"/>
          <w:color w:val="000000" w:themeColor="text1"/>
          <w:sz w:val="24"/>
          <w:szCs w:val="24"/>
        </w:rPr>
        <w:t xml:space="preserve"> yang bersangkutan.</w:t>
      </w:r>
      <w:r w:rsidR="008F496D" w:rsidRPr="00B11CFC">
        <w:rPr>
          <w:rFonts w:ascii="Times New Roman" w:hAnsi="Times New Roman" w:cs="Times New Roman"/>
          <w:color w:val="000000" w:themeColor="text1"/>
          <w:sz w:val="24"/>
          <w:szCs w:val="24"/>
        </w:rPr>
        <w:t xml:space="preserve"> </w:t>
      </w:r>
    </w:p>
    <w:p w14:paraId="4DE7BDB3" w14:textId="77777777" w:rsidR="0035376A" w:rsidRPr="00B11CFC" w:rsidRDefault="0035376A" w:rsidP="0035376A">
      <w:pPr>
        <w:pStyle w:val="ListParagraph"/>
        <w:spacing w:before="240" w:line="240" w:lineRule="auto"/>
        <w:ind w:left="0" w:firstLine="720"/>
        <w:jc w:val="both"/>
        <w:rPr>
          <w:rFonts w:ascii="Times New Roman" w:hAnsi="Times New Roman" w:cs="Times New Roman"/>
          <w:color w:val="000000" w:themeColor="text1"/>
          <w:sz w:val="24"/>
          <w:szCs w:val="24"/>
        </w:rPr>
      </w:pPr>
    </w:p>
    <w:p w14:paraId="70C73B3E" w14:textId="365E65A9" w:rsidR="00D0153E" w:rsidRPr="00B11CFC" w:rsidRDefault="00D0153E" w:rsidP="0035376A">
      <w:pPr>
        <w:pStyle w:val="ListParagraph"/>
        <w:spacing w:before="240"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Adapun populasi dalam penelitian ini adalah seluruh perusahaan yang menerbitkan saham syariah serta tergabung dalam </w:t>
      </w:r>
      <w:r w:rsidRPr="00B11CFC">
        <w:rPr>
          <w:rFonts w:ascii="Times New Roman" w:hAnsi="Times New Roman" w:cs="Times New Roman"/>
          <w:i/>
          <w:iCs/>
          <w:color w:val="000000" w:themeColor="text1"/>
          <w:sz w:val="24"/>
          <w:szCs w:val="24"/>
        </w:rPr>
        <w:t xml:space="preserve">Jakarta Islamic Index </w:t>
      </w:r>
      <w:r w:rsidRPr="00B11CFC">
        <w:rPr>
          <w:rFonts w:ascii="Times New Roman" w:hAnsi="Times New Roman" w:cs="Times New Roman"/>
          <w:color w:val="000000" w:themeColor="text1"/>
          <w:sz w:val="24"/>
          <w:szCs w:val="24"/>
        </w:rPr>
        <w:t>(JII).</w:t>
      </w:r>
      <w:r w:rsidR="001B09DF" w:rsidRPr="00B11CFC">
        <w:rPr>
          <w:rFonts w:ascii="Times New Roman" w:hAnsi="Times New Roman" w:cs="Times New Roman"/>
          <w:color w:val="000000" w:themeColor="text1"/>
          <w:sz w:val="24"/>
          <w:szCs w:val="24"/>
        </w:rPr>
        <w:t xml:space="preserve"> </w:t>
      </w:r>
      <w:r w:rsidRPr="00B11CFC">
        <w:rPr>
          <w:rFonts w:ascii="Times New Roman" w:hAnsi="Times New Roman" w:cs="Times New Roman"/>
          <w:color w:val="000000" w:themeColor="text1"/>
          <w:sz w:val="24"/>
          <w:szCs w:val="24"/>
        </w:rPr>
        <w:t>Sedangkan yang menjadi sampel penelitian ini adalah perusahaan anggota JII yang selalu konsisten masuk dalam JII selama 10 tahun terakhir serta menerbitkan laporan keuangan setiap kuartal dan dengan mata uang rupiah sebagai nilai mata uang laporannya</w:t>
      </w:r>
      <w:r w:rsidR="00A64303" w:rsidRPr="00B11CFC">
        <w:rPr>
          <w:rFonts w:ascii="Times New Roman" w:hAnsi="Times New Roman" w:cs="Times New Roman"/>
          <w:color w:val="000000" w:themeColor="text1"/>
          <w:sz w:val="24"/>
          <w:szCs w:val="24"/>
        </w:rPr>
        <w:t xml:space="preserve"> pada tahun 2019-2021</w:t>
      </w:r>
      <w:r w:rsidRPr="00B11CFC">
        <w:rPr>
          <w:rFonts w:ascii="Times New Roman" w:hAnsi="Times New Roman" w:cs="Times New Roman"/>
          <w:color w:val="000000" w:themeColor="text1"/>
          <w:sz w:val="24"/>
          <w:szCs w:val="24"/>
        </w:rPr>
        <w:t>. Setelah melakukan penyaringan maka ditemukan sebanyak enam perusahaan yang memenuhi syarat sampel penelitian. Adapun daftar perusahaan yang menjadi sampel adalah sebagai berikut</w:t>
      </w:r>
      <w:r w:rsidR="00D541E7" w:rsidRPr="00B11CFC">
        <w:rPr>
          <w:rFonts w:ascii="Times New Roman" w:hAnsi="Times New Roman" w:cs="Times New Roman"/>
          <w:color w:val="000000" w:themeColor="text1"/>
          <w:sz w:val="24"/>
          <w:szCs w:val="24"/>
        </w:rPr>
        <w:t>.</w:t>
      </w:r>
    </w:p>
    <w:p w14:paraId="206559C8" w14:textId="77777777" w:rsidR="0035376A" w:rsidRPr="00B11CFC" w:rsidRDefault="0035376A" w:rsidP="0035376A">
      <w:pPr>
        <w:pStyle w:val="ListParagraph"/>
        <w:spacing w:before="240" w:line="240" w:lineRule="auto"/>
        <w:ind w:left="0" w:firstLine="720"/>
        <w:jc w:val="both"/>
        <w:rPr>
          <w:rFonts w:ascii="Times New Roman" w:hAnsi="Times New Roman" w:cs="Times New Roman"/>
          <w:color w:val="000000" w:themeColor="text1"/>
          <w:sz w:val="24"/>
          <w:szCs w:val="24"/>
        </w:rPr>
      </w:pPr>
    </w:p>
    <w:p w14:paraId="10ABFFAC" w14:textId="6B320241" w:rsidR="00F06012" w:rsidRPr="00B11CFC" w:rsidRDefault="00F06012" w:rsidP="0035376A">
      <w:pPr>
        <w:pStyle w:val="ListParagraph"/>
        <w:spacing w:before="240" w:line="240" w:lineRule="auto"/>
        <w:ind w:left="144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Tabel 1. Daftar Perusahaan Sampel Penelitian</w:t>
      </w:r>
    </w:p>
    <w:p w14:paraId="788D6515" w14:textId="77777777" w:rsidR="0035376A" w:rsidRPr="00B11CFC" w:rsidRDefault="0035376A" w:rsidP="0035376A">
      <w:pPr>
        <w:pStyle w:val="ListParagraph"/>
        <w:spacing w:before="240" w:line="240" w:lineRule="auto"/>
        <w:ind w:left="1440" w:firstLine="720"/>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5259"/>
        <w:gridCol w:w="3367"/>
      </w:tblGrid>
      <w:tr w:rsidR="00B11CFC" w:rsidRPr="00B11CFC" w14:paraId="22C51A3A" w14:textId="77777777" w:rsidTr="00A64303">
        <w:trPr>
          <w:trHeight w:val="206"/>
        </w:trPr>
        <w:tc>
          <w:tcPr>
            <w:tcW w:w="5259" w:type="dxa"/>
          </w:tcPr>
          <w:p w14:paraId="0F6CF6FF" w14:textId="05FD3CD9" w:rsidR="00D0153E" w:rsidRPr="00B11CFC" w:rsidRDefault="00D0153E" w:rsidP="0035376A">
            <w:pPr>
              <w:pStyle w:val="ListParagraph"/>
              <w:spacing w:before="240"/>
              <w:ind w:left="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Nama Perusahaan</w:t>
            </w:r>
          </w:p>
        </w:tc>
        <w:tc>
          <w:tcPr>
            <w:tcW w:w="3367" w:type="dxa"/>
          </w:tcPr>
          <w:p w14:paraId="624C4377" w14:textId="1387D1B3" w:rsidR="00D0153E" w:rsidRPr="00B11CFC" w:rsidRDefault="00D0153E" w:rsidP="0035376A">
            <w:pPr>
              <w:pStyle w:val="ListParagraph"/>
              <w:spacing w:before="240"/>
              <w:ind w:left="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Kode Saham</w:t>
            </w:r>
          </w:p>
        </w:tc>
      </w:tr>
      <w:tr w:rsidR="00B11CFC" w:rsidRPr="00B11CFC" w14:paraId="40CAB0A5" w14:textId="77777777" w:rsidTr="00A64303">
        <w:trPr>
          <w:trHeight w:val="248"/>
        </w:trPr>
        <w:tc>
          <w:tcPr>
            <w:tcW w:w="5259" w:type="dxa"/>
          </w:tcPr>
          <w:p w14:paraId="7E8BEF6B" w14:textId="79AC6967" w:rsidR="00D0153E" w:rsidRPr="00B11CFC" w:rsidRDefault="00D0153E" w:rsidP="0035376A">
            <w:pPr>
              <w:pStyle w:val="ListParagraph"/>
              <w:spacing w:before="240"/>
              <w:ind w:left="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PT. AKR Corporindo Tbk.</w:t>
            </w:r>
          </w:p>
        </w:tc>
        <w:tc>
          <w:tcPr>
            <w:tcW w:w="3367" w:type="dxa"/>
          </w:tcPr>
          <w:p w14:paraId="50510A66" w14:textId="77777777" w:rsidR="00A64303" w:rsidRPr="00B11CFC" w:rsidRDefault="00A64303" w:rsidP="0035376A">
            <w:pPr>
              <w:pStyle w:val="ListParagraph"/>
              <w:spacing w:before="240"/>
              <w:ind w:left="0"/>
              <w:jc w:val="both"/>
              <w:rPr>
                <w:rFonts w:ascii="Times New Roman" w:hAnsi="Times New Roman" w:cs="Times New Roman"/>
                <w:color w:val="000000" w:themeColor="text1"/>
                <w:sz w:val="24"/>
                <w:szCs w:val="24"/>
              </w:rPr>
            </w:pPr>
          </w:p>
          <w:p w14:paraId="596CDF98" w14:textId="3E57FB50" w:rsidR="00D0153E" w:rsidRPr="00B11CFC" w:rsidRDefault="00A64303" w:rsidP="0035376A">
            <w:pPr>
              <w:pStyle w:val="ListParagraph"/>
              <w:spacing w:before="240"/>
              <w:ind w:left="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AKRA</w:t>
            </w:r>
          </w:p>
        </w:tc>
      </w:tr>
      <w:tr w:rsidR="00B11CFC" w:rsidRPr="00B11CFC" w14:paraId="00BFC9F6" w14:textId="77777777" w:rsidTr="00A64303">
        <w:trPr>
          <w:trHeight w:val="413"/>
        </w:trPr>
        <w:tc>
          <w:tcPr>
            <w:tcW w:w="5259" w:type="dxa"/>
          </w:tcPr>
          <w:p w14:paraId="3AE78F65" w14:textId="57E21CBC" w:rsidR="00D0153E" w:rsidRPr="00B11CFC" w:rsidRDefault="00D0153E" w:rsidP="0035376A">
            <w:pPr>
              <w:pStyle w:val="ListParagraph"/>
              <w:spacing w:before="240"/>
              <w:ind w:left="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PT. Indofood CBP Sukses Makmur Tbk</w:t>
            </w:r>
          </w:p>
        </w:tc>
        <w:tc>
          <w:tcPr>
            <w:tcW w:w="3367" w:type="dxa"/>
          </w:tcPr>
          <w:p w14:paraId="79A78BAE" w14:textId="77777777" w:rsidR="00A64303" w:rsidRPr="00B11CFC" w:rsidRDefault="00A64303" w:rsidP="0035376A">
            <w:pPr>
              <w:pStyle w:val="ListParagraph"/>
              <w:spacing w:before="240"/>
              <w:ind w:left="0"/>
              <w:jc w:val="both"/>
              <w:rPr>
                <w:rFonts w:ascii="Times New Roman" w:hAnsi="Times New Roman" w:cs="Times New Roman"/>
                <w:color w:val="000000" w:themeColor="text1"/>
                <w:sz w:val="24"/>
                <w:szCs w:val="24"/>
              </w:rPr>
            </w:pPr>
          </w:p>
          <w:p w14:paraId="6074ED48" w14:textId="5008B8D4" w:rsidR="00D0153E" w:rsidRPr="00B11CFC" w:rsidRDefault="00A64303" w:rsidP="0035376A">
            <w:pPr>
              <w:pStyle w:val="ListParagraph"/>
              <w:spacing w:before="240"/>
              <w:ind w:left="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ICBP</w:t>
            </w:r>
          </w:p>
        </w:tc>
      </w:tr>
      <w:tr w:rsidR="00B11CFC" w:rsidRPr="00B11CFC" w14:paraId="1A526320" w14:textId="77777777" w:rsidTr="00A64303">
        <w:trPr>
          <w:trHeight w:val="426"/>
        </w:trPr>
        <w:tc>
          <w:tcPr>
            <w:tcW w:w="5259" w:type="dxa"/>
          </w:tcPr>
          <w:p w14:paraId="58B39DEF" w14:textId="7BB13637" w:rsidR="00D0153E" w:rsidRPr="00B11CFC" w:rsidRDefault="00A64303" w:rsidP="0035376A">
            <w:pPr>
              <w:pStyle w:val="ListParagraph"/>
              <w:spacing w:before="240"/>
              <w:ind w:left="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PT. Kalbe Farma Tbk.</w:t>
            </w:r>
          </w:p>
        </w:tc>
        <w:tc>
          <w:tcPr>
            <w:tcW w:w="3367" w:type="dxa"/>
          </w:tcPr>
          <w:p w14:paraId="31EC8B6E" w14:textId="77777777" w:rsidR="00A64303" w:rsidRPr="00B11CFC" w:rsidRDefault="00A64303" w:rsidP="0035376A">
            <w:pPr>
              <w:pStyle w:val="ListParagraph"/>
              <w:spacing w:before="240"/>
              <w:ind w:left="0"/>
              <w:jc w:val="both"/>
              <w:rPr>
                <w:rFonts w:ascii="Times New Roman" w:hAnsi="Times New Roman" w:cs="Times New Roman"/>
                <w:color w:val="000000" w:themeColor="text1"/>
                <w:sz w:val="24"/>
                <w:szCs w:val="24"/>
              </w:rPr>
            </w:pPr>
          </w:p>
          <w:p w14:paraId="7DBEC32C" w14:textId="2BA69D48" w:rsidR="00D0153E" w:rsidRPr="00B11CFC" w:rsidRDefault="00A64303" w:rsidP="0035376A">
            <w:pPr>
              <w:pStyle w:val="ListParagraph"/>
              <w:spacing w:before="240"/>
              <w:ind w:left="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KLBF</w:t>
            </w:r>
          </w:p>
        </w:tc>
      </w:tr>
      <w:tr w:rsidR="00B11CFC" w:rsidRPr="00B11CFC" w14:paraId="6EC54AAC" w14:textId="77777777" w:rsidTr="00A64303">
        <w:trPr>
          <w:trHeight w:val="413"/>
        </w:trPr>
        <w:tc>
          <w:tcPr>
            <w:tcW w:w="5259" w:type="dxa"/>
          </w:tcPr>
          <w:p w14:paraId="65B18B14" w14:textId="2DFF8419" w:rsidR="00D0153E" w:rsidRPr="00B11CFC" w:rsidRDefault="00A64303" w:rsidP="0035376A">
            <w:pPr>
              <w:pStyle w:val="ListParagraph"/>
              <w:spacing w:before="240"/>
              <w:ind w:left="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PT. Telkom Indonesia (Persero) Tbk</w:t>
            </w:r>
          </w:p>
        </w:tc>
        <w:tc>
          <w:tcPr>
            <w:tcW w:w="3367" w:type="dxa"/>
          </w:tcPr>
          <w:p w14:paraId="56685512" w14:textId="77777777" w:rsidR="00A64303" w:rsidRPr="00B11CFC" w:rsidRDefault="00A64303" w:rsidP="0035376A">
            <w:pPr>
              <w:pStyle w:val="ListParagraph"/>
              <w:spacing w:before="240"/>
              <w:ind w:left="0"/>
              <w:jc w:val="both"/>
              <w:rPr>
                <w:rFonts w:ascii="Times New Roman" w:hAnsi="Times New Roman" w:cs="Times New Roman"/>
                <w:color w:val="000000" w:themeColor="text1"/>
                <w:sz w:val="24"/>
                <w:szCs w:val="24"/>
              </w:rPr>
            </w:pPr>
          </w:p>
          <w:p w14:paraId="673170E7" w14:textId="5AADBE3F" w:rsidR="00D0153E" w:rsidRPr="00B11CFC" w:rsidRDefault="00A64303" w:rsidP="0035376A">
            <w:pPr>
              <w:pStyle w:val="ListParagraph"/>
              <w:spacing w:before="240"/>
              <w:ind w:left="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TLKM</w:t>
            </w:r>
          </w:p>
        </w:tc>
      </w:tr>
      <w:tr w:rsidR="00B11CFC" w:rsidRPr="00B11CFC" w14:paraId="64E690E0" w14:textId="77777777" w:rsidTr="00A64303">
        <w:trPr>
          <w:trHeight w:val="426"/>
        </w:trPr>
        <w:tc>
          <w:tcPr>
            <w:tcW w:w="5259" w:type="dxa"/>
          </w:tcPr>
          <w:p w14:paraId="21CE92E2" w14:textId="4B24DDD8" w:rsidR="00D0153E" w:rsidRPr="00B11CFC" w:rsidRDefault="00A64303" w:rsidP="0035376A">
            <w:pPr>
              <w:pStyle w:val="ListParagraph"/>
              <w:spacing w:before="240"/>
              <w:ind w:left="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PT. United Tractors Tbk</w:t>
            </w:r>
          </w:p>
        </w:tc>
        <w:tc>
          <w:tcPr>
            <w:tcW w:w="3367" w:type="dxa"/>
          </w:tcPr>
          <w:p w14:paraId="0A0F3E93" w14:textId="77777777" w:rsidR="00A64303" w:rsidRPr="00B11CFC" w:rsidRDefault="00A64303" w:rsidP="0035376A">
            <w:pPr>
              <w:pStyle w:val="ListParagraph"/>
              <w:spacing w:before="240"/>
              <w:ind w:left="0"/>
              <w:jc w:val="both"/>
              <w:rPr>
                <w:rFonts w:ascii="Times New Roman" w:hAnsi="Times New Roman" w:cs="Times New Roman"/>
                <w:color w:val="000000" w:themeColor="text1"/>
                <w:sz w:val="24"/>
                <w:szCs w:val="24"/>
              </w:rPr>
            </w:pPr>
          </w:p>
          <w:p w14:paraId="0CE5BF3F" w14:textId="7B9479BD" w:rsidR="00D0153E" w:rsidRPr="00B11CFC" w:rsidRDefault="00A64303" w:rsidP="0035376A">
            <w:pPr>
              <w:pStyle w:val="ListParagraph"/>
              <w:spacing w:before="240"/>
              <w:ind w:left="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UNTR</w:t>
            </w:r>
          </w:p>
        </w:tc>
      </w:tr>
      <w:tr w:rsidR="00B11CFC" w:rsidRPr="00B11CFC" w14:paraId="78F1522A" w14:textId="77777777" w:rsidTr="00F06012">
        <w:trPr>
          <w:trHeight w:val="77"/>
        </w:trPr>
        <w:tc>
          <w:tcPr>
            <w:tcW w:w="5259" w:type="dxa"/>
          </w:tcPr>
          <w:p w14:paraId="7C50DC07" w14:textId="52DB8E83" w:rsidR="00D0153E" w:rsidRPr="00B11CFC" w:rsidRDefault="00A64303" w:rsidP="0035376A">
            <w:pPr>
              <w:pStyle w:val="ListParagraph"/>
              <w:spacing w:before="240"/>
              <w:ind w:left="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PT. Unilever Indonesia Tbk</w:t>
            </w:r>
          </w:p>
        </w:tc>
        <w:tc>
          <w:tcPr>
            <w:tcW w:w="3367" w:type="dxa"/>
          </w:tcPr>
          <w:p w14:paraId="08ACB7D3" w14:textId="77777777" w:rsidR="00A64303" w:rsidRPr="00B11CFC" w:rsidRDefault="00A64303" w:rsidP="0035376A">
            <w:pPr>
              <w:pStyle w:val="ListParagraph"/>
              <w:spacing w:before="240"/>
              <w:ind w:left="0"/>
              <w:jc w:val="both"/>
              <w:rPr>
                <w:rFonts w:ascii="Times New Roman" w:hAnsi="Times New Roman" w:cs="Times New Roman"/>
                <w:color w:val="000000" w:themeColor="text1"/>
                <w:sz w:val="24"/>
                <w:szCs w:val="24"/>
              </w:rPr>
            </w:pPr>
          </w:p>
          <w:p w14:paraId="45160602" w14:textId="05E04B12" w:rsidR="00D0153E" w:rsidRPr="00B11CFC" w:rsidRDefault="00A64303" w:rsidP="0035376A">
            <w:pPr>
              <w:pStyle w:val="ListParagraph"/>
              <w:spacing w:before="240"/>
              <w:ind w:left="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UNVR</w:t>
            </w:r>
          </w:p>
        </w:tc>
      </w:tr>
    </w:tbl>
    <w:p w14:paraId="38B2A78C" w14:textId="327B65B0" w:rsidR="00F06012" w:rsidRPr="00B11CFC" w:rsidRDefault="00F06012" w:rsidP="0035376A">
      <w:pPr>
        <w:pStyle w:val="ListParagraph"/>
        <w:spacing w:before="240" w:line="240" w:lineRule="auto"/>
        <w:ind w:left="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Sumber: idx.co.id diolah</w:t>
      </w:r>
    </w:p>
    <w:p w14:paraId="42F8CD08" w14:textId="77777777" w:rsidR="00F06012" w:rsidRPr="00B11CFC" w:rsidRDefault="00F06012" w:rsidP="0035376A">
      <w:pPr>
        <w:pStyle w:val="ListParagraph"/>
        <w:spacing w:before="240" w:line="240" w:lineRule="auto"/>
        <w:ind w:left="0"/>
        <w:jc w:val="both"/>
        <w:rPr>
          <w:rFonts w:ascii="Times New Roman" w:hAnsi="Times New Roman" w:cs="Times New Roman"/>
          <w:color w:val="000000" w:themeColor="text1"/>
          <w:sz w:val="24"/>
          <w:szCs w:val="24"/>
        </w:rPr>
      </w:pPr>
    </w:p>
    <w:p w14:paraId="10C946BA" w14:textId="723FB82D" w:rsidR="00F06012" w:rsidRPr="00B11CFC" w:rsidRDefault="008F496D" w:rsidP="0035376A">
      <w:pPr>
        <w:pStyle w:val="ListParagraph"/>
        <w:spacing w:before="240"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Data yang diambil oleh peneliti yaitu laporan keuangan dalam bentuk laporan per kuartal dari tahun 201</w:t>
      </w:r>
      <w:r w:rsidR="005913A5" w:rsidRPr="00B11CFC">
        <w:rPr>
          <w:rFonts w:ascii="Times New Roman" w:hAnsi="Times New Roman" w:cs="Times New Roman"/>
          <w:color w:val="000000" w:themeColor="text1"/>
          <w:sz w:val="24"/>
          <w:szCs w:val="24"/>
        </w:rPr>
        <w:t>9</w:t>
      </w:r>
      <w:r w:rsidRPr="00B11CFC">
        <w:rPr>
          <w:rFonts w:ascii="Times New Roman" w:hAnsi="Times New Roman" w:cs="Times New Roman"/>
          <w:color w:val="000000" w:themeColor="text1"/>
          <w:sz w:val="24"/>
          <w:szCs w:val="24"/>
        </w:rPr>
        <w:t>-2021</w:t>
      </w:r>
      <w:r w:rsidR="00D541E7" w:rsidRPr="00B11CFC">
        <w:rPr>
          <w:rFonts w:ascii="Times New Roman" w:hAnsi="Times New Roman" w:cs="Times New Roman"/>
          <w:color w:val="000000" w:themeColor="text1"/>
          <w:sz w:val="24"/>
          <w:szCs w:val="24"/>
        </w:rPr>
        <w:t>,</w:t>
      </w:r>
      <w:r w:rsidRPr="00B11CFC">
        <w:rPr>
          <w:rFonts w:ascii="Times New Roman" w:hAnsi="Times New Roman" w:cs="Times New Roman"/>
          <w:color w:val="000000" w:themeColor="text1"/>
          <w:sz w:val="24"/>
          <w:szCs w:val="24"/>
        </w:rPr>
        <w:t xml:space="preserve"> sehingga data yang dikumpulkan berjumlah </w:t>
      </w:r>
      <w:r w:rsidR="00D0153E" w:rsidRPr="00B11CFC">
        <w:rPr>
          <w:rFonts w:ascii="Times New Roman" w:hAnsi="Times New Roman" w:cs="Times New Roman"/>
          <w:color w:val="000000" w:themeColor="text1"/>
          <w:sz w:val="24"/>
          <w:szCs w:val="24"/>
        </w:rPr>
        <w:t>72 sampel.</w:t>
      </w:r>
      <w:r w:rsidR="00E1733F" w:rsidRPr="00B11CFC">
        <w:rPr>
          <w:rFonts w:ascii="Times New Roman" w:hAnsi="Times New Roman" w:cs="Times New Roman"/>
          <w:color w:val="000000" w:themeColor="text1"/>
          <w:sz w:val="24"/>
          <w:szCs w:val="24"/>
        </w:rPr>
        <w:t xml:space="preserve"> Teknik analisis data yang dilakukan dalam penelitian ini adalah analisis deskriftif, yaitu </w:t>
      </w:r>
      <w:r w:rsidR="00D541E7" w:rsidRPr="00B11CFC">
        <w:rPr>
          <w:rFonts w:ascii="Times New Roman" w:hAnsi="Times New Roman" w:cs="Times New Roman"/>
          <w:color w:val="000000" w:themeColor="text1"/>
          <w:sz w:val="24"/>
          <w:szCs w:val="24"/>
        </w:rPr>
        <w:t>t</w:t>
      </w:r>
      <w:r w:rsidR="00E1733F" w:rsidRPr="00B11CFC">
        <w:rPr>
          <w:rFonts w:ascii="Times New Roman" w:hAnsi="Times New Roman" w:cs="Times New Roman"/>
          <w:color w:val="000000" w:themeColor="text1"/>
          <w:sz w:val="24"/>
          <w:szCs w:val="24"/>
        </w:rPr>
        <w:t>eknik analisis yang bertujuan untuk mendeskripsikan atau menggambarkan objek penelitian serta disajikan dengan sistematis dan fa</w:t>
      </w:r>
      <w:r w:rsidR="00D541E7" w:rsidRPr="00B11CFC">
        <w:rPr>
          <w:rFonts w:ascii="Times New Roman" w:hAnsi="Times New Roman" w:cs="Times New Roman"/>
          <w:color w:val="000000" w:themeColor="text1"/>
          <w:sz w:val="24"/>
          <w:szCs w:val="24"/>
        </w:rPr>
        <w:t>k</w:t>
      </w:r>
      <w:r w:rsidR="00E1733F" w:rsidRPr="00B11CFC">
        <w:rPr>
          <w:rFonts w:ascii="Times New Roman" w:hAnsi="Times New Roman" w:cs="Times New Roman"/>
          <w:color w:val="000000" w:themeColor="text1"/>
          <w:sz w:val="24"/>
          <w:szCs w:val="24"/>
        </w:rPr>
        <w:t xml:space="preserve">tual. </w:t>
      </w:r>
      <w:r w:rsidR="00D541E7" w:rsidRPr="00B11CFC">
        <w:rPr>
          <w:rFonts w:ascii="Times New Roman" w:hAnsi="Times New Roman" w:cs="Times New Roman"/>
          <w:color w:val="000000" w:themeColor="text1"/>
          <w:sz w:val="24"/>
          <w:szCs w:val="24"/>
        </w:rPr>
        <w:t>Selanjutnya</w:t>
      </w:r>
      <w:r w:rsidR="00E1733F" w:rsidRPr="00B11CFC">
        <w:rPr>
          <w:rFonts w:ascii="Times New Roman" w:hAnsi="Times New Roman" w:cs="Times New Roman"/>
          <w:color w:val="000000" w:themeColor="text1"/>
          <w:sz w:val="24"/>
          <w:szCs w:val="24"/>
        </w:rPr>
        <w:t xml:space="preserve"> dilakukan analisis regresi </w:t>
      </w:r>
      <w:r w:rsidR="00D0153E" w:rsidRPr="00B11CFC">
        <w:rPr>
          <w:rFonts w:ascii="Times New Roman" w:hAnsi="Times New Roman" w:cs="Times New Roman"/>
          <w:color w:val="000000" w:themeColor="text1"/>
          <w:sz w:val="24"/>
          <w:szCs w:val="24"/>
        </w:rPr>
        <w:t>data panel</w:t>
      </w:r>
      <w:r w:rsidR="00E1733F" w:rsidRPr="00B11CFC">
        <w:rPr>
          <w:rFonts w:ascii="Times New Roman" w:hAnsi="Times New Roman" w:cs="Times New Roman"/>
          <w:color w:val="000000" w:themeColor="text1"/>
          <w:sz w:val="24"/>
          <w:szCs w:val="24"/>
        </w:rPr>
        <w:t xml:space="preserve"> yang bertujuan untuk melihat tingkat signifikansi atau pengaruh variabel independen yang digunakan yaitu variabel </w:t>
      </w:r>
      <w:r w:rsidR="00E1733F" w:rsidRPr="00B11CFC">
        <w:rPr>
          <w:rFonts w:ascii="Times New Roman" w:hAnsi="Times New Roman" w:cs="Times New Roman"/>
          <w:i/>
          <w:iCs/>
          <w:color w:val="000000" w:themeColor="text1"/>
          <w:sz w:val="24"/>
          <w:szCs w:val="24"/>
        </w:rPr>
        <w:t xml:space="preserve">Total Asset Turnover, Net Profit Margin, Current Ratio </w:t>
      </w:r>
      <w:r w:rsidR="00E1733F" w:rsidRPr="00B11CFC">
        <w:rPr>
          <w:rFonts w:ascii="Times New Roman" w:hAnsi="Times New Roman" w:cs="Times New Roman"/>
          <w:color w:val="000000" w:themeColor="text1"/>
          <w:sz w:val="24"/>
          <w:szCs w:val="24"/>
        </w:rPr>
        <w:t xml:space="preserve">dan </w:t>
      </w:r>
      <w:r w:rsidR="00E1733F" w:rsidRPr="00B11CFC">
        <w:rPr>
          <w:rFonts w:ascii="Times New Roman" w:hAnsi="Times New Roman" w:cs="Times New Roman"/>
          <w:i/>
          <w:iCs/>
          <w:color w:val="000000" w:themeColor="text1"/>
          <w:sz w:val="24"/>
          <w:szCs w:val="24"/>
        </w:rPr>
        <w:t xml:space="preserve">Debt Ratio </w:t>
      </w:r>
      <w:r w:rsidR="00E1733F" w:rsidRPr="00B11CFC">
        <w:rPr>
          <w:rFonts w:ascii="Times New Roman" w:hAnsi="Times New Roman" w:cs="Times New Roman"/>
          <w:color w:val="000000" w:themeColor="text1"/>
          <w:sz w:val="24"/>
          <w:szCs w:val="24"/>
        </w:rPr>
        <w:t xml:space="preserve">terhadap Variabel dependen </w:t>
      </w:r>
      <w:r w:rsidR="003352B8" w:rsidRPr="00B11CFC">
        <w:rPr>
          <w:rFonts w:ascii="Times New Roman" w:hAnsi="Times New Roman" w:cs="Times New Roman"/>
          <w:i/>
          <w:iCs/>
          <w:color w:val="000000" w:themeColor="text1"/>
          <w:sz w:val="24"/>
          <w:szCs w:val="24"/>
        </w:rPr>
        <w:t xml:space="preserve">Return on Asset </w:t>
      </w:r>
      <w:r w:rsidR="00EC1199" w:rsidRPr="00B11CFC">
        <w:rPr>
          <w:rFonts w:ascii="Times New Roman" w:hAnsi="Times New Roman" w:cs="Times New Roman"/>
          <w:color w:val="000000" w:themeColor="text1"/>
          <w:sz w:val="24"/>
          <w:szCs w:val="24"/>
        </w:rPr>
        <w:t>perusahaan anggota JII</w:t>
      </w:r>
      <w:r w:rsidR="003352B8" w:rsidRPr="00B11CFC">
        <w:rPr>
          <w:rFonts w:ascii="Times New Roman" w:hAnsi="Times New Roman" w:cs="Times New Roman"/>
          <w:color w:val="000000" w:themeColor="text1"/>
          <w:sz w:val="24"/>
          <w:szCs w:val="24"/>
        </w:rPr>
        <w:t>. Adapun model Regresi yang digunakan dapat digambarkan sebagai berikut:</w:t>
      </w:r>
    </w:p>
    <w:p w14:paraId="76BDA1E9" w14:textId="63F971E3" w:rsidR="0035376A" w:rsidRPr="00B11CFC" w:rsidRDefault="0035376A" w:rsidP="0035376A">
      <w:pPr>
        <w:pStyle w:val="ListParagraph"/>
        <w:spacing w:before="240" w:line="240" w:lineRule="auto"/>
        <w:ind w:left="0" w:firstLine="720"/>
        <w:jc w:val="both"/>
        <w:rPr>
          <w:rFonts w:ascii="Times New Roman" w:hAnsi="Times New Roman" w:cs="Times New Roman"/>
          <w:color w:val="000000" w:themeColor="text1"/>
          <w:sz w:val="24"/>
          <w:szCs w:val="24"/>
        </w:rPr>
      </w:pPr>
    </w:p>
    <w:p w14:paraId="7392F03F" w14:textId="67179878" w:rsidR="0035376A" w:rsidRPr="00B11CFC" w:rsidRDefault="0035376A" w:rsidP="0035376A">
      <w:pPr>
        <w:pStyle w:val="ListParagraph"/>
        <w:spacing w:before="240" w:line="240" w:lineRule="auto"/>
        <w:ind w:left="0" w:firstLine="720"/>
        <w:jc w:val="both"/>
        <w:rPr>
          <w:rFonts w:ascii="Times New Roman" w:hAnsi="Times New Roman" w:cs="Times New Roman"/>
          <w:color w:val="000000" w:themeColor="text1"/>
          <w:sz w:val="24"/>
          <w:szCs w:val="24"/>
        </w:rPr>
      </w:pPr>
    </w:p>
    <w:p w14:paraId="0F412FE7" w14:textId="52D77181" w:rsidR="0035376A" w:rsidRPr="00B11CFC" w:rsidRDefault="0035376A" w:rsidP="0035376A">
      <w:pPr>
        <w:pStyle w:val="ListParagraph"/>
        <w:spacing w:before="240" w:line="240" w:lineRule="auto"/>
        <w:ind w:left="0" w:firstLine="720"/>
        <w:jc w:val="both"/>
        <w:rPr>
          <w:rFonts w:ascii="Times New Roman" w:hAnsi="Times New Roman" w:cs="Times New Roman"/>
          <w:color w:val="000000" w:themeColor="text1"/>
          <w:sz w:val="24"/>
          <w:szCs w:val="24"/>
        </w:rPr>
      </w:pPr>
    </w:p>
    <w:p w14:paraId="2E2A51BC" w14:textId="77777777" w:rsidR="0035376A" w:rsidRPr="00B11CFC" w:rsidRDefault="0035376A" w:rsidP="0035376A">
      <w:pPr>
        <w:pStyle w:val="ListParagraph"/>
        <w:spacing w:before="240" w:line="240" w:lineRule="auto"/>
        <w:ind w:left="0" w:firstLine="720"/>
        <w:jc w:val="both"/>
        <w:rPr>
          <w:rFonts w:ascii="Times New Roman" w:hAnsi="Times New Roman" w:cs="Times New Roman"/>
          <w:color w:val="000000" w:themeColor="text1"/>
          <w:sz w:val="24"/>
          <w:szCs w:val="24"/>
        </w:rPr>
      </w:pPr>
    </w:p>
    <w:p w14:paraId="0202FC20" w14:textId="323BD445" w:rsidR="00F06012" w:rsidRPr="00B11CFC" w:rsidRDefault="00F06012" w:rsidP="0035376A">
      <w:pPr>
        <w:pStyle w:val="ListParagraph"/>
        <w:spacing w:before="240" w:line="240" w:lineRule="auto"/>
        <w:ind w:left="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lastRenderedPageBreak/>
        <w:t>Gambar 1. Rancangan Penelitian</w:t>
      </w:r>
    </w:p>
    <w:p w14:paraId="68A18D84" w14:textId="207925D4" w:rsidR="00E1733F" w:rsidRPr="00B11CFC" w:rsidRDefault="00E1733F" w:rsidP="0035376A">
      <w:pPr>
        <w:pStyle w:val="ListParagraph"/>
        <w:spacing w:before="240" w:line="240" w:lineRule="auto"/>
        <w:ind w:firstLine="720"/>
        <w:jc w:val="both"/>
        <w:rPr>
          <w:rFonts w:ascii="Times New Roman" w:hAnsi="Times New Roman" w:cs="Times New Roman"/>
          <w:color w:val="000000" w:themeColor="text1"/>
          <w:sz w:val="24"/>
          <w:szCs w:val="24"/>
        </w:rPr>
      </w:pPr>
    </w:p>
    <w:p w14:paraId="3B84385E" w14:textId="195E4BFB" w:rsidR="00C37434" w:rsidRPr="00B11CFC" w:rsidRDefault="003352B8" w:rsidP="0035376A">
      <w:pPr>
        <w:pStyle w:val="ListParagraph"/>
        <w:spacing w:before="240"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i/>
          <w:iCs/>
          <w:noProof/>
          <w:color w:val="000000" w:themeColor="text1"/>
          <w:sz w:val="24"/>
          <w:szCs w:val="24"/>
        </w:rPr>
        <mc:AlternateContent>
          <mc:Choice Requires="wps">
            <w:drawing>
              <wp:anchor distT="0" distB="0" distL="114300" distR="114300" simplePos="0" relativeHeight="251672576" behindDoc="0" locked="0" layoutInCell="1" allowOverlap="1" wp14:anchorId="2FE945EE" wp14:editId="48CB901F">
                <wp:simplePos x="0" y="0"/>
                <wp:positionH relativeFrom="column">
                  <wp:posOffset>1588637</wp:posOffset>
                </wp:positionH>
                <wp:positionV relativeFrom="paragraph">
                  <wp:posOffset>12803</wp:posOffset>
                </wp:positionV>
                <wp:extent cx="2159960" cy="574159"/>
                <wp:effectExtent l="0" t="0" r="88265" b="73660"/>
                <wp:wrapNone/>
                <wp:docPr id="8" name="Straight Arrow Connector 8"/>
                <wp:cNvGraphicFramePr/>
                <a:graphic xmlns:a="http://schemas.openxmlformats.org/drawingml/2006/main">
                  <a:graphicData uri="http://schemas.microsoft.com/office/word/2010/wordprocessingShape">
                    <wps:wsp>
                      <wps:cNvCnPr/>
                      <wps:spPr>
                        <a:xfrm>
                          <a:off x="0" y="0"/>
                          <a:ext cx="2159960" cy="5741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DF5B0E" id="_x0000_t32" coordsize="21600,21600" o:spt="32" o:oned="t" path="m,l21600,21600e" filled="f">
                <v:path arrowok="t" fillok="f" o:connecttype="none"/>
                <o:lock v:ext="edit" shapetype="t"/>
              </v:shapetype>
              <v:shape id="Straight Arrow Connector 8" o:spid="_x0000_s1026" type="#_x0000_t32" style="position:absolute;margin-left:125.1pt;margin-top:1pt;width:170.1pt;height:4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" strokecolor="black [3200]" strokeweight=".5pt">
                <v:stroke endarrow="block" joinstyle="miter"/>
              </v:shape>
            </w:pict>
          </mc:Fallback>
        </mc:AlternateContent>
      </w:r>
      <w:r w:rsidRPr="00B11CFC">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7A6DA8B" wp14:editId="77001648">
                <wp:simplePos x="0" y="0"/>
                <wp:positionH relativeFrom="column">
                  <wp:posOffset>457200</wp:posOffset>
                </wp:positionH>
                <wp:positionV relativeFrom="paragraph">
                  <wp:posOffset>-142875</wp:posOffset>
                </wp:positionV>
                <wp:extent cx="1066800" cy="314325"/>
                <wp:effectExtent l="0" t="0" r="19050" b="28575"/>
                <wp:wrapNone/>
                <wp:docPr id="1" name="Rectangle: Rounded Corners 1"/>
                <wp:cNvGraphicFramePr/>
                <a:graphic xmlns:a="http://schemas.openxmlformats.org/drawingml/2006/main">
                  <a:graphicData uri="http://schemas.microsoft.com/office/word/2010/wordprocessingShape">
                    <wps:wsp>
                      <wps:cNvSpPr/>
                      <wps:spPr>
                        <a:xfrm>
                          <a:off x="0" y="0"/>
                          <a:ext cx="106680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0EB9F0" w14:textId="0917C1B0" w:rsidR="003352B8" w:rsidRDefault="003352B8" w:rsidP="003352B8">
                            <w:pPr>
                              <w:jc w:val="center"/>
                            </w:pPr>
                            <w:r>
                              <w:t>TATO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A6DA8B" id="Rectangle: Rounded Corners 1" o:spid="_x0000_s1026" style="position:absolute;left:0;text-align:left;margin-left:36pt;margin-top:-11.25pt;width:8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" fillcolor="white [3201]" strokecolor="black [3213]" strokeweight="1pt">
                <v:stroke joinstyle="miter"/>
                <v:textbox>
                  <w:txbxContent>
                    <w:p w14:paraId="530EB9F0" w14:textId="0917C1B0" w:rsidR="003352B8" w:rsidRDefault="003352B8" w:rsidP="003352B8">
                      <w:pPr>
                        <w:jc w:val="center"/>
                      </w:pPr>
                      <w:r>
                        <w:t>TATO (X1)</w:t>
                      </w:r>
                    </w:p>
                  </w:txbxContent>
                </v:textbox>
              </v:roundrect>
            </w:pict>
          </mc:Fallback>
        </mc:AlternateContent>
      </w:r>
    </w:p>
    <w:p w14:paraId="2157DDC8" w14:textId="716E45D9" w:rsidR="00D720F6" w:rsidRPr="00B11CFC" w:rsidRDefault="006270C6" w:rsidP="0035376A">
      <w:pPr>
        <w:pStyle w:val="ListParagraph"/>
        <w:spacing w:before="240" w:line="240" w:lineRule="auto"/>
        <w:ind w:left="2160"/>
        <w:jc w:val="both"/>
        <w:rPr>
          <w:rFonts w:ascii="Times New Roman" w:hAnsi="Times New Roman" w:cs="Times New Roman"/>
          <w:i/>
          <w:iCs/>
          <w:color w:val="000000" w:themeColor="text1"/>
          <w:sz w:val="24"/>
          <w:szCs w:val="24"/>
        </w:rPr>
      </w:pPr>
      <w:r w:rsidRPr="00B11CFC">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67665975" wp14:editId="2F0E9220">
                <wp:simplePos x="0" y="0"/>
                <wp:positionH relativeFrom="column">
                  <wp:posOffset>454985</wp:posOffset>
                </wp:positionH>
                <wp:positionV relativeFrom="paragraph">
                  <wp:posOffset>85770</wp:posOffset>
                </wp:positionV>
                <wp:extent cx="1066800" cy="314325"/>
                <wp:effectExtent l="0" t="0" r="19050" b="28575"/>
                <wp:wrapNone/>
                <wp:docPr id="2" name="Rectangle: Rounded Corners 2"/>
                <wp:cNvGraphicFramePr/>
                <a:graphic xmlns:a="http://schemas.openxmlformats.org/drawingml/2006/main">
                  <a:graphicData uri="http://schemas.microsoft.com/office/word/2010/wordprocessingShape">
                    <wps:wsp>
                      <wps:cNvSpPr/>
                      <wps:spPr>
                        <a:xfrm>
                          <a:off x="0" y="0"/>
                          <a:ext cx="106680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664B9B" w14:textId="284AA6A0" w:rsidR="003352B8" w:rsidRDefault="003352B8" w:rsidP="003352B8">
                            <w:pPr>
                              <w:jc w:val="center"/>
                            </w:pPr>
                            <w:r>
                              <w:t>NPM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65975" id="Rectangle: Rounded Corners 2" o:spid="_x0000_s1027" style="position:absolute;left:0;text-align:left;margin-left:35.85pt;margin-top:6.75pt;width:84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" fillcolor="white [3201]" strokecolor="black [3213]" strokeweight="1pt">
                <v:stroke joinstyle="miter"/>
                <v:textbox>
                  <w:txbxContent>
                    <w:p w14:paraId="73664B9B" w14:textId="284AA6A0" w:rsidR="003352B8" w:rsidRDefault="003352B8" w:rsidP="003352B8">
                      <w:pPr>
                        <w:jc w:val="center"/>
                      </w:pPr>
                      <w:r>
                        <w:t>NPM (X2)</w:t>
                      </w:r>
                    </w:p>
                  </w:txbxContent>
                </v:textbox>
              </v:roundrect>
            </w:pict>
          </mc:Fallback>
        </mc:AlternateContent>
      </w:r>
    </w:p>
    <w:p w14:paraId="74398392" w14:textId="2E7A90B7" w:rsidR="00D720F6" w:rsidRPr="00B11CFC" w:rsidRDefault="006270C6" w:rsidP="0035376A">
      <w:pPr>
        <w:pStyle w:val="ListParagraph"/>
        <w:spacing w:before="240" w:line="240" w:lineRule="auto"/>
        <w:ind w:left="1080"/>
        <w:jc w:val="both"/>
        <w:rPr>
          <w:rFonts w:ascii="Times New Roman" w:hAnsi="Times New Roman" w:cs="Times New Roman"/>
          <w:color w:val="000000" w:themeColor="text1"/>
          <w:sz w:val="24"/>
          <w:szCs w:val="24"/>
        </w:rPr>
      </w:pPr>
      <w:r w:rsidRPr="00B11CFC">
        <w:rPr>
          <w:rFonts w:ascii="Times New Roman" w:hAnsi="Times New Roman" w:cs="Times New Roman"/>
          <w:i/>
          <w:iCs/>
          <w:noProof/>
          <w:color w:val="000000" w:themeColor="text1"/>
          <w:sz w:val="24"/>
          <w:szCs w:val="24"/>
        </w:rPr>
        <mc:AlternateContent>
          <mc:Choice Requires="wps">
            <w:drawing>
              <wp:anchor distT="0" distB="0" distL="114300" distR="114300" simplePos="0" relativeHeight="251674624" behindDoc="0" locked="0" layoutInCell="1" allowOverlap="1" wp14:anchorId="18166C5D" wp14:editId="25F8D39B">
                <wp:simplePos x="0" y="0"/>
                <wp:positionH relativeFrom="column">
                  <wp:posOffset>1546107</wp:posOffset>
                </wp:positionH>
                <wp:positionV relativeFrom="paragraph">
                  <wp:posOffset>55688</wp:posOffset>
                </wp:positionV>
                <wp:extent cx="2137144" cy="231140"/>
                <wp:effectExtent l="0" t="0" r="53975" b="92710"/>
                <wp:wrapNone/>
                <wp:docPr id="9" name="Straight Arrow Connector 9"/>
                <wp:cNvGraphicFramePr/>
                <a:graphic xmlns:a="http://schemas.openxmlformats.org/drawingml/2006/main">
                  <a:graphicData uri="http://schemas.microsoft.com/office/word/2010/wordprocessingShape">
                    <wps:wsp>
                      <wps:cNvCnPr/>
                      <wps:spPr>
                        <a:xfrm>
                          <a:off x="0" y="0"/>
                          <a:ext cx="2137144" cy="231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84B79C" id="Straight Arrow Connector 9" o:spid="_x0000_s1026" type="#_x0000_t32" style="position:absolute;margin-left:121.75pt;margin-top:4.4pt;width:168.3pt;height:1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" strokecolor="black [3200]" strokeweight=".5pt">
                <v:stroke endarrow="block" joinstyle="miter"/>
              </v:shape>
            </w:pict>
          </mc:Fallback>
        </mc:AlternateContent>
      </w:r>
      <w:r w:rsidR="003352B8" w:rsidRPr="00B11CFC">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26F7C237" wp14:editId="1B54503E">
                <wp:simplePos x="0" y="0"/>
                <wp:positionH relativeFrom="column">
                  <wp:posOffset>3914775</wp:posOffset>
                </wp:positionH>
                <wp:positionV relativeFrom="paragraph">
                  <wp:posOffset>236220</wp:posOffset>
                </wp:positionV>
                <wp:extent cx="1066800" cy="314325"/>
                <wp:effectExtent l="0" t="0" r="19050" b="28575"/>
                <wp:wrapNone/>
                <wp:docPr id="5" name="Rectangle: Rounded Corners 5"/>
                <wp:cNvGraphicFramePr/>
                <a:graphic xmlns:a="http://schemas.openxmlformats.org/drawingml/2006/main">
                  <a:graphicData uri="http://schemas.microsoft.com/office/word/2010/wordprocessingShape">
                    <wps:wsp>
                      <wps:cNvSpPr/>
                      <wps:spPr>
                        <a:xfrm>
                          <a:off x="0" y="0"/>
                          <a:ext cx="106680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F5874C" w14:textId="3D13DBD8" w:rsidR="003352B8" w:rsidRDefault="003352B8" w:rsidP="003352B8">
                            <w:pPr>
                              <w:jc w:val="center"/>
                            </w:pPr>
                            <w:r>
                              <w:t>ROA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F7C237" id="Rectangle: Rounded Corners 5" o:spid="_x0000_s1028" style="position:absolute;left:0;text-align:left;margin-left:308.25pt;margin-top:18.6pt;width:84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" fillcolor="white [3201]" strokecolor="black [3213]" strokeweight="1pt">
                <v:stroke joinstyle="miter"/>
                <v:textbox>
                  <w:txbxContent>
                    <w:p w14:paraId="39F5874C" w14:textId="3D13DBD8" w:rsidR="003352B8" w:rsidRDefault="003352B8" w:rsidP="003352B8">
                      <w:pPr>
                        <w:jc w:val="center"/>
                      </w:pPr>
                      <w:r>
                        <w:t>ROA (Y)</w:t>
                      </w:r>
                    </w:p>
                  </w:txbxContent>
                </v:textbox>
              </v:roundrect>
            </w:pict>
          </mc:Fallback>
        </mc:AlternateContent>
      </w:r>
    </w:p>
    <w:p w14:paraId="766DFAC0" w14:textId="179E1965" w:rsidR="00D720F6" w:rsidRPr="00B11CFC" w:rsidRDefault="00D720F6" w:rsidP="0035376A">
      <w:pPr>
        <w:pStyle w:val="ListParagraph"/>
        <w:spacing w:before="240" w:line="240" w:lineRule="auto"/>
        <w:ind w:left="1080"/>
        <w:jc w:val="both"/>
        <w:rPr>
          <w:rFonts w:ascii="Times New Roman" w:hAnsi="Times New Roman" w:cs="Times New Roman"/>
          <w:i/>
          <w:iCs/>
          <w:color w:val="000000" w:themeColor="text1"/>
          <w:sz w:val="24"/>
          <w:szCs w:val="24"/>
        </w:rPr>
      </w:pPr>
    </w:p>
    <w:p w14:paraId="2EE38F88" w14:textId="2740F5CF" w:rsidR="00B9329D" w:rsidRPr="00B11CFC" w:rsidRDefault="006270C6" w:rsidP="0035376A">
      <w:pPr>
        <w:pStyle w:val="ListParagraph"/>
        <w:spacing w:before="240" w:line="240" w:lineRule="auto"/>
        <w:jc w:val="both"/>
        <w:rPr>
          <w:rFonts w:ascii="Times New Roman" w:hAnsi="Times New Roman" w:cs="Times New Roman"/>
          <w:color w:val="000000" w:themeColor="text1"/>
          <w:sz w:val="24"/>
          <w:szCs w:val="24"/>
        </w:rPr>
      </w:pPr>
      <w:r w:rsidRPr="00B11CFC">
        <w:rPr>
          <w:rFonts w:ascii="Times New Roman" w:hAnsi="Times New Roman" w:cs="Times New Roman"/>
          <w:i/>
          <w:iCs/>
          <w:noProof/>
          <w:color w:val="000000" w:themeColor="text1"/>
          <w:sz w:val="24"/>
          <w:szCs w:val="24"/>
        </w:rPr>
        <mc:AlternateContent>
          <mc:Choice Requires="wps">
            <w:drawing>
              <wp:anchor distT="0" distB="0" distL="114300" distR="114300" simplePos="0" relativeHeight="251668480" behindDoc="0" locked="0" layoutInCell="1" allowOverlap="1" wp14:anchorId="391E53A5" wp14:editId="584C40C4">
                <wp:simplePos x="0" y="0"/>
                <wp:positionH relativeFrom="column">
                  <wp:posOffset>1584325</wp:posOffset>
                </wp:positionH>
                <wp:positionV relativeFrom="paragraph">
                  <wp:posOffset>15240</wp:posOffset>
                </wp:positionV>
                <wp:extent cx="2162175" cy="219075"/>
                <wp:effectExtent l="0" t="57150" r="28575" b="28575"/>
                <wp:wrapNone/>
                <wp:docPr id="6" name="Straight Arrow Connector 6"/>
                <wp:cNvGraphicFramePr/>
                <a:graphic xmlns:a="http://schemas.openxmlformats.org/drawingml/2006/main">
                  <a:graphicData uri="http://schemas.microsoft.com/office/word/2010/wordprocessingShape">
                    <wps:wsp>
                      <wps:cNvCnPr/>
                      <wps:spPr>
                        <a:xfrm flipV="1">
                          <a:off x="0" y="0"/>
                          <a:ext cx="2162175"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479920" id="Straight Arrow Connector 6" o:spid="_x0000_s1026" type="#_x0000_t32" style="position:absolute;margin-left:124.75pt;margin-top:1.2pt;width:170.25pt;height:17.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" strokecolor="black [3200]" strokeweight=".5pt">
                <v:stroke endarrow="block" joinstyle="miter"/>
              </v:shape>
            </w:pict>
          </mc:Fallback>
        </mc:AlternateContent>
      </w:r>
      <w:r w:rsidR="003352B8" w:rsidRPr="00B11CFC">
        <w:rPr>
          <w:rFonts w:ascii="Times New Roman" w:hAnsi="Times New Roman" w:cs="Times New Roman"/>
          <w:i/>
          <w:iCs/>
          <w:noProof/>
          <w:color w:val="000000" w:themeColor="text1"/>
          <w:sz w:val="24"/>
          <w:szCs w:val="24"/>
        </w:rPr>
        <mc:AlternateContent>
          <mc:Choice Requires="wps">
            <w:drawing>
              <wp:anchor distT="0" distB="0" distL="114300" distR="114300" simplePos="0" relativeHeight="251670528" behindDoc="0" locked="0" layoutInCell="1" allowOverlap="1" wp14:anchorId="3CFFF33B" wp14:editId="491ED9E9">
                <wp:simplePos x="0" y="0"/>
                <wp:positionH relativeFrom="column">
                  <wp:posOffset>1567372</wp:posOffset>
                </wp:positionH>
                <wp:positionV relativeFrom="paragraph">
                  <wp:posOffset>141103</wp:posOffset>
                </wp:positionV>
                <wp:extent cx="2173915" cy="526312"/>
                <wp:effectExtent l="0" t="57150" r="0" b="26670"/>
                <wp:wrapNone/>
                <wp:docPr id="7" name="Straight Arrow Connector 7"/>
                <wp:cNvGraphicFramePr/>
                <a:graphic xmlns:a="http://schemas.openxmlformats.org/drawingml/2006/main">
                  <a:graphicData uri="http://schemas.microsoft.com/office/word/2010/wordprocessingShape">
                    <wps:wsp>
                      <wps:cNvCnPr/>
                      <wps:spPr>
                        <a:xfrm flipV="1">
                          <a:off x="0" y="0"/>
                          <a:ext cx="2173915" cy="5263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6B871B" id="Straight Arrow Connector 7" o:spid="_x0000_s1026" type="#_x0000_t32" style="position:absolute;margin-left:123.4pt;margin-top:11.1pt;width:171.15pt;height:41.4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" strokecolor="black [3200]" strokeweight=".5pt">
                <v:stroke endarrow="block" joinstyle="miter"/>
              </v:shape>
            </w:pict>
          </mc:Fallback>
        </mc:AlternateContent>
      </w:r>
      <w:r w:rsidR="003352B8" w:rsidRPr="00B11CFC">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1F5559C5" wp14:editId="2D378497">
                <wp:simplePos x="0" y="0"/>
                <wp:positionH relativeFrom="column">
                  <wp:posOffset>466725</wp:posOffset>
                </wp:positionH>
                <wp:positionV relativeFrom="paragraph">
                  <wp:posOffset>5715</wp:posOffset>
                </wp:positionV>
                <wp:extent cx="1066800" cy="31432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106680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F00D61" w14:textId="461F95C5" w:rsidR="003352B8" w:rsidRDefault="003352B8" w:rsidP="003352B8">
                            <w:pPr>
                              <w:jc w:val="center"/>
                            </w:pPr>
                            <w:r>
                              <w:t>CR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5559C5" id="Rectangle: Rounded Corners 3" o:spid="_x0000_s1029" style="position:absolute;left:0;text-align:left;margin-left:36.75pt;margin-top:.45pt;width:84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" fillcolor="white [3201]" strokecolor="black [3213]" strokeweight="1pt">
                <v:stroke joinstyle="miter"/>
                <v:textbox>
                  <w:txbxContent>
                    <w:p w14:paraId="02F00D61" w14:textId="461F95C5" w:rsidR="003352B8" w:rsidRDefault="003352B8" w:rsidP="003352B8">
                      <w:pPr>
                        <w:jc w:val="center"/>
                      </w:pPr>
                      <w:r>
                        <w:t>CR (X3)</w:t>
                      </w:r>
                    </w:p>
                  </w:txbxContent>
                </v:textbox>
              </v:roundrect>
            </w:pict>
          </mc:Fallback>
        </mc:AlternateContent>
      </w:r>
    </w:p>
    <w:p w14:paraId="2FDB0D4F" w14:textId="615A5588" w:rsidR="005F18DF" w:rsidRPr="00B11CFC" w:rsidRDefault="003352B8" w:rsidP="0035376A">
      <w:pPr>
        <w:spacing w:line="240" w:lineRule="auto"/>
        <w:jc w:val="both"/>
        <w:rPr>
          <w:rFonts w:ascii="Times New Roman" w:hAnsi="Times New Roman" w:cs="Times New Roman"/>
          <w:color w:val="000000" w:themeColor="text1"/>
          <w:sz w:val="24"/>
          <w:szCs w:val="24"/>
        </w:rPr>
      </w:pPr>
      <w:r w:rsidRPr="00B11CFC">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4C7326CC" wp14:editId="25CA8699">
                <wp:simplePos x="0" y="0"/>
                <wp:positionH relativeFrom="column">
                  <wp:posOffset>495300</wp:posOffset>
                </wp:positionH>
                <wp:positionV relativeFrom="paragraph">
                  <wp:posOffset>184150</wp:posOffset>
                </wp:positionV>
                <wp:extent cx="1066800" cy="314325"/>
                <wp:effectExtent l="0" t="0" r="19050" b="28575"/>
                <wp:wrapNone/>
                <wp:docPr id="4" name="Rectangle: Rounded Corners 4"/>
                <wp:cNvGraphicFramePr/>
                <a:graphic xmlns:a="http://schemas.openxmlformats.org/drawingml/2006/main">
                  <a:graphicData uri="http://schemas.microsoft.com/office/word/2010/wordprocessingShape">
                    <wps:wsp>
                      <wps:cNvSpPr/>
                      <wps:spPr>
                        <a:xfrm>
                          <a:off x="0" y="0"/>
                          <a:ext cx="106680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2827C4" w14:textId="5881EC53" w:rsidR="003352B8" w:rsidRDefault="003352B8" w:rsidP="003352B8">
                            <w:pPr>
                              <w:jc w:val="center"/>
                            </w:pPr>
                            <w:r>
                              <w:t>DR (X4</w:t>
                            </w:r>
                            <w:r w:rsidR="00EC119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326CC" id="Rectangle: Rounded Corners 4" o:spid="_x0000_s1030" style="position:absolute;left:0;text-align:left;margin-left:39pt;margin-top:14.5pt;width:84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" fillcolor="white [3201]" strokecolor="black [3213]" strokeweight="1pt">
                <v:stroke joinstyle="miter"/>
                <v:textbox>
                  <w:txbxContent>
                    <w:p w14:paraId="512827C4" w14:textId="5881EC53" w:rsidR="003352B8" w:rsidRDefault="003352B8" w:rsidP="003352B8">
                      <w:pPr>
                        <w:jc w:val="center"/>
                      </w:pPr>
                      <w:r>
                        <w:t>DR (X4</w:t>
                      </w:r>
                      <w:r w:rsidR="00EC1199">
                        <w:t>)</w:t>
                      </w:r>
                    </w:p>
                  </w:txbxContent>
                </v:textbox>
              </v:roundrect>
            </w:pict>
          </mc:Fallback>
        </mc:AlternateContent>
      </w:r>
    </w:p>
    <w:p w14:paraId="1B4B0EC8" w14:textId="77777777" w:rsidR="005F18DF" w:rsidRPr="00B11CFC" w:rsidRDefault="005F18DF" w:rsidP="0035376A">
      <w:pPr>
        <w:spacing w:line="240" w:lineRule="auto"/>
        <w:jc w:val="both"/>
        <w:rPr>
          <w:rFonts w:ascii="Times New Roman" w:hAnsi="Times New Roman" w:cs="Times New Roman"/>
          <w:color w:val="000000" w:themeColor="text1"/>
          <w:sz w:val="24"/>
          <w:szCs w:val="24"/>
        </w:rPr>
      </w:pPr>
    </w:p>
    <w:p w14:paraId="6E1C99F3" w14:textId="107763B6" w:rsidR="005F18DF" w:rsidRPr="00B11CFC" w:rsidRDefault="00A32923" w:rsidP="0035376A">
      <w:pPr>
        <w:spacing w:line="240" w:lineRule="auto"/>
        <w:jc w:val="both"/>
        <w:rPr>
          <w:rFonts w:ascii="Times New Roman" w:hAnsi="Times New Roman" w:cs="Times New Roman"/>
          <w:color w:val="000000" w:themeColor="text1"/>
          <w:sz w:val="24"/>
          <w:szCs w:val="24"/>
          <w:vertAlign w:val="subscript"/>
        </w:rPr>
      </w:pPr>
      <w:r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ab/>
        <w:t>Y</w:t>
      </w:r>
      <w:r w:rsidR="00EC1199" w:rsidRPr="00B11CFC">
        <w:rPr>
          <w:rFonts w:ascii="Times New Roman" w:hAnsi="Times New Roman" w:cs="Times New Roman"/>
          <w:color w:val="000000" w:themeColor="text1"/>
          <w:sz w:val="24"/>
          <w:szCs w:val="24"/>
          <w:vertAlign w:val="subscript"/>
        </w:rPr>
        <w:t>it</w:t>
      </w:r>
      <w:r w:rsidRPr="00B11CFC">
        <w:rPr>
          <w:rFonts w:ascii="Times New Roman" w:hAnsi="Times New Roman" w:cs="Times New Roman"/>
          <w:color w:val="000000" w:themeColor="text1"/>
          <w:sz w:val="24"/>
          <w:szCs w:val="24"/>
        </w:rPr>
        <w:t xml:space="preserve"> = α + β</w:t>
      </w:r>
      <w:r w:rsidRPr="00B11CFC">
        <w:rPr>
          <w:rFonts w:ascii="Times New Roman" w:hAnsi="Times New Roman" w:cs="Times New Roman"/>
          <w:color w:val="000000" w:themeColor="text1"/>
          <w:sz w:val="24"/>
          <w:szCs w:val="24"/>
          <w:vertAlign w:val="subscript"/>
        </w:rPr>
        <w:t>1</w:t>
      </w:r>
      <w:r w:rsidRPr="00B11CFC">
        <w:rPr>
          <w:rFonts w:ascii="Times New Roman" w:hAnsi="Times New Roman" w:cs="Times New Roman"/>
          <w:color w:val="000000" w:themeColor="text1"/>
          <w:sz w:val="24"/>
          <w:szCs w:val="24"/>
        </w:rPr>
        <w:t>X</w:t>
      </w:r>
      <w:r w:rsidRPr="00B11CFC">
        <w:rPr>
          <w:rFonts w:ascii="Times New Roman" w:hAnsi="Times New Roman" w:cs="Times New Roman"/>
          <w:color w:val="000000" w:themeColor="text1"/>
          <w:sz w:val="24"/>
          <w:szCs w:val="24"/>
          <w:vertAlign w:val="subscript"/>
        </w:rPr>
        <w:t>1</w:t>
      </w:r>
      <w:r w:rsidR="00EC1199" w:rsidRPr="00B11CFC">
        <w:rPr>
          <w:rFonts w:ascii="Times New Roman" w:hAnsi="Times New Roman" w:cs="Times New Roman"/>
          <w:color w:val="000000" w:themeColor="text1"/>
          <w:sz w:val="24"/>
          <w:szCs w:val="24"/>
          <w:vertAlign w:val="subscript"/>
        </w:rPr>
        <w:t>it</w:t>
      </w:r>
      <w:r w:rsidRPr="00B11CFC">
        <w:rPr>
          <w:rFonts w:ascii="Times New Roman" w:hAnsi="Times New Roman" w:cs="Times New Roman"/>
          <w:color w:val="000000" w:themeColor="text1"/>
          <w:sz w:val="24"/>
          <w:szCs w:val="24"/>
          <w:vertAlign w:val="subscript"/>
        </w:rPr>
        <w:t xml:space="preserve"> </w:t>
      </w:r>
      <w:r w:rsidRPr="00B11CFC">
        <w:rPr>
          <w:rFonts w:ascii="Times New Roman" w:hAnsi="Times New Roman" w:cs="Times New Roman"/>
          <w:color w:val="000000" w:themeColor="text1"/>
          <w:sz w:val="24"/>
          <w:szCs w:val="24"/>
        </w:rPr>
        <w:t>+ β</w:t>
      </w:r>
      <w:r w:rsidRPr="00B11CFC">
        <w:rPr>
          <w:rFonts w:ascii="Times New Roman" w:hAnsi="Times New Roman" w:cs="Times New Roman"/>
          <w:color w:val="000000" w:themeColor="text1"/>
          <w:sz w:val="24"/>
          <w:szCs w:val="24"/>
          <w:vertAlign w:val="subscript"/>
        </w:rPr>
        <w:t>2</w:t>
      </w:r>
      <w:r w:rsidRPr="00B11CFC">
        <w:rPr>
          <w:rFonts w:ascii="Times New Roman" w:hAnsi="Times New Roman" w:cs="Times New Roman"/>
          <w:color w:val="000000" w:themeColor="text1"/>
          <w:sz w:val="24"/>
          <w:szCs w:val="24"/>
        </w:rPr>
        <w:t>X</w:t>
      </w:r>
      <w:r w:rsidRPr="00B11CFC">
        <w:rPr>
          <w:rFonts w:ascii="Times New Roman" w:hAnsi="Times New Roman" w:cs="Times New Roman"/>
          <w:color w:val="000000" w:themeColor="text1"/>
          <w:sz w:val="24"/>
          <w:szCs w:val="24"/>
          <w:vertAlign w:val="subscript"/>
        </w:rPr>
        <w:t xml:space="preserve">2 </w:t>
      </w:r>
      <w:r w:rsidR="00EC1199" w:rsidRPr="00B11CFC">
        <w:rPr>
          <w:rFonts w:ascii="Times New Roman" w:hAnsi="Times New Roman" w:cs="Times New Roman"/>
          <w:color w:val="000000" w:themeColor="text1"/>
          <w:sz w:val="24"/>
          <w:szCs w:val="24"/>
          <w:vertAlign w:val="subscript"/>
        </w:rPr>
        <w:t>it</w:t>
      </w:r>
      <w:r w:rsidRPr="00B11CFC">
        <w:rPr>
          <w:rFonts w:ascii="Times New Roman" w:hAnsi="Times New Roman" w:cs="Times New Roman"/>
          <w:color w:val="000000" w:themeColor="text1"/>
          <w:sz w:val="24"/>
          <w:szCs w:val="24"/>
        </w:rPr>
        <w:t>+ β</w:t>
      </w:r>
      <w:r w:rsidRPr="00B11CFC">
        <w:rPr>
          <w:rFonts w:ascii="Times New Roman" w:hAnsi="Times New Roman" w:cs="Times New Roman"/>
          <w:color w:val="000000" w:themeColor="text1"/>
          <w:sz w:val="24"/>
          <w:szCs w:val="24"/>
          <w:vertAlign w:val="subscript"/>
        </w:rPr>
        <w:t>3</w:t>
      </w:r>
      <w:r w:rsidRPr="00B11CFC">
        <w:rPr>
          <w:rFonts w:ascii="Times New Roman" w:hAnsi="Times New Roman" w:cs="Times New Roman"/>
          <w:color w:val="000000" w:themeColor="text1"/>
          <w:sz w:val="24"/>
          <w:szCs w:val="24"/>
        </w:rPr>
        <w:t>X</w:t>
      </w:r>
      <w:r w:rsidRPr="00B11CFC">
        <w:rPr>
          <w:rFonts w:ascii="Times New Roman" w:hAnsi="Times New Roman" w:cs="Times New Roman"/>
          <w:color w:val="000000" w:themeColor="text1"/>
          <w:sz w:val="24"/>
          <w:szCs w:val="24"/>
          <w:vertAlign w:val="subscript"/>
        </w:rPr>
        <w:t>3</w:t>
      </w:r>
      <w:r w:rsidR="00EC1199" w:rsidRPr="00B11CFC">
        <w:rPr>
          <w:rFonts w:ascii="Times New Roman" w:hAnsi="Times New Roman" w:cs="Times New Roman"/>
          <w:color w:val="000000" w:themeColor="text1"/>
          <w:sz w:val="24"/>
          <w:szCs w:val="24"/>
          <w:vertAlign w:val="subscript"/>
        </w:rPr>
        <w:t>i</w:t>
      </w:r>
      <w:r w:rsidR="00DC5C8A" w:rsidRPr="00B11CFC">
        <w:rPr>
          <w:rFonts w:ascii="Times New Roman" w:hAnsi="Times New Roman" w:cs="Times New Roman"/>
          <w:color w:val="000000" w:themeColor="text1"/>
          <w:sz w:val="24"/>
          <w:szCs w:val="24"/>
          <w:vertAlign w:val="subscript"/>
        </w:rPr>
        <w:t>t</w:t>
      </w:r>
      <w:r w:rsidRPr="00B11CFC">
        <w:rPr>
          <w:rFonts w:ascii="Times New Roman" w:hAnsi="Times New Roman" w:cs="Times New Roman"/>
          <w:color w:val="000000" w:themeColor="text1"/>
          <w:sz w:val="24"/>
          <w:szCs w:val="24"/>
        </w:rPr>
        <w:t xml:space="preserve"> + β</w:t>
      </w:r>
      <w:r w:rsidRPr="00B11CFC">
        <w:rPr>
          <w:rFonts w:ascii="Times New Roman" w:hAnsi="Times New Roman" w:cs="Times New Roman"/>
          <w:color w:val="000000" w:themeColor="text1"/>
          <w:sz w:val="24"/>
          <w:szCs w:val="24"/>
          <w:vertAlign w:val="subscript"/>
        </w:rPr>
        <w:t>4</w:t>
      </w:r>
      <w:r w:rsidRPr="00B11CFC">
        <w:rPr>
          <w:rFonts w:ascii="Times New Roman" w:hAnsi="Times New Roman" w:cs="Times New Roman"/>
          <w:color w:val="000000" w:themeColor="text1"/>
          <w:sz w:val="24"/>
          <w:szCs w:val="24"/>
        </w:rPr>
        <w:t>X</w:t>
      </w:r>
      <w:r w:rsidRPr="00B11CFC">
        <w:rPr>
          <w:rFonts w:ascii="Times New Roman" w:hAnsi="Times New Roman" w:cs="Times New Roman"/>
          <w:color w:val="000000" w:themeColor="text1"/>
          <w:sz w:val="24"/>
          <w:szCs w:val="24"/>
          <w:vertAlign w:val="subscript"/>
        </w:rPr>
        <w:t xml:space="preserve">4 </w:t>
      </w:r>
      <w:r w:rsidR="00DC5C8A" w:rsidRPr="00B11CFC">
        <w:rPr>
          <w:rFonts w:ascii="Times New Roman" w:hAnsi="Times New Roman" w:cs="Times New Roman"/>
          <w:color w:val="000000" w:themeColor="text1"/>
          <w:sz w:val="24"/>
          <w:szCs w:val="24"/>
          <w:vertAlign w:val="subscript"/>
        </w:rPr>
        <w:t>it</w:t>
      </w:r>
      <w:r w:rsidRPr="00B11CFC">
        <w:rPr>
          <w:rFonts w:ascii="Times New Roman" w:hAnsi="Times New Roman" w:cs="Times New Roman"/>
          <w:color w:val="000000" w:themeColor="text1"/>
          <w:sz w:val="24"/>
          <w:szCs w:val="24"/>
        </w:rPr>
        <w:t>+ е</w:t>
      </w:r>
      <w:r w:rsidR="00DC5C8A" w:rsidRPr="00B11CFC">
        <w:rPr>
          <w:rFonts w:ascii="Times New Roman" w:hAnsi="Times New Roman" w:cs="Times New Roman"/>
          <w:color w:val="000000" w:themeColor="text1"/>
          <w:sz w:val="24"/>
          <w:szCs w:val="24"/>
          <w:vertAlign w:val="subscript"/>
        </w:rPr>
        <w:t>it</w:t>
      </w:r>
    </w:p>
    <w:p w14:paraId="39AB9D9C" w14:textId="71E97429" w:rsidR="00A32923" w:rsidRPr="00B11CFC" w:rsidRDefault="00A32923" w:rsidP="0035376A">
      <w:pPr>
        <w:spacing w:line="240" w:lineRule="auto"/>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ab/>
        <w:t xml:space="preserve">Keterangan: </w:t>
      </w:r>
    </w:p>
    <w:p w14:paraId="14BA8602" w14:textId="64F85000" w:rsidR="005913A5" w:rsidRPr="00B11CFC" w:rsidRDefault="00A32923" w:rsidP="0035376A">
      <w:pPr>
        <w:spacing w:line="240" w:lineRule="auto"/>
        <w:ind w:left="709"/>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ab/>
        <w:t xml:space="preserve">Y </w:t>
      </w:r>
      <w:r w:rsidR="005913A5"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 xml:space="preserve">= ROA, </w:t>
      </w:r>
      <w:r w:rsidR="005913A5" w:rsidRPr="00B11CFC">
        <w:rPr>
          <w:rFonts w:ascii="Times New Roman" w:hAnsi="Times New Roman" w:cs="Times New Roman"/>
          <w:color w:val="000000" w:themeColor="text1"/>
          <w:sz w:val="24"/>
          <w:szCs w:val="24"/>
        </w:rPr>
        <w:tab/>
      </w:r>
      <w:r w:rsidR="005913A5"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 xml:space="preserve">α </w:t>
      </w:r>
      <w:r w:rsidR="005913A5"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 Konstanta,</w:t>
      </w:r>
      <w:r w:rsidR="005913A5" w:rsidRPr="00B11CFC">
        <w:rPr>
          <w:rFonts w:ascii="Times New Roman" w:hAnsi="Times New Roman" w:cs="Times New Roman"/>
          <w:color w:val="000000" w:themeColor="text1"/>
          <w:sz w:val="24"/>
          <w:szCs w:val="24"/>
        </w:rPr>
        <w:tab/>
      </w:r>
      <w:r w:rsidR="005913A5"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 xml:space="preserve"> β</w:t>
      </w:r>
      <w:r w:rsidR="00367AD0" w:rsidRPr="00B11CFC">
        <w:rPr>
          <w:rFonts w:ascii="Times New Roman" w:hAnsi="Times New Roman" w:cs="Times New Roman"/>
          <w:color w:val="000000" w:themeColor="text1"/>
          <w:sz w:val="24"/>
          <w:szCs w:val="24"/>
          <w:vertAlign w:val="subscript"/>
        </w:rPr>
        <w:t xml:space="preserve"> </w:t>
      </w:r>
      <w:r w:rsidR="005913A5" w:rsidRPr="00B11CFC">
        <w:rPr>
          <w:rFonts w:ascii="Times New Roman" w:hAnsi="Times New Roman" w:cs="Times New Roman"/>
          <w:color w:val="000000" w:themeColor="text1"/>
          <w:sz w:val="24"/>
          <w:szCs w:val="24"/>
          <w:vertAlign w:val="subscript"/>
        </w:rPr>
        <w:tab/>
      </w:r>
      <w:r w:rsidR="00367AD0" w:rsidRPr="00B11CFC">
        <w:rPr>
          <w:rFonts w:ascii="Times New Roman" w:hAnsi="Times New Roman" w:cs="Times New Roman"/>
          <w:color w:val="000000" w:themeColor="text1"/>
          <w:sz w:val="24"/>
          <w:szCs w:val="24"/>
        </w:rPr>
        <w:t xml:space="preserve">= Koefisien </w:t>
      </w:r>
    </w:p>
    <w:p w14:paraId="60958B2C" w14:textId="56A6FA46" w:rsidR="005913A5" w:rsidRPr="00B11CFC" w:rsidRDefault="00A32923" w:rsidP="0035376A">
      <w:pPr>
        <w:spacing w:line="240" w:lineRule="auto"/>
        <w:ind w:left="709"/>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X</w:t>
      </w:r>
      <w:r w:rsidRPr="00B11CFC">
        <w:rPr>
          <w:rFonts w:ascii="Times New Roman" w:hAnsi="Times New Roman" w:cs="Times New Roman"/>
          <w:color w:val="000000" w:themeColor="text1"/>
          <w:sz w:val="24"/>
          <w:szCs w:val="24"/>
          <w:vertAlign w:val="subscript"/>
        </w:rPr>
        <w:t xml:space="preserve">1 </w:t>
      </w:r>
      <w:r w:rsidR="005913A5" w:rsidRPr="00B11CFC">
        <w:rPr>
          <w:rFonts w:ascii="Times New Roman" w:hAnsi="Times New Roman" w:cs="Times New Roman"/>
          <w:color w:val="000000" w:themeColor="text1"/>
          <w:sz w:val="24"/>
          <w:szCs w:val="24"/>
          <w:vertAlign w:val="subscript"/>
        </w:rPr>
        <w:tab/>
      </w:r>
      <w:r w:rsidR="00367AD0" w:rsidRPr="00B11CFC">
        <w:rPr>
          <w:rFonts w:ascii="Times New Roman" w:hAnsi="Times New Roman" w:cs="Times New Roman"/>
          <w:color w:val="000000" w:themeColor="text1"/>
          <w:sz w:val="24"/>
          <w:szCs w:val="24"/>
        </w:rPr>
        <w:t xml:space="preserve">= TATO, </w:t>
      </w:r>
      <w:r w:rsidR="005913A5" w:rsidRPr="00B11CFC">
        <w:rPr>
          <w:rFonts w:ascii="Times New Roman" w:hAnsi="Times New Roman" w:cs="Times New Roman"/>
          <w:color w:val="000000" w:themeColor="text1"/>
          <w:sz w:val="24"/>
          <w:szCs w:val="24"/>
        </w:rPr>
        <w:tab/>
      </w:r>
      <w:r w:rsidR="005913A5"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X</w:t>
      </w:r>
      <w:r w:rsidRPr="00B11CFC">
        <w:rPr>
          <w:rFonts w:ascii="Times New Roman" w:hAnsi="Times New Roman" w:cs="Times New Roman"/>
          <w:color w:val="000000" w:themeColor="text1"/>
          <w:sz w:val="24"/>
          <w:szCs w:val="24"/>
          <w:vertAlign w:val="subscript"/>
        </w:rPr>
        <w:t xml:space="preserve">2 </w:t>
      </w:r>
      <w:r w:rsidR="005913A5" w:rsidRPr="00B11CFC">
        <w:rPr>
          <w:rFonts w:ascii="Times New Roman" w:hAnsi="Times New Roman" w:cs="Times New Roman"/>
          <w:color w:val="000000" w:themeColor="text1"/>
          <w:sz w:val="24"/>
          <w:szCs w:val="24"/>
          <w:vertAlign w:val="subscript"/>
        </w:rPr>
        <w:tab/>
      </w:r>
      <w:r w:rsidR="00367AD0" w:rsidRPr="00B11CFC">
        <w:rPr>
          <w:rFonts w:ascii="Times New Roman" w:hAnsi="Times New Roman" w:cs="Times New Roman"/>
          <w:color w:val="000000" w:themeColor="text1"/>
          <w:sz w:val="24"/>
          <w:szCs w:val="24"/>
        </w:rPr>
        <w:t xml:space="preserve">= NPM, </w:t>
      </w:r>
      <w:r w:rsidR="005913A5" w:rsidRPr="00B11CFC">
        <w:rPr>
          <w:rFonts w:ascii="Times New Roman" w:hAnsi="Times New Roman" w:cs="Times New Roman"/>
          <w:color w:val="000000" w:themeColor="text1"/>
          <w:sz w:val="24"/>
          <w:szCs w:val="24"/>
        </w:rPr>
        <w:tab/>
      </w:r>
      <w:r w:rsidR="005913A5"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X</w:t>
      </w:r>
      <w:r w:rsidRPr="00B11CFC">
        <w:rPr>
          <w:rFonts w:ascii="Times New Roman" w:hAnsi="Times New Roman" w:cs="Times New Roman"/>
          <w:color w:val="000000" w:themeColor="text1"/>
          <w:sz w:val="24"/>
          <w:szCs w:val="24"/>
          <w:vertAlign w:val="subscript"/>
        </w:rPr>
        <w:t>3</w:t>
      </w:r>
      <w:r w:rsidRPr="00B11CFC">
        <w:rPr>
          <w:rFonts w:ascii="Times New Roman" w:hAnsi="Times New Roman" w:cs="Times New Roman"/>
          <w:color w:val="000000" w:themeColor="text1"/>
          <w:sz w:val="24"/>
          <w:szCs w:val="24"/>
        </w:rPr>
        <w:t xml:space="preserve"> </w:t>
      </w:r>
      <w:r w:rsidR="005913A5" w:rsidRPr="00B11CFC">
        <w:rPr>
          <w:rFonts w:ascii="Times New Roman" w:hAnsi="Times New Roman" w:cs="Times New Roman"/>
          <w:color w:val="000000" w:themeColor="text1"/>
          <w:sz w:val="24"/>
          <w:szCs w:val="24"/>
        </w:rPr>
        <w:tab/>
      </w:r>
      <w:r w:rsidR="00367AD0" w:rsidRPr="00B11CFC">
        <w:rPr>
          <w:rFonts w:ascii="Times New Roman" w:hAnsi="Times New Roman" w:cs="Times New Roman"/>
          <w:color w:val="000000" w:themeColor="text1"/>
          <w:sz w:val="24"/>
          <w:szCs w:val="24"/>
        </w:rPr>
        <w:t xml:space="preserve">= CR, </w:t>
      </w:r>
    </w:p>
    <w:p w14:paraId="11957665" w14:textId="2D12C356" w:rsidR="001933EC" w:rsidRPr="00B11CFC" w:rsidRDefault="00A32923" w:rsidP="0035376A">
      <w:pPr>
        <w:spacing w:line="240" w:lineRule="auto"/>
        <w:ind w:left="709"/>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X</w:t>
      </w:r>
      <w:r w:rsidRPr="00B11CFC">
        <w:rPr>
          <w:rFonts w:ascii="Times New Roman" w:hAnsi="Times New Roman" w:cs="Times New Roman"/>
          <w:color w:val="000000" w:themeColor="text1"/>
          <w:sz w:val="24"/>
          <w:szCs w:val="24"/>
          <w:vertAlign w:val="subscript"/>
        </w:rPr>
        <w:t xml:space="preserve">4 </w:t>
      </w:r>
      <w:r w:rsidR="005913A5" w:rsidRPr="00B11CFC">
        <w:rPr>
          <w:rFonts w:ascii="Times New Roman" w:hAnsi="Times New Roman" w:cs="Times New Roman"/>
          <w:color w:val="000000" w:themeColor="text1"/>
          <w:sz w:val="24"/>
          <w:szCs w:val="24"/>
          <w:vertAlign w:val="subscript"/>
        </w:rPr>
        <w:tab/>
      </w:r>
      <w:r w:rsidR="00367AD0" w:rsidRPr="00B11CFC">
        <w:rPr>
          <w:rFonts w:ascii="Times New Roman" w:hAnsi="Times New Roman" w:cs="Times New Roman"/>
          <w:color w:val="000000" w:themeColor="text1"/>
          <w:sz w:val="24"/>
          <w:szCs w:val="24"/>
        </w:rPr>
        <w:t xml:space="preserve">= DR, </w:t>
      </w:r>
      <w:r w:rsidR="005913A5" w:rsidRPr="00B11CFC">
        <w:rPr>
          <w:rFonts w:ascii="Times New Roman" w:hAnsi="Times New Roman" w:cs="Times New Roman"/>
          <w:color w:val="000000" w:themeColor="text1"/>
          <w:sz w:val="24"/>
          <w:szCs w:val="24"/>
        </w:rPr>
        <w:tab/>
      </w:r>
      <w:r w:rsidR="005913A5" w:rsidRPr="00B11CFC">
        <w:rPr>
          <w:rFonts w:ascii="Times New Roman" w:hAnsi="Times New Roman" w:cs="Times New Roman"/>
          <w:color w:val="000000" w:themeColor="text1"/>
          <w:sz w:val="24"/>
          <w:szCs w:val="24"/>
        </w:rPr>
        <w:tab/>
      </w:r>
      <w:r w:rsidR="005913A5" w:rsidRPr="00B11CFC">
        <w:rPr>
          <w:rFonts w:ascii="Times New Roman" w:hAnsi="Times New Roman" w:cs="Times New Roman"/>
          <w:color w:val="000000" w:themeColor="text1"/>
          <w:sz w:val="24"/>
          <w:szCs w:val="24"/>
        </w:rPr>
        <w:tab/>
      </w:r>
      <w:r w:rsidR="00367AD0" w:rsidRPr="00B11CFC">
        <w:rPr>
          <w:rFonts w:ascii="Times New Roman" w:hAnsi="Times New Roman" w:cs="Times New Roman"/>
          <w:color w:val="000000" w:themeColor="text1"/>
          <w:sz w:val="24"/>
          <w:szCs w:val="24"/>
        </w:rPr>
        <w:t xml:space="preserve">e </w:t>
      </w:r>
      <w:r w:rsidR="005913A5" w:rsidRPr="00B11CFC">
        <w:rPr>
          <w:rFonts w:ascii="Times New Roman" w:hAnsi="Times New Roman" w:cs="Times New Roman"/>
          <w:color w:val="000000" w:themeColor="text1"/>
          <w:sz w:val="24"/>
          <w:szCs w:val="24"/>
        </w:rPr>
        <w:tab/>
      </w:r>
      <w:r w:rsidR="00367AD0" w:rsidRPr="00B11CFC">
        <w:rPr>
          <w:rFonts w:ascii="Times New Roman" w:hAnsi="Times New Roman" w:cs="Times New Roman"/>
          <w:color w:val="000000" w:themeColor="text1"/>
          <w:sz w:val="24"/>
          <w:szCs w:val="24"/>
        </w:rPr>
        <w:t>= Error.</w:t>
      </w:r>
      <w:r w:rsidR="005913A5" w:rsidRPr="00B11CFC">
        <w:rPr>
          <w:rFonts w:ascii="Times New Roman" w:hAnsi="Times New Roman" w:cs="Times New Roman"/>
          <w:color w:val="000000" w:themeColor="text1"/>
          <w:sz w:val="24"/>
          <w:szCs w:val="24"/>
        </w:rPr>
        <w:t xml:space="preserve"> </w:t>
      </w:r>
    </w:p>
    <w:p w14:paraId="43DC7F53" w14:textId="77777777" w:rsidR="00F06012" w:rsidRPr="00B11CFC" w:rsidRDefault="00F06012" w:rsidP="0035376A">
      <w:pPr>
        <w:spacing w:line="240" w:lineRule="auto"/>
        <w:ind w:left="709"/>
        <w:jc w:val="both"/>
        <w:rPr>
          <w:rFonts w:ascii="Times New Roman" w:hAnsi="Times New Roman" w:cs="Times New Roman"/>
          <w:color w:val="000000" w:themeColor="text1"/>
          <w:sz w:val="24"/>
          <w:szCs w:val="24"/>
        </w:rPr>
      </w:pPr>
    </w:p>
    <w:p w14:paraId="48880EFB" w14:textId="1E690C42" w:rsidR="001933EC" w:rsidRPr="00B11CFC" w:rsidRDefault="00F06012" w:rsidP="0035376A">
      <w:pPr>
        <w:spacing w:line="240" w:lineRule="auto"/>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HASIL DAN PEMBAHASAN</w:t>
      </w:r>
    </w:p>
    <w:p w14:paraId="3F0812FF" w14:textId="2FE91AB4" w:rsidR="00DF15D0" w:rsidRPr="00B11CFC" w:rsidRDefault="00DF15D0" w:rsidP="0035376A">
      <w:pPr>
        <w:spacing w:line="240" w:lineRule="auto"/>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Pemilihan Model Regresi Data Panel</w:t>
      </w:r>
    </w:p>
    <w:p w14:paraId="67077EEA" w14:textId="7BBF4E3D" w:rsidR="0029712F" w:rsidRPr="00B11CFC" w:rsidRDefault="0029712F" w:rsidP="00DF15D0">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Dalam</w:t>
      </w:r>
      <w:r w:rsidR="00DF15D0" w:rsidRPr="00B11CFC">
        <w:rPr>
          <w:rFonts w:ascii="Times New Roman" w:hAnsi="Times New Roman" w:cs="Times New Roman"/>
          <w:color w:val="000000" w:themeColor="text1"/>
          <w:sz w:val="24"/>
          <w:szCs w:val="24"/>
        </w:rPr>
        <w:t xml:space="preserve"> model data panel, ada tiga teknik pengujian yang harus dilakukan untuk memilih model yang terbaik dalam model regresi yang akan digunakan. Adapun tiga model tersebut adalah </w:t>
      </w:r>
      <w:r w:rsidR="00DF15D0" w:rsidRPr="00B11CFC">
        <w:rPr>
          <w:rFonts w:ascii="Times New Roman" w:hAnsi="Times New Roman" w:cs="Times New Roman"/>
          <w:i/>
          <w:iCs/>
          <w:color w:val="000000" w:themeColor="text1"/>
          <w:sz w:val="24"/>
          <w:szCs w:val="24"/>
        </w:rPr>
        <w:t xml:space="preserve">Fixed Effect Model (FEM), Common Effect Model (CEM), </w:t>
      </w:r>
      <w:r w:rsidR="00DF15D0" w:rsidRPr="00B11CFC">
        <w:rPr>
          <w:rFonts w:ascii="Times New Roman" w:hAnsi="Times New Roman" w:cs="Times New Roman"/>
          <w:color w:val="000000" w:themeColor="text1"/>
          <w:sz w:val="24"/>
          <w:szCs w:val="24"/>
        </w:rPr>
        <w:t xml:space="preserve">dan </w:t>
      </w:r>
      <w:r w:rsidR="00DF15D0" w:rsidRPr="00B11CFC">
        <w:rPr>
          <w:rFonts w:ascii="Times New Roman" w:hAnsi="Times New Roman" w:cs="Times New Roman"/>
          <w:i/>
          <w:iCs/>
          <w:color w:val="000000" w:themeColor="text1"/>
          <w:sz w:val="24"/>
          <w:szCs w:val="24"/>
        </w:rPr>
        <w:t xml:space="preserve">Random Effect Model (REM). </w:t>
      </w:r>
      <w:r w:rsidR="00DF15D0" w:rsidRPr="00B11CFC">
        <w:rPr>
          <w:rFonts w:ascii="Times New Roman" w:hAnsi="Times New Roman" w:cs="Times New Roman"/>
          <w:color w:val="000000" w:themeColor="text1"/>
          <w:sz w:val="24"/>
          <w:szCs w:val="24"/>
        </w:rPr>
        <w:t>Adapun tahap pengujian yang telah dilakukan untuk menemukan model terbaik yang akan digunakan adalah sebagai berikut:</w:t>
      </w:r>
    </w:p>
    <w:p w14:paraId="0F2AC32E" w14:textId="10AC32D7" w:rsidR="00F06012" w:rsidRPr="00B11CFC" w:rsidRDefault="00F06012" w:rsidP="0035376A">
      <w:pPr>
        <w:spacing w:line="240" w:lineRule="auto"/>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ab/>
      </w:r>
      <w:r w:rsidRPr="00B11CFC">
        <w:rPr>
          <w:rFonts w:ascii="Times New Roman" w:hAnsi="Times New Roman" w:cs="Times New Roman"/>
          <w:color w:val="000000" w:themeColor="text1"/>
          <w:sz w:val="24"/>
          <w:szCs w:val="24"/>
        </w:rPr>
        <w:tab/>
        <w:t>Tabel 2. Pemilihan Model Terbaik</w:t>
      </w:r>
    </w:p>
    <w:tbl>
      <w:tblPr>
        <w:tblStyle w:val="TableGrid"/>
        <w:tblW w:w="0" w:type="auto"/>
        <w:tblInd w:w="709" w:type="dxa"/>
        <w:tblLook w:val="04A0" w:firstRow="1" w:lastRow="0" w:firstColumn="1" w:lastColumn="0" w:noHBand="0" w:noVBand="1"/>
      </w:tblPr>
      <w:tblGrid>
        <w:gridCol w:w="1543"/>
        <w:gridCol w:w="1676"/>
        <w:gridCol w:w="1539"/>
        <w:gridCol w:w="2099"/>
        <w:gridCol w:w="1262"/>
      </w:tblGrid>
      <w:tr w:rsidR="00B11CFC" w:rsidRPr="00B11CFC" w14:paraId="497F2DB0" w14:textId="1C4C3025" w:rsidTr="005812BD">
        <w:tc>
          <w:tcPr>
            <w:tcW w:w="1554" w:type="dxa"/>
          </w:tcPr>
          <w:p w14:paraId="3F64AEFC" w14:textId="5C16F983" w:rsidR="005812BD" w:rsidRPr="00B11CFC" w:rsidRDefault="005812BD" w:rsidP="0035376A">
            <w:pPr>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Uji Chow</w:t>
            </w:r>
          </w:p>
        </w:tc>
        <w:tc>
          <w:tcPr>
            <w:tcW w:w="1701" w:type="dxa"/>
          </w:tcPr>
          <w:p w14:paraId="1499C65B" w14:textId="397FC788" w:rsidR="005812BD" w:rsidRPr="00B11CFC" w:rsidRDefault="005812BD" w:rsidP="0035376A">
            <w:pPr>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FEM atau CEM</w:t>
            </w:r>
          </w:p>
        </w:tc>
        <w:tc>
          <w:tcPr>
            <w:tcW w:w="1560" w:type="dxa"/>
          </w:tcPr>
          <w:p w14:paraId="0266A732" w14:textId="77777777" w:rsidR="005812BD" w:rsidRPr="00B11CFC" w:rsidRDefault="005812BD" w:rsidP="0035376A">
            <w:pPr>
              <w:jc w:val="both"/>
              <w:rPr>
                <w:rFonts w:ascii="Times New Roman" w:hAnsi="Times New Roman" w:cs="Times New Roman"/>
                <w:color w:val="000000" w:themeColor="text1"/>
                <w:sz w:val="24"/>
                <w:szCs w:val="24"/>
              </w:rPr>
            </w:pPr>
            <w:r w:rsidRPr="00B11CFC">
              <w:rPr>
                <w:rFonts w:ascii="Times New Roman" w:hAnsi="Times New Roman" w:cs="Times New Roman"/>
                <w:i/>
                <w:iCs/>
                <w:color w:val="000000" w:themeColor="text1"/>
                <w:sz w:val="24"/>
                <w:szCs w:val="24"/>
              </w:rPr>
              <w:t xml:space="preserve">P &lt; a </w:t>
            </w:r>
            <w:r w:rsidRPr="00B11CFC">
              <w:rPr>
                <w:rFonts w:ascii="Times New Roman" w:hAnsi="Times New Roman" w:cs="Times New Roman"/>
                <w:color w:val="000000" w:themeColor="text1"/>
                <w:sz w:val="24"/>
                <w:szCs w:val="24"/>
              </w:rPr>
              <w:t>= FEM</w:t>
            </w:r>
          </w:p>
          <w:p w14:paraId="6A5B3C24" w14:textId="482D783F" w:rsidR="005812BD" w:rsidRPr="00B11CFC" w:rsidRDefault="005812BD" w:rsidP="0035376A">
            <w:pPr>
              <w:jc w:val="both"/>
              <w:rPr>
                <w:rFonts w:ascii="Times New Roman" w:hAnsi="Times New Roman" w:cs="Times New Roman"/>
                <w:color w:val="000000" w:themeColor="text1"/>
                <w:sz w:val="24"/>
                <w:szCs w:val="24"/>
              </w:rPr>
            </w:pPr>
            <w:r w:rsidRPr="00B11CFC">
              <w:rPr>
                <w:rFonts w:ascii="Times New Roman" w:hAnsi="Times New Roman" w:cs="Times New Roman"/>
                <w:i/>
                <w:iCs/>
                <w:color w:val="000000" w:themeColor="text1"/>
                <w:sz w:val="24"/>
                <w:szCs w:val="24"/>
              </w:rPr>
              <w:t xml:space="preserve">P &gt; a </w:t>
            </w:r>
            <w:r w:rsidRPr="00B11CFC">
              <w:rPr>
                <w:rFonts w:ascii="Times New Roman" w:hAnsi="Times New Roman" w:cs="Times New Roman"/>
                <w:color w:val="000000" w:themeColor="text1"/>
                <w:sz w:val="24"/>
                <w:szCs w:val="24"/>
              </w:rPr>
              <w:t>= CEM</w:t>
            </w:r>
          </w:p>
        </w:tc>
        <w:tc>
          <w:tcPr>
            <w:tcW w:w="2126" w:type="dxa"/>
          </w:tcPr>
          <w:p w14:paraId="491F1BED" w14:textId="466FF466" w:rsidR="005812BD" w:rsidRPr="00B11CFC" w:rsidRDefault="005812BD" w:rsidP="0035376A">
            <w:pPr>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Prob. Cross-Section F 0.8736</w:t>
            </w:r>
          </w:p>
        </w:tc>
        <w:tc>
          <w:tcPr>
            <w:tcW w:w="1276" w:type="dxa"/>
          </w:tcPr>
          <w:p w14:paraId="31DFBA9B" w14:textId="374D95D1" w:rsidR="005812BD" w:rsidRPr="00B11CFC" w:rsidRDefault="005812BD" w:rsidP="0035376A">
            <w:pPr>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CEM</w:t>
            </w:r>
          </w:p>
        </w:tc>
      </w:tr>
      <w:tr w:rsidR="00B11CFC" w:rsidRPr="00B11CFC" w14:paraId="1C3D2C00" w14:textId="6F06AADE" w:rsidTr="005812BD">
        <w:tc>
          <w:tcPr>
            <w:tcW w:w="1554" w:type="dxa"/>
          </w:tcPr>
          <w:p w14:paraId="2F088391" w14:textId="2750501E" w:rsidR="005812BD" w:rsidRPr="00B11CFC" w:rsidRDefault="005812BD" w:rsidP="0035376A">
            <w:pPr>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Uji Hausman</w:t>
            </w:r>
          </w:p>
        </w:tc>
        <w:tc>
          <w:tcPr>
            <w:tcW w:w="1701" w:type="dxa"/>
          </w:tcPr>
          <w:p w14:paraId="74AC2837" w14:textId="0D645156" w:rsidR="005812BD" w:rsidRPr="00B11CFC" w:rsidRDefault="005812BD" w:rsidP="0035376A">
            <w:pPr>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FEM atau REM</w:t>
            </w:r>
          </w:p>
        </w:tc>
        <w:tc>
          <w:tcPr>
            <w:tcW w:w="1560" w:type="dxa"/>
          </w:tcPr>
          <w:p w14:paraId="3144C283" w14:textId="77777777" w:rsidR="005812BD" w:rsidRPr="00B11CFC" w:rsidRDefault="005812BD" w:rsidP="0035376A">
            <w:pPr>
              <w:jc w:val="both"/>
              <w:rPr>
                <w:rFonts w:ascii="Times New Roman" w:hAnsi="Times New Roman" w:cs="Times New Roman"/>
                <w:color w:val="000000" w:themeColor="text1"/>
                <w:sz w:val="24"/>
                <w:szCs w:val="24"/>
              </w:rPr>
            </w:pPr>
            <w:r w:rsidRPr="00B11CFC">
              <w:rPr>
                <w:rFonts w:ascii="Times New Roman" w:hAnsi="Times New Roman" w:cs="Times New Roman"/>
                <w:i/>
                <w:iCs/>
                <w:color w:val="000000" w:themeColor="text1"/>
                <w:sz w:val="24"/>
                <w:szCs w:val="24"/>
              </w:rPr>
              <w:t xml:space="preserve">P &lt; a </w:t>
            </w:r>
            <w:r w:rsidRPr="00B11CFC">
              <w:rPr>
                <w:rFonts w:ascii="Times New Roman" w:hAnsi="Times New Roman" w:cs="Times New Roman"/>
                <w:color w:val="000000" w:themeColor="text1"/>
                <w:sz w:val="24"/>
                <w:szCs w:val="24"/>
              </w:rPr>
              <w:t>= FEM</w:t>
            </w:r>
          </w:p>
          <w:p w14:paraId="0B8FBE52" w14:textId="7E30862D" w:rsidR="005812BD" w:rsidRPr="00B11CFC" w:rsidRDefault="005812BD" w:rsidP="0035376A">
            <w:pPr>
              <w:jc w:val="both"/>
              <w:rPr>
                <w:rFonts w:ascii="Times New Roman" w:hAnsi="Times New Roman" w:cs="Times New Roman"/>
                <w:b/>
                <w:bCs/>
                <w:color w:val="000000" w:themeColor="text1"/>
                <w:sz w:val="24"/>
                <w:szCs w:val="24"/>
              </w:rPr>
            </w:pPr>
            <w:r w:rsidRPr="00B11CFC">
              <w:rPr>
                <w:rFonts w:ascii="Times New Roman" w:hAnsi="Times New Roman" w:cs="Times New Roman"/>
                <w:i/>
                <w:iCs/>
                <w:color w:val="000000" w:themeColor="text1"/>
                <w:sz w:val="24"/>
                <w:szCs w:val="24"/>
              </w:rPr>
              <w:t xml:space="preserve">P &gt; a </w:t>
            </w:r>
            <w:r w:rsidRPr="00B11CFC">
              <w:rPr>
                <w:rFonts w:ascii="Times New Roman" w:hAnsi="Times New Roman" w:cs="Times New Roman"/>
                <w:color w:val="000000" w:themeColor="text1"/>
                <w:sz w:val="24"/>
                <w:szCs w:val="24"/>
              </w:rPr>
              <w:t>= REM</w:t>
            </w:r>
          </w:p>
        </w:tc>
        <w:tc>
          <w:tcPr>
            <w:tcW w:w="2126" w:type="dxa"/>
          </w:tcPr>
          <w:p w14:paraId="2484F87A" w14:textId="49D93079" w:rsidR="005812BD" w:rsidRPr="00B11CFC" w:rsidRDefault="005812BD" w:rsidP="0035376A">
            <w:pPr>
              <w:jc w:val="both"/>
              <w:rPr>
                <w:rFonts w:ascii="Times New Roman" w:hAnsi="Times New Roman" w:cs="Times New Roman"/>
                <w:b/>
                <w:bCs/>
                <w:color w:val="000000" w:themeColor="text1"/>
                <w:sz w:val="24"/>
                <w:szCs w:val="24"/>
              </w:rPr>
            </w:pPr>
            <w:r w:rsidRPr="00B11CFC">
              <w:rPr>
                <w:rFonts w:ascii="Times New Roman" w:hAnsi="Times New Roman" w:cs="Times New Roman"/>
                <w:color w:val="000000" w:themeColor="text1"/>
                <w:sz w:val="24"/>
                <w:szCs w:val="24"/>
              </w:rPr>
              <w:t>Prob. Cross-Section Random 0.2582</w:t>
            </w:r>
          </w:p>
        </w:tc>
        <w:tc>
          <w:tcPr>
            <w:tcW w:w="1276" w:type="dxa"/>
          </w:tcPr>
          <w:p w14:paraId="6DD5E954" w14:textId="4CB82A80" w:rsidR="005812BD" w:rsidRPr="00B11CFC" w:rsidRDefault="005812BD" w:rsidP="0035376A">
            <w:pPr>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REM</w:t>
            </w:r>
          </w:p>
        </w:tc>
      </w:tr>
      <w:tr w:rsidR="00B11CFC" w:rsidRPr="00B11CFC" w14:paraId="76226383" w14:textId="42651DE6" w:rsidTr="005812BD">
        <w:tc>
          <w:tcPr>
            <w:tcW w:w="1554" w:type="dxa"/>
          </w:tcPr>
          <w:p w14:paraId="71CDC102" w14:textId="4925936B" w:rsidR="005812BD" w:rsidRPr="00B11CFC" w:rsidRDefault="005812BD" w:rsidP="0035376A">
            <w:pPr>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Uji LM</w:t>
            </w:r>
          </w:p>
        </w:tc>
        <w:tc>
          <w:tcPr>
            <w:tcW w:w="1701" w:type="dxa"/>
          </w:tcPr>
          <w:p w14:paraId="7D724EBA" w14:textId="58897F6A" w:rsidR="005812BD" w:rsidRPr="00B11CFC" w:rsidRDefault="005812BD" w:rsidP="0035376A">
            <w:pPr>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CEM atau REM</w:t>
            </w:r>
          </w:p>
        </w:tc>
        <w:tc>
          <w:tcPr>
            <w:tcW w:w="1560" w:type="dxa"/>
          </w:tcPr>
          <w:p w14:paraId="755471CE" w14:textId="3E500894" w:rsidR="005812BD" w:rsidRPr="00B11CFC" w:rsidRDefault="005812BD" w:rsidP="0035376A">
            <w:pPr>
              <w:jc w:val="both"/>
              <w:rPr>
                <w:rFonts w:ascii="Times New Roman" w:hAnsi="Times New Roman" w:cs="Times New Roman"/>
                <w:color w:val="000000" w:themeColor="text1"/>
                <w:sz w:val="24"/>
                <w:szCs w:val="24"/>
              </w:rPr>
            </w:pPr>
            <w:r w:rsidRPr="00B11CFC">
              <w:rPr>
                <w:rFonts w:ascii="Times New Roman" w:hAnsi="Times New Roman" w:cs="Times New Roman"/>
                <w:i/>
                <w:iCs/>
                <w:color w:val="000000" w:themeColor="text1"/>
                <w:sz w:val="24"/>
                <w:szCs w:val="24"/>
              </w:rPr>
              <w:t xml:space="preserve">P &lt; a </w:t>
            </w:r>
            <w:r w:rsidRPr="00B11CFC">
              <w:rPr>
                <w:rFonts w:ascii="Times New Roman" w:hAnsi="Times New Roman" w:cs="Times New Roman"/>
                <w:color w:val="000000" w:themeColor="text1"/>
                <w:sz w:val="24"/>
                <w:szCs w:val="24"/>
              </w:rPr>
              <w:t>= REM</w:t>
            </w:r>
          </w:p>
          <w:p w14:paraId="25433014" w14:textId="439EF3FB" w:rsidR="005812BD" w:rsidRPr="00B11CFC" w:rsidRDefault="005812BD" w:rsidP="0035376A">
            <w:pPr>
              <w:jc w:val="both"/>
              <w:rPr>
                <w:rFonts w:ascii="Times New Roman" w:hAnsi="Times New Roman" w:cs="Times New Roman"/>
                <w:b/>
                <w:bCs/>
                <w:color w:val="000000" w:themeColor="text1"/>
                <w:sz w:val="24"/>
                <w:szCs w:val="24"/>
              </w:rPr>
            </w:pPr>
            <w:r w:rsidRPr="00B11CFC">
              <w:rPr>
                <w:rFonts w:ascii="Times New Roman" w:hAnsi="Times New Roman" w:cs="Times New Roman"/>
                <w:i/>
                <w:iCs/>
                <w:color w:val="000000" w:themeColor="text1"/>
                <w:sz w:val="24"/>
                <w:szCs w:val="24"/>
              </w:rPr>
              <w:t xml:space="preserve">P &gt; a </w:t>
            </w:r>
            <w:r w:rsidRPr="00B11CFC">
              <w:rPr>
                <w:rFonts w:ascii="Times New Roman" w:hAnsi="Times New Roman" w:cs="Times New Roman"/>
                <w:color w:val="000000" w:themeColor="text1"/>
                <w:sz w:val="24"/>
                <w:szCs w:val="24"/>
              </w:rPr>
              <w:t>= CEM</w:t>
            </w:r>
          </w:p>
        </w:tc>
        <w:tc>
          <w:tcPr>
            <w:tcW w:w="2126" w:type="dxa"/>
          </w:tcPr>
          <w:p w14:paraId="1D984882" w14:textId="4A2889E5" w:rsidR="005812BD" w:rsidRPr="00B11CFC" w:rsidRDefault="005812BD" w:rsidP="0035376A">
            <w:pPr>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Both Breusch-Pagan 0.0388 </w:t>
            </w:r>
          </w:p>
        </w:tc>
        <w:tc>
          <w:tcPr>
            <w:tcW w:w="1276" w:type="dxa"/>
          </w:tcPr>
          <w:p w14:paraId="3C38C710" w14:textId="03907E1E" w:rsidR="005812BD" w:rsidRPr="00B11CFC" w:rsidRDefault="005812BD" w:rsidP="0035376A">
            <w:pPr>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REM</w:t>
            </w:r>
          </w:p>
        </w:tc>
      </w:tr>
    </w:tbl>
    <w:p w14:paraId="09D2BEA7" w14:textId="0C4FB7ED" w:rsidR="00F06012" w:rsidRPr="00B11CFC" w:rsidRDefault="000F38E6" w:rsidP="0035376A">
      <w:pPr>
        <w:spacing w:line="240" w:lineRule="auto"/>
        <w:jc w:val="both"/>
        <w:rPr>
          <w:rFonts w:ascii="Times New Roman" w:hAnsi="Times New Roman" w:cs="Times New Roman"/>
          <w:color w:val="000000" w:themeColor="text1"/>
          <w:sz w:val="24"/>
          <w:szCs w:val="24"/>
        </w:rPr>
      </w:pPr>
      <w:r w:rsidRPr="00B11CFC">
        <w:rPr>
          <w:rFonts w:ascii="Times New Roman" w:hAnsi="Times New Roman" w:cs="Times New Roman"/>
          <w:b/>
          <w:bCs/>
          <w:color w:val="000000" w:themeColor="text1"/>
          <w:sz w:val="24"/>
          <w:szCs w:val="24"/>
        </w:rPr>
        <w:tab/>
      </w:r>
      <w:r w:rsidR="00F06012" w:rsidRPr="00B11CFC">
        <w:rPr>
          <w:rFonts w:ascii="Times New Roman" w:hAnsi="Times New Roman" w:cs="Times New Roman"/>
          <w:color w:val="000000" w:themeColor="text1"/>
          <w:sz w:val="24"/>
          <w:szCs w:val="24"/>
        </w:rPr>
        <w:t>Sumber: Data Penelitian Diolah</w:t>
      </w:r>
    </w:p>
    <w:p w14:paraId="57EE99F9" w14:textId="25AFBE5C" w:rsidR="008F5897" w:rsidRPr="00B11CFC" w:rsidRDefault="000F38E6"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Dari </w:t>
      </w:r>
      <w:r w:rsidR="00D541E7" w:rsidRPr="00B11CFC">
        <w:rPr>
          <w:rFonts w:ascii="Times New Roman" w:hAnsi="Times New Roman" w:cs="Times New Roman"/>
          <w:color w:val="000000" w:themeColor="text1"/>
          <w:sz w:val="24"/>
          <w:szCs w:val="24"/>
        </w:rPr>
        <w:t>T</w:t>
      </w:r>
      <w:r w:rsidRPr="00B11CFC">
        <w:rPr>
          <w:rFonts w:ascii="Times New Roman" w:hAnsi="Times New Roman" w:cs="Times New Roman"/>
          <w:color w:val="000000" w:themeColor="text1"/>
          <w:sz w:val="24"/>
          <w:szCs w:val="24"/>
        </w:rPr>
        <w:t>abel</w:t>
      </w:r>
      <w:r w:rsidR="00D541E7" w:rsidRPr="00B11CFC">
        <w:rPr>
          <w:rFonts w:ascii="Times New Roman" w:hAnsi="Times New Roman" w:cs="Times New Roman"/>
          <w:color w:val="000000" w:themeColor="text1"/>
          <w:sz w:val="24"/>
          <w:szCs w:val="24"/>
        </w:rPr>
        <w:t xml:space="preserve"> 2</w:t>
      </w:r>
      <w:r w:rsidRPr="00B11CFC">
        <w:rPr>
          <w:rFonts w:ascii="Times New Roman" w:hAnsi="Times New Roman" w:cs="Times New Roman"/>
          <w:color w:val="000000" w:themeColor="text1"/>
          <w:sz w:val="24"/>
          <w:szCs w:val="24"/>
        </w:rPr>
        <w:t xml:space="preserve"> di</w:t>
      </w:r>
      <w:r w:rsidR="00D541E7" w:rsidRPr="00B11CFC">
        <w:rPr>
          <w:rFonts w:ascii="Times New Roman" w:hAnsi="Times New Roman" w:cs="Times New Roman"/>
          <w:color w:val="000000" w:themeColor="text1"/>
          <w:sz w:val="24"/>
          <w:szCs w:val="24"/>
        </w:rPr>
        <w:t xml:space="preserve"> </w:t>
      </w:r>
      <w:r w:rsidRPr="00B11CFC">
        <w:rPr>
          <w:rFonts w:ascii="Times New Roman" w:hAnsi="Times New Roman" w:cs="Times New Roman"/>
          <w:color w:val="000000" w:themeColor="text1"/>
          <w:sz w:val="24"/>
          <w:szCs w:val="24"/>
        </w:rPr>
        <w:t xml:space="preserve">atas dapat diketahui </w:t>
      </w:r>
      <w:r w:rsidR="00D541E7" w:rsidRPr="00B11CFC">
        <w:rPr>
          <w:rFonts w:ascii="Times New Roman" w:hAnsi="Times New Roman" w:cs="Times New Roman"/>
          <w:color w:val="000000" w:themeColor="text1"/>
          <w:sz w:val="24"/>
          <w:szCs w:val="24"/>
        </w:rPr>
        <w:t xml:space="preserve">bahwa </w:t>
      </w:r>
      <w:r w:rsidRPr="00B11CFC">
        <w:rPr>
          <w:rFonts w:ascii="Times New Roman" w:hAnsi="Times New Roman" w:cs="Times New Roman"/>
          <w:color w:val="000000" w:themeColor="text1"/>
          <w:sz w:val="24"/>
          <w:szCs w:val="24"/>
        </w:rPr>
        <w:t xml:space="preserve">setelah </w:t>
      </w:r>
      <w:r w:rsidR="00D541E7" w:rsidRPr="00B11CFC">
        <w:rPr>
          <w:rFonts w:ascii="Times New Roman" w:hAnsi="Times New Roman" w:cs="Times New Roman"/>
          <w:color w:val="000000" w:themeColor="text1"/>
          <w:sz w:val="24"/>
          <w:szCs w:val="24"/>
        </w:rPr>
        <w:t>di</w:t>
      </w:r>
      <w:r w:rsidRPr="00B11CFC">
        <w:rPr>
          <w:rFonts w:ascii="Times New Roman" w:hAnsi="Times New Roman" w:cs="Times New Roman"/>
          <w:color w:val="000000" w:themeColor="text1"/>
          <w:sz w:val="24"/>
          <w:szCs w:val="24"/>
        </w:rPr>
        <w:t xml:space="preserve">lakukan pengujian model terbaik untuk data panel, ditemukan </w:t>
      </w:r>
      <w:r w:rsidRPr="00B11CFC">
        <w:rPr>
          <w:rFonts w:ascii="Times New Roman" w:hAnsi="Times New Roman" w:cs="Times New Roman"/>
          <w:i/>
          <w:iCs/>
          <w:color w:val="000000" w:themeColor="text1"/>
          <w:sz w:val="24"/>
          <w:szCs w:val="24"/>
        </w:rPr>
        <w:t xml:space="preserve">Random Efeck Model </w:t>
      </w:r>
      <w:r w:rsidRPr="00B11CFC">
        <w:rPr>
          <w:rFonts w:ascii="Times New Roman" w:hAnsi="Times New Roman" w:cs="Times New Roman"/>
          <w:color w:val="000000" w:themeColor="text1"/>
          <w:sz w:val="24"/>
          <w:szCs w:val="24"/>
        </w:rPr>
        <w:t>menjadi model yang terbaik untuk penelitian.</w:t>
      </w:r>
    </w:p>
    <w:p w14:paraId="52CA2C21" w14:textId="310BDD2F" w:rsidR="00DF15D0" w:rsidRPr="00B11CFC" w:rsidRDefault="00DF15D0" w:rsidP="00DF15D0">
      <w:pPr>
        <w:spacing w:line="240" w:lineRule="auto"/>
        <w:jc w:val="both"/>
        <w:rPr>
          <w:rFonts w:ascii="Times New Roman" w:hAnsi="Times New Roman" w:cs="Times New Roman"/>
          <w:color w:val="000000" w:themeColor="text1"/>
          <w:sz w:val="24"/>
          <w:szCs w:val="24"/>
        </w:rPr>
      </w:pPr>
    </w:p>
    <w:p w14:paraId="2F311CD5" w14:textId="5EF82FA2" w:rsidR="00DF15D0" w:rsidRPr="00B11CFC" w:rsidRDefault="00DF15D0" w:rsidP="00DF15D0">
      <w:pPr>
        <w:spacing w:line="240" w:lineRule="auto"/>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lastRenderedPageBreak/>
        <w:t>Uji Asumsi Klasik</w:t>
      </w:r>
    </w:p>
    <w:p w14:paraId="27D35707" w14:textId="3F26F9E2" w:rsidR="00A46F7C" w:rsidRPr="00B11CFC" w:rsidRDefault="0077539C"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Uji asumsi klasik </w:t>
      </w:r>
      <w:r w:rsidR="006A5B51" w:rsidRPr="00B11CFC">
        <w:rPr>
          <w:rFonts w:ascii="Times New Roman" w:hAnsi="Times New Roman" w:cs="Times New Roman"/>
          <w:color w:val="000000" w:themeColor="text1"/>
          <w:spacing w:val="2"/>
          <w:sz w:val="24"/>
          <w:szCs w:val="24"/>
        </w:rPr>
        <w:t>yang dilakukan dalam penelitian ini meliputi uji normalitas, uji multikolinearitas, dan uji heteroskedastisitas. Uji normalitas bertujuan untuk melihat apakah nilai residual dalam model regresi mengikuti distribusi normal</w:t>
      </w:r>
      <w:r w:rsidR="006A5B51" w:rsidRPr="00B11CFC">
        <w:rPr>
          <w:rFonts w:ascii="Times New Roman" w:hAnsi="Times New Roman" w:cs="Times New Roman"/>
          <w:color w:val="000000" w:themeColor="text1"/>
          <w:sz w:val="24"/>
          <w:szCs w:val="24"/>
        </w:rPr>
        <w:t xml:space="preserve"> </w:t>
      </w:r>
      <w:r w:rsidR="00A46F7C" w:rsidRPr="00B11CFC">
        <w:rPr>
          <w:rFonts w:ascii="Times New Roman" w:hAnsi="Times New Roman" w:cs="Times New Roman"/>
          <w:color w:val="000000" w:themeColor="text1"/>
          <w:sz w:val="24"/>
          <w:szCs w:val="24"/>
        </w:rPr>
        <w:t xml:space="preserve">(Ghozali, 2016). Dasar dalam pengambilan keputusan uji normalitas adalah apabila nilai probabilitas Jarque-Berra &gt; 0.05 maka residual terdistribusi normal. Sedangkan pada </w:t>
      </w:r>
      <w:r w:rsidR="00A46F7C" w:rsidRPr="00B11CFC">
        <w:rPr>
          <w:rFonts w:ascii="Times New Roman" w:hAnsi="Times New Roman" w:cs="Times New Roman"/>
          <w:i/>
          <w:iCs/>
          <w:color w:val="000000" w:themeColor="text1"/>
          <w:sz w:val="24"/>
          <w:szCs w:val="24"/>
        </w:rPr>
        <w:t xml:space="preserve">Central Limit Theorem, </w:t>
      </w:r>
      <w:r w:rsidR="00A46F7C" w:rsidRPr="00B11CFC">
        <w:rPr>
          <w:rFonts w:ascii="Times New Roman" w:hAnsi="Times New Roman" w:cs="Times New Roman"/>
          <w:color w:val="000000" w:themeColor="text1"/>
          <w:sz w:val="24"/>
          <w:szCs w:val="24"/>
        </w:rPr>
        <w:t xml:space="preserve">asumsi ini dapat diabaikan jika jumlah data yang digunakan lebih dari 30 observasi. Hal ini dikarenakan distribusi </w:t>
      </w:r>
      <w:r w:rsidR="00A46F7C" w:rsidRPr="00B11CFC">
        <w:rPr>
          <w:rFonts w:ascii="Times New Roman" w:hAnsi="Times New Roman" w:cs="Times New Roman"/>
          <w:i/>
          <w:iCs/>
          <w:color w:val="000000" w:themeColor="text1"/>
          <w:sz w:val="24"/>
          <w:szCs w:val="24"/>
        </w:rPr>
        <w:t>sampling error term</w:t>
      </w:r>
      <w:r w:rsidR="00A46F7C" w:rsidRPr="00B11CFC">
        <w:rPr>
          <w:rFonts w:ascii="Times New Roman" w:hAnsi="Times New Roman" w:cs="Times New Roman"/>
          <w:color w:val="000000" w:themeColor="text1"/>
          <w:sz w:val="24"/>
          <w:szCs w:val="24"/>
        </w:rPr>
        <w:t xml:space="preserve"> mendekati normal</w:t>
      </w:r>
      <w:r w:rsidR="00B11CFC" w:rsidRPr="00B11CFC">
        <w:rPr>
          <w:rFonts w:ascii="Times New Roman" w:hAnsi="Times New Roman" w:cs="Times New Roman"/>
          <w:color w:val="000000" w:themeColor="text1"/>
          <w:sz w:val="24"/>
          <w:szCs w:val="24"/>
        </w:rPr>
        <w:t xml:space="preserve"> (Gujarati, 2015)</w:t>
      </w:r>
      <w:r w:rsidR="00A46F7C" w:rsidRPr="00B11CFC">
        <w:rPr>
          <w:rFonts w:ascii="Times New Roman" w:hAnsi="Times New Roman" w:cs="Times New Roman"/>
          <w:color w:val="000000" w:themeColor="text1"/>
          <w:sz w:val="24"/>
          <w:szCs w:val="24"/>
        </w:rPr>
        <w:t xml:space="preserve">. Pada penelitian ini lebih mengikuti </w:t>
      </w:r>
      <w:r w:rsidR="00A46F7C" w:rsidRPr="00B11CFC">
        <w:rPr>
          <w:rFonts w:ascii="Times New Roman" w:hAnsi="Times New Roman" w:cs="Times New Roman"/>
          <w:i/>
          <w:iCs/>
          <w:color w:val="000000" w:themeColor="text1"/>
          <w:sz w:val="24"/>
          <w:szCs w:val="24"/>
        </w:rPr>
        <w:t xml:space="preserve">Central Limit Theorem </w:t>
      </w:r>
      <w:r w:rsidR="00A46F7C" w:rsidRPr="00B11CFC">
        <w:rPr>
          <w:rFonts w:ascii="Times New Roman" w:hAnsi="Times New Roman" w:cs="Times New Roman"/>
          <w:color w:val="000000" w:themeColor="text1"/>
          <w:sz w:val="24"/>
          <w:szCs w:val="24"/>
        </w:rPr>
        <w:t>dikarenakan data penelitian yang digunakan lebih besar dari 30 yaitu 72 sampel observasi.</w:t>
      </w:r>
    </w:p>
    <w:p w14:paraId="687347DA" w14:textId="0EBA60A5" w:rsidR="0077539C" w:rsidRPr="00B11CFC" w:rsidRDefault="00A46F7C"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Uji multikolinearitas bertujuan untuk melihat apakah dalam model regresi terdapat korelasi antar variabel bebas (Ghozali, 2016).</w:t>
      </w:r>
      <w:r w:rsidR="00D22F19" w:rsidRPr="00B11CFC">
        <w:rPr>
          <w:rFonts w:ascii="Times New Roman" w:hAnsi="Times New Roman" w:cs="Times New Roman"/>
          <w:color w:val="000000" w:themeColor="text1"/>
          <w:sz w:val="24"/>
          <w:szCs w:val="24"/>
        </w:rPr>
        <w:t xml:space="preserve"> Dasar dalam pengambilan keputusan untuk uji multikolinearitas adalah dengan melihat nilai koefisien korelasi antar variabel. Jika nilai koefisien korelasi diatas 0.85 maka diduga terdapat multikolinearitas dalam </w:t>
      </w:r>
      <w:r w:rsidR="00D541E7" w:rsidRPr="00B11CFC">
        <w:rPr>
          <w:rFonts w:ascii="Times New Roman" w:hAnsi="Times New Roman" w:cs="Times New Roman"/>
          <w:color w:val="000000" w:themeColor="text1"/>
          <w:sz w:val="24"/>
          <w:szCs w:val="24"/>
        </w:rPr>
        <w:t>data yang dianalisis</w:t>
      </w:r>
      <w:r w:rsidR="00D22F19" w:rsidRPr="00B11CFC">
        <w:rPr>
          <w:rFonts w:ascii="Times New Roman" w:hAnsi="Times New Roman" w:cs="Times New Roman"/>
          <w:color w:val="000000" w:themeColor="text1"/>
          <w:sz w:val="24"/>
          <w:szCs w:val="24"/>
        </w:rPr>
        <w:t xml:space="preserve"> (Widarjono, 2005). </w:t>
      </w:r>
      <w:r w:rsidR="0077539C" w:rsidRPr="00B11CFC">
        <w:rPr>
          <w:rFonts w:ascii="Times New Roman" w:hAnsi="Times New Roman" w:cs="Times New Roman"/>
          <w:color w:val="000000" w:themeColor="text1"/>
          <w:sz w:val="24"/>
          <w:szCs w:val="24"/>
        </w:rPr>
        <w:t>Adapun hasil pengujiannya adalah sebagai berikut</w:t>
      </w:r>
      <w:r w:rsidR="00F672D6" w:rsidRPr="00B11CFC">
        <w:rPr>
          <w:rFonts w:ascii="Times New Roman" w:hAnsi="Times New Roman" w:cs="Times New Roman"/>
          <w:color w:val="000000" w:themeColor="text1"/>
          <w:sz w:val="24"/>
          <w:szCs w:val="24"/>
        </w:rPr>
        <w:t>:</w:t>
      </w:r>
    </w:p>
    <w:p w14:paraId="1F6B5B62" w14:textId="62B3C37D" w:rsidR="00F672D6" w:rsidRPr="00B11CFC" w:rsidRDefault="00F06012" w:rsidP="0035376A">
      <w:pPr>
        <w:spacing w:line="240" w:lineRule="auto"/>
        <w:ind w:left="1440" w:firstLine="720"/>
        <w:jc w:val="both"/>
        <w:rPr>
          <w:rFonts w:ascii="Times New Roman" w:hAnsi="Times New Roman" w:cs="Times New Roman"/>
          <w:color w:val="000000" w:themeColor="text1"/>
          <w:sz w:val="24"/>
          <w:szCs w:val="24"/>
        </w:rPr>
      </w:pPr>
      <w:r w:rsidRPr="00B11CFC">
        <w:rPr>
          <w:rFonts w:ascii="Times New Roman" w:hAnsi="Times New Roman" w:cs="Times New Roman"/>
          <w:noProof/>
          <w:color w:val="000000" w:themeColor="text1"/>
          <w:sz w:val="24"/>
          <w:szCs w:val="24"/>
        </w:rPr>
        <w:drawing>
          <wp:anchor distT="0" distB="0" distL="114300" distR="114300" simplePos="0" relativeHeight="251677696" behindDoc="1" locked="0" layoutInCell="1" allowOverlap="1" wp14:anchorId="26AAFC11" wp14:editId="182C24CF">
            <wp:simplePos x="0" y="0"/>
            <wp:positionH relativeFrom="column">
              <wp:posOffset>885456</wp:posOffset>
            </wp:positionH>
            <wp:positionV relativeFrom="paragraph">
              <wp:posOffset>260232</wp:posOffset>
            </wp:positionV>
            <wp:extent cx="3686689" cy="790685"/>
            <wp:effectExtent l="0" t="0" r="9525" b="9525"/>
            <wp:wrapTight wrapText="bothSides">
              <wp:wrapPolygon edited="0">
                <wp:start x="0" y="0"/>
                <wp:lineTo x="0" y="21340"/>
                <wp:lineTo x="21544" y="21340"/>
                <wp:lineTo x="2154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a:extLst>
                        <a:ext uri="{28A0092B-C50C-407E-A947-70E740481C1C}">
                          <a14:useLocalDpi xmlns:a14="http://schemas.microsoft.com/office/drawing/2010/main" val="0"/>
                        </a:ext>
                      </a:extLst>
                    </a:blip>
                    <a:stretch>
                      <a:fillRect/>
                    </a:stretch>
                  </pic:blipFill>
                  <pic:spPr>
                    <a:xfrm>
                      <a:off x="0" y="0"/>
                      <a:ext cx="3686689" cy="790685"/>
                    </a:xfrm>
                    <a:prstGeom prst="rect">
                      <a:avLst/>
                    </a:prstGeom>
                  </pic:spPr>
                </pic:pic>
              </a:graphicData>
            </a:graphic>
          </wp:anchor>
        </w:drawing>
      </w:r>
      <w:r w:rsidRPr="00B11CFC">
        <w:rPr>
          <w:rFonts w:ascii="Times New Roman" w:hAnsi="Times New Roman" w:cs="Times New Roman"/>
          <w:color w:val="000000" w:themeColor="text1"/>
          <w:sz w:val="24"/>
          <w:szCs w:val="24"/>
        </w:rPr>
        <w:t>Tabel 3. Uji Multikolinearitas</w:t>
      </w:r>
    </w:p>
    <w:p w14:paraId="748274BA" w14:textId="0DF09C95" w:rsidR="00F672D6" w:rsidRPr="00B11CFC" w:rsidRDefault="00F672D6" w:rsidP="0035376A">
      <w:pPr>
        <w:spacing w:line="240" w:lineRule="auto"/>
        <w:ind w:firstLine="720"/>
        <w:jc w:val="both"/>
        <w:rPr>
          <w:rFonts w:ascii="Times New Roman" w:hAnsi="Times New Roman" w:cs="Times New Roman"/>
          <w:color w:val="000000" w:themeColor="text1"/>
          <w:sz w:val="24"/>
          <w:szCs w:val="24"/>
        </w:rPr>
      </w:pPr>
    </w:p>
    <w:p w14:paraId="384EE328" w14:textId="1F6F7E21" w:rsidR="00657941" w:rsidRPr="00B11CFC" w:rsidRDefault="00657941" w:rsidP="0035376A">
      <w:pPr>
        <w:spacing w:line="240" w:lineRule="auto"/>
        <w:ind w:firstLine="720"/>
        <w:jc w:val="both"/>
        <w:rPr>
          <w:rFonts w:ascii="Times New Roman" w:hAnsi="Times New Roman" w:cs="Times New Roman"/>
          <w:color w:val="000000" w:themeColor="text1"/>
          <w:sz w:val="24"/>
          <w:szCs w:val="24"/>
        </w:rPr>
      </w:pPr>
    </w:p>
    <w:p w14:paraId="13468505" w14:textId="18CA816E" w:rsidR="00F06012" w:rsidRPr="00B11CFC" w:rsidRDefault="00F06012" w:rsidP="0035376A">
      <w:pPr>
        <w:spacing w:line="240" w:lineRule="auto"/>
        <w:ind w:left="72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Sumber: Data Penelitian Diolah</w:t>
      </w:r>
    </w:p>
    <w:p w14:paraId="2DC983F3" w14:textId="755843A0" w:rsidR="00F672D6" w:rsidRPr="00B11CFC" w:rsidRDefault="00AA6563"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Sebuah data </w:t>
      </w:r>
      <w:r w:rsidR="00F672D6" w:rsidRPr="00B11CFC">
        <w:rPr>
          <w:rFonts w:ascii="Times New Roman" w:hAnsi="Times New Roman" w:cs="Times New Roman"/>
          <w:color w:val="000000" w:themeColor="text1"/>
          <w:sz w:val="24"/>
          <w:szCs w:val="24"/>
        </w:rPr>
        <w:t xml:space="preserve">diasumsikan terjadi </w:t>
      </w:r>
      <w:r w:rsidR="00657941" w:rsidRPr="00B11CFC">
        <w:rPr>
          <w:rFonts w:ascii="Times New Roman" w:hAnsi="Times New Roman" w:cs="Times New Roman"/>
          <w:color w:val="000000" w:themeColor="text1"/>
          <w:sz w:val="24"/>
          <w:szCs w:val="24"/>
        </w:rPr>
        <w:t>multikolinearitas apabila koefisien korelasi antara variabel memiliki angka yang tinggi yaitu 0.85</w:t>
      </w:r>
      <w:r w:rsidRPr="00B11CFC">
        <w:rPr>
          <w:rFonts w:ascii="Times New Roman" w:hAnsi="Times New Roman" w:cs="Times New Roman"/>
          <w:color w:val="000000" w:themeColor="text1"/>
          <w:sz w:val="24"/>
          <w:szCs w:val="24"/>
        </w:rPr>
        <w:t>, dan j</w:t>
      </w:r>
      <w:r w:rsidR="00657941" w:rsidRPr="00B11CFC">
        <w:rPr>
          <w:rFonts w:ascii="Times New Roman" w:hAnsi="Times New Roman" w:cs="Times New Roman"/>
          <w:color w:val="000000" w:themeColor="text1"/>
          <w:sz w:val="24"/>
          <w:szCs w:val="24"/>
        </w:rPr>
        <w:t xml:space="preserve">ika korelasi lebih rendah dari 0.85 maka tidak terdapat multikolinearitas. </w:t>
      </w:r>
      <w:r w:rsidRPr="00B11CFC">
        <w:rPr>
          <w:rFonts w:ascii="Times New Roman" w:hAnsi="Times New Roman" w:cs="Times New Roman"/>
          <w:color w:val="000000" w:themeColor="text1"/>
          <w:sz w:val="24"/>
          <w:szCs w:val="24"/>
        </w:rPr>
        <w:t xml:space="preserve">Dari Tabel 3 di atas terlihat </w:t>
      </w:r>
      <w:r w:rsidR="00657941" w:rsidRPr="00B11CFC">
        <w:rPr>
          <w:rFonts w:ascii="Times New Roman" w:hAnsi="Times New Roman" w:cs="Times New Roman"/>
          <w:color w:val="000000" w:themeColor="text1"/>
          <w:sz w:val="24"/>
          <w:szCs w:val="24"/>
        </w:rPr>
        <w:t>korelasi antar variabel dependent memiliki nilai dibawah 0.85</w:t>
      </w:r>
      <w:r w:rsidRPr="00B11CFC">
        <w:rPr>
          <w:rFonts w:ascii="Times New Roman" w:hAnsi="Times New Roman" w:cs="Times New Roman"/>
          <w:color w:val="000000" w:themeColor="text1"/>
          <w:sz w:val="24"/>
          <w:szCs w:val="24"/>
        </w:rPr>
        <w:t>,</w:t>
      </w:r>
      <w:r w:rsidR="00657941" w:rsidRPr="00B11CFC">
        <w:rPr>
          <w:rFonts w:ascii="Times New Roman" w:hAnsi="Times New Roman" w:cs="Times New Roman"/>
          <w:color w:val="000000" w:themeColor="text1"/>
          <w:sz w:val="24"/>
          <w:szCs w:val="24"/>
        </w:rPr>
        <w:t xml:space="preserve"> sehingga dapat dikatakan penelitian bebas dari multikolinearitas.</w:t>
      </w:r>
    </w:p>
    <w:p w14:paraId="2070DCB0" w14:textId="2F89337E" w:rsidR="00657941" w:rsidRPr="00B11CFC" w:rsidRDefault="005913A5"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Sedangkan untuk uji heteroskedastisitas </w:t>
      </w:r>
      <w:r w:rsidR="00D22F19" w:rsidRPr="00B11CFC">
        <w:rPr>
          <w:rFonts w:ascii="Times New Roman" w:hAnsi="Times New Roman" w:cs="Times New Roman"/>
          <w:color w:val="000000" w:themeColor="text1"/>
          <w:sz w:val="24"/>
          <w:szCs w:val="24"/>
        </w:rPr>
        <w:t xml:space="preserve">dalam penelitian ini dilakukan pengecualian. Hal ini </w:t>
      </w:r>
      <w:r w:rsidRPr="00B11CFC">
        <w:rPr>
          <w:rFonts w:ascii="Times New Roman" w:hAnsi="Times New Roman" w:cs="Times New Roman"/>
          <w:color w:val="000000" w:themeColor="text1"/>
          <w:sz w:val="24"/>
          <w:szCs w:val="24"/>
        </w:rPr>
        <w:t xml:space="preserve">dikarenakan model terbaik adalah model REM maka tidak dilakukan pengujian heteroskedastisitas. </w:t>
      </w:r>
      <w:r w:rsidR="00AA6563" w:rsidRPr="00B11CFC">
        <w:rPr>
          <w:rFonts w:ascii="Times New Roman" w:hAnsi="Times New Roman" w:cs="Times New Roman"/>
          <w:color w:val="000000" w:themeColor="text1"/>
          <w:sz w:val="24"/>
          <w:szCs w:val="24"/>
        </w:rPr>
        <w:t>Hal ini berdasarkan keterangan dari</w:t>
      </w:r>
      <w:r w:rsidR="00D22F19" w:rsidRPr="00B11CFC">
        <w:rPr>
          <w:rFonts w:ascii="Times New Roman" w:hAnsi="Times New Roman" w:cs="Times New Roman"/>
          <w:color w:val="000000" w:themeColor="text1"/>
          <w:sz w:val="24"/>
          <w:szCs w:val="24"/>
        </w:rPr>
        <w:t xml:space="preserve"> Ekananda (2015) </w:t>
      </w:r>
      <w:r w:rsidR="00AA6563" w:rsidRPr="00B11CFC">
        <w:rPr>
          <w:rFonts w:ascii="Times New Roman" w:hAnsi="Times New Roman" w:cs="Times New Roman"/>
          <w:color w:val="000000" w:themeColor="text1"/>
          <w:sz w:val="24"/>
          <w:szCs w:val="24"/>
        </w:rPr>
        <w:t xml:space="preserve">yang </w:t>
      </w:r>
      <w:r w:rsidR="00D22F19" w:rsidRPr="00B11CFC">
        <w:rPr>
          <w:rFonts w:ascii="Times New Roman" w:hAnsi="Times New Roman" w:cs="Times New Roman"/>
          <w:color w:val="000000" w:themeColor="text1"/>
          <w:sz w:val="24"/>
          <w:szCs w:val="24"/>
        </w:rPr>
        <w:t>mengatakan</w:t>
      </w:r>
      <w:r w:rsidR="00D22F19" w:rsidRPr="00B11CFC">
        <w:rPr>
          <w:rFonts w:ascii="Times New Roman" w:hAnsi="Times New Roman" w:cs="Times New Roman"/>
          <w:i/>
          <w:iCs/>
          <w:color w:val="000000" w:themeColor="text1"/>
          <w:sz w:val="24"/>
          <w:szCs w:val="24"/>
        </w:rPr>
        <w:t xml:space="preserve"> Lagrange Multiplier</w:t>
      </w:r>
      <w:r w:rsidR="008F1DF1" w:rsidRPr="00B11CFC">
        <w:rPr>
          <w:rFonts w:ascii="Times New Roman" w:hAnsi="Times New Roman" w:cs="Times New Roman"/>
          <w:i/>
          <w:iCs/>
          <w:color w:val="000000" w:themeColor="text1"/>
          <w:sz w:val="24"/>
          <w:szCs w:val="24"/>
        </w:rPr>
        <w:t xml:space="preserve"> Test</w:t>
      </w:r>
      <w:r w:rsidR="00D22F19" w:rsidRPr="00B11CFC">
        <w:rPr>
          <w:rFonts w:ascii="Times New Roman" w:hAnsi="Times New Roman" w:cs="Times New Roman"/>
          <w:i/>
          <w:iCs/>
          <w:color w:val="000000" w:themeColor="text1"/>
          <w:sz w:val="24"/>
          <w:szCs w:val="24"/>
        </w:rPr>
        <w:t xml:space="preserve"> (LM)</w:t>
      </w:r>
      <w:r w:rsidR="00D22F19" w:rsidRPr="00B11CFC">
        <w:rPr>
          <w:rFonts w:ascii="Times New Roman" w:hAnsi="Times New Roman" w:cs="Times New Roman"/>
          <w:color w:val="000000" w:themeColor="text1"/>
          <w:sz w:val="24"/>
          <w:szCs w:val="24"/>
        </w:rPr>
        <w:t xml:space="preserve"> </w:t>
      </w:r>
      <w:r w:rsidR="008F1DF1" w:rsidRPr="00B11CFC">
        <w:rPr>
          <w:rFonts w:ascii="Times New Roman" w:hAnsi="Times New Roman" w:cs="Times New Roman"/>
          <w:color w:val="000000" w:themeColor="text1"/>
          <w:sz w:val="24"/>
          <w:szCs w:val="24"/>
        </w:rPr>
        <w:t xml:space="preserve">digunakan untuk memilih akan menggunakan struktur heteroskedastik atau homoskedastik, atau untuk menilih antara CEM atau REM. Sedangkan menurut Widarjono (2005) salah satu cara menyembuhkan gejala heteroskedastisitas adalah dengan metode </w:t>
      </w:r>
      <w:r w:rsidR="008F1DF1" w:rsidRPr="00B11CFC">
        <w:rPr>
          <w:rFonts w:ascii="Times New Roman" w:hAnsi="Times New Roman" w:cs="Times New Roman"/>
          <w:i/>
          <w:iCs/>
          <w:color w:val="000000" w:themeColor="text1"/>
          <w:sz w:val="24"/>
          <w:szCs w:val="24"/>
        </w:rPr>
        <w:t xml:space="preserve">Generalized Least Square (GLS). </w:t>
      </w:r>
      <w:r w:rsidR="008F1DF1" w:rsidRPr="00B11CFC">
        <w:rPr>
          <w:rFonts w:ascii="Times New Roman" w:hAnsi="Times New Roman" w:cs="Times New Roman"/>
          <w:color w:val="000000" w:themeColor="text1"/>
          <w:sz w:val="24"/>
          <w:szCs w:val="24"/>
        </w:rPr>
        <w:t xml:space="preserve">Berdasarkan tahapan pemilihan model terbaik dalam penelitian adalah REM. Sedangkan model REM dalam metode analisis </w:t>
      </w:r>
      <w:r w:rsidR="009B342D" w:rsidRPr="00B11CFC">
        <w:rPr>
          <w:rFonts w:ascii="Times New Roman" w:hAnsi="Times New Roman" w:cs="Times New Roman"/>
          <w:color w:val="000000" w:themeColor="text1"/>
          <w:sz w:val="24"/>
          <w:szCs w:val="24"/>
        </w:rPr>
        <w:t xml:space="preserve">menggunakan GLS. Berdasarkan </w:t>
      </w:r>
      <w:r w:rsidRPr="00B11CFC">
        <w:rPr>
          <w:rFonts w:ascii="Times New Roman" w:hAnsi="Times New Roman" w:cs="Times New Roman"/>
          <w:color w:val="000000" w:themeColor="text1"/>
          <w:sz w:val="24"/>
          <w:szCs w:val="24"/>
        </w:rPr>
        <w:t>Hal ini dikarenakan metode GLS merupakan cara penyembuhan heteroskedastisitas sehingga diasumsikan model lolos uji heteroskedastisitas.</w:t>
      </w:r>
    </w:p>
    <w:p w14:paraId="673FC0AA" w14:textId="45B3A2CE" w:rsidR="009B342D" w:rsidRPr="00B11CFC" w:rsidRDefault="009B342D" w:rsidP="009B342D">
      <w:pPr>
        <w:spacing w:line="240" w:lineRule="auto"/>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Uji Hipotesis</w:t>
      </w:r>
    </w:p>
    <w:p w14:paraId="35896582" w14:textId="54632300" w:rsidR="00215426" w:rsidRPr="00B11CFC" w:rsidRDefault="00E44E4E"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Pengujian hipotesis dalam penelitian ini dilakukan dengan alat analisis regresi data panel menggunakan metode panel GLS dikarenakan model REM sebagai model terbaik. </w:t>
      </w:r>
      <w:r w:rsidRPr="00B11CFC">
        <w:rPr>
          <w:rFonts w:ascii="Times New Roman" w:hAnsi="Times New Roman" w:cs="Times New Roman"/>
          <w:color w:val="000000" w:themeColor="text1"/>
          <w:sz w:val="24"/>
          <w:szCs w:val="24"/>
        </w:rPr>
        <w:lastRenderedPageBreak/>
        <w:t xml:space="preserve">Tujuan dilakukannya pengujian hipotesis guna mengetahui pengaruh TATO, NPM, CR, dan DR terhadap </w:t>
      </w:r>
      <w:r w:rsidRPr="00B11CFC">
        <w:rPr>
          <w:rFonts w:ascii="Times New Roman" w:hAnsi="Times New Roman" w:cs="Times New Roman"/>
          <w:i/>
          <w:iCs/>
          <w:color w:val="000000" w:themeColor="text1"/>
          <w:sz w:val="24"/>
          <w:szCs w:val="24"/>
        </w:rPr>
        <w:t>Return on Asset (ROA)</w:t>
      </w:r>
      <w:r w:rsidRPr="00B11CFC">
        <w:rPr>
          <w:rFonts w:ascii="Times New Roman" w:hAnsi="Times New Roman" w:cs="Times New Roman"/>
          <w:color w:val="000000" w:themeColor="text1"/>
          <w:sz w:val="24"/>
          <w:szCs w:val="24"/>
        </w:rPr>
        <w:t>. Adapun pengujian hipotesis yang dilakukan dengan menggunakan uji simultan (F), koefisien determinasi (</w:t>
      </w:r>
      <w:r w:rsidRPr="00B11CFC">
        <w:rPr>
          <w:rFonts w:ascii="Cambria Math" w:hAnsi="Cambria Math" w:cs="Cambria Math"/>
          <w:color w:val="000000" w:themeColor="text1"/>
          <w:sz w:val="24"/>
          <w:szCs w:val="24"/>
        </w:rPr>
        <w:t>𝑹</w:t>
      </w:r>
      <w:r w:rsidRPr="00B11CFC">
        <w:rPr>
          <w:rFonts w:ascii="Times New Roman" w:hAnsi="Times New Roman" w:cs="Times New Roman"/>
          <w:color w:val="000000" w:themeColor="text1"/>
          <w:sz w:val="24"/>
          <w:szCs w:val="24"/>
          <w:vertAlign w:val="superscript"/>
        </w:rPr>
        <w:t>2</w:t>
      </w:r>
      <w:r w:rsidRPr="00B11CFC">
        <w:rPr>
          <w:rFonts w:ascii="Times New Roman" w:hAnsi="Times New Roman" w:cs="Times New Roman"/>
          <w:color w:val="000000" w:themeColor="text1"/>
          <w:sz w:val="24"/>
          <w:szCs w:val="24"/>
        </w:rPr>
        <w:t>) dan, uji parsial (</w:t>
      </w:r>
      <w:r w:rsidR="00AA6563" w:rsidRPr="00B11CFC">
        <w:rPr>
          <w:rFonts w:ascii="Times New Roman" w:hAnsi="Times New Roman" w:cs="Times New Roman"/>
          <w:color w:val="000000" w:themeColor="text1"/>
          <w:sz w:val="24"/>
          <w:szCs w:val="24"/>
        </w:rPr>
        <w:t>t</w:t>
      </w:r>
      <w:r w:rsidRPr="00B11CFC">
        <w:rPr>
          <w:rFonts w:ascii="Times New Roman" w:hAnsi="Times New Roman" w:cs="Times New Roman"/>
          <w:color w:val="000000" w:themeColor="text1"/>
          <w:sz w:val="24"/>
          <w:szCs w:val="24"/>
        </w:rPr>
        <w:t>).</w:t>
      </w:r>
    </w:p>
    <w:p w14:paraId="7593A62B" w14:textId="29F5E8F5" w:rsidR="00215426" w:rsidRPr="00B11CFC" w:rsidRDefault="00215426" w:rsidP="0035376A">
      <w:pPr>
        <w:spacing w:line="240" w:lineRule="auto"/>
        <w:ind w:left="144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Tabel 4. Uji koefisien Determinasi (R-Square)</w:t>
      </w:r>
    </w:p>
    <w:p w14:paraId="2DF25E53" w14:textId="2D7028F3" w:rsidR="00E44E4E" w:rsidRPr="00B11CFC" w:rsidRDefault="00215426" w:rsidP="0035376A">
      <w:pPr>
        <w:spacing w:line="240" w:lineRule="auto"/>
        <w:ind w:left="709"/>
        <w:jc w:val="both"/>
        <w:rPr>
          <w:rFonts w:ascii="Times New Roman" w:hAnsi="Times New Roman" w:cs="Times New Roman"/>
          <w:color w:val="000000" w:themeColor="text1"/>
          <w:sz w:val="24"/>
          <w:szCs w:val="24"/>
        </w:rPr>
      </w:pPr>
      <w:r w:rsidRPr="00B11CFC">
        <w:rPr>
          <w:rFonts w:ascii="Times New Roman" w:hAnsi="Times New Roman" w:cs="Times New Roman"/>
          <w:noProof/>
          <w:color w:val="000000" w:themeColor="text1"/>
          <w:sz w:val="24"/>
          <w:szCs w:val="24"/>
        </w:rPr>
        <w:drawing>
          <wp:anchor distT="0" distB="0" distL="114300" distR="114300" simplePos="0" relativeHeight="251675648" behindDoc="1" locked="0" layoutInCell="1" allowOverlap="1" wp14:anchorId="4201D3F8" wp14:editId="5423D154">
            <wp:simplePos x="0" y="0"/>
            <wp:positionH relativeFrom="margin">
              <wp:posOffset>596265</wp:posOffset>
            </wp:positionH>
            <wp:positionV relativeFrom="paragraph">
              <wp:posOffset>6350</wp:posOffset>
            </wp:positionV>
            <wp:extent cx="4526280" cy="1076325"/>
            <wp:effectExtent l="0" t="0" r="7620" b="9525"/>
            <wp:wrapTight wrapText="bothSides">
              <wp:wrapPolygon edited="0">
                <wp:start x="0" y="0"/>
                <wp:lineTo x="0" y="21409"/>
                <wp:lineTo x="21545" y="21409"/>
                <wp:lineTo x="2154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4526280" cy="1076325"/>
                    </a:xfrm>
                    <a:prstGeom prst="rect">
                      <a:avLst/>
                    </a:prstGeom>
                  </pic:spPr>
                </pic:pic>
              </a:graphicData>
            </a:graphic>
            <wp14:sizeRelH relativeFrom="margin">
              <wp14:pctWidth>0</wp14:pctWidth>
            </wp14:sizeRelH>
            <wp14:sizeRelV relativeFrom="margin">
              <wp14:pctHeight>0</wp14:pctHeight>
            </wp14:sizeRelV>
          </wp:anchor>
        </w:drawing>
      </w:r>
    </w:p>
    <w:p w14:paraId="37392A99" w14:textId="046D0A2C" w:rsidR="00215426" w:rsidRPr="00B11CFC" w:rsidRDefault="00215426" w:rsidP="0035376A">
      <w:pPr>
        <w:spacing w:line="240" w:lineRule="auto"/>
        <w:ind w:left="709"/>
        <w:jc w:val="both"/>
        <w:rPr>
          <w:rFonts w:ascii="Times New Roman" w:hAnsi="Times New Roman" w:cs="Times New Roman"/>
          <w:b/>
          <w:bCs/>
          <w:color w:val="000000" w:themeColor="text1"/>
          <w:sz w:val="24"/>
          <w:szCs w:val="24"/>
        </w:rPr>
      </w:pPr>
    </w:p>
    <w:p w14:paraId="28F82F09" w14:textId="2CB85591" w:rsidR="00215426" w:rsidRPr="00B11CFC" w:rsidRDefault="00215426" w:rsidP="0035376A">
      <w:pPr>
        <w:spacing w:line="240" w:lineRule="auto"/>
        <w:ind w:left="709"/>
        <w:jc w:val="both"/>
        <w:rPr>
          <w:rFonts w:ascii="Times New Roman" w:hAnsi="Times New Roman" w:cs="Times New Roman"/>
          <w:b/>
          <w:bCs/>
          <w:color w:val="000000" w:themeColor="text1"/>
          <w:sz w:val="24"/>
          <w:szCs w:val="24"/>
        </w:rPr>
      </w:pPr>
    </w:p>
    <w:p w14:paraId="36B75838" w14:textId="77777777" w:rsidR="009B342D" w:rsidRPr="00B11CFC" w:rsidRDefault="009B342D" w:rsidP="0035376A">
      <w:pPr>
        <w:spacing w:line="240" w:lineRule="auto"/>
        <w:ind w:left="709"/>
        <w:jc w:val="both"/>
        <w:rPr>
          <w:rFonts w:ascii="Times New Roman" w:hAnsi="Times New Roman" w:cs="Times New Roman"/>
          <w:b/>
          <w:bCs/>
          <w:color w:val="000000" w:themeColor="text1"/>
          <w:sz w:val="24"/>
          <w:szCs w:val="24"/>
        </w:rPr>
      </w:pPr>
    </w:p>
    <w:p w14:paraId="19717892" w14:textId="42DFAC1F" w:rsidR="00E44E4E" w:rsidRPr="00B11CFC" w:rsidRDefault="00215426" w:rsidP="0035376A">
      <w:pPr>
        <w:spacing w:line="240" w:lineRule="auto"/>
        <w:ind w:left="1429" w:firstLine="11"/>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Sumber: data penelitian diolah</w:t>
      </w:r>
    </w:p>
    <w:p w14:paraId="36B9F19D" w14:textId="76D71D1A" w:rsidR="00404895" w:rsidRPr="00B11CFC" w:rsidRDefault="00404895"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Berdasarkan </w:t>
      </w:r>
      <w:r w:rsidR="00AA6563" w:rsidRPr="00B11CFC">
        <w:rPr>
          <w:rFonts w:ascii="Times New Roman" w:hAnsi="Times New Roman" w:cs="Times New Roman"/>
          <w:color w:val="000000" w:themeColor="text1"/>
          <w:sz w:val="24"/>
          <w:szCs w:val="24"/>
        </w:rPr>
        <w:t>T</w:t>
      </w:r>
      <w:r w:rsidRPr="00B11CFC">
        <w:rPr>
          <w:rFonts w:ascii="Times New Roman" w:hAnsi="Times New Roman" w:cs="Times New Roman"/>
          <w:color w:val="000000" w:themeColor="text1"/>
          <w:sz w:val="24"/>
          <w:szCs w:val="24"/>
        </w:rPr>
        <w:t xml:space="preserve">abel </w:t>
      </w:r>
      <w:r w:rsidR="00AA6563" w:rsidRPr="00B11CFC">
        <w:rPr>
          <w:rFonts w:ascii="Times New Roman" w:hAnsi="Times New Roman" w:cs="Times New Roman"/>
          <w:color w:val="000000" w:themeColor="text1"/>
          <w:sz w:val="24"/>
          <w:szCs w:val="24"/>
        </w:rPr>
        <w:t xml:space="preserve">4 </w:t>
      </w:r>
      <w:r w:rsidRPr="00B11CFC">
        <w:rPr>
          <w:rFonts w:ascii="Times New Roman" w:hAnsi="Times New Roman" w:cs="Times New Roman"/>
          <w:color w:val="000000" w:themeColor="text1"/>
          <w:sz w:val="24"/>
          <w:szCs w:val="24"/>
        </w:rPr>
        <w:t xml:space="preserve">di atas diketahui nilai probabilitas F-statistik sebesar 0.000000 &lt; α 0.05 sehingga dapat disimpulkan bahwa model dalam penelitian ini telah memenuhi </w:t>
      </w:r>
      <w:r w:rsidRPr="00B11CFC">
        <w:rPr>
          <w:rFonts w:ascii="Times New Roman" w:hAnsi="Times New Roman" w:cs="Times New Roman"/>
          <w:i/>
          <w:iCs/>
          <w:color w:val="000000" w:themeColor="text1"/>
          <w:sz w:val="24"/>
          <w:szCs w:val="24"/>
        </w:rPr>
        <w:t xml:space="preserve">goodness of fit </w:t>
      </w:r>
      <w:r w:rsidRPr="00B11CFC">
        <w:rPr>
          <w:rFonts w:ascii="Times New Roman" w:hAnsi="Times New Roman" w:cs="Times New Roman"/>
          <w:color w:val="000000" w:themeColor="text1"/>
          <w:sz w:val="24"/>
          <w:szCs w:val="24"/>
        </w:rPr>
        <w:t>sehingga dapat dikatakan layak untuk diteliti lebih lanjut. Nilai koefisien determinasi (</w:t>
      </w:r>
      <w:r w:rsidRPr="00B11CFC">
        <w:rPr>
          <w:rFonts w:ascii="Times New Roman" w:hAnsi="Times New Roman" w:cs="Times New Roman"/>
          <w:i/>
          <w:iCs/>
          <w:color w:val="000000" w:themeColor="text1"/>
          <w:sz w:val="24"/>
          <w:szCs w:val="24"/>
        </w:rPr>
        <w:t>R</w:t>
      </w:r>
      <w:r w:rsidRPr="00B11CFC">
        <w:rPr>
          <w:rFonts w:ascii="Times New Roman" w:hAnsi="Times New Roman" w:cs="Times New Roman"/>
          <w:i/>
          <w:iCs/>
          <w:color w:val="000000" w:themeColor="text1"/>
          <w:sz w:val="24"/>
          <w:szCs w:val="24"/>
          <w:vertAlign w:val="superscript"/>
        </w:rPr>
        <w:t>2</w:t>
      </w:r>
      <w:r w:rsidRPr="00B11CFC">
        <w:rPr>
          <w:rFonts w:ascii="Times New Roman" w:hAnsi="Times New Roman" w:cs="Times New Roman"/>
          <w:i/>
          <w:iCs/>
          <w:color w:val="000000" w:themeColor="text1"/>
          <w:sz w:val="24"/>
          <w:szCs w:val="24"/>
        </w:rPr>
        <w:t xml:space="preserve">) </w:t>
      </w:r>
      <w:r w:rsidRPr="00B11CFC">
        <w:rPr>
          <w:rFonts w:ascii="Times New Roman" w:hAnsi="Times New Roman" w:cs="Times New Roman"/>
          <w:color w:val="000000" w:themeColor="text1"/>
          <w:sz w:val="24"/>
          <w:szCs w:val="24"/>
        </w:rPr>
        <w:t xml:space="preserve">menunjukan sejauh mana kemampuan variabel independent yang digunakan dalam venelitian menjelaskan variabel dependen atau </w:t>
      </w:r>
      <w:r w:rsidR="00AA6563" w:rsidRPr="00B11CFC">
        <w:rPr>
          <w:rFonts w:ascii="Times New Roman" w:hAnsi="Times New Roman" w:cs="Times New Roman"/>
          <w:color w:val="000000" w:themeColor="text1"/>
          <w:sz w:val="24"/>
          <w:szCs w:val="24"/>
        </w:rPr>
        <w:t>Y</w:t>
      </w:r>
      <w:r w:rsidRPr="00B11CFC">
        <w:rPr>
          <w:rFonts w:ascii="Times New Roman" w:hAnsi="Times New Roman" w:cs="Times New Roman"/>
          <w:color w:val="000000" w:themeColor="text1"/>
          <w:sz w:val="24"/>
          <w:szCs w:val="24"/>
        </w:rPr>
        <w:t xml:space="preserve">. Nilai </w:t>
      </w:r>
      <w:r w:rsidRPr="00B11CFC">
        <w:rPr>
          <w:rFonts w:ascii="Times New Roman" w:hAnsi="Times New Roman" w:cs="Times New Roman"/>
          <w:i/>
          <w:iCs/>
          <w:color w:val="000000" w:themeColor="text1"/>
          <w:sz w:val="24"/>
          <w:szCs w:val="24"/>
        </w:rPr>
        <w:t xml:space="preserve">R-Square </w:t>
      </w:r>
      <w:r w:rsidRPr="00B11CFC">
        <w:rPr>
          <w:rFonts w:ascii="Times New Roman" w:hAnsi="Times New Roman" w:cs="Times New Roman"/>
          <w:color w:val="000000" w:themeColor="text1"/>
          <w:sz w:val="24"/>
          <w:szCs w:val="24"/>
        </w:rPr>
        <w:t>menunjukkan 0.9481 yang memiliki arti bahwa kemampuan variabel independent yang digunakan mampu menjelaskan variabel dependent ROA sebesar 94.81% sedangkan sisanya dijelaskan oleh variabel lain diluar penelitian.</w:t>
      </w:r>
    </w:p>
    <w:p w14:paraId="42C5BEFD" w14:textId="19DB03CC" w:rsidR="00404895" w:rsidRPr="00B11CFC" w:rsidRDefault="001B128B"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U</w:t>
      </w:r>
      <w:r w:rsidR="00404895" w:rsidRPr="00B11CFC">
        <w:rPr>
          <w:rFonts w:ascii="Times New Roman" w:hAnsi="Times New Roman" w:cs="Times New Roman"/>
          <w:color w:val="000000" w:themeColor="text1"/>
          <w:sz w:val="24"/>
          <w:szCs w:val="24"/>
        </w:rPr>
        <w:t>ji parsial (uji t) yang dilakukan untuk mengetahui pengaruh variabel independent secara individu terhadap variabel dependent, ditemukan hasil sebagai berikut:</w:t>
      </w:r>
    </w:p>
    <w:p w14:paraId="022D571F" w14:textId="467EDA61" w:rsidR="00215426" w:rsidRPr="00B11CFC" w:rsidRDefault="00215426" w:rsidP="0035376A">
      <w:pPr>
        <w:spacing w:line="240" w:lineRule="auto"/>
        <w:ind w:left="2880"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Tabel 5. Uji T (Parsial)</w:t>
      </w:r>
    </w:p>
    <w:p w14:paraId="70B7FA0B" w14:textId="0B8CA8B6" w:rsidR="00404895" w:rsidRPr="00B11CFC" w:rsidRDefault="009B342D" w:rsidP="0035376A">
      <w:pPr>
        <w:spacing w:line="240" w:lineRule="auto"/>
        <w:ind w:left="720" w:firstLine="720"/>
        <w:jc w:val="both"/>
        <w:rPr>
          <w:rFonts w:ascii="Times New Roman" w:hAnsi="Times New Roman" w:cs="Times New Roman"/>
          <w:color w:val="000000" w:themeColor="text1"/>
          <w:sz w:val="24"/>
          <w:szCs w:val="24"/>
        </w:rPr>
      </w:pPr>
      <w:r w:rsidRPr="00B11CFC">
        <w:rPr>
          <w:rFonts w:ascii="Times New Roman" w:hAnsi="Times New Roman" w:cs="Times New Roman"/>
          <w:noProof/>
          <w:color w:val="000000" w:themeColor="text1"/>
          <w:sz w:val="24"/>
          <w:szCs w:val="24"/>
        </w:rPr>
        <w:drawing>
          <wp:anchor distT="0" distB="0" distL="114300" distR="114300" simplePos="0" relativeHeight="251676672" behindDoc="0" locked="0" layoutInCell="1" allowOverlap="1" wp14:anchorId="60DE76CF" wp14:editId="2FBECF5F">
            <wp:simplePos x="0" y="0"/>
            <wp:positionH relativeFrom="margin">
              <wp:align>center</wp:align>
            </wp:positionH>
            <wp:positionV relativeFrom="paragraph">
              <wp:posOffset>19050</wp:posOffset>
            </wp:positionV>
            <wp:extent cx="3867150" cy="13430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3867150" cy="1343025"/>
                    </a:xfrm>
                    <a:prstGeom prst="rect">
                      <a:avLst/>
                    </a:prstGeom>
                  </pic:spPr>
                </pic:pic>
              </a:graphicData>
            </a:graphic>
            <wp14:sizeRelH relativeFrom="margin">
              <wp14:pctWidth>0</wp14:pctWidth>
            </wp14:sizeRelH>
            <wp14:sizeRelV relativeFrom="margin">
              <wp14:pctHeight>0</wp14:pctHeight>
            </wp14:sizeRelV>
          </wp:anchor>
        </w:drawing>
      </w:r>
    </w:p>
    <w:p w14:paraId="6C3CF449" w14:textId="087339BC" w:rsidR="00404895" w:rsidRPr="00B11CFC" w:rsidRDefault="00404895" w:rsidP="0035376A">
      <w:pPr>
        <w:spacing w:line="240" w:lineRule="auto"/>
        <w:ind w:left="709"/>
        <w:jc w:val="both"/>
        <w:rPr>
          <w:rFonts w:ascii="Times New Roman" w:hAnsi="Times New Roman" w:cs="Times New Roman"/>
          <w:color w:val="000000" w:themeColor="text1"/>
          <w:sz w:val="24"/>
          <w:szCs w:val="24"/>
        </w:rPr>
      </w:pPr>
    </w:p>
    <w:p w14:paraId="477A8650" w14:textId="427F7A90" w:rsidR="00404895" w:rsidRPr="00B11CFC" w:rsidRDefault="00404895" w:rsidP="0035376A">
      <w:pPr>
        <w:spacing w:line="240" w:lineRule="auto"/>
        <w:ind w:left="709"/>
        <w:jc w:val="both"/>
        <w:rPr>
          <w:rFonts w:ascii="Times New Roman" w:hAnsi="Times New Roman" w:cs="Times New Roman"/>
          <w:color w:val="000000" w:themeColor="text1"/>
          <w:sz w:val="24"/>
          <w:szCs w:val="24"/>
        </w:rPr>
      </w:pPr>
    </w:p>
    <w:p w14:paraId="2DB157B6" w14:textId="77777777" w:rsidR="009B342D" w:rsidRPr="00B11CFC" w:rsidRDefault="009B342D" w:rsidP="0035376A">
      <w:pPr>
        <w:spacing w:line="240" w:lineRule="auto"/>
        <w:ind w:left="2149" w:firstLine="11"/>
        <w:jc w:val="both"/>
        <w:rPr>
          <w:rFonts w:ascii="Times New Roman" w:hAnsi="Times New Roman" w:cs="Times New Roman"/>
          <w:color w:val="000000" w:themeColor="text1"/>
          <w:sz w:val="24"/>
          <w:szCs w:val="24"/>
        </w:rPr>
      </w:pPr>
    </w:p>
    <w:p w14:paraId="13F9DA1E" w14:textId="77777777" w:rsidR="009B342D" w:rsidRPr="00B11CFC" w:rsidRDefault="009B342D" w:rsidP="0035376A">
      <w:pPr>
        <w:spacing w:line="240" w:lineRule="auto"/>
        <w:ind w:left="2149" w:firstLine="11"/>
        <w:jc w:val="both"/>
        <w:rPr>
          <w:rFonts w:ascii="Times New Roman" w:hAnsi="Times New Roman" w:cs="Times New Roman"/>
          <w:color w:val="000000" w:themeColor="text1"/>
          <w:sz w:val="24"/>
          <w:szCs w:val="24"/>
        </w:rPr>
      </w:pPr>
    </w:p>
    <w:p w14:paraId="2F8DB570" w14:textId="2B41BCEF" w:rsidR="00404895" w:rsidRPr="00B11CFC" w:rsidRDefault="00215426" w:rsidP="0035376A">
      <w:pPr>
        <w:spacing w:line="240" w:lineRule="auto"/>
        <w:ind w:left="2149" w:firstLine="11"/>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Sumber: Data Penelitian diolah</w:t>
      </w:r>
    </w:p>
    <w:p w14:paraId="160502B4" w14:textId="358460DD" w:rsidR="00757B8F" w:rsidRPr="00B11CFC" w:rsidRDefault="001B128B" w:rsidP="0035376A">
      <w:pPr>
        <w:spacing w:line="240" w:lineRule="auto"/>
        <w:ind w:firstLine="720"/>
        <w:jc w:val="both"/>
        <w:rPr>
          <w:rFonts w:ascii="Times New Roman" w:hAnsi="Times New Roman" w:cs="Times New Roman"/>
          <w:color w:val="000000" w:themeColor="text1"/>
          <w:sz w:val="24"/>
          <w:szCs w:val="24"/>
          <w:vertAlign w:val="subscript"/>
        </w:rPr>
      </w:pPr>
      <w:r w:rsidRPr="00B11CFC">
        <w:rPr>
          <w:rFonts w:ascii="Times New Roman" w:hAnsi="Times New Roman" w:cs="Times New Roman"/>
          <w:color w:val="000000" w:themeColor="text1"/>
          <w:sz w:val="24"/>
          <w:szCs w:val="24"/>
        </w:rPr>
        <w:t>Berdasarkan tabel hasil pengolahan data di</w:t>
      </w:r>
      <w:r w:rsidR="00AA6563" w:rsidRPr="00B11CFC">
        <w:rPr>
          <w:rFonts w:ascii="Times New Roman" w:hAnsi="Times New Roman" w:cs="Times New Roman"/>
          <w:color w:val="000000" w:themeColor="text1"/>
          <w:sz w:val="24"/>
          <w:szCs w:val="24"/>
        </w:rPr>
        <w:t xml:space="preserve"> </w:t>
      </w:r>
      <w:r w:rsidRPr="00B11CFC">
        <w:rPr>
          <w:rFonts w:ascii="Times New Roman" w:hAnsi="Times New Roman" w:cs="Times New Roman"/>
          <w:color w:val="000000" w:themeColor="text1"/>
          <w:sz w:val="24"/>
          <w:szCs w:val="24"/>
        </w:rPr>
        <w:t xml:space="preserve">atas dapat diketahui </w:t>
      </w:r>
      <w:r w:rsidRPr="00B11CFC">
        <w:rPr>
          <w:rFonts w:ascii="Times New Roman" w:hAnsi="Times New Roman" w:cs="Times New Roman"/>
          <w:i/>
          <w:iCs/>
          <w:color w:val="000000" w:themeColor="text1"/>
          <w:sz w:val="24"/>
          <w:szCs w:val="24"/>
        </w:rPr>
        <w:t xml:space="preserve">Total Asset Turnover </w:t>
      </w:r>
      <w:r w:rsidRPr="00B11CFC">
        <w:rPr>
          <w:rFonts w:ascii="Times New Roman" w:hAnsi="Times New Roman" w:cs="Times New Roman"/>
          <w:color w:val="000000" w:themeColor="text1"/>
          <w:sz w:val="24"/>
          <w:szCs w:val="24"/>
        </w:rPr>
        <w:t xml:space="preserve">(TATO) </w:t>
      </w:r>
      <w:r w:rsidR="00757B8F" w:rsidRPr="00B11CFC">
        <w:rPr>
          <w:rFonts w:ascii="Times New Roman" w:hAnsi="Times New Roman" w:cs="Times New Roman"/>
          <w:color w:val="000000" w:themeColor="text1"/>
          <w:sz w:val="24"/>
          <w:szCs w:val="24"/>
        </w:rPr>
        <w:t xml:space="preserve">berpengaruh positif dan signifikan </w:t>
      </w:r>
      <w:r w:rsidRPr="00B11CFC">
        <w:rPr>
          <w:rFonts w:ascii="Times New Roman" w:hAnsi="Times New Roman" w:cs="Times New Roman"/>
          <w:color w:val="000000" w:themeColor="text1"/>
          <w:sz w:val="24"/>
          <w:szCs w:val="24"/>
        </w:rPr>
        <w:t>terhada</w:t>
      </w:r>
      <w:r w:rsidR="00757B8F" w:rsidRPr="00B11CFC">
        <w:rPr>
          <w:rFonts w:ascii="Times New Roman" w:hAnsi="Times New Roman" w:cs="Times New Roman"/>
          <w:color w:val="000000" w:themeColor="text1"/>
          <w:sz w:val="24"/>
          <w:szCs w:val="24"/>
        </w:rPr>
        <w:t xml:space="preserve">p ROA. Hal ini ditunjukaan dengan nilai probabilitas t-statistic lebih kecil dari taraf </w:t>
      </w:r>
      <w:r w:rsidR="000D1EB8" w:rsidRPr="00B11CFC">
        <w:rPr>
          <w:rFonts w:ascii="Times New Roman" w:hAnsi="Times New Roman" w:cs="Times New Roman"/>
          <w:color w:val="000000" w:themeColor="text1"/>
          <w:sz w:val="24"/>
          <w:szCs w:val="24"/>
        </w:rPr>
        <w:t xml:space="preserve">signifikansi toleransi </w:t>
      </w:r>
      <w:r w:rsidR="000D1EB8" w:rsidRPr="00B11CFC">
        <w:rPr>
          <w:rFonts w:ascii="Times New Roman" w:hAnsi="Times New Roman" w:cs="Times New Roman"/>
          <w:i/>
          <w:iCs/>
          <w:color w:val="000000" w:themeColor="text1"/>
          <w:sz w:val="24"/>
          <w:szCs w:val="24"/>
        </w:rPr>
        <w:t>error</w:t>
      </w:r>
      <w:r w:rsidR="000D1EB8" w:rsidRPr="00B11CFC">
        <w:rPr>
          <w:rFonts w:ascii="Times New Roman" w:hAnsi="Times New Roman" w:cs="Times New Roman"/>
          <w:color w:val="000000" w:themeColor="text1"/>
          <w:sz w:val="24"/>
          <w:szCs w:val="24"/>
        </w:rPr>
        <w:t xml:space="preserve"> sebesar 5%</w:t>
      </w:r>
      <w:r w:rsidR="00757B8F" w:rsidRPr="00B11CFC">
        <w:rPr>
          <w:rFonts w:ascii="Times New Roman" w:hAnsi="Times New Roman" w:cs="Times New Roman"/>
          <w:color w:val="000000" w:themeColor="text1"/>
          <w:sz w:val="24"/>
          <w:szCs w:val="24"/>
        </w:rPr>
        <w:t xml:space="preserve"> </w:t>
      </w:r>
      <w:r w:rsidR="000D1EB8" w:rsidRPr="00B11CFC">
        <w:rPr>
          <w:rFonts w:ascii="Times New Roman" w:hAnsi="Times New Roman" w:cs="Times New Roman"/>
          <w:color w:val="000000" w:themeColor="text1"/>
          <w:sz w:val="24"/>
          <w:szCs w:val="24"/>
        </w:rPr>
        <w:t xml:space="preserve">(prob t-stat </w:t>
      </w:r>
      <w:r w:rsidR="00757B8F" w:rsidRPr="00B11CFC">
        <w:rPr>
          <w:rFonts w:ascii="Times New Roman" w:hAnsi="Times New Roman" w:cs="Times New Roman"/>
          <w:color w:val="000000" w:themeColor="text1"/>
          <w:sz w:val="24"/>
          <w:szCs w:val="24"/>
        </w:rPr>
        <w:t>0.0000 &lt; α 0.05</w:t>
      </w:r>
      <w:r w:rsidR="000D1EB8" w:rsidRPr="00B11CFC">
        <w:rPr>
          <w:rFonts w:ascii="Times New Roman" w:hAnsi="Times New Roman" w:cs="Times New Roman"/>
          <w:color w:val="000000" w:themeColor="text1"/>
          <w:sz w:val="24"/>
          <w:szCs w:val="24"/>
        </w:rPr>
        <w:t xml:space="preserve">) </w:t>
      </w:r>
      <w:r w:rsidR="00757B8F" w:rsidRPr="00B11CFC">
        <w:rPr>
          <w:rFonts w:ascii="Times New Roman" w:hAnsi="Times New Roman" w:cs="Times New Roman"/>
          <w:color w:val="000000" w:themeColor="text1"/>
          <w:sz w:val="24"/>
          <w:szCs w:val="24"/>
        </w:rPr>
        <w:t>sehingga menerima H</w:t>
      </w:r>
      <w:r w:rsidR="00757B8F" w:rsidRPr="00B11CFC">
        <w:rPr>
          <w:rFonts w:ascii="Times New Roman" w:hAnsi="Times New Roman" w:cs="Times New Roman"/>
          <w:color w:val="000000" w:themeColor="text1"/>
          <w:sz w:val="24"/>
          <w:szCs w:val="24"/>
          <w:vertAlign w:val="subscript"/>
        </w:rPr>
        <w:t xml:space="preserve">a1 </w:t>
      </w:r>
      <w:r w:rsidR="00757B8F" w:rsidRPr="00B11CFC">
        <w:rPr>
          <w:rFonts w:ascii="Times New Roman" w:hAnsi="Times New Roman" w:cs="Times New Roman"/>
          <w:color w:val="000000" w:themeColor="text1"/>
          <w:sz w:val="24"/>
          <w:szCs w:val="24"/>
        </w:rPr>
        <w:t>dan menolak H</w:t>
      </w:r>
      <w:r w:rsidR="00757B8F" w:rsidRPr="00B11CFC">
        <w:rPr>
          <w:rFonts w:ascii="Times New Roman" w:hAnsi="Times New Roman" w:cs="Times New Roman"/>
          <w:color w:val="000000" w:themeColor="text1"/>
          <w:sz w:val="24"/>
          <w:szCs w:val="24"/>
          <w:vertAlign w:val="subscript"/>
        </w:rPr>
        <w:t xml:space="preserve">0. </w:t>
      </w:r>
    </w:p>
    <w:p w14:paraId="46E24C48" w14:textId="226470E7" w:rsidR="00757B8F" w:rsidRPr="00B11CFC" w:rsidRDefault="00757B8F" w:rsidP="0035376A">
      <w:pPr>
        <w:spacing w:line="240" w:lineRule="auto"/>
        <w:ind w:firstLine="720"/>
        <w:jc w:val="both"/>
        <w:rPr>
          <w:rFonts w:ascii="Times New Roman" w:hAnsi="Times New Roman" w:cs="Times New Roman"/>
          <w:color w:val="000000" w:themeColor="text1"/>
          <w:sz w:val="24"/>
          <w:szCs w:val="24"/>
          <w:vertAlign w:val="subscript"/>
        </w:rPr>
      </w:pPr>
      <w:r w:rsidRPr="00B11CFC">
        <w:rPr>
          <w:rFonts w:ascii="Times New Roman" w:hAnsi="Times New Roman" w:cs="Times New Roman"/>
          <w:i/>
          <w:iCs/>
          <w:color w:val="000000" w:themeColor="text1"/>
          <w:sz w:val="24"/>
          <w:szCs w:val="24"/>
        </w:rPr>
        <w:t xml:space="preserve">Net Profit Margin </w:t>
      </w:r>
      <w:r w:rsidRPr="00B11CFC">
        <w:rPr>
          <w:rFonts w:ascii="Times New Roman" w:hAnsi="Times New Roman" w:cs="Times New Roman"/>
          <w:color w:val="000000" w:themeColor="text1"/>
          <w:sz w:val="24"/>
          <w:szCs w:val="24"/>
        </w:rPr>
        <w:t xml:space="preserve">(NPM) secara parsial berpengaruh positif serta signifikan terhadap ROA. </w:t>
      </w:r>
      <w:r w:rsidR="000D1EB8" w:rsidRPr="00B11CFC">
        <w:rPr>
          <w:rFonts w:ascii="Times New Roman" w:hAnsi="Times New Roman" w:cs="Times New Roman"/>
          <w:color w:val="000000" w:themeColor="text1"/>
          <w:sz w:val="24"/>
          <w:szCs w:val="24"/>
        </w:rPr>
        <w:t xml:space="preserve">Hal ini ditunjukaan dengan nilai probabilitas t-statistic lebih kecil dari taraf signifikansi toleransi </w:t>
      </w:r>
      <w:r w:rsidR="000B1B39" w:rsidRPr="00B11CFC">
        <w:rPr>
          <w:rFonts w:ascii="Times New Roman" w:hAnsi="Times New Roman" w:cs="Times New Roman"/>
          <w:i/>
          <w:iCs/>
          <w:color w:val="000000" w:themeColor="text1"/>
          <w:sz w:val="24"/>
          <w:szCs w:val="24"/>
        </w:rPr>
        <w:t>error</w:t>
      </w:r>
      <w:r w:rsidR="000D1EB8" w:rsidRPr="00B11CFC">
        <w:rPr>
          <w:rFonts w:ascii="Times New Roman" w:hAnsi="Times New Roman" w:cs="Times New Roman"/>
          <w:color w:val="000000" w:themeColor="text1"/>
          <w:sz w:val="24"/>
          <w:szCs w:val="24"/>
        </w:rPr>
        <w:t xml:space="preserve"> sebesar 5% (prob t-stat 0.0000 &lt; α 0.05) sehingga menerima H</w:t>
      </w:r>
      <w:r w:rsidR="000D1EB8" w:rsidRPr="00B11CFC">
        <w:rPr>
          <w:rFonts w:ascii="Times New Roman" w:hAnsi="Times New Roman" w:cs="Times New Roman"/>
          <w:color w:val="000000" w:themeColor="text1"/>
          <w:sz w:val="24"/>
          <w:szCs w:val="24"/>
          <w:vertAlign w:val="subscript"/>
        </w:rPr>
        <w:t xml:space="preserve">a2 </w:t>
      </w:r>
      <w:r w:rsidR="000D1EB8" w:rsidRPr="00B11CFC">
        <w:rPr>
          <w:rFonts w:ascii="Times New Roman" w:hAnsi="Times New Roman" w:cs="Times New Roman"/>
          <w:color w:val="000000" w:themeColor="text1"/>
          <w:sz w:val="24"/>
          <w:szCs w:val="24"/>
        </w:rPr>
        <w:t>dan menolak H</w:t>
      </w:r>
      <w:r w:rsidR="000D1EB8" w:rsidRPr="00B11CFC">
        <w:rPr>
          <w:rFonts w:ascii="Times New Roman" w:hAnsi="Times New Roman" w:cs="Times New Roman"/>
          <w:color w:val="000000" w:themeColor="text1"/>
          <w:sz w:val="24"/>
          <w:szCs w:val="24"/>
          <w:vertAlign w:val="subscript"/>
        </w:rPr>
        <w:t>0.</w:t>
      </w:r>
    </w:p>
    <w:p w14:paraId="1FA61D1A" w14:textId="3DB8197F" w:rsidR="000D1EB8" w:rsidRPr="00B11CFC" w:rsidRDefault="000D1EB8" w:rsidP="0035376A">
      <w:pPr>
        <w:spacing w:line="240" w:lineRule="auto"/>
        <w:ind w:firstLine="720"/>
        <w:jc w:val="both"/>
        <w:rPr>
          <w:rFonts w:ascii="Times New Roman" w:hAnsi="Times New Roman" w:cs="Times New Roman"/>
          <w:color w:val="000000" w:themeColor="text1"/>
          <w:sz w:val="24"/>
          <w:szCs w:val="24"/>
          <w:vertAlign w:val="subscript"/>
        </w:rPr>
      </w:pPr>
      <w:r w:rsidRPr="00B11CFC">
        <w:rPr>
          <w:rFonts w:ascii="Times New Roman" w:hAnsi="Times New Roman" w:cs="Times New Roman"/>
          <w:i/>
          <w:iCs/>
          <w:color w:val="000000" w:themeColor="text1"/>
          <w:sz w:val="24"/>
          <w:szCs w:val="24"/>
        </w:rPr>
        <w:lastRenderedPageBreak/>
        <w:t xml:space="preserve">Current Ratio </w:t>
      </w:r>
      <w:r w:rsidRPr="00B11CFC">
        <w:rPr>
          <w:rFonts w:ascii="Times New Roman" w:hAnsi="Times New Roman" w:cs="Times New Roman"/>
          <w:color w:val="000000" w:themeColor="text1"/>
          <w:sz w:val="24"/>
          <w:szCs w:val="24"/>
        </w:rPr>
        <w:tab/>
        <w:t xml:space="preserve">secara parsial berpengaruh positif dan signifikan terhadap ROA. Hal ini ditunjukaan dengan nilai probabilitas t-statistic lebih kecil dari taraf signifikansi toleransi </w:t>
      </w:r>
      <w:r w:rsidR="000B1B39" w:rsidRPr="00B11CFC">
        <w:rPr>
          <w:rFonts w:ascii="Times New Roman" w:hAnsi="Times New Roman" w:cs="Times New Roman"/>
          <w:i/>
          <w:iCs/>
          <w:color w:val="000000" w:themeColor="text1"/>
          <w:sz w:val="24"/>
          <w:szCs w:val="24"/>
        </w:rPr>
        <w:t>error</w:t>
      </w:r>
      <w:r w:rsidRPr="00B11CFC">
        <w:rPr>
          <w:rFonts w:ascii="Times New Roman" w:hAnsi="Times New Roman" w:cs="Times New Roman"/>
          <w:color w:val="000000" w:themeColor="text1"/>
          <w:sz w:val="24"/>
          <w:szCs w:val="24"/>
        </w:rPr>
        <w:t xml:space="preserve"> sebesar 5% (prob t-stat 0.0410 &lt; α 0.05) sehingga menerima H</w:t>
      </w:r>
      <w:r w:rsidRPr="00B11CFC">
        <w:rPr>
          <w:rFonts w:ascii="Times New Roman" w:hAnsi="Times New Roman" w:cs="Times New Roman"/>
          <w:color w:val="000000" w:themeColor="text1"/>
          <w:sz w:val="24"/>
          <w:szCs w:val="24"/>
          <w:vertAlign w:val="subscript"/>
        </w:rPr>
        <w:t xml:space="preserve">a3 </w:t>
      </w:r>
      <w:r w:rsidRPr="00B11CFC">
        <w:rPr>
          <w:rFonts w:ascii="Times New Roman" w:hAnsi="Times New Roman" w:cs="Times New Roman"/>
          <w:color w:val="000000" w:themeColor="text1"/>
          <w:sz w:val="24"/>
          <w:szCs w:val="24"/>
        </w:rPr>
        <w:t>dan menolak H</w:t>
      </w:r>
      <w:r w:rsidRPr="00B11CFC">
        <w:rPr>
          <w:rFonts w:ascii="Times New Roman" w:hAnsi="Times New Roman" w:cs="Times New Roman"/>
          <w:color w:val="000000" w:themeColor="text1"/>
          <w:sz w:val="24"/>
          <w:szCs w:val="24"/>
          <w:vertAlign w:val="subscript"/>
        </w:rPr>
        <w:t>0.</w:t>
      </w:r>
    </w:p>
    <w:p w14:paraId="1C50554C" w14:textId="35C6992C" w:rsidR="00D57CBA" w:rsidRPr="00B11CFC" w:rsidRDefault="000D1EB8" w:rsidP="0035376A">
      <w:pPr>
        <w:spacing w:line="240" w:lineRule="auto"/>
        <w:ind w:firstLine="720"/>
        <w:jc w:val="both"/>
        <w:rPr>
          <w:rFonts w:ascii="Times New Roman" w:hAnsi="Times New Roman" w:cs="Times New Roman"/>
          <w:color w:val="000000" w:themeColor="text1"/>
          <w:sz w:val="24"/>
          <w:szCs w:val="24"/>
          <w:vertAlign w:val="subscript"/>
        </w:rPr>
      </w:pPr>
      <w:r w:rsidRPr="00B11CFC">
        <w:rPr>
          <w:rFonts w:ascii="Times New Roman" w:hAnsi="Times New Roman" w:cs="Times New Roman"/>
          <w:i/>
          <w:iCs/>
          <w:color w:val="000000" w:themeColor="text1"/>
          <w:sz w:val="24"/>
          <w:szCs w:val="24"/>
        </w:rPr>
        <w:t xml:space="preserve">Debt Ratio </w:t>
      </w:r>
      <w:r w:rsidRPr="00B11CFC">
        <w:rPr>
          <w:rFonts w:ascii="Times New Roman" w:hAnsi="Times New Roman" w:cs="Times New Roman"/>
          <w:color w:val="000000" w:themeColor="text1"/>
          <w:sz w:val="24"/>
          <w:szCs w:val="24"/>
        </w:rPr>
        <w:t xml:space="preserve">(DR) secara parsial berpengaruh positif dan signifikan terhadap ROA. Hal ini ditunjukaan dengan nilai probabilitas t-statistic lebih kecil dari taraf signifikansi toleransi </w:t>
      </w:r>
      <w:r w:rsidR="000B1B39" w:rsidRPr="00B11CFC">
        <w:rPr>
          <w:rFonts w:ascii="Times New Roman" w:hAnsi="Times New Roman" w:cs="Times New Roman"/>
          <w:i/>
          <w:iCs/>
          <w:color w:val="000000" w:themeColor="text1"/>
          <w:sz w:val="24"/>
          <w:szCs w:val="24"/>
        </w:rPr>
        <w:t>error</w:t>
      </w:r>
      <w:r w:rsidRPr="00B11CFC">
        <w:rPr>
          <w:rFonts w:ascii="Times New Roman" w:hAnsi="Times New Roman" w:cs="Times New Roman"/>
          <w:color w:val="000000" w:themeColor="text1"/>
          <w:sz w:val="24"/>
          <w:szCs w:val="24"/>
        </w:rPr>
        <w:t xml:space="preserve"> sebesar 5% (prob t-stat 0.0217 &lt; α 0.05) sehingga menerima H</w:t>
      </w:r>
      <w:r w:rsidRPr="00B11CFC">
        <w:rPr>
          <w:rFonts w:ascii="Times New Roman" w:hAnsi="Times New Roman" w:cs="Times New Roman"/>
          <w:color w:val="000000" w:themeColor="text1"/>
          <w:sz w:val="24"/>
          <w:szCs w:val="24"/>
          <w:vertAlign w:val="subscript"/>
        </w:rPr>
        <w:t xml:space="preserve">a4 </w:t>
      </w:r>
      <w:r w:rsidRPr="00B11CFC">
        <w:rPr>
          <w:rFonts w:ascii="Times New Roman" w:hAnsi="Times New Roman" w:cs="Times New Roman"/>
          <w:color w:val="000000" w:themeColor="text1"/>
          <w:sz w:val="24"/>
          <w:szCs w:val="24"/>
        </w:rPr>
        <w:t>dan menolak H</w:t>
      </w:r>
      <w:r w:rsidRPr="00B11CFC">
        <w:rPr>
          <w:rFonts w:ascii="Times New Roman" w:hAnsi="Times New Roman" w:cs="Times New Roman"/>
          <w:color w:val="000000" w:themeColor="text1"/>
          <w:sz w:val="24"/>
          <w:szCs w:val="24"/>
          <w:vertAlign w:val="subscript"/>
        </w:rPr>
        <w:t>0.</w:t>
      </w:r>
    </w:p>
    <w:p w14:paraId="13078195" w14:textId="7C52DAD9" w:rsidR="00E1179B" w:rsidRPr="00B11CFC" w:rsidRDefault="00D57CBA" w:rsidP="0035376A">
      <w:pPr>
        <w:spacing w:line="240" w:lineRule="auto"/>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INTERPRETASI</w:t>
      </w:r>
    </w:p>
    <w:p w14:paraId="59C11021" w14:textId="50A151D2" w:rsidR="00404895" w:rsidRPr="00B11CFC" w:rsidRDefault="00E1179B" w:rsidP="0035376A">
      <w:pPr>
        <w:spacing w:line="240" w:lineRule="auto"/>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 xml:space="preserve">Pengaruh Total Asset Turnover </w:t>
      </w:r>
      <w:r w:rsidR="00590BB5" w:rsidRPr="00B11CFC">
        <w:rPr>
          <w:rFonts w:ascii="Times New Roman" w:hAnsi="Times New Roman" w:cs="Times New Roman"/>
          <w:b/>
          <w:bCs/>
          <w:color w:val="000000" w:themeColor="text1"/>
          <w:sz w:val="24"/>
          <w:szCs w:val="24"/>
        </w:rPr>
        <w:t xml:space="preserve">(TATO) </w:t>
      </w:r>
      <w:r w:rsidR="00C63F9E" w:rsidRPr="00B11CFC">
        <w:rPr>
          <w:rFonts w:ascii="Times New Roman" w:hAnsi="Times New Roman" w:cs="Times New Roman"/>
          <w:b/>
          <w:bCs/>
          <w:color w:val="000000" w:themeColor="text1"/>
          <w:sz w:val="24"/>
          <w:szCs w:val="24"/>
        </w:rPr>
        <w:t xml:space="preserve">terhadap ROA Perusahaan Anggota JII </w:t>
      </w:r>
    </w:p>
    <w:p w14:paraId="11830BDD" w14:textId="2F5583A7" w:rsidR="00C63F9E" w:rsidRPr="00B11CFC" w:rsidRDefault="00C63F9E" w:rsidP="0035376A">
      <w:pPr>
        <w:spacing w:line="240" w:lineRule="auto"/>
        <w:ind w:firstLine="709"/>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Hasil penelitian menemukan </w:t>
      </w:r>
      <w:r w:rsidR="00590BB5" w:rsidRPr="00B11CFC">
        <w:rPr>
          <w:rFonts w:ascii="Times New Roman" w:hAnsi="Times New Roman" w:cs="Times New Roman"/>
          <w:color w:val="000000" w:themeColor="text1"/>
          <w:sz w:val="24"/>
          <w:szCs w:val="24"/>
        </w:rPr>
        <w:t xml:space="preserve">bahwa TATO memiliki pengaruh positif dan signifikan terhadap ROA perusahaan anggota </w:t>
      </w:r>
      <w:r w:rsidR="00590BB5" w:rsidRPr="00B11CFC">
        <w:rPr>
          <w:rFonts w:ascii="Times New Roman" w:hAnsi="Times New Roman" w:cs="Times New Roman"/>
          <w:i/>
          <w:iCs/>
          <w:color w:val="000000" w:themeColor="text1"/>
          <w:sz w:val="24"/>
          <w:szCs w:val="24"/>
        </w:rPr>
        <w:t xml:space="preserve">Jakarta Islamic Indeks </w:t>
      </w:r>
      <w:r w:rsidR="00590BB5" w:rsidRPr="00B11CFC">
        <w:rPr>
          <w:rFonts w:ascii="Times New Roman" w:hAnsi="Times New Roman" w:cs="Times New Roman"/>
          <w:color w:val="000000" w:themeColor="text1"/>
          <w:sz w:val="24"/>
          <w:szCs w:val="24"/>
        </w:rPr>
        <w:t>(JII). Hal ini dibuktikan dari hasil pengujian regresi data panel dengan metode EGLS didapatkan nilai coefisient untuk variabel TATO menunjukkan angka positif yaitu 0.143952 dengan nilai probabilitas lebih kecil dari alpha 5% (prob t-stat 0.0000 &lt; α 0.05)</w:t>
      </w:r>
      <w:r w:rsidR="006E6B82" w:rsidRPr="00B11CFC">
        <w:rPr>
          <w:rFonts w:ascii="Times New Roman" w:hAnsi="Times New Roman" w:cs="Times New Roman"/>
          <w:color w:val="000000" w:themeColor="text1"/>
          <w:sz w:val="24"/>
          <w:szCs w:val="24"/>
        </w:rPr>
        <w:t xml:space="preserve"> yang memiliki arti bahwa variabel TATO secara parsial memiliki pengaruh yang signifikan terhadap ROA perusahaan yang mengeluarkan saham syariah serta terindeks JII.</w:t>
      </w:r>
    </w:p>
    <w:p w14:paraId="7EA8758E" w14:textId="25206892" w:rsidR="006E6B82" w:rsidRPr="00B11CFC" w:rsidRDefault="006E6B82" w:rsidP="0035376A">
      <w:pPr>
        <w:spacing w:line="240" w:lineRule="auto"/>
        <w:ind w:firstLine="709"/>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Implikasi dari penelitian ini bahwa perusahaan yang mampu memanfaatkan assetnya serta investasi secara maksimal melalui pemaksimalan aktivitas penjualan akan menaikan tingkat laba perusahaan dalam hal ini diukur dengan ROA.</w:t>
      </w:r>
      <w:r w:rsidR="00203B3A" w:rsidRPr="00B11CFC">
        <w:rPr>
          <w:rFonts w:ascii="Times New Roman" w:hAnsi="Times New Roman" w:cs="Times New Roman"/>
          <w:color w:val="000000" w:themeColor="text1"/>
          <w:sz w:val="24"/>
          <w:szCs w:val="24"/>
        </w:rPr>
        <w:t xml:space="preserve"> Penelitian ini juga sejalan dengan hasil penelitian Indriyani dkk (2017) bahwa TATO berpengaruh positif dan signifikan </w:t>
      </w:r>
      <w:r w:rsidR="00A04FFC" w:rsidRPr="00B11CFC">
        <w:rPr>
          <w:rFonts w:ascii="Times New Roman" w:hAnsi="Times New Roman" w:cs="Times New Roman"/>
          <w:color w:val="000000" w:themeColor="text1"/>
          <w:sz w:val="24"/>
          <w:szCs w:val="24"/>
        </w:rPr>
        <w:t>dengan nilai koefisien regresi 0,12 serta probabilitas t-statistik sebesar 0.045 dengan taraf toleransi kesalahan 0.05. semakin besar TATO perusahaan maka akan semakin baik. Hal ini dikarenakan semakin efisien aktiva yang digunakan untuk menunjang aktifitas penjualan perusahaan.</w:t>
      </w:r>
    </w:p>
    <w:p w14:paraId="485FD1E5" w14:textId="0706AA32" w:rsidR="00A04FFC" w:rsidRPr="00B11CFC" w:rsidRDefault="00A04FFC" w:rsidP="0035376A">
      <w:pPr>
        <w:spacing w:line="240" w:lineRule="auto"/>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 xml:space="preserve">Pengaruh Net Profit Margin (NPM) terhadap ROA Perusahaan Anggota JII </w:t>
      </w:r>
    </w:p>
    <w:p w14:paraId="34C4002B" w14:textId="0ECAE62C" w:rsidR="00A04FFC" w:rsidRPr="00B11CFC" w:rsidRDefault="00A04FFC" w:rsidP="0035376A">
      <w:pPr>
        <w:spacing w:line="240" w:lineRule="auto"/>
        <w:ind w:firstLine="709"/>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Hasil penelitian menemukan bahwa NPM memiliki pengaruh positif dan signifikan terhadap ROA perusahaan anggota </w:t>
      </w:r>
      <w:r w:rsidRPr="00B11CFC">
        <w:rPr>
          <w:rFonts w:ascii="Times New Roman" w:hAnsi="Times New Roman" w:cs="Times New Roman"/>
          <w:i/>
          <w:iCs/>
          <w:color w:val="000000" w:themeColor="text1"/>
          <w:sz w:val="24"/>
          <w:szCs w:val="24"/>
        </w:rPr>
        <w:t xml:space="preserve">Jakarta Islamic Indeks </w:t>
      </w:r>
      <w:r w:rsidRPr="00B11CFC">
        <w:rPr>
          <w:rFonts w:ascii="Times New Roman" w:hAnsi="Times New Roman" w:cs="Times New Roman"/>
          <w:color w:val="000000" w:themeColor="text1"/>
          <w:sz w:val="24"/>
          <w:szCs w:val="24"/>
        </w:rPr>
        <w:t>(JII). Hal ini dibuktikan dari hasil pengujian regresi data panel dengan metode EGLS didapatkan nilai coefisient untuk variabel NPM menunjukkan angka positif yaitu 0.53 dengan nilai probabilitas lebih kecil dari alpha 5% (prob t-stat 0.0000 &lt; α 0.05) yang memiliki arti bahwa variabel NPM secara parsial memiliki pengaruh yang signifikan terhadap ROA perusahaan yang mengeluarkan saham syariah serta terindeks JII.</w:t>
      </w:r>
    </w:p>
    <w:p w14:paraId="67587A7C" w14:textId="46263665" w:rsidR="00A04FFC" w:rsidRPr="00B11CFC" w:rsidRDefault="007524EC" w:rsidP="0035376A">
      <w:pPr>
        <w:spacing w:line="240" w:lineRule="auto"/>
        <w:ind w:firstLine="709"/>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Semakin besar nilai NPM menunjukkan bahwa semakin besar kemampuan pihak manajemen dalam mengelola perusahaan untuk mencapai keberhasilan dalam memulihkan atau mengendalikan harga pokok produksinya berupa barang atau jasa, biaya operasional, beban penyusutan, bunga pinjaman, serta pajak. Penelitian ini sesuai dengan penelitian Gautama dan Hapsari (2016) yang menyatakan bahwa NPM memiliki pengaruh positif dan signifikan terhadap pertumbuhan laba pada perusahaan sektok infrastruktur, utilitas dan transportasi dengan nilai probabilitas 0.0040 &lt; 0.05 dan nilai koefisien 4.72.</w:t>
      </w:r>
    </w:p>
    <w:p w14:paraId="43019416" w14:textId="77777777" w:rsidR="009B342D" w:rsidRPr="00B11CFC" w:rsidRDefault="009B342D" w:rsidP="0035376A">
      <w:pPr>
        <w:spacing w:line="240" w:lineRule="auto"/>
        <w:ind w:firstLine="709"/>
        <w:jc w:val="both"/>
        <w:rPr>
          <w:rFonts w:ascii="Times New Roman" w:hAnsi="Times New Roman" w:cs="Times New Roman"/>
          <w:color w:val="000000" w:themeColor="text1"/>
          <w:sz w:val="24"/>
          <w:szCs w:val="24"/>
        </w:rPr>
      </w:pPr>
    </w:p>
    <w:p w14:paraId="636D8B3F" w14:textId="216367C1" w:rsidR="007524EC" w:rsidRPr="00B11CFC" w:rsidRDefault="007524EC" w:rsidP="0035376A">
      <w:pPr>
        <w:spacing w:line="240" w:lineRule="auto"/>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lastRenderedPageBreak/>
        <w:t xml:space="preserve">Pengaruh Current Ratio (CR) terhadap ROA Perusahaan Anggota JII </w:t>
      </w:r>
    </w:p>
    <w:p w14:paraId="7B3F7ED1" w14:textId="1862B740" w:rsidR="007524EC" w:rsidRPr="00B11CFC" w:rsidRDefault="007524EC" w:rsidP="0035376A">
      <w:pPr>
        <w:spacing w:line="240" w:lineRule="auto"/>
        <w:ind w:firstLine="709"/>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Hasil penelitian menemukan bahwa CR memiliki pengaruh positif dan signifikan terhadap ROA perusahaan anggota </w:t>
      </w:r>
      <w:r w:rsidRPr="00B11CFC">
        <w:rPr>
          <w:rFonts w:ascii="Times New Roman" w:hAnsi="Times New Roman" w:cs="Times New Roman"/>
          <w:i/>
          <w:iCs/>
          <w:color w:val="000000" w:themeColor="text1"/>
          <w:sz w:val="24"/>
          <w:szCs w:val="24"/>
        </w:rPr>
        <w:t xml:space="preserve">Jakarta Islamic Indeks </w:t>
      </w:r>
      <w:r w:rsidRPr="00B11CFC">
        <w:rPr>
          <w:rFonts w:ascii="Times New Roman" w:hAnsi="Times New Roman" w:cs="Times New Roman"/>
          <w:color w:val="000000" w:themeColor="text1"/>
          <w:sz w:val="24"/>
          <w:szCs w:val="24"/>
        </w:rPr>
        <w:t xml:space="preserve">(JII). Hal ini dibuktikan dari hasil pengujian regresi data panel dengan metode EGLS didapatkan nilai coefisient untuk variabel </w:t>
      </w:r>
      <w:r w:rsidR="00840D3F" w:rsidRPr="00B11CFC">
        <w:rPr>
          <w:rFonts w:ascii="Times New Roman" w:hAnsi="Times New Roman" w:cs="Times New Roman"/>
          <w:color w:val="000000" w:themeColor="text1"/>
          <w:sz w:val="24"/>
          <w:szCs w:val="24"/>
        </w:rPr>
        <w:t>CR</w:t>
      </w:r>
      <w:r w:rsidRPr="00B11CFC">
        <w:rPr>
          <w:rFonts w:ascii="Times New Roman" w:hAnsi="Times New Roman" w:cs="Times New Roman"/>
          <w:color w:val="000000" w:themeColor="text1"/>
          <w:sz w:val="24"/>
          <w:szCs w:val="24"/>
        </w:rPr>
        <w:t xml:space="preserve"> menunjukkan angka positif yaitu 0.</w:t>
      </w:r>
      <w:r w:rsidR="00840D3F" w:rsidRPr="00B11CFC">
        <w:rPr>
          <w:rFonts w:ascii="Times New Roman" w:hAnsi="Times New Roman" w:cs="Times New Roman"/>
          <w:color w:val="000000" w:themeColor="text1"/>
          <w:sz w:val="24"/>
          <w:szCs w:val="24"/>
        </w:rPr>
        <w:t>0092</w:t>
      </w:r>
      <w:r w:rsidRPr="00B11CFC">
        <w:rPr>
          <w:rFonts w:ascii="Times New Roman" w:hAnsi="Times New Roman" w:cs="Times New Roman"/>
          <w:color w:val="000000" w:themeColor="text1"/>
          <w:sz w:val="24"/>
          <w:szCs w:val="24"/>
        </w:rPr>
        <w:t xml:space="preserve"> dengan nilai probabilitas lebih kecil dari alpha 5% (prob t-stat 0.0</w:t>
      </w:r>
      <w:r w:rsidR="00840D3F" w:rsidRPr="00B11CFC">
        <w:rPr>
          <w:rFonts w:ascii="Times New Roman" w:hAnsi="Times New Roman" w:cs="Times New Roman"/>
          <w:color w:val="000000" w:themeColor="text1"/>
          <w:sz w:val="24"/>
          <w:szCs w:val="24"/>
        </w:rPr>
        <w:t>410</w:t>
      </w:r>
      <w:r w:rsidRPr="00B11CFC">
        <w:rPr>
          <w:rFonts w:ascii="Times New Roman" w:hAnsi="Times New Roman" w:cs="Times New Roman"/>
          <w:color w:val="000000" w:themeColor="text1"/>
          <w:sz w:val="24"/>
          <w:szCs w:val="24"/>
        </w:rPr>
        <w:t xml:space="preserve"> &lt; α 0.05) yang memiliki arti bahwa variabel NPM secara parsial memiliki pengaruh yang signifikan terhadap ROA perusahaan yang mengeluarkan saham syariah serta terindeks JII.</w:t>
      </w:r>
    </w:p>
    <w:p w14:paraId="1E1CC07C" w14:textId="5A0501C6" w:rsidR="00840D3F" w:rsidRPr="00B11CFC" w:rsidRDefault="00840D3F" w:rsidP="0035376A">
      <w:pPr>
        <w:spacing w:line="240" w:lineRule="auto"/>
        <w:ind w:firstLine="709"/>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Implementasi dari penelitian ini menunjukkan bahwa semakin besar nilai current ratio menunjukan bahwa kemampuan perusahaan untuk mengembalikan pinjaman jangka pendeknya dengan menggunakan asset lancer milik perusahaan semakin besar. Hal ini didukung oleh teori yang menyatakan Semakin tinggi nilai </w:t>
      </w:r>
      <w:r w:rsidRPr="00B11CFC">
        <w:rPr>
          <w:rFonts w:ascii="Times New Roman" w:hAnsi="Times New Roman" w:cs="Times New Roman"/>
          <w:i/>
          <w:iCs/>
          <w:color w:val="000000" w:themeColor="text1"/>
          <w:sz w:val="24"/>
          <w:szCs w:val="24"/>
        </w:rPr>
        <w:t xml:space="preserve">Current Ratio </w:t>
      </w:r>
      <w:r w:rsidRPr="00B11CFC">
        <w:rPr>
          <w:rFonts w:ascii="Times New Roman" w:hAnsi="Times New Roman" w:cs="Times New Roman"/>
          <w:color w:val="000000" w:themeColor="text1"/>
          <w:sz w:val="24"/>
          <w:szCs w:val="24"/>
        </w:rPr>
        <w:t xml:space="preserve">menunjukan semakin besar kemampuan atau posisi perusahaan tersebut dalam memenuhi kewajiban jangka pendeknya namun sebaliknya jika nilai </w:t>
      </w:r>
      <w:r w:rsidRPr="00B11CFC">
        <w:rPr>
          <w:rFonts w:ascii="Times New Roman" w:hAnsi="Times New Roman" w:cs="Times New Roman"/>
          <w:i/>
          <w:iCs/>
          <w:color w:val="000000" w:themeColor="text1"/>
          <w:sz w:val="24"/>
          <w:szCs w:val="24"/>
        </w:rPr>
        <w:t xml:space="preserve">Current Ratio </w:t>
      </w:r>
      <w:r w:rsidRPr="00B11CFC">
        <w:rPr>
          <w:rFonts w:ascii="Times New Roman" w:hAnsi="Times New Roman" w:cs="Times New Roman"/>
          <w:color w:val="000000" w:themeColor="text1"/>
          <w:sz w:val="24"/>
          <w:szCs w:val="24"/>
        </w:rPr>
        <w:t>yang kecil menunjukan semakin besar resiko kegagalan perusahaan dalam memenuhi kewajibannya (Ang,1997). Angka yang signifikan dalam penelitian ini menunjukkan bahwa perusahaan yang terindeks JII memiliki nilai CR yang tinggi yang berarti bahwa aktiva lancer perusahaan tersebut lebih besar daripada nilai hutang lancarnya. Dengan demikian meskipun perusahaan tersebut memiliki hutang lancer namun karena diikuti dengan aktiva lancer yang tinggi perusahaan tersebut masih mampu untuk mendapatkan laba.</w:t>
      </w:r>
    </w:p>
    <w:p w14:paraId="0817D867" w14:textId="7B796042" w:rsidR="00AB7016" w:rsidRPr="00B11CFC" w:rsidRDefault="00AB7016" w:rsidP="0035376A">
      <w:pPr>
        <w:spacing w:line="240" w:lineRule="auto"/>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t xml:space="preserve">Pengaruh Debt Ratio (DR) terhadap ROA Perusahaan Anggota JII </w:t>
      </w:r>
    </w:p>
    <w:p w14:paraId="02B17532" w14:textId="21049F16" w:rsidR="00AB7016" w:rsidRPr="00B11CFC" w:rsidRDefault="00AB7016" w:rsidP="0035376A">
      <w:pPr>
        <w:spacing w:line="240" w:lineRule="auto"/>
        <w:ind w:firstLine="709"/>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Hasil penelitian menemukan bahwa DR memiliki pengaruh positif dan signifikan terhadap ROA perusahaan anggota </w:t>
      </w:r>
      <w:r w:rsidRPr="00B11CFC">
        <w:rPr>
          <w:rFonts w:ascii="Times New Roman" w:hAnsi="Times New Roman" w:cs="Times New Roman"/>
          <w:i/>
          <w:iCs/>
          <w:color w:val="000000" w:themeColor="text1"/>
          <w:sz w:val="24"/>
          <w:szCs w:val="24"/>
        </w:rPr>
        <w:t xml:space="preserve">Jakarta Islamic Indeks </w:t>
      </w:r>
      <w:r w:rsidRPr="00B11CFC">
        <w:rPr>
          <w:rFonts w:ascii="Times New Roman" w:hAnsi="Times New Roman" w:cs="Times New Roman"/>
          <w:color w:val="000000" w:themeColor="text1"/>
          <w:sz w:val="24"/>
          <w:szCs w:val="24"/>
        </w:rPr>
        <w:t>(JII). Hal ini dibuktikan dari hasil pengujian regresi data panel dengan metode EGLS didapatkan nilai coefisient untuk variabel CR menunjukkan angka positif yaitu 0.0778 dengan nilai probabilitas lebih kecil dari alpha 5% (prob t-stat 0.0410 &lt; α 0.05) yang memiliki arti bahwa variabel NPM secara parsial memiliki pengaruh yang signifikan terhadap ROA perusahaan yang mengeluarkan saham syariah serta terindeks JII.</w:t>
      </w:r>
    </w:p>
    <w:p w14:paraId="7CE5CE93" w14:textId="77777777" w:rsidR="00D57CBA" w:rsidRPr="00B11CFC" w:rsidRDefault="00B63ABD" w:rsidP="0035376A">
      <w:pPr>
        <w:spacing w:line="240" w:lineRule="auto"/>
        <w:ind w:firstLine="709"/>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 xml:space="preserve">Penelitian ini menemukan perbedaan pada penelitian yang telah dilakukan oleh Indriyani dan Mudjijah (2022) yang menemukan hasil bahwa </w:t>
      </w:r>
      <w:r w:rsidRPr="00B11CFC">
        <w:rPr>
          <w:rFonts w:ascii="Times New Roman" w:hAnsi="Times New Roman" w:cs="Times New Roman"/>
          <w:i/>
          <w:iCs/>
          <w:color w:val="000000" w:themeColor="text1"/>
          <w:sz w:val="24"/>
          <w:szCs w:val="24"/>
        </w:rPr>
        <w:t xml:space="preserve">Debt to Equity Ratio </w:t>
      </w:r>
      <w:r w:rsidRPr="00B11CFC">
        <w:rPr>
          <w:rFonts w:ascii="Times New Roman" w:hAnsi="Times New Roman" w:cs="Times New Roman"/>
          <w:color w:val="000000" w:themeColor="text1"/>
          <w:sz w:val="24"/>
          <w:szCs w:val="24"/>
        </w:rPr>
        <w:t>memiliki pengaruh yang negatif dan signifikan terhadap profitabilitas pada perusahaan sector industry barang konsumsi yang tercatat dalam listing BEI 2016-2020</w:t>
      </w:r>
      <w:r w:rsidR="00D57CBA" w:rsidRPr="00B11CFC">
        <w:rPr>
          <w:rFonts w:ascii="Times New Roman" w:hAnsi="Times New Roman" w:cs="Times New Roman"/>
          <w:color w:val="000000" w:themeColor="text1"/>
          <w:sz w:val="24"/>
          <w:szCs w:val="24"/>
        </w:rPr>
        <w:t xml:space="preserve">, dengan nilai profitabilitas 0.0000 &lt; 0.05 dan nilai koefisien -0.062. </w:t>
      </w:r>
    </w:p>
    <w:p w14:paraId="62E76DD6" w14:textId="1AFC0C86" w:rsidR="007524EC" w:rsidRPr="00B11CFC" w:rsidRDefault="00D57CBA" w:rsidP="0035376A">
      <w:pPr>
        <w:spacing w:line="240" w:lineRule="auto"/>
        <w:ind w:firstLine="709"/>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Dalam penelitian ini menemukan hasil yang berbeda dikarenakan posisi nilai total hutang dengan nilai total aktiva perusahaan memiliki tingkat perbedaan yang sangat tinggi. Sehingga dapat dikatakan bahwa perusahaan anggota JII memiliki komposisi nilai aktiva yang lebih besar daripada nilai hutangnya sehingga menyebkan perusahaan akan tetap memiliki keuntungan meskipun kondisi memiliki kewajiban jangka pendek maupun jangka Panjang.</w:t>
      </w:r>
    </w:p>
    <w:p w14:paraId="52792AD3" w14:textId="77777777" w:rsidR="00FC1609" w:rsidRPr="00B11CFC" w:rsidRDefault="00FC1609" w:rsidP="0035376A">
      <w:pPr>
        <w:spacing w:line="240" w:lineRule="auto"/>
        <w:ind w:firstLine="709"/>
        <w:jc w:val="both"/>
        <w:rPr>
          <w:rFonts w:ascii="Times New Roman" w:hAnsi="Times New Roman" w:cs="Times New Roman"/>
          <w:color w:val="000000" w:themeColor="text1"/>
          <w:sz w:val="24"/>
          <w:szCs w:val="24"/>
        </w:rPr>
      </w:pPr>
    </w:p>
    <w:p w14:paraId="5561E5C8" w14:textId="000CEDB5" w:rsidR="00215426" w:rsidRPr="00B11CFC" w:rsidRDefault="00215426" w:rsidP="0035376A">
      <w:pPr>
        <w:spacing w:line="240" w:lineRule="auto"/>
        <w:jc w:val="both"/>
        <w:rPr>
          <w:rFonts w:ascii="Times New Roman" w:hAnsi="Times New Roman" w:cs="Times New Roman"/>
          <w:b/>
          <w:bCs/>
          <w:color w:val="000000" w:themeColor="text1"/>
          <w:sz w:val="24"/>
          <w:szCs w:val="24"/>
        </w:rPr>
      </w:pPr>
      <w:r w:rsidRPr="00B11CFC">
        <w:rPr>
          <w:rFonts w:ascii="Times New Roman" w:hAnsi="Times New Roman" w:cs="Times New Roman"/>
          <w:b/>
          <w:bCs/>
          <w:color w:val="000000" w:themeColor="text1"/>
          <w:sz w:val="24"/>
          <w:szCs w:val="24"/>
        </w:rPr>
        <w:lastRenderedPageBreak/>
        <w:t>KESIMPULAN</w:t>
      </w:r>
    </w:p>
    <w:p w14:paraId="0B07FBF8" w14:textId="56C02557" w:rsidR="00215426" w:rsidRPr="00B11CFC" w:rsidRDefault="00215426"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Hasil penelitian ini menemukan bahwa kemampuan perusahaan anggota JII dalam memanfaatkan seluruh sumber dayanya untuk mencapai pendapatan keuntungan atau laba yang maksimal d</w:t>
      </w:r>
      <w:r w:rsidR="009245A4" w:rsidRPr="00B11CFC">
        <w:rPr>
          <w:rFonts w:ascii="Times New Roman" w:hAnsi="Times New Roman" w:cs="Times New Roman"/>
          <w:color w:val="000000" w:themeColor="text1"/>
          <w:sz w:val="24"/>
          <w:szCs w:val="24"/>
        </w:rPr>
        <w:t xml:space="preserve">itemukan dengan memanfaatkan </w:t>
      </w:r>
      <w:r w:rsidR="009245A4" w:rsidRPr="00B11CFC">
        <w:rPr>
          <w:rFonts w:ascii="Times New Roman" w:hAnsi="Times New Roman" w:cs="Times New Roman"/>
          <w:i/>
          <w:iCs/>
          <w:color w:val="000000" w:themeColor="text1"/>
          <w:sz w:val="24"/>
          <w:szCs w:val="24"/>
        </w:rPr>
        <w:t xml:space="preserve">Total Asset Turnover </w:t>
      </w:r>
      <w:r w:rsidR="009245A4" w:rsidRPr="00B11CFC">
        <w:rPr>
          <w:rFonts w:ascii="Times New Roman" w:hAnsi="Times New Roman" w:cs="Times New Roman"/>
          <w:color w:val="000000" w:themeColor="text1"/>
          <w:sz w:val="24"/>
          <w:szCs w:val="24"/>
        </w:rPr>
        <w:t xml:space="preserve">(TATO) hal ini dibuktikan bahwa TATO berpengaruh positif dan signifikan terhap ROA. Dengan kata lain semakin efisien perusahaan memaksimalkan perputaran asetnya maka laba perusahaan akan semakin meningkat, </w:t>
      </w:r>
    </w:p>
    <w:p w14:paraId="246571D2" w14:textId="6A7CF081" w:rsidR="009245A4" w:rsidRPr="00B11CFC" w:rsidRDefault="009245A4"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i/>
          <w:iCs/>
          <w:color w:val="000000" w:themeColor="text1"/>
          <w:sz w:val="24"/>
          <w:szCs w:val="24"/>
        </w:rPr>
        <w:t xml:space="preserve">Net Profit Margin </w:t>
      </w:r>
      <w:r w:rsidRPr="00B11CFC">
        <w:rPr>
          <w:rFonts w:ascii="Times New Roman" w:hAnsi="Times New Roman" w:cs="Times New Roman"/>
          <w:color w:val="000000" w:themeColor="text1"/>
          <w:sz w:val="24"/>
          <w:szCs w:val="24"/>
        </w:rPr>
        <w:t>(NPM) berpengaruh positif dan signifikan terhadap ROA, hal ini menunjukan bahwa Ketika perusahaan anggota JII mampu memaksimalkan NPM mengidentifikasi semakin besar kemampuan manajemen perusahaan dalam mengelola perusahaan sehingga dapat mengendalikan harga pokok produksinya serta biaya operasional perusahaan.</w:t>
      </w:r>
    </w:p>
    <w:p w14:paraId="56238776" w14:textId="4F511FFB" w:rsidR="009245A4" w:rsidRPr="00B11CFC" w:rsidRDefault="009245A4"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i/>
          <w:iCs/>
          <w:color w:val="000000" w:themeColor="text1"/>
          <w:sz w:val="24"/>
          <w:szCs w:val="24"/>
        </w:rPr>
        <w:t xml:space="preserve">Current ratio </w:t>
      </w:r>
      <w:r w:rsidRPr="00B11CFC">
        <w:rPr>
          <w:rFonts w:ascii="Times New Roman" w:hAnsi="Times New Roman" w:cs="Times New Roman"/>
          <w:color w:val="000000" w:themeColor="text1"/>
          <w:sz w:val="24"/>
          <w:szCs w:val="24"/>
        </w:rPr>
        <w:t xml:space="preserve">secara parsial berpengaruh positif dan signifikan terhadap ROA hal ini menunjukkan bahwa nilai CR perusahaan anggota JII yang besar sehingga kemampuan perusahaan untuk melunasi kewajiban jangka pendeknya bisa dipenuhi dengan aktiva lancarnya yang lebih besar sehingga meskipun perusahaan tersebut memiliki kewajiban jangka pendek tetapi tidak mengganggu </w:t>
      </w:r>
      <w:r w:rsidR="00A12899" w:rsidRPr="00B11CFC">
        <w:rPr>
          <w:rFonts w:ascii="Times New Roman" w:hAnsi="Times New Roman" w:cs="Times New Roman"/>
          <w:color w:val="000000" w:themeColor="text1"/>
          <w:sz w:val="24"/>
          <w:szCs w:val="24"/>
        </w:rPr>
        <w:t xml:space="preserve">kemampuan perusahaan dalam memaksimalkan laba. </w:t>
      </w:r>
      <w:r w:rsidR="00A12899" w:rsidRPr="00B11CFC">
        <w:rPr>
          <w:rFonts w:ascii="Times New Roman" w:hAnsi="Times New Roman" w:cs="Times New Roman"/>
          <w:i/>
          <w:iCs/>
          <w:color w:val="000000" w:themeColor="text1"/>
          <w:sz w:val="24"/>
          <w:szCs w:val="24"/>
        </w:rPr>
        <w:t>Debt Ratio</w:t>
      </w:r>
      <w:r w:rsidR="00A12899" w:rsidRPr="00B11CFC">
        <w:rPr>
          <w:rFonts w:ascii="Times New Roman" w:hAnsi="Times New Roman" w:cs="Times New Roman"/>
          <w:color w:val="000000" w:themeColor="text1"/>
          <w:sz w:val="24"/>
          <w:szCs w:val="24"/>
        </w:rPr>
        <w:t xml:space="preserve"> berpengaruh secara positif dan signifikan terhadap ROA perusahaan anggota JII. Hal ini berarti total aktiva yang dimiliki perusahaan jauh lebih besar dibandingkan dengan total kewajiban yang dimiliki.</w:t>
      </w:r>
    </w:p>
    <w:p w14:paraId="71CD03F2" w14:textId="2D869E2A" w:rsidR="00AE3303" w:rsidRPr="00B11CFC" w:rsidRDefault="00A12899" w:rsidP="0035376A">
      <w:pPr>
        <w:spacing w:line="240" w:lineRule="auto"/>
        <w:ind w:firstLine="720"/>
        <w:jc w:val="both"/>
        <w:rPr>
          <w:rFonts w:ascii="Times New Roman" w:hAnsi="Times New Roman" w:cs="Times New Roman"/>
          <w:color w:val="000000" w:themeColor="text1"/>
          <w:sz w:val="24"/>
          <w:szCs w:val="24"/>
        </w:rPr>
      </w:pPr>
      <w:r w:rsidRPr="00B11CFC">
        <w:rPr>
          <w:rFonts w:ascii="Times New Roman" w:hAnsi="Times New Roman" w:cs="Times New Roman"/>
          <w:color w:val="000000" w:themeColor="text1"/>
          <w:sz w:val="24"/>
          <w:szCs w:val="24"/>
        </w:rPr>
        <w:t>Untuk penelitian selanjutnya disarankan untuk menambah jangkauan sampel penelitian. Hal ini dikarenakan penelitian ini hanya fokus kepada perusahaan yang menerbitkan saham syariah yang masuk ke JII, sehingga akan lebih mewakili penelitian tentang saham syariah jika</w:t>
      </w:r>
      <w:r w:rsidR="001B09DF" w:rsidRPr="00B11CFC">
        <w:rPr>
          <w:rFonts w:ascii="Times New Roman" w:hAnsi="Times New Roman" w:cs="Times New Roman"/>
          <w:color w:val="000000" w:themeColor="text1"/>
          <w:sz w:val="24"/>
          <w:szCs w:val="24"/>
        </w:rPr>
        <w:t xml:space="preserve"> </w:t>
      </w:r>
      <w:r w:rsidR="00CF6750" w:rsidRPr="00B11CFC">
        <w:rPr>
          <w:rFonts w:ascii="Times New Roman" w:hAnsi="Times New Roman" w:cs="Times New Roman"/>
          <w:color w:val="000000" w:themeColor="text1"/>
          <w:sz w:val="24"/>
          <w:szCs w:val="24"/>
        </w:rPr>
        <w:t>menambah jangkauan</w:t>
      </w:r>
      <w:r w:rsidRPr="00B11CFC">
        <w:rPr>
          <w:rFonts w:ascii="Times New Roman" w:hAnsi="Times New Roman" w:cs="Times New Roman"/>
          <w:color w:val="000000" w:themeColor="text1"/>
          <w:sz w:val="24"/>
          <w:szCs w:val="24"/>
        </w:rPr>
        <w:t xml:space="preserve"> sampel dari J70 dan LQ45.</w:t>
      </w:r>
    </w:p>
    <w:p w14:paraId="381751D8" w14:textId="07BCD1E5" w:rsidR="001933EC" w:rsidRPr="00B11CFC" w:rsidRDefault="001933EC" w:rsidP="0035376A">
      <w:pPr>
        <w:spacing w:line="240" w:lineRule="auto"/>
        <w:jc w:val="both"/>
        <w:rPr>
          <w:rFonts w:ascii="Times New Roman" w:hAnsi="Times New Roman" w:cs="Times New Roman"/>
          <w:color w:val="000000" w:themeColor="text1"/>
          <w:sz w:val="24"/>
          <w:szCs w:val="24"/>
        </w:rPr>
      </w:pPr>
      <w:r w:rsidRPr="00B11CFC">
        <w:rPr>
          <w:rFonts w:ascii="Times New Roman" w:hAnsi="Times New Roman" w:cs="Times New Roman"/>
          <w:b/>
          <w:bCs/>
          <w:color w:val="000000" w:themeColor="text1"/>
          <w:sz w:val="24"/>
          <w:szCs w:val="24"/>
        </w:rPr>
        <w:t>Daftar Pustaka:</w:t>
      </w:r>
    </w:p>
    <w:p w14:paraId="7CA92579"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sz w:val="24"/>
          <w:szCs w:val="24"/>
        </w:rPr>
        <w:fldChar w:fldCharType="begin" w:fldLock="1"/>
      </w:r>
      <w:r w:rsidRPr="00784471">
        <w:rPr>
          <w:rFonts w:ascii="Times New Roman" w:hAnsi="Times New Roman" w:cs="Times New Roman"/>
          <w:sz w:val="24"/>
          <w:szCs w:val="24"/>
        </w:rPr>
        <w:instrText xml:space="preserve">ADDIN Mendeley Bibliography CSL_BIBLIOGRAPHY </w:instrText>
      </w:r>
      <w:r w:rsidRPr="00784471">
        <w:rPr>
          <w:rFonts w:ascii="Times New Roman" w:hAnsi="Times New Roman" w:cs="Times New Roman"/>
          <w:sz w:val="24"/>
          <w:szCs w:val="24"/>
        </w:rPr>
        <w:fldChar w:fldCharType="separate"/>
      </w:r>
      <w:r w:rsidRPr="00784471">
        <w:rPr>
          <w:rFonts w:ascii="Times New Roman" w:hAnsi="Times New Roman" w:cs="Times New Roman"/>
          <w:noProof/>
          <w:sz w:val="24"/>
          <w:szCs w:val="24"/>
        </w:rPr>
        <w:t xml:space="preserve">Ang, R. (1997). </w:t>
      </w:r>
      <w:r w:rsidRPr="00784471">
        <w:rPr>
          <w:rFonts w:ascii="Times New Roman" w:hAnsi="Times New Roman" w:cs="Times New Roman"/>
          <w:i/>
          <w:iCs/>
          <w:noProof/>
          <w:sz w:val="24"/>
          <w:szCs w:val="24"/>
        </w:rPr>
        <w:t>Buku Pintar Pasar Modal Indonesia</w:t>
      </w:r>
      <w:r w:rsidRPr="00784471">
        <w:rPr>
          <w:rFonts w:ascii="Times New Roman" w:hAnsi="Times New Roman" w:cs="Times New Roman"/>
          <w:noProof/>
          <w:sz w:val="24"/>
          <w:szCs w:val="24"/>
        </w:rPr>
        <w:t xml:space="preserve"> (Cet. Pertama). Mediasoft Indonesia.</w:t>
      </w:r>
    </w:p>
    <w:p w14:paraId="000F829B"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Darmawan. (2020). </w:t>
      </w:r>
      <w:r w:rsidRPr="00784471">
        <w:rPr>
          <w:rFonts w:ascii="Times New Roman" w:hAnsi="Times New Roman" w:cs="Times New Roman"/>
          <w:i/>
          <w:iCs/>
          <w:noProof/>
          <w:sz w:val="24"/>
          <w:szCs w:val="24"/>
        </w:rPr>
        <w:t>Dasar-Dasar Memahami Rasio Dan Laporan Keuangan</w:t>
      </w:r>
      <w:r w:rsidRPr="00784471">
        <w:rPr>
          <w:rFonts w:ascii="Times New Roman" w:hAnsi="Times New Roman" w:cs="Times New Roman"/>
          <w:noProof/>
          <w:sz w:val="24"/>
          <w:szCs w:val="24"/>
        </w:rPr>
        <w:t>. UNY Press.</w:t>
      </w:r>
    </w:p>
    <w:p w14:paraId="6E121A4B"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Dede, H., &amp; Mulyono, J. (2019). Pengaruh Likuiditas, Solvabilitas Dan Rentabilitas Terhadap Harga Saham (Studi Pada S</w:t>
      </w:r>
      <w:r>
        <w:rPr>
          <w:rFonts w:ascii="Times New Roman" w:hAnsi="Times New Roman" w:cs="Times New Roman"/>
          <w:noProof/>
          <w:sz w:val="24"/>
          <w:szCs w:val="24"/>
        </w:rPr>
        <w:t>tu</w:t>
      </w:r>
      <w:r w:rsidRPr="00784471">
        <w:rPr>
          <w:rFonts w:ascii="Times New Roman" w:hAnsi="Times New Roman" w:cs="Times New Roman"/>
          <w:noProof/>
          <w:sz w:val="24"/>
          <w:szCs w:val="24"/>
        </w:rPr>
        <w:t xml:space="preserve">di Kasus Pada Perusahaan Real Estate Yang Listing Di Bursa Efek Indonesia Periode 2014-2018). </w:t>
      </w:r>
      <w:r w:rsidRPr="00784471">
        <w:rPr>
          <w:rFonts w:ascii="Times New Roman" w:hAnsi="Times New Roman" w:cs="Times New Roman"/>
          <w:i/>
          <w:iCs/>
          <w:noProof/>
          <w:sz w:val="24"/>
          <w:szCs w:val="24"/>
        </w:rPr>
        <w:t>Jurnal Ilmiah Manajemen Keuangan Universitas Pelita Bangsa</w:t>
      </w:r>
      <w:r w:rsidRPr="00784471">
        <w:rPr>
          <w:rFonts w:ascii="Times New Roman" w:hAnsi="Times New Roman" w:cs="Times New Roman"/>
          <w:noProof/>
          <w:sz w:val="24"/>
          <w:szCs w:val="24"/>
        </w:rPr>
        <w:t>, 1–14.</w:t>
      </w:r>
    </w:p>
    <w:p w14:paraId="4787B2F9"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Ekananda, M. (2019). </w:t>
      </w:r>
      <w:r w:rsidRPr="00784471">
        <w:rPr>
          <w:rFonts w:ascii="Times New Roman" w:hAnsi="Times New Roman" w:cs="Times New Roman"/>
          <w:i/>
          <w:iCs/>
          <w:noProof/>
          <w:sz w:val="24"/>
          <w:szCs w:val="24"/>
        </w:rPr>
        <w:t>Ekonometrika Dasar Untuk Penelitian Dibidang Ekonomi, Sosial Dan Bisnis</w:t>
      </w:r>
      <w:r w:rsidRPr="00784471">
        <w:rPr>
          <w:rFonts w:ascii="Times New Roman" w:hAnsi="Times New Roman" w:cs="Times New Roman"/>
          <w:noProof/>
          <w:sz w:val="24"/>
          <w:szCs w:val="24"/>
        </w:rPr>
        <w:t xml:space="preserve"> (ed. 2.). Mitra Wacana Media.</w:t>
      </w:r>
    </w:p>
    <w:p w14:paraId="3BE9C829"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Fahmi, I. (2017). </w:t>
      </w:r>
      <w:r w:rsidRPr="00784471">
        <w:rPr>
          <w:rFonts w:ascii="Times New Roman" w:hAnsi="Times New Roman" w:cs="Times New Roman"/>
          <w:i/>
          <w:iCs/>
          <w:noProof/>
          <w:sz w:val="24"/>
          <w:szCs w:val="24"/>
        </w:rPr>
        <w:t>Analisis Laporan Keuangan</w:t>
      </w:r>
      <w:r w:rsidRPr="00784471">
        <w:rPr>
          <w:rFonts w:ascii="Times New Roman" w:hAnsi="Times New Roman" w:cs="Times New Roman"/>
          <w:noProof/>
          <w:sz w:val="24"/>
          <w:szCs w:val="24"/>
        </w:rPr>
        <w:t xml:space="preserve"> (Cet. 4.). Alfa Beta.</w:t>
      </w:r>
    </w:p>
    <w:p w14:paraId="12B08E3C"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Fraser, L. M., &amp; Ormiston, A. (2018). </w:t>
      </w:r>
      <w:r w:rsidRPr="00784471">
        <w:rPr>
          <w:rFonts w:ascii="Times New Roman" w:hAnsi="Times New Roman" w:cs="Times New Roman"/>
          <w:i/>
          <w:iCs/>
          <w:noProof/>
          <w:sz w:val="24"/>
          <w:szCs w:val="24"/>
        </w:rPr>
        <w:t>Memahami Laporan Keuangan</w:t>
      </w:r>
      <w:r w:rsidRPr="00784471">
        <w:rPr>
          <w:rFonts w:ascii="Times New Roman" w:hAnsi="Times New Roman" w:cs="Times New Roman"/>
          <w:noProof/>
          <w:sz w:val="24"/>
          <w:szCs w:val="24"/>
        </w:rPr>
        <w:t xml:space="preserve"> (Cetakan 1). Indeks Jakarta.</w:t>
      </w:r>
    </w:p>
    <w:p w14:paraId="1A4D5643"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Gautama, F. A. J., &amp; Hapsari, D. W. (2016). Pengaruh Net Profit Margin (NPM), Total Assets Turnover (TATO), Dan Debt Equity Ratio (DER) Terhadap Pertumbuhan Laba (Studi </w:t>
      </w:r>
      <w:r w:rsidRPr="00784471">
        <w:rPr>
          <w:rFonts w:ascii="Times New Roman" w:hAnsi="Times New Roman" w:cs="Times New Roman"/>
          <w:noProof/>
          <w:sz w:val="24"/>
          <w:szCs w:val="24"/>
        </w:rPr>
        <w:lastRenderedPageBreak/>
        <w:t xml:space="preserve">Kasus Pada Perusahaan Sektor Infrastruktur, Utilitas, Dan Transportasi Yang Terdaftar Di Bursa Efek Indonesia Periode 2011-2014). </w:t>
      </w:r>
      <w:r w:rsidRPr="00784471">
        <w:rPr>
          <w:rFonts w:ascii="Times New Roman" w:hAnsi="Times New Roman" w:cs="Times New Roman"/>
          <w:i/>
          <w:iCs/>
          <w:noProof/>
          <w:sz w:val="24"/>
          <w:szCs w:val="24"/>
        </w:rPr>
        <w:t>E-Proceeding of Management</w:t>
      </w:r>
      <w:r w:rsidRPr="00784471">
        <w:rPr>
          <w:rFonts w:ascii="Times New Roman" w:hAnsi="Times New Roman" w:cs="Times New Roman"/>
          <w:noProof/>
          <w:sz w:val="24"/>
          <w:szCs w:val="24"/>
        </w:rPr>
        <w:t xml:space="preserve">, </w:t>
      </w:r>
      <w:r w:rsidRPr="00784471">
        <w:rPr>
          <w:rFonts w:ascii="Times New Roman" w:hAnsi="Times New Roman" w:cs="Times New Roman"/>
          <w:i/>
          <w:iCs/>
          <w:noProof/>
          <w:sz w:val="24"/>
          <w:szCs w:val="24"/>
        </w:rPr>
        <w:t>3</w:t>
      </w:r>
      <w:r w:rsidRPr="00784471">
        <w:rPr>
          <w:rFonts w:ascii="Times New Roman" w:hAnsi="Times New Roman" w:cs="Times New Roman"/>
          <w:noProof/>
          <w:sz w:val="24"/>
          <w:szCs w:val="24"/>
        </w:rPr>
        <w:t>(1), 387–393.</w:t>
      </w:r>
    </w:p>
    <w:p w14:paraId="23F3003D"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Ghozali, I. (2016). </w:t>
      </w:r>
      <w:r w:rsidRPr="00784471">
        <w:rPr>
          <w:rFonts w:ascii="Times New Roman" w:hAnsi="Times New Roman" w:cs="Times New Roman"/>
          <w:i/>
          <w:iCs/>
          <w:noProof/>
          <w:sz w:val="24"/>
          <w:szCs w:val="24"/>
        </w:rPr>
        <w:t>Aplikasi Analis Multivariate Dengan Program IBM SPSS 23</w:t>
      </w:r>
      <w:r w:rsidRPr="00784471">
        <w:rPr>
          <w:rFonts w:ascii="Times New Roman" w:hAnsi="Times New Roman" w:cs="Times New Roman"/>
          <w:noProof/>
          <w:sz w:val="24"/>
          <w:szCs w:val="24"/>
        </w:rPr>
        <w:t xml:space="preserve"> (Cet. 8). Badan Penerbit Universitas Diponegoro.</w:t>
      </w:r>
    </w:p>
    <w:p w14:paraId="3C5CEAF8"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Gujarati, D. N., &amp; Porter, D. C. (2015). </w:t>
      </w:r>
      <w:r w:rsidRPr="00784471">
        <w:rPr>
          <w:rFonts w:ascii="Times New Roman" w:hAnsi="Times New Roman" w:cs="Times New Roman"/>
          <w:i/>
          <w:iCs/>
          <w:noProof/>
          <w:sz w:val="24"/>
          <w:szCs w:val="24"/>
        </w:rPr>
        <w:t>Dasar-Dasar Ekonometrika Buku 1 Edisi 5 (Basic Econometrics)</w:t>
      </w:r>
      <w:r w:rsidRPr="00784471">
        <w:rPr>
          <w:rFonts w:ascii="Times New Roman" w:hAnsi="Times New Roman" w:cs="Times New Roman"/>
          <w:noProof/>
          <w:sz w:val="24"/>
          <w:szCs w:val="24"/>
        </w:rPr>
        <w:t xml:space="preserve"> (ed. 5). Salemba Empat.</w:t>
      </w:r>
    </w:p>
    <w:p w14:paraId="53AEF885"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Hantono. (2017). </w:t>
      </w:r>
      <w:r w:rsidRPr="00784471">
        <w:rPr>
          <w:rFonts w:ascii="Times New Roman" w:hAnsi="Times New Roman" w:cs="Times New Roman"/>
          <w:i/>
          <w:iCs/>
          <w:noProof/>
          <w:sz w:val="24"/>
          <w:szCs w:val="24"/>
        </w:rPr>
        <w:t>Konsep Analisa Laporan Keuangan Dengan Pendekatan Rasio Dan SPSS</w:t>
      </w:r>
      <w:r w:rsidRPr="00784471">
        <w:rPr>
          <w:rFonts w:ascii="Times New Roman" w:hAnsi="Times New Roman" w:cs="Times New Roman"/>
          <w:noProof/>
          <w:sz w:val="24"/>
          <w:szCs w:val="24"/>
        </w:rPr>
        <w:t xml:space="preserve"> (Cetakan Pe). Deepublish.</w:t>
      </w:r>
    </w:p>
    <w:p w14:paraId="7A80EAA4"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Heikal, M., Khaddafi, M., &amp; Ummah, A. (2014). Influence Analysis of Return on Assets (ROA), Return on Equity (ROE), Net Profit Margin (NPM), Debt To Equity Ratio (DER), and current ratio (CR), Against Corporate Profit Growth In Automotive In Indonesia Stock Exchange. </w:t>
      </w:r>
      <w:r w:rsidRPr="00784471">
        <w:rPr>
          <w:rFonts w:ascii="Times New Roman" w:hAnsi="Times New Roman" w:cs="Times New Roman"/>
          <w:i/>
          <w:iCs/>
          <w:noProof/>
          <w:sz w:val="24"/>
          <w:szCs w:val="24"/>
        </w:rPr>
        <w:t>International Journal of Academic Research in Business and Social Sciences</w:t>
      </w:r>
      <w:r w:rsidRPr="00784471">
        <w:rPr>
          <w:rFonts w:ascii="Times New Roman" w:hAnsi="Times New Roman" w:cs="Times New Roman"/>
          <w:noProof/>
          <w:sz w:val="24"/>
          <w:szCs w:val="24"/>
        </w:rPr>
        <w:t>. https://doi.org/10.6007/ijarbss/v4-i12/1331</w:t>
      </w:r>
    </w:p>
    <w:p w14:paraId="3EB69E19"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Indriyani, I., Panjaitan, F., &amp; Yenfi. (2017). Analisis Pengaruh Current Ratio Dan Total Asset Turnover Terhadap Return On Asset (Studi Kasus Pada PT Pelabuhan Indonesia II (Persero) Cabang Pangkalbalam). </w:t>
      </w:r>
      <w:r w:rsidRPr="00784471">
        <w:rPr>
          <w:rFonts w:ascii="Times New Roman" w:hAnsi="Times New Roman" w:cs="Times New Roman"/>
          <w:i/>
          <w:iCs/>
          <w:noProof/>
          <w:sz w:val="24"/>
          <w:szCs w:val="24"/>
        </w:rPr>
        <w:t>Jurnal Imliah Akuntansi Bisnis &amp; Keuangan</w:t>
      </w:r>
      <w:r w:rsidRPr="00784471">
        <w:rPr>
          <w:rFonts w:ascii="Times New Roman" w:hAnsi="Times New Roman" w:cs="Times New Roman"/>
          <w:noProof/>
          <w:sz w:val="24"/>
          <w:szCs w:val="24"/>
        </w:rPr>
        <w:t xml:space="preserve">, </w:t>
      </w:r>
      <w:r w:rsidRPr="00784471">
        <w:rPr>
          <w:rFonts w:ascii="Times New Roman" w:hAnsi="Times New Roman" w:cs="Times New Roman"/>
          <w:i/>
          <w:iCs/>
          <w:noProof/>
          <w:sz w:val="24"/>
          <w:szCs w:val="24"/>
        </w:rPr>
        <w:t>10</w:t>
      </w:r>
      <w:r w:rsidRPr="00784471">
        <w:rPr>
          <w:rFonts w:ascii="Times New Roman" w:hAnsi="Times New Roman" w:cs="Times New Roman"/>
          <w:noProof/>
          <w:sz w:val="24"/>
          <w:szCs w:val="24"/>
        </w:rPr>
        <w:t>(02), 7–19.</w:t>
      </w:r>
    </w:p>
    <w:p w14:paraId="7EDBFD1F"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Indriyani, W. W., &amp; Mudjijah, S. (2022). Pengaruh Debt to Equity Ratio, Total Asset Turnover dan Intellectual Capital Terhadap Profitabilitas. </w:t>
      </w:r>
      <w:r w:rsidRPr="00784471">
        <w:rPr>
          <w:rFonts w:ascii="Times New Roman" w:hAnsi="Times New Roman" w:cs="Times New Roman"/>
          <w:i/>
          <w:iCs/>
          <w:noProof/>
          <w:sz w:val="24"/>
          <w:szCs w:val="24"/>
        </w:rPr>
        <w:t>Jurnal Akuntansi Dan Keuangan</w:t>
      </w:r>
      <w:r w:rsidRPr="00784471">
        <w:rPr>
          <w:rFonts w:ascii="Times New Roman" w:hAnsi="Times New Roman" w:cs="Times New Roman"/>
          <w:noProof/>
          <w:sz w:val="24"/>
          <w:szCs w:val="24"/>
        </w:rPr>
        <w:t xml:space="preserve">, </w:t>
      </w:r>
      <w:r w:rsidRPr="00784471">
        <w:rPr>
          <w:rFonts w:ascii="Times New Roman" w:hAnsi="Times New Roman" w:cs="Times New Roman"/>
          <w:i/>
          <w:iCs/>
          <w:noProof/>
          <w:sz w:val="24"/>
          <w:szCs w:val="24"/>
        </w:rPr>
        <w:t>19</w:t>
      </w:r>
      <w:r w:rsidRPr="00784471">
        <w:rPr>
          <w:rFonts w:ascii="Times New Roman" w:hAnsi="Times New Roman" w:cs="Times New Roman"/>
          <w:noProof/>
          <w:sz w:val="24"/>
          <w:szCs w:val="24"/>
        </w:rPr>
        <w:t>(2), 317–324. https://doi.org/10.29264/jakt.v19i2.11084</w:t>
      </w:r>
    </w:p>
    <w:p w14:paraId="588A7882"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Kariyoto. (2017). </w:t>
      </w:r>
      <w:r w:rsidRPr="00784471">
        <w:rPr>
          <w:rFonts w:ascii="Times New Roman" w:hAnsi="Times New Roman" w:cs="Times New Roman"/>
          <w:i/>
          <w:iCs/>
          <w:noProof/>
          <w:sz w:val="24"/>
          <w:szCs w:val="24"/>
        </w:rPr>
        <w:t>Analisa Laporan Keuangan</w:t>
      </w:r>
      <w:r w:rsidRPr="00784471">
        <w:rPr>
          <w:rFonts w:ascii="Times New Roman" w:hAnsi="Times New Roman" w:cs="Times New Roman"/>
          <w:noProof/>
          <w:sz w:val="24"/>
          <w:szCs w:val="24"/>
        </w:rPr>
        <w:t xml:space="preserve"> (Cetakan 1). Universitas Brawijaya Press.</w:t>
      </w:r>
    </w:p>
    <w:p w14:paraId="533E02F2"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Kasmir. (2016). </w:t>
      </w:r>
      <w:r w:rsidRPr="00784471">
        <w:rPr>
          <w:rFonts w:ascii="Times New Roman" w:hAnsi="Times New Roman" w:cs="Times New Roman"/>
          <w:i/>
          <w:iCs/>
          <w:noProof/>
          <w:sz w:val="24"/>
          <w:szCs w:val="24"/>
        </w:rPr>
        <w:t>Bank Dan Lembaga Keuangan Lainnya</w:t>
      </w:r>
      <w:r w:rsidRPr="00784471">
        <w:rPr>
          <w:rFonts w:ascii="Times New Roman" w:hAnsi="Times New Roman" w:cs="Times New Roman"/>
          <w:noProof/>
          <w:sz w:val="24"/>
          <w:szCs w:val="24"/>
        </w:rPr>
        <w:t xml:space="preserve"> (Edisi Revisi). RajaGrafindo Persada.</w:t>
      </w:r>
    </w:p>
    <w:p w14:paraId="0D03D117"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Kasmir. (2018). </w:t>
      </w:r>
      <w:r w:rsidRPr="00784471">
        <w:rPr>
          <w:rFonts w:ascii="Times New Roman" w:hAnsi="Times New Roman" w:cs="Times New Roman"/>
          <w:i/>
          <w:iCs/>
          <w:noProof/>
          <w:sz w:val="24"/>
          <w:szCs w:val="24"/>
        </w:rPr>
        <w:t>Analisis Laporan Keuangan</w:t>
      </w:r>
      <w:r w:rsidRPr="00784471">
        <w:rPr>
          <w:rFonts w:ascii="Times New Roman" w:hAnsi="Times New Roman" w:cs="Times New Roman"/>
          <w:noProof/>
          <w:sz w:val="24"/>
          <w:szCs w:val="24"/>
        </w:rPr>
        <w:t xml:space="preserve"> (Cetakan 11). Rajawali Pers.</w:t>
      </w:r>
    </w:p>
    <w:p w14:paraId="6679044B"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Khassanah F. N. (2021). Pengaruh Total Assets Turnover Dan Current Ratio Terhadap Return on Assets Pada Perusahaan Sub Sektor Makanan Dan Minuman Yang Terdaftar Di Bursa Efek Indonesia Tahun 2016-2019. </w:t>
      </w:r>
      <w:r w:rsidRPr="00784471">
        <w:rPr>
          <w:rFonts w:ascii="Times New Roman" w:hAnsi="Times New Roman" w:cs="Times New Roman"/>
          <w:i/>
          <w:iCs/>
          <w:noProof/>
          <w:sz w:val="24"/>
          <w:szCs w:val="24"/>
        </w:rPr>
        <w:t>Jurnal Ilmiah Mahasiswa Akuntansi</w:t>
      </w:r>
      <w:r w:rsidRPr="00784471">
        <w:rPr>
          <w:rFonts w:ascii="Times New Roman" w:hAnsi="Times New Roman" w:cs="Times New Roman"/>
          <w:noProof/>
          <w:sz w:val="24"/>
          <w:szCs w:val="24"/>
        </w:rPr>
        <w:t xml:space="preserve">, </w:t>
      </w:r>
      <w:r w:rsidRPr="00784471">
        <w:rPr>
          <w:rFonts w:ascii="Times New Roman" w:hAnsi="Times New Roman" w:cs="Times New Roman"/>
          <w:i/>
          <w:iCs/>
          <w:noProof/>
          <w:sz w:val="24"/>
          <w:szCs w:val="24"/>
        </w:rPr>
        <w:t>1</w:t>
      </w:r>
      <w:r w:rsidRPr="00784471">
        <w:rPr>
          <w:rFonts w:ascii="Times New Roman" w:hAnsi="Times New Roman" w:cs="Times New Roman"/>
          <w:noProof/>
          <w:sz w:val="24"/>
          <w:szCs w:val="24"/>
        </w:rPr>
        <w:t>(2), 106–122.</w:t>
      </w:r>
    </w:p>
    <w:p w14:paraId="4BA6A024"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Raharjo, B. (2005). </w:t>
      </w:r>
      <w:r w:rsidRPr="00784471">
        <w:rPr>
          <w:rFonts w:ascii="Times New Roman" w:hAnsi="Times New Roman" w:cs="Times New Roman"/>
          <w:i/>
          <w:iCs/>
          <w:noProof/>
          <w:sz w:val="24"/>
          <w:szCs w:val="24"/>
        </w:rPr>
        <w:t>Laporan Keuangan Perusahaan</w:t>
      </w:r>
      <w:r w:rsidRPr="00784471">
        <w:rPr>
          <w:rFonts w:ascii="Times New Roman" w:hAnsi="Times New Roman" w:cs="Times New Roman"/>
          <w:noProof/>
          <w:sz w:val="24"/>
          <w:szCs w:val="24"/>
        </w:rPr>
        <w:t xml:space="preserve"> (Cet. 2). Gajah Mada University Press.</w:t>
      </w:r>
    </w:p>
    <w:p w14:paraId="525A5853"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Sugiyono. (2017). </w:t>
      </w:r>
      <w:r w:rsidRPr="00784471">
        <w:rPr>
          <w:rFonts w:ascii="Times New Roman" w:hAnsi="Times New Roman" w:cs="Times New Roman"/>
          <w:i/>
          <w:iCs/>
          <w:noProof/>
          <w:sz w:val="24"/>
          <w:szCs w:val="24"/>
        </w:rPr>
        <w:t>Metode Penelitian Kuantitatif, Kualitatif, Dan R&amp;D</w:t>
      </w:r>
      <w:r w:rsidRPr="00784471">
        <w:rPr>
          <w:rFonts w:ascii="Times New Roman" w:hAnsi="Times New Roman" w:cs="Times New Roman"/>
          <w:noProof/>
          <w:sz w:val="24"/>
          <w:szCs w:val="24"/>
        </w:rPr>
        <w:t>. Alfabeta.</w:t>
      </w:r>
    </w:p>
    <w:p w14:paraId="6EFB3A6C"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Widarjono, A. (2007). </w:t>
      </w:r>
      <w:r w:rsidRPr="00784471">
        <w:rPr>
          <w:rFonts w:ascii="Times New Roman" w:hAnsi="Times New Roman" w:cs="Times New Roman"/>
          <w:i/>
          <w:iCs/>
          <w:noProof/>
          <w:sz w:val="24"/>
          <w:szCs w:val="24"/>
        </w:rPr>
        <w:t>Ekonometrika: Teori dan Aplikasi Untuk Ekonomi dan Bisnis</w:t>
      </w:r>
      <w:r w:rsidRPr="00784471">
        <w:rPr>
          <w:rFonts w:ascii="Times New Roman" w:hAnsi="Times New Roman" w:cs="Times New Roman"/>
          <w:noProof/>
          <w:sz w:val="24"/>
          <w:szCs w:val="24"/>
        </w:rPr>
        <w:t xml:space="preserve"> (2nd ed.). Ekonesia.</w:t>
      </w:r>
    </w:p>
    <w:p w14:paraId="36FD2C02"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r w:rsidRPr="00784471">
        <w:rPr>
          <w:rFonts w:ascii="Times New Roman" w:hAnsi="Times New Roman" w:cs="Times New Roman"/>
          <w:noProof/>
          <w:sz w:val="24"/>
          <w:szCs w:val="24"/>
        </w:rPr>
        <w:t xml:space="preserve">Widodo, A. (2019). Analisis Pengaruh Current Ratio (Cr), Total Asset Turnover (Tato), Dan Debt To Asset Ratio (Dar) Terhadap Return on Asset (Roa), Serta Dampaknya Terhadap Nilai Perusahaan. </w:t>
      </w:r>
      <w:r w:rsidRPr="00784471">
        <w:rPr>
          <w:rFonts w:ascii="Times New Roman" w:hAnsi="Times New Roman" w:cs="Times New Roman"/>
          <w:i/>
          <w:iCs/>
          <w:noProof/>
          <w:sz w:val="24"/>
          <w:szCs w:val="24"/>
        </w:rPr>
        <w:t>Jimf (Jurnal Ilmiah Manajemen Forkamma)</w:t>
      </w:r>
      <w:r w:rsidRPr="00784471">
        <w:rPr>
          <w:rFonts w:ascii="Times New Roman" w:hAnsi="Times New Roman" w:cs="Times New Roman"/>
          <w:noProof/>
          <w:sz w:val="24"/>
          <w:szCs w:val="24"/>
        </w:rPr>
        <w:t xml:space="preserve">, </w:t>
      </w:r>
      <w:r w:rsidRPr="00784471">
        <w:rPr>
          <w:rFonts w:ascii="Times New Roman" w:hAnsi="Times New Roman" w:cs="Times New Roman"/>
          <w:i/>
          <w:iCs/>
          <w:noProof/>
          <w:sz w:val="24"/>
          <w:szCs w:val="24"/>
        </w:rPr>
        <w:t>1</w:t>
      </w:r>
      <w:r w:rsidRPr="00784471">
        <w:rPr>
          <w:rFonts w:ascii="Times New Roman" w:hAnsi="Times New Roman" w:cs="Times New Roman"/>
          <w:noProof/>
          <w:sz w:val="24"/>
          <w:szCs w:val="24"/>
        </w:rPr>
        <w:t xml:space="preserve">(2), 87–112. </w:t>
      </w:r>
      <w:r w:rsidRPr="00784471">
        <w:rPr>
          <w:rFonts w:ascii="Times New Roman" w:hAnsi="Times New Roman" w:cs="Times New Roman"/>
          <w:noProof/>
          <w:sz w:val="24"/>
          <w:szCs w:val="24"/>
        </w:rPr>
        <w:lastRenderedPageBreak/>
        <w:t>https://doi.org/10.32493/frkm.v1i2.2542</w:t>
      </w:r>
    </w:p>
    <w:p w14:paraId="298E1C6C" w14:textId="77777777" w:rsidR="0050380E" w:rsidRPr="00784471" w:rsidRDefault="0050380E" w:rsidP="0050380E">
      <w:pPr>
        <w:spacing w:line="240" w:lineRule="auto"/>
        <w:ind w:left="709" w:hanging="709"/>
        <w:jc w:val="both"/>
        <w:rPr>
          <w:rFonts w:ascii="Times New Roman" w:hAnsi="Times New Roman" w:cs="Times New Roman"/>
          <w:i/>
          <w:color w:val="000000" w:themeColor="text1"/>
          <w:sz w:val="24"/>
          <w:szCs w:val="24"/>
        </w:rPr>
      </w:pPr>
      <w:hyperlink r:id="rId15" w:history="1">
        <w:r w:rsidRPr="00784471">
          <w:rPr>
            <w:rStyle w:val="Hyperlink"/>
            <w:rFonts w:ascii="Times New Roman" w:hAnsi="Times New Roman" w:cs="Times New Roman"/>
            <w:i/>
            <w:sz w:val="24"/>
            <w:szCs w:val="24"/>
          </w:rPr>
          <w:t>https://idx.co.id/id</w:t>
        </w:r>
      </w:hyperlink>
      <w:r w:rsidRPr="00784471">
        <w:rPr>
          <w:rFonts w:ascii="Times New Roman" w:hAnsi="Times New Roman" w:cs="Times New Roman"/>
          <w:i/>
          <w:color w:val="000000" w:themeColor="text1"/>
          <w:sz w:val="24"/>
          <w:szCs w:val="24"/>
        </w:rPr>
        <w:t xml:space="preserve">.  </w:t>
      </w:r>
      <w:r w:rsidRPr="00784471">
        <w:rPr>
          <w:rFonts w:ascii="Times New Roman" w:hAnsi="Times New Roman" w:cs="Times New Roman"/>
          <w:iCs/>
          <w:color w:val="000000" w:themeColor="text1"/>
          <w:sz w:val="24"/>
          <w:szCs w:val="24"/>
        </w:rPr>
        <w:t xml:space="preserve"> Diakses pada  19 November 2022.</w:t>
      </w:r>
    </w:p>
    <w:p w14:paraId="4BE530F4" w14:textId="77777777" w:rsidR="0050380E" w:rsidRPr="00784471" w:rsidRDefault="0050380E" w:rsidP="0050380E">
      <w:pPr>
        <w:widowControl w:val="0"/>
        <w:autoSpaceDE w:val="0"/>
        <w:autoSpaceDN w:val="0"/>
        <w:adjustRightInd w:val="0"/>
        <w:spacing w:before="160" w:line="240" w:lineRule="auto"/>
        <w:ind w:left="480" w:hanging="480"/>
        <w:jc w:val="both"/>
        <w:rPr>
          <w:rFonts w:ascii="Times New Roman" w:hAnsi="Times New Roman" w:cs="Times New Roman"/>
          <w:noProof/>
          <w:sz w:val="24"/>
          <w:szCs w:val="24"/>
        </w:rPr>
      </w:pPr>
    </w:p>
    <w:p w14:paraId="241A4128" w14:textId="3293D2B0" w:rsidR="00A32923" w:rsidRPr="00B11CFC" w:rsidRDefault="0050380E" w:rsidP="0050380E">
      <w:pPr>
        <w:spacing w:line="240" w:lineRule="auto"/>
        <w:jc w:val="both"/>
        <w:rPr>
          <w:rFonts w:ascii="Times New Roman" w:hAnsi="Times New Roman" w:cs="Times New Roman"/>
          <w:i/>
          <w:iCs/>
          <w:color w:val="000000" w:themeColor="text1"/>
          <w:sz w:val="24"/>
          <w:szCs w:val="24"/>
        </w:rPr>
      </w:pPr>
      <w:r w:rsidRPr="00784471">
        <w:rPr>
          <w:rFonts w:ascii="Times New Roman" w:hAnsi="Times New Roman" w:cs="Times New Roman"/>
          <w:sz w:val="24"/>
          <w:szCs w:val="24"/>
        </w:rPr>
        <w:fldChar w:fldCharType="end"/>
      </w:r>
    </w:p>
    <w:sectPr w:rsidR="00A32923" w:rsidRPr="00B11CFC" w:rsidSect="00C63F9E">
      <w:headerReference w:type="default" r:id="rId16"/>
      <w:pgSz w:w="12240" w:h="15840"/>
      <w:pgMar w:top="1701" w:right="1701" w:bottom="1701" w:left="1701" w:header="1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2F6FE" w14:textId="77777777" w:rsidR="001A5504" w:rsidRDefault="001A5504" w:rsidP="00CD590F">
      <w:pPr>
        <w:spacing w:after="0" w:line="240" w:lineRule="auto"/>
      </w:pPr>
      <w:r>
        <w:separator/>
      </w:r>
    </w:p>
  </w:endnote>
  <w:endnote w:type="continuationSeparator" w:id="0">
    <w:p w14:paraId="2B70F4ED" w14:textId="77777777" w:rsidR="001A5504" w:rsidRDefault="001A5504" w:rsidP="00CD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653294"/>
      <w:docPartObj>
        <w:docPartGallery w:val="Page Numbers (Bottom of Page)"/>
        <w:docPartUnique/>
      </w:docPartObj>
    </w:sdtPr>
    <w:sdtEndPr>
      <w:rPr>
        <w:noProof/>
      </w:rPr>
    </w:sdtEndPr>
    <w:sdtContent>
      <w:p w14:paraId="4006DAE2" w14:textId="69DA25AD" w:rsidR="005024AE" w:rsidRDefault="005024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D71B72" w14:textId="77777777" w:rsidR="005024AE" w:rsidRDefault="00502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2015D" w14:textId="77777777" w:rsidR="001A5504" w:rsidRDefault="001A5504" w:rsidP="00CD590F">
      <w:pPr>
        <w:spacing w:after="0" w:line="240" w:lineRule="auto"/>
      </w:pPr>
      <w:r>
        <w:separator/>
      </w:r>
    </w:p>
  </w:footnote>
  <w:footnote w:type="continuationSeparator" w:id="0">
    <w:p w14:paraId="405BDC12" w14:textId="77777777" w:rsidR="001A5504" w:rsidRDefault="001A5504" w:rsidP="00CD5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A116" w14:textId="349ADD7D" w:rsidR="00AE3303" w:rsidRPr="00970AF6" w:rsidRDefault="00AE3303">
    <w:pPr>
      <w:pStyle w:val="Header"/>
      <w:rPr>
        <w:rFonts w:ascii="Times New Roman" w:hAnsi="Times New Roman" w:cs="Times New Roman"/>
        <w:sz w:val="20"/>
        <w:szCs w:val="20"/>
      </w:rPr>
    </w:pPr>
    <w:r w:rsidRPr="00970AF6">
      <w:rPr>
        <w:rFonts w:ascii="Times New Roman" w:hAnsi="Times New Roman" w:cs="Times New Roman"/>
        <w:b/>
        <w:bCs/>
        <w:sz w:val="20"/>
        <w:szCs w:val="20"/>
      </w:rPr>
      <w:t xml:space="preserve">Al-Iqtishad: </w:t>
    </w:r>
    <w:r w:rsidRPr="00970AF6">
      <w:rPr>
        <w:rFonts w:ascii="Times New Roman" w:hAnsi="Times New Roman" w:cs="Times New Roman"/>
        <w:sz w:val="20"/>
        <w:szCs w:val="20"/>
      </w:rPr>
      <w:t>Jurnal Ilmu Ekonomi Syariah (Jurnal of Islamic Ecomics)</w:t>
    </w:r>
  </w:p>
  <w:p w14:paraId="342FCB38" w14:textId="04158A56" w:rsidR="00AE3303" w:rsidRPr="00970AF6" w:rsidRDefault="00970AF6">
    <w:pPr>
      <w:pStyle w:val="Header"/>
      <w:rPr>
        <w:rFonts w:ascii="Times New Roman" w:hAnsi="Times New Roman" w:cs="Times New Roman"/>
        <w:sz w:val="20"/>
        <w:szCs w:val="20"/>
      </w:rPr>
    </w:pPr>
    <w:r w:rsidRPr="00970AF6">
      <w:rPr>
        <w:rFonts w:ascii="Times New Roman" w:hAnsi="Times New Roman" w:cs="Times New Roman"/>
        <w:sz w:val="20"/>
        <w:szCs w:val="20"/>
      </w:rPr>
      <w:t>P-ISSN: 2087-135X; E-ISSN 2407-8654</w:t>
    </w:r>
  </w:p>
  <w:p w14:paraId="4968C2FC" w14:textId="40874320" w:rsidR="00970AF6" w:rsidRPr="00970AF6" w:rsidRDefault="00970AF6">
    <w:pPr>
      <w:pStyle w:val="Header"/>
      <w:rPr>
        <w:rFonts w:ascii="Times New Roman" w:hAnsi="Times New Roman" w:cs="Times New Roman"/>
        <w:sz w:val="20"/>
        <w:szCs w:val="20"/>
      </w:rPr>
    </w:pPr>
    <w:r w:rsidRPr="00970AF6">
      <w:rPr>
        <w:rFonts w:ascii="Times New Roman" w:hAnsi="Times New Roman" w:cs="Times New Roman"/>
        <w:sz w:val="20"/>
        <w:szCs w:val="20"/>
      </w:rPr>
      <w:t>http://journal.uinjkt.ac.id/index.php/iqtishad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712B" w14:textId="77777777" w:rsidR="00E1179B" w:rsidRPr="00CD590F" w:rsidRDefault="00E1179B" w:rsidP="00E1179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7065"/>
    <w:multiLevelType w:val="hybridMultilevel"/>
    <w:tmpl w:val="BF1C298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0857717"/>
    <w:multiLevelType w:val="hybridMultilevel"/>
    <w:tmpl w:val="211C837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7D56F77"/>
    <w:multiLevelType w:val="hybridMultilevel"/>
    <w:tmpl w:val="78B89414"/>
    <w:lvl w:ilvl="0" w:tplc="7D082B9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365F1F72"/>
    <w:multiLevelType w:val="hybridMultilevel"/>
    <w:tmpl w:val="42807F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07646"/>
    <w:multiLevelType w:val="hybridMultilevel"/>
    <w:tmpl w:val="733679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2A00D65"/>
    <w:multiLevelType w:val="hybridMultilevel"/>
    <w:tmpl w:val="8EB43052"/>
    <w:lvl w:ilvl="0" w:tplc="8B526650">
      <w:start w:val="2"/>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5D857A14"/>
    <w:multiLevelType w:val="hybridMultilevel"/>
    <w:tmpl w:val="73367924"/>
    <w:lvl w:ilvl="0" w:tplc="D0F86FD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69134E49"/>
    <w:multiLevelType w:val="hybridMultilevel"/>
    <w:tmpl w:val="520E336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8BB614B"/>
    <w:multiLevelType w:val="hybridMultilevel"/>
    <w:tmpl w:val="AD4609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87592472">
    <w:abstractNumId w:val="0"/>
  </w:num>
  <w:num w:numId="2" w16cid:durableId="2125877856">
    <w:abstractNumId w:val="6"/>
  </w:num>
  <w:num w:numId="3" w16cid:durableId="1683626386">
    <w:abstractNumId w:val="2"/>
  </w:num>
  <w:num w:numId="4" w16cid:durableId="746027814">
    <w:abstractNumId w:val="3"/>
  </w:num>
  <w:num w:numId="5" w16cid:durableId="1935285703">
    <w:abstractNumId w:val="1"/>
  </w:num>
  <w:num w:numId="6" w16cid:durableId="1310742303">
    <w:abstractNumId w:val="8"/>
  </w:num>
  <w:num w:numId="7" w16cid:durableId="1098721023">
    <w:abstractNumId w:val="5"/>
  </w:num>
  <w:num w:numId="8" w16cid:durableId="876741041">
    <w:abstractNumId w:val="4"/>
  </w:num>
  <w:num w:numId="9" w16cid:durableId="329794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DF"/>
    <w:rsid w:val="00025DB2"/>
    <w:rsid w:val="0009383D"/>
    <w:rsid w:val="000B1B39"/>
    <w:rsid w:val="000D1EB8"/>
    <w:rsid w:val="000D5F7A"/>
    <w:rsid w:val="000F38E6"/>
    <w:rsid w:val="00106C3D"/>
    <w:rsid w:val="00140340"/>
    <w:rsid w:val="001933EC"/>
    <w:rsid w:val="001A5504"/>
    <w:rsid w:val="001B09DF"/>
    <w:rsid w:val="001B128B"/>
    <w:rsid w:val="001B5DD3"/>
    <w:rsid w:val="001D40A1"/>
    <w:rsid w:val="00203B3A"/>
    <w:rsid w:val="00215426"/>
    <w:rsid w:val="00216164"/>
    <w:rsid w:val="00277C8B"/>
    <w:rsid w:val="002814B3"/>
    <w:rsid w:val="0029134E"/>
    <w:rsid w:val="0029712F"/>
    <w:rsid w:val="002B2DEB"/>
    <w:rsid w:val="00305C91"/>
    <w:rsid w:val="00307F10"/>
    <w:rsid w:val="003352B8"/>
    <w:rsid w:val="003357AC"/>
    <w:rsid w:val="00336843"/>
    <w:rsid w:val="00340580"/>
    <w:rsid w:val="0035376A"/>
    <w:rsid w:val="00367AD0"/>
    <w:rsid w:val="00376B58"/>
    <w:rsid w:val="003827D3"/>
    <w:rsid w:val="003D7A01"/>
    <w:rsid w:val="00404895"/>
    <w:rsid w:val="0045152A"/>
    <w:rsid w:val="004C0681"/>
    <w:rsid w:val="004D7F8A"/>
    <w:rsid w:val="004E0DE9"/>
    <w:rsid w:val="004E74B1"/>
    <w:rsid w:val="004F0EE0"/>
    <w:rsid w:val="005024AE"/>
    <w:rsid w:val="0050380E"/>
    <w:rsid w:val="005368FA"/>
    <w:rsid w:val="005812BD"/>
    <w:rsid w:val="00590BB5"/>
    <w:rsid w:val="005913A5"/>
    <w:rsid w:val="005B627F"/>
    <w:rsid w:val="005E77B4"/>
    <w:rsid w:val="005F18DF"/>
    <w:rsid w:val="00603732"/>
    <w:rsid w:val="006270C6"/>
    <w:rsid w:val="006542EE"/>
    <w:rsid w:val="00657941"/>
    <w:rsid w:val="00657CAE"/>
    <w:rsid w:val="006A5B51"/>
    <w:rsid w:val="006E6B82"/>
    <w:rsid w:val="007524EC"/>
    <w:rsid w:val="00757B8F"/>
    <w:rsid w:val="00770007"/>
    <w:rsid w:val="0077539C"/>
    <w:rsid w:val="00784C29"/>
    <w:rsid w:val="007D73C4"/>
    <w:rsid w:val="008041A6"/>
    <w:rsid w:val="0082593C"/>
    <w:rsid w:val="00840D3F"/>
    <w:rsid w:val="00874BC0"/>
    <w:rsid w:val="008A4050"/>
    <w:rsid w:val="008C6534"/>
    <w:rsid w:val="008F1DF1"/>
    <w:rsid w:val="008F496D"/>
    <w:rsid w:val="008F5897"/>
    <w:rsid w:val="00912994"/>
    <w:rsid w:val="00921BB2"/>
    <w:rsid w:val="009245A4"/>
    <w:rsid w:val="00970AF6"/>
    <w:rsid w:val="009B342D"/>
    <w:rsid w:val="009C5157"/>
    <w:rsid w:val="009D4F71"/>
    <w:rsid w:val="009E41BD"/>
    <w:rsid w:val="009F2A20"/>
    <w:rsid w:val="00A03068"/>
    <w:rsid w:val="00A04FFC"/>
    <w:rsid w:val="00A12899"/>
    <w:rsid w:val="00A32923"/>
    <w:rsid w:val="00A46F7C"/>
    <w:rsid w:val="00A64303"/>
    <w:rsid w:val="00A76F0A"/>
    <w:rsid w:val="00A9168C"/>
    <w:rsid w:val="00AA6563"/>
    <w:rsid w:val="00AB7016"/>
    <w:rsid w:val="00AE3303"/>
    <w:rsid w:val="00B00C62"/>
    <w:rsid w:val="00B10DD3"/>
    <w:rsid w:val="00B11CFC"/>
    <w:rsid w:val="00B52B8C"/>
    <w:rsid w:val="00B53B1A"/>
    <w:rsid w:val="00B56668"/>
    <w:rsid w:val="00B63ABD"/>
    <w:rsid w:val="00B6471D"/>
    <w:rsid w:val="00B9329D"/>
    <w:rsid w:val="00BC2CDC"/>
    <w:rsid w:val="00BE1684"/>
    <w:rsid w:val="00BF6FD4"/>
    <w:rsid w:val="00BF7856"/>
    <w:rsid w:val="00C11461"/>
    <w:rsid w:val="00C37434"/>
    <w:rsid w:val="00C63F9E"/>
    <w:rsid w:val="00C66034"/>
    <w:rsid w:val="00C705AE"/>
    <w:rsid w:val="00C826D9"/>
    <w:rsid w:val="00C87C2D"/>
    <w:rsid w:val="00CD590F"/>
    <w:rsid w:val="00CF6750"/>
    <w:rsid w:val="00D0153E"/>
    <w:rsid w:val="00D22F19"/>
    <w:rsid w:val="00D26760"/>
    <w:rsid w:val="00D541E7"/>
    <w:rsid w:val="00D57514"/>
    <w:rsid w:val="00D57CBA"/>
    <w:rsid w:val="00D720F6"/>
    <w:rsid w:val="00D76679"/>
    <w:rsid w:val="00DC5C8A"/>
    <w:rsid w:val="00DD5E1E"/>
    <w:rsid w:val="00DF15D0"/>
    <w:rsid w:val="00DF33B7"/>
    <w:rsid w:val="00E1179B"/>
    <w:rsid w:val="00E1733F"/>
    <w:rsid w:val="00E356CF"/>
    <w:rsid w:val="00E42E9A"/>
    <w:rsid w:val="00E44E4E"/>
    <w:rsid w:val="00E47954"/>
    <w:rsid w:val="00E57335"/>
    <w:rsid w:val="00E93525"/>
    <w:rsid w:val="00EA344D"/>
    <w:rsid w:val="00EA75B1"/>
    <w:rsid w:val="00EB43F0"/>
    <w:rsid w:val="00EC1199"/>
    <w:rsid w:val="00EE774C"/>
    <w:rsid w:val="00EF05AB"/>
    <w:rsid w:val="00F06012"/>
    <w:rsid w:val="00F672D6"/>
    <w:rsid w:val="00F6782F"/>
    <w:rsid w:val="00F72BD0"/>
    <w:rsid w:val="00F74DE8"/>
    <w:rsid w:val="00F9312A"/>
    <w:rsid w:val="00F97E60"/>
    <w:rsid w:val="00FB1773"/>
    <w:rsid w:val="00FC1609"/>
    <w:rsid w:val="00FE22AC"/>
    <w:rsid w:val="00FE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250C9"/>
  <w15:chartTrackingRefBased/>
  <w15:docId w15:val="{F859347D-ABF6-4D2E-A2B7-612A226C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93C"/>
    <w:pPr>
      <w:ind w:left="720"/>
      <w:contextualSpacing/>
    </w:pPr>
  </w:style>
  <w:style w:type="character" w:styleId="Hyperlink">
    <w:name w:val="Hyperlink"/>
    <w:basedOn w:val="DefaultParagraphFont"/>
    <w:uiPriority w:val="99"/>
    <w:unhideWhenUsed/>
    <w:rsid w:val="008F496D"/>
    <w:rPr>
      <w:color w:val="0563C1" w:themeColor="hyperlink"/>
      <w:u w:val="single"/>
    </w:rPr>
  </w:style>
  <w:style w:type="character" w:styleId="UnresolvedMention">
    <w:name w:val="Unresolved Mention"/>
    <w:basedOn w:val="DefaultParagraphFont"/>
    <w:uiPriority w:val="99"/>
    <w:semiHidden/>
    <w:unhideWhenUsed/>
    <w:rsid w:val="008F496D"/>
    <w:rPr>
      <w:color w:val="605E5C"/>
      <w:shd w:val="clear" w:color="auto" w:fill="E1DFDD"/>
    </w:rPr>
  </w:style>
  <w:style w:type="table" w:styleId="TableGrid">
    <w:name w:val="Table Grid"/>
    <w:basedOn w:val="TableNormal"/>
    <w:uiPriority w:val="39"/>
    <w:rsid w:val="00DC5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5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90F"/>
  </w:style>
  <w:style w:type="paragraph" w:styleId="Footer">
    <w:name w:val="footer"/>
    <w:basedOn w:val="Normal"/>
    <w:link w:val="FooterChar"/>
    <w:uiPriority w:val="99"/>
    <w:unhideWhenUsed/>
    <w:rsid w:val="00CD5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90F"/>
  </w:style>
  <w:style w:type="paragraph" w:styleId="HTMLPreformatted">
    <w:name w:val="HTML Preformatted"/>
    <w:basedOn w:val="Normal"/>
    <w:link w:val="HTMLPreformattedChar"/>
    <w:uiPriority w:val="99"/>
    <w:semiHidden/>
    <w:unhideWhenUsed/>
    <w:rsid w:val="00502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5024AE"/>
    <w:rPr>
      <w:rFonts w:ascii="Courier New" w:eastAsia="Times New Roman" w:hAnsi="Courier New" w:cs="Courier New"/>
      <w:sz w:val="20"/>
      <w:szCs w:val="20"/>
      <w:lang w:val="en-ID" w:eastAsia="en-ID"/>
    </w:rPr>
  </w:style>
  <w:style w:type="character" w:customStyle="1" w:styleId="y2iqfc">
    <w:name w:val="y2iqfc"/>
    <w:basedOn w:val="DefaultParagraphFont"/>
    <w:rsid w:val="005024AE"/>
  </w:style>
  <w:style w:type="character" w:styleId="CommentReference">
    <w:name w:val="annotation reference"/>
    <w:basedOn w:val="DefaultParagraphFont"/>
    <w:uiPriority w:val="99"/>
    <w:semiHidden/>
    <w:unhideWhenUsed/>
    <w:rsid w:val="00D541E7"/>
    <w:rPr>
      <w:sz w:val="16"/>
      <w:szCs w:val="16"/>
    </w:rPr>
  </w:style>
  <w:style w:type="paragraph" w:styleId="CommentText">
    <w:name w:val="annotation text"/>
    <w:basedOn w:val="Normal"/>
    <w:link w:val="CommentTextChar"/>
    <w:uiPriority w:val="99"/>
    <w:semiHidden/>
    <w:unhideWhenUsed/>
    <w:rsid w:val="00D541E7"/>
    <w:pPr>
      <w:spacing w:line="240" w:lineRule="auto"/>
    </w:pPr>
    <w:rPr>
      <w:sz w:val="20"/>
      <w:szCs w:val="20"/>
    </w:rPr>
  </w:style>
  <w:style w:type="character" w:customStyle="1" w:styleId="CommentTextChar">
    <w:name w:val="Comment Text Char"/>
    <w:basedOn w:val="DefaultParagraphFont"/>
    <w:link w:val="CommentText"/>
    <w:uiPriority w:val="99"/>
    <w:semiHidden/>
    <w:rsid w:val="00D541E7"/>
    <w:rPr>
      <w:sz w:val="20"/>
      <w:szCs w:val="20"/>
    </w:rPr>
  </w:style>
  <w:style w:type="paragraph" w:styleId="CommentSubject">
    <w:name w:val="annotation subject"/>
    <w:basedOn w:val="CommentText"/>
    <w:next w:val="CommentText"/>
    <w:link w:val="CommentSubjectChar"/>
    <w:uiPriority w:val="99"/>
    <w:semiHidden/>
    <w:unhideWhenUsed/>
    <w:rsid w:val="00D541E7"/>
    <w:rPr>
      <w:b/>
      <w:bCs/>
    </w:rPr>
  </w:style>
  <w:style w:type="character" w:customStyle="1" w:styleId="CommentSubjectChar">
    <w:name w:val="Comment Subject Char"/>
    <w:basedOn w:val="CommentTextChar"/>
    <w:link w:val="CommentSubject"/>
    <w:uiPriority w:val="99"/>
    <w:semiHidden/>
    <w:rsid w:val="00D541E7"/>
    <w:rPr>
      <w:b/>
      <w:bCs/>
      <w:sz w:val="20"/>
      <w:szCs w:val="20"/>
    </w:rPr>
  </w:style>
  <w:style w:type="paragraph" w:styleId="NoSpacing">
    <w:name w:val="No Spacing"/>
    <w:uiPriority w:val="1"/>
    <w:qFormat/>
    <w:rsid w:val="00BF6F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tm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tm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5" Type="http://schemas.openxmlformats.org/officeDocument/2006/relationships/hyperlink" Target="https://idx.co.id/id" TargetMode="External"/><Relationship Id="rId10"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ACDCB-6334-4C2A-8B56-997348B2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4761</Words>
  <Characters>30663</Characters>
  <Application>Microsoft Office Word</Application>
  <DocSecurity>0</DocSecurity>
  <Lines>589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2022-12-26T04:57:00Z</dcterms:created>
  <dcterms:modified xsi:type="dcterms:W3CDTF">2023-02-02T06:35:00Z</dcterms:modified>
</cp:coreProperties>
</file>