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pacing w:line="276" w:lineRule="auto"/>
        <w:jc w:val="both"/>
        <w:rPr>
          <w:rFonts w:ascii="Arial Narrow" w:hAnsi="Arial Narrow" w:eastAsia="Calibri" w:cstheme="minorBidi"/>
          <w:sz w:val="28"/>
          <w:szCs w:val="28"/>
        </w:rPr>
      </w:pPr>
    </w:p>
    <w:p>
      <w:pPr>
        <w:pStyle w:val="14"/>
        <w:widowControl w:val="0"/>
        <w:spacing w:line="276" w:lineRule="auto"/>
        <w:rPr>
          <w:rFonts w:ascii="Arial Narrow" w:hAnsi="Arial Narrow" w:eastAsia="Calibri" w:cstheme="minorBidi"/>
          <w:sz w:val="28"/>
          <w:szCs w:val="28"/>
        </w:rPr>
      </w:pPr>
      <w:r>
        <w:rPr>
          <w:rFonts w:ascii="Arial Narrow" w:hAnsi="Arial Narrow" w:cstheme="minorBidi"/>
          <w:sz w:val="28"/>
          <w:szCs w:val="28"/>
        </w:rPr>
        <w:t>COPYRIGHT TRANSFER AGREEMENT FOR PUBLISHING (CTAP) FORM</w:t>
      </w:r>
    </w:p>
    <w:p>
      <w:pPr>
        <w:pStyle w:val="14"/>
        <w:widowControl w:val="0"/>
        <w:spacing w:line="276" w:lineRule="auto"/>
        <w:jc w:val="both"/>
        <w:rPr>
          <w:rFonts w:ascii="Arial Narrow" w:hAnsi="Arial Narrow" w:eastAsia="Calibri" w:cstheme="minorBidi"/>
          <w:b w:val="0"/>
          <w:lang w:val="id-ID"/>
        </w:rPr>
      </w:pPr>
    </w:p>
    <w:p>
      <w:pPr>
        <w:rPr>
          <w:rFonts w:ascii="Arial Narrow" w:hAnsi="Arial Narrow" w:eastAsia="Calibri"/>
          <w:lang w:val="id-ID"/>
        </w:rPr>
      </w:pPr>
    </w:p>
    <w:p>
      <w:pPr>
        <w:pStyle w:val="14"/>
        <w:widowControl w:val="0"/>
        <w:tabs>
          <w:tab w:val="left" w:pos="426"/>
          <w:tab w:val="left" w:pos="2520"/>
          <w:tab w:val="left" w:pos="3686"/>
          <w:tab w:val="left" w:pos="3969"/>
        </w:tabs>
        <w:spacing w:line="276" w:lineRule="auto"/>
        <w:jc w:val="both"/>
        <w:rPr>
          <w:rFonts w:hint="default" w:ascii="Arial Narrow" w:hAnsi="Arial Narrow" w:eastAsia="Calibri" w:cstheme="minorBidi"/>
          <w:b w:val="0"/>
          <w:bCs/>
          <w:lang w:val="en-US"/>
        </w:rPr>
      </w:pPr>
      <w:r>
        <w:rPr>
          <w:rFonts w:ascii="Arial Narrow" w:hAnsi="Arial Narrow" w:cstheme="minorBidi"/>
          <w:b w:val="0"/>
          <w:bCs/>
        </w:rPr>
        <w:t>Name of Principal/Corresponding Author</w:t>
      </w:r>
      <w:r>
        <w:rPr>
          <w:rFonts w:ascii="Arial Narrow" w:hAnsi="Arial Narrow" w:cstheme="minorBidi"/>
          <w:b w:val="0"/>
          <w:bCs/>
          <w:lang w:val="id-ID"/>
        </w:rPr>
        <w:tab/>
      </w:r>
      <w:r>
        <w:rPr>
          <w:rFonts w:ascii="Arial Narrow" w:hAnsi="Arial Narrow" w:cstheme="minorBidi"/>
          <w:b w:val="0"/>
          <w:bCs/>
          <w:lang w:val="id-ID"/>
        </w:rPr>
        <w:t>:</w:t>
      </w:r>
      <w:r>
        <w:rPr>
          <w:rFonts w:hint="default" w:ascii="Arial Narrow" w:hAnsi="Arial Narrow" w:cstheme="minorBidi"/>
          <w:b w:val="0"/>
          <w:bCs/>
          <w:lang w:val="en-US"/>
        </w:rPr>
        <w:t xml:space="preserve"> Santhy Wyantuti</w:t>
      </w:r>
    </w:p>
    <w:p>
      <w:pPr>
        <w:pStyle w:val="14"/>
        <w:widowControl w:val="0"/>
        <w:tabs>
          <w:tab w:val="left" w:pos="426"/>
          <w:tab w:val="left" w:pos="2520"/>
          <w:tab w:val="left" w:pos="3686"/>
          <w:tab w:val="left" w:pos="3969"/>
        </w:tabs>
        <w:spacing w:line="276" w:lineRule="auto"/>
        <w:ind w:left="3799" w:leftChars="0" w:hanging="3799" w:hangingChars="1727"/>
        <w:jc w:val="both"/>
        <w:rPr>
          <w:rFonts w:hint="default" w:ascii="Arial Narrow" w:hAnsi="Arial Narrow" w:cstheme="minorBidi"/>
          <w:b w:val="0"/>
          <w:bCs/>
          <w:lang w:val="en-US"/>
        </w:rPr>
      </w:pPr>
      <w:r>
        <w:rPr>
          <w:rFonts w:ascii="Arial Narrow" w:hAnsi="Arial Narrow" w:cstheme="minorBidi"/>
          <w:b w:val="0"/>
          <w:bCs/>
        </w:rPr>
        <w:t>Address of Principal/Corresponding Author</w:t>
      </w:r>
      <w:r>
        <w:rPr>
          <w:rFonts w:ascii="Arial Narrow" w:hAnsi="Arial Narrow" w:cstheme="minorBidi"/>
          <w:b w:val="0"/>
          <w:bCs/>
          <w:lang w:val="id-ID"/>
        </w:rPr>
        <w:tab/>
      </w:r>
      <w:r>
        <w:rPr>
          <w:rFonts w:ascii="Arial Narrow" w:hAnsi="Arial Narrow" w:cstheme="minorBidi"/>
          <w:b w:val="0"/>
          <w:bCs/>
          <w:lang w:val="id-ID"/>
        </w:rPr>
        <w:t>:</w:t>
      </w:r>
      <w:r>
        <w:rPr>
          <w:rFonts w:hint="default" w:ascii="Arial Narrow" w:hAnsi="Arial Narrow" w:cstheme="minorBidi"/>
          <w:b w:val="0"/>
          <w:bCs/>
          <w:lang w:val="en-US"/>
        </w:rPr>
        <w:t xml:space="preserve"> Kampus Kimia Unpad, </w:t>
      </w:r>
      <w:r>
        <w:rPr>
          <w:rFonts w:hint="default" w:ascii="Arial Narrow" w:hAnsi="Arial Narrow"/>
          <w:b w:val="0"/>
          <w:bCs/>
          <w:lang w:val="en-US"/>
        </w:rPr>
        <w:t xml:space="preserve">Jl. Raya Bandung Sumedang Km. 21, Jatinangor, Sumedang </w:t>
      </w:r>
    </w:p>
    <w:p>
      <w:pPr>
        <w:pStyle w:val="14"/>
        <w:widowControl w:val="0"/>
        <w:tabs>
          <w:tab w:val="left" w:pos="426"/>
          <w:tab w:val="left" w:pos="2520"/>
          <w:tab w:val="left" w:pos="3686"/>
          <w:tab w:val="left" w:pos="3969"/>
        </w:tabs>
        <w:spacing w:line="276" w:lineRule="auto"/>
        <w:jc w:val="both"/>
        <w:rPr>
          <w:rFonts w:hint="default" w:ascii="Arial Narrow" w:hAnsi="Arial Narrow" w:cstheme="minorBidi"/>
          <w:b w:val="0"/>
          <w:bCs/>
          <w:lang w:val="en-US"/>
        </w:rPr>
      </w:pPr>
      <w:r>
        <w:rPr>
          <w:rFonts w:ascii="Arial Narrow" w:hAnsi="Arial Narrow" w:cstheme="minorBidi"/>
          <w:b w:val="0"/>
          <w:bCs/>
        </w:rPr>
        <w:t>Telephon</w:t>
      </w:r>
      <w:r>
        <w:rPr>
          <w:rFonts w:ascii="Arial Narrow" w:hAnsi="Arial Narrow" w:cstheme="minorBidi"/>
          <w:b w:val="0"/>
          <w:bCs/>
          <w:lang w:val="id-ID"/>
        </w:rPr>
        <w:t>e :</w:t>
      </w:r>
      <w:r>
        <w:rPr>
          <w:rFonts w:hint="default" w:ascii="Arial Narrow" w:hAnsi="Arial Narrow" w:cstheme="minorBidi"/>
          <w:b w:val="0"/>
          <w:bCs/>
          <w:lang w:val="en-US"/>
        </w:rPr>
        <w:t xml:space="preserve"> 08122344274</w:t>
      </w:r>
    </w:p>
    <w:p>
      <w:pPr>
        <w:pStyle w:val="14"/>
        <w:widowControl w:val="0"/>
        <w:tabs>
          <w:tab w:val="left" w:pos="426"/>
          <w:tab w:val="left" w:pos="2520"/>
          <w:tab w:val="left" w:pos="3686"/>
          <w:tab w:val="left" w:pos="3969"/>
        </w:tabs>
        <w:spacing w:line="276" w:lineRule="auto"/>
        <w:jc w:val="both"/>
        <w:rPr>
          <w:rFonts w:hint="default" w:ascii="Arial Narrow" w:hAnsi="Arial Narrow" w:cstheme="minorBidi"/>
          <w:b w:val="0"/>
          <w:bCs/>
          <w:lang w:val="en-US"/>
        </w:rPr>
      </w:pPr>
      <w:r>
        <w:rPr>
          <w:rFonts w:ascii="Arial Narrow" w:hAnsi="Arial Narrow" w:cstheme="minorBidi"/>
          <w:b w:val="0"/>
          <w:bCs/>
        </w:rPr>
        <w:t>E-mail</w:t>
      </w:r>
      <w:r>
        <w:rPr>
          <w:rFonts w:ascii="Arial Narrow" w:hAnsi="Arial Narrow" w:cstheme="minorBidi"/>
          <w:b w:val="0"/>
          <w:bCs/>
          <w:lang w:val="id-ID"/>
        </w:rPr>
        <w:t xml:space="preserve"> :</w:t>
      </w:r>
      <w:r>
        <w:rPr>
          <w:rFonts w:hint="default" w:ascii="Arial Narrow" w:hAnsi="Arial Narrow" w:cstheme="minorBidi"/>
          <w:b w:val="0"/>
          <w:bCs/>
          <w:lang w:val="en-US"/>
        </w:rPr>
        <w:t xml:space="preserve"> </w:t>
      </w:r>
      <w:r>
        <w:rPr>
          <w:rFonts w:hint="default" w:ascii="Arial Narrow" w:hAnsi="Arial Narrow"/>
          <w:b w:val="0"/>
          <w:bCs/>
          <w:lang w:val="en-US"/>
        </w:rPr>
        <w:t>santhy.wyantuti@unpad.ac.id</w:t>
      </w:r>
    </w:p>
    <w:p>
      <w:pPr>
        <w:pStyle w:val="14"/>
        <w:widowControl w:val="0"/>
        <w:tabs>
          <w:tab w:val="left" w:pos="426"/>
          <w:tab w:val="left" w:pos="2520"/>
          <w:tab w:val="left" w:pos="3686"/>
          <w:tab w:val="left" w:pos="3969"/>
        </w:tabs>
        <w:spacing w:line="276" w:lineRule="auto"/>
        <w:jc w:val="both"/>
        <w:rPr>
          <w:rFonts w:ascii="Arial Narrow" w:hAnsi="Arial Narrow" w:eastAsia="Calibri" w:cstheme="minorBidi"/>
          <w:b w:val="0"/>
          <w:bCs/>
          <w:lang w:val="id-ID"/>
        </w:rPr>
      </w:pPr>
    </w:p>
    <w:p>
      <w:pPr>
        <w:pStyle w:val="14"/>
        <w:widowControl w:val="0"/>
        <w:tabs>
          <w:tab w:val="left" w:pos="426"/>
          <w:tab w:val="left" w:pos="2520"/>
          <w:tab w:val="left" w:pos="3686"/>
          <w:tab w:val="left" w:pos="3969"/>
        </w:tabs>
        <w:spacing w:line="276" w:lineRule="auto"/>
        <w:ind w:left="1799" w:leftChars="0" w:hanging="1799" w:hangingChars="818"/>
        <w:jc w:val="both"/>
        <w:rPr>
          <w:rFonts w:hint="default" w:ascii="Arial Narrow" w:hAnsi="Arial Narrow" w:eastAsia="Calibri" w:cstheme="minorBidi"/>
          <w:b w:val="0"/>
          <w:bCs/>
          <w:lang w:val="en-US"/>
        </w:rPr>
      </w:pPr>
      <w:r>
        <w:rPr>
          <w:rFonts w:ascii="Arial Narrow" w:hAnsi="Arial Narrow" w:eastAsia="Calibri" w:cstheme="minorBidi"/>
          <w:b w:val="0"/>
          <w:bCs/>
          <w:lang w:val="id-ID"/>
        </w:rPr>
        <w:t>All authors Name  :</w:t>
      </w:r>
      <w:r>
        <w:rPr>
          <w:rFonts w:hint="default" w:ascii="Arial Narrow" w:hAnsi="Arial Narrow" w:eastAsia="Calibri" w:cstheme="minorBidi"/>
          <w:b w:val="0"/>
          <w:bCs/>
          <w:lang w:val="en-US"/>
        </w:rPr>
        <w:t xml:space="preserve"> </w:t>
      </w:r>
      <w:r>
        <w:rPr>
          <w:rFonts w:hint="default" w:ascii="Arial Narrow" w:hAnsi="Arial Narrow" w:eastAsia="Calibri"/>
          <w:b w:val="0"/>
          <w:bCs/>
          <w:lang w:val="en-US"/>
        </w:rPr>
        <w:t>Uji Pratomo, Yenny Setyo Rahayu, Ari Hardianto, Yeni Wahyuni Hartati, Husein Hernandi Bahti, Santhy Wyantuti</w:t>
      </w:r>
    </w:p>
    <w:p>
      <w:pPr>
        <w:pStyle w:val="14"/>
        <w:widowControl w:val="0"/>
        <w:tabs>
          <w:tab w:val="left" w:pos="426"/>
          <w:tab w:val="left" w:pos="2520"/>
          <w:tab w:val="left" w:pos="3686"/>
          <w:tab w:val="left" w:pos="3969"/>
        </w:tabs>
        <w:spacing w:line="276" w:lineRule="auto"/>
        <w:jc w:val="both"/>
        <w:rPr>
          <w:rFonts w:ascii="Arial Narrow" w:hAnsi="Arial Narrow" w:eastAsia="Calibri" w:cstheme="minorBidi"/>
          <w:b w:val="0"/>
          <w:bCs/>
          <w:lang w:val="id-ID"/>
        </w:rPr>
      </w:pPr>
    </w:p>
    <w:p>
      <w:pPr>
        <w:pStyle w:val="14"/>
        <w:widowControl w:val="0"/>
        <w:tabs>
          <w:tab w:val="left" w:pos="426"/>
          <w:tab w:val="left" w:pos="2520"/>
          <w:tab w:val="left" w:pos="3686"/>
          <w:tab w:val="left" w:pos="3969"/>
        </w:tabs>
        <w:spacing w:line="276" w:lineRule="auto"/>
        <w:jc w:val="both"/>
        <w:rPr>
          <w:rFonts w:hint="default" w:ascii="Arial Narrow" w:hAnsi="Arial Narrow" w:eastAsia="Calibri" w:cstheme="minorBidi"/>
          <w:b w:val="0"/>
          <w:bCs/>
          <w:lang w:val="en-US"/>
        </w:rPr>
      </w:pPr>
      <w:r>
        <w:rPr>
          <w:rFonts w:ascii="Arial Narrow" w:hAnsi="Arial Narrow" w:eastAsia="Calibri" w:cstheme="minorBidi"/>
          <w:b w:val="0"/>
          <w:bCs/>
          <w:lang w:val="id-ID"/>
        </w:rPr>
        <w:t>ID Manuscript :</w:t>
      </w:r>
      <w:r>
        <w:rPr>
          <w:rFonts w:hint="default" w:ascii="Arial Narrow" w:hAnsi="Arial Narrow" w:eastAsia="Calibri" w:cstheme="minorBidi"/>
          <w:b w:val="0"/>
          <w:bCs/>
          <w:lang w:val="en-US"/>
        </w:rPr>
        <w:t xml:space="preserve"> </w:t>
      </w:r>
      <w:r>
        <w:rPr>
          <w:rFonts w:hint="default" w:ascii="Arial Narrow" w:hAnsi="Arial Narrow" w:eastAsia="Calibri"/>
          <w:b w:val="0"/>
          <w:bCs/>
          <w:lang w:val="en-US"/>
        </w:rPr>
        <w:t>22508-67718-1-SM</w:t>
      </w:r>
    </w:p>
    <w:p>
      <w:pPr>
        <w:rPr>
          <w:rFonts w:hint="default" w:ascii="Arial Narrow" w:hAnsi="Arial Narrow" w:eastAsia="Calibri"/>
          <w:sz w:val="22"/>
          <w:szCs w:val="22"/>
          <w:lang w:val="en-US"/>
        </w:rPr>
      </w:pPr>
      <w:r>
        <w:rPr>
          <w:rFonts w:ascii="Arial Narrow" w:hAnsi="Arial Narrow" w:eastAsia="Calibri"/>
          <w:sz w:val="22"/>
          <w:szCs w:val="22"/>
          <w:lang w:val="id-ID"/>
        </w:rPr>
        <w:t>Date of Submitted :</w:t>
      </w:r>
      <w:r>
        <w:rPr>
          <w:rFonts w:hint="default" w:ascii="Arial Narrow" w:hAnsi="Arial Narrow" w:eastAsia="Calibri"/>
          <w:sz w:val="22"/>
          <w:szCs w:val="22"/>
          <w:lang w:val="en-US"/>
        </w:rPr>
        <w:t xml:space="preserve"> 16 September 2021</w:t>
      </w:r>
    </w:p>
    <w:p>
      <w:pPr>
        <w:pStyle w:val="14"/>
        <w:widowControl w:val="0"/>
        <w:tabs>
          <w:tab w:val="left" w:pos="426"/>
          <w:tab w:val="left" w:pos="2520"/>
          <w:tab w:val="left" w:pos="3686"/>
          <w:tab w:val="left" w:pos="3969"/>
        </w:tabs>
        <w:spacing w:line="276" w:lineRule="auto"/>
        <w:ind w:left="1399" w:leftChars="0" w:hanging="1399" w:hangingChars="636"/>
        <w:jc w:val="both"/>
        <w:rPr>
          <w:rFonts w:hint="default" w:ascii="Arial Narrow" w:hAnsi="Arial Narrow" w:eastAsia="Calibri" w:cstheme="minorBidi"/>
          <w:b w:val="0"/>
          <w:bCs/>
          <w:lang w:val="en-US"/>
        </w:rPr>
      </w:pPr>
      <w:r>
        <w:rPr>
          <w:rFonts w:ascii="Arial Narrow" w:hAnsi="Arial Narrow" w:eastAsia="Calibri" w:cstheme="minorBidi"/>
          <w:b w:val="0"/>
          <w:bCs/>
          <w:lang w:val="id-ID"/>
        </w:rPr>
        <w:t>Manuscript title :</w:t>
      </w:r>
      <w:r>
        <w:rPr>
          <w:rFonts w:hint="default" w:ascii="Arial Narrow" w:hAnsi="Arial Narrow" w:eastAsia="Calibri" w:cstheme="minorBidi"/>
          <w:b w:val="0"/>
          <w:bCs/>
          <w:lang w:val="en-US"/>
        </w:rPr>
        <w:t xml:space="preserve"> </w:t>
      </w:r>
      <w:r>
        <w:rPr>
          <w:rFonts w:hint="default" w:ascii="Arial Narrow" w:hAnsi="Arial Narrow" w:eastAsia="Calibri"/>
          <w:b w:val="0"/>
          <w:bCs/>
          <w:lang w:val="en-US"/>
        </w:rPr>
        <w:t>Pengaruh Pelarut Asetonitril pada Penentuan Kuantitatif Europium (III) secara Voltammetri dan Optimisasinya menggunakan Desain Box-Behnken</w:t>
      </w:r>
    </w:p>
    <w:p>
      <w:pPr>
        <w:spacing w:line="276" w:lineRule="auto"/>
        <w:jc w:val="both"/>
        <w:rPr>
          <w:rFonts w:ascii="Arial Narrow" w:hAnsi="Arial Narrow" w:eastAsia="Calibri" w:cstheme="minorBidi"/>
          <w:sz w:val="22"/>
          <w:szCs w:val="22"/>
          <w:lang w:val="id-ID"/>
        </w:rPr>
      </w:pPr>
    </w:p>
    <w:p>
      <w:pPr>
        <w:pStyle w:val="18"/>
        <w:numPr>
          <w:ilvl w:val="0"/>
          <w:numId w:val="1"/>
        </w:numPr>
        <w:spacing w:line="276" w:lineRule="auto"/>
        <w:jc w:val="both"/>
        <w:rPr>
          <w:rFonts w:ascii="Arial Narrow" w:hAnsi="Arial Narrow" w:eastAsia="Calibri" w:cstheme="minorBidi"/>
          <w:sz w:val="22"/>
          <w:szCs w:val="22"/>
        </w:rPr>
      </w:pPr>
      <w:r>
        <w:rPr>
          <w:rFonts w:ascii="Arial Narrow" w:hAnsi="Arial Narrow" w:cstheme="minorBidi"/>
          <w:sz w:val="22"/>
          <w:szCs w:val="22"/>
        </w:rPr>
        <w:t xml:space="preserve">I/We submit the above manuscript to </w:t>
      </w:r>
      <w:r>
        <w:rPr>
          <w:rFonts w:ascii="Arial Narrow" w:hAnsi="Arial Narrow" w:cstheme="minorBidi"/>
          <w:sz w:val="22"/>
          <w:szCs w:val="22"/>
          <w:lang w:val="id-ID"/>
        </w:rPr>
        <w:t>Jurnal Kimia Valensi</w:t>
      </w:r>
      <w:r>
        <w:rPr>
          <w:rFonts w:ascii="Arial Narrow" w:hAnsi="Arial Narrow" w:cstheme="minorBidi"/>
          <w:sz w:val="22"/>
          <w:szCs w:val="22"/>
        </w:rPr>
        <w:t xml:space="preserve">. I/We certify that the work reported here has not been published before and contains no materials the publication of which would violate any copyright or other personal or proprietary right of any person or entity. </w:t>
      </w:r>
    </w:p>
    <w:p>
      <w:pPr>
        <w:pStyle w:val="18"/>
        <w:numPr>
          <w:ilvl w:val="0"/>
          <w:numId w:val="1"/>
        </w:numPr>
        <w:spacing w:line="276" w:lineRule="auto"/>
        <w:jc w:val="both"/>
        <w:rPr>
          <w:rFonts w:ascii="Arial Narrow" w:hAnsi="Arial Narrow" w:eastAsia="Calibri" w:cstheme="minorBidi"/>
          <w:sz w:val="22"/>
          <w:szCs w:val="22"/>
        </w:rPr>
      </w:pPr>
      <w:r>
        <w:rPr>
          <w:rFonts w:ascii="Arial Narrow" w:hAnsi="Arial Narrow" w:cstheme="minorBidi"/>
          <w:sz w:val="22"/>
          <w:szCs w:val="22"/>
        </w:rPr>
        <w:t xml:space="preserve">I/We transfer or license the copyright of publishing to </w:t>
      </w:r>
      <w:r>
        <w:rPr>
          <w:rFonts w:ascii="Arial Narrow" w:hAnsi="Arial Narrow" w:cstheme="minorBidi"/>
          <w:sz w:val="22"/>
          <w:szCs w:val="22"/>
          <w:lang w:val="id-ID"/>
        </w:rPr>
        <w:t>Jurnal Kimia Valensi</w:t>
      </w:r>
      <w:r>
        <w:rPr>
          <w:rFonts w:ascii="Arial Narrow" w:hAnsi="Arial Narrow" w:cstheme="minorBidi"/>
          <w:sz w:val="22"/>
          <w:szCs w:val="22"/>
        </w:rPr>
        <w:t xml:space="preserve"> to publish the article in any media format, to share, to disseminate, to index, and to maximize the impact of the article in any databases. </w:t>
      </w:r>
    </w:p>
    <w:p>
      <w:pPr>
        <w:pStyle w:val="18"/>
        <w:numPr>
          <w:ilvl w:val="0"/>
          <w:numId w:val="1"/>
        </w:numPr>
        <w:spacing w:line="276" w:lineRule="auto"/>
        <w:jc w:val="both"/>
        <w:rPr>
          <w:rFonts w:ascii="Arial Narrow" w:hAnsi="Arial Narrow" w:eastAsia="Calibri" w:cstheme="minorBidi"/>
          <w:sz w:val="22"/>
          <w:szCs w:val="22"/>
        </w:rPr>
      </w:pPr>
      <w:r>
        <w:rPr>
          <w:rFonts w:ascii="Arial Narrow" w:hAnsi="Arial Narrow" w:cstheme="minorBidi"/>
          <w:sz w:val="22"/>
          <w:szCs w:val="22"/>
        </w:rPr>
        <w:t xml:space="preserve">I/We hereby agree to transfer a copyright for publishing to </w:t>
      </w:r>
      <w:r>
        <w:rPr>
          <w:rFonts w:ascii="Arial Narrow" w:hAnsi="Arial Narrow" w:cstheme="minorBidi"/>
          <w:sz w:val="22"/>
          <w:szCs w:val="22"/>
          <w:lang w:val="id-ID"/>
        </w:rPr>
        <w:t>Jurnal Kimia Valensi</w:t>
      </w:r>
      <w:r>
        <w:rPr>
          <w:rFonts w:ascii="Arial Narrow" w:hAnsi="Arial Narrow" w:cstheme="minorBidi"/>
          <w:sz w:val="22"/>
          <w:szCs w:val="22"/>
        </w:rPr>
        <w:t xml:space="preserve"> as a Publisher of the above named manuscript. I/We (Authors) reserve the following: (a). all proprietary rights other than copyright such as patent rights; (b). the right to use all or part of this article in future works of our own such as in books and lectures; (c). use for presentation in a meeting or conference and distributing copies to attendees; (d). use for internal training by author's company; (e) distribution to colleagues for their research use; (f). use in a subsequent compilation of the author's works; (g). inclusion in a thesis or dissertation; (h). reuse of portions or extracts from the article in other works (with full acknowledgement of final article); (i). preparation of derivative works (other than commercial purposes) (with full acknowledgement of final article); and (j). voluntary posting on open web sites operated by author or author’s institution for scholarly purposes, but it should follow the open access license of Creative Common CC-by-SA License.</w:t>
      </w:r>
    </w:p>
    <w:p>
      <w:pPr>
        <w:spacing w:line="276" w:lineRule="auto"/>
        <w:jc w:val="both"/>
        <w:rPr>
          <w:rFonts w:ascii="Arial Narrow" w:hAnsi="Arial Narrow" w:eastAsia="Calibri" w:cstheme="minorBidi"/>
          <w:sz w:val="22"/>
          <w:szCs w:val="22"/>
        </w:rPr>
      </w:pPr>
    </w:p>
    <w:p>
      <w:pPr>
        <w:spacing w:line="276" w:lineRule="auto"/>
        <w:jc w:val="both"/>
        <w:rPr>
          <w:rFonts w:hint="default" w:ascii="Arial Narrow" w:hAnsi="Arial Narrow" w:cstheme="minorBidi"/>
          <w:sz w:val="22"/>
          <w:szCs w:val="22"/>
          <w:lang w:val="en-US"/>
        </w:rPr>
      </w:pPr>
      <w:r>
        <w:rPr>
          <w:rFonts w:ascii="Times New Roman" w:hAnsi="Times New Roman" w:cs="Times New Roman"/>
          <w:sz w:val="23"/>
          <w:szCs w:val="23"/>
        </w:rPr>
        <w:drawing>
          <wp:anchor distT="0" distB="0" distL="114300" distR="114300" simplePos="0" relativeHeight="251659264" behindDoc="0" locked="0" layoutInCell="1" allowOverlap="1">
            <wp:simplePos x="0" y="0"/>
            <wp:positionH relativeFrom="column">
              <wp:posOffset>-122555</wp:posOffset>
            </wp:positionH>
            <wp:positionV relativeFrom="paragraph">
              <wp:posOffset>150495</wp:posOffset>
            </wp:positionV>
            <wp:extent cx="1228090" cy="1014095"/>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228090" cy="1014095"/>
                    </a:xfrm>
                    <a:prstGeom prst="rect">
                      <a:avLst/>
                    </a:prstGeom>
                    <a:noFill/>
                    <a:ln>
                      <a:noFill/>
                    </a:ln>
                  </pic:spPr>
                </pic:pic>
              </a:graphicData>
            </a:graphic>
          </wp:anchor>
        </w:drawing>
      </w:r>
      <w:r>
        <w:rPr>
          <w:rFonts w:ascii="Arial Narrow" w:hAnsi="Arial Narrow" w:cstheme="minorBidi"/>
          <w:sz w:val="22"/>
          <w:szCs w:val="22"/>
          <w:lang w:val="id-ID"/>
        </w:rPr>
        <w:t xml:space="preserve">Date: </w:t>
      </w:r>
      <w:r>
        <w:rPr>
          <w:rFonts w:hint="default" w:ascii="Arial Narrow" w:hAnsi="Arial Narrow" w:cstheme="minorBidi"/>
          <w:sz w:val="22"/>
          <w:szCs w:val="22"/>
          <w:lang w:val="en-US"/>
        </w:rPr>
        <w:t>16 September 2021</w:t>
      </w:r>
    </w:p>
    <w:p>
      <w:pPr>
        <w:spacing w:line="276" w:lineRule="auto"/>
        <w:jc w:val="both"/>
        <w:rPr>
          <w:rFonts w:ascii="Arial Narrow" w:hAnsi="Arial Narrow" w:cstheme="minorBidi"/>
          <w:sz w:val="22"/>
          <w:szCs w:val="22"/>
          <w:lang w:val="id-ID"/>
        </w:rPr>
      </w:pPr>
    </w:p>
    <w:p>
      <w:pPr>
        <w:spacing w:line="276" w:lineRule="auto"/>
        <w:jc w:val="both"/>
        <w:rPr>
          <w:rFonts w:ascii="Arial Narrow" w:hAnsi="Arial Narrow" w:cstheme="minorBidi"/>
          <w:sz w:val="22"/>
          <w:szCs w:val="22"/>
          <w:lang w:val="id-ID"/>
        </w:rPr>
      </w:pPr>
    </w:p>
    <w:p>
      <w:pPr>
        <w:spacing w:line="276" w:lineRule="auto"/>
        <w:jc w:val="both"/>
        <w:rPr>
          <w:rFonts w:ascii="Arial Narrow" w:hAnsi="Arial Narrow" w:cstheme="minorBidi"/>
          <w:sz w:val="22"/>
          <w:szCs w:val="22"/>
          <w:lang w:val="id-ID"/>
        </w:rPr>
      </w:pPr>
      <w:bookmarkStart w:id="0" w:name="_GoBack"/>
      <w:bookmarkEnd w:id="0"/>
    </w:p>
    <w:p>
      <w:pPr>
        <w:spacing w:line="276" w:lineRule="auto"/>
        <w:jc w:val="both"/>
        <w:rPr>
          <w:rFonts w:hint="default" w:ascii="Arial Narrow" w:hAnsi="Arial Narrow" w:cstheme="minorBidi"/>
          <w:sz w:val="22"/>
          <w:szCs w:val="22"/>
          <w:lang w:val="en-US"/>
        </w:rPr>
      </w:pPr>
    </w:p>
    <w:p>
      <w:pPr>
        <w:spacing w:line="276" w:lineRule="auto"/>
        <w:jc w:val="both"/>
        <w:rPr>
          <w:rFonts w:hint="default" w:ascii="Arial Narrow" w:hAnsi="Arial Narrow" w:cstheme="minorBidi"/>
          <w:sz w:val="22"/>
          <w:szCs w:val="22"/>
          <w:lang w:val="en-US"/>
        </w:rPr>
      </w:pPr>
    </w:p>
    <w:p>
      <w:pPr>
        <w:spacing w:line="276" w:lineRule="auto"/>
        <w:jc w:val="both"/>
        <w:rPr>
          <w:rFonts w:ascii="Arial Narrow" w:hAnsi="Arial Narrow" w:eastAsia="Calibri" w:cstheme="minorBidi"/>
          <w:sz w:val="22"/>
          <w:szCs w:val="22"/>
        </w:rPr>
      </w:pPr>
      <w:r>
        <w:rPr>
          <w:rFonts w:hint="default" w:ascii="Arial Narrow" w:hAnsi="Arial Narrow" w:cstheme="minorBidi"/>
          <w:sz w:val="22"/>
          <w:szCs w:val="22"/>
          <w:lang w:val="en-US"/>
        </w:rPr>
        <w:t>Santhy Wyantuti</w:t>
      </w:r>
      <w:r>
        <w:rPr>
          <w:rFonts w:ascii="Arial Narrow" w:hAnsi="Arial Narrow" w:cstheme="minorBidi"/>
          <w:sz w:val="22"/>
          <w:szCs w:val="22"/>
        </w:rPr>
        <w:t xml:space="preserve"> </w:t>
      </w:r>
    </w:p>
    <w:p>
      <w:pPr>
        <w:spacing w:line="276" w:lineRule="auto"/>
        <w:jc w:val="both"/>
        <w:rPr>
          <w:rFonts w:ascii="Arial Narrow" w:hAnsi="Arial Narrow" w:eastAsia="Calibri" w:cstheme="minorBidi"/>
          <w:sz w:val="22"/>
          <w:szCs w:val="22"/>
        </w:rPr>
      </w:pPr>
    </w:p>
    <w:sectPr>
      <w:headerReference r:id="rId3" w:type="default"/>
      <w:pgSz w:w="11907" w:h="16840"/>
      <w:pgMar w:top="1418" w:right="1418" w:bottom="1418" w:left="1418" w:header="113" w:footer="708"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ind w:left="3969"/>
      <w:rPr>
        <w:rFonts w:ascii="Arial" w:hAnsi="Arial" w:eastAsia="Arial" w:cs="Arial"/>
        <w:color w:val="FF0000"/>
        <w:sz w:val="24"/>
        <w:szCs w:val="24"/>
      </w:rPr>
    </w:pPr>
  </w:p>
  <w:p>
    <w:pPr>
      <w:widowControl w:val="0"/>
      <w:ind w:left="3969"/>
      <w:rPr>
        <w:rFonts w:ascii="Arial" w:hAnsi="Arial" w:eastAsia="Arial" w:cs="Arial"/>
        <w:color w:val="FF0000"/>
        <w:sz w:val="24"/>
        <w:szCs w:val="24"/>
      </w:rPr>
    </w:pPr>
  </w:p>
  <w:p>
    <w:pPr>
      <w:widowControl w:val="0"/>
      <w:rPr>
        <w:sz w:val="16"/>
        <w:szCs w:val="16"/>
        <w:u w:val="single"/>
      </w:rPr>
    </w:pPr>
    <w:r>
      <w:rPr>
        <w:sz w:val="16"/>
        <w:szCs w:val="16"/>
        <w:u w:val="single"/>
      </w:rPr>
      <w:drawing>
        <wp:inline distT="0" distB="0" distL="0" distR="0">
          <wp:extent cx="5732780" cy="1176655"/>
          <wp:effectExtent l="0" t="0" r="1270" b="4445"/>
          <wp:docPr id="2" name="Picture 2" descr="C:\Users\hp\Downloads\Project header baru valensi-f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Downloads\Project header baru valensi-fix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33606" cy="11768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87CED"/>
    <w:multiLevelType w:val="multilevel"/>
    <w:tmpl w:val="7FB87CED"/>
    <w:lvl w:ilvl="0" w:tentative="0">
      <w:start w:val="1"/>
      <w:numFmt w:val="decimal"/>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compat>
    <w:compatSetting w:name="compatibilityMode" w:uri="http://schemas.microsoft.com/office/word" w:val="14"/>
  </w:compat>
  <w:rsids>
    <w:rsidRoot w:val="0037162A"/>
    <w:rsid w:val="001960B4"/>
    <w:rsid w:val="0037162A"/>
    <w:rsid w:val="005D089A"/>
    <w:rsid w:val="005D5257"/>
    <w:rsid w:val="007334DC"/>
    <w:rsid w:val="3F04502B"/>
    <w:rsid w:val="6F5E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lang w:val="en-US" w:eastAsia="en-US" w:bidi="ar-SA"/>
    </w:rPr>
  </w:style>
  <w:style w:type="paragraph" w:styleId="2">
    <w:name w:val="heading 1"/>
    <w:basedOn w:val="1"/>
    <w:next w:val="1"/>
    <w:uiPriority w:val="0"/>
    <w:pPr>
      <w:keepNext/>
      <w:keepLines/>
      <w:spacing w:before="480" w:after="120"/>
      <w:outlineLvl w:val="0"/>
    </w:pPr>
    <w:rPr>
      <w:b/>
      <w:color w:val="000000"/>
      <w:sz w:val="48"/>
      <w:szCs w:val="48"/>
    </w:rPr>
  </w:style>
  <w:style w:type="paragraph" w:styleId="3">
    <w:name w:val="heading 2"/>
    <w:basedOn w:val="1"/>
    <w:next w:val="1"/>
    <w:qFormat/>
    <w:uiPriority w:val="0"/>
    <w:pPr>
      <w:keepNext/>
      <w:keepLines/>
      <w:spacing w:before="360" w:after="80"/>
      <w:outlineLvl w:val="1"/>
    </w:pPr>
    <w:rPr>
      <w:b/>
      <w:color w:val="000000"/>
      <w:sz w:val="36"/>
      <w:szCs w:val="36"/>
    </w:rPr>
  </w:style>
  <w:style w:type="paragraph" w:styleId="4">
    <w:name w:val="heading 3"/>
    <w:basedOn w:val="1"/>
    <w:next w:val="1"/>
    <w:uiPriority w:val="0"/>
    <w:pPr>
      <w:keepNext/>
      <w:keepLines/>
      <w:spacing w:before="280" w:after="80"/>
      <w:outlineLvl w:val="2"/>
    </w:pPr>
    <w:rPr>
      <w:b/>
      <w:color w:val="000000"/>
      <w:sz w:val="28"/>
      <w:szCs w:val="28"/>
    </w:rPr>
  </w:style>
  <w:style w:type="paragraph" w:styleId="5">
    <w:name w:val="heading 4"/>
    <w:basedOn w:val="1"/>
    <w:next w:val="1"/>
    <w:qFormat/>
    <w:uiPriority w:val="0"/>
    <w:pPr>
      <w:keepNext/>
      <w:keepLines/>
      <w:jc w:val="center"/>
      <w:outlineLvl w:val="3"/>
    </w:pPr>
    <w:rPr>
      <w:rFonts w:ascii="Arial" w:hAnsi="Arial" w:eastAsia="Arial" w:cs="Arial"/>
      <w:b/>
      <w:color w:val="000000"/>
      <w:sz w:val="24"/>
      <w:szCs w:val="24"/>
    </w:rPr>
  </w:style>
  <w:style w:type="paragraph" w:styleId="6">
    <w:name w:val="heading 5"/>
    <w:basedOn w:val="1"/>
    <w:next w:val="1"/>
    <w:qFormat/>
    <w:uiPriority w:val="0"/>
    <w:pPr>
      <w:keepNext/>
      <w:keepLines/>
      <w:spacing w:before="220" w:after="40"/>
      <w:outlineLvl w:val="4"/>
    </w:pPr>
    <w:rPr>
      <w:b/>
      <w:color w:val="000000"/>
      <w:sz w:val="22"/>
      <w:szCs w:val="22"/>
    </w:rPr>
  </w:style>
  <w:style w:type="paragraph" w:styleId="7">
    <w:name w:val="heading 6"/>
    <w:basedOn w:val="1"/>
    <w:next w:val="1"/>
    <w:uiPriority w:val="0"/>
    <w:pPr>
      <w:keepNext/>
      <w:keepLines/>
      <w:spacing w:before="200" w:after="40"/>
      <w:outlineLvl w:val="5"/>
    </w:pPr>
    <w:rPr>
      <w:b/>
      <w:color w:val="00000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5"/>
    <w:semiHidden/>
    <w:unhideWhenUsed/>
    <w:uiPriority w:val="99"/>
    <w:rPr>
      <w:rFonts w:ascii="Tahoma" w:hAnsi="Tahoma" w:cs="Tahoma"/>
      <w:sz w:val="16"/>
      <w:szCs w:val="16"/>
    </w:rPr>
  </w:style>
  <w:style w:type="paragraph" w:styleId="11">
    <w:name w:val="footer"/>
    <w:basedOn w:val="1"/>
    <w:link w:val="17"/>
    <w:unhideWhenUsed/>
    <w:qFormat/>
    <w:uiPriority w:val="99"/>
    <w:pPr>
      <w:tabs>
        <w:tab w:val="center" w:pos="4320"/>
        <w:tab w:val="right" w:pos="8640"/>
      </w:tabs>
    </w:pPr>
  </w:style>
  <w:style w:type="paragraph" w:styleId="12">
    <w:name w:val="header"/>
    <w:basedOn w:val="1"/>
    <w:link w:val="16"/>
    <w:unhideWhenUsed/>
    <w:uiPriority w:val="99"/>
    <w:pPr>
      <w:tabs>
        <w:tab w:val="center" w:pos="4320"/>
        <w:tab w:val="right" w:pos="8640"/>
      </w:tabs>
    </w:p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jc w:val="center"/>
    </w:pPr>
    <w:rPr>
      <w:b/>
      <w:color w:val="000000"/>
      <w:sz w:val="22"/>
      <w:szCs w:val="22"/>
    </w:rPr>
  </w:style>
  <w:style w:type="character" w:customStyle="1" w:styleId="15">
    <w:name w:val="Balloon Text Char"/>
    <w:basedOn w:val="8"/>
    <w:link w:val="10"/>
    <w:semiHidden/>
    <w:uiPriority w:val="99"/>
    <w:rPr>
      <w:rFonts w:ascii="Tahoma" w:hAnsi="Tahoma" w:cs="Tahoma"/>
      <w:sz w:val="16"/>
      <w:szCs w:val="16"/>
    </w:rPr>
  </w:style>
  <w:style w:type="character" w:customStyle="1" w:styleId="16">
    <w:name w:val="Header Char"/>
    <w:basedOn w:val="8"/>
    <w:link w:val="12"/>
    <w:qFormat/>
    <w:uiPriority w:val="99"/>
  </w:style>
  <w:style w:type="character" w:customStyle="1" w:styleId="17">
    <w:name w:val="Footer Char"/>
    <w:basedOn w:val="8"/>
    <w:link w:val="11"/>
    <w:uiPriority w:val="99"/>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281</Words>
  <Characters>1602</Characters>
  <Lines>13</Lines>
  <Paragraphs>3</Paragraphs>
  <TotalTime>1</TotalTime>
  <ScaleCrop>false</ScaleCrop>
  <LinksUpToDate>false</LinksUpToDate>
  <CharactersWithSpaces>1880</CharactersWithSpaces>
  <Application>WPS Office_11.2.0.10294_F1E327BC-269C-435d-A152-05C5408002CA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2021-04-07T05:49:00Z</dcterms:created>
  <dc:creator>hp</dc:creator>
  <cp:lastModifiedBy>Uji Pratomo</cp:lastModifiedBy>
  <dcterms:modified xsi:type="dcterms:W3CDTF">2021-09-16T00:30:21Z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5933D2C50468446A84BB09A84C6DB59B</vt:lpwstr>
  </property>
</Properties>
</file>