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B1" w:rsidRDefault="006916B1" w:rsidP="006916B1">
      <w:pPr>
        <w:jc w:val="right"/>
        <w:rPr>
          <w:rFonts w:ascii="Times New Roman" w:hAnsi="Times New Roman" w:cs="Times New Roman"/>
        </w:rPr>
      </w:pPr>
      <w:r>
        <w:rPr>
          <w:rFonts w:ascii="Times New Roman" w:hAnsi="Times New Roman" w:cs="Times New Roman"/>
        </w:rPr>
        <w:t xml:space="preserve">Date </w:t>
      </w:r>
      <w:r w:rsidR="00867B73">
        <w:rPr>
          <w:rFonts w:ascii="Times New Roman" w:hAnsi="Times New Roman" w:cs="Times New Roman"/>
        </w:rPr>
        <w:t>9</w:t>
      </w:r>
      <w:r w:rsidR="00326F5D">
        <w:rPr>
          <w:rFonts w:ascii="Times New Roman" w:hAnsi="Times New Roman" w:cs="Times New Roman"/>
        </w:rPr>
        <w:t>/</w:t>
      </w:r>
      <w:r w:rsidR="00BF378C">
        <w:rPr>
          <w:rFonts w:ascii="Times New Roman" w:hAnsi="Times New Roman" w:cs="Times New Roman"/>
        </w:rPr>
        <w:t>10</w:t>
      </w:r>
      <w:r>
        <w:rPr>
          <w:rFonts w:ascii="Times New Roman" w:hAnsi="Times New Roman" w:cs="Times New Roman"/>
        </w:rPr>
        <w:t>/2023</w:t>
      </w:r>
    </w:p>
    <w:p w:rsidR="00B54D90" w:rsidRPr="006626CA" w:rsidRDefault="00B54D90">
      <w:pPr>
        <w:rPr>
          <w:rFonts w:ascii="Times New Roman" w:hAnsi="Times New Roman" w:cs="Times New Roman"/>
        </w:rPr>
      </w:pPr>
      <w:r w:rsidRPr="006626CA">
        <w:rPr>
          <w:rFonts w:ascii="Times New Roman" w:hAnsi="Times New Roman" w:cs="Times New Roman"/>
        </w:rPr>
        <w:t xml:space="preserve">Dear Sir/ </w:t>
      </w:r>
      <w:r w:rsidR="006626CA" w:rsidRPr="006626CA">
        <w:rPr>
          <w:rFonts w:ascii="Times New Roman" w:hAnsi="Times New Roman" w:cs="Times New Roman"/>
        </w:rPr>
        <w:t>Madam,</w:t>
      </w:r>
    </w:p>
    <w:p w:rsidR="00D54668" w:rsidRPr="00867B73" w:rsidRDefault="00D54668" w:rsidP="00867B73">
      <w:pPr>
        <w:spacing w:after="0" w:line="227" w:lineRule="auto"/>
        <w:ind w:right="743"/>
        <w:contextualSpacing/>
        <w:jc w:val="both"/>
        <w:rPr>
          <w:rFonts w:ascii="Times New Roman" w:hAnsi="Times New Roman" w:cs="Times New Roman"/>
          <w:b/>
          <w:sz w:val="24"/>
          <w:szCs w:val="24"/>
        </w:rPr>
      </w:pPr>
      <w:r>
        <w:rPr>
          <w:color w:val="252525"/>
        </w:rPr>
        <w:t xml:space="preserve">The authors are writing this note to submit our article entitled </w:t>
      </w:r>
      <w:r w:rsidR="00337DFD">
        <w:rPr>
          <w:color w:val="252525"/>
        </w:rPr>
        <w:t>“</w:t>
      </w:r>
      <w:r w:rsidR="00867B73" w:rsidRPr="00B41F02">
        <w:rPr>
          <w:rFonts w:ascii="Times New Roman" w:hAnsi="Times New Roman" w:cs="Times New Roman"/>
          <w:sz w:val="24"/>
          <w:szCs w:val="24"/>
        </w:rPr>
        <w:t xml:space="preserve">Continuous and Placement Assessment Results </w:t>
      </w:r>
      <w:r w:rsidR="00B41F02" w:rsidRPr="00B41F02">
        <w:rPr>
          <w:rFonts w:ascii="Times New Roman" w:hAnsi="Times New Roman" w:cs="Times New Roman"/>
          <w:sz w:val="24"/>
          <w:szCs w:val="24"/>
        </w:rPr>
        <w:t>as a Predictor of Student Achievement in</w:t>
      </w:r>
      <w:r w:rsidR="00867B73" w:rsidRPr="00B41F02">
        <w:rPr>
          <w:rFonts w:ascii="Times New Roman" w:hAnsi="Times New Roman" w:cs="Times New Roman"/>
          <w:sz w:val="24"/>
          <w:szCs w:val="24"/>
        </w:rPr>
        <w:t xml:space="preserve"> Primary School</w:t>
      </w:r>
      <w:r>
        <w:rPr>
          <w:color w:val="252525"/>
        </w:rPr>
        <w:t xml:space="preserve">" for consideration for the Journal of </w:t>
      </w:r>
      <w:r w:rsidR="006421EC">
        <w:rPr>
          <w:color w:val="252525"/>
        </w:rPr>
        <w:t>Psychology</w:t>
      </w:r>
      <w:r>
        <w:rPr>
          <w:color w:val="252525"/>
        </w:rPr>
        <w:t>. We confirm that the attached article is an original piece of work and that we did not submit it to any other journal for consideration.</w:t>
      </w:r>
    </w:p>
    <w:p w:rsidR="00D54668" w:rsidRPr="007F2390" w:rsidRDefault="00D54668" w:rsidP="00D54668">
      <w:pPr>
        <w:pStyle w:val="NormalWeb"/>
        <w:jc w:val="both"/>
        <w:rPr>
          <w:color w:val="252525"/>
        </w:rPr>
      </w:pPr>
      <w:r>
        <w:rPr>
          <w:color w:val="252525"/>
        </w:rPr>
        <w:t>In this article, we have informed r</w:t>
      </w:r>
      <w:bookmarkStart w:id="0" w:name="_GoBack"/>
      <w:bookmarkEnd w:id="0"/>
      <w:r>
        <w:rPr>
          <w:color w:val="252525"/>
        </w:rPr>
        <w:t xml:space="preserve">eaders that </w:t>
      </w:r>
      <w:r w:rsidR="00337DFD">
        <w:rPr>
          <w:color w:val="252525"/>
        </w:rPr>
        <w:t>out of school children who</w:t>
      </w:r>
      <w:r>
        <w:rPr>
          <w:color w:val="252525"/>
        </w:rPr>
        <w:t xml:space="preserve"> suffer from </w:t>
      </w:r>
      <w:r w:rsidR="00337DFD">
        <w:rPr>
          <w:color w:val="252525"/>
        </w:rPr>
        <w:t>different problem and denied formal school h</w:t>
      </w:r>
      <w:r>
        <w:rPr>
          <w:color w:val="252525"/>
        </w:rPr>
        <w:t>ave had learni</w:t>
      </w:r>
      <w:r w:rsidR="00337DFD">
        <w:rPr>
          <w:color w:val="252525"/>
        </w:rPr>
        <w:t xml:space="preserve">ng opportunities and shown high </w:t>
      </w:r>
      <w:r>
        <w:rPr>
          <w:color w:val="252525"/>
        </w:rPr>
        <w:t xml:space="preserve"> performance</w:t>
      </w:r>
      <w:r w:rsidR="00337DFD">
        <w:rPr>
          <w:color w:val="252525"/>
        </w:rPr>
        <w:t xml:space="preserve"> compared to children who are in a formal school</w:t>
      </w:r>
      <w:r>
        <w:rPr>
          <w:color w:val="252525"/>
        </w:rPr>
        <w:t>. The out of school</w:t>
      </w:r>
      <w:r w:rsidR="00337DFD" w:rsidRPr="00337DFD">
        <w:rPr>
          <w:color w:val="252525"/>
        </w:rPr>
        <w:t xml:space="preserve"> </w:t>
      </w:r>
      <w:r w:rsidR="00337DFD">
        <w:rPr>
          <w:color w:val="252525"/>
        </w:rPr>
        <w:t>children</w:t>
      </w:r>
      <w:r>
        <w:rPr>
          <w:color w:val="252525"/>
        </w:rPr>
        <w:t>, regardless of their gender, disability, or family background, have the motivation to stay at school by performing the required skills to complete at least primary education</w:t>
      </w:r>
      <w:r w:rsidR="00337DFD">
        <w:rPr>
          <w:color w:val="252525"/>
        </w:rPr>
        <w:t xml:space="preserve"> in short time</w:t>
      </w:r>
      <w:r>
        <w:rPr>
          <w:color w:val="252525"/>
        </w:rPr>
        <w:t xml:space="preserve">. We think that the result can be a shared experience in education for </w:t>
      </w:r>
      <w:r w:rsidR="00337DFD">
        <w:rPr>
          <w:color w:val="252525"/>
        </w:rPr>
        <w:t>disadvantaged children a</w:t>
      </w:r>
      <w:r>
        <w:rPr>
          <w:color w:val="252525"/>
        </w:rPr>
        <w:t>nd an open learning opportunity for children with similar problems.</w:t>
      </w:r>
      <w:r w:rsidR="0096564B">
        <w:rPr>
          <w:color w:val="252525"/>
        </w:rPr>
        <w:t xml:space="preserve"> </w:t>
      </w:r>
      <w:r w:rsidR="0096564B" w:rsidRPr="007F2390">
        <w:rPr>
          <w:color w:val="252525"/>
        </w:rPr>
        <w:t xml:space="preserve">We inform you that the manuscript has not been previously published in conference proceedings. </w:t>
      </w:r>
      <w:r w:rsidR="005502C3">
        <w:rPr>
          <w:color w:val="252525"/>
        </w:rPr>
        <w:t>We also enclosed ethical clearance letter received to conduct the research.</w:t>
      </w:r>
    </w:p>
    <w:p w:rsidR="00C219D3" w:rsidRPr="006626CA" w:rsidRDefault="00C219D3" w:rsidP="00B54D90">
      <w:pPr>
        <w:jc w:val="both"/>
        <w:rPr>
          <w:rFonts w:ascii="Times New Roman" w:hAnsi="Times New Roman" w:cs="Times New Roman"/>
          <w:color w:val="5E5E5E"/>
          <w:sz w:val="21"/>
          <w:szCs w:val="21"/>
          <w:shd w:val="clear" w:color="auto" w:fill="FFFFFF"/>
        </w:rPr>
      </w:pPr>
      <w:r w:rsidRPr="006626CA">
        <w:rPr>
          <w:rFonts w:ascii="Times New Roman" w:hAnsi="Times New Roman" w:cs="Times New Roman"/>
          <w:sz w:val="24"/>
          <w:szCs w:val="24"/>
        </w:rPr>
        <w:t xml:space="preserve">Please, send a copy of all correspondence regarding the publication of this article to </w:t>
      </w:r>
      <w:hyperlink r:id="rId5" w:history="1">
        <w:r w:rsidRPr="006626CA">
          <w:rPr>
            <w:rStyle w:val="Hyperlink"/>
            <w:rFonts w:ascii="Times New Roman" w:hAnsi="Times New Roman" w:cs="Times New Roman"/>
            <w:sz w:val="24"/>
            <w:szCs w:val="24"/>
          </w:rPr>
          <w:t>toleranegassad@gmail.com</w:t>
        </w:r>
      </w:hyperlink>
      <w:r w:rsidRPr="006626CA">
        <w:rPr>
          <w:rFonts w:ascii="Times New Roman" w:hAnsi="Times New Roman" w:cs="Times New Roman"/>
          <w:sz w:val="24"/>
          <w:szCs w:val="24"/>
        </w:rPr>
        <w:t xml:space="preserve"> or </w:t>
      </w:r>
      <w:hyperlink r:id="rId6" w:history="1">
        <w:r w:rsidR="006626CA" w:rsidRPr="006626CA">
          <w:rPr>
            <w:rStyle w:val="Hyperlink"/>
            <w:rFonts w:ascii="Times New Roman" w:hAnsi="Times New Roman" w:cs="Times New Roman"/>
            <w:sz w:val="21"/>
            <w:szCs w:val="21"/>
            <w:shd w:val="clear" w:color="auto" w:fill="FFFFFF"/>
          </w:rPr>
          <w:t>swollie@genevaglobal.com</w:t>
        </w:r>
      </w:hyperlink>
      <w:r w:rsidR="006626CA" w:rsidRPr="006626CA">
        <w:rPr>
          <w:rFonts w:ascii="Times New Roman" w:hAnsi="Times New Roman" w:cs="Times New Roman"/>
          <w:color w:val="5E5E5E"/>
          <w:sz w:val="21"/>
          <w:szCs w:val="21"/>
          <w:shd w:val="clear" w:color="auto" w:fill="FFFFFF"/>
        </w:rPr>
        <w:t>.</w:t>
      </w:r>
    </w:p>
    <w:p w:rsidR="006626CA" w:rsidRPr="006626CA" w:rsidRDefault="006626CA" w:rsidP="00B54D90">
      <w:pPr>
        <w:jc w:val="both"/>
        <w:rPr>
          <w:rFonts w:ascii="Times New Roman" w:hAnsi="Times New Roman" w:cs="Times New Roman"/>
          <w:color w:val="5E5E5E"/>
          <w:sz w:val="21"/>
          <w:szCs w:val="21"/>
          <w:shd w:val="clear" w:color="auto" w:fill="FFFFFF"/>
        </w:rPr>
      </w:pPr>
      <w:r w:rsidRPr="006626CA">
        <w:rPr>
          <w:rFonts w:ascii="Times New Roman" w:hAnsi="Times New Roman" w:cs="Times New Roman"/>
          <w:color w:val="5E5E5E"/>
          <w:sz w:val="21"/>
          <w:szCs w:val="21"/>
          <w:shd w:val="clear" w:color="auto" w:fill="FFFFFF"/>
        </w:rPr>
        <w:t xml:space="preserve">Thank you for your time and consideration </w:t>
      </w:r>
    </w:p>
    <w:p w:rsidR="006626CA" w:rsidRPr="006626CA" w:rsidRDefault="006626CA" w:rsidP="00B54D90">
      <w:pPr>
        <w:jc w:val="both"/>
        <w:rPr>
          <w:rFonts w:ascii="Times New Roman" w:hAnsi="Times New Roman" w:cs="Times New Roman"/>
          <w:color w:val="5E5E5E"/>
          <w:sz w:val="21"/>
          <w:szCs w:val="21"/>
          <w:shd w:val="clear" w:color="auto" w:fill="FFFFFF"/>
        </w:rPr>
      </w:pPr>
      <w:r w:rsidRPr="006626CA">
        <w:rPr>
          <w:rFonts w:ascii="Times New Roman" w:hAnsi="Times New Roman" w:cs="Times New Roman"/>
          <w:color w:val="5E5E5E"/>
          <w:sz w:val="21"/>
          <w:szCs w:val="21"/>
          <w:shd w:val="clear" w:color="auto" w:fill="FFFFFF"/>
        </w:rPr>
        <w:t xml:space="preserve">Sincerely </w:t>
      </w:r>
    </w:p>
    <w:p w:rsidR="00D54668" w:rsidRDefault="006626CA" w:rsidP="006421EC">
      <w:pPr>
        <w:jc w:val="both"/>
        <w:rPr>
          <w:rFonts w:ascii="Times New Roman" w:hAnsi="Times New Roman" w:cs="Times New Roman"/>
        </w:rPr>
      </w:pPr>
      <w:proofErr w:type="spellStart"/>
      <w:r w:rsidRPr="006626CA">
        <w:rPr>
          <w:rFonts w:ascii="Times New Roman" w:hAnsi="Times New Roman" w:cs="Times New Roman"/>
          <w:color w:val="5E5E5E"/>
          <w:sz w:val="21"/>
          <w:szCs w:val="21"/>
          <w:shd w:val="clear" w:color="auto" w:fill="FFFFFF"/>
        </w:rPr>
        <w:t>Tolera</w:t>
      </w:r>
      <w:proofErr w:type="spellEnd"/>
      <w:r w:rsidRPr="006626CA">
        <w:rPr>
          <w:rFonts w:ascii="Times New Roman" w:hAnsi="Times New Roman" w:cs="Times New Roman"/>
          <w:color w:val="5E5E5E"/>
          <w:sz w:val="21"/>
          <w:szCs w:val="21"/>
          <w:shd w:val="clear" w:color="auto" w:fill="FFFFFF"/>
        </w:rPr>
        <w:t xml:space="preserve"> </w:t>
      </w:r>
      <w:proofErr w:type="spellStart"/>
      <w:r w:rsidRPr="006626CA">
        <w:rPr>
          <w:rFonts w:ascii="Times New Roman" w:hAnsi="Times New Roman" w:cs="Times New Roman"/>
          <w:color w:val="5E5E5E"/>
          <w:sz w:val="21"/>
          <w:szCs w:val="21"/>
          <w:shd w:val="clear" w:color="auto" w:fill="FFFFFF"/>
        </w:rPr>
        <w:t>Negassa</w:t>
      </w:r>
      <w:proofErr w:type="spellEnd"/>
      <w:r w:rsidRPr="006626CA">
        <w:rPr>
          <w:rFonts w:ascii="Times New Roman" w:hAnsi="Times New Roman" w:cs="Times New Roman"/>
          <w:color w:val="5E5E5E"/>
          <w:sz w:val="21"/>
          <w:szCs w:val="21"/>
          <w:shd w:val="clear" w:color="auto" w:fill="FFFFFF"/>
        </w:rPr>
        <w:t xml:space="preserve"> </w:t>
      </w:r>
      <w:r w:rsidR="00D54668">
        <w:rPr>
          <w:rFonts w:ascii="Times New Roman" w:hAnsi="Times New Roman" w:cs="Times New Roman"/>
          <w:color w:val="5E5E5E"/>
          <w:sz w:val="21"/>
          <w:szCs w:val="21"/>
          <w:shd w:val="clear" w:color="auto" w:fill="FFFFFF"/>
        </w:rPr>
        <w:t xml:space="preserve">(Ph.D., Associate Professor of adult </w:t>
      </w:r>
      <w:r w:rsidR="00337DFD">
        <w:rPr>
          <w:rFonts w:ascii="Times New Roman" w:hAnsi="Times New Roman" w:cs="Times New Roman"/>
          <w:color w:val="5E5E5E"/>
          <w:sz w:val="21"/>
          <w:szCs w:val="21"/>
          <w:shd w:val="clear" w:color="auto" w:fill="FFFFFF"/>
        </w:rPr>
        <w:t>Education)</w:t>
      </w:r>
      <w:r w:rsidR="00D54668">
        <w:rPr>
          <w:rFonts w:ascii="Times New Roman" w:hAnsi="Times New Roman" w:cs="Times New Roman"/>
          <w:color w:val="5E5E5E"/>
          <w:sz w:val="21"/>
          <w:szCs w:val="21"/>
          <w:shd w:val="clear" w:color="auto" w:fill="FFFFFF"/>
        </w:rPr>
        <w:t xml:space="preserve"> </w:t>
      </w:r>
    </w:p>
    <w:p w:rsidR="00D54668" w:rsidRDefault="00D54668">
      <w:pPr>
        <w:rPr>
          <w:rFonts w:ascii="Times New Roman" w:hAnsi="Times New Roman" w:cs="Times New Roman"/>
        </w:rPr>
      </w:pPr>
    </w:p>
    <w:p w:rsidR="00867B73" w:rsidRDefault="00867B73" w:rsidP="00867B73">
      <w:pPr>
        <w:spacing w:after="0" w:line="227" w:lineRule="auto"/>
        <w:ind w:right="743"/>
        <w:contextualSpacing/>
        <w:jc w:val="both"/>
        <w:rPr>
          <w:rFonts w:ascii="Times New Roman" w:hAnsi="Times New Roman" w:cs="Times New Roman"/>
          <w:b/>
          <w:sz w:val="24"/>
          <w:szCs w:val="24"/>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pPr>
        <w:rPr>
          <w:rFonts w:ascii="Times New Roman" w:hAnsi="Times New Roman" w:cs="Times New Roman"/>
        </w:rPr>
      </w:pPr>
    </w:p>
    <w:p w:rsidR="00D54668" w:rsidRDefault="00D54668" w:rsidP="00D54668">
      <w:r>
        <w:lastRenderedPageBreak/>
        <w:t>Date: July 28, 2022</w:t>
      </w:r>
    </w:p>
    <w:p w:rsidR="00D54668" w:rsidRDefault="00D54668" w:rsidP="00D54668">
      <w:r>
        <w:t>Ref: GG-ETH-0180/22</w:t>
      </w:r>
    </w:p>
    <w:p w:rsidR="00D54668" w:rsidRDefault="00D54668" w:rsidP="00D54668">
      <w:pPr>
        <w:shd w:val="clear" w:color="auto" w:fill="FFFFFF"/>
        <w:jc w:val="both"/>
        <w:rPr>
          <w:rFonts w:ascii="Times New Roman" w:eastAsia="Calibri" w:hAnsi="Times New Roman" w:cs="Times New Roman"/>
        </w:rPr>
      </w:pPr>
      <w:r w:rsidRPr="00BD1CA1">
        <w:rPr>
          <w:b/>
          <w:noProof/>
        </w:rPr>
        <w:drawing>
          <wp:anchor distT="0" distB="182880" distL="365760" distR="114300" simplePos="0" relativeHeight="251661312" behindDoc="0" locked="0" layoutInCell="1" allowOverlap="1" wp14:anchorId="35F5DC01" wp14:editId="3405EEC0">
            <wp:simplePos x="0" y="0"/>
            <wp:positionH relativeFrom="page">
              <wp:posOffset>5547360</wp:posOffset>
            </wp:positionH>
            <wp:positionV relativeFrom="page">
              <wp:posOffset>381000</wp:posOffset>
            </wp:positionV>
            <wp:extent cx="1901952" cy="1873423"/>
            <wp:effectExtent l="0" t="0" r="317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GG Logo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952" cy="187342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D54668" w:rsidRPr="00566912" w:rsidRDefault="00D54668" w:rsidP="00D54668">
      <w:pPr>
        <w:rPr>
          <w:rFonts w:ascii="Times New Roman" w:eastAsia="Calibri" w:hAnsi="Times New Roman" w:cs="Times New Roman"/>
        </w:rPr>
      </w:pPr>
      <w:bookmarkStart w:id="1" w:name="_MailAutoSig"/>
      <w:r w:rsidRPr="00566912">
        <w:rPr>
          <w:rFonts w:ascii="Times New Roman" w:eastAsia="Calibri" w:hAnsi="Times New Roman" w:cs="Times New Roman"/>
        </w:rPr>
        <w:t xml:space="preserve">Dear Dr., </w:t>
      </w:r>
      <w:proofErr w:type="spellStart"/>
      <w:r w:rsidRPr="00566912">
        <w:rPr>
          <w:rFonts w:ascii="Times New Roman" w:eastAsia="Calibri" w:hAnsi="Times New Roman" w:cs="Times New Roman"/>
        </w:rPr>
        <w:t>Tolera</w:t>
      </w:r>
      <w:proofErr w:type="spellEnd"/>
      <w:r w:rsidRPr="00566912">
        <w:rPr>
          <w:rFonts w:ascii="Times New Roman" w:eastAsia="Calibri" w:hAnsi="Times New Roman" w:cs="Times New Roman"/>
        </w:rPr>
        <w:t xml:space="preserve"> </w:t>
      </w:r>
      <w:proofErr w:type="spellStart"/>
      <w:r w:rsidRPr="00566912">
        <w:rPr>
          <w:rFonts w:ascii="Times New Roman" w:eastAsia="Calibri" w:hAnsi="Times New Roman" w:cs="Times New Roman"/>
        </w:rPr>
        <w:t>Negassa</w:t>
      </w:r>
      <w:proofErr w:type="spellEnd"/>
      <w:r w:rsidRPr="00566912">
        <w:rPr>
          <w:rFonts w:ascii="Times New Roman" w:eastAsia="Calibri" w:hAnsi="Times New Roman" w:cs="Times New Roman"/>
        </w:rPr>
        <w:t xml:space="preserve">, and Mr. Samuel </w:t>
      </w:r>
      <w:proofErr w:type="spellStart"/>
      <w:r w:rsidRPr="00566912">
        <w:rPr>
          <w:rFonts w:ascii="Times New Roman" w:eastAsia="Calibri" w:hAnsi="Times New Roman" w:cs="Times New Roman"/>
        </w:rPr>
        <w:t>Asnake</w:t>
      </w:r>
      <w:proofErr w:type="spellEnd"/>
      <w:r w:rsidRPr="00566912">
        <w:rPr>
          <w:rFonts w:ascii="Times New Roman" w:eastAsia="Calibri" w:hAnsi="Times New Roman" w:cs="Times New Roman"/>
        </w:rPr>
        <w:t xml:space="preserve">, </w:t>
      </w:r>
    </w:p>
    <w:p w:rsidR="00D54668" w:rsidRPr="00D54668" w:rsidRDefault="00D54668" w:rsidP="00D54668">
      <w:pPr>
        <w:spacing w:line="480" w:lineRule="auto"/>
        <w:contextualSpacing/>
        <w:jc w:val="both"/>
        <w:rPr>
          <w:rFonts w:ascii="Times New Roman" w:eastAsia="Calibri" w:hAnsi="Times New Roman" w:cs="Times New Roman"/>
          <w:sz w:val="24"/>
          <w:szCs w:val="24"/>
        </w:rPr>
      </w:pPr>
      <w:r w:rsidRPr="00824A1C">
        <w:rPr>
          <w:rFonts w:ascii="Times New Roman" w:eastAsia="Calibri" w:hAnsi="Times New Roman" w:cs="Times New Roman"/>
          <w:sz w:val="24"/>
          <w:szCs w:val="24"/>
        </w:rPr>
        <w:t>We are writing to let you know that our review committee has approved your research project, which is titled “</w:t>
      </w:r>
      <w:r w:rsidRPr="00D54668">
        <w:rPr>
          <w:rFonts w:eastAsia="Calibri"/>
          <w:b/>
          <w:bCs/>
          <w:sz w:val="24"/>
          <w:szCs w:val="24"/>
        </w:rPr>
        <w:t>Learning Opportunities, Gender Responsive, and Inclusive</w:t>
      </w:r>
      <w:r w:rsidR="008F5AA5">
        <w:rPr>
          <w:rFonts w:eastAsia="Calibri"/>
          <w:b/>
          <w:bCs/>
          <w:sz w:val="24"/>
          <w:szCs w:val="24"/>
        </w:rPr>
        <w:t xml:space="preserve"> Education </w:t>
      </w:r>
      <w:r w:rsidR="008F5AA5" w:rsidRPr="00D54668">
        <w:rPr>
          <w:rFonts w:eastAsia="Calibri"/>
          <w:b/>
          <w:bCs/>
          <w:sz w:val="24"/>
          <w:szCs w:val="24"/>
        </w:rPr>
        <w:t>for</w:t>
      </w:r>
      <w:r w:rsidRPr="00D54668">
        <w:rPr>
          <w:rFonts w:eastAsia="Calibri"/>
          <w:b/>
          <w:bCs/>
          <w:sz w:val="24"/>
          <w:szCs w:val="24"/>
        </w:rPr>
        <w:t xml:space="preserve"> Internally Displaced Children of Pastoralists</w:t>
      </w:r>
      <w:r w:rsidRPr="00D54668">
        <w:rPr>
          <w:rFonts w:ascii="Times New Roman" w:eastAsia="Calibri" w:hAnsi="Times New Roman" w:cs="Times New Roman"/>
          <w:sz w:val="24"/>
          <w:szCs w:val="24"/>
        </w:rPr>
        <w:t xml:space="preserve"> </w:t>
      </w:r>
      <w:r w:rsidRPr="00D732F8">
        <w:rPr>
          <w:rFonts w:ascii="Times New Roman" w:eastAsia="Calibri" w:hAnsi="Times New Roman" w:cs="Times New Roman"/>
          <w:sz w:val="24"/>
          <w:szCs w:val="24"/>
        </w:rPr>
        <w:t>".</w:t>
      </w:r>
      <w:r w:rsidRPr="00824A1C">
        <w:rPr>
          <w:rFonts w:ascii="Times New Roman" w:eastAsia="Calibri" w:hAnsi="Times New Roman" w:cs="Times New Roman"/>
          <w:sz w:val="24"/>
          <w:szCs w:val="24"/>
        </w:rPr>
        <w:t xml:space="preserve"> This ethical clearance is given under research </w:t>
      </w:r>
      <w:r>
        <w:rPr>
          <w:rFonts w:ascii="Times New Roman" w:eastAsia="Calibri" w:hAnsi="Times New Roman" w:cs="Times New Roman"/>
          <w:sz w:val="24"/>
          <w:szCs w:val="24"/>
        </w:rPr>
        <w:t xml:space="preserve">on Speed School student promotion </w:t>
      </w:r>
      <w:r w:rsidRPr="00824A1C">
        <w:rPr>
          <w:rFonts w:ascii="Times New Roman" w:eastAsia="Calibri" w:hAnsi="Times New Roman" w:cs="Times New Roman"/>
          <w:sz w:val="24"/>
          <w:szCs w:val="24"/>
        </w:rPr>
        <w:t>date July28, 2022.</w:t>
      </w:r>
    </w:p>
    <w:p w:rsidR="00D54668" w:rsidRDefault="00D54668" w:rsidP="00D54668">
      <w:pPr>
        <w:spacing w:line="480" w:lineRule="auto"/>
        <w:contextualSpacing/>
        <w:jc w:val="both"/>
        <w:rPr>
          <w:rFonts w:ascii="Times New Roman" w:eastAsia="Calibri" w:hAnsi="Times New Roman" w:cs="Times New Roman"/>
          <w:sz w:val="24"/>
          <w:szCs w:val="24"/>
        </w:rPr>
      </w:pPr>
      <w:r w:rsidRPr="00824A1C">
        <w:rPr>
          <w:rFonts w:ascii="Times New Roman" w:eastAsia="Calibri" w:hAnsi="Times New Roman" w:cs="Times New Roman"/>
          <w:sz w:val="24"/>
          <w:szCs w:val="24"/>
        </w:rPr>
        <w:t xml:space="preserve"> We recognize that the data used in your research pertains to the academic success of Speed School Program participants. We have decided that your project satisfies the criteria outlined in our ethical guidelines for research involving human beings after carefully reviewing your research proposal and taking into account the ethical consequences. We support your efforts to ensure that all participants will be handled with the utmost respect and care since we think your research has the potential to advance the field. </w:t>
      </w:r>
    </w:p>
    <w:p w:rsidR="00D54668" w:rsidRPr="00566912" w:rsidRDefault="00D54668" w:rsidP="00D54668">
      <w:pPr>
        <w:spacing w:line="480" w:lineRule="auto"/>
        <w:contextualSpacing/>
        <w:rPr>
          <w:rFonts w:ascii="Times New Roman" w:eastAsia="Calibri" w:hAnsi="Times New Roman" w:cs="Times New Roman"/>
          <w:sz w:val="24"/>
          <w:szCs w:val="24"/>
        </w:rPr>
      </w:pPr>
      <w:r w:rsidRPr="00F34A91">
        <w:rPr>
          <w:rFonts w:ascii="Times New Roman" w:eastAsia="Calibri" w:hAnsi="Times New Roman" w:cs="Times New Roman"/>
          <w:sz w:val="24"/>
          <w:szCs w:val="24"/>
        </w:rPr>
        <w:t xml:space="preserve">Sincerely, </w:t>
      </w:r>
    </w:p>
    <w:p w:rsidR="00D54668" w:rsidRPr="003B43DA" w:rsidRDefault="00D54668" w:rsidP="00D54668">
      <w:pPr>
        <w:rPr>
          <w:rFonts w:ascii="Calibri" w:eastAsia="Calibri" w:hAnsi="Calibri" w:cs="Times New Roman"/>
          <w:noProof/>
          <w:color w:val="44546A"/>
          <w:sz w:val="16"/>
          <w:szCs w:val="16"/>
        </w:rPr>
      </w:pPr>
      <w:r w:rsidRPr="00ED0850">
        <w:rPr>
          <w:rFonts w:ascii="Calibri" w:eastAsia="Calibri" w:hAnsi="Calibri" w:cs="Times New Roman"/>
          <w:noProof/>
        </w:rPr>
        <w:drawing>
          <wp:inline distT="0" distB="0" distL="0" distR="0" wp14:anchorId="04FCBBFE" wp14:editId="6EC4C075">
            <wp:extent cx="1091907" cy="523461"/>
            <wp:effectExtent l="0" t="0" r="0" b="0"/>
            <wp:docPr id="1" name="Picture 1" descr="A signature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f a fish&#10;&#10;Description automatically generated"/>
                    <pic:cNvPicPr/>
                  </pic:nvPicPr>
                  <pic:blipFill>
                    <a:blip r:embed="rId8"/>
                    <a:stretch>
                      <a:fillRect/>
                    </a:stretch>
                  </pic:blipFill>
                  <pic:spPr>
                    <a:xfrm>
                      <a:off x="0" y="0"/>
                      <a:ext cx="1107957" cy="531155"/>
                    </a:xfrm>
                    <a:prstGeom prst="rect">
                      <a:avLst/>
                    </a:prstGeom>
                  </pic:spPr>
                </pic:pic>
              </a:graphicData>
            </a:graphic>
          </wp:inline>
        </w:drawing>
      </w:r>
      <w:r>
        <w:rPr>
          <w:rFonts w:ascii="Calibri" w:eastAsia="Calibri" w:hAnsi="Calibri" w:cs="Times New Roman"/>
          <w:noProof/>
          <w:color w:val="44546A"/>
          <w:sz w:val="16"/>
          <w:szCs w:val="16"/>
        </w:rPr>
        <w:t xml:space="preserve"> </w:t>
      </w:r>
      <w:r w:rsidRPr="00ED0850">
        <w:rPr>
          <w:rFonts w:cs="Arial"/>
          <w:noProof/>
          <w:sz w:val="18"/>
          <w:szCs w:val="18"/>
        </w:rPr>
        <w:drawing>
          <wp:inline distT="0" distB="0" distL="0" distR="0" wp14:anchorId="0D1849C2" wp14:editId="77D257B0">
            <wp:extent cx="817245" cy="798830"/>
            <wp:effectExtent l="0" t="0" r="1905" b="1270"/>
            <wp:docPr id="4" name="Picture 4"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tamp&#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7245" cy="798830"/>
                    </a:xfrm>
                    <a:prstGeom prst="rect">
                      <a:avLst/>
                    </a:prstGeom>
                    <a:noFill/>
                  </pic:spPr>
                </pic:pic>
              </a:graphicData>
            </a:graphic>
          </wp:inline>
        </w:drawing>
      </w:r>
    </w:p>
    <w:bookmarkEnd w:id="1"/>
    <w:p w:rsidR="00D54668" w:rsidRPr="00905D24" w:rsidRDefault="00D54668" w:rsidP="00D54668">
      <w:pPr>
        <w:rPr>
          <w:rFonts w:ascii="Segoe UI" w:hAnsi="Segoe UI" w:cs="Segoe UI"/>
          <w:b/>
          <w:bCs/>
          <w:color w:val="006FC9"/>
          <w:sz w:val="23"/>
          <w:szCs w:val="23"/>
          <w:shd w:val="clear" w:color="auto" w:fill="FFFFFF"/>
        </w:rPr>
      </w:pPr>
      <w:r w:rsidRPr="00905D24">
        <w:rPr>
          <w:rFonts w:cs="Arial"/>
          <w:b/>
          <w:bCs/>
          <w:caps/>
          <w:color w:val="7232AD"/>
          <w:kern w:val="2"/>
          <w:sz w:val="16"/>
          <w:szCs w:val="16"/>
          <w:shd w:val="clear" w:color="auto" w:fill="FFFFFF"/>
          <w14:ligatures w14:val="standardContextual"/>
        </w:rPr>
        <w:t xml:space="preserve">ABEBAW ABETEI | </w:t>
      </w:r>
      <w:r w:rsidRPr="00905D24">
        <w:rPr>
          <w:rFonts w:cs="Arial"/>
          <w:b/>
          <w:bCs/>
          <w:caps/>
          <w:color w:val="7030A0"/>
          <w:kern w:val="2"/>
          <w:sz w:val="16"/>
          <w:szCs w:val="16"/>
          <w14:ligatures w14:val="standardContextual"/>
        </w:rPr>
        <w:t>deputy country director</w:t>
      </w:r>
      <w:r w:rsidRPr="00905D24">
        <w:rPr>
          <w:rFonts w:cs="Arial"/>
          <w:b/>
          <w:bCs/>
          <w:caps/>
          <w:color w:val="7232AD"/>
          <w:kern w:val="2"/>
          <w:sz w:val="16"/>
          <w:szCs w:val="16"/>
          <w:shd w:val="clear" w:color="auto" w:fill="FFFFFF"/>
          <w14:ligatures w14:val="standardContextual"/>
        </w:rPr>
        <w:t xml:space="preserve">| GENEVA GLOBAL, Ethiopia </w:t>
      </w:r>
    </w:p>
    <w:p w:rsidR="00D54668" w:rsidRPr="00905D24" w:rsidRDefault="00D54668" w:rsidP="00D54668">
      <w:pPr>
        <w:rPr>
          <w:rFonts w:ascii="Segoe UI" w:hAnsi="Segoe UI" w:cs="Segoe UI"/>
          <w:b/>
          <w:bCs/>
          <w:color w:val="212121"/>
          <w:kern w:val="2"/>
          <w:sz w:val="24"/>
          <w:szCs w:val="24"/>
          <w:shd w:val="clear" w:color="auto" w:fill="FFFFFF"/>
          <w14:ligatures w14:val="standardContextual"/>
        </w:rPr>
      </w:pPr>
      <w:r w:rsidRPr="00905D24">
        <w:rPr>
          <w:rFonts w:cs="Arial"/>
          <w:b/>
          <w:bCs/>
          <w:color w:val="757B80"/>
          <w:kern w:val="2"/>
          <w:sz w:val="16"/>
          <w:szCs w:val="16"/>
          <w:shd w:val="clear" w:color="auto" w:fill="FFFFFF"/>
          <w14:ligatures w14:val="standardContextual"/>
        </w:rPr>
        <w:t xml:space="preserve">Atlas Area Cape Verde street, WMA Sets </w:t>
      </w:r>
      <w:proofErr w:type="spellStart"/>
      <w:r w:rsidRPr="00905D24">
        <w:rPr>
          <w:rFonts w:cs="Arial"/>
          <w:b/>
          <w:bCs/>
          <w:color w:val="757B80"/>
          <w:kern w:val="2"/>
          <w:sz w:val="16"/>
          <w:szCs w:val="16"/>
          <w:shd w:val="clear" w:color="auto" w:fill="FFFFFF"/>
          <w14:ligatures w14:val="standardContextual"/>
        </w:rPr>
        <w:t>Bldg</w:t>
      </w:r>
      <w:proofErr w:type="spellEnd"/>
      <w:r w:rsidRPr="00905D24">
        <w:rPr>
          <w:rFonts w:cs="Arial"/>
          <w:b/>
          <w:bCs/>
          <w:color w:val="757B80"/>
          <w:kern w:val="2"/>
          <w:sz w:val="16"/>
          <w:szCs w:val="16"/>
          <w:shd w:val="clear" w:color="auto" w:fill="FFFFFF"/>
          <w14:ligatures w14:val="standardContextual"/>
        </w:rPr>
        <w:t xml:space="preserve"> 2</w:t>
      </w:r>
      <w:r w:rsidRPr="00905D24">
        <w:rPr>
          <w:rFonts w:cs="Arial"/>
          <w:b/>
          <w:bCs/>
          <w:color w:val="757B80"/>
          <w:kern w:val="2"/>
          <w:sz w:val="16"/>
          <w:szCs w:val="16"/>
          <w:shd w:val="clear" w:color="auto" w:fill="FFFFFF"/>
          <w:vertAlign w:val="superscript"/>
          <w14:ligatures w14:val="standardContextual"/>
        </w:rPr>
        <w:t>nd</w:t>
      </w:r>
      <w:proofErr w:type="gramStart"/>
      <w:r w:rsidRPr="00905D24">
        <w:rPr>
          <w:rFonts w:cs="Arial"/>
          <w:b/>
          <w:bCs/>
          <w:color w:val="757B80"/>
          <w:kern w:val="2"/>
          <w:sz w:val="16"/>
          <w:szCs w:val="16"/>
          <w:shd w:val="clear" w:color="auto" w:fill="FFFFFF"/>
          <w14:ligatures w14:val="standardContextual"/>
        </w:rPr>
        <w:t>  floor</w:t>
      </w:r>
      <w:proofErr w:type="gramEnd"/>
      <w:r w:rsidRPr="00905D24">
        <w:rPr>
          <w:rFonts w:cs="Arial"/>
          <w:b/>
          <w:bCs/>
          <w:color w:val="757B80"/>
          <w:kern w:val="2"/>
          <w:sz w:val="16"/>
          <w:szCs w:val="16"/>
          <w:shd w:val="clear" w:color="auto" w:fill="FFFFFF"/>
          <w14:ligatures w14:val="standardContextual"/>
        </w:rPr>
        <w:t>.</w:t>
      </w:r>
    </w:p>
    <w:p w:rsidR="00D54668" w:rsidRPr="00905D24" w:rsidRDefault="00D54668" w:rsidP="00D54668">
      <w:pPr>
        <w:rPr>
          <w:rFonts w:ascii="Segoe UI" w:hAnsi="Segoe UI" w:cs="Segoe UI"/>
          <w:b/>
          <w:bCs/>
          <w:color w:val="212121"/>
          <w:kern w:val="2"/>
          <w:sz w:val="24"/>
          <w:szCs w:val="24"/>
          <w:shd w:val="clear" w:color="auto" w:fill="FFFFFF"/>
          <w14:ligatures w14:val="standardContextual"/>
        </w:rPr>
      </w:pPr>
      <w:r w:rsidRPr="00905D24">
        <w:rPr>
          <w:rFonts w:cs="Arial"/>
          <w:b/>
          <w:bCs/>
          <w:color w:val="757B80"/>
          <w:kern w:val="2"/>
          <w:sz w:val="16"/>
          <w:szCs w:val="16"/>
          <w:shd w:val="clear" w:color="auto" w:fill="FFFFFF"/>
          <w14:ligatures w14:val="standardContextual"/>
        </w:rPr>
        <w:t>P.O. Box 2050/1110 Addis Ababa, Ethiopia </w:t>
      </w:r>
    </w:p>
    <w:p w:rsidR="00D54668" w:rsidRPr="00905D24" w:rsidRDefault="00D54668" w:rsidP="00D54668">
      <w:pPr>
        <w:rPr>
          <w:rFonts w:ascii="Segoe UI" w:hAnsi="Segoe UI" w:cs="Segoe UI"/>
          <w:b/>
          <w:bCs/>
          <w:color w:val="212121"/>
          <w:kern w:val="2"/>
          <w:sz w:val="24"/>
          <w:szCs w:val="24"/>
          <w:shd w:val="clear" w:color="auto" w:fill="FFFFFF"/>
          <w14:ligatures w14:val="standardContextual"/>
        </w:rPr>
      </w:pPr>
      <w:r w:rsidRPr="00905D24">
        <w:rPr>
          <w:rFonts w:cs="Arial"/>
          <w:b/>
          <w:bCs/>
          <w:color w:val="757B80"/>
          <w:kern w:val="2"/>
          <w:sz w:val="16"/>
          <w:szCs w:val="16"/>
          <w:shd w:val="clear" w:color="auto" w:fill="FFFFFF"/>
          <w14:ligatures w14:val="standardContextual"/>
        </w:rPr>
        <w:t>+251 115 547 575</w:t>
      </w:r>
      <w:proofErr w:type="gramStart"/>
      <w:r w:rsidRPr="00905D24">
        <w:rPr>
          <w:rFonts w:cs="Arial"/>
          <w:b/>
          <w:bCs/>
          <w:color w:val="757B80"/>
          <w:kern w:val="2"/>
          <w:sz w:val="16"/>
          <w:szCs w:val="16"/>
          <w:shd w:val="clear" w:color="auto" w:fill="FFFFFF"/>
          <w14:ligatures w14:val="standardContextual"/>
        </w:rPr>
        <w:t>  |</w:t>
      </w:r>
      <w:proofErr w:type="gramEnd"/>
      <w:r w:rsidRPr="00905D24">
        <w:rPr>
          <w:rFonts w:cs="Arial"/>
          <w:b/>
          <w:bCs/>
          <w:color w:val="757B80"/>
          <w:kern w:val="2"/>
          <w:sz w:val="16"/>
          <w:szCs w:val="16"/>
          <w:shd w:val="clear" w:color="auto" w:fill="FFFFFF"/>
          <w14:ligatures w14:val="standardContextual"/>
        </w:rPr>
        <w:t> +251 911174129 | aabitie</w:t>
      </w:r>
      <w:hyperlink r:id="rId10" w:tgtFrame="_blank" w:tooltip="mailto:alala@genevaglobal.com Ctrl+Click or tap to follow the link" w:history="1">
        <w:r w:rsidRPr="00905D24">
          <w:rPr>
            <w:rFonts w:cs="Arial"/>
            <w:b/>
            <w:bCs/>
            <w:color w:val="757B80"/>
            <w:kern w:val="2"/>
            <w:sz w:val="16"/>
            <w:szCs w:val="16"/>
            <w:u w:val="single"/>
            <w:shd w:val="clear" w:color="auto" w:fill="FFFFFF"/>
            <w14:ligatures w14:val="standardContextual"/>
          </w:rPr>
          <w:t>@genevaglobal.co</w:t>
        </w:r>
      </w:hyperlink>
      <w:r w:rsidRPr="00905D24">
        <w:rPr>
          <w:rFonts w:cs="Arial"/>
          <w:b/>
          <w:bCs/>
          <w:color w:val="757B80"/>
          <w:kern w:val="2"/>
          <w:sz w:val="16"/>
          <w:szCs w:val="16"/>
          <w:u w:val="single"/>
          <w:shd w:val="clear" w:color="auto" w:fill="FFFFFF"/>
          <w14:ligatures w14:val="standardContextual"/>
        </w:rPr>
        <w:t>m </w:t>
      </w:r>
    </w:p>
    <w:p w:rsidR="00D54668" w:rsidRPr="00ED0850" w:rsidRDefault="00D54668" w:rsidP="00D54668">
      <w:pPr>
        <w:rPr>
          <w:rFonts w:ascii="Segoe UI" w:hAnsi="Segoe UI" w:cs="Segoe UI"/>
          <w:b/>
          <w:bCs/>
          <w:color w:val="212121"/>
          <w:kern w:val="2"/>
          <w:sz w:val="23"/>
          <w:szCs w:val="23"/>
          <w:shd w:val="clear" w:color="auto" w:fill="FFFFFF"/>
          <w14:ligatures w14:val="standardContextual"/>
        </w:rPr>
      </w:pPr>
      <w:r w:rsidRPr="00905D24">
        <w:rPr>
          <w:rFonts w:cs="Arial"/>
          <w:b/>
          <w:bCs/>
          <w:color w:val="757B80"/>
          <w:kern w:val="2"/>
          <w:sz w:val="16"/>
          <w:szCs w:val="16"/>
          <w:shd w:val="clear" w:color="auto" w:fill="FFFFFF"/>
          <w14:ligatures w14:val="standardContextual"/>
        </w:rPr>
        <w:t> </w:t>
      </w:r>
      <w:hyperlink r:id="rId11" w:tgtFrame="_blank" w:tooltip="http://www.genevaglobal.com/ Ctrl+Click or tap to follow the link" w:history="1">
        <w:r w:rsidRPr="00905D24">
          <w:rPr>
            <w:rFonts w:cs="Arial"/>
            <w:b/>
            <w:bCs/>
            <w:color w:val="757B80"/>
            <w:kern w:val="2"/>
            <w:sz w:val="16"/>
            <w:szCs w:val="16"/>
            <w:u w:val="single"/>
            <w:shd w:val="clear" w:color="auto" w:fill="FFFFFF"/>
            <w14:ligatures w14:val="standardContextual"/>
          </w:rPr>
          <w:t>www.GenevaGlobal.com</w:t>
        </w:r>
      </w:hyperlink>
    </w:p>
    <w:p w:rsidR="00D54668" w:rsidRPr="006626CA" w:rsidRDefault="00D54668">
      <w:pPr>
        <w:rPr>
          <w:rFonts w:ascii="Times New Roman" w:hAnsi="Times New Roman" w:cs="Times New Roman"/>
        </w:rPr>
      </w:pPr>
      <w:r w:rsidRPr="00BD1CA1">
        <w:rPr>
          <w:b/>
          <w:noProof/>
        </w:rPr>
        <w:drawing>
          <wp:anchor distT="0" distB="0" distL="114300" distR="114300" simplePos="0" relativeHeight="251660288" behindDoc="0" locked="0" layoutInCell="1" allowOverlap="1" wp14:anchorId="3D3AB3F7" wp14:editId="1016DE94">
            <wp:simplePos x="0" y="0"/>
            <wp:positionH relativeFrom="page">
              <wp:posOffset>792480</wp:posOffset>
            </wp:positionH>
            <wp:positionV relativeFrom="page">
              <wp:posOffset>9625330</wp:posOffset>
            </wp:positionV>
            <wp:extent cx="1893570" cy="164465"/>
            <wp:effectExtent l="0" t="0" r="1143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 Positioning Statement 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3570" cy="1644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5865910E" wp14:editId="4B7AB641">
                <wp:simplePos x="0" y="0"/>
                <wp:positionH relativeFrom="margin">
                  <wp:posOffset>3806190</wp:posOffset>
                </wp:positionH>
                <wp:positionV relativeFrom="paragraph">
                  <wp:posOffset>6771005</wp:posOffset>
                </wp:positionV>
                <wp:extent cx="3124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noFill/>
                          <a:miter lim="800000"/>
                          <a:headEnd/>
                          <a:tailEnd/>
                        </a:ln>
                      </wps:spPr>
                      <wps:txbx>
                        <w:txbxContent>
                          <w:p w:rsidR="00D54668" w:rsidRPr="00F30CFE" w:rsidRDefault="00D54668" w:rsidP="00D54668">
                            <w:pPr>
                              <w:rPr>
                                <w:rFonts w:ascii="AvenirNext LT Pro Medium" w:hAnsi="AvenirNext LT Pro Medium"/>
                                <w:b/>
                                <w:bCs/>
                                <w:color w:val="1F497D" w:themeColor="text2"/>
                                <w:sz w:val="18"/>
                                <w:szCs w:val="18"/>
                              </w:rPr>
                            </w:pPr>
                            <w:r w:rsidRPr="00F30CFE">
                              <w:rPr>
                                <w:rFonts w:ascii="AvenirNext LT Pro Medium" w:hAnsi="AvenirNext LT Pro Medium"/>
                                <w:b/>
                                <w:bCs/>
                                <w:color w:val="1F497D" w:themeColor="text2"/>
                                <w:sz w:val="18"/>
                                <w:szCs w:val="18"/>
                              </w:rPr>
                              <w:t>Ethiopia Office</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Bole Sub, City, W.03 Cape Verde Street Atlas Area</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WMA Sets Building 2nd Floor, House Number 375</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P.O. Box 2050/1110 Addis Ababa, Ethiopia</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 xml:space="preserve">T: </w:t>
                            </w:r>
                            <w:proofErr w:type="gramStart"/>
                            <w:r w:rsidRPr="00F30CFE">
                              <w:rPr>
                                <w:rFonts w:ascii="AvenirNext LT Pro Regular" w:hAnsi="AvenirNext LT Pro Regular"/>
                                <w:color w:val="FFFFFF" w:themeColor="background1" w:themeTint="99"/>
                                <w:sz w:val="18"/>
                                <w:szCs w:val="18"/>
                              </w:rPr>
                              <w:t>+(</w:t>
                            </w:r>
                            <w:proofErr w:type="gramEnd"/>
                            <w:r w:rsidRPr="00F30CFE">
                              <w:rPr>
                                <w:rFonts w:ascii="AvenirNext LT Pro Regular" w:hAnsi="AvenirNext LT Pro Regular"/>
                                <w:color w:val="FFFFFF" w:themeColor="background1" w:themeTint="99"/>
                                <w:sz w:val="18"/>
                                <w:szCs w:val="18"/>
                              </w:rPr>
                              <w:t>251) 115547575</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www.genevaglobal.com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7pt;margin-top:533.15pt;width:24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dIAIAAB4EAAAOAAAAZHJzL2Uyb0RvYy54bWysU9uO2yAQfa/Uf0C8N77U2Y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" stroked="f">
                <v:textbox style="mso-fit-shape-to-text:t">
                  <w:txbxContent>
                    <w:p w:rsidR="00D54668" w:rsidRPr="00F30CFE" w:rsidRDefault="00D54668" w:rsidP="00D54668">
                      <w:pPr>
                        <w:rPr>
                          <w:rFonts w:ascii="AvenirNext LT Pro Medium" w:hAnsi="AvenirNext LT Pro Medium"/>
                          <w:b/>
                          <w:bCs/>
                          <w:color w:val="1F497D" w:themeColor="text2"/>
                          <w:sz w:val="18"/>
                          <w:szCs w:val="18"/>
                        </w:rPr>
                      </w:pPr>
                      <w:r w:rsidRPr="00F30CFE">
                        <w:rPr>
                          <w:rFonts w:ascii="AvenirNext LT Pro Medium" w:hAnsi="AvenirNext LT Pro Medium"/>
                          <w:b/>
                          <w:bCs/>
                          <w:color w:val="1F497D" w:themeColor="text2"/>
                          <w:sz w:val="18"/>
                          <w:szCs w:val="18"/>
                        </w:rPr>
                        <w:t>Ethiopia Office</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Bole Sub, City, W.03 Cape Verde Street Atlas Area</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WMA Sets Building 2nd Floor, House Number 375</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P.O. Box 2050/1110 Addis Ababa, Ethiopia</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 xml:space="preserve">T: </w:t>
                      </w:r>
                      <w:proofErr w:type="gramStart"/>
                      <w:r w:rsidRPr="00F30CFE">
                        <w:rPr>
                          <w:rFonts w:ascii="AvenirNext LT Pro Regular" w:hAnsi="AvenirNext LT Pro Regular"/>
                          <w:color w:val="FFFFFF" w:themeColor="background1" w:themeTint="99"/>
                          <w:sz w:val="18"/>
                          <w:szCs w:val="18"/>
                        </w:rPr>
                        <w:t>+(</w:t>
                      </w:r>
                      <w:proofErr w:type="gramEnd"/>
                      <w:r w:rsidRPr="00F30CFE">
                        <w:rPr>
                          <w:rFonts w:ascii="AvenirNext LT Pro Regular" w:hAnsi="AvenirNext LT Pro Regular"/>
                          <w:color w:val="FFFFFF" w:themeColor="background1" w:themeTint="99"/>
                          <w:sz w:val="18"/>
                          <w:szCs w:val="18"/>
                        </w:rPr>
                        <w:t>251) 115547575</w:t>
                      </w:r>
                    </w:p>
                    <w:p w:rsidR="00D54668" w:rsidRPr="00F30CFE" w:rsidRDefault="00D54668" w:rsidP="00D54668">
                      <w:pPr>
                        <w:rPr>
                          <w:rFonts w:ascii="AvenirNext LT Pro Regular" w:hAnsi="AvenirNext LT Pro Regular"/>
                          <w:color w:val="FFFFFF" w:themeColor="background1" w:themeTint="99"/>
                          <w:sz w:val="18"/>
                          <w:szCs w:val="18"/>
                        </w:rPr>
                      </w:pPr>
                      <w:r w:rsidRPr="00F30CFE">
                        <w:rPr>
                          <w:rFonts w:ascii="AvenirNext LT Pro Regular" w:hAnsi="AvenirNext LT Pro Regular"/>
                          <w:color w:val="FFFFFF" w:themeColor="background1" w:themeTint="99"/>
                          <w:sz w:val="18"/>
                          <w:szCs w:val="18"/>
                        </w:rPr>
                        <w:t>www.genevaglobal.com</w:t>
                      </w:r>
                    </w:p>
                  </w:txbxContent>
                </v:textbox>
                <w10:wrap anchorx="margin"/>
              </v:shape>
            </w:pict>
          </mc:Fallback>
        </mc:AlternateContent>
      </w:r>
    </w:p>
    <w:sectPr w:rsidR="00D54668" w:rsidRPr="00662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D90"/>
    <w:rsid w:val="002B20AD"/>
    <w:rsid w:val="00326F5D"/>
    <w:rsid w:val="00337DFD"/>
    <w:rsid w:val="004A7DA6"/>
    <w:rsid w:val="005502C3"/>
    <w:rsid w:val="006421EC"/>
    <w:rsid w:val="006626CA"/>
    <w:rsid w:val="006916B1"/>
    <w:rsid w:val="00734D3B"/>
    <w:rsid w:val="007D3190"/>
    <w:rsid w:val="007F2390"/>
    <w:rsid w:val="00867B73"/>
    <w:rsid w:val="008F5AA5"/>
    <w:rsid w:val="0096564B"/>
    <w:rsid w:val="009724E4"/>
    <w:rsid w:val="009D4D86"/>
    <w:rsid w:val="00B41F02"/>
    <w:rsid w:val="00B54D90"/>
    <w:rsid w:val="00BF378C"/>
    <w:rsid w:val="00C219D3"/>
    <w:rsid w:val="00C532F6"/>
    <w:rsid w:val="00D54668"/>
    <w:rsid w:val="00E6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ch-text-component">
    <w:name w:val="rich-text-component"/>
    <w:basedOn w:val="Normal"/>
    <w:rsid w:val="00B54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qrwco2">
    <w:name w:val="css-qrwco2"/>
    <w:basedOn w:val="DefaultParagraphFont"/>
    <w:rsid w:val="00B54D90"/>
  </w:style>
  <w:style w:type="character" w:styleId="Hyperlink">
    <w:name w:val="Hyperlink"/>
    <w:basedOn w:val="DefaultParagraphFont"/>
    <w:uiPriority w:val="99"/>
    <w:unhideWhenUsed/>
    <w:rsid w:val="00C219D3"/>
    <w:rPr>
      <w:color w:val="0000FF" w:themeColor="hyperlink"/>
      <w:u w:val="single"/>
    </w:rPr>
  </w:style>
  <w:style w:type="paragraph" w:styleId="NormalWeb">
    <w:name w:val="Normal (Web)"/>
    <w:basedOn w:val="Normal"/>
    <w:uiPriority w:val="99"/>
    <w:semiHidden/>
    <w:unhideWhenUsed/>
    <w:rsid w:val="00D546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668"/>
    <w:rPr>
      <w:b/>
      <w:bCs/>
    </w:rPr>
  </w:style>
  <w:style w:type="paragraph" w:styleId="BalloonText">
    <w:name w:val="Balloon Text"/>
    <w:basedOn w:val="Normal"/>
    <w:link w:val="BalloonTextChar"/>
    <w:uiPriority w:val="99"/>
    <w:semiHidden/>
    <w:unhideWhenUsed/>
    <w:rsid w:val="00D5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6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ch-text-component">
    <w:name w:val="rich-text-component"/>
    <w:basedOn w:val="Normal"/>
    <w:rsid w:val="00B54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qrwco2">
    <w:name w:val="css-qrwco2"/>
    <w:basedOn w:val="DefaultParagraphFont"/>
    <w:rsid w:val="00B54D90"/>
  </w:style>
  <w:style w:type="character" w:styleId="Hyperlink">
    <w:name w:val="Hyperlink"/>
    <w:basedOn w:val="DefaultParagraphFont"/>
    <w:uiPriority w:val="99"/>
    <w:unhideWhenUsed/>
    <w:rsid w:val="00C219D3"/>
    <w:rPr>
      <w:color w:val="0000FF" w:themeColor="hyperlink"/>
      <w:u w:val="single"/>
    </w:rPr>
  </w:style>
  <w:style w:type="paragraph" w:styleId="NormalWeb">
    <w:name w:val="Normal (Web)"/>
    <w:basedOn w:val="Normal"/>
    <w:uiPriority w:val="99"/>
    <w:semiHidden/>
    <w:unhideWhenUsed/>
    <w:rsid w:val="00D546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668"/>
    <w:rPr>
      <w:b/>
      <w:bCs/>
    </w:rPr>
  </w:style>
  <w:style w:type="paragraph" w:styleId="BalloonText">
    <w:name w:val="Balloon Text"/>
    <w:basedOn w:val="Normal"/>
    <w:link w:val="BalloonTextChar"/>
    <w:uiPriority w:val="99"/>
    <w:semiHidden/>
    <w:unhideWhenUsed/>
    <w:rsid w:val="00D5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24174">
      <w:bodyDiv w:val="1"/>
      <w:marLeft w:val="0"/>
      <w:marRight w:val="0"/>
      <w:marTop w:val="0"/>
      <w:marBottom w:val="0"/>
      <w:divBdr>
        <w:top w:val="none" w:sz="0" w:space="0" w:color="auto"/>
        <w:left w:val="none" w:sz="0" w:space="0" w:color="auto"/>
        <w:bottom w:val="none" w:sz="0" w:space="0" w:color="auto"/>
        <w:right w:val="none" w:sz="0" w:space="0" w:color="auto"/>
      </w:divBdr>
    </w:div>
    <w:div w:id="1589266386">
      <w:bodyDiv w:val="1"/>
      <w:marLeft w:val="0"/>
      <w:marRight w:val="0"/>
      <w:marTop w:val="0"/>
      <w:marBottom w:val="0"/>
      <w:divBdr>
        <w:top w:val="none" w:sz="0" w:space="0" w:color="auto"/>
        <w:left w:val="none" w:sz="0" w:space="0" w:color="auto"/>
        <w:bottom w:val="none" w:sz="0" w:space="0" w:color="auto"/>
        <w:right w:val="none" w:sz="0" w:space="0" w:color="auto"/>
      </w:divBdr>
    </w:div>
    <w:div w:id="1734159242">
      <w:bodyDiv w:val="1"/>
      <w:marLeft w:val="0"/>
      <w:marRight w:val="0"/>
      <w:marTop w:val="0"/>
      <w:marBottom w:val="0"/>
      <w:divBdr>
        <w:top w:val="none" w:sz="0" w:space="0" w:color="auto"/>
        <w:left w:val="none" w:sz="0" w:space="0" w:color="auto"/>
        <w:bottom w:val="none" w:sz="0" w:space="0" w:color="auto"/>
        <w:right w:val="none" w:sz="0" w:space="0" w:color="auto"/>
      </w:divBdr>
    </w:div>
    <w:div w:id="19052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wollie@genevaglobal.com" TargetMode="External"/><Relationship Id="rId11" Type="http://schemas.openxmlformats.org/officeDocument/2006/relationships/hyperlink" Target="http://www.genevaglobal.com/" TargetMode="External"/><Relationship Id="rId5" Type="http://schemas.openxmlformats.org/officeDocument/2006/relationships/hyperlink" Target="mailto:toleranegassad@gmail.com" TargetMode="External"/><Relationship Id="rId10" Type="http://schemas.openxmlformats.org/officeDocument/2006/relationships/hyperlink" Target="mailto:alala@genevagloba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16</cp:revision>
  <dcterms:created xsi:type="dcterms:W3CDTF">2023-07-31T11:06:00Z</dcterms:created>
  <dcterms:modified xsi:type="dcterms:W3CDTF">2023-09-10T18:33:00Z</dcterms:modified>
</cp:coreProperties>
</file>