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DDB9" w14:textId="77777777" w:rsidR="009059A4" w:rsidRPr="00754068" w:rsidRDefault="009059A4" w:rsidP="00754068">
      <w:pPr>
        <w:spacing w:line="240" w:lineRule="auto"/>
        <w:jc w:val="center"/>
        <w:rPr>
          <w:rFonts w:ascii="Times New Roman" w:hAnsi="Times New Roman" w:cs="Times New Roman"/>
          <w:b/>
          <w:sz w:val="24"/>
          <w:szCs w:val="24"/>
          <w:lang w:val="en-US"/>
        </w:rPr>
      </w:pPr>
    </w:p>
    <w:p w14:paraId="4CF3073F" w14:textId="1F0D8339" w:rsidR="00E62483" w:rsidRPr="00754068" w:rsidRDefault="00EE153E" w:rsidP="00754068">
      <w:pPr>
        <w:spacing w:line="240" w:lineRule="auto"/>
        <w:jc w:val="center"/>
        <w:rPr>
          <w:rFonts w:ascii="Times New Roman" w:hAnsi="Times New Roman" w:cs="Times New Roman"/>
          <w:b/>
          <w:sz w:val="24"/>
          <w:szCs w:val="24"/>
          <w:lang w:val="en-US"/>
        </w:rPr>
      </w:pPr>
      <w:r w:rsidRPr="00754068">
        <w:rPr>
          <w:rFonts w:ascii="Times New Roman" w:hAnsi="Times New Roman" w:cs="Times New Roman"/>
          <w:b/>
          <w:sz w:val="24"/>
          <w:szCs w:val="24"/>
          <w:lang w:val="en-US"/>
        </w:rPr>
        <w:t xml:space="preserve">Tafsir </w:t>
      </w:r>
      <w:proofErr w:type="spellStart"/>
      <w:r w:rsidRPr="00754068">
        <w:rPr>
          <w:rFonts w:ascii="Times New Roman" w:hAnsi="Times New Roman" w:cs="Times New Roman"/>
          <w:b/>
          <w:sz w:val="24"/>
          <w:szCs w:val="24"/>
          <w:lang w:val="en-US"/>
        </w:rPr>
        <w:t>Putusan</w:t>
      </w:r>
      <w:proofErr w:type="spellEnd"/>
      <w:r w:rsidRPr="00754068">
        <w:rPr>
          <w:rFonts w:ascii="Times New Roman" w:hAnsi="Times New Roman" w:cs="Times New Roman"/>
          <w:b/>
          <w:sz w:val="24"/>
          <w:szCs w:val="24"/>
          <w:lang w:val="en-US"/>
        </w:rPr>
        <w:t xml:space="preserve"> </w:t>
      </w:r>
      <w:proofErr w:type="spellStart"/>
      <w:r w:rsidR="00535016" w:rsidRPr="00754068">
        <w:rPr>
          <w:rFonts w:ascii="Times New Roman" w:hAnsi="Times New Roman" w:cs="Times New Roman"/>
          <w:b/>
          <w:sz w:val="24"/>
          <w:szCs w:val="24"/>
          <w:lang w:val="en-US"/>
        </w:rPr>
        <w:t>Mahkamah</w:t>
      </w:r>
      <w:proofErr w:type="spellEnd"/>
      <w:r w:rsidR="00535016" w:rsidRPr="00754068">
        <w:rPr>
          <w:rFonts w:ascii="Times New Roman" w:hAnsi="Times New Roman" w:cs="Times New Roman"/>
          <w:b/>
          <w:sz w:val="24"/>
          <w:szCs w:val="24"/>
          <w:lang w:val="en-US"/>
        </w:rPr>
        <w:t xml:space="preserve"> </w:t>
      </w:r>
      <w:proofErr w:type="spellStart"/>
      <w:r w:rsidR="00535016" w:rsidRPr="00754068">
        <w:rPr>
          <w:rFonts w:ascii="Times New Roman" w:hAnsi="Times New Roman" w:cs="Times New Roman"/>
          <w:b/>
          <w:sz w:val="24"/>
          <w:szCs w:val="24"/>
          <w:lang w:val="en-US"/>
        </w:rPr>
        <w:t>Konstitusi</w:t>
      </w:r>
      <w:proofErr w:type="spellEnd"/>
      <w:r w:rsidRPr="00754068">
        <w:rPr>
          <w:rFonts w:ascii="Times New Roman" w:hAnsi="Times New Roman" w:cs="Times New Roman"/>
          <w:b/>
          <w:sz w:val="24"/>
          <w:szCs w:val="24"/>
          <w:lang w:val="en-US"/>
        </w:rPr>
        <w:t xml:space="preserve"> </w:t>
      </w:r>
      <w:proofErr w:type="spellStart"/>
      <w:r w:rsidRPr="00754068">
        <w:rPr>
          <w:rFonts w:ascii="Times New Roman" w:hAnsi="Times New Roman" w:cs="Times New Roman"/>
          <w:b/>
          <w:sz w:val="24"/>
          <w:szCs w:val="24"/>
          <w:lang w:val="en-US"/>
        </w:rPr>
        <w:t>Nomor</w:t>
      </w:r>
      <w:proofErr w:type="spellEnd"/>
      <w:r w:rsidRPr="00754068">
        <w:rPr>
          <w:rFonts w:ascii="Times New Roman" w:hAnsi="Times New Roman" w:cs="Times New Roman"/>
          <w:b/>
          <w:sz w:val="24"/>
          <w:szCs w:val="24"/>
          <w:lang w:val="en-US"/>
        </w:rPr>
        <w:t xml:space="preserve"> </w:t>
      </w:r>
      <w:r w:rsidR="00176E11" w:rsidRPr="00754068">
        <w:rPr>
          <w:rFonts w:ascii="Times New Roman" w:hAnsi="Times New Roman" w:cs="Times New Roman"/>
          <w:b/>
          <w:sz w:val="24"/>
          <w:szCs w:val="24"/>
          <w:lang w:val="en-US"/>
        </w:rPr>
        <w:t>55/PUU-XVIII/2020</w:t>
      </w:r>
      <w:r w:rsidR="00671C67" w:rsidRPr="00754068">
        <w:rPr>
          <w:rFonts w:ascii="Times New Roman" w:hAnsi="Times New Roman" w:cs="Times New Roman"/>
          <w:b/>
          <w:sz w:val="24"/>
          <w:szCs w:val="24"/>
          <w:lang w:val="en-US"/>
        </w:rPr>
        <w:t xml:space="preserve"> </w:t>
      </w:r>
      <w:proofErr w:type="spellStart"/>
      <w:r w:rsidR="00671C67" w:rsidRPr="00754068">
        <w:rPr>
          <w:rFonts w:ascii="Times New Roman" w:hAnsi="Times New Roman" w:cs="Times New Roman"/>
          <w:b/>
          <w:sz w:val="24"/>
          <w:szCs w:val="24"/>
          <w:lang w:val="en-US"/>
        </w:rPr>
        <w:t>terhadap</w:t>
      </w:r>
      <w:proofErr w:type="spellEnd"/>
      <w:r w:rsidR="00671C67" w:rsidRPr="00754068">
        <w:rPr>
          <w:rFonts w:ascii="Times New Roman" w:hAnsi="Times New Roman" w:cs="Times New Roman"/>
          <w:b/>
          <w:sz w:val="24"/>
          <w:szCs w:val="24"/>
          <w:lang w:val="en-US"/>
        </w:rPr>
        <w:t xml:space="preserve"> </w:t>
      </w:r>
      <w:proofErr w:type="spellStart"/>
      <w:r w:rsidR="00671C67" w:rsidRPr="00754068">
        <w:rPr>
          <w:rFonts w:ascii="Times New Roman" w:hAnsi="Times New Roman" w:cs="Times New Roman"/>
          <w:b/>
          <w:sz w:val="24"/>
          <w:szCs w:val="24"/>
          <w:lang w:val="en-US"/>
        </w:rPr>
        <w:t>syarat</w:t>
      </w:r>
      <w:proofErr w:type="spellEnd"/>
      <w:r w:rsidR="00671C67" w:rsidRPr="00754068">
        <w:rPr>
          <w:rFonts w:ascii="Times New Roman" w:hAnsi="Times New Roman" w:cs="Times New Roman"/>
          <w:b/>
          <w:sz w:val="24"/>
          <w:szCs w:val="24"/>
          <w:lang w:val="en-US"/>
        </w:rPr>
        <w:t xml:space="preserve"> </w:t>
      </w:r>
      <w:proofErr w:type="spellStart"/>
      <w:r w:rsidR="00671C67" w:rsidRPr="00754068">
        <w:rPr>
          <w:rFonts w:ascii="Times New Roman" w:hAnsi="Times New Roman" w:cs="Times New Roman"/>
          <w:b/>
          <w:sz w:val="24"/>
          <w:szCs w:val="24"/>
          <w:lang w:val="en-US"/>
        </w:rPr>
        <w:t>kepesertaan</w:t>
      </w:r>
      <w:proofErr w:type="spellEnd"/>
      <w:r w:rsidR="00671C67" w:rsidRPr="00754068">
        <w:rPr>
          <w:rFonts w:ascii="Times New Roman" w:hAnsi="Times New Roman" w:cs="Times New Roman"/>
          <w:b/>
          <w:sz w:val="24"/>
          <w:szCs w:val="24"/>
          <w:lang w:val="en-US"/>
        </w:rPr>
        <w:t xml:space="preserve"> </w:t>
      </w:r>
      <w:proofErr w:type="spellStart"/>
      <w:r w:rsidR="00671C67" w:rsidRPr="00754068">
        <w:rPr>
          <w:rFonts w:ascii="Times New Roman" w:hAnsi="Times New Roman" w:cs="Times New Roman"/>
          <w:b/>
          <w:sz w:val="24"/>
          <w:szCs w:val="24"/>
          <w:lang w:val="en-US"/>
        </w:rPr>
        <w:t>Partai</w:t>
      </w:r>
      <w:proofErr w:type="spellEnd"/>
      <w:r w:rsidR="00671C67" w:rsidRPr="00754068">
        <w:rPr>
          <w:rFonts w:ascii="Times New Roman" w:hAnsi="Times New Roman" w:cs="Times New Roman"/>
          <w:b/>
          <w:sz w:val="24"/>
          <w:szCs w:val="24"/>
          <w:lang w:val="en-US"/>
        </w:rPr>
        <w:t xml:space="preserve"> </w:t>
      </w:r>
      <w:proofErr w:type="spellStart"/>
      <w:r w:rsidR="00671C67" w:rsidRPr="00754068">
        <w:rPr>
          <w:rFonts w:ascii="Times New Roman" w:hAnsi="Times New Roman" w:cs="Times New Roman"/>
          <w:b/>
          <w:sz w:val="24"/>
          <w:szCs w:val="24"/>
          <w:lang w:val="en-US"/>
        </w:rPr>
        <w:t>Politik</w:t>
      </w:r>
      <w:proofErr w:type="spellEnd"/>
      <w:r w:rsidR="00671C67" w:rsidRPr="00754068">
        <w:rPr>
          <w:rFonts w:ascii="Times New Roman" w:hAnsi="Times New Roman" w:cs="Times New Roman"/>
          <w:b/>
          <w:sz w:val="24"/>
          <w:szCs w:val="24"/>
          <w:lang w:val="en-US"/>
        </w:rPr>
        <w:t xml:space="preserve"> </w:t>
      </w:r>
      <w:proofErr w:type="spellStart"/>
      <w:r w:rsidR="00671C67" w:rsidRPr="00754068">
        <w:rPr>
          <w:rFonts w:ascii="Times New Roman" w:hAnsi="Times New Roman" w:cs="Times New Roman"/>
          <w:b/>
          <w:sz w:val="24"/>
          <w:szCs w:val="24"/>
          <w:lang w:val="en-US"/>
        </w:rPr>
        <w:t>dalam</w:t>
      </w:r>
      <w:proofErr w:type="spellEnd"/>
      <w:r w:rsidR="00671C67" w:rsidRPr="00754068">
        <w:rPr>
          <w:rFonts w:ascii="Times New Roman" w:hAnsi="Times New Roman" w:cs="Times New Roman"/>
          <w:b/>
          <w:sz w:val="24"/>
          <w:szCs w:val="24"/>
          <w:lang w:val="en-US"/>
        </w:rPr>
        <w:t xml:space="preserve"> </w:t>
      </w:r>
      <w:proofErr w:type="spellStart"/>
      <w:r w:rsidR="00671C67" w:rsidRPr="00754068">
        <w:rPr>
          <w:rFonts w:ascii="Times New Roman" w:hAnsi="Times New Roman" w:cs="Times New Roman"/>
          <w:b/>
          <w:sz w:val="24"/>
          <w:szCs w:val="24"/>
          <w:lang w:val="en-US"/>
        </w:rPr>
        <w:t>Pemilu</w:t>
      </w:r>
      <w:proofErr w:type="spellEnd"/>
      <w:r w:rsidR="0055737A" w:rsidRPr="00754068">
        <w:rPr>
          <w:rFonts w:ascii="Times New Roman" w:hAnsi="Times New Roman" w:cs="Times New Roman"/>
          <w:b/>
          <w:sz w:val="24"/>
          <w:szCs w:val="24"/>
          <w:lang w:val="en-US"/>
        </w:rPr>
        <w:t xml:space="preserve"> </w:t>
      </w:r>
      <w:r w:rsidR="00671C67" w:rsidRPr="00754068">
        <w:rPr>
          <w:rFonts w:ascii="Times New Roman" w:hAnsi="Times New Roman" w:cs="Times New Roman"/>
          <w:b/>
          <w:sz w:val="24"/>
          <w:szCs w:val="24"/>
          <w:lang w:val="en-US"/>
        </w:rPr>
        <w:t>2024</w:t>
      </w:r>
    </w:p>
    <w:p w14:paraId="53AE95EB" w14:textId="5C23C1A3" w:rsidR="00E62483" w:rsidRPr="00754068" w:rsidRDefault="00EE153E" w:rsidP="00754068">
      <w:pPr>
        <w:pStyle w:val="Penulis"/>
        <w:spacing w:line="240" w:lineRule="auto"/>
        <w:rPr>
          <w:bCs/>
          <w:sz w:val="24"/>
          <w:szCs w:val="24"/>
          <w:lang w:val="en-US"/>
        </w:rPr>
      </w:pPr>
      <w:proofErr w:type="spellStart"/>
      <w:r w:rsidRPr="00754068">
        <w:rPr>
          <w:bCs/>
          <w:sz w:val="24"/>
          <w:szCs w:val="24"/>
          <w:lang w:val="en-US"/>
        </w:rPr>
        <w:t>Adelline</w:t>
      </w:r>
      <w:proofErr w:type="spellEnd"/>
      <w:r w:rsidRPr="00754068">
        <w:rPr>
          <w:bCs/>
          <w:sz w:val="24"/>
          <w:szCs w:val="24"/>
          <w:lang w:val="en-US"/>
        </w:rPr>
        <w:t xml:space="preserve"> </w:t>
      </w:r>
      <w:proofErr w:type="spellStart"/>
      <w:r w:rsidRPr="00754068">
        <w:rPr>
          <w:bCs/>
          <w:sz w:val="24"/>
          <w:szCs w:val="24"/>
          <w:lang w:val="en-US"/>
        </w:rPr>
        <w:t>Syahda</w:t>
      </w:r>
      <w:proofErr w:type="spellEnd"/>
      <w:r w:rsidR="00880C91" w:rsidRPr="00754068">
        <w:rPr>
          <w:bCs/>
          <w:sz w:val="24"/>
          <w:szCs w:val="24"/>
          <w:lang w:val="en-US"/>
        </w:rPr>
        <w:t xml:space="preserve"> (NPM. </w:t>
      </w:r>
      <w:r w:rsidR="00E62483" w:rsidRPr="00754068">
        <w:rPr>
          <w:bCs/>
          <w:sz w:val="24"/>
          <w:szCs w:val="24"/>
          <w:lang w:val="en-US"/>
        </w:rPr>
        <w:t>2000654</w:t>
      </w:r>
      <w:r w:rsidRPr="00754068">
        <w:rPr>
          <w:bCs/>
          <w:sz w:val="24"/>
          <w:szCs w:val="24"/>
          <w:lang w:val="en-US"/>
        </w:rPr>
        <w:t>7496</w:t>
      </w:r>
      <w:r w:rsidR="00880C91" w:rsidRPr="00754068">
        <w:rPr>
          <w:bCs/>
          <w:sz w:val="24"/>
          <w:szCs w:val="24"/>
          <w:lang w:val="en-US"/>
        </w:rPr>
        <w:t>)</w:t>
      </w:r>
    </w:p>
    <w:p w14:paraId="63CE54A3" w14:textId="60F46143" w:rsidR="00E62483" w:rsidRPr="00754068" w:rsidRDefault="00880C91" w:rsidP="00754068">
      <w:pPr>
        <w:pStyle w:val="Penulis"/>
        <w:spacing w:line="240" w:lineRule="auto"/>
        <w:rPr>
          <w:bCs/>
          <w:sz w:val="24"/>
          <w:szCs w:val="24"/>
          <w:lang w:val="en-US"/>
        </w:rPr>
      </w:pPr>
      <w:proofErr w:type="spellStart"/>
      <w:r w:rsidRPr="00754068">
        <w:rPr>
          <w:bCs/>
          <w:sz w:val="24"/>
          <w:szCs w:val="24"/>
          <w:lang w:val="en-US"/>
        </w:rPr>
        <w:t>Mahasiswa</w:t>
      </w:r>
      <w:proofErr w:type="spellEnd"/>
      <w:r w:rsidRPr="00754068">
        <w:rPr>
          <w:bCs/>
          <w:sz w:val="24"/>
          <w:szCs w:val="24"/>
          <w:lang w:val="en-US"/>
        </w:rPr>
        <w:t xml:space="preserve"> </w:t>
      </w:r>
      <w:proofErr w:type="spellStart"/>
      <w:r w:rsidRPr="00754068">
        <w:rPr>
          <w:bCs/>
          <w:sz w:val="24"/>
          <w:szCs w:val="24"/>
          <w:lang w:val="en-US"/>
        </w:rPr>
        <w:t>Kenegaraan</w:t>
      </w:r>
      <w:proofErr w:type="spellEnd"/>
      <w:r w:rsidR="00E62483" w:rsidRPr="00754068">
        <w:rPr>
          <w:bCs/>
          <w:sz w:val="24"/>
          <w:szCs w:val="24"/>
          <w:lang w:val="en-US"/>
        </w:rPr>
        <w:t xml:space="preserve"> </w:t>
      </w:r>
      <w:r w:rsidR="006C7400" w:rsidRPr="00754068">
        <w:rPr>
          <w:bCs/>
          <w:sz w:val="24"/>
          <w:szCs w:val="24"/>
          <w:lang w:val="en-US"/>
        </w:rPr>
        <w:t xml:space="preserve"> </w:t>
      </w:r>
      <w:r w:rsidR="00E62483" w:rsidRPr="00754068">
        <w:rPr>
          <w:bCs/>
          <w:sz w:val="24"/>
          <w:szCs w:val="24"/>
          <w:lang w:val="en-US"/>
        </w:rPr>
        <w:t>Magister Hukum Universitas Indonesia</w:t>
      </w:r>
    </w:p>
    <w:p w14:paraId="35932A02" w14:textId="77777777" w:rsidR="00B93295" w:rsidRPr="00754068" w:rsidRDefault="00B93295" w:rsidP="00754068">
      <w:pPr>
        <w:pStyle w:val="AbstakIng"/>
        <w:spacing w:line="240" w:lineRule="auto"/>
        <w:ind w:left="0"/>
        <w:rPr>
          <w:rFonts w:ascii="Times New Roman" w:hAnsi="Times New Roman" w:cs="Times New Roman"/>
          <w:bCs/>
          <w:i/>
          <w:iCs/>
          <w:sz w:val="24"/>
          <w:szCs w:val="24"/>
        </w:rPr>
      </w:pPr>
    </w:p>
    <w:p w14:paraId="7EB841B6" w14:textId="76037F0A" w:rsidR="00874FD3" w:rsidRPr="00754068" w:rsidRDefault="00B93295" w:rsidP="00754068">
      <w:pPr>
        <w:pStyle w:val="AbstakIng"/>
        <w:spacing w:line="240" w:lineRule="auto"/>
        <w:jc w:val="left"/>
        <w:rPr>
          <w:rFonts w:ascii="Times New Roman" w:hAnsi="Times New Roman" w:cs="Times New Roman"/>
          <w:bCs/>
          <w:sz w:val="24"/>
          <w:szCs w:val="24"/>
        </w:rPr>
      </w:pPr>
      <w:r w:rsidRPr="00754068">
        <w:rPr>
          <w:rFonts w:ascii="Times New Roman" w:hAnsi="Times New Roman" w:cs="Times New Roman"/>
          <w:bCs/>
          <w:i/>
          <w:iCs/>
          <w:sz w:val="24"/>
          <w:szCs w:val="24"/>
        </w:rPr>
        <w:t>Abstract</w:t>
      </w:r>
    </w:p>
    <w:p w14:paraId="1D7C8074" w14:textId="1F11C5DD" w:rsidR="0055737A" w:rsidRPr="00754068" w:rsidRDefault="0055737A" w:rsidP="00754068">
      <w:pPr>
        <w:pStyle w:val="AbstrakIndo"/>
        <w:spacing w:line="240" w:lineRule="auto"/>
        <w:ind w:left="0" w:right="-46"/>
        <w:rPr>
          <w:rFonts w:ascii="Times New Roman" w:hAnsi="Times New Roman" w:cs="Times New Roman"/>
          <w:bCs/>
          <w:i/>
          <w:iCs/>
          <w:sz w:val="24"/>
          <w:szCs w:val="24"/>
          <w:lang w:val="en-US"/>
        </w:rPr>
      </w:pPr>
      <w:r w:rsidRPr="00754068">
        <w:rPr>
          <w:rFonts w:ascii="Times New Roman" w:hAnsi="Times New Roman" w:cs="Times New Roman"/>
          <w:bCs/>
          <w:i/>
          <w:iCs/>
          <w:sz w:val="24"/>
          <w:szCs w:val="24"/>
          <w:lang w:val="en-US"/>
        </w:rPr>
        <w:t>The registration of political parties participating in the election should pay attention to the perspective of justice both in terms of regulation and practice. In order to participate in the election, a political party must have passed verification by the KPU. The terms of participation of political parties to participate in elections are regulated in Article 173 of Law Number 7 of 2017 concerning Elections. Efforts to obtain fair and equal treatment before the law in the registration of election participants can be seen through several judicial reviews of the Constitutional Court Decisions. This balance of treatment is based on equality of opportunity in the participation of the nation's life as a contribution in the political field according to Article 28D of the 1945 Constitution. Lastly, Decision Number 55/PUU-XVIII/2020 divides the qualifications of political parties as candidates for the 2024 general election into two, namely first, political parties that are only verified administratively, secondly, political parties that are verified administratively and factually. This study aims to describe the requirements for political parties to participate in elections according to the Election Law and the implications of the issuance of the Constitutional Court Decision on the development of the meaning of verification. The writing uses normative research methods. This research will provide findings on the two formulations of the problem and recommendations as conclusions.</w:t>
      </w:r>
    </w:p>
    <w:p w14:paraId="4C5895EA" w14:textId="1A443962" w:rsidR="0055737A" w:rsidRPr="00754068" w:rsidRDefault="0055737A" w:rsidP="00754068">
      <w:pPr>
        <w:pStyle w:val="Sub"/>
        <w:spacing w:before="0" w:after="0" w:line="240" w:lineRule="auto"/>
        <w:rPr>
          <w:rFonts w:ascii="Times New Roman" w:hAnsi="Times New Roman" w:cs="Times New Roman"/>
          <w:b w:val="0"/>
          <w:i/>
          <w:iCs/>
        </w:rPr>
      </w:pPr>
      <w:r w:rsidRPr="00754068">
        <w:rPr>
          <w:rFonts w:ascii="Times New Roman" w:hAnsi="Times New Roman" w:cs="Times New Roman"/>
          <w:b w:val="0"/>
          <w:i/>
          <w:iCs/>
        </w:rPr>
        <w:t>Keywords: political parties, party verification and elections.</w:t>
      </w:r>
    </w:p>
    <w:p w14:paraId="64FE5301" w14:textId="77777777" w:rsidR="00C21604" w:rsidRPr="00754068" w:rsidRDefault="00C21604" w:rsidP="00754068">
      <w:pPr>
        <w:pStyle w:val="AbstrakIndo"/>
        <w:spacing w:line="240" w:lineRule="auto"/>
        <w:jc w:val="left"/>
        <w:rPr>
          <w:rFonts w:ascii="Times New Roman" w:hAnsi="Times New Roman" w:cs="Times New Roman"/>
          <w:bCs/>
          <w:sz w:val="24"/>
          <w:szCs w:val="24"/>
        </w:rPr>
      </w:pPr>
    </w:p>
    <w:p w14:paraId="0BFB2AAE" w14:textId="4F8CBB68" w:rsidR="00880C91" w:rsidRPr="00754068" w:rsidRDefault="00880C91" w:rsidP="00754068">
      <w:pPr>
        <w:pStyle w:val="AbstrakIndo"/>
        <w:spacing w:line="240" w:lineRule="auto"/>
        <w:jc w:val="left"/>
        <w:rPr>
          <w:rFonts w:ascii="Times New Roman" w:hAnsi="Times New Roman" w:cs="Times New Roman"/>
          <w:bCs/>
          <w:sz w:val="24"/>
          <w:szCs w:val="24"/>
        </w:rPr>
      </w:pPr>
      <w:r w:rsidRPr="00754068">
        <w:rPr>
          <w:rFonts w:ascii="Times New Roman" w:hAnsi="Times New Roman" w:cs="Times New Roman"/>
          <w:bCs/>
          <w:sz w:val="24"/>
          <w:szCs w:val="24"/>
        </w:rPr>
        <w:t>Abstrak</w:t>
      </w:r>
    </w:p>
    <w:p w14:paraId="3DA102FE" w14:textId="77777777" w:rsidR="00880C91" w:rsidRPr="00754068" w:rsidRDefault="00880C91" w:rsidP="00754068">
      <w:pPr>
        <w:pStyle w:val="AbstrakIndo"/>
        <w:spacing w:line="240" w:lineRule="auto"/>
        <w:ind w:left="0" w:right="-46"/>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Pendaftaran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sudah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seharusnya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memperhatikan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perspektif</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keadilan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secara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regulasi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maupun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praktik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Untuk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menjadi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harus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telah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ditetapkan</w:t>
      </w:r>
      <w:proofErr w:type="spellEnd"/>
      <w:r w:rsidRPr="00754068">
        <w:rPr>
          <w:rFonts w:ascii="Times New Roman" w:hAnsi="Times New Roman" w:cs="Times New Roman"/>
          <w:bCs/>
          <w:sz w:val="24"/>
          <w:szCs w:val="24"/>
          <w:lang w:val="en-US"/>
        </w:rPr>
        <w:t xml:space="preserve"> lulus </w:t>
      </w:r>
      <w:proofErr w:type="spellStart"/>
      <w:r w:rsidRPr="00754068">
        <w:rPr>
          <w:rFonts w:ascii="Times New Roman" w:hAnsi="Times New Roman" w:cs="Times New Roman"/>
          <w:bCs/>
          <w:sz w:val="24"/>
          <w:szCs w:val="24"/>
          <w:lang w:val="en-US"/>
        </w:rPr>
        <w:t>verifikasi</w:t>
      </w:r>
      <w:proofErr w:type="spellEnd"/>
      <w:r w:rsidRPr="00754068">
        <w:rPr>
          <w:rFonts w:ascii="Times New Roman" w:hAnsi="Times New Roman" w:cs="Times New Roman"/>
          <w:bCs/>
          <w:sz w:val="24"/>
          <w:szCs w:val="24"/>
          <w:lang w:val="en-US"/>
        </w:rPr>
        <w:t xml:space="preserve"> oleh KPU. </w:t>
      </w:r>
      <w:proofErr w:type="spellStart"/>
      <w:r w:rsidRPr="00754068">
        <w:rPr>
          <w:rFonts w:ascii="Times New Roman" w:hAnsi="Times New Roman" w:cs="Times New Roman"/>
          <w:bCs/>
          <w:sz w:val="24"/>
          <w:szCs w:val="24"/>
          <w:lang w:val="en-US"/>
        </w:rPr>
        <w:t>Syarat</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kepesertaan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menjadi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diatur</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dalam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Pasal</w:t>
      </w:r>
      <w:proofErr w:type="spellEnd"/>
      <w:r w:rsidRPr="00754068">
        <w:rPr>
          <w:rFonts w:ascii="Times New Roman" w:hAnsi="Times New Roman" w:cs="Times New Roman"/>
          <w:bCs/>
          <w:sz w:val="24"/>
          <w:szCs w:val="24"/>
          <w:lang w:val="en-US"/>
        </w:rPr>
        <w:t xml:space="preserve"> 173 UU </w:t>
      </w:r>
      <w:proofErr w:type="spellStart"/>
      <w:r w:rsidRPr="00754068">
        <w:rPr>
          <w:rFonts w:ascii="Times New Roman" w:hAnsi="Times New Roman" w:cs="Times New Roman"/>
          <w:bCs/>
          <w:sz w:val="24"/>
          <w:szCs w:val="24"/>
          <w:lang w:val="en-US"/>
        </w:rPr>
        <w:t>Nomor</w:t>
      </w:r>
      <w:proofErr w:type="spellEnd"/>
      <w:r w:rsidRPr="00754068">
        <w:rPr>
          <w:rFonts w:ascii="Times New Roman" w:hAnsi="Times New Roman" w:cs="Times New Roman"/>
          <w:bCs/>
          <w:sz w:val="24"/>
          <w:szCs w:val="24"/>
          <w:lang w:val="en-US"/>
        </w:rPr>
        <w:t xml:space="preserve"> 7 </w:t>
      </w:r>
      <w:proofErr w:type="spellStart"/>
      <w:r w:rsidRPr="00754068">
        <w:rPr>
          <w:rFonts w:ascii="Times New Roman" w:hAnsi="Times New Roman" w:cs="Times New Roman"/>
          <w:bCs/>
          <w:sz w:val="24"/>
          <w:szCs w:val="24"/>
          <w:lang w:val="en-US"/>
        </w:rPr>
        <w:t>Tahun</w:t>
      </w:r>
      <w:proofErr w:type="spellEnd"/>
      <w:r w:rsidRPr="00754068">
        <w:rPr>
          <w:rFonts w:ascii="Times New Roman" w:hAnsi="Times New Roman" w:cs="Times New Roman"/>
          <w:bCs/>
          <w:sz w:val="24"/>
          <w:szCs w:val="24"/>
          <w:lang w:val="en-US"/>
        </w:rPr>
        <w:t xml:space="preserve"> 2017 </w:t>
      </w:r>
      <w:proofErr w:type="spellStart"/>
      <w:r w:rsidRPr="00754068">
        <w:rPr>
          <w:rFonts w:ascii="Times New Roman" w:hAnsi="Times New Roman" w:cs="Times New Roman"/>
          <w:bCs/>
          <w:sz w:val="24"/>
          <w:szCs w:val="24"/>
          <w:lang w:val="en-US"/>
        </w:rPr>
        <w:t>tentang</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Upaya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untuk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mendapatkan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perlakuan</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adil</w:t>
      </w:r>
      <w:proofErr w:type="spellEnd"/>
      <w:r w:rsidRPr="00754068">
        <w:rPr>
          <w:rFonts w:ascii="Times New Roman" w:hAnsi="Times New Roman" w:cs="Times New Roman"/>
          <w:bCs/>
          <w:sz w:val="24"/>
          <w:szCs w:val="24"/>
          <w:lang w:val="en-US"/>
        </w:rPr>
        <w:t xml:space="preserve"> dan </w:t>
      </w:r>
      <w:proofErr w:type="spellStart"/>
      <w:r w:rsidRPr="00754068">
        <w:rPr>
          <w:rFonts w:ascii="Times New Roman" w:hAnsi="Times New Roman" w:cs="Times New Roman"/>
          <w:bCs/>
          <w:sz w:val="24"/>
          <w:szCs w:val="24"/>
          <w:lang w:val="en-US"/>
        </w:rPr>
        <w:t>sama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dihadapan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hukum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dalam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pendaftaran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dapat</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dilihat</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melalui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beberapa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judisial</w:t>
      </w:r>
      <w:proofErr w:type="spellEnd"/>
      <w:r w:rsidRPr="00754068">
        <w:rPr>
          <w:rFonts w:ascii="Times New Roman" w:hAnsi="Times New Roman" w:cs="Times New Roman"/>
          <w:bCs/>
          <w:sz w:val="24"/>
          <w:szCs w:val="24"/>
          <w:lang w:val="en-US"/>
        </w:rPr>
        <w:t xml:space="preserve"> review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Mahkamah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Konstitusi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Keseimbangan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perlakuan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ini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didasari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atas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kesamaan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kesempatan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dalam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kehidupan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berbangsa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bernegara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sebagai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kontribusi</w:t>
      </w:r>
      <w:proofErr w:type="spellEnd"/>
      <w:r w:rsidRPr="00754068">
        <w:rPr>
          <w:rFonts w:ascii="Times New Roman" w:hAnsi="Times New Roman" w:cs="Times New Roman"/>
          <w:bCs/>
          <w:sz w:val="24"/>
          <w:szCs w:val="24"/>
          <w:lang w:val="en-US"/>
        </w:rPr>
        <w:t xml:space="preserve"> di </w:t>
      </w:r>
      <w:proofErr w:type="spellStart"/>
      <w:r w:rsidRPr="00754068">
        <w:rPr>
          <w:rFonts w:ascii="Times New Roman" w:hAnsi="Times New Roman" w:cs="Times New Roman"/>
          <w:bCs/>
          <w:sz w:val="24"/>
          <w:szCs w:val="24"/>
          <w:lang w:val="en-US"/>
        </w:rPr>
        <w:t>bidang</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sesuai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Pasal</w:t>
      </w:r>
      <w:proofErr w:type="spellEnd"/>
      <w:r w:rsidRPr="00754068">
        <w:rPr>
          <w:rFonts w:ascii="Times New Roman" w:hAnsi="Times New Roman" w:cs="Times New Roman"/>
          <w:bCs/>
          <w:sz w:val="24"/>
          <w:szCs w:val="24"/>
          <w:lang w:val="en-US"/>
        </w:rPr>
        <w:t xml:space="preserve"> 28D UUD 1945. </w:t>
      </w:r>
      <w:proofErr w:type="spellStart"/>
      <w:r w:rsidRPr="00754068">
        <w:rPr>
          <w:rFonts w:ascii="Times New Roman" w:hAnsi="Times New Roman" w:cs="Times New Roman"/>
          <w:bCs/>
          <w:sz w:val="24"/>
          <w:szCs w:val="24"/>
          <w:lang w:val="en-US"/>
        </w:rPr>
        <w:t>Terakhir</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Nomor</w:t>
      </w:r>
      <w:proofErr w:type="spellEnd"/>
      <w:r w:rsidRPr="00754068">
        <w:rPr>
          <w:rFonts w:ascii="Times New Roman" w:hAnsi="Times New Roman" w:cs="Times New Roman"/>
          <w:bCs/>
          <w:sz w:val="24"/>
          <w:szCs w:val="24"/>
          <w:lang w:val="en-US"/>
        </w:rPr>
        <w:t xml:space="preserve"> 55/PUU-XVIII/2020 </w:t>
      </w:r>
      <w:proofErr w:type="spellStart"/>
      <w:r w:rsidRPr="00754068">
        <w:rPr>
          <w:rFonts w:ascii="Times New Roman" w:hAnsi="Times New Roman" w:cs="Times New Roman"/>
          <w:bCs/>
          <w:sz w:val="24"/>
          <w:szCs w:val="24"/>
          <w:lang w:val="en-US"/>
        </w:rPr>
        <w:t>membagi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kualifikasi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calon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2024 </w:t>
      </w:r>
      <w:proofErr w:type="spellStart"/>
      <w:r w:rsidRPr="00754068">
        <w:rPr>
          <w:rFonts w:ascii="Times New Roman" w:hAnsi="Times New Roman" w:cs="Times New Roman"/>
          <w:bCs/>
          <w:sz w:val="24"/>
          <w:szCs w:val="24"/>
          <w:lang w:val="en-US"/>
        </w:rPr>
        <w:t>atas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dua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yaitu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i/>
          <w:iCs/>
          <w:sz w:val="24"/>
          <w:szCs w:val="24"/>
          <w:lang w:val="en-US"/>
        </w:rPr>
        <w:t>pertama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hanya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diverifikasi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secara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administrasi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i/>
          <w:iCs/>
          <w:sz w:val="24"/>
          <w:szCs w:val="24"/>
          <w:lang w:val="en-US"/>
        </w:rPr>
        <w:t>kedua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dilakukan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verifikasi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secara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administrasi</w:t>
      </w:r>
      <w:proofErr w:type="spellEnd"/>
      <w:r w:rsidRPr="00754068">
        <w:rPr>
          <w:rFonts w:ascii="Times New Roman" w:hAnsi="Times New Roman" w:cs="Times New Roman"/>
          <w:bCs/>
          <w:sz w:val="24"/>
          <w:szCs w:val="24"/>
          <w:lang w:val="en-US"/>
        </w:rPr>
        <w:t xml:space="preserve"> dan factual. Kajian </w:t>
      </w:r>
      <w:proofErr w:type="spellStart"/>
      <w:r w:rsidRPr="00754068">
        <w:rPr>
          <w:rFonts w:ascii="Times New Roman" w:hAnsi="Times New Roman" w:cs="Times New Roman"/>
          <w:bCs/>
          <w:sz w:val="24"/>
          <w:szCs w:val="24"/>
          <w:lang w:val="en-US"/>
        </w:rPr>
        <w:t>ini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bertujuan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mendeskripsikan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syarat</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menjadi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menurut</w:t>
      </w:r>
      <w:proofErr w:type="spellEnd"/>
      <w:r w:rsidRPr="00754068">
        <w:rPr>
          <w:rFonts w:ascii="Times New Roman" w:hAnsi="Times New Roman" w:cs="Times New Roman"/>
          <w:bCs/>
          <w:sz w:val="24"/>
          <w:szCs w:val="24"/>
          <w:lang w:val="en-US"/>
        </w:rPr>
        <w:t xml:space="preserve"> UU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implikasi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terbitnya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Mahkamah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Konstitusi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terhadap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perkembangan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pemaknaan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verifikasi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Penulisan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menggunakan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metode</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penelitian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normatif</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Penelitian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ini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nantinya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memberikan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temuan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atas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kedua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rumusan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masalah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tersebut</w:t>
      </w:r>
      <w:proofErr w:type="spellEnd"/>
      <w:r w:rsidRPr="00754068">
        <w:rPr>
          <w:rFonts w:ascii="Times New Roman" w:hAnsi="Times New Roman" w:cs="Times New Roman"/>
          <w:bCs/>
          <w:sz w:val="24"/>
          <w:szCs w:val="24"/>
          <w:lang w:val="en-US"/>
        </w:rPr>
        <w:t xml:space="preserve"> dan </w:t>
      </w:r>
      <w:proofErr w:type="spellStart"/>
      <w:r w:rsidRPr="00754068">
        <w:rPr>
          <w:rFonts w:ascii="Times New Roman" w:hAnsi="Times New Roman" w:cs="Times New Roman"/>
          <w:bCs/>
          <w:sz w:val="24"/>
          <w:szCs w:val="24"/>
          <w:lang w:val="en-US"/>
        </w:rPr>
        <w:t>rekomendasi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sebagai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simpulan</w:t>
      </w:r>
      <w:proofErr w:type="spellEnd"/>
      <w:r w:rsidRPr="00754068">
        <w:rPr>
          <w:rFonts w:ascii="Times New Roman" w:hAnsi="Times New Roman" w:cs="Times New Roman"/>
          <w:bCs/>
          <w:sz w:val="24"/>
          <w:szCs w:val="24"/>
          <w:lang w:val="en-US"/>
        </w:rPr>
        <w:t xml:space="preserve">. </w:t>
      </w:r>
    </w:p>
    <w:p w14:paraId="64FCA370" w14:textId="77777777" w:rsidR="00880C91" w:rsidRPr="00754068" w:rsidRDefault="00880C91" w:rsidP="00754068">
      <w:pPr>
        <w:pStyle w:val="Sub"/>
        <w:spacing w:before="0" w:after="0" w:line="240" w:lineRule="auto"/>
        <w:rPr>
          <w:rFonts w:ascii="Times New Roman" w:hAnsi="Times New Roman" w:cs="Times New Roman"/>
          <w:b w:val="0"/>
          <w:lang w:val="en-US"/>
        </w:rPr>
      </w:pPr>
      <w:r w:rsidRPr="00754068">
        <w:rPr>
          <w:rFonts w:ascii="Times New Roman" w:hAnsi="Times New Roman" w:cs="Times New Roman"/>
          <w:b w:val="0"/>
        </w:rPr>
        <w:t xml:space="preserve">Kata kunci: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rPr>
        <w:t xml:space="preserve">,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
    <w:p w14:paraId="465A299C" w14:textId="77777777" w:rsidR="00880C91" w:rsidRPr="00754068" w:rsidRDefault="00880C91" w:rsidP="00754068">
      <w:pPr>
        <w:pStyle w:val="Sub"/>
        <w:spacing w:before="0" w:after="0" w:line="240" w:lineRule="auto"/>
        <w:rPr>
          <w:rFonts w:ascii="Times New Roman" w:hAnsi="Times New Roman" w:cs="Times New Roman"/>
          <w:b w:val="0"/>
          <w:i/>
          <w:iCs/>
          <w:lang w:val="en-US"/>
        </w:rPr>
      </w:pPr>
    </w:p>
    <w:p w14:paraId="73AD4A75" w14:textId="51E6F8B7" w:rsidR="00E62483" w:rsidRPr="00754068" w:rsidRDefault="00E62483" w:rsidP="00754068">
      <w:pPr>
        <w:pStyle w:val="Sub"/>
        <w:numPr>
          <w:ilvl w:val="0"/>
          <w:numId w:val="1"/>
        </w:numPr>
        <w:spacing w:line="240" w:lineRule="auto"/>
        <w:ind w:left="426"/>
        <w:rPr>
          <w:rFonts w:ascii="Times New Roman" w:hAnsi="Times New Roman" w:cs="Times New Roman"/>
          <w:bCs w:val="0"/>
        </w:rPr>
      </w:pPr>
      <w:r w:rsidRPr="00754068">
        <w:rPr>
          <w:rFonts w:ascii="Times New Roman" w:hAnsi="Times New Roman" w:cs="Times New Roman"/>
          <w:bCs w:val="0"/>
          <w:color w:val="000000"/>
        </w:rPr>
        <w:t>Pendahuluan</w:t>
      </w:r>
    </w:p>
    <w:p w14:paraId="0218E7FB" w14:textId="0478DADE" w:rsidR="00CB3F68" w:rsidRPr="00754068" w:rsidRDefault="00874FD3" w:rsidP="00754068">
      <w:pPr>
        <w:pStyle w:val="Sub"/>
        <w:spacing w:line="240" w:lineRule="auto"/>
        <w:ind w:left="66"/>
        <w:rPr>
          <w:rFonts w:ascii="Times New Roman" w:hAnsi="Times New Roman" w:cs="Times New Roman"/>
          <w:b w:val="0"/>
          <w:lang w:val="en-US"/>
        </w:rPr>
      </w:pPr>
      <w:proofErr w:type="spellStart"/>
      <w:r w:rsidRPr="00754068">
        <w:rPr>
          <w:rFonts w:ascii="Times New Roman" w:hAnsi="Times New Roman" w:cs="Times New Roman"/>
          <w:b w:val="0"/>
          <w:lang w:val="en-US"/>
        </w:rPr>
        <w:t>Dialektika</w:t>
      </w:r>
      <w:proofErr w:type="spellEnd"/>
      <w:r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persyaratan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menjadi</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peserta</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selalu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membumbung</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mendekati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tahapan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penyelenggaraan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006C7400" w:rsidRPr="00754068">
        <w:rPr>
          <w:rFonts w:ascii="Times New Roman" w:hAnsi="Times New Roman" w:cs="Times New Roman"/>
          <w:b w:val="0"/>
          <w:lang w:val="en-US"/>
        </w:rPr>
        <w:t xml:space="preserve">. </w:t>
      </w:r>
      <w:r w:rsidR="00CB3F68" w:rsidRPr="00754068">
        <w:rPr>
          <w:rFonts w:ascii="Times New Roman" w:hAnsi="Times New Roman" w:cs="Times New Roman"/>
          <w:b w:val="0"/>
          <w:lang w:val="en-US"/>
        </w:rPr>
        <w:t xml:space="preserve">Salah </w:t>
      </w:r>
      <w:proofErr w:type="spellStart"/>
      <w:r w:rsidR="00CB3F68" w:rsidRPr="00754068">
        <w:rPr>
          <w:rFonts w:ascii="Times New Roman" w:hAnsi="Times New Roman" w:cs="Times New Roman"/>
          <w:b w:val="0"/>
          <w:lang w:val="en-US"/>
        </w:rPr>
        <w:t>satu</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t>ciri</w:t>
      </w:r>
      <w:proofErr w:type="spellEnd"/>
      <w:r w:rsidR="00CB3F68" w:rsidRPr="00754068">
        <w:rPr>
          <w:rFonts w:ascii="Times New Roman" w:hAnsi="Times New Roman" w:cs="Times New Roman"/>
          <w:b w:val="0"/>
          <w:lang w:val="en-US"/>
        </w:rPr>
        <w:t xml:space="preserve"> yang </w:t>
      </w:r>
      <w:proofErr w:type="spellStart"/>
      <w:r w:rsidR="00CB3F68" w:rsidRPr="00754068">
        <w:rPr>
          <w:rFonts w:ascii="Times New Roman" w:hAnsi="Times New Roman" w:cs="Times New Roman"/>
          <w:b w:val="0"/>
          <w:lang w:val="en-US"/>
        </w:rPr>
        <w:t>melekat</w:t>
      </w:r>
      <w:proofErr w:type="spellEnd"/>
      <w:r w:rsidR="00CB3F68" w:rsidRPr="00754068">
        <w:rPr>
          <w:rFonts w:ascii="Times New Roman" w:hAnsi="Times New Roman" w:cs="Times New Roman"/>
          <w:b w:val="0"/>
          <w:lang w:val="en-US"/>
        </w:rPr>
        <w:t xml:space="preserve"> pada system </w:t>
      </w:r>
      <w:proofErr w:type="spellStart"/>
      <w:r w:rsidR="00CB3F68" w:rsidRPr="00754068">
        <w:rPr>
          <w:rFonts w:ascii="Times New Roman" w:hAnsi="Times New Roman" w:cs="Times New Roman"/>
          <w:b w:val="0"/>
          <w:lang w:val="en-US"/>
        </w:rPr>
        <w:t>demokrasi</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lastRenderedPageBreak/>
        <w:t>adalah</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t>suksesi</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t>kekuasaan</w:t>
      </w:r>
      <w:proofErr w:type="spellEnd"/>
      <w:r w:rsidR="00CB3F68" w:rsidRPr="00754068">
        <w:rPr>
          <w:rFonts w:ascii="Times New Roman" w:hAnsi="Times New Roman" w:cs="Times New Roman"/>
          <w:b w:val="0"/>
          <w:lang w:val="en-US"/>
        </w:rPr>
        <w:t xml:space="preserve"> yang </w:t>
      </w:r>
      <w:proofErr w:type="spellStart"/>
      <w:r w:rsidR="00CB3F68" w:rsidRPr="00754068">
        <w:rPr>
          <w:rFonts w:ascii="Times New Roman" w:hAnsi="Times New Roman" w:cs="Times New Roman"/>
          <w:b w:val="0"/>
          <w:lang w:val="en-US"/>
        </w:rPr>
        <w:t>diselenggarakan</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t>secara</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t>terbuka</w:t>
      </w:r>
      <w:proofErr w:type="spellEnd"/>
      <w:r w:rsidR="00CB3F68" w:rsidRPr="00754068">
        <w:rPr>
          <w:rFonts w:ascii="Times New Roman" w:hAnsi="Times New Roman" w:cs="Times New Roman"/>
          <w:b w:val="0"/>
          <w:lang w:val="en-US"/>
        </w:rPr>
        <w:t xml:space="preserve"> dan </w:t>
      </w:r>
      <w:proofErr w:type="spellStart"/>
      <w:r w:rsidR="00CB3F68" w:rsidRPr="00754068">
        <w:rPr>
          <w:rFonts w:ascii="Times New Roman" w:hAnsi="Times New Roman" w:cs="Times New Roman"/>
          <w:b w:val="0"/>
          <w:lang w:val="en-US"/>
        </w:rPr>
        <w:t>partisipatif</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t>dalam</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t>bentuk</w:t>
      </w:r>
      <w:proofErr w:type="spellEnd"/>
      <w:r w:rsidR="00CB3F68" w:rsidRPr="00754068">
        <w:rPr>
          <w:rFonts w:ascii="Times New Roman" w:hAnsi="Times New Roman" w:cs="Times New Roman"/>
          <w:b w:val="0"/>
          <w:lang w:val="en-US"/>
        </w:rPr>
        <w:t xml:space="preserve"> </w:t>
      </w:r>
      <w:proofErr w:type="spellStart"/>
      <w:r w:rsidR="00CB3F68" w:rsidRPr="00754068">
        <w:rPr>
          <w:rFonts w:ascii="Times New Roman" w:hAnsi="Times New Roman" w:cs="Times New Roman"/>
          <w:b w:val="0"/>
          <w:lang w:val="en-US"/>
        </w:rPr>
        <w:t>Pemilu</w:t>
      </w:r>
      <w:proofErr w:type="spellEnd"/>
      <w:r w:rsidR="00CB3F68" w:rsidRPr="00754068">
        <w:rPr>
          <w:rFonts w:ascii="Times New Roman" w:hAnsi="Times New Roman" w:cs="Times New Roman"/>
          <w:b w:val="0"/>
          <w:lang w:val="en-US"/>
        </w:rPr>
        <w:t>.</w:t>
      </w:r>
      <w:r w:rsidR="004D38B4" w:rsidRPr="00754068">
        <w:rPr>
          <w:rStyle w:val="FootnoteReference"/>
          <w:rFonts w:ascii="Times New Roman" w:hAnsi="Times New Roman" w:cs="Times New Roman"/>
          <w:b w:val="0"/>
          <w:lang w:val="en-US"/>
        </w:rPr>
        <w:footnoteReference w:id="1"/>
      </w:r>
      <w:r w:rsidR="00CB3F68" w:rsidRPr="00754068">
        <w:rPr>
          <w:rFonts w:ascii="Times New Roman" w:hAnsi="Times New Roman" w:cs="Times New Roman"/>
          <w:b w:val="0"/>
          <w:lang w:val="en-US"/>
        </w:rPr>
        <w:t xml:space="preserve"> </w:t>
      </w:r>
    </w:p>
    <w:p w14:paraId="0656B8C5" w14:textId="672B4592" w:rsidR="00F62632" w:rsidRPr="00754068" w:rsidRDefault="00B171B0" w:rsidP="00754068">
      <w:pPr>
        <w:pStyle w:val="Sub"/>
        <w:spacing w:line="240" w:lineRule="auto"/>
        <w:ind w:left="66"/>
        <w:rPr>
          <w:rFonts w:ascii="Times New Roman" w:hAnsi="Times New Roman" w:cs="Times New Roman"/>
          <w:b w:val="0"/>
          <w:lang w:val="en-US"/>
        </w:rPr>
      </w:pPr>
      <w:proofErr w:type="spellStart"/>
      <w:r w:rsidRPr="00754068">
        <w:rPr>
          <w:rFonts w:ascii="Times New Roman" w:hAnsi="Times New Roman" w:cs="Times New Roman"/>
          <w:b w:val="0"/>
          <w:lang w:val="en-US"/>
        </w:rPr>
        <w:t>Jamak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diketahui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bahwa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adalah</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dalam</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Pemilihan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Umum</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sebagaimana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norma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22E </w:t>
      </w:r>
      <w:proofErr w:type="spellStart"/>
      <w:r w:rsidRPr="00754068">
        <w:rPr>
          <w:rFonts w:ascii="Times New Roman" w:hAnsi="Times New Roman" w:cs="Times New Roman"/>
          <w:b w:val="0"/>
          <w:lang w:val="en-US"/>
        </w:rPr>
        <w:t>ayat</w:t>
      </w:r>
      <w:proofErr w:type="spellEnd"/>
      <w:r w:rsidRPr="00754068">
        <w:rPr>
          <w:rFonts w:ascii="Times New Roman" w:hAnsi="Times New Roman" w:cs="Times New Roman"/>
          <w:b w:val="0"/>
          <w:lang w:val="en-US"/>
        </w:rPr>
        <w:t xml:space="preserve"> (3) dan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6A UUD 1945. </w:t>
      </w:r>
      <w:proofErr w:type="spellStart"/>
      <w:r w:rsidRPr="00754068">
        <w:rPr>
          <w:rFonts w:ascii="Times New Roman" w:hAnsi="Times New Roman" w:cs="Times New Roman"/>
          <w:b w:val="0"/>
          <w:lang w:val="en-US"/>
        </w:rPr>
        <w:t>T</w:t>
      </w:r>
      <w:r w:rsidR="00253638" w:rsidRPr="00754068">
        <w:rPr>
          <w:rFonts w:ascii="Times New Roman" w:hAnsi="Times New Roman" w:cs="Times New Roman"/>
          <w:b w:val="0"/>
          <w:lang w:val="en-US"/>
        </w:rPr>
        <w:t>ahapan</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pendaftaran</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partai</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politik</w:t>
      </w:r>
      <w:proofErr w:type="spellEnd"/>
      <w:r w:rsidR="00535016" w:rsidRPr="00754068">
        <w:rPr>
          <w:rFonts w:ascii="Times New Roman" w:hAnsi="Times New Roman" w:cs="Times New Roman"/>
          <w:b w:val="0"/>
          <w:lang w:val="en-US"/>
        </w:rPr>
        <w:t xml:space="preserve"> </w:t>
      </w:r>
      <w:proofErr w:type="spellStart"/>
      <w:r w:rsidR="00535016" w:rsidRPr="00754068">
        <w:rPr>
          <w:rFonts w:ascii="Times New Roman" w:hAnsi="Times New Roman" w:cs="Times New Roman"/>
          <w:b w:val="0"/>
          <w:lang w:val="en-US"/>
        </w:rPr>
        <w:t>untuk</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peserta</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pemilu</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adalah</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fase</w:t>
      </w:r>
      <w:proofErr w:type="spellEnd"/>
      <w:r w:rsidR="00253638" w:rsidRPr="00754068">
        <w:rPr>
          <w:rFonts w:ascii="Times New Roman" w:hAnsi="Times New Roman" w:cs="Times New Roman"/>
          <w:b w:val="0"/>
          <w:lang w:val="en-US"/>
        </w:rPr>
        <w:t xml:space="preserve"> paling </w:t>
      </w:r>
      <w:proofErr w:type="spellStart"/>
      <w:r w:rsidR="00253638" w:rsidRPr="00754068">
        <w:rPr>
          <w:rFonts w:ascii="Times New Roman" w:hAnsi="Times New Roman" w:cs="Times New Roman"/>
          <w:b w:val="0"/>
          <w:lang w:val="en-US"/>
        </w:rPr>
        <w:t>hulu</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dalam</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rangkaian</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teknis</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penyelenggaraan</w:t>
      </w:r>
      <w:proofErr w:type="spellEnd"/>
      <w:r w:rsidR="00253638" w:rsidRPr="00754068">
        <w:rPr>
          <w:rFonts w:ascii="Times New Roman" w:hAnsi="Times New Roman" w:cs="Times New Roman"/>
          <w:b w:val="0"/>
          <w:lang w:val="en-US"/>
        </w:rPr>
        <w:t xml:space="preserve"> </w:t>
      </w:r>
      <w:proofErr w:type="spellStart"/>
      <w:r w:rsidR="00253638"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sesuai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Peraturan</w:t>
      </w:r>
      <w:proofErr w:type="spellEnd"/>
      <w:r w:rsidRPr="00754068">
        <w:rPr>
          <w:rFonts w:ascii="Times New Roman" w:hAnsi="Times New Roman" w:cs="Times New Roman"/>
          <w:b w:val="0"/>
          <w:lang w:val="en-US"/>
        </w:rPr>
        <w:t xml:space="preserve"> KPU </w:t>
      </w:r>
      <w:proofErr w:type="spellStart"/>
      <w:r w:rsidRPr="00754068">
        <w:rPr>
          <w:rFonts w:ascii="Times New Roman" w:hAnsi="Times New Roman" w:cs="Times New Roman"/>
          <w:b w:val="0"/>
          <w:lang w:val="en-US"/>
        </w:rPr>
        <w:t>tentang</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Tahapan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Jadwal</w:t>
      </w:r>
      <w:proofErr w:type="spellEnd"/>
      <w:r w:rsidRPr="00754068">
        <w:rPr>
          <w:rFonts w:ascii="Times New Roman" w:hAnsi="Times New Roman" w:cs="Times New Roman"/>
          <w:b w:val="0"/>
          <w:lang w:val="en-US"/>
        </w:rPr>
        <w:t xml:space="preserve"> dan Program </w:t>
      </w:r>
      <w:proofErr w:type="spellStart"/>
      <w:r w:rsidRPr="00754068">
        <w:rPr>
          <w:rFonts w:ascii="Times New Roman" w:hAnsi="Times New Roman" w:cs="Times New Roman"/>
          <w:b w:val="0"/>
          <w:lang w:val="en-US"/>
        </w:rPr>
        <w:t>Penyelenggaraan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00253638" w:rsidRPr="00754068">
        <w:rPr>
          <w:rFonts w:ascii="Times New Roman" w:hAnsi="Times New Roman" w:cs="Times New Roman"/>
          <w:b w:val="0"/>
          <w:lang w:val="en-US"/>
        </w:rPr>
        <w:t>.</w:t>
      </w:r>
      <w:r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Setelah</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dilakukannya</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kodifikasi</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Undang-Undang</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tentang</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Pemilu</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menjadi</w:t>
      </w:r>
      <w:proofErr w:type="spellEnd"/>
      <w:r w:rsidR="006C7400" w:rsidRPr="00754068">
        <w:rPr>
          <w:rFonts w:ascii="Times New Roman" w:hAnsi="Times New Roman" w:cs="Times New Roman"/>
          <w:b w:val="0"/>
          <w:lang w:val="en-US"/>
        </w:rPr>
        <w:t xml:space="preserve"> UU </w:t>
      </w:r>
      <w:proofErr w:type="spellStart"/>
      <w:r w:rsidR="006C7400" w:rsidRPr="00754068">
        <w:rPr>
          <w:rFonts w:ascii="Times New Roman" w:hAnsi="Times New Roman" w:cs="Times New Roman"/>
          <w:b w:val="0"/>
          <w:lang w:val="en-US"/>
        </w:rPr>
        <w:t>Nomor</w:t>
      </w:r>
      <w:proofErr w:type="spellEnd"/>
      <w:r w:rsidR="006C7400" w:rsidRPr="00754068">
        <w:rPr>
          <w:rFonts w:ascii="Times New Roman" w:hAnsi="Times New Roman" w:cs="Times New Roman"/>
          <w:b w:val="0"/>
          <w:lang w:val="en-US"/>
        </w:rPr>
        <w:t xml:space="preserve"> 7 </w:t>
      </w:r>
      <w:proofErr w:type="spellStart"/>
      <w:r w:rsidR="006C7400" w:rsidRPr="00754068">
        <w:rPr>
          <w:rFonts w:ascii="Times New Roman" w:hAnsi="Times New Roman" w:cs="Times New Roman"/>
          <w:b w:val="0"/>
          <w:lang w:val="en-US"/>
        </w:rPr>
        <w:t>Tahun</w:t>
      </w:r>
      <w:proofErr w:type="spellEnd"/>
      <w:r w:rsidR="006C7400" w:rsidRPr="00754068">
        <w:rPr>
          <w:rFonts w:ascii="Times New Roman" w:hAnsi="Times New Roman" w:cs="Times New Roman"/>
          <w:b w:val="0"/>
          <w:lang w:val="en-US"/>
        </w:rPr>
        <w:t xml:space="preserve"> 2017</w:t>
      </w:r>
      <w:r w:rsidR="00C8748F" w:rsidRPr="00754068">
        <w:rPr>
          <w:rFonts w:ascii="Times New Roman" w:hAnsi="Times New Roman" w:cs="Times New Roman"/>
          <w:b w:val="0"/>
          <w:lang w:val="en-US"/>
        </w:rPr>
        <w:t xml:space="preserve"> (UU </w:t>
      </w:r>
      <w:proofErr w:type="spellStart"/>
      <w:r w:rsidR="00C8748F" w:rsidRPr="00754068">
        <w:rPr>
          <w:rFonts w:ascii="Times New Roman" w:hAnsi="Times New Roman" w:cs="Times New Roman"/>
          <w:b w:val="0"/>
          <w:lang w:val="en-US"/>
        </w:rPr>
        <w:t>Pemilu</w:t>
      </w:r>
      <w:proofErr w:type="spellEnd"/>
      <w:r w:rsidR="00C8748F" w:rsidRPr="00754068">
        <w:rPr>
          <w:rFonts w:ascii="Times New Roman" w:hAnsi="Times New Roman" w:cs="Times New Roman"/>
          <w:b w:val="0"/>
          <w:lang w:val="en-US"/>
        </w:rPr>
        <w:t>)</w:t>
      </w:r>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sebagai</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dasar</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penyelenggaraan</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pemilu</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tahun</w:t>
      </w:r>
      <w:proofErr w:type="spellEnd"/>
      <w:r w:rsidR="006C7400" w:rsidRPr="00754068">
        <w:rPr>
          <w:rFonts w:ascii="Times New Roman" w:hAnsi="Times New Roman" w:cs="Times New Roman"/>
          <w:b w:val="0"/>
          <w:lang w:val="en-US"/>
        </w:rPr>
        <w:t xml:space="preserve"> 2019 </w:t>
      </w:r>
      <w:r w:rsidR="00535016" w:rsidRPr="00754068">
        <w:rPr>
          <w:rFonts w:ascii="Times New Roman" w:hAnsi="Times New Roman" w:cs="Times New Roman"/>
          <w:b w:val="0"/>
          <w:lang w:val="en-US"/>
        </w:rPr>
        <w:t xml:space="preserve">dan </w:t>
      </w:r>
      <w:proofErr w:type="spellStart"/>
      <w:r w:rsidR="00535016" w:rsidRPr="00754068">
        <w:rPr>
          <w:rFonts w:ascii="Times New Roman" w:hAnsi="Times New Roman" w:cs="Times New Roman"/>
          <w:b w:val="0"/>
          <w:lang w:val="en-US"/>
        </w:rPr>
        <w:t>tidak</w:t>
      </w:r>
      <w:proofErr w:type="spellEnd"/>
      <w:r w:rsidR="00535016" w:rsidRPr="00754068">
        <w:rPr>
          <w:rFonts w:ascii="Times New Roman" w:hAnsi="Times New Roman" w:cs="Times New Roman"/>
          <w:b w:val="0"/>
          <w:lang w:val="en-US"/>
        </w:rPr>
        <w:t xml:space="preserve"> </w:t>
      </w:r>
      <w:proofErr w:type="spellStart"/>
      <w:r w:rsidR="00535016" w:rsidRPr="00754068">
        <w:rPr>
          <w:rFonts w:ascii="Times New Roman" w:hAnsi="Times New Roman" w:cs="Times New Roman"/>
          <w:b w:val="0"/>
          <w:lang w:val="en-US"/>
        </w:rPr>
        <w:t>mengalami</w:t>
      </w:r>
      <w:proofErr w:type="spellEnd"/>
      <w:r w:rsidR="00535016" w:rsidRPr="00754068">
        <w:rPr>
          <w:rFonts w:ascii="Times New Roman" w:hAnsi="Times New Roman" w:cs="Times New Roman"/>
          <w:b w:val="0"/>
          <w:lang w:val="en-US"/>
        </w:rPr>
        <w:t xml:space="preserve"> </w:t>
      </w:r>
      <w:proofErr w:type="spellStart"/>
      <w:r w:rsidR="00535016" w:rsidRPr="00754068">
        <w:rPr>
          <w:rFonts w:ascii="Times New Roman" w:hAnsi="Times New Roman" w:cs="Times New Roman"/>
          <w:b w:val="0"/>
          <w:lang w:val="en-US"/>
        </w:rPr>
        <w:t>perubahan</w:t>
      </w:r>
      <w:proofErr w:type="spellEnd"/>
      <w:r w:rsidR="00535016"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maka</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syarat</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pendaftaran</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partai</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politik</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untuk</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tahun</w:t>
      </w:r>
      <w:proofErr w:type="spellEnd"/>
      <w:r w:rsidR="006C7400" w:rsidRPr="00754068">
        <w:rPr>
          <w:rFonts w:ascii="Times New Roman" w:hAnsi="Times New Roman" w:cs="Times New Roman"/>
          <w:b w:val="0"/>
          <w:lang w:val="en-US"/>
        </w:rPr>
        <w:t xml:space="preserve"> 2024 </w:t>
      </w:r>
      <w:proofErr w:type="spellStart"/>
      <w:r w:rsidR="006C7400" w:rsidRPr="00754068">
        <w:rPr>
          <w:rFonts w:ascii="Times New Roman" w:hAnsi="Times New Roman" w:cs="Times New Roman"/>
          <w:b w:val="0"/>
          <w:lang w:val="en-US"/>
        </w:rPr>
        <w:t>adalah</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sama</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yaitu</w:t>
      </w:r>
      <w:proofErr w:type="spellEnd"/>
      <w:r w:rsidR="006C7400" w:rsidRPr="00754068">
        <w:rPr>
          <w:rFonts w:ascii="Times New Roman" w:hAnsi="Times New Roman" w:cs="Times New Roman"/>
          <w:b w:val="0"/>
          <w:lang w:val="en-US"/>
        </w:rPr>
        <w:t xml:space="preserve"> </w:t>
      </w:r>
      <w:proofErr w:type="spellStart"/>
      <w:r w:rsidR="006C7400" w:rsidRPr="00754068">
        <w:rPr>
          <w:rFonts w:ascii="Times New Roman" w:hAnsi="Times New Roman" w:cs="Times New Roman"/>
          <w:b w:val="0"/>
          <w:lang w:val="en-US"/>
        </w:rPr>
        <w:t>merujuk</w:t>
      </w:r>
      <w:proofErr w:type="spellEnd"/>
      <w:r w:rsidR="006C7400" w:rsidRPr="00754068">
        <w:rPr>
          <w:rFonts w:ascii="Times New Roman" w:hAnsi="Times New Roman" w:cs="Times New Roman"/>
          <w:b w:val="0"/>
          <w:lang w:val="en-US"/>
        </w:rPr>
        <w:t xml:space="preserve"> pada </w:t>
      </w:r>
      <w:proofErr w:type="spellStart"/>
      <w:r w:rsidR="006C7400" w:rsidRPr="00754068">
        <w:rPr>
          <w:rFonts w:ascii="Times New Roman" w:hAnsi="Times New Roman" w:cs="Times New Roman"/>
          <w:b w:val="0"/>
          <w:lang w:val="en-US"/>
        </w:rPr>
        <w:t>pasal</w:t>
      </w:r>
      <w:proofErr w:type="spellEnd"/>
      <w:r w:rsidR="006C7400" w:rsidRPr="00754068">
        <w:rPr>
          <w:rFonts w:ascii="Times New Roman" w:hAnsi="Times New Roman" w:cs="Times New Roman"/>
          <w:b w:val="0"/>
          <w:lang w:val="en-US"/>
        </w:rPr>
        <w:t xml:space="preserve"> 173 UU </w:t>
      </w:r>
      <w:r w:rsidR="00535016" w:rsidRPr="00754068">
        <w:rPr>
          <w:rFonts w:ascii="Times New Roman" w:hAnsi="Times New Roman" w:cs="Times New Roman"/>
          <w:b w:val="0"/>
          <w:i/>
          <w:iCs/>
          <w:lang w:val="en-US"/>
        </w:rPr>
        <w:t>a quo</w:t>
      </w:r>
      <w:r w:rsidR="006C54AE" w:rsidRPr="00754068">
        <w:rPr>
          <w:rFonts w:ascii="Times New Roman" w:hAnsi="Times New Roman" w:cs="Times New Roman"/>
          <w:b w:val="0"/>
          <w:lang w:val="en-US"/>
        </w:rPr>
        <w:t xml:space="preserve">. </w:t>
      </w:r>
      <w:proofErr w:type="spellStart"/>
      <w:r w:rsidR="00A87AF2" w:rsidRPr="00754068">
        <w:rPr>
          <w:rFonts w:ascii="Times New Roman" w:hAnsi="Times New Roman" w:cs="Times New Roman"/>
          <w:b w:val="0"/>
          <w:lang w:val="en-US"/>
        </w:rPr>
        <w:t>Pemilu</w:t>
      </w:r>
      <w:proofErr w:type="spellEnd"/>
      <w:r w:rsidR="002E4001" w:rsidRPr="00754068">
        <w:rPr>
          <w:rFonts w:ascii="Times New Roman" w:hAnsi="Times New Roman" w:cs="Times New Roman"/>
          <w:b w:val="0"/>
          <w:lang w:val="en-US"/>
        </w:rPr>
        <w:t xml:space="preserve"> </w:t>
      </w:r>
      <w:r w:rsidR="00A87AF2" w:rsidRPr="00754068">
        <w:rPr>
          <w:rFonts w:ascii="Times New Roman" w:hAnsi="Times New Roman" w:cs="Times New Roman"/>
          <w:b w:val="0"/>
          <w:lang w:val="en-US"/>
        </w:rPr>
        <w:t xml:space="preserve">2024 </w:t>
      </w:r>
      <w:proofErr w:type="spellStart"/>
      <w:r w:rsidR="0027033A" w:rsidRPr="00754068">
        <w:rPr>
          <w:rFonts w:ascii="Times New Roman" w:hAnsi="Times New Roman" w:cs="Times New Roman"/>
          <w:b w:val="0"/>
          <w:lang w:val="en-US"/>
        </w:rPr>
        <w:t>akan</w:t>
      </w:r>
      <w:proofErr w:type="spellEnd"/>
      <w:r w:rsidR="0027033A" w:rsidRPr="00754068">
        <w:rPr>
          <w:rFonts w:ascii="Times New Roman" w:hAnsi="Times New Roman" w:cs="Times New Roman"/>
          <w:b w:val="0"/>
          <w:lang w:val="en-US"/>
        </w:rPr>
        <w:t xml:space="preserve"> </w:t>
      </w:r>
      <w:proofErr w:type="spellStart"/>
      <w:r w:rsidR="00A87AF2" w:rsidRPr="00754068">
        <w:rPr>
          <w:rFonts w:ascii="Times New Roman" w:hAnsi="Times New Roman" w:cs="Times New Roman"/>
          <w:b w:val="0"/>
          <w:lang w:val="en-US"/>
        </w:rPr>
        <w:t>berhadapan</w:t>
      </w:r>
      <w:proofErr w:type="spellEnd"/>
      <w:r w:rsidR="00A87AF2" w:rsidRPr="00754068">
        <w:rPr>
          <w:rFonts w:ascii="Times New Roman" w:hAnsi="Times New Roman" w:cs="Times New Roman"/>
          <w:b w:val="0"/>
          <w:lang w:val="en-US"/>
        </w:rPr>
        <w:t xml:space="preserve"> </w:t>
      </w:r>
      <w:proofErr w:type="spellStart"/>
      <w:r w:rsidR="00A87AF2" w:rsidRPr="00754068">
        <w:rPr>
          <w:rFonts w:ascii="Times New Roman" w:hAnsi="Times New Roman" w:cs="Times New Roman"/>
          <w:b w:val="0"/>
          <w:lang w:val="en-US"/>
        </w:rPr>
        <w:t>dengan</w:t>
      </w:r>
      <w:proofErr w:type="spellEnd"/>
      <w:r w:rsidR="00A87AF2" w:rsidRPr="00754068">
        <w:rPr>
          <w:rFonts w:ascii="Times New Roman" w:hAnsi="Times New Roman" w:cs="Times New Roman"/>
          <w:b w:val="0"/>
          <w:lang w:val="en-US"/>
        </w:rPr>
        <w:t xml:space="preserve"> </w:t>
      </w:r>
      <w:proofErr w:type="spellStart"/>
      <w:r w:rsidR="00A87AF2" w:rsidRPr="00754068">
        <w:rPr>
          <w:rFonts w:ascii="Times New Roman" w:hAnsi="Times New Roman" w:cs="Times New Roman"/>
          <w:b w:val="0"/>
          <w:lang w:val="en-US"/>
        </w:rPr>
        <w:t>kompleksitas</w:t>
      </w:r>
      <w:proofErr w:type="spellEnd"/>
      <w:r w:rsidR="00A87AF2" w:rsidRPr="00754068">
        <w:rPr>
          <w:rFonts w:ascii="Times New Roman" w:hAnsi="Times New Roman" w:cs="Times New Roman"/>
          <w:b w:val="0"/>
          <w:lang w:val="en-US"/>
        </w:rPr>
        <w:t xml:space="preserve"> </w:t>
      </w:r>
      <w:proofErr w:type="spellStart"/>
      <w:r w:rsidR="00A87AF2" w:rsidRPr="00754068">
        <w:rPr>
          <w:rFonts w:ascii="Times New Roman" w:hAnsi="Times New Roman" w:cs="Times New Roman"/>
          <w:b w:val="0"/>
          <w:lang w:val="en-US"/>
        </w:rPr>
        <w:t>teknis</w:t>
      </w:r>
      <w:proofErr w:type="spellEnd"/>
      <w:r w:rsidR="00A87AF2" w:rsidRPr="00754068">
        <w:rPr>
          <w:rFonts w:ascii="Times New Roman" w:hAnsi="Times New Roman" w:cs="Times New Roman"/>
          <w:b w:val="0"/>
          <w:lang w:val="en-US"/>
        </w:rPr>
        <w:t xml:space="preserve"> </w:t>
      </w:r>
      <w:proofErr w:type="spellStart"/>
      <w:r w:rsidR="00A87AF2" w:rsidRPr="00754068">
        <w:rPr>
          <w:rFonts w:ascii="Times New Roman" w:hAnsi="Times New Roman" w:cs="Times New Roman"/>
          <w:b w:val="0"/>
          <w:lang w:val="en-US"/>
        </w:rPr>
        <w:t>penyelenggaraan</w:t>
      </w:r>
      <w:proofErr w:type="spellEnd"/>
      <w:r w:rsidR="00A87AF2" w:rsidRPr="00754068">
        <w:rPr>
          <w:rFonts w:ascii="Times New Roman" w:hAnsi="Times New Roman" w:cs="Times New Roman"/>
          <w:b w:val="0"/>
          <w:lang w:val="en-US"/>
        </w:rPr>
        <w:t xml:space="preserve"> dan </w:t>
      </w:r>
      <w:proofErr w:type="spellStart"/>
      <w:r w:rsidR="00A87AF2" w:rsidRPr="00754068">
        <w:rPr>
          <w:rFonts w:ascii="Times New Roman" w:hAnsi="Times New Roman" w:cs="Times New Roman"/>
          <w:b w:val="0"/>
          <w:lang w:val="en-US"/>
        </w:rPr>
        <w:t>jangkauan</w:t>
      </w:r>
      <w:proofErr w:type="spellEnd"/>
      <w:r w:rsidR="00FF24AC" w:rsidRPr="00754068">
        <w:rPr>
          <w:rFonts w:ascii="Times New Roman" w:hAnsi="Times New Roman" w:cs="Times New Roman"/>
          <w:b w:val="0"/>
          <w:lang w:val="en-US"/>
        </w:rPr>
        <w:t xml:space="preserve"> wilayah</w:t>
      </w:r>
      <w:r w:rsidR="00A87AF2" w:rsidRPr="00754068">
        <w:rPr>
          <w:rFonts w:ascii="Times New Roman" w:hAnsi="Times New Roman" w:cs="Times New Roman"/>
          <w:b w:val="0"/>
          <w:lang w:val="en-US"/>
        </w:rPr>
        <w:t xml:space="preserve"> yang </w:t>
      </w:r>
      <w:proofErr w:type="spellStart"/>
      <w:r w:rsidR="00A87AF2" w:rsidRPr="00754068">
        <w:rPr>
          <w:rFonts w:ascii="Times New Roman" w:hAnsi="Times New Roman" w:cs="Times New Roman"/>
          <w:b w:val="0"/>
          <w:lang w:val="en-US"/>
        </w:rPr>
        <w:t>luas</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karena</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akan</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diselenggarakan</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serentak</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untuk</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Pemilu</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Presiden</w:t>
      </w:r>
      <w:proofErr w:type="spellEnd"/>
      <w:r w:rsidR="002E4001" w:rsidRPr="00754068">
        <w:rPr>
          <w:rFonts w:ascii="Times New Roman" w:hAnsi="Times New Roman" w:cs="Times New Roman"/>
          <w:b w:val="0"/>
          <w:lang w:val="en-US"/>
        </w:rPr>
        <w:t xml:space="preserve"> dan Wakil </w:t>
      </w:r>
      <w:proofErr w:type="spellStart"/>
      <w:r w:rsidR="002E4001" w:rsidRPr="00754068">
        <w:rPr>
          <w:rFonts w:ascii="Times New Roman" w:hAnsi="Times New Roman" w:cs="Times New Roman"/>
          <w:b w:val="0"/>
          <w:lang w:val="en-US"/>
        </w:rPr>
        <w:t>Presiden</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Pemilu</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Anggota</w:t>
      </w:r>
      <w:proofErr w:type="spellEnd"/>
      <w:r w:rsidR="002E4001" w:rsidRPr="00754068">
        <w:rPr>
          <w:rFonts w:ascii="Times New Roman" w:hAnsi="Times New Roman" w:cs="Times New Roman"/>
          <w:b w:val="0"/>
          <w:lang w:val="en-US"/>
        </w:rPr>
        <w:t xml:space="preserve"> DPR, DPD dan DPRD </w:t>
      </w:r>
      <w:proofErr w:type="spellStart"/>
      <w:r w:rsidR="002E4001" w:rsidRPr="00754068">
        <w:rPr>
          <w:rFonts w:ascii="Times New Roman" w:hAnsi="Times New Roman" w:cs="Times New Roman"/>
          <w:b w:val="0"/>
          <w:lang w:val="en-US"/>
        </w:rPr>
        <w:t>Provinsi</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Kabupaten</w:t>
      </w:r>
      <w:proofErr w:type="spellEnd"/>
      <w:r w:rsidR="002E4001" w:rsidRPr="00754068">
        <w:rPr>
          <w:rFonts w:ascii="Times New Roman" w:hAnsi="Times New Roman" w:cs="Times New Roman"/>
          <w:b w:val="0"/>
          <w:lang w:val="en-US"/>
        </w:rPr>
        <w:t xml:space="preserve"> dan Kota</w:t>
      </w:r>
      <w:r w:rsidR="005D2588" w:rsidRPr="00754068">
        <w:rPr>
          <w:rFonts w:ascii="Times New Roman" w:hAnsi="Times New Roman" w:cs="Times New Roman"/>
          <w:b w:val="0"/>
          <w:lang w:val="en-US"/>
        </w:rPr>
        <w:t xml:space="preserve"> pada </w:t>
      </w:r>
      <w:proofErr w:type="spellStart"/>
      <w:r w:rsidR="005D2588" w:rsidRPr="00754068">
        <w:rPr>
          <w:rFonts w:ascii="Times New Roman" w:hAnsi="Times New Roman" w:cs="Times New Roman"/>
          <w:b w:val="0"/>
          <w:lang w:val="en-US"/>
        </w:rPr>
        <w:t>Februari</w:t>
      </w:r>
      <w:proofErr w:type="spellEnd"/>
      <w:r w:rsidR="005D2588" w:rsidRPr="00754068">
        <w:rPr>
          <w:rFonts w:ascii="Times New Roman" w:hAnsi="Times New Roman" w:cs="Times New Roman"/>
          <w:b w:val="0"/>
          <w:lang w:val="en-US"/>
        </w:rPr>
        <w:t xml:space="preserve"> 2024</w:t>
      </w:r>
      <w:r w:rsidR="002E4001" w:rsidRPr="00754068">
        <w:rPr>
          <w:rFonts w:ascii="Times New Roman" w:hAnsi="Times New Roman" w:cs="Times New Roman"/>
          <w:b w:val="0"/>
          <w:lang w:val="en-US"/>
        </w:rPr>
        <w:t xml:space="preserve">, dan </w:t>
      </w:r>
      <w:proofErr w:type="spellStart"/>
      <w:r w:rsidR="002E4001" w:rsidRPr="00754068">
        <w:rPr>
          <w:rFonts w:ascii="Times New Roman" w:hAnsi="Times New Roman" w:cs="Times New Roman"/>
          <w:b w:val="0"/>
          <w:lang w:val="en-US"/>
        </w:rPr>
        <w:t>Pemilihan</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Gubernur</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Bupati</w:t>
      </w:r>
      <w:proofErr w:type="spellEnd"/>
      <w:r w:rsidR="002E4001" w:rsidRPr="00754068">
        <w:rPr>
          <w:rFonts w:ascii="Times New Roman" w:hAnsi="Times New Roman" w:cs="Times New Roman"/>
          <w:b w:val="0"/>
          <w:lang w:val="en-US"/>
        </w:rPr>
        <w:t xml:space="preserve"> </w:t>
      </w:r>
      <w:proofErr w:type="spellStart"/>
      <w:r w:rsidR="002E4001" w:rsidRPr="00754068">
        <w:rPr>
          <w:rFonts w:ascii="Times New Roman" w:hAnsi="Times New Roman" w:cs="Times New Roman"/>
          <w:b w:val="0"/>
          <w:lang w:val="en-US"/>
        </w:rPr>
        <w:t>Walikota</w:t>
      </w:r>
      <w:proofErr w:type="spellEnd"/>
      <w:r w:rsidR="002E4001" w:rsidRPr="00754068">
        <w:rPr>
          <w:rFonts w:ascii="Times New Roman" w:hAnsi="Times New Roman" w:cs="Times New Roman"/>
          <w:b w:val="0"/>
          <w:lang w:val="en-US"/>
        </w:rPr>
        <w:t xml:space="preserve"> dan </w:t>
      </w:r>
      <w:proofErr w:type="spellStart"/>
      <w:r w:rsidR="002E4001" w:rsidRPr="00754068">
        <w:rPr>
          <w:rFonts w:ascii="Times New Roman" w:hAnsi="Times New Roman" w:cs="Times New Roman"/>
          <w:b w:val="0"/>
          <w:lang w:val="en-US"/>
        </w:rPr>
        <w:t>wakilnya</w:t>
      </w:r>
      <w:proofErr w:type="spellEnd"/>
      <w:r w:rsidR="005D2588" w:rsidRPr="00754068">
        <w:rPr>
          <w:rFonts w:ascii="Times New Roman" w:hAnsi="Times New Roman" w:cs="Times New Roman"/>
          <w:b w:val="0"/>
          <w:lang w:val="en-US"/>
        </w:rPr>
        <w:t xml:space="preserve"> pada November 2024</w:t>
      </w:r>
      <w:r w:rsidR="00A87AF2" w:rsidRPr="00754068">
        <w:rPr>
          <w:rFonts w:ascii="Times New Roman" w:hAnsi="Times New Roman" w:cs="Times New Roman"/>
          <w:b w:val="0"/>
          <w:lang w:val="en-US"/>
        </w:rPr>
        <w:t>. Di lain</w:t>
      </w:r>
      <w:r w:rsidR="00F62632" w:rsidRPr="00754068">
        <w:rPr>
          <w:rFonts w:ascii="Times New Roman" w:hAnsi="Times New Roman" w:cs="Times New Roman"/>
          <w:b w:val="0"/>
          <w:lang w:val="en-US"/>
        </w:rPr>
        <w:t xml:space="preserve"> </w:t>
      </w:r>
      <w:proofErr w:type="spellStart"/>
      <w:r w:rsidR="00F62632" w:rsidRPr="00754068">
        <w:rPr>
          <w:rFonts w:ascii="Times New Roman" w:hAnsi="Times New Roman" w:cs="Times New Roman"/>
          <w:b w:val="0"/>
          <w:lang w:val="en-US"/>
        </w:rPr>
        <w:t>sisi</w:t>
      </w:r>
      <w:proofErr w:type="spellEnd"/>
      <w:r w:rsidR="00F62632" w:rsidRPr="00754068">
        <w:rPr>
          <w:rFonts w:ascii="Times New Roman" w:hAnsi="Times New Roman" w:cs="Times New Roman"/>
          <w:b w:val="0"/>
          <w:lang w:val="en-US"/>
        </w:rPr>
        <w:t xml:space="preserve">, </w:t>
      </w:r>
      <w:proofErr w:type="spellStart"/>
      <w:r w:rsidR="00996DC1" w:rsidRPr="00754068">
        <w:rPr>
          <w:rFonts w:ascii="Times New Roman" w:hAnsi="Times New Roman" w:cs="Times New Roman"/>
          <w:b w:val="0"/>
          <w:lang w:val="en-US"/>
        </w:rPr>
        <w:t>tidak</w:t>
      </w:r>
      <w:proofErr w:type="spellEnd"/>
      <w:r w:rsidR="00996DC1" w:rsidRPr="00754068">
        <w:rPr>
          <w:rFonts w:ascii="Times New Roman" w:hAnsi="Times New Roman" w:cs="Times New Roman"/>
          <w:b w:val="0"/>
          <w:lang w:val="en-US"/>
        </w:rPr>
        <w:t xml:space="preserve"> </w:t>
      </w:r>
      <w:proofErr w:type="spellStart"/>
      <w:r w:rsidR="00996DC1" w:rsidRPr="00754068">
        <w:rPr>
          <w:rFonts w:ascii="Times New Roman" w:hAnsi="Times New Roman" w:cs="Times New Roman"/>
          <w:b w:val="0"/>
          <w:lang w:val="en-US"/>
        </w:rPr>
        <w:t>berubahnya</w:t>
      </w:r>
      <w:proofErr w:type="spellEnd"/>
      <w:r w:rsidR="00F62632" w:rsidRPr="00754068">
        <w:rPr>
          <w:rFonts w:ascii="Times New Roman" w:hAnsi="Times New Roman" w:cs="Times New Roman"/>
          <w:b w:val="0"/>
          <w:lang w:val="en-US"/>
        </w:rPr>
        <w:t xml:space="preserve"> UU </w:t>
      </w:r>
      <w:proofErr w:type="spellStart"/>
      <w:r w:rsidR="00F62632" w:rsidRPr="00754068">
        <w:rPr>
          <w:rFonts w:ascii="Times New Roman" w:hAnsi="Times New Roman" w:cs="Times New Roman"/>
          <w:b w:val="0"/>
          <w:lang w:val="en-US"/>
        </w:rPr>
        <w:t>Pemilu</w:t>
      </w:r>
      <w:proofErr w:type="spellEnd"/>
      <w:r w:rsidR="00F62632" w:rsidRPr="00754068">
        <w:rPr>
          <w:rFonts w:ascii="Times New Roman" w:hAnsi="Times New Roman" w:cs="Times New Roman"/>
          <w:b w:val="0"/>
          <w:lang w:val="en-US"/>
        </w:rPr>
        <w:t xml:space="preserve"> </w:t>
      </w:r>
      <w:proofErr w:type="spellStart"/>
      <w:r w:rsidR="00F62632" w:rsidRPr="00754068">
        <w:rPr>
          <w:rFonts w:ascii="Times New Roman" w:hAnsi="Times New Roman" w:cs="Times New Roman"/>
          <w:b w:val="0"/>
          <w:lang w:val="en-US"/>
        </w:rPr>
        <w:t>menjadi</w:t>
      </w:r>
      <w:proofErr w:type="spellEnd"/>
      <w:r w:rsidR="00F62632" w:rsidRPr="00754068">
        <w:rPr>
          <w:rFonts w:ascii="Times New Roman" w:hAnsi="Times New Roman" w:cs="Times New Roman"/>
          <w:b w:val="0"/>
          <w:lang w:val="en-US"/>
        </w:rPr>
        <w:t xml:space="preserve"> </w:t>
      </w:r>
      <w:r w:rsidR="00996DC1" w:rsidRPr="00754068">
        <w:rPr>
          <w:rFonts w:ascii="Times New Roman" w:hAnsi="Times New Roman" w:cs="Times New Roman"/>
          <w:b w:val="0"/>
          <w:i/>
          <w:iCs/>
          <w:lang w:val="en-US"/>
        </w:rPr>
        <w:t>benefit</w:t>
      </w:r>
      <w:r w:rsidR="00996DC1" w:rsidRPr="00754068">
        <w:rPr>
          <w:rFonts w:ascii="Times New Roman" w:hAnsi="Times New Roman" w:cs="Times New Roman"/>
          <w:b w:val="0"/>
          <w:lang w:val="en-US"/>
        </w:rPr>
        <w:t xml:space="preserve"> </w:t>
      </w:r>
      <w:proofErr w:type="spellStart"/>
      <w:r w:rsidR="00996DC1" w:rsidRPr="00754068">
        <w:rPr>
          <w:rFonts w:ascii="Times New Roman" w:hAnsi="Times New Roman" w:cs="Times New Roman"/>
          <w:b w:val="0"/>
          <w:lang w:val="en-US"/>
        </w:rPr>
        <w:t>bagi</w:t>
      </w:r>
      <w:proofErr w:type="spellEnd"/>
      <w:r w:rsidR="00FF24AC" w:rsidRPr="00754068">
        <w:rPr>
          <w:rFonts w:ascii="Times New Roman" w:hAnsi="Times New Roman" w:cs="Times New Roman"/>
          <w:b w:val="0"/>
          <w:lang w:val="en-US"/>
        </w:rPr>
        <w:t xml:space="preserve"> </w:t>
      </w:r>
      <w:proofErr w:type="spellStart"/>
      <w:r w:rsidR="00F62632" w:rsidRPr="00754068">
        <w:rPr>
          <w:rFonts w:ascii="Times New Roman" w:hAnsi="Times New Roman" w:cs="Times New Roman"/>
          <w:b w:val="0"/>
          <w:lang w:val="en-US"/>
        </w:rPr>
        <w:t>penyel</w:t>
      </w:r>
      <w:r w:rsidR="00FF24AC" w:rsidRPr="00754068">
        <w:rPr>
          <w:rFonts w:ascii="Times New Roman" w:hAnsi="Times New Roman" w:cs="Times New Roman"/>
          <w:b w:val="0"/>
          <w:lang w:val="en-US"/>
        </w:rPr>
        <w:t>e</w:t>
      </w:r>
      <w:r w:rsidR="00F62632" w:rsidRPr="00754068">
        <w:rPr>
          <w:rFonts w:ascii="Times New Roman" w:hAnsi="Times New Roman" w:cs="Times New Roman"/>
          <w:b w:val="0"/>
          <w:lang w:val="en-US"/>
        </w:rPr>
        <w:t>ngga</w:t>
      </w:r>
      <w:r w:rsidR="00FF24AC" w:rsidRPr="00754068">
        <w:rPr>
          <w:rFonts w:ascii="Times New Roman" w:hAnsi="Times New Roman" w:cs="Times New Roman"/>
          <w:b w:val="0"/>
          <w:lang w:val="en-US"/>
        </w:rPr>
        <w:t>r</w:t>
      </w:r>
      <w:r w:rsidR="00F62632" w:rsidRPr="00754068">
        <w:rPr>
          <w:rFonts w:ascii="Times New Roman" w:hAnsi="Times New Roman" w:cs="Times New Roman"/>
          <w:b w:val="0"/>
          <w:lang w:val="en-US"/>
        </w:rPr>
        <w:t>a</w:t>
      </w:r>
      <w:proofErr w:type="spellEnd"/>
      <w:r w:rsidR="00F62632" w:rsidRPr="00754068">
        <w:rPr>
          <w:rFonts w:ascii="Times New Roman" w:hAnsi="Times New Roman" w:cs="Times New Roman"/>
          <w:b w:val="0"/>
          <w:lang w:val="en-US"/>
        </w:rPr>
        <w:t xml:space="preserve"> </w:t>
      </w:r>
      <w:proofErr w:type="spellStart"/>
      <w:r w:rsidR="00996DC1" w:rsidRPr="00754068">
        <w:rPr>
          <w:rFonts w:ascii="Times New Roman" w:hAnsi="Times New Roman" w:cs="Times New Roman"/>
          <w:b w:val="0"/>
          <w:lang w:val="en-US"/>
        </w:rPr>
        <w:t>karena</w:t>
      </w:r>
      <w:proofErr w:type="spellEnd"/>
      <w:r w:rsidR="00996DC1" w:rsidRPr="00754068">
        <w:rPr>
          <w:rFonts w:ascii="Times New Roman" w:hAnsi="Times New Roman" w:cs="Times New Roman"/>
          <w:b w:val="0"/>
          <w:lang w:val="en-US"/>
        </w:rPr>
        <w:t xml:space="preserve"> </w:t>
      </w:r>
      <w:proofErr w:type="spellStart"/>
      <w:r w:rsidR="00996DC1" w:rsidRPr="00754068">
        <w:rPr>
          <w:rFonts w:ascii="Times New Roman" w:hAnsi="Times New Roman" w:cs="Times New Roman"/>
          <w:b w:val="0"/>
          <w:lang w:val="en-US"/>
        </w:rPr>
        <w:t>memiliki</w:t>
      </w:r>
      <w:proofErr w:type="spellEnd"/>
      <w:r w:rsidR="00996DC1" w:rsidRPr="00754068">
        <w:rPr>
          <w:rFonts w:ascii="Times New Roman" w:hAnsi="Times New Roman" w:cs="Times New Roman"/>
          <w:b w:val="0"/>
          <w:lang w:val="en-US"/>
        </w:rPr>
        <w:t xml:space="preserve"> </w:t>
      </w:r>
      <w:proofErr w:type="spellStart"/>
      <w:r w:rsidR="00F62632" w:rsidRPr="00754068">
        <w:rPr>
          <w:rFonts w:ascii="Times New Roman" w:hAnsi="Times New Roman" w:cs="Times New Roman"/>
          <w:b w:val="0"/>
          <w:lang w:val="en-US"/>
        </w:rPr>
        <w:t>waktu</w:t>
      </w:r>
      <w:proofErr w:type="spellEnd"/>
      <w:r w:rsidR="00FF24AC" w:rsidRPr="00754068">
        <w:rPr>
          <w:rFonts w:ascii="Times New Roman" w:hAnsi="Times New Roman" w:cs="Times New Roman"/>
          <w:b w:val="0"/>
          <w:lang w:val="en-US"/>
        </w:rPr>
        <w:t xml:space="preserve"> </w:t>
      </w:r>
      <w:proofErr w:type="spellStart"/>
      <w:r w:rsidR="00FF24AC" w:rsidRPr="00754068">
        <w:rPr>
          <w:rFonts w:ascii="Times New Roman" w:hAnsi="Times New Roman" w:cs="Times New Roman"/>
          <w:b w:val="0"/>
          <w:lang w:val="en-US"/>
        </w:rPr>
        <w:t>panjang</w:t>
      </w:r>
      <w:proofErr w:type="spellEnd"/>
      <w:r w:rsidR="00F62632" w:rsidRPr="00754068">
        <w:rPr>
          <w:rFonts w:ascii="Times New Roman" w:hAnsi="Times New Roman" w:cs="Times New Roman"/>
          <w:b w:val="0"/>
          <w:lang w:val="en-US"/>
        </w:rPr>
        <w:t xml:space="preserve"> </w:t>
      </w:r>
      <w:r w:rsidR="00FF24AC" w:rsidRPr="00754068">
        <w:rPr>
          <w:rFonts w:ascii="Times New Roman" w:hAnsi="Times New Roman" w:cs="Times New Roman"/>
          <w:b w:val="0"/>
          <w:lang w:val="en-US"/>
        </w:rPr>
        <w:t>dan focus</w:t>
      </w:r>
      <w:r w:rsidR="00F62632" w:rsidRPr="00754068">
        <w:rPr>
          <w:rFonts w:ascii="Times New Roman" w:hAnsi="Times New Roman" w:cs="Times New Roman"/>
          <w:b w:val="0"/>
          <w:lang w:val="en-US"/>
        </w:rPr>
        <w:t xml:space="preserve"> </w:t>
      </w:r>
      <w:proofErr w:type="spellStart"/>
      <w:r w:rsidR="00F62632" w:rsidRPr="00754068">
        <w:rPr>
          <w:rFonts w:ascii="Times New Roman" w:hAnsi="Times New Roman" w:cs="Times New Roman"/>
          <w:b w:val="0"/>
          <w:lang w:val="en-US"/>
        </w:rPr>
        <w:t>persiapan</w:t>
      </w:r>
      <w:proofErr w:type="spellEnd"/>
      <w:r w:rsidR="00F62632" w:rsidRPr="00754068">
        <w:rPr>
          <w:rFonts w:ascii="Times New Roman" w:hAnsi="Times New Roman" w:cs="Times New Roman"/>
          <w:b w:val="0"/>
          <w:lang w:val="en-US"/>
        </w:rPr>
        <w:t xml:space="preserve"> yang </w:t>
      </w:r>
      <w:proofErr w:type="spellStart"/>
      <w:r w:rsidR="00F62632" w:rsidRPr="00754068">
        <w:rPr>
          <w:rFonts w:ascii="Times New Roman" w:hAnsi="Times New Roman" w:cs="Times New Roman"/>
          <w:b w:val="0"/>
          <w:lang w:val="en-US"/>
        </w:rPr>
        <w:t>matang</w:t>
      </w:r>
      <w:proofErr w:type="spellEnd"/>
      <w:r w:rsidR="00F62632" w:rsidRPr="00754068">
        <w:rPr>
          <w:rFonts w:ascii="Times New Roman" w:hAnsi="Times New Roman" w:cs="Times New Roman"/>
          <w:b w:val="0"/>
          <w:lang w:val="en-US"/>
        </w:rPr>
        <w:t>.</w:t>
      </w:r>
    </w:p>
    <w:p w14:paraId="1052574A" w14:textId="0210138A" w:rsidR="00073F29" w:rsidRPr="00754068" w:rsidRDefault="003515A2" w:rsidP="00754068">
      <w:pPr>
        <w:pStyle w:val="Sub"/>
        <w:spacing w:line="240" w:lineRule="auto"/>
        <w:rPr>
          <w:rFonts w:ascii="Times New Roman" w:hAnsi="Times New Roman" w:cs="Times New Roman"/>
          <w:b w:val="0"/>
          <w:bCs w:val="0"/>
          <w:lang w:val="en-US"/>
        </w:rPr>
      </w:pPr>
      <w:r w:rsidRPr="00754068">
        <w:rPr>
          <w:rFonts w:ascii="Times New Roman" w:hAnsi="Times New Roman" w:cs="Times New Roman"/>
          <w:b w:val="0"/>
          <w:color w:val="000000"/>
        </w:rPr>
        <w:t>Partai bukan</w:t>
      </w:r>
      <w:proofErr w:type="spellStart"/>
      <w:r w:rsidR="000F79B2" w:rsidRPr="00754068">
        <w:rPr>
          <w:rFonts w:ascii="Times New Roman" w:hAnsi="Times New Roman" w:cs="Times New Roman"/>
          <w:b w:val="0"/>
          <w:color w:val="000000"/>
          <w:lang w:val="en-US"/>
        </w:rPr>
        <w:t>lah</w:t>
      </w:r>
      <w:proofErr w:type="spellEnd"/>
      <w:r w:rsidRPr="00754068">
        <w:rPr>
          <w:rFonts w:ascii="Times New Roman" w:hAnsi="Times New Roman" w:cs="Times New Roman"/>
          <w:b w:val="0"/>
          <w:color w:val="000000"/>
        </w:rPr>
        <w:t xml:space="preserve"> entitas tunggal, sehingga harus bersaing melalui pemilihan umum untuk menentukan posisi-posisi strategis di dalam pemerintahan. Konteks diatas, menempatkan partai politik pada posisi yang sangat signifikan dan menjadi poros penting dalam proses demokrasi</w:t>
      </w:r>
      <w:r w:rsidR="000F5D8E" w:rsidRPr="00754068">
        <w:rPr>
          <w:rFonts w:ascii="Times New Roman" w:hAnsi="Times New Roman" w:cs="Times New Roman"/>
          <w:b w:val="0"/>
          <w:lang w:val="en-US"/>
        </w:rPr>
        <w:t xml:space="preserve">. </w:t>
      </w:r>
      <w:r w:rsidR="00E26CB8" w:rsidRPr="00754068">
        <w:rPr>
          <w:rStyle w:val="FootnoteReference"/>
          <w:rFonts w:ascii="Times New Roman" w:hAnsi="Times New Roman" w:cs="Times New Roman"/>
          <w:b w:val="0"/>
          <w:lang w:val="en-US"/>
        </w:rPr>
        <w:footnoteReference w:id="2"/>
      </w:r>
      <w:r w:rsidR="00BA2B27" w:rsidRPr="00754068">
        <w:rPr>
          <w:rFonts w:ascii="Times New Roman" w:hAnsi="Times New Roman" w:cs="Times New Roman"/>
          <w:b w:val="0"/>
        </w:rPr>
        <w:t xml:space="preserve"> Partai politik menjadi infrastruktur politik yang melahirkan kaderisasi kepemimpinan melalui Pemilu baik dalam Pemilu eksekutif, legislative maupun pemilihan kepala daerah melalui fungsi rekrutmen politik</w:t>
      </w:r>
      <w:r w:rsidR="00BA2B27" w:rsidRPr="00754068">
        <w:rPr>
          <w:rFonts w:ascii="Times New Roman" w:hAnsi="Times New Roman" w:cs="Times New Roman"/>
          <w:b w:val="0"/>
          <w:lang w:val="en-US"/>
        </w:rPr>
        <w:t>.</w:t>
      </w:r>
      <w:r w:rsidR="00BA2B27" w:rsidRPr="00754068">
        <w:rPr>
          <w:rStyle w:val="FootnoteReference"/>
          <w:rFonts w:ascii="Times New Roman" w:hAnsi="Times New Roman" w:cs="Times New Roman"/>
          <w:b w:val="0"/>
        </w:rPr>
        <w:footnoteReference w:id="3"/>
      </w:r>
      <w:r w:rsidR="00BA2B27" w:rsidRPr="00754068">
        <w:rPr>
          <w:rFonts w:ascii="Times New Roman" w:hAnsi="Times New Roman" w:cs="Times New Roman"/>
          <w:b w:val="0"/>
        </w:rPr>
        <w:t xml:space="preserve">  </w:t>
      </w:r>
      <w:r w:rsidR="003E07A3" w:rsidRPr="00754068">
        <w:rPr>
          <w:rFonts w:ascii="Times New Roman" w:hAnsi="Times New Roman" w:cs="Times New Roman"/>
          <w:b w:val="0"/>
        </w:rPr>
        <w:t>Dalam konteks ke Indonesiaan, regulasi mengenai politik diatur telah mengalami empat kali perubahan sejak reformasi. Dimulai dengan Undang-Undang Nomor 2 Tahun 1999, Undang-Undang Nomor 31 Tahun 2002, Undang-Undang Nomor 2 Tahun 2008 dan Undang-Undang Nomor 2 Tahun 2011</w:t>
      </w:r>
      <w:r w:rsidR="003E07A3" w:rsidRPr="00754068">
        <w:rPr>
          <w:rFonts w:ascii="Times New Roman" w:hAnsi="Times New Roman" w:cs="Times New Roman"/>
          <w:b w:val="0"/>
          <w:lang w:val="en-US"/>
        </w:rPr>
        <w:t xml:space="preserve">. </w:t>
      </w:r>
      <w:r w:rsidR="00307E59" w:rsidRPr="00754068">
        <w:rPr>
          <w:rFonts w:ascii="Times New Roman" w:hAnsi="Times New Roman" w:cs="Times New Roman"/>
          <w:b w:val="0"/>
        </w:rPr>
        <w:t>Dari keempat undang-undang ini terdapat pergeseran definisi partai politik</w:t>
      </w:r>
      <w:r w:rsidR="00307E59"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Hak</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politik</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untuk</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ikut</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dalam</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Pemilihan</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Umum</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pertama</w:t>
      </w:r>
      <w:proofErr w:type="spellEnd"/>
      <w:r w:rsidR="009245C3" w:rsidRPr="00754068">
        <w:rPr>
          <w:rFonts w:ascii="Times New Roman" w:hAnsi="Times New Roman" w:cs="Times New Roman"/>
          <w:b w:val="0"/>
          <w:lang w:val="en-US"/>
        </w:rPr>
        <w:t xml:space="preserve"> kali </w:t>
      </w:r>
      <w:proofErr w:type="spellStart"/>
      <w:r w:rsidR="009245C3" w:rsidRPr="00754068">
        <w:rPr>
          <w:rFonts w:ascii="Times New Roman" w:hAnsi="Times New Roman" w:cs="Times New Roman"/>
          <w:b w:val="0"/>
          <w:lang w:val="en-US"/>
        </w:rPr>
        <w:t>diatur</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dalam</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Undang-Undang</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lang w:val="en-US"/>
        </w:rPr>
        <w:t>Nomor</w:t>
      </w:r>
      <w:proofErr w:type="spellEnd"/>
      <w:r w:rsidR="009245C3" w:rsidRPr="00754068">
        <w:rPr>
          <w:rFonts w:ascii="Times New Roman" w:hAnsi="Times New Roman" w:cs="Times New Roman"/>
          <w:b w:val="0"/>
          <w:lang w:val="en-US"/>
        </w:rPr>
        <w:t xml:space="preserve"> 3 </w:t>
      </w:r>
      <w:proofErr w:type="spellStart"/>
      <w:r w:rsidR="009245C3" w:rsidRPr="00754068">
        <w:rPr>
          <w:rFonts w:ascii="Times New Roman" w:hAnsi="Times New Roman" w:cs="Times New Roman"/>
          <w:b w:val="0"/>
          <w:lang w:val="en-US"/>
        </w:rPr>
        <w:t>Tahun</w:t>
      </w:r>
      <w:proofErr w:type="spellEnd"/>
      <w:r w:rsidR="009245C3" w:rsidRPr="00754068">
        <w:rPr>
          <w:rFonts w:ascii="Times New Roman" w:hAnsi="Times New Roman" w:cs="Times New Roman"/>
          <w:b w:val="0"/>
          <w:lang w:val="en-US"/>
        </w:rPr>
        <w:t xml:space="preserve"> 1975 </w:t>
      </w:r>
      <w:proofErr w:type="spellStart"/>
      <w:r w:rsidR="009245C3" w:rsidRPr="00754068">
        <w:rPr>
          <w:rFonts w:ascii="Times New Roman" w:hAnsi="Times New Roman" w:cs="Times New Roman"/>
          <w:b w:val="0"/>
          <w:lang w:val="en-US"/>
        </w:rPr>
        <w:t>Pasal</w:t>
      </w:r>
      <w:proofErr w:type="spellEnd"/>
      <w:r w:rsidR="009245C3" w:rsidRPr="00754068">
        <w:rPr>
          <w:rFonts w:ascii="Times New Roman" w:hAnsi="Times New Roman" w:cs="Times New Roman"/>
          <w:b w:val="0"/>
          <w:lang w:val="en-US"/>
        </w:rPr>
        <w:t xml:space="preserve"> 6 yang </w:t>
      </w:r>
      <w:proofErr w:type="spellStart"/>
      <w:r w:rsidR="009245C3" w:rsidRPr="00754068">
        <w:rPr>
          <w:rFonts w:ascii="Times New Roman" w:hAnsi="Times New Roman" w:cs="Times New Roman"/>
          <w:b w:val="0"/>
          <w:lang w:val="en-US"/>
        </w:rPr>
        <w:t>berbunyi</w:t>
      </w:r>
      <w:proofErr w:type="spellEnd"/>
      <w:r w:rsidR="009245C3" w:rsidRPr="00754068">
        <w:rPr>
          <w:rFonts w:ascii="Times New Roman" w:hAnsi="Times New Roman" w:cs="Times New Roman"/>
          <w:b w:val="0"/>
          <w:lang w:val="en-US"/>
        </w:rPr>
        <w:t xml:space="preserve"> “</w:t>
      </w:r>
      <w:proofErr w:type="spellStart"/>
      <w:r w:rsidR="009245C3" w:rsidRPr="00754068">
        <w:rPr>
          <w:rFonts w:ascii="Times New Roman" w:hAnsi="Times New Roman" w:cs="Times New Roman"/>
          <w:b w:val="0"/>
          <w:i/>
          <w:iCs/>
          <w:lang w:val="en-US"/>
        </w:rPr>
        <w:t>ikut</w:t>
      </w:r>
      <w:proofErr w:type="spellEnd"/>
      <w:r w:rsidR="009245C3" w:rsidRPr="00754068">
        <w:rPr>
          <w:rFonts w:ascii="Times New Roman" w:hAnsi="Times New Roman" w:cs="Times New Roman"/>
          <w:b w:val="0"/>
          <w:i/>
          <w:iCs/>
          <w:lang w:val="en-US"/>
        </w:rPr>
        <w:t xml:space="preserve"> </w:t>
      </w:r>
      <w:proofErr w:type="spellStart"/>
      <w:r w:rsidR="009245C3" w:rsidRPr="00754068">
        <w:rPr>
          <w:rFonts w:ascii="Times New Roman" w:hAnsi="Times New Roman" w:cs="Times New Roman"/>
          <w:b w:val="0"/>
          <w:i/>
          <w:iCs/>
          <w:lang w:val="en-US"/>
        </w:rPr>
        <w:t>serta</w:t>
      </w:r>
      <w:proofErr w:type="spellEnd"/>
      <w:r w:rsidR="009245C3" w:rsidRPr="00754068">
        <w:rPr>
          <w:rFonts w:ascii="Times New Roman" w:hAnsi="Times New Roman" w:cs="Times New Roman"/>
          <w:b w:val="0"/>
          <w:i/>
          <w:iCs/>
          <w:lang w:val="en-US"/>
        </w:rPr>
        <w:t xml:space="preserve"> </w:t>
      </w:r>
      <w:proofErr w:type="spellStart"/>
      <w:r w:rsidR="009245C3" w:rsidRPr="00754068">
        <w:rPr>
          <w:rFonts w:ascii="Times New Roman" w:hAnsi="Times New Roman" w:cs="Times New Roman"/>
          <w:b w:val="0"/>
          <w:i/>
          <w:iCs/>
          <w:lang w:val="en-US"/>
        </w:rPr>
        <w:t>dalam</w:t>
      </w:r>
      <w:proofErr w:type="spellEnd"/>
      <w:r w:rsidR="009245C3" w:rsidRPr="00754068">
        <w:rPr>
          <w:rFonts w:ascii="Times New Roman" w:hAnsi="Times New Roman" w:cs="Times New Roman"/>
          <w:b w:val="0"/>
          <w:i/>
          <w:iCs/>
          <w:lang w:val="en-US"/>
        </w:rPr>
        <w:t xml:space="preserve"> </w:t>
      </w:r>
      <w:proofErr w:type="spellStart"/>
      <w:r w:rsidR="009245C3" w:rsidRPr="00754068">
        <w:rPr>
          <w:rFonts w:ascii="Times New Roman" w:hAnsi="Times New Roman" w:cs="Times New Roman"/>
          <w:b w:val="0"/>
          <w:i/>
          <w:iCs/>
          <w:lang w:val="en-US"/>
        </w:rPr>
        <w:t>Pemilihan</w:t>
      </w:r>
      <w:proofErr w:type="spellEnd"/>
      <w:r w:rsidR="009245C3" w:rsidRPr="00754068">
        <w:rPr>
          <w:rFonts w:ascii="Times New Roman" w:hAnsi="Times New Roman" w:cs="Times New Roman"/>
          <w:b w:val="0"/>
          <w:i/>
          <w:iCs/>
          <w:lang w:val="en-US"/>
        </w:rPr>
        <w:t xml:space="preserve"> </w:t>
      </w:r>
      <w:proofErr w:type="spellStart"/>
      <w:r w:rsidR="009245C3" w:rsidRPr="00754068">
        <w:rPr>
          <w:rFonts w:ascii="Times New Roman" w:hAnsi="Times New Roman" w:cs="Times New Roman"/>
          <w:b w:val="0"/>
          <w:i/>
          <w:iCs/>
          <w:lang w:val="en-US"/>
        </w:rPr>
        <w:t>Umum</w:t>
      </w:r>
      <w:proofErr w:type="spellEnd"/>
      <w:r w:rsidR="009245C3" w:rsidRPr="00754068">
        <w:rPr>
          <w:rFonts w:ascii="Times New Roman" w:hAnsi="Times New Roman" w:cs="Times New Roman"/>
          <w:b w:val="0"/>
          <w:lang w:val="en-US"/>
        </w:rPr>
        <w:t xml:space="preserve">”. </w:t>
      </w:r>
      <w:r w:rsidR="00D81928" w:rsidRPr="00754068">
        <w:rPr>
          <w:rFonts w:ascii="Times New Roman" w:hAnsi="Times New Roman" w:cs="Times New Roman"/>
          <w:b w:val="0"/>
          <w:bCs w:val="0"/>
        </w:rPr>
        <w:t xml:space="preserve">Partai politik dalam system politik demokrasi berfungsi baik terkait </w:t>
      </w:r>
      <w:r w:rsidR="00D81928" w:rsidRPr="00754068">
        <w:rPr>
          <w:rFonts w:ascii="Times New Roman" w:hAnsi="Times New Roman" w:cs="Times New Roman"/>
          <w:b w:val="0"/>
          <w:bCs w:val="0"/>
          <w:i/>
          <w:iCs/>
        </w:rPr>
        <w:t>representatition in presence</w:t>
      </w:r>
      <w:r w:rsidR="00D81928" w:rsidRPr="00754068">
        <w:rPr>
          <w:rFonts w:ascii="Times New Roman" w:hAnsi="Times New Roman" w:cs="Times New Roman"/>
          <w:b w:val="0"/>
          <w:bCs w:val="0"/>
        </w:rPr>
        <w:t xml:space="preserve"> maupun  terkait dengan </w:t>
      </w:r>
      <w:r w:rsidR="00D81928" w:rsidRPr="00754068">
        <w:rPr>
          <w:rFonts w:ascii="Times New Roman" w:hAnsi="Times New Roman" w:cs="Times New Roman"/>
          <w:b w:val="0"/>
          <w:bCs w:val="0"/>
          <w:i/>
          <w:iCs/>
        </w:rPr>
        <w:t>representation in idea</w:t>
      </w:r>
      <w:r w:rsidR="00D81928" w:rsidRPr="00754068">
        <w:rPr>
          <w:rFonts w:ascii="Times New Roman" w:hAnsi="Times New Roman" w:cs="Times New Roman"/>
          <w:b w:val="0"/>
          <w:bCs w:val="0"/>
          <w:i/>
          <w:iCs/>
          <w:lang w:val="en-US"/>
        </w:rPr>
        <w:t>.</w:t>
      </w:r>
      <w:r w:rsidR="00D81928" w:rsidRPr="00754068">
        <w:rPr>
          <w:rStyle w:val="FootnoteReference"/>
          <w:rFonts w:ascii="Times New Roman" w:hAnsi="Times New Roman" w:cs="Times New Roman"/>
          <w:b w:val="0"/>
          <w:bCs w:val="0"/>
          <w:i/>
          <w:iCs/>
        </w:rPr>
        <w:footnoteReference w:id="4"/>
      </w:r>
      <w:r w:rsidR="00D81928" w:rsidRPr="00754068">
        <w:rPr>
          <w:rFonts w:ascii="Times New Roman" w:hAnsi="Times New Roman" w:cs="Times New Roman"/>
          <w:b w:val="0"/>
          <w:bCs w:val="0"/>
        </w:rPr>
        <w:t xml:space="preserve"> Dalam pandangan tertentu, titik berat demokrasi adalah partisipasi sebesar-besarmya oleh rakyat dalam menjalankan kekuasaan negara</w:t>
      </w:r>
      <w:r w:rsidR="00D81928" w:rsidRPr="00754068">
        <w:rPr>
          <w:rFonts w:ascii="Times New Roman" w:hAnsi="Times New Roman" w:cs="Times New Roman"/>
          <w:b w:val="0"/>
          <w:bCs w:val="0"/>
          <w:lang w:val="en-US"/>
        </w:rPr>
        <w:t>.</w:t>
      </w:r>
      <w:r w:rsidR="00D81928" w:rsidRPr="00754068">
        <w:rPr>
          <w:rStyle w:val="FootnoteReference"/>
          <w:rFonts w:ascii="Times New Roman" w:hAnsi="Times New Roman" w:cs="Times New Roman"/>
          <w:b w:val="0"/>
          <w:bCs w:val="0"/>
        </w:rPr>
        <w:footnoteReference w:id="5"/>
      </w:r>
      <w:r w:rsidR="00D81928" w:rsidRPr="00754068">
        <w:rPr>
          <w:rFonts w:ascii="Times New Roman" w:hAnsi="Times New Roman" w:cs="Times New Roman"/>
          <w:b w:val="0"/>
          <w:bCs w:val="0"/>
        </w:rPr>
        <w:t xml:space="preserve"> </w:t>
      </w:r>
      <w:r w:rsidR="00CC0C2E" w:rsidRPr="00754068">
        <w:rPr>
          <w:rFonts w:ascii="Times New Roman" w:eastAsia="Calibri" w:hAnsi="Times New Roman" w:cs="Times New Roman"/>
          <w:b w:val="0"/>
          <w:color w:val="000000"/>
        </w:rPr>
        <w:t>Oleh karena itu bagi negara yang menyebut dirinya sebagai negara demokrasi, Pemilu merupakan ciri penting yang harus dilaksanakan secara berkala dalam waktu-waktu tertentu</w:t>
      </w:r>
      <w:r w:rsidR="00CC0C2E" w:rsidRPr="00754068">
        <w:rPr>
          <w:rFonts w:ascii="Times New Roman" w:eastAsia="Calibri" w:hAnsi="Times New Roman" w:cs="Times New Roman"/>
          <w:b w:val="0"/>
          <w:color w:val="000000"/>
          <w:lang w:val="en-US"/>
        </w:rPr>
        <w:t>.</w:t>
      </w:r>
      <w:r w:rsidR="00CC0C2E" w:rsidRPr="00754068">
        <w:rPr>
          <w:rStyle w:val="FootnoteReference"/>
          <w:rFonts w:ascii="Times New Roman" w:eastAsia="Calibri" w:hAnsi="Times New Roman" w:cs="Times New Roman"/>
          <w:b w:val="0"/>
          <w:color w:val="000000"/>
        </w:rPr>
        <w:footnoteReference w:id="6"/>
      </w:r>
      <w:r w:rsidR="00073F29" w:rsidRPr="00754068">
        <w:rPr>
          <w:rFonts w:ascii="Times New Roman" w:eastAsia="Calibri" w:hAnsi="Times New Roman" w:cs="Times New Roman"/>
          <w:b w:val="0"/>
          <w:color w:val="000000"/>
          <w:lang w:val="en-US"/>
        </w:rPr>
        <w:t xml:space="preserve"> </w:t>
      </w:r>
      <w:r w:rsidR="00073F29" w:rsidRPr="00754068">
        <w:rPr>
          <w:rFonts w:ascii="Times New Roman" w:eastAsia="Calibri" w:hAnsi="Times New Roman" w:cs="Times New Roman"/>
          <w:b w:val="0"/>
          <w:color w:val="000000"/>
        </w:rPr>
        <w:t>Hal ini sperti yang disampaikan oleh Moh.Kusnardi dan Harmaily Ibrahim, dalam paham kedaulatan rakyat (democracy), rakyatlah yang dianggap sebagai pemilik dan pemegang kekuasaan tertinggi dalam suatu negara.</w:t>
      </w:r>
      <w:r w:rsidR="00073F29" w:rsidRPr="00754068">
        <w:rPr>
          <w:rStyle w:val="FootnoteReference"/>
          <w:rFonts w:ascii="Times New Roman" w:eastAsia="Calibri" w:hAnsi="Times New Roman" w:cs="Times New Roman"/>
          <w:b w:val="0"/>
          <w:color w:val="000000"/>
        </w:rPr>
        <w:footnoteReference w:id="7"/>
      </w:r>
      <w:r w:rsidR="00073F29" w:rsidRPr="00754068">
        <w:rPr>
          <w:rFonts w:ascii="Times New Roman" w:eastAsia="Calibri" w:hAnsi="Times New Roman" w:cs="Times New Roman"/>
          <w:b w:val="0"/>
          <w:color w:val="000000"/>
          <w:lang w:val="en-US"/>
        </w:rPr>
        <w:t xml:space="preserve"> </w:t>
      </w:r>
      <w:r w:rsidR="00073F29" w:rsidRPr="00754068">
        <w:rPr>
          <w:rFonts w:ascii="Times New Roman" w:hAnsi="Times New Roman" w:cs="Times New Roman"/>
          <w:b w:val="0"/>
        </w:rPr>
        <w:t>Partisipasi rakyat ini yang kemudian disalurkan melalui partai politik yang akan ikut dalam Pemilu.</w:t>
      </w:r>
      <w:r w:rsidR="00654A9E" w:rsidRPr="00754068">
        <w:rPr>
          <w:rFonts w:ascii="Times New Roman" w:hAnsi="Times New Roman" w:cs="Times New Roman"/>
          <w:b w:val="0"/>
          <w:lang w:val="en-US"/>
        </w:rPr>
        <w:t xml:space="preserve"> </w:t>
      </w:r>
      <w:r w:rsidR="00654A9E" w:rsidRPr="00754068">
        <w:rPr>
          <w:rFonts w:ascii="Times New Roman" w:hAnsi="Times New Roman" w:cs="Times New Roman"/>
          <w:b w:val="0"/>
          <w:bCs w:val="0"/>
        </w:rPr>
        <w:t xml:space="preserve">Keberadaan partai politik semakin penting karena demokrasi mensyaratkan wewenang warga untuk memerintah dan menjadi bagian dari hak warga </w:t>
      </w:r>
      <w:r w:rsidR="00654A9E" w:rsidRPr="00754068">
        <w:rPr>
          <w:rFonts w:ascii="Times New Roman" w:hAnsi="Times New Roman" w:cs="Times New Roman"/>
          <w:b w:val="0"/>
          <w:bCs w:val="0"/>
        </w:rPr>
        <w:lastRenderedPageBreak/>
        <w:t>berpartisipasi menentukan kebijakan publik dan pemimpin. Tetapi partai politik dibuat tidak hanya untuk memerintah. Partai politik juga untuk menyalurkan collective will merepresentasikan kepentingan berbagai kelompok dalam masyarakat.</w:t>
      </w:r>
      <w:r w:rsidR="00654A9E" w:rsidRPr="00754068">
        <w:rPr>
          <w:rStyle w:val="FootnoteReference"/>
          <w:rFonts w:ascii="Times New Roman" w:hAnsi="Times New Roman" w:cs="Times New Roman"/>
          <w:b w:val="0"/>
          <w:bCs w:val="0"/>
        </w:rPr>
        <w:footnoteReference w:id="8"/>
      </w:r>
    </w:p>
    <w:p w14:paraId="0421BCE8" w14:textId="3D6D85B7" w:rsidR="00F45135" w:rsidRPr="00754068" w:rsidRDefault="003242A0" w:rsidP="00754068">
      <w:pPr>
        <w:pStyle w:val="Sub"/>
        <w:spacing w:line="240" w:lineRule="auto"/>
        <w:rPr>
          <w:rFonts w:ascii="Times New Roman" w:hAnsi="Times New Roman" w:cs="Times New Roman"/>
          <w:b w:val="0"/>
          <w:lang w:val="en-US"/>
        </w:rPr>
      </w:pPr>
      <w:r w:rsidRPr="00754068">
        <w:rPr>
          <w:rFonts w:ascii="Times New Roman" w:hAnsi="Times New Roman" w:cs="Times New Roman"/>
          <w:b w:val="0"/>
        </w:rPr>
        <w:t>Namun demikian, tidak semua partai politik dapat</w:t>
      </w:r>
      <w:r w:rsidR="00F45135" w:rsidRPr="00754068">
        <w:rPr>
          <w:rFonts w:ascii="Times New Roman" w:hAnsi="Times New Roman" w:cs="Times New Roman"/>
          <w:b w:val="0"/>
          <w:lang w:val="en-US"/>
        </w:rPr>
        <w:t xml:space="preserve"> </w:t>
      </w:r>
      <w:proofErr w:type="spellStart"/>
      <w:r w:rsidR="00F45135" w:rsidRPr="00754068">
        <w:rPr>
          <w:rFonts w:ascii="Times New Roman" w:hAnsi="Times New Roman" w:cs="Times New Roman"/>
          <w:b w:val="0"/>
          <w:lang w:val="en-US"/>
        </w:rPr>
        <w:t>serta</w:t>
      </w:r>
      <w:proofErr w:type="spellEnd"/>
      <w:r w:rsidR="00F45135" w:rsidRPr="00754068">
        <w:rPr>
          <w:rFonts w:ascii="Times New Roman" w:hAnsi="Times New Roman" w:cs="Times New Roman"/>
          <w:b w:val="0"/>
          <w:lang w:val="en-US"/>
        </w:rPr>
        <w:t xml:space="preserve"> </w:t>
      </w:r>
      <w:proofErr w:type="spellStart"/>
      <w:r w:rsidR="00F45135" w:rsidRPr="00754068">
        <w:rPr>
          <w:rFonts w:ascii="Times New Roman" w:hAnsi="Times New Roman" w:cs="Times New Roman"/>
          <w:b w:val="0"/>
          <w:lang w:val="en-US"/>
        </w:rPr>
        <w:t>merta</w:t>
      </w:r>
      <w:proofErr w:type="spellEnd"/>
      <w:r w:rsidRPr="00754068">
        <w:rPr>
          <w:rFonts w:ascii="Times New Roman" w:hAnsi="Times New Roman" w:cs="Times New Roman"/>
          <w:b w:val="0"/>
        </w:rPr>
        <w:t xml:space="preserve"> menjadi peserta Pemil</w:t>
      </w:r>
      <w:r w:rsidR="00766078" w:rsidRPr="00754068">
        <w:rPr>
          <w:rFonts w:ascii="Times New Roman" w:hAnsi="Times New Roman" w:cs="Times New Roman"/>
          <w:b w:val="0"/>
          <w:lang w:val="en-US"/>
        </w:rPr>
        <w:t>u</w:t>
      </w:r>
      <w:r w:rsidR="0051448B" w:rsidRPr="00754068">
        <w:rPr>
          <w:rFonts w:ascii="Times New Roman" w:hAnsi="Times New Roman" w:cs="Times New Roman"/>
          <w:b w:val="0"/>
          <w:lang w:val="en-US"/>
        </w:rPr>
        <w:t xml:space="preserve">, </w:t>
      </w:r>
      <w:proofErr w:type="spellStart"/>
      <w:r w:rsidR="0051448B" w:rsidRPr="00754068">
        <w:rPr>
          <w:rFonts w:ascii="Times New Roman" w:hAnsi="Times New Roman" w:cs="Times New Roman"/>
          <w:b w:val="0"/>
          <w:lang w:val="en-US"/>
        </w:rPr>
        <w:t>karena</w:t>
      </w:r>
      <w:proofErr w:type="spellEnd"/>
      <w:r w:rsidR="0051448B" w:rsidRPr="00754068">
        <w:rPr>
          <w:rFonts w:ascii="Times New Roman" w:hAnsi="Times New Roman" w:cs="Times New Roman"/>
          <w:b w:val="0"/>
          <w:lang w:val="en-US"/>
        </w:rPr>
        <w:t xml:space="preserve"> </w:t>
      </w:r>
      <w:proofErr w:type="spellStart"/>
      <w:r w:rsidR="0051448B" w:rsidRPr="00754068">
        <w:rPr>
          <w:rFonts w:ascii="Times New Roman" w:hAnsi="Times New Roman" w:cs="Times New Roman"/>
          <w:b w:val="0"/>
          <w:lang w:val="en-US"/>
        </w:rPr>
        <w:t>terdapat</w:t>
      </w:r>
      <w:proofErr w:type="spellEnd"/>
      <w:r w:rsidR="0051448B" w:rsidRPr="00754068">
        <w:rPr>
          <w:rFonts w:ascii="Times New Roman" w:hAnsi="Times New Roman" w:cs="Times New Roman"/>
          <w:b w:val="0"/>
          <w:lang w:val="en-US"/>
        </w:rPr>
        <w:t xml:space="preserve"> </w:t>
      </w:r>
      <w:proofErr w:type="spellStart"/>
      <w:r w:rsidR="0051448B" w:rsidRPr="00754068">
        <w:rPr>
          <w:rFonts w:ascii="Times New Roman" w:hAnsi="Times New Roman" w:cs="Times New Roman"/>
          <w:b w:val="0"/>
          <w:lang w:val="en-US"/>
        </w:rPr>
        <w:t>persyaratan</w:t>
      </w:r>
      <w:proofErr w:type="spellEnd"/>
      <w:r w:rsidR="0051448B" w:rsidRPr="00754068">
        <w:rPr>
          <w:rFonts w:ascii="Times New Roman" w:hAnsi="Times New Roman" w:cs="Times New Roman"/>
          <w:b w:val="0"/>
          <w:lang w:val="en-US"/>
        </w:rPr>
        <w:t xml:space="preserve"> yang </w:t>
      </w:r>
      <w:proofErr w:type="spellStart"/>
      <w:r w:rsidR="0051448B" w:rsidRPr="00754068">
        <w:rPr>
          <w:rFonts w:ascii="Times New Roman" w:hAnsi="Times New Roman" w:cs="Times New Roman"/>
          <w:b w:val="0"/>
          <w:lang w:val="en-US"/>
        </w:rPr>
        <w:t>har</w:t>
      </w:r>
      <w:proofErr w:type="spellEnd"/>
      <w:r w:rsidRPr="00754068">
        <w:rPr>
          <w:rFonts w:ascii="Times New Roman" w:hAnsi="Times New Roman" w:cs="Times New Roman"/>
          <w:b w:val="0"/>
        </w:rPr>
        <w:t>u</w:t>
      </w:r>
      <w:r w:rsidR="0051448B" w:rsidRPr="00754068">
        <w:rPr>
          <w:rFonts w:ascii="Times New Roman" w:hAnsi="Times New Roman" w:cs="Times New Roman"/>
          <w:b w:val="0"/>
          <w:lang w:val="en-US"/>
        </w:rPr>
        <w:t xml:space="preserve">s </w:t>
      </w:r>
      <w:proofErr w:type="spellStart"/>
      <w:r w:rsidR="0051448B" w:rsidRPr="00754068">
        <w:rPr>
          <w:rFonts w:ascii="Times New Roman" w:hAnsi="Times New Roman" w:cs="Times New Roman"/>
          <w:b w:val="0"/>
          <w:lang w:val="en-US"/>
        </w:rPr>
        <w:t>dipenuhi</w:t>
      </w:r>
      <w:proofErr w:type="spellEnd"/>
      <w:r w:rsidR="00F45135" w:rsidRPr="00754068">
        <w:rPr>
          <w:rFonts w:ascii="Times New Roman" w:hAnsi="Times New Roman" w:cs="Times New Roman"/>
          <w:b w:val="0"/>
          <w:lang w:val="en-US"/>
        </w:rPr>
        <w:t xml:space="preserve"> </w:t>
      </w:r>
      <w:proofErr w:type="spellStart"/>
      <w:r w:rsidR="00F45135" w:rsidRPr="00754068">
        <w:rPr>
          <w:rFonts w:ascii="Times New Roman" w:hAnsi="Times New Roman" w:cs="Times New Roman"/>
          <w:b w:val="0"/>
          <w:lang w:val="en-US"/>
        </w:rPr>
        <w:t>untuk</w:t>
      </w:r>
      <w:proofErr w:type="spellEnd"/>
      <w:r w:rsidR="00F45135" w:rsidRPr="00754068">
        <w:rPr>
          <w:rFonts w:ascii="Times New Roman" w:hAnsi="Times New Roman" w:cs="Times New Roman"/>
          <w:b w:val="0"/>
          <w:lang w:val="en-US"/>
        </w:rPr>
        <w:t xml:space="preserve"> </w:t>
      </w:r>
      <w:proofErr w:type="spellStart"/>
      <w:r w:rsidR="00F45135" w:rsidRPr="00754068">
        <w:rPr>
          <w:rFonts w:ascii="Times New Roman" w:hAnsi="Times New Roman" w:cs="Times New Roman"/>
          <w:b w:val="0"/>
          <w:lang w:val="en-US"/>
        </w:rPr>
        <w:t>dapat</w:t>
      </w:r>
      <w:proofErr w:type="spellEnd"/>
      <w:r w:rsidR="00F45135" w:rsidRPr="00754068">
        <w:rPr>
          <w:rFonts w:ascii="Times New Roman" w:hAnsi="Times New Roman" w:cs="Times New Roman"/>
          <w:b w:val="0"/>
          <w:lang w:val="en-US"/>
        </w:rPr>
        <w:t xml:space="preserve"> </w:t>
      </w:r>
      <w:proofErr w:type="spellStart"/>
      <w:r w:rsidR="00F45135" w:rsidRPr="00754068">
        <w:rPr>
          <w:rFonts w:ascii="Times New Roman" w:hAnsi="Times New Roman" w:cs="Times New Roman"/>
          <w:b w:val="0"/>
          <w:lang w:val="en-US"/>
        </w:rPr>
        <w:t>dilakukan</w:t>
      </w:r>
      <w:proofErr w:type="spellEnd"/>
      <w:r w:rsidR="00F45135" w:rsidRPr="00754068">
        <w:rPr>
          <w:rFonts w:ascii="Times New Roman" w:hAnsi="Times New Roman" w:cs="Times New Roman"/>
          <w:b w:val="0"/>
          <w:lang w:val="en-US"/>
        </w:rPr>
        <w:t xml:space="preserve"> </w:t>
      </w:r>
      <w:proofErr w:type="spellStart"/>
      <w:r w:rsidR="00F45135" w:rsidRPr="00754068">
        <w:rPr>
          <w:rFonts w:ascii="Times New Roman" w:hAnsi="Times New Roman" w:cs="Times New Roman"/>
          <w:b w:val="0"/>
          <w:lang w:val="en-US"/>
        </w:rPr>
        <w:t>Verifikasi</w:t>
      </w:r>
      <w:proofErr w:type="spellEnd"/>
      <w:r w:rsidR="00F45135" w:rsidRPr="00754068">
        <w:rPr>
          <w:rFonts w:ascii="Times New Roman" w:hAnsi="Times New Roman" w:cs="Times New Roman"/>
          <w:b w:val="0"/>
          <w:lang w:val="en-US"/>
        </w:rPr>
        <w:t xml:space="preserve">. </w:t>
      </w:r>
      <w:r w:rsidR="00981560" w:rsidRPr="00754068">
        <w:rPr>
          <w:rFonts w:ascii="Times New Roman" w:hAnsi="Times New Roman" w:cs="Times New Roman"/>
          <w:b w:val="0"/>
          <w:lang w:val="en-US"/>
        </w:rPr>
        <w:t xml:space="preserve">Sejarah </w:t>
      </w:r>
      <w:proofErr w:type="spellStart"/>
      <w:r w:rsidR="00981560" w:rsidRPr="00754068">
        <w:rPr>
          <w:rFonts w:ascii="Times New Roman" w:hAnsi="Times New Roman" w:cs="Times New Roman"/>
          <w:b w:val="0"/>
          <w:lang w:val="en-US"/>
        </w:rPr>
        <w:t>verifikasi</w:t>
      </w:r>
      <w:proofErr w:type="spellEnd"/>
      <w:r w:rsidR="00981560"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p</w:t>
      </w:r>
      <w:r w:rsidR="00981560" w:rsidRPr="00754068">
        <w:rPr>
          <w:rFonts w:ascii="Times New Roman" w:hAnsi="Times New Roman" w:cs="Times New Roman"/>
          <w:b w:val="0"/>
          <w:lang w:val="en-US"/>
        </w:rPr>
        <w:t>artai</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politik</w:t>
      </w:r>
      <w:proofErr w:type="spellEnd"/>
      <w:r w:rsidR="00981560" w:rsidRPr="00754068">
        <w:rPr>
          <w:rFonts w:ascii="Times New Roman" w:hAnsi="Times New Roman" w:cs="Times New Roman"/>
          <w:b w:val="0"/>
          <w:lang w:val="en-US"/>
        </w:rPr>
        <w:t xml:space="preserve"> di Indonesia </w:t>
      </w:r>
      <w:proofErr w:type="spellStart"/>
      <w:r w:rsidR="00981560" w:rsidRPr="00754068">
        <w:rPr>
          <w:rFonts w:ascii="Times New Roman" w:hAnsi="Times New Roman" w:cs="Times New Roman"/>
          <w:b w:val="0"/>
          <w:lang w:val="en-US"/>
        </w:rPr>
        <w:t>telah</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berlangsung</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dari</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beberapa</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periode</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pemilu</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yaitu</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verifikasi</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partai</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politik</w:t>
      </w:r>
      <w:proofErr w:type="spellEnd"/>
      <w:r w:rsidR="00981560" w:rsidRPr="00754068">
        <w:rPr>
          <w:rFonts w:ascii="Times New Roman" w:hAnsi="Times New Roman" w:cs="Times New Roman"/>
          <w:b w:val="0"/>
          <w:lang w:val="en-US"/>
        </w:rPr>
        <w:t xml:space="preserve"> </w:t>
      </w:r>
      <w:proofErr w:type="spellStart"/>
      <w:r w:rsidR="00981560" w:rsidRPr="00754068">
        <w:rPr>
          <w:rFonts w:ascii="Times New Roman" w:hAnsi="Times New Roman" w:cs="Times New Roman"/>
          <w:b w:val="0"/>
          <w:lang w:val="en-US"/>
        </w:rPr>
        <w:t>Tahun</w:t>
      </w:r>
      <w:proofErr w:type="spellEnd"/>
      <w:r w:rsidR="00981560" w:rsidRPr="00754068">
        <w:rPr>
          <w:rFonts w:ascii="Times New Roman" w:hAnsi="Times New Roman" w:cs="Times New Roman"/>
          <w:b w:val="0"/>
          <w:lang w:val="en-US"/>
        </w:rPr>
        <w:t xml:space="preserve"> 1999, </w:t>
      </w:r>
      <w:proofErr w:type="spellStart"/>
      <w:r w:rsidR="004F5A33" w:rsidRPr="00754068">
        <w:rPr>
          <w:rFonts w:ascii="Times New Roman" w:hAnsi="Times New Roman" w:cs="Times New Roman"/>
          <w:b w:val="0"/>
          <w:lang w:val="en-US"/>
        </w:rPr>
        <w:t>verifikasi</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Partai</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Politik</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Tahun</w:t>
      </w:r>
      <w:proofErr w:type="spellEnd"/>
      <w:r w:rsidR="004F5A33" w:rsidRPr="00754068">
        <w:rPr>
          <w:rFonts w:ascii="Times New Roman" w:hAnsi="Times New Roman" w:cs="Times New Roman"/>
          <w:b w:val="0"/>
          <w:lang w:val="en-US"/>
        </w:rPr>
        <w:t xml:space="preserve"> 2004, </w:t>
      </w:r>
      <w:proofErr w:type="spellStart"/>
      <w:r w:rsidR="004F5A33" w:rsidRPr="00754068">
        <w:rPr>
          <w:rFonts w:ascii="Times New Roman" w:hAnsi="Times New Roman" w:cs="Times New Roman"/>
          <w:b w:val="0"/>
          <w:lang w:val="en-US"/>
        </w:rPr>
        <w:t>Verifikasi</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Partai</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politik</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Tahun</w:t>
      </w:r>
      <w:proofErr w:type="spellEnd"/>
      <w:r w:rsidR="004F5A33" w:rsidRPr="00754068">
        <w:rPr>
          <w:rFonts w:ascii="Times New Roman" w:hAnsi="Times New Roman" w:cs="Times New Roman"/>
          <w:b w:val="0"/>
          <w:lang w:val="en-US"/>
        </w:rPr>
        <w:t xml:space="preserve"> 2009, </w:t>
      </w:r>
      <w:proofErr w:type="spellStart"/>
      <w:r w:rsidR="004F5A33" w:rsidRPr="00754068">
        <w:rPr>
          <w:rFonts w:ascii="Times New Roman" w:hAnsi="Times New Roman" w:cs="Times New Roman"/>
          <w:b w:val="0"/>
          <w:lang w:val="en-US"/>
        </w:rPr>
        <w:t>Verifikasi</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Partai</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Politik</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Tahun</w:t>
      </w:r>
      <w:proofErr w:type="spellEnd"/>
      <w:r w:rsidR="004F5A33" w:rsidRPr="00754068">
        <w:rPr>
          <w:rFonts w:ascii="Times New Roman" w:hAnsi="Times New Roman" w:cs="Times New Roman"/>
          <w:b w:val="0"/>
          <w:lang w:val="en-US"/>
        </w:rPr>
        <w:t xml:space="preserve"> 2014 dan </w:t>
      </w:r>
      <w:proofErr w:type="spellStart"/>
      <w:r w:rsidR="004F5A33" w:rsidRPr="00754068">
        <w:rPr>
          <w:rFonts w:ascii="Times New Roman" w:hAnsi="Times New Roman" w:cs="Times New Roman"/>
          <w:b w:val="0"/>
          <w:lang w:val="en-US"/>
        </w:rPr>
        <w:t>Verifikasi</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Partai</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politik</w:t>
      </w:r>
      <w:proofErr w:type="spellEnd"/>
      <w:r w:rsidR="004F5A33" w:rsidRPr="00754068">
        <w:rPr>
          <w:rFonts w:ascii="Times New Roman" w:hAnsi="Times New Roman" w:cs="Times New Roman"/>
          <w:b w:val="0"/>
          <w:lang w:val="en-US"/>
        </w:rPr>
        <w:t xml:space="preserve"> </w:t>
      </w:r>
      <w:proofErr w:type="spellStart"/>
      <w:r w:rsidR="004F5A33" w:rsidRPr="00754068">
        <w:rPr>
          <w:rFonts w:ascii="Times New Roman" w:hAnsi="Times New Roman" w:cs="Times New Roman"/>
          <w:b w:val="0"/>
          <w:lang w:val="en-US"/>
        </w:rPr>
        <w:t>Tahun</w:t>
      </w:r>
      <w:proofErr w:type="spellEnd"/>
      <w:r w:rsidR="004F5A33" w:rsidRPr="00754068">
        <w:rPr>
          <w:rFonts w:ascii="Times New Roman" w:hAnsi="Times New Roman" w:cs="Times New Roman"/>
          <w:b w:val="0"/>
          <w:lang w:val="en-US"/>
        </w:rPr>
        <w:t xml:space="preserve"> 2019 </w:t>
      </w:r>
      <w:proofErr w:type="spellStart"/>
      <w:r w:rsidR="004F5A33" w:rsidRPr="00754068">
        <w:rPr>
          <w:rFonts w:ascii="Times New Roman" w:hAnsi="Times New Roman" w:cs="Times New Roman"/>
          <w:b w:val="0"/>
          <w:lang w:val="en-US"/>
        </w:rPr>
        <w:t>lalu</w:t>
      </w:r>
      <w:proofErr w:type="spellEnd"/>
      <w:r w:rsidR="004F5A33" w:rsidRPr="00754068">
        <w:rPr>
          <w:rFonts w:ascii="Times New Roman" w:hAnsi="Times New Roman" w:cs="Times New Roman"/>
          <w:b w:val="0"/>
          <w:lang w:val="en-US"/>
        </w:rPr>
        <w:t xml:space="preserve">. </w:t>
      </w:r>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Verifikasi</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dilakukan</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untuk</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mendapatkan</w:t>
      </w:r>
      <w:proofErr w:type="spellEnd"/>
      <w:r w:rsidR="005B2A78" w:rsidRPr="00754068">
        <w:rPr>
          <w:rFonts w:ascii="Times New Roman" w:hAnsi="Times New Roman" w:cs="Times New Roman"/>
          <w:b w:val="0"/>
          <w:lang w:val="en-US"/>
        </w:rPr>
        <w:t xml:space="preserve"> status </w:t>
      </w:r>
      <w:proofErr w:type="spellStart"/>
      <w:r w:rsidR="005B2A78" w:rsidRPr="00754068">
        <w:rPr>
          <w:rFonts w:ascii="Times New Roman" w:hAnsi="Times New Roman" w:cs="Times New Roman"/>
          <w:b w:val="0"/>
          <w:lang w:val="en-US"/>
        </w:rPr>
        <w:t>berbadan</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hukum</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sejak</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pendirian</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partai</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politik</w:t>
      </w:r>
      <w:proofErr w:type="spellEnd"/>
      <w:r w:rsidR="005B2A78" w:rsidRPr="00754068">
        <w:rPr>
          <w:rFonts w:ascii="Times New Roman" w:hAnsi="Times New Roman" w:cs="Times New Roman"/>
          <w:b w:val="0"/>
          <w:lang w:val="en-US"/>
        </w:rPr>
        <w:t xml:space="preserve"> dan </w:t>
      </w:r>
      <w:proofErr w:type="spellStart"/>
      <w:r w:rsidR="005B2A78" w:rsidRPr="00754068">
        <w:rPr>
          <w:rFonts w:ascii="Times New Roman" w:hAnsi="Times New Roman" w:cs="Times New Roman"/>
          <w:b w:val="0"/>
          <w:lang w:val="en-US"/>
        </w:rPr>
        <w:t>verifikasi</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untuk</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menjadi</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peserta</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dalam</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pemilihan</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umum</w:t>
      </w:r>
      <w:proofErr w:type="spellEnd"/>
      <w:r w:rsidR="005B2A78" w:rsidRPr="00754068">
        <w:rPr>
          <w:rFonts w:ascii="Times New Roman" w:hAnsi="Times New Roman" w:cs="Times New Roman"/>
          <w:b w:val="0"/>
          <w:lang w:val="en-US"/>
        </w:rPr>
        <w:t xml:space="preserve">. </w:t>
      </w:r>
      <w:proofErr w:type="spellStart"/>
      <w:r w:rsidR="00651DE1" w:rsidRPr="00754068">
        <w:rPr>
          <w:rFonts w:ascii="Times New Roman" w:hAnsi="Times New Roman" w:cs="Times New Roman"/>
          <w:b w:val="0"/>
          <w:lang w:val="en-US"/>
        </w:rPr>
        <w:t>Berikut</w:t>
      </w:r>
      <w:proofErr w:type="spellEnd"/>
      <w:r w:rsidR="00651DE1" w:rsidRPr="00754068">
        <w:rPr>
          <w:rFonts w:ascii="Times New Roman" w:hAnsi="Times New Roman" w:cs="Times New Roman"/>
          <w:b w:val="0"/>
          <w:lang w:val="en-US"/>
        </w:rPr>
        <w:t xml:space="preserve"> </w:t>
      </w:r>
      <w:proofErr w:type="spellStart"/>
      <w:r w:rsidR="00651DE1" w:rsidRPr="00754068">
        <w:rPr>
          <w:rFonts w:ascii="Times New Roman" w:hAnsi="Times New Roman" w:cs="Times New Roman"/>
          <w:b w:val="0"/>
          <w:lang w:val="en-US"/>
        </w:rPr>
        <w:t>digambarkan</w:t>
      </w:r>
      <w:proofErr w:type="spellEnd"/>
      <w:r w:rsidR="00651DE1" w:rsidRPr="00754068">
        <w:rPr>
          <w:rFonts w:ascii="Times New Roman" w:hAnsi="Times New Roman" w:cs="Times New Roman"/>
          <w:b w:val="0"/>
          <w:lang w:val="en-US"/>
        </w:rPr>
        <w:t xml:space="preserve"> </w:t>
      </w:r>
      <w:proofErr w:type="spellStart"/>
      <w:r w:rsidR="00651DE1" w:rsidRPr="00754068">
        <w:rPr>
          <w:rFonts w:ascii="Times New Roman" w:hAnsi="Times New Roman" w:cs="Times New Roman"/>
          <w:b w:val="0"/>
          <w:lang w:val="en-US"/>
        </w:rPr>
        <w:t>melalui</w:t>
      </w:r>
      <w:proofErr w:type="spellEnd"/>
      <w:r w:rsidR="00651DE1" w:rsidRPr="00754068">
        <w:rPr>
          <w:rFonts w:ascii="Times New Roman" w:hAnsi="Times New Roman" w:cs="Times New Roman"/>
          <w:b w:val="0"/>
          <w:lang w:val="en-US"/>
        </w:rPr>
        <w:t xml:space="preserve"> </w:t>
      </w:r>
      <w:proofErr w:type="spellStart"/>
      <w:r w:rsidR="00651DE1" w:rsidRPr="00754068">
        <w:rPr>
          <w:rFonts w:ascii="Times New Roman" w:hAnsi="Times New Roman" w:cs="Times New Roman"/>
          <w:b w:val="0"/>
          <w:lang w:val="en-US"/>
        </w:rPr>
        <w:t>tabel</w:t>
      </w:r>
      <w:proofErr w:type="spellEnd"/>
      <w:r w:rsidR="00651DE1" w:rsidRPr="00754068">
        <w:rPr>
          <w:rFonts w:ascii="Times New Roman" w:hAnsi="Times New Roman" w:cs="Times New Roman"/>
          <w:b w:val="0"/>
          <w:lang w:val="en-US"/>
        </w:rPr>
        <w:t xml:space="preserve"> </w:t>
      </w:r>
      <w:proofErr w:type="spellStart"/>
      <w:r w:rsidR="00651DE1" w:rsidRPr="00754068">
        <w:rPr>
          <w:rFonts w:ascii="Times New Roman" w:hAnsi="Times New Roman" w:cs="Times New Roman"/>
          <w:b w:val="0"/>
          <w:lang w:val="en-US"/>
        </w:rPr>
        <w:t>dibawah</w:t>
      </w:r>
      <w:proofErr w:type="spellEnd"/>
      <w:r w:rsidR="00651DE1" w:rsidRPr="00754068">
        <w:rPr>
          <w:rFonts w:ascii="Times New Roman" w:hAnsi="Times New Roman" w:cs="Times New Roman"/>
          <w:b w:val="0"/>
          <w:lang w:val="en-US"/>
        </w:rPr>
        <w:t xml:space="preserve"> </w:t>
      </w:r>
      <w:proofErr w:type="spellStart"/>
      <w:r w:rsidR="00651DE1" w:rsidRPr="00754068">
        <w:rPr>
          <w:rFonts w:ascii="Times New Roman" w:hAnsi="Times New Roman" w:cs="Times New Roman"/>
          <w:b w:val="0"/>
          <w:lang w:val="en-US"/>
        </w:rPr>
        <w:t>ini</w:t>
      </w:r>
      <w:proofErr w:type="spellEnd"/>
      <w:r w:rsidR="00651DE1" w:rsidRPr="00754068">
        <w:rPr>
          <w:rFonts w:ascii="Times New Roman" w:hAnsi="Times New Roman" w:cs="Times New Roman"/>
          <w:b w:val="0"/>
          <w:lang w:val="en-US"/>
        </w:rPr>
        <w:t xml:space="preserve">. </w:t>
      </w:r>
    </w:p>
    <w:p w14:paraId="6263A128" w14:textId="0025D5E3" w:rsidR="00943C4B" w:rsidRPr="00754068" w:rsidRDefault="00943C4B" w:rsidP="00754068">
      <w:pPr>
        <w:pStyle w:val="Sub"/>
        <w:spacing w:before="0" w:line="240" w:lineRule="auto"/>
        <w:jc w:val="center"/>
        <w:rPr>
          <w:rFonts w:ascii="Times New Roman" w:hAnsi="Times New Roman" w:cs="Times New Roman"/>
          <w:b w:val="0"/>
          <w:lang w:val="en-US"/>
        </w:rPr>
      </w:pPr>
      <w:proofErr w:type="spellStart"/>
      <w:r w:rsidRPr="00754068">
        <w:rPr>
          <w:rFonts w:ascii="Times New Roman" w:hAnsi="Times New Roman" w:cs="Times New Roman"/>
          <w:b w:val="0"/>
          <w:lang w:val="en-US"/>
        </w:rPr>
        <w:t>Tabel</w:t>
      </w:r>
      <w:proofErr w:type="spellEnd"/>
      <w:r w:rsidRPr="00754068">
        <w:rPr>
          <w:rFonts w:ascii="Times New Roman" w:hAnsi="Times New Roman" w:cs="Times New Roman"/>
          <w:b w:val="0"/>
          <w:lang w:val="en-US"/>
        </w:rPr>
        <w:t xml:space="preserve"> 1 : </w:t>
      </w:r>
      <w:proofErr w:type="spellStart"/>
      <w:r w:rsidRPr="00754068">
        <w:rPr>
          <w:rFonts w:ascii="Times New Roman" w:hAnsi="Times New Roman" w:cs="Times New Roman"/>
          <w:b w:val="0"/>
          <w:lang w:val="en-US"/>
        </w:rPr>
        <w:t>Eksistensi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Undang-Undang</w:t>
      </w:r>
      <w:proofErr w:type="spellEnd"/>
      <w:r w:rsidRPr="00754068">
        <w:rPr>
          <w:rFonts w:ascii="Times New Roman" w:hAnsi="Times New Roman" w:cs="Times New Roman"/>
          <w:b w:val="0"/>
          <w:lang w:val="en-US"/>
        </w:rPr>
        <w:t xml:space="preserve"> </w:t>
      </w:r>
      <w:proofErr w:type="spellStart"/>
      <w:r w:rsidR="00D45206" w:rsidRPr="00754068">
        <w:rPr>
          <w:rFonts w:ascii="Times New Roman" w:hAnsi="Times New Roman" w:cs="Times New Roman"/>
          <w:b w:val="0"/>
          <w:lang w:val="en-US"/>
        </w:rPr>
        <w:t>t</w:t>
      </w:r>
      <w:r w:rsidRPr="00754068">
        <w:rPr>
          <w:rFonts w:ascii="Times New Roman" w:hAnsi="Times New Roman" w:cs="Times New Roman"/>
          <w:b w:val="0"/>
          <w:lang w:val="en-US"/>
        </w:rPr>
        <w:t>entang</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korelasi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Verifikasi</w:t>
      </w:r>
      <w:proofErr w:type="spellEnd"/>
    </w:p>
    <w:tbl>
      <w:tblPr>
        <w:tblStyle w:val="TableGrid"/>
        <w:tblW w:w="0" w:type="auto"/>
        <w:tblLook w:val="04A0" w:firstRow="1" w:lastRow="0" w:firstColumn="1" w:lastColumn="0" w:noHBand="0" w:noVBand="1"/>
      </w:tblPr>
      <w:tblGrid>
        <w:gridCol w:w="562"/>
        <w:gridCol w:w="1417"/>
        <w:gridCol w:w="1702"/>
        <w:gridCol w:w="2551"/>
        <w:gridCol w:w="2268"/>
      </w:tblGrid>
      <w:tr w:rsidR="00943C4B" w:rsidRPr="00754068" w14:paraId="62C9DD35" w14:textId="77777777" w:rsidTr="00D45206">
        <w:trPr>
          <w:trHeight w:val="541"/>
        </w:trPr>
        <w:tc>
          <w:tcPr>
            <w:tcW w:w="562" w:type="dxa"/>
          </w:tcPr>
          <w:p w14:paraId="4456AEAD" w14:textId="24995A5C" w:rsidR="00943C4B" w:rsidRPr="00754068" w:rsidRDefault="00943C4B"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No</w:t>
            </w:r>
          </w:p>
        </w:tc>
        <w:tc>
          <w:tcPr>
            <w:tcW w:w="1417" w:type="dxa"/>
          </w:tcPr>
          <w:p w14:paraId="44614FCC" w14:textId="777482B1" w:rsidR="00943C4B" w:rsidRPr="00754068" w:rsidRDefault="00943C4B"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Verifikasi</w:t>
            </w:r>
            <w:proofErr w:type="spellEnd"/>
          </w:p>
        </w:tc>
        <w:tc>
          <w:tcPr>
            <w:tcW w:w="1702" w:type="dxa"/>
          </w:tcPr>
          <w:p w14:paraId="5BB8D2BE" w14:textId="12336F6C" w:rsidR="00943C4B" w:rsidRPr="00754068" w:rsidRDefault="00943C4B"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Undang</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Undang</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
        </w:tc>
        <w:tc>
          <w:tcPr>
            <w:tcW w:w="2551" w:type="dxa"/>
          </w:tcPr>
          <w:p w14:paraId="4B2DDD9F" w14:textId="406B630F" w:rsidR="00943C4B" w:rsidRPr="00754068" w:rsidRDefault="005B2A78"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Verif</w:t>
            </w:r>
            <w:proofErr w:type="spellEnd"/>
            <w:r w:rsidRPr="00754068">
              <w:rPr>
                <w:rFonts w:ascii="Times New Roman" w:hAnsi="Times New Roman" w:cs="Times New Roman"/>
                <w:b w:val="0"/>
                <w:lang w:val="en-US"/>
              </w:rPr>
              <w:t xml:space="preserve"> Badan Hukum</w:t>
            </w:r>
          </w:p>
        </w:tc>
        <w:tc>
          <w:tcPr>
            <w:tcW w:w="2268" w:type="dxa"/>
          </w:tcPr>
          <w:p w14:paraId="33C68ADC" w14:textId="7881EB1F" w:rsidR="00943C4B" w:rsidRPr="00754068" w:rsidRDefault="00943C4B"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Verif</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Peserta</w:t>
            </w:r>
            <w:proofErr w:type="spellEnd"/>
            <w:r w:rsidR="005B2A78" w:rsidRPr="00754068">
              <w:rPr>
                <w:rFonts w:ascii="Times New Roman" w:hAnsi="Times New Roman" w:cs="Times New Roman"/>
                <w:b w:val="0"/>
                <w:lang w:val="en-US"/>
              </w:rPr>
              <w:t xml:space="preserve"> </w:t>
            </w:r>
            <w:proofErr w:type="spellStart"/>
            <w:r w:rsidR="005B2A78" w:rsidRPr="00754068">
              <w:rPr>
                <w:rFonts w:ascii="Times New Roman" w:hAnsi="Times New Roman" w:cs="Times New Roman"/>
                <w:b w:val="0"/>
                <w:lang w:val="en-US"/>
              </w:rPr>
              <w:t>Pemilu</w:t>
            </w:r>
            <w:proofErr w:type="spellEnd"/>
            <w:r w:rsidR="005B2A78" w:rsidRPr="00754068">
              <w:rPr>
                <w:rFonts w:ascii="Times New Roman" w:hAnsi="Times New Roman" w:cs="Times New Roman"/>
                <w:b w:val="0"/>
                <w:lang w:val="en-US"/>
              </w:rPr>
              <w:t xml:space="preserve"> </w:t>
            </w:r>
          </w:p>
        </w:tc>
      </w:tr>
      <w:tr w:rsidR="00943C4B" w:rsidRPr="00754068" w14:paraId="5F0A8BD4" w14:textId="77777777" w:rsidTr="00D45206">
        <w:tc>
          <w:tcPr>
            <w:tcW w:w="562" w:type="dxa"/>
          </w:tcPr>
          <w:p w14:paraId="75381870" w14:textId="4C5AD671" w:rsidR="00943C4B" w:rsidRPr="00754068" w:rsidRDefault="00943C4B"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1</w:t>
            </w:r>
          </w:p>
        </w:tc>
        <w:tc>
          <w:tcPr>
            <w:tcW w:w="1417" w:type="dxa"/>
          </w:tcPr>
          <w:p w14:paraId="668A2B51" w14:textId="23257EB9" w:rsidR="00943C4B" w:rsidRPr="00754068" w:rsidRDefault="00943C4B"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1999</w:t>
            </w:r>
          </w:p>
        </w:tc>
        <w:tc>
          <w:tcPr>
            <w:tcW w:w="1702" w:type="dxa"/>
          </w:tcPr>
          <w:p w14:paraId="44497081" w14:textId="5A46436C" w:rsidR="00943C4B" w:rsidRPr="00754068" w:rsidRDefault="00943C4B"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UU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2 </w:t>
            </w: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1999</w:t>
            </w:r>
          </w:p>
        </w:tc>
        <w:tc>
          <w:tcPr>
            <w:tcW w:w="2551" w:type="dxa"/>
          </w:tcPr>
          <w:p w14:paraId="30899586" w14:textId="0C6C2520" w:rsidR="00943C4B" w:rsidRPr="00754068" w:rsidRDefault="00943C4B"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Dilakukan</w:t>
            </w:r>
            <w:proofErr w:type="spellEnd"/>
            <w:r w:rsidRPr="00754068">
              <w:rPr>
                <w:rFonts w:ascii="Times New Roman" w:hAnsi="Times New Roman" w:cs="Times New Roman"/>
                <w:b w:val="0"/>
                <w:lang w:val="en-US"/>
              </w:rPr>
              <w:t xml:space="preserve"> oleh </w:t>
            </w:r>
            <w:proofErr w:type="spellStart"/>
            <w:r w:rsidRPr="00754068">
              <w:rPr>
                <w:rFonts w:ascii="Times New Roman" w:hAnsi="Times New Roman" w:cs="Times New Roman"/>
                <w:b w:val="0"/>
                <w:lang w:val="en-US"/>
              </w:rPr>
              <w:t>Departeman</w:t>
            </w:r>
            <w:proofErr w:type="spellEnd"/>
            <w:r w:rsidRPr="00754068">
              <w:rPr>
                <w:rFonts w:ascii="Times New Roman" w:hAnsi="Times New Roman" w:cs="Times New Roman"/>
                <w:b w:val="0"/>
                <w:lang w:val="en-US"/>
              </w:rPr>
              <w:t xml:space="preserve"> Hukum dan </w:t>
            </w:r>
            <w:proofErr w:type="spellStart"/>
            <w:r w:rsidRPr="00754068">
              <w:rPr>
                <w:rFonts w:ascii="Times New Roman" w:hAnsi="Times New Roman" w:cs="Times New Roman"/>
                <w:b w:val="0"/>
                <w:lang w:val="en-US"/>
              </w:rPr>
              <w:t>Perundang-Und</w:t>
            </w:r>
            <w:r w:rsidR="005B2A78" w:rsidRPr="00754068">
              <w:rPr>
                <w:rFonts w:ascii="Times New Roman" w:hAnsi="Times New Roman" w:cs="Times New Roman"/>
                <w:b w:val="0"/>
                <w:lang w:val="en-US"/>
              </w:rPr>
              <w:t>an</w:t>
            </w:r>
            <w:r w:rsidRPr="00754068">
              <w:rPr>
                <w:rFonts w:ascii="Times New Roman" w:hAnsi="Times New Roman" w:cs="Times New Roman"/>
                <w:b w:val="0"/>
                <w:lang w:val="en-US"/>
              </w:rPr>
              <w:t>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status Hukum </w:t>
            </w:r>
          </w:p>
        </w:tc>
        <w:tc>
          <w:tcPr>
            <w:tcW w:w="2268" w:type="dxa"/>
          </w:tcPr>
          <w:p w14:paraId="378E0960" w14:textId="43145AF5" w:rsidR="00943C4B" w:rsidRPr="00754068" w:rsidRDefault="00943C4B"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KPU RI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
        </w:tc>
      </w:tr>
      <w:tr w:rsidR="005B2A78" w:rsidRPr="00754068" w14:paraId="2B4A68EB" w14:textId="77777777" w:rsidTr="00D45206">
        <w:tc>
          <w:tcPr>
            <w:tcW w:w="562" w:type="dxa"/>
          </w:tcPr>
          <w:p w14:paraId="32A329B2" w14:textId="53E18923"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2</w:t>
            </w:r>
          </w:p>
        </w:tc>
        <w:tc>
          <w:tcPr>
            <w:tcW w:w="1417" w:type="dxa"/>
          </w:tcPr>
          <w:p w14:paraId="430A81D5" w14:textId="0214416B" w:rsidR="005B2A78" w:rsidRPr="00754068" w:rsidRDefault="005B2A78"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2004</w:t>
            </w:r>
          </w:p>
        </w:tc>
        <w:tc>
          <w:tcPr>
            <w:tcW w:w="1702" w:type="dxa"/>
          </w:tcPr>
          <w:p w14:paraId="216A380C" w14:textId="5495611F"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UU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31 </w:t>
            </w: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2002</w:t>
            </w:r>
          </w:p>
        </w:tc>
        <w:tc>
          <w:tcPr>
            <w:tcW w:w="2551" w:type="dxa"/>
          </w:tcPr>
          <w:p w14:paraId="2F4D82B6" w14:textId="00491D4A" w:rsidR="005B2A78" w:rsidRPr="00754068" w:rsidRDefault="005B2A78"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Dilakukan</w:t>
            </w:r>
            <w:proofErr w:type="spellEnd"/>
            <w:r w:rsidRPr="00754068">
              <w:rPr>
                <w:rFonts w:ascii="Times New Roman" w:hAnsi="Times New Roman" w:cs="Times New Roman"/>
                <w:b w:val="0"/>
                <w:lang w:val="en-US"/>
              </w:rPr>
              <w:t xml:space="preserve"> oleh </w:t>
            </w:r>
            <w:proofErr w:type="spellStart"/>
            <w:r w:rsidRPr="00754068">
              <w:rPr>
                <w:rFonts w:ascii="Times New Roman" w:hAnsi="Times New Roman" w:cs="Times New Roman"/>
                <w:b w:val="0"/>
                <w:lang w:val="en-US"/>
              </w:rPr>
              <w:t>Departeman</w:t>
            </w:r>
            <w:proofErr w:type="spellEnd"/>
            <w:r w:rsidRPr="00754068">
              <w:rPr>
                <w:rFonts w:ascii="Times New Roman" w:hAnsi="Times New Roman" w:cs="Times New Roman"/>
                <w:b w:val="0"/>
                <w:lang w:val="en-US"/>
              </w:rPr>
              <w:t xml:space="preserve"> Hukum dan HAM RI </w:t>
            </w:r>
          </w:p>
        </w:tc>
        <w:tc>
          <w:tcPr>
            <w:tcW w:w="2268" w:type="dxa"/>
          </w:tcPr>
          <w:p w14:paraId="21CC078D" w14:textId="4FBA170C"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KPU RI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p>
        </w:tc>
      </w:tr>
      <w:tr w:rsidR="005B2A78" w:rsidRPr="00754068" w14:paraId="2BB4EF39" w14:textId="77777777" w:rsidTr="00D45206">
        <w:tc>
          <w:tcPr>
            <w:tcW w:w="562" w:type="dxa"/>
          </w:tcPr>
          <w:p w14:paraId="60A7B7CA" w14:textId="67A519B5"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3</w:t>
            </w:r>
          </w:p>
        </w:tc>
        <w:tc>
          <w:tcPr>
            <w:tcW w:w="1417" w:type="dxa"/>
          </w:tcPr>
          <w:p w14:paraId="4097CC99" w14:textId="02BB068D" w:rsidR="005B2A78" w:rsidRPr="00754068" w:rsidRDefault="005B2A78"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2009 </w:t>
            </w:r>
          </w:p>
        </w:tc>
        <w:tc>
          <w:tcPr>
            <w:tcW w:w="1702" w:type="dxa"/>
          </w:tcPr>
          <w:p w14:paraId="0A924A2C" w14:textId="01BBC8C5"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UU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2 </w:t>
            </w: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2008 </w:t>
            </w:r>
          </w:p>
        </w:tc>
        <w:tc>
          <w:tcPr>
            <w:tcW w:w="2551" w:type="dxa"/>
          </w:tcPr>
          <w:p w14:paraId="460ED660" w14:textId="36CAAF1D" w:rsidR="005B2A78" w:rsidRPr="00754068" w:rsidRDefault="005B2A78"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Dilakukan</w:t>
            </w:r>
            <w:proofErr w:type="spellEnd"/>
            <w:r w:rsidRPr="00754068">
              <w:rPr>
                <w:rFonts w:ascii="Times New Roman" w:hAnsi="Times New Roman" w:cs="Times New Roman"/>
                <w:b w:val="0"/>
                <w:lang w:val="en-US"/>
              </w:rPr>
              <w:t xml:space="preserve"> oleh </w:t>
            </w:r>
            <w:proofErr w:type="spellStart"/>
            <w:r w:rsidRPr="00754068">
              <w:rPr>
                <w:rFonts w:ascii="Times New Roman" w:hAnsi="Times New Roman" w:cs="Times New Roman"/>
                <w:b w:val="0"/>
                <w:lang w:val="en-US"/>
              </w:rPr>
              <w:t>Departeman</w:t>
            </w:r>
            <w:proofErr w:type="spellEnd"/>
            <w:r w:rsidRPr="00754068">
              <w:rPr>
                <w:rFonts w:ascii="Times New Roman" w:hAnsi="Times New Roman" w:cs="Times New Roman"/>
                <w:b w:val="0"/>
                <w:lang w:val="en-US"/>
              </w:rPr>
              <w:t xml:space="preserve"> Hukum dan HAM RI </w:t>
            </w:r>
          </w:p>
        </w:tc>
        <w:tc>
          <w:tcPr>
            <w:tcW w:w="2268" w:type="dxa"/>
          </w:tcPr>
          <w:p w14:paraId="23987B0A" w14:textId="18ACBA4A"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KPU RI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p>
        </w:tc>
      </w:tr>
      <w:tr w:rsidR="00943C4B" w:rsidRPr="00754068" w14:paraId="17457283" w14:textId="77777777" w:rsidTr="00D45206">
        <w:tc>
          <w:tcPr>
            <w:tcW w:w="562" w:type="dxa"/>
          </w:tcPr>
          <w:p w14:paraId="410D2760" w14:textId="5DCF834E" w:rsidR="00943C4B" w:rsidRPr="00754068" w:rsidRDefault="00943C4B"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4</w:t>
            </w:r>
          </w:p>
        </w:tc>
        <w:tc>
          <w:tcPr>
            <w:tcW w:w="1417" w:type="dxa"/>
          </w:tcPr>
          <w:p w14:paraId="41E1E9E2" w14:textId="222AEA4E" w:rsidR="00943C4B" w:rsidRPr="00754068" w:rsidRDefault="005B2A78"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2014</w:t>
            </w:r>
          </w:p>
        </w:tc>
        <w:tc>
          <w:tcPr>
            <w:tcW w:w="1702" w:type="dxa"/>
          </w:tcPr>
          <w:p w14:paraId="4F654BB1" w14:textId="1C11CD43" w:rsidR="00943C4B" w:rsidRPr="00754068" w:rsidRDefault="00943C4B"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UU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2 </w:t>
            </w: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2011</w:t>
            </w:r>
          </w:p>
        </w:tc>
        <w:tc>
          <w:tcPr>
            <w:tcW w:w="2551" w:type="dxa"/>
          </w:tcPr>
          <w:p w14:paraId="21818EA9" w14:textId="1390A6EE" w:rsidR="00943C4B"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Kementerian Hukum dan HAM </w:t>
            </w:r>
          </w:p>
        </w:tc>
        <w:tc>
          <w:tcPr>
            <w:tcW w:w="2268" w:type="dxa"/>
          </w:tcPr>
          <w:p w14:paraId="600E14EB" w14:textId="3B34FC2D" w:rsidR="00943C4B"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KPU RI</w:t>
            </w:r>
          </w:p>
        </w:tc>
      </w:tr>
      <w:tr w:rsidR="005B2A78" w:rsidRPr="00754068" w14:paraId="7E9F5392" w14:textId="77777777" w:rsidTr="00D45206">
        <w:tc>
          <w:tcPr>
            <w:tcW w:w="562" w:type="dxa"/>
          </w:tcPr>
          <w:p w14:paraId="4DD3CA13" w14:textId="4155F8CE"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5</w:t>
            </w:r>
          </w:p>
        </w:tc>
        <w:tc>
          <w:tcPr>
            <w:tcW w:w="1417" w:type="dxa"/>
          </w:tcPr>
          <w:p w14:paraId="50FC2C0B" w14:textId="2219B37B" w:rsidR="005B2A78" w:rsidRPr="00754068" w:rsidRDefault="005B2A78" w:rsidP="00754068">
            <w:pPr>
              <w:pStyle w:val="Sub"/>
              <w:spacing w:before="0"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2019</w:t>
            </w:r>
          </w:p>
        </w:tc>
        <w:tc>
          <w:tcPr>
            <w:tcW w:w="1702" w:type="dxa"/>
          </w:tcPr>
          <w:p w14:paraId="75328679" w14:textId="6094DDA2"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UU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2 </w:t>
            </w: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2011</w:t>
            </w:r>
          </w:p>
        </w:tc>
        <w:tc>
          <w:tcPr>
            <w:tcW w:w="2551" w:type="dxa"/>
          </w:tcPr>
          <w:p w14:paraId="2E5DC00D" w14:textId="38C07405"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UU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2 </w:t>
            </w: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2011</w:t>
            </w:r>
          </w:p>
        </w:tc>
        <w:tc>
          <w:tcPr>
            <w:tcW w:w="2268" w:type="dxa"/>
          </w:tcPr>
          <w:p w14:paraId="5D9D825F" w14:textId="4A2FB291" w:rsidR="005B2A78" w:rsidRPr="00754068" w:rsidRDefault="005B2A78"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 xml:space="preserve">UU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2 </w:t>
            </w:r>
            <w:proofErr w:type="spellStart"/>
            <w:r w:rsidRPr="00754068">
              <w:rPr>
                <w:rFonts w:ascii="Times New Roman" w:hAnsi="Times New Roman" w:cs="Times New Roman"/>
                <w:b w:val="0"/>
                <w:lang w:val="en-US"/>
              </w:rPr>
              <w:t>Tahun</w:t>
            </w:r>
            <w:proofErr w:type="spellEnd"/>
            <w:r w:rsidRPr="00754068">
              <w:rPr>
                <w:rFonts w:ascii="Times New Roman" w:hAnsi="Times New Roman" w:cs="Times New Roman"/>
                <w:b w:val="0"/>
                <w:lang w:val="en-US"/>
              </w:rPr>
              <w:t xml:space="preserve"> 2011</w:t>
            </w:r>
          </w:p>
        </w:tc>
      </w:tr>
    </w:tbl>
    <w:p w14:paraId="6DD9AD18" w14:textId="5A29795D" w:rsidR="00DC3333" w:rsidRPr="00754068" w:rsidRDefault="00C8748F" w:rsidP="00754068">
      <w:pPr>
        <w:pStyle w:val="Sub"/>
        <w:spacing w:line="240" w:lineRule="auto"/>
        <w:rPr>
          <w:rFonts w:ascii="Times New Roman" w:eastAsia="Calibri" w:hAnsi="Times New Roman" w:cs="Times New Roman"/>
          <w:color w:val="000000"/>
        </w:rPr>
      </w:pPr>
      <w:proofErr w:type="spellStart"/>
      <w:r w:rsidRPr="00754068">
        <w:rPr>
          <w:rFonts w:ascii="Times New Roman" w:hAnsi="Times New Roman" w:cs="Times New Roman"/>
          <w:b w:val="0"/>
          <w:lang w:val="en-US"/>
        </w:rPr>
        <w:t>Sebagaimana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tertuang</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dalam</w:t>
      </w:r>
      <w:proofErr w:type="spellEnd"/>
      <w:r w:rsidRPr="00754068">
        <w:rPr>
          <w:rFonts w:ascii="Times New Roman" w:hAnsi="Times New Roman" w:cs="Times New Roman"/>
          <w:b w:val="0"/>
          <w:lang w:val="en-US"/>
        </w:rPr>
        <w:t xml:space="preserve"> UU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roofErr w:type="spellStart"/>
      <w:r w:rsidR="00DC3333" w:rsidRPr="00754068">
        <w:rPr>
          <w:rFonts w:ascii="Times New Roman" w:hAnsi="Times New Roman" w:cs="Times New Roman"/>
          <w:b w:val="0"/>
          <w:lang w:val="en-US"/>
        </w:rPr>
        <w:t>partai</w:t>
      </w:r>
      <w:proofErr w:type="spellEnd"/>
      <w:r w:rsidR="00DC3333" w:rsidRPr="00754068">
        <w:rPr>
          <w:rFonts w:ascii="Times New Roman" w:hAnsi="Times New Roman" w:cs="Times New Roman"/>
          <w:b w:val="0"/>
          <w:lang w:val="en-US"/>
        </w:rPr>
        <w:t xml:space="preserve"> </w:t>
      </w:r>
      <w:proofErr w:type="spellStart"/>
      <w:r w:rsidR="00DC3333" w:rsidRPr="00754068">
        <w:rPr>
          <w:rFonts w:ascii="Times New Roman" w:hAnsi="Times New Roman" w:cs="Times New Roman"/>
          <w:b w:val="0"/>
          <w:lang w:val="en-US"/>
        </w:rPr>
        <w:t>politik</w:t>
      </w:r>
      <w:proofErr w:type="spellEnd"/>
      <w:r w:rsidR="00DC3333" w:rsidRPr="00754068">
        <w:rPr>
          <w:rFonts w:ascii="Times New Roman" w:hAnsi="Times New Roman" w:cs="Times New Roman"/>
          <w:b w:val="0"/>
          <w:lang w:val="en-US"/>
        </w:rPr>
        <w:t xml:space="preserve"> </w:t>
      </w:r>
      <w:proofErr w:type="spellStart"/>
      <w:r w:rsidR="00DC3333" w:rsidRPr="00754068">
        <w:rPr>
          <w:rFonts w:ascii="Times New Roman" w:hAnsi="Times New Roman" w:cs="Times New Roman"/>
          <w:b w:val="0"/>
          <w:lang w:val="en-US"/>
        </w:rPr>
        <w:t>harus</w:t>
      </w:r>
      <w:proofErr w:type="spellEnd"/>
      <w:r w:rsidR="00DC3333" w:rsidRPr="00754068">
        <w:rPr>
          <w:rFonts w:ascii="Times New Roman" w:hAnsi="Times New Roman" w:cs="Times New Roman"/>
          <w:b w:val="0"/>
          <w:lang w:val="en-US"/>
        </w:rPr>
        <w:t xml:space="preserve"> </w:t>
      </w:r>
      <w:proofErr w:type="spellStart"/>
      <w:r w:rsidR="00DC3333" w:rsidRPr="00754068">
        <w:rPr>
          <w:rFonts w:ascii="Times New Roman" w:hAnsi="Times New Roman" w:cs="Times New Roman"/>
          <w:b w:val="0"/>
          <w:lang w:val="en-US"/>
        </w:rPr>
        <w:t>mampu</w:t>
      </w:r>
      <w:proofErr w:type="spellEnd"/>
      <w:r w:rsidR="00DC3333" w:rsidRPr="00754068">
        <w:rPr>
          <w:rFonts w:ascii="Times New Roman" w:hAnsi="Times New Roman" w:cs="Times New Roman"/>
          <w:b w:val="0"/>
          <w:lang w:val="en-US"/>
        </w:rPr>
        <w:t xml:space="preserve"> </w:t>
      </w:r>
      <w:proofErr w:type="spellStart"/>
      <w:r w:rsidR="00DC3333" w:rsidRPr="00754068">
        <w:rPr>
          <w:rFonts w:ascii="Times New Roman" w:hAnsi="Times New Roman" w:cs="Times New Roman"/>
          <w:b w:val="0"/>
          <w:lang w:val="en-US"/>
        </w:rPr>
        <w:t>memenuhi</w:t>
      </w:r>
      <w:proofErr w:type="spellEnd"/>
      <w:r w:rsidR="00DC3333" w:rsidRPr="00754068">
        <w:rPr>
          <w:rFonts w:ascii="Times New Roman" w:hAnsi="Times New Roman" w:cs="Times New Roman"/>
          <w:b w:val="0"/>
          <w:lang w:val="en-US"/>
        </w:rPr>
        <w:t xml:space="preserve"> </w:t>
      </w:r>
      <w:proofErr w:type="spellStart"/>
      <w:r w:rsidR="00DC3333" w:rsidRPr="00754068">
        <w:rPr>
          <w:rFonts w:ascii="Times New Roman" w:hAnsi="Times New Roman" w:cs="Times New Roman"/>
          <w:b w:val="0"/>
          <w:lang w:val="en-US"/>
        </w:rPr>
        <w:t>seluruh</w:t>
      </w:r>
      <w:proofErr w:type="spellEnd"/>
      <w:r w:rsidR="00DC3333" w:rsidRPr="00754068">
        <w:rPr>
          <w:rFonts w:ascii="Times New Roman" w:hAnsi="Times New Roman" w:cs="Times New Roman"/>
          <w:b w:val="0"/>
          <w:lang w:val="en-US"/>
        </w:rPr>
        <w:t xml:space="preserve"> </w:t>
      </w:r>
      <w:proofErr w:type="spellStart"/>
      <w:r w:rsidR="00DC3333" w:rsidRPr="00754068">
        <w:rPr>
          <w:rFonts w:ascii="Times New Roman" w:hAnsi="Times New Roman" w:cs="Times New Roman"/>
          <w:b w:val="0"/>
          <w:lang w:val="en-US"/>
        </w:rPr>
        <w:t>persyaratan</w:t>
      </w:r>
      <w:proofErr w:type="spellEnd"/>
      <w:r w:rsidR="00696EE9" w:rsidRPr="00754068">
        <w:rPr>
          <w:rFonts w:ascii="Times New Roman" w:hAnsi="Times New Roman" w:cs="Times New Roman"/>
          <w:b w:val="0"/>
          <w:lang w:val="en-US"/>
        </w:rPr>
        <w:t xml:space="preserve"> yang </w:t>
      </w:r>
      <w:proofErr w:type="spellStart"/>
      <w:r w:rsidR="00696EE9" w:rsidRPr="00754068">
        <w:rPr>
          <w:rFonts w:ascii="Times New Roman" w:hAnsi="Times New Roman" w:cs="Times New Roman"/>
          <w:b w:val="0"/>
          <w:lang w:val="en-US"/>
        </w:rPr>
        <w:t>terdiri</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dari</w:t>
      </w:r>
      <w:proofErr w:type="spellEnd"/>
      <w:r w:rsidR="00696EE9" w:rsidRPr="00754068">
        <w:rPr>
          <w:rFonts w:ascii="Times New Roman" w:hAnsi="Times New Roman" w:cs="Times New Roman"/>
          <w:b w:val="0"/>
          <w:lang w:val="en-US"/>
        </w:rPr>
        <w:t xml:space="preserve"> : (a) status badan </w:t>
      </w:r>
      <w:proofErr w:type="spellStart"/>
      <w:r w:rsidR="00696EE9" w:rsidRPr="00754068">
        <w:rPr>
          <w:rFonts w:ascii="Times New Roman" w:hAnsi="Times New Roman" w:cs="Times New Roman"/>
          <w:b w:val="0"/>
          <w:lang w:val="en-US"/>
        </w:rPr>
        <w:t>hukum</w:t>
      </w:r>
      <w:proofErr w:type="spellEnd"/>
      <w:r w:rsidR="00696EE9" w:rsidRPr="00754068">
        <w:rPr>
          <w:rFonts w:ascii="Times New Roman" w:hAnsi="Times New Roman" w:cs="Times New Roman"/>
          <w:b w:val="0"/>
          <w:lang w:val="en-US"/>
        </w:rPr>
        <w:t xml:space="preserve">; (b) </w:t>
      </w:r>
      <w:proofErr w:type="spellStart"/>
      <w:r w:rsidR="00696EE9" w:rsidRPr="00754068">
        <w:rPr>
          <w:rFonts w:ascii="Times New Roman" w:hAnsi="Times New Roman" w:cs="Times New Roman"/>
          <w:b w:val="0"/>
          <w:lang w:val="en-US"/>
        </w:rPr>
        <w:t>kepengurusan</w:t>
      </w:r>
      <w:proofErr w:type="spellEnd"/>
      <w:r w:rsidR="00696EE9" w:rsidRPr="00754068">
        <w:rPr>
          <w:rFonts w:ascii="Times New Roman" w:hAnsi="Times New Roman" w:cs="Times New Roman"/>
          <w:b w:val="0"/>
          <w:lang w:val="en-US"/>
        </w:rPr>
        <w:t xml:space="preserve"> 100% </w:t>
      </w:r>
      <w:proofErr w:type="spellStart"/>
      <w:r w:rsidR="00696EE9" w:rsidRPr="00754068">
        <w:rPr>
          <w:rFonts w:ascii="Times New Roman" w:hAnsi="Times New Roman" w:cs="Times New Roman"/>
          <w:b w:val="0"/>
          <w:lang w:val="en-US"/>
        </w:rPr>
        <w:t>diseluruh</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provinsi</w:t>
      </w:r>
      <w:proofErr w:type="spellEnd"/>
      <w:r w:rsidR="00696EE9" w:rsidRPr="00754068">
        <w:rPr>
          <w:rFonts w:ascii="Times New Roman" w:hAnsi="Times New Roman" w:cs="Times New Roman"/>
          <w:b w:val="0"/>
          <w:lang w:val="en-US"/>
        </w:rPr>
        <w:t xml:space="preserve">; (c) </w:t>
      </w:r>
      <w:proofErr w:type="spellStart"/>
      <w:r w:rsidR="00696EE9" w:rsidRPr="00754068">
        <w:rPr>
          <w:rFonts w:ascii="Times New Roman" w:hAnsi="Times New Roman" w:cs="Times New Roman"/>
          <w:b w:val="0"/>
          <w:lang w:val="en-US"/>
        </w:rPr>
        <w:t>kepengurusan</w:t>
      </w:r>
      <w:proofErr w:type="spellEnd"/>
      <w:r w:rsidR="00696EE9" w:rsidRPr="00754068">
        <w:rPr>
          <w:rFonts w:ascii="Times New Roman" w:hAnsi="Times New Roman" w:cs="Times New Roman"/>
          <w:b w:val="0"/>
          <w:lang w:val="en-US"/>
        </w:rPr>
        <w:t xml:space="preserve"> 75% </w:t>
      </w:r>
      <w:proofErr w:type="spellStart"/>
      <w:r w:rsidR="00696EE9" w:rsidRPr="00754068">
        <w:rPr>
          <w:rFonts w:ascii="Times New Roman" w:hAnsi="Times New Roman" w:cs="Times New Roman"/>
          <w:b w:val="0"/>
          <w:lang w:val="en-US"/>
        </w:rPr>
        <w:t>diseluruh</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Kabupaten</w:t>
      </w:r>
      <w:proofErr w:type="spellEnd"/>
      <w:r w:rsidR="00696EE9" w:rsidRPr="00754068">
        <w:rPr>
          <w:rFonts w:ascii="Times New Roman" w:hAnsi="Times New Roman" w:cs="Times New Roman"/>
          <w:b w:val="0"/>
          <w:lang w:val="en-US"/>
        </w:rPr>
        <w:t xml:space="preserve">/Kota; (d) </w:t>
      </w:r>
      <w:proofErr w:type="spellStart"/>
      <w:r w:rsidR="00696EE9" w:rsidRPr="00754068">
        <w:rPr>
          <w:rFonts w:ascii="Times New Roman" w:hAnsi="Times New Roman" w:cs="Times New Roman"/>
          <w:b w:val="0"/>
          <w:lang w:val="en-US"/>
        </w:rPr>
        <w:t>Kepengurusan</w:t>
      </w:r>
      <w:proofErr w:type="spellEnd"/>
      <w:r w:rsidR="00696EE9" w:rsidRPr="00754068">
        <w:rPr>
          <w:rFonts w:ascii="Times New Roman" w:hAnsi="Times New Roman" w:cs="Times New Roman"/>
          <w:b w:val="0"/>
          <w:lang w:val="en-US"/>
        </w:rPr>
        <w:t xml:space="preserve"> 50% di </w:t>
      </w:r>
      <w:proofErr w:type="spellStart"/>
      <w:r w:rsidR="00696EE9" w:rsidRPr="00754068">
        <w:rPr>
          <w:rFonts w:ascii="Times New Roman" w:hAnsi="Times New Roman" w:cs="Times New Roman"/>
          <w:b w:val="0"/>
          <w:lang w:val="en-US"/>
        </w:rPr>
        <w:t>Kabupaten</w:t>
      </w:r>
      <w:proofErr w:type="spellEnd"/>
      <w:r w:rsidR="00696EE9" w:rsidRPr="00754068">
        <w:rPr>
          <w:rFonts w:ascii="Times New Roman" w:hAnsi="Times New Roman" w:cs="Times New Roman"/>
          <w:b w:val="0"/>
          <w:lang w:val="en-US"/>
        </w:rPr>
        <w:t xml:space="preserve">/Kota yang </w:t>
      </w:r>
      <w:proofErr w:type="spellStart"/>
      <w:r w:rsidR="00696EE9" w:rsidRPr="00754068">
        <w:rPr>
          <w:rFonts w:ascii="Times New Roman" w:hAnsi="Times New Roman" w:cs="Times New Roman"/>
          <w:b w:val="0"/>
          <w:lang w:val="en-US"/>
        </w:rPr>
        <w:t>bersangkutan</w:t>
      </w:r>
      <w:proofErr w:type="spellEnd"/>
      <w:r w:rsidR="00696EE9" w:rsidRPr="00754068">
        <w:rPr>
          <w:rFonts w:ascii="Times New Roman" w:hAnsi="Times New Roman" w:cs="Times New Roman"/>
          <w:b w:val="0"/>
          <w:lang w:val="en-US"/>
        </w:rPr>
        <w:t xml:space="preserve">; (e ) 30% </w:t>
      </w:r>
      <w:proofErr w:type="spellStart"/>
      <w:r w:rsidR="00696EE9" w:rsidRPr="00754068">
        <w:rPr>
          <w:rFonts w:ascii="Times New Roman" w:hAnsi="Times New Roman" w:cs="Times New Roman"/>
          <w:b w:val="0"/>
          <w:lang w:val="en-US"/>
        </w:rPr>
        <w:t>keterwakilan</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perempuan</w:t>
      </w:r>
      <w:proofErr w:type="spellEnd"/>
      <w:r w:rsidR="00696EE9" w:rsidRPr="00754068">
        <w:rPr>
          <w:rFonts w:ascii="Times New Roman" w:hAnsi="Times New Roman" w:cs="Times New Roman"/>
          <w:b w:val="0"/>
          <w:lang w:val="en-US"/>
        </w:rPr>
        <w:t xml:space="preserve">; (f) </w:t>
      </w:r>
      <w:proofErr w:type="spellStart"/>
      <w:r w:rsidR="00696EE9" w:rsidRPr="00754068">
        <w:rPr>
          <w:rFonts w:ascii="Times New Roman" w:hAnsi="Times New Roman" w:cs="Times New Roman"/>
          <w:b w:val="0"/>
          <w:lang w:val="en-US"/>
        </w:rPr>
        <w:t>anggota</w:t>
      </w:r>
      <w:proofErr w:type="spellEnd"/>
      <w:r w:rsidR="00696EE9" w:rsidRPr="00754068">
        <w:rPr>
          <w:rFonts w:ascii="Times New Roman" w:hAnsi="Times New Roman" w:cs="Times New Roman"/>
          <w:b w:val="0"/>
          <w:lang w:val="en-US"/>
        </w:rPr>
        <w:t xml:space="preserve"> 1000 </w:t>
      </w:r>
      <w:proofErr w:type="spellStart"/>
      <w:r w:rsidR="00696EE9" w:rsidRPr="00754068">
        <w:rPr>
          <w:rFonts w:ascii="Times New Roman" w:hAnsi="Times New Roman" w:cs="Times New Roman"/>
          <w:b w:val="0"/>
          <w:lang w:val="en-US"/>
        </w:rPr>
        <w:t>atau</w:t>
      </w:r>
      <w:proofErr w:type="spellEnd"/>
      <w:r w:rsidR="00696EE9" w:rsidRPr="00754068">
        <w:rPr>
          <w:rFonts w:ascii="Times New Roman" w:hAnsi="Times New Roman" w:cs="Times New Roman"/>
          <w:b w:val="0"/>
          <w:lang w:val="en-US"/>
        </w:rPr>
        <w:t xml:space="preserve"> 1/1000 </w:t>
      </w:r>
      <w:proofErr w:type="spellStart"/>
      <w:r w:rsidR="00696EE9" w:rsidRPr="00754068">
        <w:rPr>
          <w:rFonts w:ascii="Times New Roman" w:hAnsi="Times New Roman" w:cs="Times New Roman"/>
          <w:b w:val="0"/>
          <w:lang w:val="en-US"/>
        </w:rPr>
        <w:t>dari</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jumlah</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penduduk</w:t>
      </w:r>
      <w:proofErr w:type="spellEnd"/>
      <w:r w:rsidR="00696EE9" w:rsidRPr="00754068">
        <w:rPr>
          <w:rFonts w:ascii="Times New Roman" w:hAnsi="Times New Roman" w:cs="Times New Roman"/>
          <w:b w:val="0"/>
          <w:lang w:val="en-US"/>
        </w:rPr>
        <w:t xml:space="preserve">; (g) </w:t>
      </w:r>
      <w:proofErr w:type="spellStart"/>
      <w:r w:rsidR="00696EE9" w:rsidRPr="00754068">
        <w:rPr>
          <w:rFonts w:ascii="Times New Roman" w:hAnsi="Times New Roman" w:cs="Times New Roman"/>
          <w:b w:val="0"/>
          <w:lang w:val="en-US"/>
        </w:rPr>
        <w:t>kantor</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tetap</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disetiap</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kepengurusan</w:t>
      </w:r>
      <w:proofErr w:type="spellEnd"/>
      <w:r w:rsidR="00696EE9" w:rsidRPr="00754068">
        <w:rPr>
          <w:rFonts w:ascii="Times New Roman" w:hAnsi="Times New Roman" w:cs="Times New Roman"/>
          <w:b w:val="0"/>
          <w:lang w:val="en-US"/>
        </w:rPr>
        <w:t xml:space="preserve">; (h) </w:t>
      </w:r>
      <w:proofErr w:type="spellStart"/>
      <w:r w:rsidR="00696EE9" w:rsidRPr="00754068">
        <w:rPr>
          <w:rFonts w:ascii="Times New Roman" w:hAnsi="Times New Roman" w:cs="Times New Roman"/>
          <w:b w:val="0"/>
          <w:lang w:val="en-US"/>
        </w:rPr>
        <w:t>mengajukan</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nama</w:t>
      </w:r>
      <w:proofErr w:type="spellEnd"/>
      <w:r w:rsidR="00696EE9" w:rsidRPr="00754068">
        <w:rPr>
          <w:rFonts w:ascii="Times New Roman" w:hAnsi="Times New Roman" w:cs="Times New Roman"/>
          <w:b w:val="0"/>
          <w:lang w:val="en-US"/>
        </w:rPr>
        <w:t xml:space="preserve"> lambing dan </w:t>
      </w:r>
      <w:proofErr w:type="spellStart"/>
      <w:r w:rsidR="00696EE9" w:rsidRPr="00754068">
        <w:rPr>
          <w:rFonts w:ascii="Times New Roman" w:hAnsi="Times New Roman" w:cs="Times New Roman"/>
          <w:b w:val="0"/>
          <w:lang w:val="en-US"/>
        </w:rPr>
        <w:t>tanda</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gambar</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partai</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politik</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kepada</w:t>
      </w:r>
      <w:proofErr w:type="spellEnd"/>
      <w:r w:rsidR="00696EE9" w:rsidRPr="00754068">
        <w:rPr>
          <w:rFonts w:ascii="Times New Roman" w:hAnsi="Times New Roman" w:cs="Times New Roman"/>
          <w:b w:val="0"/>
          <w:lang w:val="en-US"/>
        </w:rPr>
        <w:t xml:space="preserve"> KPU; dan (</w:t>
      </w:r>
      <w:proofErr w:type="spellStart"/>
      <w:r w:rsidR="00696EE9" w:rsidRPr="00754068">
        <w:rPr>
          <w:rFonts w:ascii="Times New Roman" w:hAnsi="Times New Roman" w:cs="Times New Roman"/>
          <w:b w:val="0"/>
          <w:lang w:val="en-US"/>
        </w:rPr>
        <w:t>i</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menyerahkan</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nomor</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rekening</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partai</w:t>
      </w:r>
      <w:proofErr w:type="spellEnd"/>
      <w:r w:rsidR="00696EE9" w:rsidRPr="00754068">
        <w:rPr>
          <w:rFonts w:ascii="Times New Roman" w:hAnsi="Times New Roman" w:cs="Times New Roman"/>
          <w:b w:val="0"/>
          <w:lang w:val="en-US"/>
        </w:rPr>
        <w:t xml:space="preserve"> </w:t>
      </w:r>
      <w:proofErr w:type="spellStart"/>
      <w:r w:rsidR="00696EE9" w:rsidRPr="00754068">
        <w:rPr>
          <w:rFonts w:ascii="Times New Roman" w:hAnsi="Times New Roman" w:cs="Times New Roman"/>
          <w:b w:val="0"/>
          <w:lang w:val="en-US"/>
        </w:rPr>
        <w:t>kepada</w:t>
      </w:r>
      <w:proofErr w:type="spellEnd"/>
      <w:r w:rsidR="00696EE9" w:rsidRPr="00754068">
        <w:rPr>
          <w:rFonts w:ascii="Times New Roman" w:hAnsi="Times New Roman" w:cs="Times New Roman"/>
          <w:b w:val="0"/>
          <w:lang w:val="en-US"/>
        </w:rPr>
        <w:t xml:space="preserve"> KPU. </w:t>
      </w:r>
      <w:proofErr w:type="spellStart"/>
      <w:r w:rsidR="00CF0A85" w:rsidRPr="00754068">
        <w:rPr>
          <w:rFonts w:ascii="Times New Roman" w:hAnsi="Times New Roman" w:cs="Times New Roman"/>
          <w:b w:val="0"/>
          <w:lang w:val="en-US"/>
        </w:rPr>
        <w:t>Persyaratan</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ini</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tidak</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jauh</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berbeda</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dengan</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ketentuan</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pendirian</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partai</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lastRenderedPageBreak/>
        <w:t>politik</w:t>
      </w:r>
      <w:proofErr w:type="spellEnd"/>
      <w:r w:rsidR="00CF0A85" w:rsidRPr="00754068">
        <w:rPr>
          <w:rFonts w:ascii="Times New Roman" w:hAnsi="Times New Roman" w:cs="Times New Roman"/>
          <w:b w:val="0"/>
          <w:lang w:val="en-US"/>
        </w:rPr>
        <w:t xml:space="preserve"> pada </w:t>
      </w:r>
      <w:proofErr w:type="spellStart"/>
      <w:r w:rsidR="001B5A8A" w:rsidRPr="00754068">
        <w:rPr>
          <w:rFonts w:ascii="Times New Roman" w:hAnsi="Times New Roman" w:cs="Times New Roman"/>
          <w:b w:val="0"/>
          <w:lang w:val="en-US"/>
        </w:rPr>
        <w:t>Pasal</w:t>
      </w:r>
      <w:proofErr w:type="spellEnd"/>
      <w:r w:rsidR="001B5A8A" w:rsidRPr="00754068">
        <w:rPr>
          <w:rFonts w:ascii="Times New Roman" w:hAnsi="Times New Roman" w:cs="Times New Roman"/>
          <w:b w:val="0"/>
          <w:lang w:val="en-US"/>
        </w:rPr>
        <w:t xml:space="preserve"> 2 </w:t>
      </w:r>
      <w:r w:rsidR="00CF0A85" w:rsidRPr="00754068">
        <w:rPr>
          <w:rFonts w:ascii="Times New Roman" w:hAnsi="Times New Roman" w:cs="Times New Roman"/>
          <w:b w:val="0"/>
          <w:lang w:val="en-US"/>
        </w:rPr>
        <w:t xml:space="preserve">UU </w:t>
      </w:r>
      <w:proofErr w:type="spellStart"/>
      <w:r w:rsidR="00CF0A85" w:rsidRPr="00754068">
        <w:rPr>
          <w:rFonts w:ascii="Times New Roman" w:hAnsi="Times New Roman" w:cs="Times New Roman"/>
          <w:b w:val="0"/>
          <w:lang w:val="en-US"/>
        </w:rPr>
        <w:t>Nomor</w:t>
      </w:r>
      <w:proofErr w:type="spellEnd"/>
      <w:r w:rsidR="00CF0A85" w:rsidRPr="00754068">
        <w:rPr>
          <w:rFonts w:ascii="Times New Roman" w:hAnsi="Times New Roman" w:cs="Times New Roman"/>
          <w:b w:val="0"/>
          <w:lang w:val="en-US"/>
        </w:rPr>
        <w:t xml:space="preserve"> 2 </w:t>
      </w:r>
      <w:proofErr w:type="spellStart"/>
      <w:r w:rsidR="00CF0A85" w:rsidRPr="00754068">
        <w:rPr>
          <w:rFonts w:ascii="Times New Roman" w:hAnsi="Times New Roman" w:cs="Times New Roman"/>
          <w:b w:val="0"/>
          <w:lang w:val="en-US"/>
        </w:rPr>
        <w:t>Tahun</w:t>
      </w:r>
      <w:proofErr w:type="spellEnd"/>
      <w:r w:rsidR="00CF0A85" w:rsidRPr="00754068">
        <w:rPr>
          <w:rFonts w:ascii="Times New Roman" w:hAnsi="Times New Roman" w:cs="Times New Roman"/>
          <w:b w:val="0"/>
          <w:lang w:val="en-US"/>
        </w:rPr>
        <w:t xml:space="preserve"> 2011 </w:t>
      </w:r>
      <w:proofErr w:type="spellStart"/>
      <w:r w:rsidR="00CF0A85" w:rsidRPr="00754068">
        <w:rPr>
          <w:rFonts w:ascii="Times New Roman" w:hAnsi="Times New Roman" w:cs="Times New Roman"/>
          <w:b w:val="0"/>
          <w:lang w:val="en-US"/>
        </w:rPr>
        <w:t>tentang</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Partai</w:t>
      </w:r>
      <w:proofErr w:type="spellEnd"/>
      <w:r w:rsidR="00CF0A85" w:rsidRPr="00754068">
        <w:rPr>
          <w:rFonts w:ascii="Times New Roman" w:hAnsi="Times New Roman" w:cs="Times New Roman"/>
          <w:b w:val="0"/>
          <w:lang w:val="en-US"/>
        </w:rPr>
        <w:t xml:space="preserve"> </w:t>
      </w:r>
      <w:proofErr w:type="spellStart"/>
      <w:r w:rsidR="00CF0A85" w:rsidRPr="00754068">
        <w:rPr>
          <w:rFonts w:ascii="Times New Roman" w:hAnsi="Times New Roman" w:cs="Times New Roman"/>
          <w:b w:val="0"/>
          <w:lang w:val="en-US"/>
        </w:rPr>
        <w:t>Politik</w:t>
      </w:r>
      <w:proofErr w:type="spellEnd"/>
      <w:r w:rsidR="00CF0A85"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Ini</w:t>
      </w:r>
      <w:proofErr w:type="spellEnd"/>
      <w:r w:rsidR="005B3378"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artinya</w:t>
      </w:r>
      <w:proofErr w:type="spellEnd"/>
      <w:r w:rsidR="005B3378"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partai</w:t>
      </w:r>
      <w:proofErr w:type="spellEnd"/>
      <w:r w:rsidR="005B3378"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politik</w:t>
      </w:r>
      <w:proofErr w:type="spellEnd"/>
      <w:r w:rsidR="005B3378"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peserta</w:t>
      </w:r>
      <w:proofErr w:type="spellEnd"/>
      <w:r w:rsidR="005B3378"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pemilu</w:t>
      </w:r>
      <w:proofErr w:type="spellEnd"/>
      <w:r w:rsidR="005B3378" w:rsidRPr="00754068">
        <w:rPr>
          <w:rFonts w:ascii="Times New Roman" w:hAnsi="Times New Roman" w:cs="Times New Roman"/>
          <w:b w:val="0"/>
          <w:lang w:val="en-US"/>
        </w:rPr>
        <w:t xml:space="preserve"> </w:t>
      </w:r>
      <w:proofErr w:type="spellStart"/>
      <w:r w:rsidR="00073081" w:rsidRPr="00754068">
        <w:rPr>
          <w:rFonts w:ascii="Times New Roman" w:hAnsi="Times New Roman" w:cs="Times New Roman"/>
          <w:b w:val="0"/>
          <w:lang w:val="en-US"/>
        </w:rPr>
        <w:t>harus</w:t>
      </w:r>
      <w:proofErr w:type="spellEnd"/>
      <w:r w:rsidR="00073081"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memiliki</w:t>
      </w:r>
      <w:proofErr w:type="spellEnd"/>
      <w:r w:rsidR="005B3378"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legalitas</w:t>
      </w:r>
      <w:proofErr w:type="spellEnd"/>
      <w:r w:rsidR="005B3378" w:rsidRPr="00754068">
        <w:rPr>
          <w:rFonts w:ascii="Times New Roman" w:hAnsi="Times New Roman" w:cs="Times New Roman"/>
          <w:b w:val="0"/>
          <w:lang w:val="en-US"/>
        </w:rPr>
        <w:t xml:space="preserve"> dan </w:t>
      </w:r>
      <w:proofErr w:type="spellStart"/>
      <w:r w:rsidR="005B3378" w:rsidRPr="00754068">
        <w:rPr>
          <w:rFonts w:ascii="Times New Roman" w:hAnsi="Times New Roman" w:cs="Times New Roman"/>
          <w:b w:val="0"/>
          <w:lang w:val="en-US"/>
        </w:rPr>
        <w:t>harus</w:t>
      </w:r>
      <w:proofErr w:type="spellEnd"/>
      <w:r w:rsidR="005B3378"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sudah</w:t>
      </w:r>
      <w:proofErr w:type="spellEnd"/>
      <w:r w:rsidR="005B3378" w:rsidRPr="00754068">
        <w:rPr>
          <w:rFonts w:ascii="Times New Roman" w:hAnsi="Times New Roman" w:cs="Times New Roman"/>
          <w:b w:val="0"/>
          <w:lang w:val="en-US"/>
        </w:rPr>
        <w:t xml:space="preserve"> </w:t>
      </w:r>
      <w:proofErr w:type="spellStart"/>
      <w:r w:rsidR="005B3378" w:rsidRPr="00754068">
        <w:rPr>
          <w:rFonts w:ascii="Times New Roman" w:hAnsi="Times New Roman" w:cs="Times New Roman"/>
          <w:b w:val="0"/>
          <w:lang w:val="en-US"/>
        </w:rPr>
        <w:t>terdaftar</w:t>
      </w:r>
      <w:proofErr w:type="spellEnd"/>
      <w:r w:rsidR="005B3378" w:rsidRPr="00754068">
        <w:rPr>
          <w:rFonts w:ascii="Times New Roman" w:hAnsi="Times New Roman" w:cs="Times New Roman"/>
          <w:b w:val="0"/>
          <w:lang w:val="en-US"/>
        </w:rPr>
        <w:t xml:space="preserve"> </w:t>
      </w:r>
      <w:proofErr w:type="spellStart"/>
      <w:r w:rsidR="00073081" w:rsidRPr="00754068">
        <w:rPr>
          <w:rFonts w:ascii="Times New Roman" w:hAnsi="Times New Roman" w:cs="Times New Roman"/>
          <w:b w:val="0"/>
          <w:lang w:val="en-US"/>
        </w:rPr>
        <w:t>mendapatkan</w:t>
      </w:r>
      <w:proofErr w:type="spellEnd"/>
      <w:r w:rsidR="00073081" w:rsidRPr="00754068">
        <w:rPr>
          <w:rFonts w:ascii="Times New Roman" w:hAnsi="Times New Roman" w:cs="Times New Roman"/>
          <w:b w:val="0"/>
          <w:lang w:val="en-US"/>
        </w:rPr>
        <w:t xml:space="preserve"> </w:t>
      </w:r>
      <w:proofErr w:type="spellStart"/>
      <w:r w:rsidR="00073081" w:rsidRPr="00754068">
        <w:rPr>
          <w:rFonts w:ascii="Times New Roman" w:hAnsi="Times New Roman" w:cs="Times New Roman"/>
          <w:b w:val="0"/>
          <w:lang w:val="en-US"/>
        </w:rPr>
        <w:t>pengesahan</w:t>
      </w:r>
      <w:proofErr w:type="spellEnd"/>
      <w:r w:rsidR="00073081" w:rsidRPr="00754068">
        <w:rPr>
          <w:rFonts w:ascii="Times New Roman" w:hAnsi="Times New Roman" w:cs="Times New Roman"/>
          <w:b w:val="0"/>
          <w:lang w:val="en-US"/>
        </w:rPr>
        <w:t xml:space="preserve"> </w:t>
      </w:r>
      <w:proofErr w:type="spellStart"/>
      <w:r w:rsidR="00073081" w:rsidRPr="00754068">
        <w:rPr>
          <w:rFonts w:ascii="Times New Roman" w:hAnsi="Times New Roman" w:cs="Times New Roman"/>
          <w:b w:val="0"/>
          <w:lang w:val="en-US"/>
        </w:rPr>
        <w:t>dari</w:t>
      </w:r>
      <w:proofErr w:type="spellEnd"/>
      <w:r w:rsidR="005B3378" w:rsidRPr="00754068">
        <w:rPr>
          <w:rFonts w:ascii="Times New Roman" w:hAnsi="Times New Roman" w:cs="Times New Roman"/>
          <w:b w:val="0"/>
          <w:lang w:val="en-US"/>
        </w:rPr>
        <w:t xml:space="preserve"> Kementerian Hukum dan Ham</w:t>
      </w:r>
      <w:r w:rsidR="00073081" w:rsidRPr="00754068">
        <w:rPr>
          <w:rFonts w:ascii="Times New Roman" w:hAnsi="Times New Roman" w:cs="Times New Roman"/>
          <w:b w:val="0"/>
          <w:lang w:val="en-US"/>
        </w:rPr>
        <w:t xml:space="preserve"> </w:t>
      </w:r>
      <w:proofErr w:type="spellStart"/>
      <w:r w:rsidR="00073081" w:rsidRPr="00754068">
        <w:rPr>
          <w:rFonts w:ascii="Times New Roman" w:hAnsi="Times New Roman" w:cs="Times New Roman"/>
          <w:b w:val="0"/>
          <w:lang w:val="en-US"/>
        </w:rPr>
        <w:t>sesuai</w:t>
      </w:r>
      <w:proofErr w:type="spellEnd"/>
      <w:r w:rsidR="00073081" w:rsidRPr="00754068">
        <w:rPr>
          <w:rFonts w:ascii="Times New Roman" w:hAnsi="Times New Roman" w:cs="Times New Roman"/>
          <w:b w:val="0"/>
          <w:lang w:val="en-US"/>
        </w:rPr>
        <w:t xml:space="preserve"> </w:t>
      </w:r>
      <w:proofErr w:type="spellStart"/>
      <w:r w:rsidR="00073081" w:rsidRPr="00754068">
        <w:rPr>
          <w:rFonts w:ascii="Times New Roman" w:hAnsi="Times New Roman" w:cs="Times New Roman"/>
          <w:b w:val="0"/>
          <w:lang w:val="en-US"/>
        </w:rPr>
        <w:t>kewenangannya</w:t>
      </w:r>
      <w:proofErr w:type="spellEnd"/>
      <w:r w:rsidR="00073081" w:rsidRPr="00754068">
        <w:rPr>
          <w:rFonts w:ascii="Times New Roman" w:hAnsi="Times New Roman" w:cs="Times New Roman"/>
          <w:b w:val="0"/>
          <w:lang w:val="en-US"/>
        </w:rPr>
        <w:t>.</w:t>
      </w:r>
    </w:p>
    <w:p w14:paraId="34D6FC25" w14:textId="77777777" w:rsidR="000851B4" w:rsidRPr="00754068" w:rsidRDefault="005B3378" w:rsidP="00754068">
      <w:pPr>
        <w:pStyle w:val="Sub"/>
        <w:spacing w:line="240" w:lineRule="auto"/>
        <w:rPr>
          <w:rFonts w:ascii="Times New Roman" w:hAnsi="Times New Roman" w:cs="Times New Roman"/>
          <w:b w:val="0"/>
          <w:lang w:val="en-US"/>
        </w:rPr>
      </w:pPr>
      <w:r w:rsidRPr="00754068">
        <w:rPr>
          <w:rFonts w:ascii="Times New Roman" w:hAnsi="Times New Roman" w:cs="Times New Roman"/>
          <w:b w:val="0"/>
          <w:lang w:val="en-US"/>
        </w:rPr>
        <w:t xml:space="preserve">Proses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menjadi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singkatnya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terdiri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dari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tahap</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pendaftaran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administrasi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faktual</w:t>
      </w:r>
      <w:proofErr w:type="spellEnd"/>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penetapan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menjadi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oleh KPU. </w:t>
      </w:r>
      <w:proofErr w:type="spellStart"/>
      <w:r w:rsidRPr="00754068">
        <w:rPr>
          <w:rFonts w:ascii="Times New Roman" w:hAnsi="Times New Roman" w:cs="Times New Roman"/>
          <w:b w:val="0"/>
          <w:lang w:val="en-US"/>
        </w:rPr>
        <w:t>Sejak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berdirinya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keberadaan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dapat</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dikelompokan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menjadi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tiga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yaitu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berbadan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hukum</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sesuai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UU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kemudian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kursi</w:t>
      </w:r>
      <w:proofErr w:type="spellEnd"/>
      <w:r w:rsidRPr="00754068">
        <w:rPr>
          <w:rFonts w:ascii="Times New Roman" w:hAnsi="Times New Roman" w:cs="Times New Roman"/>
          <w:b w:val="0"/>
          <w:lang w:val="en-US"/>
        </w:rPr>
        <w:t xml:space="preserve"> di DPRD </w:t>
      </w:r>
      <w:proofErr w:type="spellStart"/>
      <w:r w:rsidRPr="00754068">
        <w:rPr>
          <w:rFonts w:ascii="Times New Roman" w:hAnsi="Times New Roman" w:cs="Times New Roman"/>
          <w:b w:val="0"/>
          <w:lang w:val="en-US"/>
        </w:rPr>
        <w:t>tetapi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tidak</w:t>
      </w:r>
      <w:proofErr w:type="spellEnd"/>
      <w:r w:rsidRPr="00754068">
        <w:rPr>
          <w:rFonts w:ascii="Times New Roman" w:hAnsi="Times New Roman" w:cs="Times New Roman"/>
          <w:b w:val="0"/>
          <w:lang w:val="en-US"/>
        </w:rPr>
        <w:t xml:space="preserve"> punya </w:t>
      </w:r>
      <w:proofErr w:type="spellStart"/>
      <w:r w:rsidRPr="00754068">
        <w:rPr>
          <w:rFonts w:ascii="Times New Roman" w:hAnsi="Times New Roman" w:cs="Times New Roman"/>
          <w:b w:val="0"/>
          <w:lang w:val="en-US"/>
        </w:rPr>
        <w:t>kursi</w:t>
      </w:r>
      <w:proofErr w:type="spellEnd"/>
      <w:r w:rsidRPr="00754068">
        <w:rPr>
          <w:rFonts w:ascii="Times New Roman" w:hAnsi="Times New Roman" w:cs="Times New Roman"/>
          <w:b w:val="0"/>
          <w:lang w:val="en-US"/>
        </w:rPr>
        <w:t xml:space="preserve"> di DPR, dan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kursi</w:t>
      </w:r>
      <w:proofErr w:type="spellEnd"/>
      <w:r w:rsidRPr="00754068">
        <w:rPr>
          <w:rFonts w:ascii="Times New Roman" w:hAnsi="Times New Roman" w:cs="Times New Roman"/>
          <w:b w:val="0"/>
          <w:lang w:val="en-US"/>
        </w:rPr>
        <w:t xml:space="preserve"> DPR (</w:t>
      </w:r>
      <w:proofErr w:type="spellStart"/>
      <w:r w:rsidRPr="00754068">
        <w:rPr>
          <w:rFonts w:ascii="Times New Roman" w:hAnsi="Times New Roman" w:cs="Times New Roman"/>
          <w:b w:val="0"/>
          <w:lang w:val="en-US"/>
        </w:rPr>
        <w:t>lolos</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angka</w:t>
      </w:r>
      <w:proofErr w:type="spellEnd"/>
      <w:r w:rsidRPr="00754068">
        <w:rPr>
          <w:rFonts w:ascii="Times New Roman" w:hAnsi="Times New Roman" w:cs="Times New Roman"/>
          <w:b w:val="0"/>
          <w:lang w:val="en-US"/>
        </w:rPr>
        <w:t xml:space="preserve"> 4%  </w:t>
      </w:r>
      <w:r w:rsidRPr="00754068">
        <w:rPr>
          <w:rFonts w:ascii="Times New Roman" w:hAnsi="Times New Roman" w:cs="Times New Roman"/>
          <w:b w:val="0"/>
          <w:i/>
          <w:iCs/>
          <w:lang w:val="en-US"/>
        </w:rPr>
        <w:t>parliamentary threshold</w:t>
      </w:r>
      <w:r w:rsidRPr="00754068">
        <w:rPr>
          <w:rFonts w:ascii="Times New Roman" w:hAnsi="Times New Roman" w:cs="Times New Roman"/>
          <w:b w:val="0"/>
          <w:lang w:val="en-US"/>
        </w:rPr>
        <w:t xml:space="preserve">). </w:t>
      </w:r>
      <w:r w:rsidR="000851B4" w:rsidRPr="00754068">
        <w:rPr>
          <w:rFonts w:ascii="Times New Roman" w:hAnsi="Times New Roman" w:cs="Times New Roman"/>
          <w:b w:val="0"/>
          <w:lang w:val="en-US"/>
        </w:rPr>
        <w:t xml:space="preserve"> </w:t>
      </w:r>
    </w:p>
    <w:p w14:paraId="2EAE31F8" w14:textId="59EF7EDC" w:rsidR="00C24005" w:rsidRPr="00754068" w:rsidRDefault="00CA25F4" w:rsidP="00754068">
      <w:pPr>
        <w:pStyle w:val="Sub"/>
        <w:spacing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merupakan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yang </w:t>
      </w:r>
      <w:proofErr w:type="spellStart"/>
      <w:r w:rsidRPr="00754068">
        <w:rPr>
          <w:rFonts w:ascii="Times New Roman" w:hAnsi="Times New Roman" w:cs="Times New Roman"/>
          <w:b w:val="0"/>
          <w:lang w:val="en-US"/>
        </w:rPr>
        <w:t>telah</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ditetapkan</w:t>
      </w:r>
      <w:proofErr w:type="spellEnd"/>
      <w:r w:rsidRPr="00754068">
        <w:rPr>
          <w:rFonts w:ascii="Times New Roman" w:hAnsi="Times New Roman" w:cs="Times New Roman"/>
          <w:b w:val="0"/>
          <w:lang w:val="en-US"/>
        </w:rPr>
        <w:t xml:space="preserve"> / lulus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oleh KPU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173 UU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Namun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norma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ini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kemudian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diuji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konstitusinalitas</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nya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dalam</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i/>
          <w:iCs/>
          <w:lang w:val="en-US"/>
        </w:rPr>
        <w:t>judisial</w:t>
      </w:r>
      <w:proofErr w:type="spellEnd"/>
      <w:r w:rsidRPr="00754068">
        <w:rPr>
          <w:rFonts w:ascii="Times New Roman" w:hAnsi="Times New Roman" w:cs="Times New Roman"/>
          <w:b w:val="0"/>
          <w:i/>
          <w:iCs/>
          <w:lang w:val="en-US"/>
        </w:rPr>
        <w:t xml:space="preserve"> review</w:t>
      </w:r>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ke</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Mahkamah</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Konstitusi</w:t>
      </w:r>
      <w:proofErr w:type="spellEnd"/>
      <w:r w:rsidRPr="00754068">
        <w:rPr>
          <w:rFonts w:ascii="Times New Roman" w:hAnsi="Times New Roman" w:cs="Times New Roman"/>
          <w:b w:val="0"/>
          <w:lang w:val="en-US"/>
        </w:rPr>
        <w:t xml:space="preserve"> (MK) </w:t>
      </w:r>
      <w:proofErr w:type="spellStart"/>
      <w:r w:rsidRPr="00754068">
        <w:rPr>
          <w:rFonts w:ascii="Times New Roman" w:hAnsi="Times New Roman" w:cs="Times New Roman"/>
          <w:b w:val="0"/>
          <w:lang w:val="en-US"/>
        </w:rPr>
        <w:t>melalui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putusan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w:t>
      </w:r>
      <w:r w:rsidRPr="00754068">
        <w:rPr>
          <w:rFonts w:ascii="Times New Roman" w:hAnsi="Times New Roman" w:cs="Times New Roman"/>
          <w:b w:val="0"/>
        </w:rPr>
        <w:t>53/PUU-XV/2017, tertanggal 11 Januari 2018</w:t>
      </w:r>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amar</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dikabulkan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sebagian</w:t>
      </w:r>
      <w:proofErr w:type="spellEnd"/>
      <w:r w:rsidR="00376150" w:rsidRPr="00754068">
        <w:rPr>
          <w:rFonts w:ascii="Times New Roman" w:hAnsi="Times New Roman" w:cs="Times New Roman"/>
          <w:b w:val="0"/>
          <w:lang w:val="en-US"/>
        </w:rPr>
        <w:t xml:space="preserve">. </w:t>
      </w:r>
      <w:r w:rsidRPr="00754068">
        <w:rPr>
          <w:rFonts w:ascii="Times New Roman" w:hAnsi="Times New Roman" w:cs="Times New Roman"/>
          <w:b w:val="0"/>
          <w:lang w:val="en-US"/>
        </w:rPr>
        <w:t xml:space="preserve">MK </w:t>
      </w:r>
      <w:proofErr w:type="spellStart"/>
      <w:r w:rsidRPr="00754068">
        <w:rPr>
          <w:rFonts w:ascii="Times New Roman" w:hAnsi="Times New Roman" w:cs="Times New Roman"/>
          <w:b w:val="0"/>
          <w:lang w:val="en-US"/>
        </w:rPr>
        <w:t>menyatakan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frasa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telah</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ditetapkan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tidak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lagi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mempunyai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kekuatan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hukum</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mengikat</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sehingga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norma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173 </w:t>
      </w:r>
      <w:proofErr w:type="spellStart"/>
      <w:r w:rsidRPr="00754068">
        <w:rPr>
          <w:rFonts w:ascii="Times New Roman" w:hAnsi="Times New Roman" w:cs="Times New Roman"/>
          <w:b w:val="0"/>
          <w:lang w:val="en-US"/>
        </w:rPr>
        <w:t>ayat</w:t>
      </w:r>
      <w:proofErr w:type="spellEnd"/>
      <w:r w:rsidRPr="00754068">
        <w:rPr>
          <w:rFonts w:ascii="Times New Roman" w:hAnsi="Times New Roman" w:cs="Times New Roman"/>
          <w:b w:val="0"/>
          <w:lang w:val="en-US"/>
        </w:rPr>
        <w:t xml:space="preserve"> (1) </w:t>
      </w:r>
      <w:proofErr w:type="spellStart"/>
      <w:r w:rsidR="00376150" w:rsidRPr="00754068">
        <w:rPr>
          <w:rFonts w:ascii="Times New Roman" w:hAnsi="Times New Roman" w:cs="Times New Roman"/>
          <w:b w:val="0"/>
          <w:lang w:val="en-US"/>
        </w:rPr>
        <w:t>bunyi</w:t>
      </w:r>
      <w:proofErr w:type="spellEnd"/>
      <w:r w:rsidR="00376150" w:rsidRPr="00754068">
        <w:rPr>
          <w:rFonts w:ascii="Times New Roman" w:hAnsi="Times New Roman" w:cs="Times New Roman"/>
          <w:b w:val="0"/>
          <w:lang w:val="en-US"/>
        </w:rPr>
        <w:t xml:space="preserve"> </w:t>
      </w:r>
      <w:proofErr w:type="spellStart"/>
      <w:r w:rsidR="00376150" w:rsidRPr="00754068">
        <w:rPr>
          <w:rFonts w:ascii="Times New Roman" w:hAnsi="Times New Roman" w:cs="Times New Roman"/>
          <w:b w:val="0"/>
          <w:lang w:val="en-US"/>
        </w:rPr>
        <w:t>nya</w:t>
      </w:r>
      <w:proofErr w:type="spellEnd"/>
      <w:r w:rsidR="00376150" w:rsidRPr="00754068">
        <w:rPr>
          <w:rFonts w:ascii="Times New Roman" w:hAnsi="Times New Roman" w:cs="Times New Roman"/>
          <w:b w:val="0"/>
          <w:lang w:val="en-US"/>
        </w:rPr>
        <w:t xml:space="preserve"> </w:t>
      </w:r>
      <w:proofErr w:type="spellStart"/>
      <w:r w:rsidR="00376150" w:rsidRPr="00754068">
        <w:rPr>
          <w:rFonts w:ascii="Times New Roman" w:hAnsi="Times New Roman" w:cs="Times New Roman"/>
          <w:b w:val="0"/>
          <w:lang w:val="en-US"/>
        </w:rPr>
        <w:t>menjadi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merupakan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yang lulus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oleh KPU”. </w:t>
      </w:r>
      <w:proofErr w:type="spellStart"/>
      <w:r w:rsidRPr="00754068">
        <w:rPr>
          <w:rFonts w:ascii="Times New Roman" w:hAnsi="Times New Roman" w:cs="Times New Roman"/>
          <w:b w:val="0"/>
          <w:lang w:val="en-US"/>
        </w:rPr>
        <w:t>Konsekuensinya</w:t>
      </w:r>
      <w:proofErr w:type="spellEnd"/>
      <w:r w:rsidRPr="00754068">
        <w:rPr>
          <w:rFonts w:ascii="Times New Roman" w:hAnsi="Times New Roman" w:cs="Times New Roman"/>
          <w:b w:val="0"/>
          <w:lang w:val="en-US"/>
        </w:rPr>
        <w:t xml:space="preserve"> KPU pada </w:t>
      </w:r>
      <w:proofErr w:type="spellStart"/>
      <w:r w:rsidRPr="00754068">
        <w:rPr>
          <w:rFonts w:ascii="Times New Roman" w:hAnsi="Times New Roman" w:cs="Times New Roman"/>
          <w:b w:val="0"/>
          <w:lang w:val="en-US"/>
        </w:rPr>
        <w:t>saat</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itu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melakukan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administrasi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seluruh</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melakukan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verikasi</w:t>
      </w:r>
      <w:proofErr w:type="spellEnd"/>
      <w:r w:rsidRPr="00754068">
        <w:rPr>
          <w:rFonts w:ascii="Times New Roman" w:hAnsi="Times New Roman" w:cs="Times New Roman"/>
          <w:b w:val="0"/>
          <w:lang w:val="en-US"/>
        </w:rPr>
        <w:t xml:space="preserve"> factual </w:t>
      </w:r>
      <w:proofErr w:type="spellStart"/>
      <w:r w:rsidRPr="00754068">
        <w:rPr>
          <w:rFonts w:ascii="Times New Roman" w:hAnsi="Times New Roman" w:cs="Times New Roman"/>
          <w:b w:val="0"/>
          <w:lang w:val="en-US"/>
        </w:rPr>
        <w:t>tidak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hanya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6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baru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saja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tapi</w:t>
      </w:r>
      <w:proofErr w:type="spellEnd"/>
      <w:r w:rsidRPr="00754068">
        <w:rPr>
          <w:rFonts w:ascii="Times New Roman" w:hAnsi="Times New Roman" w:cs="Times New Roman"/>
          <w:b w:val="0"/>
          <w:lang w:val="en-US"/>
        </w:rPr>
        <w:t xml:space="preserve"> juga 12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2014 yang </w:t>
      </w:r>
      <w:proofErr w:type="spellStart"/>
      <w:r w:rsidRPr="00754068">
        <w:rPr>
          <w:rFonts w:ascii="Times New Roman" w:hAnsi="Times New Roman" w:cs="Times New Roman"/>
          <w:b w:val="0"/>
          <w:lang w:val="en-US"/>
        </w:rPr>
        <w:t>sebelumnya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dikecualikan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dalam</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173 </w:t>
      </w:r>
      <w:proofErr w:type="spellStart"/>
      <w:r w:rsidRPr="00754068">
        <w:rPr>
          <w:rFonts w:ascii="Times New Roman" w:hAnsi="Times New Roman" w:cs="Times New Roman"/>
          <w:b w:val="0"/>
          <w:lang w:val="en-US"/>
        </w:rPr>
        <w:t>ayat</w:t>
      </w:r>
      <w:proofErr w:type="spellEnd"/>
      <w:r w:rsidRPr="00754068">
        <w:rPr>
          <w:rFonts w:ascii="Times New Roman" w:hAnsi="Times New Roman" w:cs="Times New Roman"/>
          <w:b w:val="0"/>
          <w:lang w:val="en-US"/>
        </w:rPr>
        <w:t xml:space="preserve"> (3). </w:t>
      </w:r>
      <w:proofErr w:type="spellStart"/>
      <w:r w:rsidRPr="00754068">
        <w:rPr>
          <w:rFonts w:ascii="Times New Roman" w:hAnsi="Times New Roman" w:cs="Times New Roman"/>
          <w:b w:val="0"/>
          <w:lang w:val="en-US"/>
        </w:rPr>
        <w:t>Singkatnya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putusan</w:t>
      </w:r>
      <w:proofErr w:type="spellEnd"/>
      <w:r w:rsidRPr="00754068">
        <w:rPr>
          <w:rFonts w:ascii="Times New Roman" w:hAnsi="Times New Roman" w:cs="Times New Roman"/>
          <w:b w:val="0"/>
          <w:lang w:val="en-US"/>
        </w:rPr>
        <w:t xml:space="preserve"> </w:t>
      </w:r>
      <w:r w:rsidRPr="00754068">
        <w:rPr>
          <w:rFonts w:ascii="Times New Roman" w:hAnsi="Times New Roman" w:cs="Times New Roman"/>
          <w:b w:val="0"/>
          <w:i/>
          <w:iCs/>
          <w:lang w:val="en-US"/>
        </w:rPr>
        <w:t>a quo</w:t>
      </w:r>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menghendaki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perlakuan</w:t>
      </w:r>
      <w:proofErr w:type="spellEnd"/>
      <w:r w:rsidRPr="00754068">
        <w:rPr>
          <w:rFonts w:ascii="Times New Roman" w:hAnsi="Times New Roman" w:cs="Times New Roman"/>
          <w:b w:val="0"/>
          <w:lang w:val="en-US"/>
        </w:rPr>
        <w:t xml:space="preserve"> yang </w:t>
      </w:r>
      <w:proofErr w:type="spellStart"/>
      <w:r w:rsidRPr="00754068">
        <w:rPr>
          <w:rFonts w:ascii="Times New Roman" w:hAnsi="Times New Roman" w:cs="Times New Roman"/>
          <w:b w:val="0"/>
          <w:lang w:val="en-US"/>
        </w:rPr>
        <w:t>sama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bagi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seluruh</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Hal </w:t>
      </w:r>
      <w:proofErr w:type="spellStart"/>
      <w:r w:rsidRPr="00754068">
        <w:rPr>
          <w:rFonts w:ascii="Times New Roman" w:hAnsi="Times New Roman" w:cs="Times New Roman"/>
          <w:b w:val="0"/>
          <w:lang w:val="en-US"/>
        </w:rPr>
        <w:t>ini</w:t>
      </w:r>
      <w:proofErr w:type="spellEnd"/>
      <w:r w:rsidRPr="00754068">
        <w:rPr>
          <w:rFonts w:ascii="Times New Roman" w:hAnsi="Times New Roman" w:cs="Times New Roman"/>
          <w:b w:val="0"/>
          <w:lang w:val="en-US"/>
        </w:rPr>
        <w:t xml:space="preserve"> juga </w:t>
      </w:r>
      <w:proofErr w:type="spellStart"/>
      <w:r w:rsidRPr="00754068">
        <w:rPr>
          <w:rFonts w:ascii="Times New Roman" w:hAnsi="Times New Roman" w:cs="Times New Roman"/>
          <w:b w:val="0"/>
          <w:lang w:val="en-US"/>
        </w:rPr>
        <w:t>menjadi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dasar</w:t>
      </w:r>
      <w:proofErr w:type="spellEnd"/>
      <w:r w:rsidRPr="00754068">
        <w:rPr>
          <w:rFonts w:ascii="Times New Roman" w:hAnsi="Times New Roman" w:cs="Times New Roman"/>
          <w:b w:val="0"/>
          <w:lang w:val="en-US"/>
        </w:rPr>
        <w:t xml:space="preserve"> MK pada </w:t>
      </w:r>
      <w:proofErr w:type="spellStart"/>
      <w:r w:rsidRPr="00754068">
        <w:rPr>
          <w:rFonts w:ascii="Times New Roman" w:hAnsi="Times New Roman" w:cs="Times New Roman"/>
          <w:b w:val="0"/>
          <w:lang w:val="en-US"/>
        </w:rPr>
        <w:t>putusan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52/PUU-X/2012. </w:t>
      </w:r>
      <w:proofErr w:type="spellStart"/>
      <w:r w:rsidRPr="00754068">
        <w:rPr>
          <w:rFonts w:ascii="Times New Roman" w:hAnsi="Times New Roman" w:cs="Times New Roman"/>
          <w:b w:val="0"/>
          <w:lang w:val="en-US"/>
        </w:rPr>
        <w:t>Tak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selesai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putusan</w:t>
      </w:r>
      <w:proofErr w:type="spellEnd"/>
      <w:r w:rsidRPr="00754068">
        <w:rPr>
          <w:rFonts w:ascii="Times New Roman" w:hAnsi="Times New Roman" w:cs="Times New Roman"/>
          <w:b w:val="0"/>
          <w:lang w:val="en-US"/>
        </w:rPr>
        <w:t xml:space="preserve"> </w:t>
      </w:r>
      <w:r w:rsidRPr="00754068">
        <w:rPr>
          <w:rFonts w:ascii="Times New Roman" w:hAnsi="Times New Roman" w:cs="Times New Roman"/>
          <w:b w:val="0"/>
          <w:i/>
          <w:iCs/>
          <w:lang w:val="en-US"/>
        </w:rPr>
        <w:t>a quo</w:t>
      </w:r>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beberapa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pemohon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kembali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menguji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konstitusionalitas</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173 </w:t>
      </w:r>
      <w:proofErr w:type="spellStart"/>
      <w:r w:rsidRPr="00754068">
        <w:rPr>
          <w:rFonts w:ascii="Times New Roman" w:hAnsi="Times New Roman" w:cs="Times New Roman"/>
          <w:b w:val="0"/>
          <w:lang w:val="en-US"/>
        </w:rPr>
        <w:t>paska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putusan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tersebut</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Meskipun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pokok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permohonan</w:t>
      </w:r>
      <w:proofErr w:type="spellEnd"/>
      <w:r w:rsidRPr="00754068">
        <w:rPr>
          <w:rFonts w:ascii="Times New Roman" w:hAnsi="Times New Roman" w:cs="Times New Roman"/>
          <w:b w:val="0"/>
          <w:lang w:val="en-US"/>
        </w:rPr>
        <w:t xml:space="preserve"> yang </w:t>
      </w:r>
      <w:proofErr w:type="spellStart"/>
      <w:r w:rsidRPr="00754068">
        <w:rPr>
          <w:rFonts w:ascii="Times New Roman" w:hAnsi="Times New Roman" w:cs="Times New Roman"/>
          <w:b w:val="0"/>
          <w:lang w:val="en-US"/>
        </w:rPr>
        <w:t>sama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namun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permohonan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ini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tampil</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batu uji yang </w:t>
      </w:r>
      <w:proofErr w:type="spellStart"/>
      <w:r w:rsidRPr="00754068">
        <w:rPr>
          <w:rFonts w:ascii="Times New Roman" w:hAnsi="Times New Roman" w:cs="Times New Roman"/>
          <w:b w:val="0"/>
          <w:lang w:val="en-US"/>
        </w:rPr>
        <w:t>berbeda</w:t>
      </w:r>
      <w:proofErr w:type="spellEnd"/>
      <w:r w:rsidRPr="00754068">
        <w:rPr>
          <w:rFonts w:ascii="Times New Roman" w:hAnsi="Times New Roman" w:cs="Times New Roman"/>
          <w:b w:val="0"/>
          <w:lang w:val="en-US"/>
        </w:rPr>
        <w:t xml:space="preserve">. Kembali, MK </w:t>
      </w:r>
      <w:proofErr w:type="spellStart"/>
      <w:r w:rsidRPr="00754068">
        <w:rPr>
          <w:rFonts w:ascii="Times New Roman" w:hAnsi="Times New Roman" w:cs="Times New Roman"/>
          <w:b w:val="0"/>
          <w:lang w:val="en-US"/>
        </w:rPr>
        <w:t>memutus</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konstitusionalitas</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173 </w:t>
      </w:r>
      <w:proofErr w:type="spellStart"/>
      <w:r w:rsidRPr="00754068">
        <w:rPr>
          <w:rFonts w:ascii="Times New Roman" w:hAnsi="Times New Roman" w:cs="Times New Roman"/>
          <w:b w:val="0"/>
          <w:lang w:val="en-US"/>
        </w:rPr>
        <w:t>ayat</w:t>
      </w:r>
      <w:proofErr w:type="spellEnd"/>
      <w:r w:rsidRPr="00754068">
        <w:rPr>
          <w:rFonts w:ascii="Times New Roman" w:hAnsi="Times New Roman" w:cs="Times New Roman"/>
          <w:b w:val="0"/>
          <w:lang w:val="en-US"/>
        </w:rPr>
        <w:t xml:space="preserve"> (1)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putusan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Nomor</w:t>
      </w:r>
      <w:proofErr w:type="spellEnd"/>
      <w:r w:rsidRPr="00754068">
        <w:rPr>
          <w:rFonts w:ascii="Times New Roman" w:hAnsi="Times New Roman" w:cs="Times New Roman"/>
          <w:b w:val="0"/>
          <w:lang w:val="en-US"/>
        </w:rPr>
        <w:t xml:space="preserve"> 55/PUU-XVIII/2020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amar</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dikabulkan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sebagian</w:t>
      </w:r>
      <w:proofErr w:type="spellEnd"/>
      <w:r w:rsidRPr="00754068">
        <w:rPr>
          <w:rFonts w:ascii="Times New Roman" w:hAnsi="Times New Roman" w:cs="Times New Roman"/>
          <w:b w:val="0"/>
          <w:lang w:val="en-US"/>
        </w:rPr>
        <w:t xml:space="preserve"> </w:t>
      </w:r>
      <w:r w:rsidRPr="00754068">
        <w:rPr>
          <w:rFonts w:ascii="Times New Roman" w:hAnsi="Times New Roman" w:cs="Times New Roman"/>
          <w:b w:val="0"/>
          <w:i/>
          <w:iCs/>
          <w:lang w:val="en-US"/>
        </w:rPr>
        <w:t>plus dissenting opinion</w:t>
      </w:r>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dari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tiga</w:t>
      </w:r>
      <w:proofErr w:type="spellEnd"/>
      <w:r w:rsidRPr="00754068">
        <w:rPr>
          <w:rFonts w:ascii="Times New Roman" w:hAnsi="Times New Roman" w:cs="Times New Roman"/>
          <w:b w:val="0"/>
          <w:lang w:val="en-US"/>
        </w:rPr>
        <w:t xml:space="preserve"> hakim </w:t>
      </w:r>
      <w:proofErr w:type="spellStart"/>
      <w:r w:rsidRPr="00754068">
        <w:rPr>
          <w:rFonts w:ascii="Times New Roman" w:hAnsi="Times New Roman" w:cs="Times New Roman"/>
          <w:b w:val="0"/>
          <w:lang w:val="en-US"/>
        </w:rPr>
        <w:t>konstitusi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Namun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dalam</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putusan</w:t>
      </w:r>
      <w:proofErr w:type="spellEnd"/>
      <w:r w:rsidRPr="00754068">
        <w:rPr>
          <w:rFonts w:ascii="Times New Roman" w:hAnsi="Times New Roman" w:cs="Times New Roman"/>
          <w:b w:val="0"/>
          <w:lang w:val="en-US"/>
        </w:rPr>
        <w:t xml:space="preserve"> kali </w:t>
      </w:r>
      <w:proofErr w:type="spellStart"/>
      <w:r w:rsidRPr="00754068">
        <w:rPr>
          <w:rFonts w:ascii="Times New Roman" w:hAnsi="Times New Roman" w:cs="Times New Roman"/>
          <w:b w:val="0"/>
          <w:lang w:val="en-US"/>
        </w:rPr>
        <w:t>ini</w:t>
      </w:r>
      <w:proofErr w:type="spellEnd"/>
      <w:r w:rsidRPr="00754068">
        <w:rPr>
          <w:rFonts w:ascii="Times New Roman" w:hAnsi="Times New Roman" w:cs="Times New Roman"/>
          <w:b w:val="0"/>
          <w:lang w:val="en-US"/>
        </w:rPr>
        <w:t xml:space="preserve"> MK </w:t>
      </w:r>
      <w:proofErr w:type="spellStart"/>
      <w:r w:rsidRPr="00754068">
        <w:rPr>
          <w:rFonts w:ascii="Times New Roman" w:hAnsi="Times New Roman" w:cs="Times New Roman"/>
          <w:b w:val="0"/>
          <w:lang w:val="en-US"/>
        </w:rPr>
        <w:t>tidak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menyandarkan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pertimbangan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hukumnya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tentang</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perlakuan</w:t>
      </w:r>
      <w:proofErr w:type="spellEnd"/>
      <w:r w:rsidRPr="00754068">
        <w:rPr>
          <w:rFonts w:ascii="Times New Roman" w:hAnsi="Times New Roman" w:cs="Times New Roman"/>
          <w:b w:val="0"/>
          <w:lang w:val="en-US"/>
        </w:rPr>
        <w:t xml:space="preserve"> yang </w:t>
      </w:r>
      <w:proofErr w:type="spellStart"/>
      <w:r w:rsidRPr="00754068">
        <w:rPr>
          <w:rFonts w:ascii="Times New Roman" w:hAnsi="Times New Roman" w:cs="Times New Roman"/>
          <w:b w:val="0"/>
          <w:lang w:val="en-US"/>
        </w:rPr>
        <w:t>sama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seluruh</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Justru</w:t>
      </w:r>
      <w:proofErr w:type="spellEnd"/>
      <w:r w:rsidRPr="00754068">
        <w:rPr>
          <w:rFonts w:ascii="Times New Roman" w:hAnsi="Times New Roman" w:cs="Times New Roman"/>
          <w:b w:val="0"/>
          <w:lang w:val="en-US"/>
        </w:rPr>
        <w:t xml:space="preserve"> MK </w:t>
      </w:r>
      <w:proofErr w:type="spellStart"/>
      <w:r w:rsidRPr="00754068">
        <w:rPr>
          <w:rFonts w:ascii="Times New Roman" w:hAnsi="Times New Roman" w:cs="Times New Roman"/>
          <w:b w:val="0"/>
          <w:lang w:val="en-US"/>
        </w:rPr>
        <w:t>membagi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dua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kategori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yaitu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yang </w:t>
      </w:r>
      <w:proofErr w:type="spellStart"/>
      <w:r w:rsidRPr="00754068">
        <w:rPr>
          <w:rFonts w:ascii="Times New Roman" w:hAnsi="Times New Roman" w:cs="Times New Roman"/>
          <w:b w:val="0"/>
          <w:lang w:val="en-US"/>
        </w:rPr>
        <w:t>hanya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ikut</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administrasi</w:t>
      </w:r>
      <w:proofErr w:type="spellEnd"/>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yang </w:t>
      </w:r>
      <w:proofErr w:type="spellStart"/>
      <w:r w:rsidRPr="00754068">
        <w:rPr>
          <w:rFonts w:ascii="Times New Roman" w:hAnsi="Times New Roman" w:cs="Times New Roman"/>
          <w:b w:val="0"/>
          <w:lang w:val="en-US"/>
        </w:rPr>
        <w:t>ikut</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administrasi</w:t>
      </w:r>
      <w:proofErr w:type="spellEnd"/>
      <w:r w:rsidRPr="00754068">
        <w:rPr>
          <w:rFonts w:ascii="Times New Roman" w:hAnsi="Times New Roman" w:cs="Times New Roman"/>
          <w:b w:val="0"/>
          <w:lang w:val="en-US"/>
        </w:rPr>
        <w:t xml:space="preserve"> dan factual. </w:t>
      </w:r>
      <w:proofErr w:type="spellStart"/>
      <w:r w:rsidRPr="00754068">
        <w:rPr>
          <w:rFonts w:ascii="Times New Roman" w:hAnsi="Times New Roman" w:cs="Times New Roman"/>
          <w:b w:val="0"/>
          <w:lang w:val="en-US"/>
        </w:rPr>
        <w:t>Dengan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begitu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terdapat</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pergeseran</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makna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dalam</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Pasal</w:t>
      </w:r>
      <w:proofErr w:type="spellEnd"/>
      <w:r w:rsidRPr="00754068">
        <w:rPr>
          <w:rFonts w:ascii="Times New Roman" w:hAnsi="Times New Roman" w:cs="Times New Roman"/>
          <w:b w:val="0"/>
          <w:lang w:val="en-US"/>
        </w:rPr>
        <w:t xml:space="preserve"> 173 </w:t>
      </w:r>
      <w:proofErr w:type="spellStart"/>
      <w:r w:rsidRPr="00754068">
        <w:rPr>
          <w:rFonts w:ascii="Times New Roman" w:hAnsi="Times New Roman" w:cs="Times New Roman"/>
          <w:b w:val="0"/>
          <w:lang w:val="en-US"/>
        </w:rPr>
        <w:t>melalui</w:t>
      </w:r>
      <w:proofErr w:type="spellEnd"/>
      <w:r w:rsidRPr="00754068">
        <w:rPr>
          <w:rFonts w:ascii="Times New Roman" w:hAnsi="Times New Roman" w:cs="Times New Roman"/>
          <w:b w:val="0"/>
          <w:lang w:val="en-US"/>
        </w:rPr>
        <w:t xml:space="preserve"> tafsir </w:t>
      </w:r>
      <w:r w:rsidR="00E25AC6" w:rsidRPr="00754068">
        <w:rPr>
          <w:rFonts w:ascii="Times New Roman" w:hAnsi="Times New Roman" w:cs="Times New Roman"/>
          <w:b w:val="0"/>
          <w:lang w:val="en-US"/>
        </w:rPr>
        <w:t xml:space="preserve">yang </w:t>
      </w:r>
      <w:proofErr w:type="spellStart"/>
      <w:r w:rsidR="00E25AC6" w:rsidRPr="00754068">
        <w:rPr>
          <w:rFonts w:ascii="Times New Roman" w:hAnsi="Times New Roman" w:cs="Times New Roman"/>
          <w:b w:val="0"/>
          <w:lang w:val="en-US"/>
        </w:rPr>
        <w:t>dibuat</w:t>
      </w:r>
      <w:proofErr w:type="spellEnd"/>
      <w:r w:rsidR="00E25AC6" w:rsidRPr="00754068">
        <w:rPr>
          <w:rFonts w:ascii="Times New Roman" w:hAnsi="Times New Roman" w:cs="Times New Roman"/>
          <w:b w:val="0"/>
          <w:lang w:val="en-US"/>
        </w:rPr>
        <w:t xml:space="preserve"> oleh </w:t>
      </w:r>
      <w:r w:rsidRPr="00754068">
        <w:rPr>
          <w:rFonts w:ascii="Times New Roman" w:hAnsi="Times New Roman" w:cs="Times New Roman"/>
          <w:b w:val="0"/>
          <w:lang w:val="en-US"/>
        </w:rPr>
        <w:t>MK</w:t>
      </w:r>
      <w:r w:rsidR="00E25AC6" w:rsidRPr="00754068">
        <w:rPr>
          <w:rFonts w:ascii="Times New Roman" w:hAnsi="Times New Roman" w:cs="Times New Roman"/>
          <w:b w:val="0"/>
          <w:lang w:val="en-US"/>
        </w:rPr>
        <w:t xml:space="preserve"> </w:t>
      </w:r>
      <w:proofErr w:type="spellStart"/>
      <w:r w:rsidR="00E25AC6" w:rsidRPr="00754068">
        <w:rPr>
          <w:rFonts w:ascii="Times New Roman" w:hAnsi="Times New Roman" w:cs="Times New Roman"/>
          <w:b w:val="0"/>
          <w:lang w:val="en-US"/>
        </w:rPr>
        <w:t>melalui</w:t>
      </w:r>
      <w:proofErr w:type="spellEnd"/>
      <w:r w:rsidR="00E25AC6" w:rsidRPr="00754068">
        <w:rPr>
          <w:rFonts w:ascii="Times New Roman" w:hAnsi="Times New Roman" w:cs="Times New Roman"/>
          <w:b w:val="0"/>
          <w:lang w:val="en-US"/>
        </w:rPr>
        <w:t xml:space="preserve"> </w:t>
      </w:r>
      <w:proofErr w:type="spellStart"/>
      <w:r w:rsidR="00E25AC6" w:rsidRPr="00754068">
        <w:rPr>
          <w:rFonts w:ascii="Times New Roman" w:hAnsi="Times New Roman" w:cs="Times New Roman"/>
          <w:b w:val="0"/>
          <w:i/>
          <w:iCs/>
          <w:lang w:val="en-US"/>
        </w:rPr>
        <w:t>racio</w:t>
      </w:r>
      <w:proofErr w:type="spellEnd"/>
      <w:r w:rsidR="00E25AC6" w:rsidRPr="00754068">
        <w:rPr>
          <w:rFonts w:ascii="Times New Roman" w:hAnsi="Times New Roman" w:cs="Times New Roman"/>
          <w:b w:val="0"/>
          <w:i/>
          <w:iCs/>
          <w:lang w:val="en-US"/>
        </w:rPr>
        <w:t xml:space="preserve"> decidendi</w:t>
      </w:r>
      <w:r w:rsidR="00E25AC6" w:rsidRPr="00754068">
        <w:rPr>
          <w:rFonts w:ascii="Times New Roman" w:hAnsi="Times New Roman" w:cs="Times New Roman"/>
          <w:b w:val="0"/>
          <w:lang w:val="en-US"/>
        </w:rPr>
        <w:t xml:space="preserve"> </w:t>
      </w:r>
      <w:proofErr w:type="spellStart"/>
      <w:r w:rsidR="00E25AC6" w:rsidRPr="00754068">
        <w:rPr>
          <w:rFonts w:ascii="Times New Roman" w:hAnsi="Times New Roman" w:cs="Times New Roman"/>
          <w:b w:val="0"/>
          <w:lang w:val="en-US"/>
        </w:rPr>
        <w:t>dalam</w:t>
      </w:r>
      <w:proofErr w:type="spellEnd"/>
      <w:r w:rsidR="00E25AC6" w:rsidRPr="00754068">
        <w:rPr>
          <w:rFonts w:ascii="Times New Roman" w:hAnsi="Times New Roman" w:cs="Times New Roman"/>
          <w:b w:val="0"/>
          <w:lang w:val="en-US"/>
        </w:rPr>
        <w:t xml:space="preserve"> </w:t>
      </w:r>
      <w:proofErr w:type="spellStart"/>
      <w:r w:rsidR="00E25AC6" w:rsidRPr="00754068">
        <w:rPr>
          <w:rFonts w:ascii="Times New Roman" w:hAnsi="Times New Roman" w:cs="Times New Roman"/>
          <w:b w:val="0"/>
          <w:lang w:val="en-US"/>
        </w:rPr>
        <w:t>beberapa</w:t>
      </w:r>
      <w:proofErr w:type="spellEnd"/>
      <w:r w:rsidR="00E25AC6" w:rsidRPr="00754068">
        <w:rPr>
          <w:rFonts w:ascii="Times New Roman" w:hAnsi="Times New Roman" w:cs="Times New Roman"/>
          <w:b w:val="0"/>
          <w:lang w:val="en-US"/>
        </w:rPr>
        <w:t xml:space="preserve"> </w:t>
      </w:r>
      <w:proofErr w:type="spellStart"/>
      <w:r w:rsidR="00E25AC6" w:rsidRPr="00754068">
        <w:rPr>
          <w:rFonts w:ascii="Times New Roman" w:hAnsi="Times New Roman" w:cs="Times New Roman"/>
          <w:b w:val="0"/>
          <w:lang w:val="en-US"/>
        </w:rPr>
        <w:t>putusannya</w:t>
      </w:r>
      <w:proofErr w:type="spellEnd"/>
      <w:r w:rsidRPr="00754068">
        <w:rPr>
          <w:rFonts w:ascii="Times New Roman" w:hAnsi="Times New Roman" w:cs="Times New Roman"/>
          <w:b w:val="0"/>
          <w:lang w:val="en-US"/>
        </w:rPr>
        <w:t xml:space="preserve">. </w:t>
      </w:r>
    </w:p>
    <w:p w14:paraId="15D048A0" w14:textId="4A2266EE" w:rsidR="005B3378" w:rsidRPr="00754068" w:rsidRDefault="005B3378" w:rsidP="00754068">
      <w:pPr>
        <w:pStyle w:val="Sub"/>
        <w:spacing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Sebagaimana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tercatat</w:t>
      </w:r>
      <w:proofErr w:type="spellEnd"/>
      <w:r w:rsidRPr="00754068">
        <w:rPr>
          <w:rFonts w:ascii="Times New Roman" w:hAnsi="Times New Roman" w:cs="Times New Roman"/>
          <w:b w:val="0"/>
          <w:lang w:val="en-US"/>
        </w:rPr>
        <w:t xml:space="preserve"> di Kementerian Hukum dan Ham pada </w:t>
      </w:r>
      <w:proofErr w:type="spellStart"/>
      <w:r w:rsidRPr="00754068">
        <w:rPr>
          <w:rFonts w:ascii="Times New Roman" w:hAnsi="Times New Roman" w:cs="Times New Roman"/>
          <w:b w:val="0"/>
          <w:lang w:val="en-US"/>
        </w:rPr>
        <w:t>Direktorat</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Jenderal</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Administrasi</w:t>
      </w:r>
      <w:proofErr w:type="spellEnd"/>
      <w:r w:rsidRPr="00754068">
        <w:rPr>
          <w:rFonts w:ascii="Times New Roman" w:hAnsi="Times New Roman" w:cs="Times New Roman"/>
          <w:b w:val="0"/>
          <w:lang w:val="en-US"/>
        </w:rPr>
        <w:t xml:space="preserve"> Hukum </w:t>
      </w:r>
      <w:proofErr w:type="spellStart"/>
      <w:r w:rsidRPr="00754068">
        <w:rPr>
          <w:rFonts w:ascii="Times New Roman" w:hAnsi="Times New Roman" w:cs="Times New Roman"/>
          <w:b w:val="0"/>
          <w:lang w:val="en-US"/>
        </w:rPr>
        <w:t>Umum</w:t>
      </w:r>
      <w:proofErr w:type="spellEnd"/>
      <w:r w:rsidR="00EF0D9C" w:rsidRPr="00754068">
        <w:rPr>
          <w:rFonts w:ascii="Times New Roman" w:hAnsi="Times New Roman" w:cs="Times New Roman"/>
          <w:b w:val="0"/>
          <w:lang w:val="en-US"/>
        </w:rPr>
        <w:t xml:space="preserve"> (AHU)</w:t>
      </w:r>
      <w:r w:rsidRPr="00754068">
        <w:rPr>
          <w:rFonts w:ascii="Times New Roman" w:hAnsi="Times New Roman" w:cs="Times New Roman"/>
          <w:b w:val="0"/>
          <w:lang w:val="en-US"/>
        </w:rPr>
        <w:t>,</w:t>
      </w:r>
      <w:r w:rsidR="007F39A8" w:rsidRPr="00754068">
        <w:rPr>
          <w:rFonts w:ascii="Times New Roman" w:hAnsi="Times New Roman" w:cs="Times New Roman"/>
          <w:b w:val="0"/>
          <w:lang w:val="en-US"/>
        </w:rPr>
        <w:t xml:space="preserve"> </w:t>
      </w:r>
      <w:proofErr w:type="spellStart"/>
      <w:r w:rsidR="007F39A8" w:rsidRPr="00754068">
        <w:rPr>
          <w:rFonts w:ascii="Times New Roman" w:hAnsi="Times New Roman" w:cs="Times New Roman"/>
          <w:b w:val="0"/>
          <w:lang w:val="en-US"/>
        </w:rPr>
        <w:t>melalui</w:t>
      </w:r>
      <w:proofErr w:type="spellEnd"/>
      <w:r w:rsidR="007F39A8" w:rsidRPr="00754068">
        <w:rPr>
          <w:rFonts w:ascii="Times New Roman" w:hAnsi="Times New Roman" w:cs="Times New Roman"/>
          <w:b w:val="0"/>
          <w:lang w:val="en-US"/>
        </w:rPr>
        <w:t xml:space="preserve"> Surat </w:t>
      </w:r>
      <w:proofErr w:type="spellStart"/>
      <w:r w:rsidR="007F39A8" w:rsidRPr="00754068">
        <w:rPr>
          <w:rFonts w:ascii="Times New Roman" w:hAnsi="Times New Roman" w:cs="Times New Roman"/>
          <w:b w:val="0"/>
          <w:lang w:val="en-US"/>
        </w:rPr>
        <w:t>Edaran</w:t>
      </w:r>
      <w:proofErr w:type="spellEnd"/>
      <w:r w:rsidR="007F39A8" w:rsidRPr="00754068">
        <w:rPr>
          <w:rFonts w:ascii="Times New Roman" w:hAnsi="Times New Roman" w:cs="Times New Roman"/>
          <w:b w:val="0"/>
          <w:lang w:val="en-US"/>
        </w:rPr>
        <w:t xml:space="preserve"> </w:t>
      </w:r>
      <w:proofErr w:type="spellStart"/>
      <w:r w:rsidR="007F39A8" w:rsidRPr="00754068">
        <w:rPr>
          <w:rFonts w:ascii="Times New Roman" w:hAnsi="Times New Roman" w:cs="Times New Roman"/>
          <w:b w:val="0"/>
          <w:lang w:val="en-US"/>
        </w:rPr>
        <w:t>Nomor</w:t>
      </w:r>
      <w:proofErr w:type="spellEnd"/>
      <w:r w:rsidR="007F39A8" w:rsidRPr="00754068">
        <w:rPr>
          <w:rFonts w:ascii="Times New Roman" w:hAnsi="Times New Roman" w:cs="Times New Roman"/>
          <w:b w:val="0"/>
          <w:lang w:val="en-US"/>
        </w:rPr>
        <w:t xml:space="preserve"> M.HH-AH.11.04-09</w:t>
      </w:r>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terdapat</w:t>
      </w:r>
      <w:proofErr w:type="spellEnd"/>
      <w:r w:rsidR="000851B4" w:rsidRPr="00754068">
        <w:rPr>
          <w:rFonts w:ascii="Times New Roman" w:hAnsi="Times New Roman" w:cs="Times New Roman"/>
          <w:b w:val="0"/>
          <w:lang w:val="en-US"/>
        </w:rPr>
        <w:t xml:space="preserve"> 75 </w:t>
      </w:r>
      <w:proofErr w:type="spellStart"/>
      <w:r w:rsidR="000851B4" w:rsidRPr="00754068">
        <w:rPr>
          <w:rFonts w:ascii="Times New Roman" w:hAnsi="Times New Roman" w:cs="Times New Roman"/>
          <w:b w:val="0"/>
          <w:lang w:val="en-US"/>
        </w:rPr>
        <w:t>Partai</w:t>
      </w:r>
      <w:proofErr w:type="spellEnd"/>
      <w:r w:rsidR="000851B4" w:rsidRPr="00754068">
        <w:rPr>
          <w:rFonts w:ascii="Times New Roman" w:hAnsi="Times New Roman" w:cs="Times New Roman"/>
          <w:b w:val="0"/>
          <w:lang w:val="en-US"/>
        </w:rPr>
        <w:t xml:space="preserve"> </w:t>
      </w:r>
      <w:proofErr w:type="spellStart"/>
      <w:r w:rsidR="000851B4" w:rsidRPr="00754068">
        <w:rPr>
          <w:rFonts w:ascii="Times New Roman" w:hAnsi="Times New Roman" w:cs="Times New Roman"/>
          <w:b w:val="0"/>
          <w:lang w:val="en-US"/>
        </w:rPr>
        <w:t>politik</w:t>
      </w:r>
      <w:proofErr w:type="spellEnd"/>
      <w:r w:rsidR="000851B4" w:rsidRPr="00754068">
        <w:rPr>
          <w:rFonts w:ascii="Times New Roman" w:hAnsi="Times New Roman" w:cs="Times New Roman"/>
          <w:b w:val="0"/>
          <w:lang w:val="en-US"/>
        </w:rPr>
        <w:t xml:space="preserve"> yang </w:t>
      </w:r>
      <w:proofErr w:type="spellStart"/>
      <w:r w:rsidR="000851B4" w:rsidRPr="00754068">
        <w:rPr>
          <w:rFonts w:ascii="Times New Roman" w:hAnsi="Times New Roman" w:cs="Times New Roman"/>
          <w:b w:val="0"/>
          <w:lang w:val="en-US"/>
        </w:rPr>
        <w:t>terdaftar</w:t>
      </w:r>
      <w:proofErr w:type="spellEnd"/>
      <w:r w:rsidR="000851B4" w:rsidRPr="00754068">
        <w:rPr>
          <w:rFonts w:ascii="Times New Roman" w:hAnsi="Times New Roman" w:cs="Times New Roman"/>
          <w:b w:val="0"/>
          <w:lang w:val="en-US"/>
        </w:rPr>
        <w:t>.</w:t>
      </w:r>
      <w:r w:rsidR="007F39A8" w:rsidRPr="00754068">
        <w:rPr>
          <w:rStyle w:val="FootnoteReference"/>
          <w:rFonts w:ascii="Times New Roman" w:hAnsi="Times New Roman" w:cs="Times New Roman"/>
          <w:b w:val="0"/>
          <w:lang w:val="en-US"/>
        </w:rPr>
        <w:footnoteReference w:id="9"/>
      </w:r>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Namun</w:t>
      </w:r>
      <w:proofErr w:type="spellEnd"/>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tidak</w:t>
      </w:r>
      <w:proofErr w:type="spellEnd"/>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keseluruhannya</w:t>
      </w:r>
      <w:proofErr w:type="spellEnd"/>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aktif</w:t>
      </w:r>
      <w:proofErr w:type="spellEnd"/>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menjalankan</w:t>
      </w:r>
      <w:proofErr w:type="spellEnd"/>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tugas</w:t>
      </w:r>
      <w:proofErr w:type="spellEnd"/>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nya</w:t>
      </w:r>
      <w:proofErr w:type="spellEnd"/>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sebagai</w:t>
      </w:r>
      <w:proofErr w:type="spellEnd"/>
      <w:r w:rsidR="00D252EC" w:rsidRPr="00754068">
        <w:rPr>
          <w:rFonts w:ascii="Times New Roman" w:hAnsi="Times New Roman" w:cs="Times New Roman"/>
          <w:b w:val="0"/>
          <w:lang w:val="en-US"/>
        </w:rPr>
        <w:t xml:space="preserve"> </w:t>
      </w:r>
      <w:proofErr w:type="spellStart"/>
      <w:r w:rsidR="00D252EC" w:rsidRPr="00754068">
        <w:rPr>
          <w:rFonts w:ascii="Times New Roman" w:hAnsi="Times New Roman" w:cs="Times New Roman"/>
          <w:b w:val="0"/>
          <w:lang w:val="en-US"/>
        </w:rPr>
        <w:t>parpol</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inilah</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pentingnya</w:t>
      </w:r>
      <w:proofErr w:type="spellEnd"/>
      <w:r w:rsidR="00843456" w:rsidRPr="00754068">
        <w:rPr>
          <w:rFonts w:ascii="Times New Roman" w:hAnsi="Times New Roman" w:cs="Times New Roman"/>
          <w:b w:val="0"/>
          <w:lang w:val="en-US"/>
        </w:rPr>
        <w:t xml:space="preserve"> proses </w:t>
      </w:r>
      <w:proofErr w:type="spellStart"/>
      <w:r w:rsidR="00843456" w:rsidRPr="00754068">
        <w:rPr>
          <w:rFonts w:ascii="Times New Roman" w:hAnsi="Times New Roman" w:cs="Times New Roman"/>
          <w:b w:val="0"/>
          <w:lang w:val="en-US"/>
        </w:rPr>
        <w:t>verifikasi</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untuk</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memonitor</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dinamika</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kehidupan</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partai</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karena</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partai</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bukan</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lah</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benda</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mati</w:t>
      </w:r>
      <w:proofErr w:type="spellEnd"/>
      <w:r w:rsidR="00843456" w:rsidRPr="00754068">
        <w:rPr>
          <w:rFonts w:ascii="Times New Roman" w:hAnsi="Times New Roman" w:cs="Times New Roman"/>
          <w:b w:val="0"/>
          <w:lang w:val="en-US"/>
        </w:rPr>
        <w:t xml:space="preserve"> yang diam </w:t>
      </w:r>
      <w:proofErr w:type="spellStart"/>
      <w:r w:rsidR="00843456" w:rsidRPr="00754068">
        <w:rPr>
          <w:rFonts w:ascii="Times New Roman" w:hAnsi="Times New Roman" w:cs="Times New Roman"/>
          <w:b w:val="0"/>
          <w:lang w:val="en-US"/>
        </w:rPr>
        <w:t>namun</w:t>
      </w:r>
      <w:proofErr w:type="spellEnd"/>
      <w:r w:rsidR="00843456" w:rsidRPr="00754068">
        <w:rPr>
          <w:rFonts w:ascii="Times New Roman" w:hAnsi="Times New Roman" w:cs="Times New Roman"/>
          <w:b w:val="0"/>
          <w:lang w:val="en-US"/>
        </w:rPr>
        <w:t xml:space="preserve"> badan </w:t>
      </w:r>
      <w:proofErr w:type="spellStart"/>
      <w:r w:rsidR="00843456" w:rsidRPr="00754068">
        <w:rPr>
          <w:rFonts w:ascii="Times New Roman" w:hAnsi="Times New Roman" w:cs="Times New Roman"/>
          <w:b w:val="0"/>
          <w:lang w:val="en-US"/>
        </w:rPr>
        <w:t>hukum</w:t>
      </w:r>
      <w:proofErr w:type="spellEnd"/>
      <w:r w:rsidR="001F1D88" w:rsidRPr="00754068">
        <w:rPr>
          <w:rFonts w:ascii="Times New Roman" w:hAnsi="Times New Roman" w:cs="Times New Roman"/>
          <w:b w:val="0"/>
          <w:lang w:val="en-US"/>
        </w:rPr>
        <w:t xml:space="preserve"> yang </w:t>
      </w:r>
      <w:proofErr w:type="spellStart"/>
      <w:r w:rsidR="001F1D88" w:rsidRPr="00754068">
        <w:rPr>
          <w:rFonts w:ascii="Times New Roman" w:hAnsi="Times New Roman" w:cs="Times New Roman"/>
          <w:b w:val="0"/>
          <w:lang w:val="en-US"/>
        </w:rPr>
        <w:t>bersifat</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dinamis</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menjembatani</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antara</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kepentingan</w:t>
      </w:r>
      <w:proofErr w:type="spellEnd"/>
      <w:r w:rsidR="00843456" w:rsidRPr="00754068">
        <w:rPr>
          <w:rFonts w:ascii="Times New Roman" w:hAnsi="Times New Roman" w:cs="Times New Roman"/>
          <w:b w:val="0"/>
          <w:lang w:val="en-US"/>
        </w:rPr>
        <w:t xml:space="preserve"> </w:t>
      </w:r>
      <w:proofErr w:type="spellStart"/>
      <w:r w:rsidR="00843456" w:rsidRPr="00754068">
        <w:rPr>
          <w:rFonts w:ascii="Times New Roman" w:hAnsi="Times New Roman" w:cs="Times New Roman"/>
          <w:b w:val="0"/>
          <w:lang w:val="en-US"/>
        </w:rPr>
        <w:t>masyarakat</w:t>
      </w:r>
      <w:proofErr w:type="spellEnd"/>
      <w:r w:rsidR="00843456" w:rsidRPr="00754068">
        <w:rPr>
          <w:rFonts w:ascii="Times New Roman" w:hAnsi="Times New Roman" w:cs="Times New Roman"/>
          <w:b w:val="0"/>
          <w:lang w:val="en-US"/>
        </w:rPr>
        <w:t xml:space="preserve"> dan Lembaga negara.  </w:t>
      </w:r>
      <w:r w:rsidR="00B3719D" w:rsidRPr="00754068">
        <w:rPr>
          <w:rFonts w:ascii="Times New Roman" w:hAnsi="Times New Roman" w:cs="Times New Roman"/>
          <w:b w:val="0"/>
          <w:lang w:val="en-US"/>
        </w:rPr>
        <w:t xml:space="preserve">Oleh </w:t>
      </w:r>
      <w:proofErr w:type="spellStart"/>
      <w:r w:rsidR="00B3719D" w:rsidRPr="00754068">
        <w:rPr>
          <w:rFonts w:ascii="Times New Roman" w:hAnsi="Times New Roman" w:cs="Times New Roman"/>
          <w:b w:val="0"/>
          <w:lang w:val="en-US"/>
        </w:rPr>
        <w:t>karenanya</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urgensi</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verifikasi</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adalah</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untuk</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memastikan</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eksitensi</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partai</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politik</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dengan</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seluruh</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dinamika</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nya</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bekerja</w:t>
      </w:r>
      <w:proofErr w:type="spellEnd"/>
      <w:r w:rsidR="00B3719D" w:rsidRPr="00754068">
        <w:rPr>
          <w:rFonts w:ascii="Times New Roman" w:hAnsi="Times New Roman" w:cs="Times New Roman"/>
          <w:b w:val="0"/>
          <w:lang w:val="en-US"/>
        </w:rPr>
        <w:t xml:space="preserve"> optimal </w:t>
      </w:r>
      <w:proofErr w:type="spellStart"/>
      <w:r w:rsidR="00B3719D" w:rsidRPr="00754068">
        <w:rPr>
          <w:rFonts w:ascii="Times New Roman" w:hAnsi="Times New Roman" w:cs="Times New Roman"/>
          <w:b w:val="0"/>
          <w:lang w:val="en-US"/>
        </w:rPr>
        <w:t>sesuai</w:t>
      </w:r>
      <w:proofErr w:type="spellEnd"/>
      <w:r w:rsidR="00B3719D" w:rsidRPr="00754068">
        <w:rPr>
          <w:rFonts w:ascii="Times New Roman" w:hAnsi="Times New Roman" w:cs="Times New Roman"/>
          <w:b w:val="0"/>
          <w:lang w:val="en-US"/>
        </w:rPr>
        <w:t xml:space="preserve"> </w:t>
      </w:r>
      <w:proofErr w:type="spellStart"/>
      <w:r w:rsidR="00B3719D" w:rsidRPr="00754068">
        <w:rPr>
          <w:rFonts w:ascii="Times New Roman" w:hAnsi="Times New Roman" w:cs="Times New Roman"/>
          <w:b w:val="0"/>
          <w:lang w:val="en-US"/>
        </w:rPr>
        <w:t>tugas</w:t>
      </w:r>
      <w:proofErr w:type="spellEnd"/>
      <w:r w:rsidR="00B3719D" w:rsidRPr="00754068">
        <w:rPr>
          <w:rFonts w:ascii="Times New Roman" w:hAnsi="Times New Roman" w:cs="Times New Roman"/>
          <w:b w:val="0"/>
          <w:lang w:val="en-US"/>
        </w:rPr>
        <w:t xml:space="preserve"> dan </w:t>
      </w:r>
      <w:proofErr w:type="spellStart"/>
      <w:r w:rsidR="00B3719D" w:rsidRPr="00754068">
        <w:rPr>
          <w:rFonts w:ascii="Times New Roman" w:hAnsi="Times New Roman" w:cs="Times New Roman"/>
          <w:b w:val="0"/>
          <w:lang w:val="en-US"/>
        </w:rPr>
        <w:t>fungsi</w:t>
      </w:r>
      <w:proofErr w:type="spellEnd"/>
      <w:r w:rsidR="00B3719D" w:rsidRPr="00754068">
        <w:rPr>
          <w:rFonts w:ascii="Times New Roman" w:hAnsi="Times New Roman" w:cs="Times New Roman"/>
          <w:b w:val="0"/>
          <w:lang w:val="en-US"/>
        </w:rPr>
        <w:t xml:space="preserve">. </w:t>
      </w:r>
    </w:p>
    <w:p w14:paraId="60872984" w14:textId="5118E9D2" w:rsidR="003515A2" w:rsidRPr="00754068" w:rsidRDefault="00B3719D" w:rsidP="00754068">
      <w:pPr>
        <w:spacing w:line="240" w:lineRule="auto"/>
        <w:jc w:val="both"/>
        <w:textAlignment w:val="baseline"/>
        <w:rPr>
          <w:rFonts w:ascii="Times New Roman" w:hAnsi="Times New Roman" w:cs="Times New Roman"/>
          <w:bCs/>
          <w:sz w:val="24"/>
          <w:szCs w:val="24"/>
          <w:lang w:val="en-US"/>
        </w:rPr>
      </w:pPr>
      <w:r w:rsidRPr="00754068">
        <w:rPr>
          <w:rFonts w:ascii="Times New Roman" w:hAnsi="Times New Roman" w:cs="Times New Roman"/>
          <w:bCs/>
          <w:sz w:val="24"/>
          <w:szCs w:val="24"/>
          <w:lang w:val="en-US"/>
        </w:rPr>
        <w:t xml:space="preserve">Pada </w:t>
      </w:r>
      <w:proofErr w:type="spellStart"/>
      <w:r w:rsidRPr="00754068">
        <w:rPr>
          <w:rFonts w:ascii="Times New Roman" w:hAnsi="Times New Roman" w:cs="Times New Roman"/>
          <w:bCs/>
          <w:sz w:val="24"/>
          <w:szCs w:val="24"/>
          <w:lang w:val="en-US"/>
        </w:rPr>
        <w:t>konteks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2024, </w:t>
      </w:r>
      <w:proofErr w:type="spellStart"/>
      <w:r w:rsidRPr="00754068">
        <w:rPr>
          <w:rFonts w:ascii="Times New Roman" w:hAnsi="Times New Roman" w:cs="Times New Roman"/>
          <w:bCs/>
          <w:sz w:val="24"/>
          <w:szCs w:val="24"/>
          <w:lang w:val="en-US"/>
        </w:rPr>
        <w:t>dengan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55/PUU-XVIII/2020, MK </w:t>
      </w:r>
      <w:proofErr w:type="spellStart"/>
      <w:r w:rsidRPr="00754068">
        <w:rPr>
          <w:rFonts w:ascii="Times New Roman" w:hAnsi="Times New Roman" w:cs="Times New Roman"/>
          <w:bCs/>
          <w:sz w:val="24"/>
          <w:szCs w:val="24"/>
          <w:lang w:val="en-US"/>
        </w:rPr>
        <w:t>telah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menghadirkan</w:t>
      </w:r>
      <w:proofErr w:type="spellEnd"/>
      <w:r w:rsidRPr="00754068">
        <w:rPr>
          <w:rFonts w:ascii="Times New Roman" w:hAnsi="Times New Roman" w:cs="Times New Roman"/>
          <w:bCs/>
          <w:sz w:val="24"/>
          <w:szCs w:val="24"/>
          <w:lang w:val="en-US"/>
        </w:rPr>
        <w:t xml:space="preserve"> tafsir </w:t>
      </w:r>
      <w:proofErr w:type="spellStart"/>
      <w:r w:rsidRPr="00754068">
        <w:rPr>
          <w:rFonts w:ascii="Times New Roman" w:hAnsi="Times New Roman" w:cs="Times New Roman"/>
          <w:bCs/>
          <w:sz w:val="24"/>
          <w:szCs w:val="24"/>
          <w:lang w:val="en-US"/>
        </w:rPr>
        <w:t>baru</w:t>
      </w:r>
      <w:proofErr w:type="spellEnd"/>
      <w:r w:rsidRPr="00754068">
        <w:rPr>
          <w:rFonts w:ascii="Times New Roman" w:hAnsi="Times New Roman" w:cs="Times New Roman"/>
          <w:bCs/>
          <w:sz w:val="24"/>
          <w:szCs w:val="24"/>
          <w:lang w:val="en-US"/>
        </w:rPr>
        <w:t xml:space="preserve"> </w:t>
      </w:r>
      <w:r w:rsidR="0027033A" w:rsidRPr="00754068">
        <w:rPr>
          <w:rFonts w:ascii="Times New Roman" w:hAnsi="Times New Roman" w:cs="Times New Roman"/>
          <w:bCs/>
          <w:sz w:val="24"/>
          <w:szCs w:val="24"/>
          <w:lang w:val="en-US"/>
        </w:rPr>
        <w:t>dan</w:t>
      </w:r>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membawa</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konsekuensi</w:t>
      </w:r>
      <w:proofErr w:type="spellEnd"/>
      <w:r w:rsidR="009D37FD" w:rsidRPr="00754068">
        <w:rPr>
          <w:rFonts w:ascii="Times New Roman" w:hAnsi="Times New Roman" w:cs="Times New Roman"/>
          <w:bCs/>
          <w:sz w:val="24"/>
          <w:szCs w:val="24"/>
          <w:lang w:val="en-US"/>
        </w:rPr>
        <w:t xml:space="preserve"> pada proses </w:t>
      </w:r>
      <w:proofErr w:type="spellStart"/>
      <w:r w:rsidR="009D37FD" w:rsidRPr="00754068">
        <w:rPr>
          <w:rFonts w:ascii="Times New Roman" w:hAnsi="Times New Roman" w:cs="Times New Roman"/>
          <w:bCs/>
          <w:sz w:val="24"/>
          <w:szCs w:val="24"/>
          <w:lang w:val="en-US"/>
        </w:rPr>
        <w:t>pendaftaran</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partai</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politik</w:t>
      </w:r>
      <w:proofErr w:type="spellEnd"/>
      <w:r w:rsidR="009D37FD" w:rsidRPr="00754068">
        <w:rPr>
          <w:rFonts w:ascii="Times New Roman" w:hAnsi="Times New Roman" w:cs="Times New Roman"/>
          <w:bCs/>
          <w:sz w:val="24"/>
          <w:szCs w:val="24"/>
          <w:lang w:val="en-US"/>
        </w:rPr>
        <w:t xml:space="preserve"> </w:t>
      </w:r>
      <w:proofErr w:type="spellStart"/>
      <w:r w:rsidR="00BE6EB0" w:rsidRPr="00754068">
        <w:rPr>
          <w:rFonts w:ascii="Times New Roman" w:hAnsi="Times New Roman" w:cs="Times New Roman"/>
          <w:bCs/>
          <w:sz w:val="24"/>
          <w:szCs w:val="24"/>
          <w:lang w:val="en-US"/>
        </w:rPr>
        <w:t>untuk</w:t>
      </w:r>
      <w:proofErr w:type="spellEnd"/>
      <w:r w:rsidR="00BE6EB0" w:rsidRPr="00754068">
        <w:rPr>
          <w:rFonts w:ascii="Times New Roman" w:hAnsi="Times New Roman" w:cs="Times New Roman"/>
          <w:bCs/>
          <w:sz w:val="24"/>
          <w:szCs w:val="24"/>
          <w:lang w:val="en-US"/>
        </w:rPr>
        <w:t xml:space="preserve"> </w:t>
      </w:r>
      <w:proofErr w:type="spellStart"/>
      <w:r w:rsidR="00BE6EB0" w:rsidRPr="00754068">
        <w:rPr>
          <w:rFonts w:ascii="Times New Roman" w:hAnsi="Times New Roman" w:cs="Times New Roman"/>
          <w:bCs/>
          <w:sz w:val="24"/>
          <w:szCs w:val="24"/>
          <w:lang w:val="en-US"/>
        </w:rPr>
        <w:t>pemilu</w:t>
      </w:r>
      <w:proofErr w:type="spellEnd"/>
      <w:r w:rsidR="00BE6EB0" w:rsidRPr="00754068">
        <w:rPr>
          <w:rFonts w:ascii="Times New Roman" w:hAnsi="Times New Roman" w:cs="Times New Roman"/>
          <w:bCs/>
          <w:sz w:val="24"/>
          <w:szCs w:val="24"/>
          <w:lang w:val="en-US"/>
        </w:rPr>
        <w:t xml:space="preserve"> 2024,</w:t>
      </w:r>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karena</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akan</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berbeda</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dengan</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praktik</w:t>
      </w:r>
      <w:proofErr w:type="spellEnd"/>
      <w:r w:rsidR="009D37FD" w:rsidRPr="00754068">
        <w:rPr>
          <w:rFonts w:ascii="Times New Roman" w:hAnsi="Times New Roman" w:cs="Times New Roman"/>
          <w:bCs/>
          <w:sz w:val="24"/>
          <w:szCs w:val="24"/>
          <w:lang w:val="en-US"/>
        </w:rPr>
        <w:t xml:space="preserve"> pada </w:t>
      </w:r>
      <w:proofErr w:type="spellStart"/>
      <w:r w:rsidR="009D37FD" w:rsidRPr="00754068">
        <w:rPr>
          <w:rFonts w:ascii="Times New Roman" w:hAnsi="Times New Roman" w:cs="Times New Roman"/>
          <w:bCs/>
          <w:sz w:val="24"/>
          <w:szCs w:val="24"/>
          <w:lang w:val="en-US"/>
        </w:rPr>
        <w:t>Pemilu</w:t>
      </w:r>
      <w:proofErr w:type="spellEnd"/>
      <w:r w:rsidR="009D37FD" w:rsidRPr="00754068">
        <w:rPr>
          <w:rFonts w:ascii="Times New Roman" w:hAnsi="Times New Roman" w:cs="Times New Roman"/>
          <w:bCs/>
          <w:sz w:val="24"/>
          <w:szCs w:val="24"/>
          <w:lang w:val="en-US"/>
        </w:rPr>
        <w:t xml:space="preserve"> 2019 </w:t>
      </w:r>
      <w:proofErr w:type="spellStart"/>
      <w:r w:rsidR="009D37FD" w:rsidRPr="00754068">
        <w:rPr>
          <w:rFonts w:ascii="Times New Roman" w:hAnsi="Times New Roman" w:cs="Times New Roman"/>
          <w:bCs/>
          <w:sz w:val="24"/>
          <w:szCs w:val="24"/>
          <w:lang w:val="en-US"/>
        </w:rPr>
        <w:t>lalu</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akibat</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putusan</w:t>
      </w:r>
      <w:proofErr w:type="spellEnd"/>
      <w:r w:rsidR="009D37FD" w:rsidRPr="00754068">
        <w:rPr>
          <w:rFonts w:ascii="Times New Roman" w:hAnsi="Times New Roman" w:cs="Times New Roman"/>
          <w:bCs/>
          <w:sz w:val="24"/>
          <w:szCs w:val="24"/>
          <w:lang w:val="en-US"/>
        </w:rPr>
        <w:t xml:space="preserve"> MK yang </w:t>
      </w:r>
      <w:proofErr w:type="spellStart"/>
      <w:r w:rsidR="009D37FD" w:rsidRPr="00754068">
        <w:rPr>
          <w:rFonts w:ascii="Times New Roman" w:hAnsi="Times New Roman" w:cs="Times New Roman"/>
          <w:bCs/>
          <w:sz w:val="24"/>
          <w:szCs w:val="24"/>
          <w:lang w:val="en-US"/>
        </w:rPr>
        <w:t>tidak</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sejalan</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dengan</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putusan</w:t>
      </w:r>
      <w:r w:rsidR="0027033A" w:rsidRPr="00754068">
        <w:rPr>
          <w:rFonts w:ascii="Times New Roman" w:hAnsi="Times New Roman" w:cs="Times New Roman"/>
          <w:bCs/>
          <w:sz w:val="24"/>
          <w:szCs w:val="24"/>
          <w:lang w:val="en-US"/>
        </w:rPr>
        <w:t>-putusan</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sebelumnya</w:t>
      </w:r>
      <w:proofErr w:type="spellEnd"/>
      <w:r w:rsidR="009D37FD"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Putusan</w:t>
      </w:r>
      <w:proofErr w:type="spellEnd"/>
      <w:r w:rsidR="00EA4DD9" w:rsidRPr="00754068">
        <w:rPr>
          <w:rFonts w:ascii="Times New Roman" w:hAnsi="Times New Roman" w:cs="Times New Roman"/>
          <w:bCs/>
          <w:sz w:val="24"/>
          <w:szCs w:val="24"/>
          <w:lang w:val="en-US"/>
        </w:rPr>
        <w:t xml:space="preserve"> a quo juga </w:t>
      </w:r>
      <w:proofErr w:type="spellStart"/>
      <w:r w:rsidR="00EA4DD9" w:rsidRPr="00754068">
        <w:rPr>
          <w:rFonts w:ascii="Times New Roman" w:hAnsi="Times New Roman" w:cs="Times New Roman"/>
          <w:bCs/>
          <w:sz w:val="24"/>
          <w:szCs w:val="24"/>
          <w:lang w:val="en-US"/>
        </w:rPr>
        <w:t>menjadi</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kritik</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terhadap</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lastRenderedPageBreak/>
        <w:t>konsistensi</w:t>
      </w:r>
      <w:proofErr w:type="spellEnd"/>
      <w:r w:rsidR="00EA4DD9" w:rsidRPr="00754068">
        <w:rPr>
          <w:rFonts w:ascii="Times New Roman" w:hAnsi="Times New Roman" w:cs="Times New Roman"/>
          <w:bCs/>
          <w:sz w:val="24"/>
          <w:szCs w:val="24"/>
          <w:lang w:val="en-US"/>
        </w:rPr>
        <w:t xml:space="preserve"> </w:t>
      </w:r>
      <w:r w:rsidR="00EA4DD9" w:rsidRPr="00754068">
        <w:rPr>
          <w:rFonts w:ascii="Times New Roman" w:hAnsi="Times New Roman" w:cs="Times New Roman"/>
          <w:bCs/>
          <w:i/>
          <w:iCs/>
          <w:sz w:val="24"/>
          <w:szCs w:val="24"/>
          <w:lang w:val="en-US"/>
        </w:rPr>
        <w:t>ratio decidendi</w:t>
      </w:r>
      <w:r w:rsidR="00EA4DD9" w:rsidRPr="00754068">
        <w:rPr>
          <w:rFonts w:ascii="Times New Roman" w:hAnsi="Times New Roman" w:cs="Times New Roman"/>
          <w:bCs/>
          <w:sz w:val="24"/>
          <w:szCs w:val="24"/>
          <w:lang w:val="en-US"/>
        </w:rPr>
        <w:t xml:space="preserve"> MK </w:t>
      </w:r>
      <w:proofErr w:type="spellStart"/>
      <w:r w:rsidR="00EA4DD9" w:rsidRPr="00754068">
        <w:rPr>
          <w:rFonts w:ascii="Times New Roman" w:hAnsi="Times New Roman" w:cs="Times New Roman"/>
          <w:bCs/>
          <w:sz w:val="24"/>
          <w:szCs w:val="24"/>
          <w:lang w:val="en-US"/>
        </w:rPr>
        <w:t>sepanjang</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pengujian</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terhadap</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materi</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veirfikasi</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partai</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politik</w:t>
      </w:r>
      <w:proofErr w:type="spellEnd"/>
      <w:r w:rsidR="00EA4DD9" w:rsidRPr="00754068">
        <w:rPr>
          <w:rFonts w:ascii="Times New Roman" w:hAnsi="Times New Roman" w:cs="Times New Roman"/>
          <w:bCs/>
          <w:sz w:val="24"/>
          <w:szCs w:val="24"/>
          <w:lang w:val="en-US"/>
        </w:rPr>
        <w:t xml:space="preserve"> dan </w:t>
      </w:r>
      <w:proofErr w:type="spellStart"/>
      <w:r w:rsidR="00EA4DD9" w:rsidRPr="00754068">
        <w:rPr>
          <w:rFonts w:ascii="Times New Roman" w:hAnsi="Times New Roman" w:cs="Times New Roman"/>
          <w:bCs/>
          <w:sz w:val="24"/>
          <w:szCs w:val="24"/>
          <w:lang w:val="en-US"/>
        </w:rPr>
        <w:t>anomali</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dari</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semangat</w:t>
      </w:r>
      <w:proofErr w:type="spellEnd"/>
      <w:r w:rsidR="00EA4DD9" w:rsidRPr="00754068">
        <w:rPr>
          <w:rFonts w:ascii="Times New Roman" w:hAnsi="Times New Roman" w:cs="Times New Roman"/>
          <w:bCs/>
          <w:sz w:val="24"/>
          <w:szCs w:val="24"/>
          <w:lang w:val="en-US"/>
        </w:rPr>
        <w:t xml:space="preserve"> dan </w:t>
      </w:r>
      <w:proofErr w:type="spellStart"/>
      <w:r w:rsidR="00EA4DD9" w:rsidRPr="00754068">
        <w:rPr>
          <w:rFonts w:ascii="Times New Roman" w:hAnsi="Times New Roman" w:cs="Times New Roman"/>
          <w:bCs/>
          <w:sz w:val="24"/>
          <w:szCs w:val="24"/>
          <w:lang w:val="en-US"/>
        </w:rPr>
        <w:t>tujuan</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penyederhanaan</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partai</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politik</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dalam</w:t>
      </w:r>
      <w:proofErr w:type="spellEnd"/>
      <w:r w:rsidR="00EA4DD9" w:rsidRPr="00754068">
        <w:rPr>
          <w:rFonts w:ascii="Times New Roman" w:hAnsi="Times New Roman" w:cs="Times New Roman"/>
          <w:bCs/>
          <w:sz w:val="24"/>
          <w:szCs w:val="24"/>
          <w:lang w:val="en-US"/>
        </w:rPr>
        <w:t xml:space="preserve"> system </w:t>
      </w:r>
      <w:proofErr w:type="spellStart"/>
      <w:r w:rsidR="00EA4DD9" w:rsidRPr="00754068">
        <w:rPr>
          <w:rFonts w:ascii="Times New Roman" w:hAnsi="Times New Roman" w:cs="Times New Roman"/>
          <w:bCs/>
          <w:sz w:val="24"/>
          <w:szCs w:val="24"/>
          <w:lang w:val="en-US"/>
        </w:rPr>
        <w:t>pemerintahan</w:t>
      </w:r>
      <w:proofErr w:type="spellEnd"/>
      <w:r w:rsidR="00EA4DD9" w:rsidRPr="00754068">
        <w:rPr>
          <w:rFonts w:ascii="Times New Roman" w:hAnsi="Times New Roman" w:cs="Times New Roman"/>
          <w:bCs/>
          <w:sz w:val="24"/>
          <w:szCs w:val="24"/>
          <w:lang w:val="en-US"/>
        </w:rPr>
        <w:t xml:space="preserve"> </w:t>
      </w:r>
      <w:proofErr w:type="spellStart"/>
      <w:r w:rsidR="00EA4DD9" w:rsidRPr="00754068">
        <w:rPr>
          <w:rFonts w:ascii="Times New Roman" w:hAnsi="Times New Roman" w:cs="Times New Roman"/>
          <w:bCs/>
          <w:sz w:val="24"/>
          <w:szCs w:val="24"/>
          <w:lang w:val="en-US"/>
        </w:rPr>
        <w:t>Presidensial</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Membebaskan</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partai</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politik</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parlemen</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lolos</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Parlementary</w:t>
      </w:r>
      <w:proofErr w:type="spellEnd"/>
      <w:r w:rsidR="00630B97" w:rsidRPr="00754068">
        <w:rPr>
          <w:rFonts w:ascii="Times New Roman" w:hAnsi="Times New Roman" w:cs="Times New Roman"/>
          <w:bCs/>
          <w:sz w:val="24"/>
          <w:szCs w:val="24"/>
          <w:lang w:val="en-US"/>
        </w:rPr>
        <w:t xml:space="preserve"> threshold 4%) </w:t>
      </w:r>
      <w:proofErr w:type="spellStart"/>
      <w:r w:rsidR="00630B97" w:rsidRPr="00754068">
        <w:rPr>
          <w:rFonts w:ascii="Times New Roman" w:hAnsi="Times New Roman" w:cs="Times New Roman"/>
          <w:bCs/>
          <w:sz w:val="24"/>
          <w:szCs w:val="24"/>
          <w:lang w:val="en-US"/>
        </w:rPr>
        <w:t>dari</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verifikasi</w:t>
      </w:r>
      <w:proofErr w:type="spellEnd"/>
      <w:r w:rsidR="00630B97" w:rsidRPr="00754068">
        <w:rPr>
          <w:rFonts w:ascii="Times New Roman" w:hAnsi="Times New Roman" w:cs="Times New Roman"/>
          <w:bCs/>
          <w:sz w:val="24"/>
          <w:szCs w:val="24"/>
          <w:lang w:val="en-US"/>
        </w:rPr>
        <w:t xml:space="preserve"> factual </w:t>
      </w:r>
      <w:proofErr w:type="spellStart"/>
      <w:r w:rsidR="00630B97" w:rsidRPr="00754068">
        <w:rPr>
          <w:rFonts w:ascii="Times New Roman" w:hAnsi="Times New Roman" w:cs="Times New Roman"/>
          <w:bCs/>
          <w:sz w:val="24"/>
          <w:szCs w:val="24"/>
          <w:lang w:val="en-US"/>
        </w:rPr>
        <w:t>berpotensi</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mengikir</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budaya</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partai</w:t>
      </w:r>
      <w:proofErr w:type="spellEnd"/>
      <w:r w:rsidR="00630B97" w:rsidRPr="00754068">
        <w:rPr>
          <w:rFonts w:ascii="Times New Roman" w:hAnsi="Times New Roman" w:cs="Times New Roman"/>
          <w:bCs/>
          <w:sz w:val="24"/>
          <w:szCs w:val="24"/>
          <w:lang w:val="en-US"/>
        </w:rPr>
        <w:t xml:space="preserve"> yang </w:t>
      </w:r>
      <w:proofErr w:type="spellStart"/>
      <w:r w:rsidR="00630B97" w:rsidRPr="00754068">
        <w:rPr>
          <w:rFonts w:ascii="Times New Roman" w:hAnsi="Times New Roman" w:cs="Times New Roman"/>
          <w:bCs/>
          <w:sz w:val="24"/>
          <w:szCs w:val="24"/>
          <w:lang w:val="en-US"/>
        </w:rPr>
        <w:t>mengakar</w:t>
      </w:r>
      <w:proofErr w:type="spellEnd"/>
      <w:r w:rsidR="00630B97" w:rsidRPr="00754068">
        <w:rPr>
          <w:rFonts w:ascii="Times New Roman" w:hAnsi="Times New Roman" w:cs="Times New Roman"/>
          <w:bCs/>
          <w:sz w:val="24"/>
          <w:szCs w:val="24"/>
          <w:lang w:val="en-US"/>
        </w:rPr>
        <w:t xml:space="preserve"> pada </w:t>
      </w:r>
      <w:proofErr w:type="spellStart"/>
      <w:r w:rsidR="00630B97" w:rsidRPr="00754068">
        <w:rPr>
          <w:rFonts w:ascii="Times New Roman" w:hAnsi="Times New Roman" w:cs="Times New Roman"/>
          <w:bCs/>
          <w:sz w:val="24"/>
          <w:szCs w:val="24"/>
          <w:lang w:val="en-US"/>
        </w:rPr>
        <w:t>masyarakat</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menjadi</w:t>
      </w:r>
      <w:proofErr w:type="spellEnd"/>
      <w:r w:rsidR="00630B97" w:rsidRPr="00754068">
        <w:rPr>
          <w:rFonts w:ascii="Times New Roman" w:hAnsi="Times New Roman" w:cs="Times New Roman"/>
          <w:bCs/>
          <w:sz w:val="24"/>
          <w:szCs w:val="24"/>
          <w:lang w:val="en-US"/>
        </w:rPr>
        <w:t xml:space="preserve"> </w:t>
      </w:r>
      <w:proofErr w:type="spellStart"/>
      <w:r w:rsidR="00630B97" w:rsidRPr="00754068">
        <w:rPr>
          <w:rFonts w:ascii="Times New Roman" w:hAnsi="Times New Roman" w:cs="Times New Roman"/>
          <w:bCs/>
          <w:sz w:val="24"/>
          <w:szCs w:val="24"/>
          <w:lang w:val="en-US"/>
        </w:rPr>
        <w:t>oligarki</w:t>
      </w:r>
      <w:proofErr w:type="spellEnd"/>
      <w:r w:rsidR="00630B97" w:rsidRPr="00754068">
        <w:rPr>
          <w:rFonts w:ascii="Times New Roman" w:hAnsi="Times New Roman" w:cs="Times New Roman"/>
          <w:bCs/>
          <w:sz w:val="24"/>
          <w:szCs w:val="24"/>
          <w:lang w:val="en-US"/>
        </w:rPr>
        <w:t xml:space="preserve">. </w:t>
      </w:r>
      <w:r w:rsidR="009D37FD" w:rsidRPr="00754068">
        <w:rPr>
          <w:rFonts w:ascii="Times New Roman" w:hAnsi="Times New Roman" w:cs="Times New Roman"/>
          <w:bCs/>
          <w:sz w:val="24"/>
          <w:szCs w:val="24"/>
          <w:lang w:val="en-US"/>
        </w:rPr>
        <w:t xml:space="preserve">Oleh </w:t>
      </w:r>
      <w:proofErr w:type="spellStart"/>
      <w:r w:rsidR="009D37FD" w:rsidRPr="00754068">
        <w:rPr>
          <w:rFonts w:ascii="Times New Roman" w:hAnsi="Times New Roman" w:cs="Times New Roman"/>
          <w:bCs/>
          <w:sz w:val="24"/>
          <w:szCs w:val="24"/>
          <w:lang w:val="en-US"/>
        </w:rPr>
        <w:t>karenanya</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penulisan</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ini</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hendak</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melihat</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bagaimana</w:t>
      </w:r>
      <w:proofErr w:type="spellEnd"/>
      <w:r w:rsidR="009D37FD" w:rsidRPr="00754068">
        <w:rPr>
          <w:rFonts w:ascii="Times New Roman" w:hAnsi="Times New Roman" w:cs="Times New Roman"/>
          <w:bCs/>
          <w:sz w:val="24"/>
          <w:szCs w:val="24"/>
          <w:lang w:val="en-US"/>
        </w:rPr>
        <w:t xml:space="preserve"> Tafsir </w:t>
      </w:r>
      <w:proofErr w:type="spellStart"/>
      <w:r w:rsidR="009D37FD" w:rsidRPr="00754068">
        <w:rPr>
          <w:rFonts w:ascii="Times New Roman" w:hAnsi="Times New Roman" w:cs="Times New Roman"/>
          <w:bCs/>
          <w:sz w:val="24"/>
          <w:szCs w:val="24"/>
          <w:lang w:val="en-US"/>
        </w:rPr>
        <w:t>putusan</w:t>
      </w:r>
      <w:proofErr w:type="spellEnd"/>
      <w:r w:rsidR="009D37FD" w:rsidRPr="00754068">
        <w:rPr>
          <w:rFonts w:ascii="Times New Roman" w:hAnsi="Times New Roman" w:cs="Times New Roman"/>
          <w:bCs/>
          <w:sz w:val="24"/>
          <w:szCs w:val="24"/>
          <w:lang w:val="en-US"/>
        </w:rPr>
        <w:t xml:space="preserve"> MK </w:t>
      </w:r>
      <w:proofErr w:type="spellStart"/>
      <w:r w:rsidR="009D37FD" w:rsidRPr="00754068">
        <w:rPr>
          <w:rFonts w:ascii="Times New Roman" w:hAnsi="Times New Roman" w:cs="Times New Roman"/>
          <w:bCs/>
          <w:sz w:val="24"/>
          <w:szCs w:val="24"/>
          <w:lang w:val="en-US"/>
        </w:rPr>
        <w:t>terhadap</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syarat</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kepesertaan</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Partai</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Politik</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sebagai</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peserta</w:t>
      </w:r>
      <w:proofErr w:type="spellEnd"/>
      <w:r w:rsidR="009D37FD" w:rsidRPr="00754068">
        <w:rPr>
          <w:rFonts w:ascii="Times New Roman" w:hAnsi="Times New Roman" w:cs="Times New Roman"/>
          <w:bCs/>
          <w:sz w:val="24"/>
          <w:szCs w:val="24"/>
          <w:lang w:val="en-US"/>
        </w:rPr>
        <w:t xml:space="preserve"> </w:t>
      </w:r>
      <w:proofErr w:type="spellStart"/>
      <w:r w:rsidR="009D37FD" w:rsidRPr="00754068">
        <w:rPr>
          <w:rFonts w:ascii="Times New Roman" w:hAnsi="Times New Roman" w:cs="Times New Roman"/>
          <w:bCs/>
          <w:sz w:val="24"/>
          <w:szCs w:val="24"/>
          <w:lang w:val="en-US"/>
        </w:rPr>
        <w:t>Pemilu</w:t>
      </w:r>
      <w:proofErr w:type="spellEnd"/>
      <w:r w:rsidR="009D37FD" w:rsidRPr="00754068">
        <w:rPr>
          <w:rFonts w:ascii="Times New Roman" w:hAnsi="Times New Roman" w:cs="Times New Roman"/>
          <w:bCs/>
          <w:sz w:val="24"/>
          <w:szCs w:val="24"/>
          <w:lang w:val="en-US"/>
        </w:rPr>
        <w:t xml:space="preserve"> pada </w:t>
      </w:r>
      <w:proofErr w:type="spellStart"/>
      <w:r w:rsidR="009D37FD" w:rsidRPr="00754068">
        <w:rPr>
          <w:rFonts w:ascii="Times New Roman" w:hAnsi="Times New Roman" w:cs="Times New Roman"/>
          <w:bCs/>
          <w:sz w:val="24"/>
          <w:szCs w:val="24"/>
          <w:lang w:val="en-US"/>
        </w:rPr>
        <w:t>Tahun</w:t>
      </w:r>
      <w:proofErr w:type="spellEnd"/>
      <w:r w:rsidR="009D37FD" w:rsidRPr="00754068">
        <w:rPr>
          <w:rFonts w:ascii="Times New Roman" w:hAnsi="Times New Roman" w:cs="Times New Roman"/>
          <w:bCs/>
          <w:sz w:val="24"/>
          <w:szCs w:val="24"/>
          <w:lang w:val="en-US"/>
        </w:rPr>
        <w:t xml:space="preserve"> 2024. </w:t>
      </w:r>
    </w:p>
    <w:p w14:paraId="490F4BF4" w14:textId="2AD88755" w:rsidR="0092034E" w:rsidRPr="00754068" w:rsidRDefault="00E62483" w:rsidP="00754068">
      <w:pPr>
        <w:pStyle w:val="BodyText1"/>
        <w:spacing w:line="240" w:lineRule="auto"/>
        <w:rPr>
          <w:rFonts w:ascii="Times New Roman" w:hAnsi="Times New Roman" w:cs="Times New Roman"/>
          <w:bCs/>
          <w:color w:val="auto"/>
          <w:lang w:val="en-US"/>
        </w:rPr>
      </w:pPr>
      <w:r w:rsidRPr="00754068">
        <w:rPr>
          <w:rFonts w:ascii="Times New Roman" w:hAnsi="Times New Roman" w:cs="Times New Roman"/>
          <w:bCs/>
          <w:color w:val="auto"/>
        </w:rPr>
        <w:t>Berdasarkan uraian di atas, permasalahan yang menarik untuk dikaji ialah pertama, bagaimana</w:t>
      </w:r>
      <w:proofErr w:type="spellStart"/>
      <w:r w:rsidR="00E10129" w:rsidRPr="00754068">
        <w:rPr>
          <w:rFonts w:ascii="Times New Roman" w:hAnsi="Times New Roman" w:cs="Times New Roman"/>
          <w:bCs/>
          <w:color w:val="auto"/>
          <w:lang w:val="en-US"/>
        </w:rPr>
        <w:t>kah</w:t>
      </w:r>
      <w:proofErr w:type="spellEnd"/>
      <w:r w:rsidR="00EE153E" w:rsidRPr="00754068">
        <w:rPr>
          <w:rFonts w:ascii="Times New Roman" w:hAnsi="Times New Roman" w:cs="Times New Roman"/>
          <w:bCs/>
          <w:color w:val="auto"/>
          <w:lang w:val="en-US"/>
        </w:rPr>
        <w:t xml:space="preserve"> </w:t>
      </w:r>
      <w:proofErr w:type="spellStart"/>
      <w:r w:rsidR="00EE153E" w:rsidRPr="00754068">
        <w:rPr>
          <w:rFonts w:ascii="Times New Roman" w:hAnsi="Times New Roman" w:cs="Times New Roman"/>
          <w:bCs/>
          <w:color w:val="auto"/>
          <w:lang w:val="en-US"/>
        </w:rPr>
        <w:t>syarat</w:t>
      </w:r>
      <w:proofErr w:type="spellEnd"/>
      <w:r w:rsidR="00EE153E" w:rsidRPr="00754068">
        <w:rPr>
          <w:rFonts w:ascii="Times New Roman" w:hAnsi="Times New Roman" w:cs="Times New Roman"/>
          <w:bCs/>
          <w:color w:val="auto"/>
          <w:lang w:val="en-US"/>
        </w:rPr>
        <w:t xml:space="preserve"> </w:t>
      </w:r>
      <w:proofErr w:type="spellStart"/>
      <w:r w:rsidR="00EE153E" w:rsidRPr="00754068">
        <w:rPr>
          <w:rFonts w:ascii="Times New Roman" w:hAnsi="Times New Roman" w:cs="Times New Roman"/>
          <w:bCs/>
          <w:color w:val="auto"/>
          <w:lang w:val="en-US"/>
        </w:rPr>
        <w:t>partai</w:t>
      </w:r>
      <w:proofErr w:type="spellEnd"/>
      <w:r w:rsidR="00EE153E" w:rsidRPr="00754068">
        <w:rPr>
          <w:rFonts w:ascii="Times New Roman" w:hAnsi="Times New Roman" w:cs="Times New Roman"/>
          <w:bCs/>
          <w:color w:val="auto"/>
          <w:lang w:val="en-US"/>
        </w:rPr>
        <w:t xml:space="preserve"> </w:t>
      </w:r>
      <w:proofErr w:type="spellStart"/>
      <w:r w:rsidR="00EE153E" w:rsidRPr="00754068">
        <w:rPr>
          <w:rFonts w:ascii="Times New Roman" w:hAnsi="Times New Roman" w:cs="Times New Roman"/>
          <w:bCs/>
          <w:color w:val="auto"/>
          <w:lang w:val="en-US"/>
        </w:rPr>
        <w:t>politik</w:t>
      </w:r>
      <w:proofErr w:type="spellEnd"/>
      <w:r w:rsidR="00EE153E" w:rsidRPr="00754068">
        <w:rPr>
          <w:rFonts w:ascii="Times New Roman" w:hAnsi="Times New Roman" w:cs="Times New Roman"/>
          <w:bCs/>
          <w:color w:val="auto"/>
          <w:lang w:val="en-US"/>
        </w:rPr>
        <w:t xml:space="preserve"> </w:t>
      </w:r>
      <w:proofErr w:type="spellStart"/>
      <w:r w:rsidR="00E10129" w:rsidRPr="00754068">
        <w:rPr>
          <w:rFonts w:ascii="Times New Roman" w:hAnsi="Times New Roman" w:cs="Times New Roman"/>
          <w:bCs/>
          <w:color w:val="auto"/>
          <w:lang w:val="en-US"/>
        </w:rPr>
        <w:t>menjadi</w:t>
      </w:r>
      <w:proofErr w:type="spellEnd"/>
      <w:r w:rsidR="00E10129" w:rsidRPr="00754068">
        <w:rPr>
          <w:rFonts w:ascii="Times New Roman" w:hAnsi="Times New Roman" w:cs="Times New Roman"/>
          <w:bCs/>
          <w:color w:val="auto"/>
          <w:lang w:val="en-US"/>
        </w:rPr>
        <w:t xml:space="preserve"> </w:t>
      </w:r>
      <w:proofErr w:type="spellStart"/>
      <w:r w:rsidR="00E10129" w:rsidRPr="00754068">
        <w:rPr>
          <w:rFonts w:ascii="Times New Roman" w:hAnsi="Times New Roman" w:cs="Times New Roman"/>
          <w:bCs/>
          <w:color w:val="auto"/>
          <w:lang w:val="en-US"/>
        </w:rPr>
        <w:t>peserta</w:t>
      </w:r>
      <w:proofErr w:type="spellEnd"/>
      <w:r w:rsidR="00E10129" w:rsidRPr="00754068">
        <w:rPr>
          <w:rFonts w:ascii="Times New Roman" w:hAnsi="Times New Roman" w:cs="Times New Roman"/>
          <w:bCs/>
          <w:color w:val="auto"/>
          <w:lang w:val="en-US"/>
        </w:rPr>
        <w:t xml:space="preserve"> </w:t>
      </w:r>
      <w:proofErr w:type="spellStart"/>
      <w:r w:rsidR="00E10129" w:rsidRPr="00754068">
        <w:rPr>
          <w:rFonts w:ascii="Times New Roman" w:hAnsi="Times New Roman" w:cs="Times New Roman"/>
          <w:bCs/>
          <w:color w:val="auto"/>
          <w:lang w:val="en-US"/>
        </w:rPr>
        <w:t>pemilu</w:t>
      </w:r>
      <w:proofErr w:type="spellEnd"/>
      <w:r w:rsidR="00E10129" w:rsidRPr="00754068">
        <w:rPr>
          <w:rFonts w:ascii="Times New Roman" w:hAnsi="Times New Roman" w:cs="Times New Roman"/>
          <w:bCs/>
          <w:color w:val="auto"/>
          <w:lang w:val="en-US"/>
        </w:rPr>
        <w:t xml:space="preserve"> </w:t>
      </w:r>
      <w:proofErr w:type="spellStart"/>
      <w:r w:rsidR="00E10129" w:rsidRPr="00754068">
        <w:rPr>
          <w:rFonts w:ascii="Times New Roman" w:hAnsi="Times New Roman" w:cs="Times New Roman"/>
          <w:bCs/>
          <w:color w:val="auto"/>
          <w:lang w:val="en-US"/>
        </w:rPr>
        <w:t>dalam</w:t>
      </w:r>
      <w:proofErr w:type="spellEnd"/>
      <w:r w:rsidR="00E10129" w:rsidRPr="00754068">
        <w:rPr>
          <w:rFonts w:ascii="Times New Roman" w:hAnsi="Times New Roman" w:cs="Times New Roman"/>
          <w:bCs/>
          <w:color w:val="auto"/>
          <w:lang w:val="en-US"/>
        </w:rPr>
        <w:t xml:space="preserve"> </w:t>
      </w:r>
      <w:proofErr w:type="spellStart"/>
      <w:r w:rsidR="00B24EA9" w:rsidRPr="00754068">
        <w:rPr>
          <w:rFonts w:ascii="Times New Roman" w:hAnsi="Times New Roman" w:cs="Times New Roman"/>
          <w:bCs/>
          <w:color w:val="auto"/>
          <w:lang w:val="en-US"/>
        </w:rPr>
        <w:t>Undang-Undang</w:t>
      </w:r>
      <w:proofErr w:type="spellEnd"/>
      <w:r w:rsidR="00B24EA9" w:rsidRPr="00754068">
        <w:rPr>
          <w:rFonts w:ascii="Times New Roman" w:hAnsi="Times New Roman" w:cs="Times New Roman"/>
          <w:bCs/>
          <w:color w:val="auto"/>
          <w:lang w:val="en-US"/>
        </w:rPr>
        <w:t xml:space="preserve"> </w:t>
      </w:r>
      <w:proofErr w:type="spellStart"/>
      <w:r w:rsidR="00B24EA9" w:rsidRPr="00754068">
        <w:rPr>
          <w:rFonts w:ascii="Times New Roman" w:hAnsi="Times New Roman" w:cs="Times New Roman"/>
          <w:bCs/>
          <w:color w:val="auto"/>
          <w:lang w:val="en-US"/>
        </w:rPr>
        <w:t>Nomor</w:t>
      </w:r>
      <w:proofErr w:type="spellEnd"/>
      <w:r w:rsidR="00B24EA9" w:rsidRPr="00754068">
        <w:rPr>
          <w:rFonts w:ascii="Times New Roman" w:hAnsi="Times New Roman" w:cs="Times New Roman"/>
          <w:bCs/>
          <w:color w:val="auto"/>
          <w:lang w:val="en-US"/>
        </w:rPr>
        <w:t xml:space="preserve"> 7 </w:t>
      </w:r>
      <w:proofErr w:type="spellStart"/>
      <w:r w:rsidR="00B24EA9" w:rsidRPr="00754068">
        <w:rPr>
          <w:rFonts w:ascii="Times New Roman" w:hAnsi="Times New Roman" w:cs="Times New Roman"/>
          <w:bCs/>
          <w:color w:val="auto"/>
          <w:lang w:val="en-US"/>
        </w:rPr>
        <w:t>Tahun</w:t>
      </w:r>
      <w:proofErr w:type="spellEnd"/>
      <w:r w:rsidR="00B24EA9" w:rsidRPr="00754068">
        <w:rPr>
          <w:rFonts w:ascii="Times New Roman" w:hAnsi="Times New Roman" w:cs="Times New Roman"/>
          <w:bCs/>
          <w:color w:val="auto"/>
          <w:lang w:val="en-US"/>
        </w:rPr>
        <w:t xml:space="preserve"> 2017</w:t>
      </w:r>
      <w:r w:rsidRPr="00754068">
        <w:rPr>
          <w:rFonts w:ascii="Times New Roman" w:hAnsi="Times New Roman" w:cs="Times New Roman"/>
          <w:bCs/>
          <w:color w:val="auto"/>
          <w:lang w:val="en-US"/>
        </w:rPr>
        <w:t xml:space="preserve">? </w:t>
      </w:r>
      <w:r w:rsidRPr="00754068">
        <w:rPr>
          <w:rFonts w:ascii="Times New Roman" w:hAnsi="Times New Roman" w:cs="Times New Roman"/>
          <w:bCs/>
          <w:color w:val="auto"/>
        </w:rPr>
        <w:t xml:space="preserve">Kedua, </w:t>
      </w:r>
      <w:proofErr w:type="spellStart"/>
      <w:r w:rsidRPr="00754068">
        <w:rPr>
          <w:rFonts w:ascii="Times New Roman" w:hAnsi="Times New Roman" w:cs="Times New Roman"/>
          <w:bCs/>
          <w:color w:val="auto"/>
          <w:lang w:val="en-US"/>
        </w:rPr>
        <w:t>bagaimana</w:t>
      </w:r>
      <w:r w:rsidR="00BB0D05" w:rsidRPr="00754068">
        <w:rPr>
          <w:rFonts w:ascii="Times New Roman" w:hAnsi="Times New Roman" w:cs="Times New Roman"/>
          <w:bCs/>
          <w:color w:val="auto"/>
          <w:lang w:val="en-US"/>
        </w:rPr>
        <w:t>kah</w:t>
      </w:r>
      <w:proofErr w:type="spellEnd"/>
      <w:r w:rsidRPr="00754068">
        <w:rPr>
          <w:rFonts w:ascii="Times New Roman" w:hAnsi="Times New Roman" w:cs="Times New Roman"/>
          <w:bCs/>
          <w:color w:val="auto"/>
          <w:lang w:val="en-US"/>
        </w:rPr>
        <w:t xml:space="preserve"> </w:t>
      </w:r>
      <w:proofErr w:type="spellStart"/>
      <w:r w:rsidR="00D22A99" w:rsidRPr="00754068">
        <w:rPr>
          <w:rFonts w:ascii="Times New Roman" w:hAnsi="Times New Roman" w:cs="Times New Roman"/>
          <w:bCs/>
          <w:color w:val="auto"/>
          <w:lang w:val="en-US"/>
        </w:rPr>
        <w:t>implikasi</w:t>
      </w:r>
      <w:proofErr w:type="spellEnd"/>
      <w:r w:rsidR="00D22A99" w:rsidRPr="00754068">
        <w:rPr>
          <w:rFonts w:ascii="Times New Roman" w:hAnsi="Times New Roman" w:cs="Times New Roman"/>
          <w:bCs/>
          <w:color w:val="auto"/>
          <w:lang w:val="en-US"/>
        </w:rPr>
        <w:t xml:space="preserve"> </w:t>
      </w:r>
      <w:proofErr w:type="spellStart"/>
      <w:r w:rsidR="00D22A99" w:rsidRPr="00754068">
        <w:rPr>
          <w:rFonts w:ascii="Times New Roman" w:hAnsi="Times New Roman" w:cs="Times New Roman"/>
          <w:bCs/>
          <w:color w:val="auto"/>
          <w:lang w:val="en-US"/>
        </w:rPr>
        <w:t>dari</w:t>
      </w:r>
      <w:proofErr w:type="spellEnd"/>
      <w:r w:rsidR="00D22A99" w:rsidRPr="00754068">
        <w:rPr>
          <w:rFonts w:ascii="Times New Roman" w:hAnsi="Times New Roman" w:cs="Times New Roman"/>
          <w:bCs/>
          <w:color w:val="auto"/>
          <w:lang w:val="en-US"/>
        </w:rPr>
        <w:t xml:space="preserve"> </w:t>
      </w:r>
      <w:proofErr w:type="spellStart"/>
      <w:r w:rsidR="00D22A99" w:rsidRPr="00754068">
        <w:rPr>
          <w:rFonts w:ascii="Times New Roman" w:hAnsi="Times New Roman" w:cs="Times New Roman"/>
          <w:bCs/>
          <w:color w:val="auto"/>
          <w:lang w:val="en-US"/>
        </w:rPr>
        <w:t>perkembangan</w:t>
      </w:r>
      <w:proofErr w:type="spellEnd"/>
      <w:r w:rsidR="00D22A99" w:rsidRPr="00754068">
        <w:rPr>
          <w:rFonts w:ascii="Times New Roman" w:hAnsi="Times New Roman" w:cs="Times New Roman"/>
          <w:bCs/>
          <w:color w:val="auto"/>
          <w:lang w:val="en-US"/>
        </w:rPr>
        <w:t xml:space="preserve"> </w:t>
      </w:r>
      <w:proofErr w:type="spellStart"/>
      <w:r w:rsidR="00B24EA9" w:rsidRPr="00754068">
        <w:rPr>
          <w:rFonts w:ascii="Times New Roman" w:hAnsi="Times New Roman" w:cs="Times New Roman"/>
          <w:bCs/>
          <w:color w:val="auto"/>
          <w:lang w:val="en-US"/>
        </w:rPr>
        <w:t>putusan</w:t>
      </w:r>
      <w:proofErr w:type="spellEnd"/>
      <w:r w:rsidR="00B24EA9" w:rsidRPr="00754068">
        <w:rPr>
          <w:rFonts w:ascii="Times New Roman" w:hAnsi="Times New Roman" w:cs="Times New Roman"/>
          <w:bCs/>
          <w:color w:val="auto"/>
          <w:lang w:val="en-US"/>
        </w:rPr>
        <w:t xml:space="preserve"> </w:t>
      </w:r>
      <w:proofErr w:type="spellStart"/>
      <w:r w:rsidR="00B24EA9" w:rsidRPr="00754068">
        <w:rPr>
          <w:rFonts w:ascii="Times New Roman" w:hAnsi="Times New Roman" w:cs="Times New Roman"/>
          <w:bCs/>
          <w:color w:val="auto"/>
          <w:lang w:val="en-US"/>
        </w:rPr>
        <w:t>Mahkamah</w:t>
      </w:r>
      <w:proofErr w:type="spellEnd"/>
      <w:r w:rsidR="00B24EA9" w:rsidRPr="00754068">
        <w:rPr>
          <w:rFonts w:ascii="Times New Roman" w:hAnsi="Times New Roman" w:cs="Times New Roman"/>
          <w:bCs/>
          <w:color w:val="auto"/>
          <w:lang w:val="en-US"/>
        </w:rPr>
        <w:t xml:space="preserve"> </w:t>
      </w:r>
      <w:proofErr w:type="spellStart"/>
      <w:r w:rsidR="00B24EA9" w:rsidRPr="00754068">
        <w:rPr>
          <w:rFonts w:ascii="Times New Roman" w:hAnsi="Times New Roman" w:cs="Times New Roman"/>
          <w:bCs/>
          <w:color w:val="auto"/>
          <w:lang w:val="en-US"/>
        </w:rPr>
        <w:t>Konstitusi</w:t>
      </w:r>
      <w:proofErr w:type="spellEnd"/>
      <w:r w:rsidR="00B24EA9" w:rsidRPr="00754068">
        <w:rPr>
          <w:rFonts w:ascii="Times New Roman" w:hAnsi="Times New Roman" w:cs="Times New Roman"/>
          <w:bCs/>
          <w:color w:val="auto"/>
          <w:lang w:val="en-US"/>
        </w:rPr>
        <w:t xml:space="preserve"> </w:t>
      </w:r>
      <w:proofErr w:type="spellStart"/>
      <w:r w:rsidR="000A5700" w:rsidRPr="00754068">
        <w:rPr>
          <w:rFonts w:ascii="Times New Roman" w:hAnsi="Times New Roman" w:cs="Times New Roman"/>
          <w:bCs/>
          <w:color w:val="auto"/>
          <w:lang w:val="en-US"/>
        </w:rPr>
        <w:t>Nomor</w:t>
      </w:r>
      <w:proofErr w:type="spellEnd"/>
      <w:r w:rsidR="000A5700" w:rsidRPr="00754068">
        <w:rPr>
          <w:rFonts w:ascii="Times New Roman" w:hAnsi="Times New Roman" w:cs="Times New Roman"/>
          <w:bCs/>
          <w:color w:val="auto"/>
          <w:lang w:val="en-US"/>
        </w:rPr>
        <w:t xml:space="preserve"> </w:t>
      </w:r>
      <w:r w:rsidR="000A5700" w:rsidRPr="00754068">
        <w:rPr>
          <w:rFonts w:ascii="Times New Roman" w:hAnsi="Times New Roman" w:cs="Times New Roman"/>
          <w:bCs/>
          <w:lang w:val="en-US"/>
        </w:rPr>
        <w:t xml:space="preserve">55/PUU-XVIII/2020 </w:t>
      </w:r>
      <w:proofErr w:type="spellStart"/>
      <w:r w:rsidR="00D22A99" w:rsidRPr="00754068">
        <w:rPr>
          <w:rFonts w:ascii="Times New Roman" w:hAnsi="Times New Roman" w:cs="Times New Roman"/>
          <w:bCs/>
          <w:lang w:val="en-US"/>
        </w:rPr>
        <w:t>terhadap</w:t>
      </w:r>
      <w:proofErr w:type="spellEnd"/>
      <w:r w:rsidR="00D22A99" w:rsidRPr="00754068">
        <w:rPr>
          <w:rFonts w:ascii="Times New Roman" w:hAnsi="Times New Roman" w:cs="Times New Roman"/>
          <w:bCs/>
          <w:lang w:val="en-US"/>
        </w:rPr>
        <w:t xml:space="preserve"> </w:t>
      </w:r>
      <w:proofErr w:type="spellStart"/>
      <w:r w:rsidR="00D22A99" w:rsidRPr="00754068">
        <w:rPr>
          <w:rFonts w:ascii="Times New Roman" w:hAnsi="Times New Roman" w:cs="Times New Roman"/>
          <w:bCs/>
          <w:lang w:val="en-US"/>
        </w:rPr>
        <w:t>verifikasi</w:t>
      </w:r>
      <w:proofErr w:type="spellEnd"/>
      <w:r w:rsidR="00D22A99" w:rsidRPr="00754068">
        <w:rPr>
          <w:rFonts w:ascii="Times New Roman" w:hAnsi="Times New Roman" w:cs="Times New Roman"/>
          <w:bCs/>
          <w:lang w:val="en-US"/>
        </w:rPr>
        <w:t xml:space="preserve"> </w:t>
      </w:r>
      <w:proofErr w:type="spellStart"/>
      <w:r w:rsidR="00D22A99" w:rsidRPr="00754068">
        <w:rPr>
          <w:rFonts w:ascii="Times New Roman" w:hAnsi="Times New Roman" w:cs="Times New Roman"/>
          <w:bCs/>
          <w:lang w:val="en-US"/>
        </w:rPr>
        <w:t>partai</w:t>
      </w:r>
      <w:proofErr w:type="spellEnd"/>
      <w:r w:rsidR="00D22A99" w:rsidRPr="00754068">
        <w:rPr>
          <w:rFonts w:ascii="Times New Roman" w:hAnsi="Times New Roman" w:cs="Times New Roman"/>
          <w:bCs/>
          <w:lang w:val="en-US"/>
        </w:rPr>
        <w:t xml:space="preserve"> </w:t>
      </w:r>
      <w:proofErr w:type="spellStart"/>
      <w:r w:rsidR="00D22A99" w:rsidRPr="00754068">
        <w:rPr>
          <w:rFonts w:ascii="Times New Roman" w:hAnsi="Times New Roman" w:cs="Times New Roman"/>
          <w:bCs/>
          <w:lang w:val="en-US"/>
        </w:rPr>
        <w:t>politik</w:t>
      </w:r>
      <w:proofErr w:type="spellEnd"/>
      <w:r w:rsidR="00D22A99" w:rsidRPr="00754068">
        <w:rPr>
          <w:rFonts w:ascii="Times New Roman" w:hAnsi="Times New Roman" w:cs="Times New Roman"/>
          <w:bCs/>
          <w:lang w:val="en-US"/>
        </w:rPr>
        <w:t xml:space="preserve"> </w:t>
      </w:r>
      <w:proofErr w:type="spellStart"/>
      <w:r w:rsidR="00D22A99" w:rsidRPr="00754068">
        <w:rPr>
          <w:rFonts w:ascii="Times New Roman" w:hAnsi="Times New Roman" w:cs="Times New Roman"/>
          <w:bCs/>
          <w:lang w:val="en-US"/>
        </w:rPr>
        <w:t>sebagai</w:t>
      </w:r>
      <w:proofErr w:type="spellEnd"/>
      <w:r w:rsidR="00D22A99" w:rsidRPr="00754068">
        <w:rPr>
          <w:rFonts w:ascii="Times New Roman" w:hAnsi="Times New Roman" w:cs="Times New Roman"/>
          <w:bCs/>
          <w:lang w:val="en-US"/>
        </w:rPr>
        <w:t xml:space="preserve"> </w:t>
      </w:r>
      <w:proofErr w:type="spellStart"/>
      <w:r w:rsidR="00D22A99" w:rsidRPr="00754068">
        <w:rPr>
          <w:rFonts w:ascii="Times New Roman" w:hAnsi="Times New Roman" w:cs="Times New Roman"/>
          <w:bCs/>
          <w:lang w:val="en-US"/>
        </w:rPr>
        <w:t>syarat</w:t>
      </w:r>
      <w:proofErr w:type="spellEnd"/>
      <w:r w:rsidR="00D22A99" w:rsidRPr="00754068">
        <w:rPr>
          <w:rFonts w:ascii="Times New Roman" w:hAnsi="Times New Roman" w:cs="Times New Roman"/>
          <w:bCs/>
          <w:lang w:val="en-US"/>
        </w:rPr>
        <w:t xml:space="preserve"> </w:t>
      </w:r>
      <w:proofErr w:type="spellStart"/>
      <w:r w:rsidR="00D22A99" w:rsidRPr="00754068">
        <w:rPr>
          <w:rFonts w:ascii="Times New Roman" w:hAnsi="Times New Roman" w:cs="Times New Roman"/>
          <w:bCs/>
          <w:lang w:val="en-US"/>
        </w:rPr>
        <w:t>kepesertaan</w:t>
      </w:r>
      <w:proofErr w:type="spellEnd"/>
      <w:r w:rsidR="00D22A99" w:rsidRPr="00754068">
        <w:rPr>
          <w:rFonts w:ascii="Times New Roman" w:hAnsi="Times New Roman" w:cs="Times New Roman"/>
          <w:bCs/>
          <w:lang w:val="en-US"/>
        </w:rPr>
        <w:t xml:space="preserve"> </w:t>
      </w:r>
      <w:proofErr w:type="spellStart"/>
      <w:r w:rsidR="00D22A99" w:rsidRPr="00754068">
        <w:rPr>
          <w:rFonts w:ascii="Times New Roman" w:hAnsi="Times New Roman" w:cs="Times New Roman"/>
          <w:bCs/>
          <w:lang w:val="en-US"/>
        </w:rPr>
        <w:t>dalam</w:t>
      </w:r>
      <w:proofErr w:type="spellEnd"/>
      <w:r w:rsidR="00D22A99" w:rsidRPr="00754068">
        <w:rPr>
          <w:rFonts w:ascii="Times New Roman" w:hAnsi="Times New Roman" w:cs="Times New Roman"/>
          <w:bCs/>
          <w:lang w:val="en-US"/>
        </w:rPr>
        <w:t xml:space="preserve"> </w:t>
      </w:r>
      <w:proofErr w:type="spellStart"/>
      <w:r w:rsidR="00D22A99" w:rsidRPr="00754068">
        <w:rPr>
          <w:rFonts w:ascii="Times New Roman" w:hAnsi="Times New Roman" w:cs="Times New Roman"/>
          <w:bCs/>
          <w:lang w:val="en-US"/>
        </w:rPr>
        <w:t>Pemilu</w:t>
      </w:r>
      <w:proofErr w:type="spellEnd"/>
      <w:r w:rsidR="0079469F" w:rsidRPr="00754068">
        <w:rPr>
          <w:rFonts w:ascii="Times New Roman" w:hAnsi="Times New Roman" w:cs="Times New Roman"/>
          <w:bCs/>
          <w:color w:val="auto"/>
          <w:lang w:val="en-US"/>
        </w:rPr>
        <w:t>?</w:t>
      </w:r>
    </w:p>
    <w:p w14:paraId="4FCC823F" w14:textId="0E96E6D0" w:rsidR="004D107C" w:rsidRPr="00754068" w:rsidRDefault="004D107C" w:rsidP="00754068">
      <w:pPr>
        <w:pStyle w:val="BodyText1"/>
        <w:spacing w:line="240" w:lineRule="auto"/>
        <w:ind w:left="720" w:firstLine="0"/>
        <w:rPr>
          <w:rFonts w:ascii="Times New Roman" w:hAnsi="Times New Roman" w:cs="Times New Roman"/>
          <w:bCs/>
          <w:color w:val="auto"/>
          <w:lang w:val="en-US"/>
        </w:rPr>
      </w:pPr>
    </w:p>
    <w:p w14:paraId="44A713E7" w14:textId="203106E1" w:rsidR="004D107C" w:rsidRPr="00754068" w:rsidRDefault="004D107C" w:rsidP="00754068">
      <w:pPr>
        <w:pStyle w:val="Sub"/>
        <w:numPr>
          <w:ilvl w:val="0"/>
          <w:numId w:val="1"/>
        </w:numPr>
        <w:spacing w:line="240" w:lineRule="auto"/>
        <w:ind w:left="426"/>
        <w:rPr>
          <w:rFonts w:ascii="Times New Roman" w:hAnsi="Times New Roman" w:cs="Times New Roman"/>
          <w:bCs w:val="0"/>
        </w:rPr>
      </w:pPr>
      <w:proofErr w:type="spellStart"/>
      <w:r w:rsidRPr="00754068">
        <w:rPr>
          <w:rFonts w:ascii="Times New Roman" w:hAnsi="Times New Roman" w:cs="Times New Roman"/>
          <w:bCs w:val="0"/>
          <w:lang w:val="en-US"/>
        </w:rPr>
        <w:t>Metode</w:t>
      </w:r>
      <w:proofErr w:type="spellEnd"/>
      <w:r w:rsidRPr="00754068">
        <w:rPr>
          <w:rFonts w:ascii="Times New Roman" w:hAnsi="Times New Roman" w:cs="Times New Roman"/>
          <w:bCs w:val="0"/>
          <w:lang w:val="en-US"/>
        </w:rPr>
        <w:t xml:space="preserve"> </w:t>
      </w:r>
      <w:proofErr w:type="spellStart"/>
      <w:r w:rsidRPr="00754068">
        <w:rPr>
          <w:rFonts w:ascii="Times New Roman" w:hAnsi="Times New Roman" w:cs="Times New Roman"/>
          <w:bCs w:val="0"/>
          <w:lang w:val="en-US"/>
        </w:rPr>
        <w:t>Penelitian</w:t>
      </w:r>
      <w:proofErr w:type="spellEnd"/>
    </w:p>
    <w:p w14:paraId="13E1A847" w14:textId="2048EABB" w:rsidR="004D107C" w:rsidRPr="00754068" w:rsidRDefault="004D107C" w:rsidP="00754068">
      <w:pPr>
        <w:pStyle w:val="BodyText1"/>
        <w:spacing w:line="240" w:lineRule="auto"/>
        <w:rPr>
          <w:rFonts w:ascii="Times New Roman" w:hAnsi="Times New Roman" w:cs="Times New Roman"/>
          <w:bCs/>
          <w:color w:val="auto"/>
        </w:rPr>
      </w:pPr>
      <w:proofErr w:type="spellStart"/>
      <w:r w:rsidRPr="00754068">
        <w:rPr>
          <w:rFonts w:ascii="Times New Roman" w:hAnsi="Times New Roman" w:cs="Times New Roman"/>
          <w:color w:val="auto"/>
          <w:lang w:val="en-US"/>
        </w:rPr>
        <w:t>Merujuk</w:t>
      </w:r>
      <w:proofErr w:type="spellEnd"/>
      <w:r w:rsidRPr="00754068">
        <w:rPr>
          <w:rFonts w:ascii="Times New Roman" w:hAnsi="Times New Roman" w:cs="Times New Roman"/>
          <w:color w:val="auto"/>
          <w:lang w:val="en-US"/>
        </w:rPr>
        <w:t xml:space="preserve"> pada </w:t>
      </w:r>
      <w:proofErr w:type="spellStart"/>
      <w:r w:rsidRPr="00754068">
        <w:rPr>
          <w:rFonts w:ascii="Times New Roman" w:hAnsi="Times New Roman" w:cs="Times New Roman"/>
          <w:color w:val="auto"/>
          <w:lang w:val="en-US"/>
        </w:rPr>
        <w:t>judul</w:t>
      </w:r>
      <w:proofErr w:type="spellEnd"/>
      <w:r w:rsidRPr="00754068">
        <w:rPr>
          <w:rFonts w:ascii="Times New Roman" w:hAnsi="Times New Roman" w:cs="Times New Roman"/>
          <w:color w:val="auto"/>
          <w:lang w:val="en-US"/>
        </w:rPr>
        <w:t xml:space="preserve"> dan </w:t>
      </w:r>
      <w:proofErr w:type="spellStart"/>
      <w:r w:rsidRPr="00754068">
        <w:rPr>
          <w:rFonts w:ascii="Times New Roman" w:hAnsi="Times New Roman" w:cs="Times New Roman"/>
          <w:color w:val="auto"/>
          <w:lang w:val="en-US"/>
        </w:rPr>
        <w:t>rumusan</w:t>
      </w:r>
      <w:proofErr w:type="spellEnd"/>
      <w:r w:rsidRPr="00754068">
        <w:rPr>
          <w:rFonts w:ascii="Times New Roman" w:hAnsi="Times New Roman" w:cs="Times New Roman"/>
          <w:color w:val="auto"/>
          <w:lang w:val="en-US"/>
        </w:rPr>
        <w:t xml:space="preserve"> </w:t>
      </w:r>
      <w:proofErr w:type="spellStart"/>
      <w:r w:rsidRPr="00754068">
        <w:rPr>
          <w:rFonts w:ascii="Times New Roman" w:hAnsi="Times New Roman" w:cs="Times New Roman"/>
          <w:color w:val="auto"/>
          <w:lang w:val="en-US"/>
        </w:rPr>
        <w:t>masalah</w:t>
      </w:r>
      <w:proofErr w:type="spellEnd"/>
      <w:r w:rsidRPr="00754068">
        <w:rPr>
          <w:rFonts w:ascii="Times New Roman" w:hAnsi="Times New Roman" w:cs="Times New Roman"/>
          <w:color w:val="auto"/>
          <w:lang w:val="en-US"/>
        </w:rPr>
        <w:t xml:space="preserve"> </w:t>
      </w:r>
      <w:proofErr w:type="spellStart"/>
      <w:r w:rsidRPr="00754068">
        <w:rPr>
          <w:rFonts w:ascii="Times New Roman" w:hAnsi="Times New Roman" w:cs="Times New Roman"/>
          <w:color w:val="auto"/>
          <w:lang w:val="en-US"/>
        </w:rPr>
        <w:t>dalam</w:t>
      </w:r>
      <w:proofErr w:type="spellEnd"/>
      <w:r w:rsidRPr="00754068">
        <w:rPr>
          <w:rFonts w:ascii="Times New Roman" w:hAnsi="Times New Roman" w:cs="Times New Roman"/>
          <w:color w:val="auto"/>
          <w:lang w:val="en-US"/>
        </w:rPr>
        <w:t xml:space="preserve"> </w:t>
      </w:r>
      <w:proofErr w:type="spellStart"/>
      <w:r w:rsidRPr="00754068">
        <w:rPr>
          <w:rFonts w:ascii="Times New Roman" w:hAnsi="Times New Roman" w:cs="Times New Roman"/>
          <w:color w:val="auto"/>
          <w:lang w:val="en-US"/>
        </w:rPr>
        <w:t>penelitian</w:t>
      </w:r>
      <w:proofErr w:type="spellEnd"/>
      <w:r w:rsidRPr="00754068">
        <w:rPr>
          <w:rFonts w:ascii="Times New Roman" w:hAnsi="Times New Roman" w:cs="Times New Roman"/>
          <w:color w:val="auto"/>
          <w:lang w:val="en-US"/>
        </w:rPr>
        <w:t xml:space="preserve"> </w:t>
      </w:r>
      <w:proofErr w:type="spellStart"/>
      <w:r w:rsidRPr="00754068">
        <w:rPr>
          <w:rFonts w:ascii="Times New Roman" w:hAnsi="Times New Roman" w:cs="Times New Roman"/>
          <w:color w:val="auto"/>
          <w:lang w:val="en-US"/>
        </w:rPr>
        <w:t>ini</w:t>
      </w:r>
      <w:proofErr w:type="spellEnd"/>
      <w:r w:rsidRPr="00754068">
        <w:rPr>
          <w:rFonts w:ascii="Times New Roman" w:hAnsi="Times New Roman" w:cs="Times New Roman"/>
          <w:color w:val="auto"/>
          <w:lang w:val="en-US"/>
        </w:rPr>
        <w:t xml:space="preserve">, </w:t>
      </w:r>
      <w:proofErr w:type="spellStart"/>
      <w:r w:rsidRPr="00754068">
        <w:rPr>
          <w:rFonts w:ascii="Times New Roman" w:hAnsi="Times New Roman" w:cs="Times New Roman"/>
          <w:color w:val="auto"/>
          <w:lang w:val="en-US"/>
        </w:rPr>
        <w:t>maka</w:t>
      </w:r>
      <w:proofErr w:type="spellEnd"/>
      <w:r w:rsidRPr="00754068">
        <w:rPr>
          <w:rFonts w:ascii="Times New Roman" w:hAnsi="Times New Roman" w:cs="Times New Roman"/>
          <w:color w:val="auto"/>
          <w:lang w:val="en-US"/>
        </w:rPr>
        <w:t xml:space="preserve"> m</w:t>
      </w:r>
      <w:r w:rsidRPr="00754068">
        <w:rPr>
          <w:rFonts w:ascii="Times New Roman" w:hAnsi="Times New Roman" w:cs="Times New Roman"/>
          <w:color w:val="auto"/>
        </w:rPr>
        <w:t xml:space="preserve">etode yang digunakan untuk membahas permasalahan di atas adalah penelitian hukum normatif melalui </w:t>
      </w:r>
      <w:proofErr w:type="spellStart"/>
      <w:r w:rsidRPr="00754068">
        <w:rPr>
          <w:rFonts w:ascii="Times New Roman" w:hAnsi="Times New Roman" w:cs="Times New Roman"/>
          <w:color w:val="auto"/>
          <w:lang w:val="en-US"/>
        </w:rPr>
        <w:t>pendekatan</w:t>
      </w:r>
      <w:proofErr w:type="spellEnd"/>
      <w:r w:rsidRPr="00754068">
        <w:rPr>
          <w:rFonts w:ascii="Times New Roman" w:hAnsi="Times New Roman" w:cs="Times New Roman"/>
          <w:color w:val="auto"/>
          <w:lang w:val="en-US"/>
        </w:rPr>
        <w:t xml:space="preserve"> </w:t>
      </w:r>
      <w:proofErr w:type="spellStart"/>
      <w:r w:rsidRPr="00754068">
        <w:rPr>
          <w:rFonts w:ascii="Times New Roman" w:hAnsi="Times New Roman" w:cs="Times New Roman"/>
          <w:color w:val="auto"/>
          <w:lang w:val="en-US"/>
        </w:rPr>
        <w:t>perbandingan</w:t>
      </w:r>
      <w:proofErr w:type="spellEnd"/>
      <w:r w:rsidRPr="00754068">
        <w:rPr>
          <w:rFonts w:ascii="Times New Roman" w:hAnsi="Times New Roman" w:cs="Times New Roman"/>
          <w:color w:val="auto"/>
          <w:lang w:val="en-US"/>
        </w:rPr>
        <w:t xml:space="preserve"> </w:t>
      </w:r>
      <w:r w:rsidRPr="00754068">
        <w:rPr>
          <w:rFonts w:ascii="Times New Roman" w:hAnsi="Times New Roman" w:cs="Times New Roman"/>
          <w:color w:val="auto"/>
        </w:rPr>
        <w:t>(</w:t>
      </w:r>
      <w:r w:rsidRPr="00754068">
        <w:rPr>
          <w:rFonts w:ascii="Times New Roman" w:hAnsi="Times New Roman" w:cs="Times New Roman"/>
          <w:i/>
          <w:iCs/>
          <w:color w:val="auto"/>
        </w:rPr>
        <w:t xml:space="preserve">comparative </w:t>
      </w:r>
      <w:r w:rsidRPr="00754068">
        <w:rPr>
          <w:rFonts w:ascii="Times New Roman" w:hAnsi="Times New Roman" w:cs="Times New Roman"/>
          <w:i/>
          <w:iCs/>
          <w:color w:val="auto"/>
          <w:lang w:val="en-US"/>
        </w:rPr>
        <w:t>approach</w:t>
      </w:r>
      <w:r w:rsidRPr="00754068">
        <w:rPr>
          <w:rFonts w:ascii="Times New Roman" w:hAnsi="Times New Roman" w:cs="Times New Roman"/>
          <w:color w:val="auto"/>
        </w:rPr>
        <w:t>)</w:t>
      </w:r>
      <w:r w:rsidRPr="00754068">
        <w:rPr>
          <w:rFonts w:ascii="Times New Roman" w:hAnsi="Times New Roman" w:cs="Times New Roman"/>
          <w:color w:val="auto"/>
          <w:lang w:val="en-US"/>
        </w:rPr>
        <w:t xml:space="preserve"> dan </w:t>
      </w:r>
      <w:proofErr w:type="spellStart"/>
      <w:r w:rsidRPr="00754068">
        <w:rPr>
          <w:rFonts w:ascii="Times New Roman" w:hAnsi="Times New Roman" w:cs="Times New Roman"/>
          <w:color w:val="auto"/>
          <w:lang w:val="en-US"/>
        </w:rPr>
        <w:t>pendekatan</w:t>
      </w:r>
      <w:proofErr w:type="spellEnd"/>
      <w:r w:rsidRPr="00754068">
        <w:rPr>
          <w:rFonts w:ascii="Times New Roman" w:hAnsi="Times New Roman" w:cs="Times New Roman"/>
          <w:color w:val="auto"/>
          <w:lang w:val="en-US"/>
        </w:rPr>
        <w:t xml:space="preserve"> </w:t>
      </w:r>
      <w:proofErr w:type="spellStart"/>
      <w:r w:rsidRPr="00754068">
        <w:rPr>
          <w:rFonts w:ascii="Times New Roman" w:hAnsi="Times New Roman" w:cs="Times New Roman"/>
          <w:color w:val="auto"/>
          <w:lang w:val="en-US"/>
        </w:rPr>
        <w:t>konseptual</w:t>
      </w:r>
      <w:proofErr w:type="spellEnd"/>
      <w:r w:rsidRPr="00754068">
        <w:rPr>
          <w:rFonts w:ascii="Times New Roman" w:hAnsi="Times New Roman" w:cs="Times New Roman"/>
          <w:color w:val="auto"/>
          <w:lang w:val="en-US"/>
        </w:rPr>
        <w:t xml:space="preserve"> </w:t>
      </w:r>
      <w:r w:rsidRPr="00754068">
        <w:rPr>
          <w:rFonts w:ascii="Times New Roman" w:hAnsi="Times New Roman" w:cs="Times New Roman"/>
          <w:color w:val="auto"/>
        </w:rPr>
        <w:t>(</w:t>
      </w:r>
      <w:r w:rsidRPr="00754068">
        <w:rPr>
          <w:rFonts w:ascii="Times New Roman" w:hAnsi="Times New Roman" w:cs="Times New Roman"/>
          <w:i/>
          <w:iCs/>
          <w:color w:val="auto"/>
          <w:lang w:val="en-US"/>
        </w:rPr>
        <w:t>conceptual approach</w:t>
      </w:r>
      <w:r w:rsidRPr="00754068">
        <w:rPr>
          <w:rFonts w:ascii="Times New Roman" w:hAnsi="Times New Roman" w:cs="Times New Roman"/>
          <w:color w:val="auto"/>
        </w:rPr>
        <w:t xml:space="preserve">). </w:t>
      </w:r>
      <w:r w:rsidRPr="00754068">
        <w:rPr>
          <w:rFonts w:ascii="Times New Roman" w:eastAsia="Times New Roman" w:hAnsi="Times New Roman" w:cs="Times New Roman"/>
        </w:rPr>
        <w:t>Metode penelitian yuridis normatif merupakan penelitian hukum kepustakaan yang dilakukan dengan cara meneliti bahan-bahan kepustakaan atau data sekunder</w:t>
      </w:r>
      <w:r w:rsidRPr="00754068">
        <w:rPr>
          <w:rFonts w:ascii="Times New Roman" w:eastAsia="Times New Roman" w:hAnsi="Times New Roman" w:cs="Times New Roman"/>
          <w:lang w:val="en-US"/>
        </w:rPr>
        <w:t>.</w:t>
      </w:r>
      <w:r w:rsidRPr="00754068">
        <w:rPr>
          <w:rFonts w:ascii="Times New Roman" w:hAnsi="Times New Roman" w:cs="Times New Roman"/>
          <w:color w:val="auto"/>
        </w:rPr>
        <w:t xml:space="preserve"> Istilah perbandingan</w:t>
      </w:r>
      <w:r w:rsidRPr="00754068">
        <w:rPr>
          <w:rFonts w:ascii="Times New Roman" w:hAnsi="Times New Roman" w:cs="Times New Roman"/>
          <w:bCs/>
          <w:color w:val="auto"/>
        </w:rPr>
        <w:t xml:space="preserve"> hukum sendiri dapat didefinisikan sebagai studi sistematis mengenai bagian dari tradisi-tradisi dan aturan-aturan hukum berdasarkan suatu perbandingan</w:t>
      </w:r>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dari</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dua</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atau</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lebih</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sistem</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hukum</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untuk</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menemikan</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unsur</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persamaan</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maupun</w:t>
      </w:r>
      <w:proofErr w:type="spellEnd"/>
      <w:r w:rsidRPr="00754068">
        <w:rPr>
          <w:rFonts w:ascii="Times New Roman" w:hAnsi="Times New Roman" w:cs="Times New Roman"/>
          <w:bCs/>
          <w:color w:val="auto"/>
          <w:lang w:val="en-US"/>
        </w:rPr>
        <w:t xml:space="preserve"> </w:t>
      </w:r>
      <w:proofErr w:type="spellStart"/>
      <w:r w:rsidRPr="00754068">
        <w:rPr>
          <w:rFonts w:ascii="Times New Roman" w:hAnsi="Times New Roman" w:cs="Times New Roman"/>
          <w:bCs/>
          <w:color w:val="auto"/>
          <w:lang w:val="en-US"/>
        </w:rPr>
        <w:t>perbedaannya</w:t>
      </w:r>
      <w:proofErr w:type="spellEnd"/>
      <w:r w:rsidRPr="00754068">
        <w:rPr>
          <w:rFonts w:ascii="Times New Roman" w:hAnsi="Times New Roman" w:cs="Times New Roman"/>
          <w:bCs/>
          <w:color w:val="auto"/>
        </w:rPr>
        <w:t>.</w:t>
      </w:r>
      <w:r w:rsidRPr="00754068">
        <w:rPr>
          <w:rFonts w:ascii="Times New Roman" w:hAnsi="Times New Roman" w:cs="Times New Roman"/>
          <w:bCs/>
        </w:rPr>
        <w:t xml:space="preserve"> </w:t>
      </w:r>
      <w:sdt>
        <w:sdtPr>
          <w:rPr>
            <w:rFonts w:ascii="Times New Roman" w:hAnsi="Times New Roman" w:cs="Times New Roman"/>
            <w:bCs/>
          </w:rPr>
          <w:id w:val="1997607292"/>
          <w:citation/>
        </w:sdtPr>
        <w:sdtEndPr/>
        <w:sdtContent>
          <w:r w:rsidRPr="00754068">
            <w:rPr>
              <w:rFonts w:ascii="Times New Roman" w:hAnsi="Times New Roman" w:cs="Times New Roman"/>
              <w:bCs/>
            </w:rPr>
            <w:fldChar w:fldCharType="begin"/>
          </w:r>
          <w:r w:rsidRPr="00754068">
            <w:rPr>
              <w:rFonts w:ascii="Times New Roman" w:hAnsi="Times New Roman" w:cs="Times New Roman"/>
              <w:bCs/>
              <w:lang w:val="en-US"/>
            </w:rPr>
            <w:instrText xml:space="preserve"> CITATION Joh06 \l 1033 </w:instrText>
          </w:r>
          <w:r w:rsidRPr="00754068">
            <w:rPr>
              <w:rFonts w:ascii="Times New Roman" w:hAnsi="Times New Roman" w:cs="Times New Roman"/>
              <w:bCs/>
            </w:rPr>
            <w:fldChar w:fldCharType="separate"/>
          </w:r>
          <w:r w:rsidRPr="00754068">
            <w:rPr>
              <w:rFonts w:ascii="Times New Roman" w:hAnsi="Times New Roman" w:cs="Times New Roman"/>
              <w:bCs/>
              <w:noProof/>
              <w:lang w:val="en-US"/>
            </w:rPr>
            <w:t>(Ibrahim, 2006)</w:t>
          </w:r>
          <w:r w:rsidRPr="00754068">
            <w:rPr>
              <w:rFonts w:ascii="Times New Roman" w:hAnsi="Times New Roman" w:cs="Times New Roman"/>
              <w:bCs/>
            </w:rPr>
            <w:fldChar w:fldCharType="end"/>
          </w:r>
        </w:sdtContent>
      </w:sdt>
      <w:r w:rsidRPr="00754068">
        <w:rPr>
          <w:rFonts w:ascii="Times New Roman" w:hAnsi="Times New Roman" w:cs="Times New Roman"/>
          <w:bCs/>
          <w:lang w:val="en-US"/>
        </w:rPr>
        <w:t xml:space="preserve"> </w:t>
      </w:r>
      <w:proofErr w:type="spellStart"/>
      <w:r w:rsidRPr="00754068">
        <w:rPr>
          <w:rFonts w:ascii="Times New Roman" w:hAnsi="Times New Roman" w:cs="Times New Roman"/>
          <w:bCs/>
          <w:color w:val="auto"/>
          <w:lang w:val="en-US"/>
        </w:rPr>
        <w:t>Sedangkan</w:t>
      </w:r>
      <w:proofErr w:type="spellEnd"/>
      <w:r w:rsidRPr="00754068">
        <w:rPr>
          <w:rFonts w:ascii="Times New Roman" w:hAnsi="Times New Roman" w:cs="Times New Roman"/>
          <w:bCs/>
          <w:color w:val="auto"/>
          <w:lang w:val="en-US"/>
        </w:rPr>
        <w:t xml:space="preserve"> p</w:t>
      </w:r>
      <w:r w:rsidRPr="00754068">
        <w:rPr>
          <w:rFonts w:ascii="Times New Roman" w:hAnsi="Times New Roman" w:cs="Times New Roman"/>
          <w:bCs/>
          <w:color w:val="auto"/>
        </w:rPr>
        <w:t>endekatan konseptual (</w:t>
      </w:r>
      <w:r w:rsidRPr="00754068">
        <w:rPr>
          <w:rFonts w:ascii="Times New Roman" w:hAnsi="Times New Roman" w:cs="Times New Roman"/>
          <w:bCs/>
          <w:i/>
          <w:color w:val="auto"/>
        </w:rPr>
        <w:t>conceptual approach</w:t>
      </w:r>
      <w:r w:rsidRPr="00754068">
        <w:rPr>
          <w:rFonts w:ascii="Times New Roman" w:hAnsi="Times New Roman" w:cs="Times New Roman"/>
          <w:bCs/>
          <w:color w:val="auto"/>
        </w:rPr>
        <w:t>) merupakan jenis pendekatan dalam penelitian hukum yang memberikan sudut pandang analisa penyelesaian permasalahan dalam penelitian hukum dilihat dari aspek konsep-konsep hukum yang melatarbelakanginya, atau bahkan dapat dilihat dari nilai-nilai yang terkandung dalam penormaan sebuah peraturan kaitannya dengan konsep-konsep yang digunakan.</w:t>
      </w:r>
      <w:sdt>
        <w:sdtPr>
          <w:rPr>
            <w:rFonts w:ascii="Times New Roman" w:hAnsi="Times New Roman" w:cs="Times New Roman"/>
            <w:bCs/>
            <w:color w:val="auto"/>
          </w:rPr>
          <w:id w:val="439799267"/>
          <w:citation/>
        </w:sdtPr>
        <w:sdtEndPr/>
        <w:sdtContent>
          <w:r w:rsidRPr="00754068">
            <w:rPr>
              <w:rFonts w:ascii="Times New Roman" w:hAnsi="Times New Roman" w:cs="Times New Roman"/>
              <w:bCs/>
              <w:color w:val="auto"/>
            </w:rPr>
            <w:fldChar w:fldCharType="begin"/>
          </w:r>
          <w:r w:rsidRPr="00754068">
            <w:rPr>
              <w:rFonts w:ascii="Times New Roman" w:hAnsi="Times New Roman" w:cs="Times New Roman"/>
              <w:bCs/>
              <w:color w:val="auto"/>
              <w:lang w:val="en-US"/>
            </w:rPr>
            <w:instrText xml:space="preserve"> CITATION Pet11 \l 1033 </w:instrText>
          </w:r>
          <w:r w:rsidRPr="00754068">
            <w:rPr>
              <w:rFonts w:ascii="Times New Roman" w:hAnsi="Times New Roman" w:cs="Times New Roman"/>
              <w:bCs/>
              <w:color w:val="auto"/>
            </w:rPr>
            <w:fldChar w:fldCharType="separate"/>
          </w:r>
          <w:r w:rsidRPr="00754068">
            <w:rPr>
              <w:rFonts w:ascii="Times New Roman" w:hAnsi="Times New Roman" w:cs="Times New Roman"/>
              <w:bCs/>
              <w:noProof/>
              <w:color w:val="auto"/>
              <w:lang w:val="en-US"/>
            </w:rPr>
            <w:t xml:space="preserve"> (Marzuki, 2011)</w:t>
          </w:r>
          <w:r w:rsidRPr="00754068">
            <w:rPr>
              <w:rFonts w:ascii="Times New Roman" w:hAnsi="Times New Roman" w:cs="Times New Roman"/>
              <w:bCs/>
              <w:color w:val="auto"/>
            </w:rPr>
            <w:fldChar w:fldCharType="end"/>
          </w:r>
        </w:sdtContent>
      </w:sdt>
      <w:r w:rsidRPr="00754068">
        <w:rPr>
          <w:rFonts w:ascii="Times New Roman" w:hAnsi="Times New Roman" w:cs="Times New Roman"/>
          <w:bCs/>
          <w:color w:val="auto"/>
          <w:lang w:val="en-US"/>
        </w:rPr>
        <w:t xml:space="preserve">. </w:t>
      </w:r>
      <w:r w:rsidRPr="00754068">
        <w:rPr>
          <w:rFonts w:ascii="Times New Roman" w:hAnsi="Times New Roman" w:cs="Times New Roman"/>
          <w:bCs/>
          <w:color w:val="auto"/>
        </w:rPr>
        <w:t>Penelitian ini dilakukan melalui studi dokumen (</w:t>
      </w:r>
      <w:r w:rsidRPr="00754068">
        <w:rPr>
          <w:rFonts w:ascii="Times New Roman" w:hAnsi="Times New Roman" w:cs="Times New Roman"/>
          <w:bCs/>
          <w:i/>
          <w:iCs/>
          <w:color w:val="auto"/>
        </w:rPr>
        <w:t>documentary study</w:t>
      </w:r>
      <w:r w:rsidRPr="00754068">
        <w:rPr>
          <w:rFonts w:ascii="Times New Roman" w:hAnsi="Times New Roman" w:cs="Times New Roman"/>
          <w:bCs/>
          <w:color w:val="auto"/>
        </w:rPr>
        <w:t xml:space="preserve">) dengan cara mengkaji literatur-literatur dan peraturan perundang-undangan </w:t>
      </w:r>
      <w:r w:rsidRPr="00754068">
        <w:rPr>
          <w:rFonts w:ascii="Times New Roman" w:eastAsia="Times New Roman" w:hAnsi="Times New Roman" w:cs="Times New Roman"/>
          <w:bCs/>
        </w:rPr>
        <w:t>untuk mendapatkan bahan-bahan berupa konsep, teori maupun peraturan perundang-undangan yang berhubungan dengan pokok permasalahan</w:t>
      </w:r>
      <w:r w:rsidRPr="00754068">
        <w:rPr>
          <w:rFonts w:ascii="Times New Roman" w:eastAsia="Times New Roman" w:hAnsi="Times New Roman" w:cs="Times New Roman"/>
          <w:bCs/>
          <w:lang w:val="en-US"/>
        </w:rPr>
        <w:t xml:space="preserve"> </w:t>
      </w:r>
      <w:proofErr w:type="spellStart"/>
      <w:r w:rsidRPr="00754068">
        <w:rPr>
          <w:rFonts w:ascii="Times New Roman" w:eastAsia="Times New Roman" w:hAnsi="Times New Roman" w:cs="Times New Roman"/>
          <w:bCs/>
          <w:lang w:val="en-US"/>
        </w:rPr>
        <w:t>penelitian</w:t>
      </w:r>
      <w:proofErr w:type="spellEnd"/>
      <w:r w:rsidRPr="00754068">
        <w:rPr>
          <w:rFonts w:ascii="Times New Roman" w:eastAsia="Times New Roman" w:hAnsi="Times New Roman" w:cs="Times New Roman"/>
          <w:bCs/>
          <w:lang w:val="en-US"/>
        </w:rPr>
        <w:t xml:space="preserve"> yang </w:t>
      </w:r>
      <w:proofErr w:type="spellStart"/>
      <w:r w:rsidRPr="00754068">
        <w:rPr>
          <w:rFonts w:ascii="Times New Roman" w:eastAsia="Times New Roman" w:hAnsi="Times New Roman" w:cs="Times New Roman"/>
          <w:bCs/>
          <w:lang w:val="en-US"/>
        </w:rPr>
        <w:t>dikemukakan</w:t>
      </w:r>
      <w:proofErr w:type="spellEnd"/>
      <w:r w:rsidRPr="00754068">
        <w:rPr>
          <w:rFonts w:ascii="Times New Roman" w:eastAsia="Times New Roman" w:hAnsi="Times New Roman" w:cs="Times New Roman"/>
          <w:bCs/>
          <w:lang w:val="en-US"/>
        </w:rPr>
        <w:t xml:space="preserve"> </w:t>
      </w:r>
      <w:proofErr w:type="spellStart"/>
      <w:r w:rsidRPr="00754068">
        <w:rPr>
          <w:rFonts w:ascii="Times New Roman" w:eastAsia="Times New Roman" w:hAnsi="Times New Roman" w:cs="Times New Roman"/>
          <w:bCs/>
          <w:lang w:val="en-US"/>
        </w:rPr>
        <w:t>diatas</w:t>
      </w:r>
      <w:proofErr w:type="spellEnd"/>
    </w:p>
    <w:p w14:paraId="3AB0E2D7" w14:textId="33D67083" w:rsidR="00E62483" w:rsidRPr="00754068" w:rsidRDefault="00C83B8A" w:rsidP="00754068">
      <w:pPr>
        <w:pStyle w:val="Sub"/>
        <w:numPr>
          <w:ilvl w:val="0"/>
          <w:numId w:val="1"/>
        </w:numPr>
        <w:spacing w:line="240" w:lineRule="auto"/>
        <w:ind w:left="426"/>
        <w:rPr>
          <w:rFonts w:ascii="Times New Roman" w:hAnsi="Times New Roman" w:cs="Times New Roman"/>
          <w:bCs w:val="0"/>
        </w:rPr>
      </w:pPr>
      <w:r w:rsidRPr="00754068">
        <w:rPr>
          <w:rFonts w:ascii="Times New Roman" w:hAnsi="Times New Roman" w:cs="Times New Roman"/>
          <w:bCs w:val="0"/>
          <w:lang w:val="en-US"/>
        </w:rPr>
        <w:t xml:space="preserve">Hasil </w:t>
      </w:r>
      <w:proofErr w:type="spellStart"/>
      <w:r w:rsidRPr="00754068">
        <w:rPr>
          <w:rFonts w:ascii="Times New Roman" w:hAnsi="Times New Roman" w:cs="Times New Roman"/>
          <w:bCs w:val="0"/>
          <w:lang w:val="en-US"/>
        </w:rPr>
        <w:t>Temuan</w:t>
      </w:r>
      <w:proofErr w:type="spellEnd"/>
      <w:r w:rsidRPr="00754068">
        <w:rPr>
          <w:rFonts w:ascii="Times New Roman" w:hAnsi="Times New Roman" w:cs="Times New Roman"/>
          <w:bCs w:val="0"/>
          <w:lang w:val="en-US"/>
        </w:rPr>
        <w:t xml:space="preserve"> dan </w:t>
      </w:r>
      <w:proofErr w:type="spellStart"/>
      <w:r w:rsidRPr="00754068">
        <w:rPr>
          <w:rFonts w:ascii="Times New Roman" w:hAnsi="Times New Roman" w:cs="Times New Roman"/>
          <w:bCs w:val="0"/>
          <w:lang w:val="en-US"/>
        </w:rPr>
        <w:t>Pembahasan</w:t>
      </w:r>
      <w:proofErr w:type="spellEnd"/>
    </w:p>
    <w:p w14:paraId="2361BA20" w14:textId="14D12530" w:rsidR="00E62483" w:rsidRPr="00754068" w:rsidRDefault="003151F8" w:rsidP="00754068">
      <w:pPr>
        <w:pStyle w:val="Sub"/>
        <w:numPr>
          <w:ilvl w:val="1"/>
          <w:numId w:val="2"/>
        </w:numPr>
        <w:spacing w:line="240" w:lineRule="auto"/>
        <w:ind w:left="851"/>
        <w:rPr>
          <w:rFonts w:ascii="Times New Roman" w:hAnsi="Times New Roman" w:cs="Times New Roman"/>
          <w:bCs w:val="0"/>
        </w:rPr>
      </w:pPr>
      <w:proofErr w:type="spellStart"/>
      <w:r w:rsidRPr="00754068">
        <w:rPr>
          <w:rFonts w:ascii="Times New Roman" w:hAnsi="Times New Roman" w:cs="Times New Roman"/>
          <w:bCs w:val="0"/>
          <w:lang w:val="en-US"/>
        </w:rPr>
        <w:t>Syarat</w:t>
      </w:r>
      <w:proofErr w:type="spellEnd"/>
      <w:r w:rsidRPr="00754068">
        <w:rPr>
          <w:rFonts w:ascii="Times New Roman" w:hAnsi="Times New Roman" w:cs="Times New Roman"/>
          <w:bCs w:val="0"/>
          <w:lang w:val="en-US"/>
        </w:rPr>
        <w:t xml:space="preserve"> </w:t>
      </w:r>
      <w:proofErr w:type="spellStart"/>
      <w:r w:rsidRPr="00754068">
        <w:rPr>
          <w:rFonts w:ascii="Times New Roman" w:hAnsi="Times New Roman" w:cs="Times New Roman"/>
          <w:bCs w:val="0"/>
          <w:lang w:val="en-US"/>
        </w:rPr>
        <w:t>Partai</w:t>
      </w:r>
      <w:proofErr w:type="spellEnd"/>
      <w:r w:rsidRPr="00754068">
        <w:rPr>
          <w:rFonts w:ascii="Times New Roman" w:hAnsi="Times New Roman" w:cs="Times New Roman"/>
          <w:bCs w:val="0"/>
          <w:lang w:val="en-US"/>
        </w:rPr>
        <w:t xml:space="preserve"> </w:t>
      </w:r>
      <w:proofErr w:type="spellStart"/>
      <w:r w:rsidRPr="00754068">
        <w:rPr>
          <w:rFonts w:ascii="Times New Roman" w:hAnsi="Times New Roman" w:cs="Times New Roman"/>
          <w:bCs w:val="0"/>
          <w:lang w:val="en-US"/>
        </w:rPr>
        <w:t>Politik</w:t>
      </w:r>
      <w:proofErr w:type="spellEnd"/>
      <w:r w:rsidRPr="00754068">
        <w:rPr>
          <w:rFonts w:ascii="Times New Roman" w:hAnsi="Times New Roman" w:cs="Times New Roman"/>
          <w:bCs w:val="0"/>
          <w:lang w:val="en-US"/>
        </w:rPr>
        <w:t xml:space="preserve"> </w:t>
      </w:r>
      <w:proofErr w:type="spellStart"/>
      <w:r w:rsidR="0008056C" w:rsidRPr="00754068">
        <w:rPr>
          <w:rFonts w:ascii="Times New Roman" w:hAnsi="Times New Roman" w:cs="Times New Roman"/>
          <w:bCs w:val="0"/>
          <w:lang w:val="en-US"/>
        </w:rPr>
        <w:t>menjadi</w:t>
      </w:r>
      <w:proofErr w:type="spellEnd"/>
      <w:r w:rsidR="0008056C" w:rsidRPr="00754068">
        <w:rPr>
          <w:rFonts w:ascii="Times New Roman" w:hAnsi="Times New Roman" w:cs="Times New Roman"/>
          <w:bCs w:val="0"/>
          <w:lang w:val="en-US"/>
        </w:rPr>
        <w:t xml:space="preserve"> </w:t>
      </w:r>
      <w:proofErr w:type="spellStart"/>
      <w:r w:rsidRPr="00754068">
        <w:rPr>
          <w:rFonts w:ascii="Times New Roman" w:hAnsi="Times New Roman" w:cs="Times New Roman"/>
          <w:bCs w:val="0"/>
          <w:lang w:val="en-US"/>
        </w:rPr>
        <w:t>Peserta</w:t>
      </w:r>
      <w:proofErr w:type="spellEnd"/>
      <w:r w:rsidRPr="00754068">
        <w:rPr>
          <w:rFonts w:ascii="Times New Roman" w:hAnsi="Times New Roman" w:cs="Times New Roman"/>
          <w:bCs w:val="0"/>
          <w:lang w:val="en-US"/>
        </w:rPr>
        <w:t xml:space="preserve"> </w:t>
      </w:r>
      <w:proofErr w:type="spellStart"/>
      <w:r w:rsidRPr="00754068">
        <w:rPr>
          <w:rFonts w:ascii="Times New Roman" w:hAnsi="Times New Roman" w:cs="Times New Roman"/>
          <w:bCs w:val="0"/>
          <w:lang w:val="en-US"/>
        </w:rPr>
        <w:t>Pemilu</w:t>
      </w:r>
      <w:proofErr w:type="spellEnd"/>
      <w:r w:rsidRPr="00754068">
        <w:rPr>
          <w:rFonts w:ascii="Times New Roman" w:hAnsi="Times New Roman" w:cs="Times New Roman"/>
          <w:bCs w:val="0"/>
          <w:lang w:val="en-US"/>
        </w:rPr>
        <w:t xml:space="preserve"> </w:t>
      </w:r>
      <w:proofErr w:type="spellStart"/>
      <w:r w:rsidRPr="00754068">
        <w:rPr>
          <w:rFonts w:ascii="Times New Roman" w:hAnsi="Times New Roman" w:cs="Times New Roman"/>
          <w:bCs w:val="0"/>
          <w:lang w:val="en-US"/>
        </w:rPr>
        <w:t>menurut</w:t>
      </w:r>
      <w:proofErr w:type="spellEnd"/>
      <w:r w:rsidRPr="00754068">
        <w:rPr>
          <w:rFonts w:ascii="Times New Roman" w:hAnsi="Times New Roman" w:cs="Times New Roman"/>
          <w:bCs w:val="0"/>
          <w:lang w:val="en-US"/>
        </w:rPr>
        <w:t xml:space="preserve"> </w:t>
      </w:r>
      <w:proofErr w:type="spellStart"/>
      <w:r w:rsidRPr="00754068">
        <w:rPr>
          <w:rFonts w:ascii="Times New Roman" w:hAnsi="Times New Roman" w:cs="Times New Roman"/>
          <w:bCs w:val="0"/>
          <w:lang w:val="en-US"/>
        </w:rPr>
        <w:t>Undang-Undang</w:t>
      </w:r>
      <w:proofErr w:type="spellEnd"/>
      <w:r w:rsidRPr="00754068">
        <w:rPr>
          <w:rFonts w:ascii="Times New Roman" w:hAnsi="Times New Roman" w:cs="Times New Roman"/>
          <w:bCs w:val="0"/>
          <w:lang w:val="en-US"/>
        </w:rPr>
        <w:t xml:space="preserve"> </w:t>
      </w:r>
      <w:proofErr w:type="spellStart"/>
      <w:r w:rsidRPr="00754068">
        <w:rPr>
          <w:rFonts w:ascii="Times New Roman" w:hAnsi="Times New Roman" w:cs="Times New Roman"/>
          <w:bCs w:val="0"/>
          <w:lang w:val="en-US"/>
        </w:rPr>
        <w:t>Nomor</w:t>
      </w:r>
      <w:proofErr w:type="spellEnd"/>
      <w:r w:rsidRPr="00754068">
        <w:rPr>
          <w:rFonts w:ascii="Times New Roman" w:hAnsi="Times New Roman" w:cs="Times New Roman"/>
          <w:bCs w:val="0"/>
          <w:lang w:val="en-US"/>
        </w:rPr>
        <w:t xml:space="preserve"> 7 </w:t>
      </w:r>
      <w:proofErr w:type="spellStart"/>
      <w:r w:rsidRPr="00754068">
        <w:rPr>
          <w:rFonts w:ascii="Times New Roman" w:hAnsi="Times New Roman" w:cs="Times New Roman"/>
          <w:bCs w:val="0"/>
          <w:lang w:val="en-US"/>
        </w:rPr>
        <w:t>Tahun</w:t>
      </w:r>
      <w:proofErr w:type="spellEnd"/>
      <w:r w:rsidRPr="00754068">
        <w:rPr>
          <w:rFonts w:ascii="Times New Roman" w:hAnsi="Times New Roman" w:cs="Times New Roman"/>
          <w:bCs w:val="0"/>
          <w:lang w:val="en-US"/>
        </w:rPr>
        <w:t xml:space="preserve"> 2017</w:t>
      </w:r>
      <w:r w:rsidR="00FB1431" w:rsidRPr="00754068">
        <w:rPr>
          <w:rFonts w:ascii="Times New Roman" w:hAnsi="Times New Roman" w:cs="Times New Roman"/>
          <w:bCs w:val="0"/>
          <w:lang w:val="en-US"/>
        </w:rPr>
        <w:t xml:space="preserve"> </w:t>
      </w:r>
      <w:proofErr w:type="spellStart"/>
      <w:r w:rsidR="00FB1431" w:rsidRPr="00754068">
        <w:rPr>
          <w:rFonts w:ascii="Times New Roman" w:hAnsi="Times New Roman" w:cs="Times New Roman"/>
          <w:bCs w:val="0"/>
          <w:lang w:val="en-US"/>
        </w:rPr>
        <w:t>tentang</w:t>
      </w:r>
      <w:proofErr w:type="spellEnd"/>
      <w:r w:rsidR="00FB1431" w:rsidRPr="00754068">
        <w:rPr>
          <w:rFonts w:ascii="Times New Roman" w:hAnsi="Times New Roman" w:cs="Times New Roman"/>
          <w:bCs w:val="0"/>
          <w:lang w:val="en-US"/>
        </w:rPr>
        <w:t xml:space="preserve"> </w:t>
      </w:r>
      <w:proofErr w:type="spellStart"/>
      <w:r w:rsidR="00FB1431" w:rsidRPr="00754068">
        <w:rPr>
          <w:rFonts w:ascii="Times New Roman" w:hAnsi="Times New Roman" w:cs="Times New Roman"/>
          <w:bCs w:val="0"/>
          <w:lang w:val="en-US"/>
        </w:rPr>
        <w:t>Pemilu</w:t>
      </w:r>
      <w:proofErr w:type="spellEnd"/>
      <w:r w:rsidR="00FB1431" w:rsidRPr="00754068">
        <w:rPr>
          <w:rFonts w:ascii="Times New Roman" w:hAnsi="Times New Roman" w:cs="Times New Roman"/>
          <w:bCs w:val="0"/>
          <w:lang w:val="en-US"/>
        </w:rPr>
        <w:t xml:space="preserve">. </w:t>
      </w:r>
    </w:p>
    <w:p w14:paraId="7EBACCF1" w14:textId="78E8AAAC" w:rsidR="00BD7AF0" w:rsidRPr="00754068" w:rsidRDefault="00BE0C1B" w:rsidP="00754068">
      <w:pPr>
        <w:pStyle w:val="Sub"/>
        <w:spacing w:before="0" w:line="240" w:lineRule="auto"/>
        <w:rPr>
          <w:rFonts w:ascii="Times New Roman" w:hAnsi="Times New Roman" w:cs="Times New Roman"/>
          <w:b w:val="0"/>
          <w:lang w:val="en-US"/>
        </w:rPr>
      </w:pPr>
      <w:r w:rsidRPr="00754068">
        <w:rPr>
          <w:rFonts w:ascii="Times New Roman" w:hAnsi="Times New Roman" w:cs="Times New Roman"/>
          <w:b w:val="0"/>
          <w:lang w:val="en-US"/>
        </w:rPr>
        <w:t>P</w:t>
      </w:r>
      <w:r w:rsidR="007B25A2" w:rsidRPr="00754068">
        <w:rPr>
          <w:rFonts w:ascii="Times New Roman" w:hAnsi="Times New Roman" w:cs="Times New Roman"/>
          <w:b w:val="0"/>
        </w:rPr>
        <w:t xml:space="preserve">ada prinsipnya, verifikasi terhadap partai politik untuk menjadi peserta Pemilu </w:t>
      </w:r>
      <w:proofErr w:type="spellStart"/>
      <w:r w:rsidR="00DF2E95" w:rsidRPr="00754068">
        <w:rPr>
          <w:rFonts w:ascii="Times New Roman" w:hAnsi="Times New Roman" w:cs="Times New Roman"/>
          <w:b w:val="0"/>
          <w:lang w:val="en-US"/>
        </w:rPr>
        <w:t>adalah</w:t>
      </w:r>
      <w:proofErr w:type="spellEnd"/>
      <w:r w:rsidR="00DF2E95" w:rsidRPr="00754068">
        <w:rPr>
          <w:rFonts w:ascii="Times New Roman" w:hAnsi="Times New Roman" w:cs="Times New Roman"/>
          <w:b w:val="0"/>
          <w:lang w:val="en-US"/>
        </w:rPr>
        <w:t xml:space="preserve"> </w:t>
      </w:r>
      <w:r w:rsidR="007B25A2" w:rsidRPr="00754068">
        <w:rPr>
          <w:rFonts w:ascii="Times New Roman" w:hAnsi="Times New Roman" w:cs="Times New Roman"/>
          <w:b w:val="0"/>
        </w:rPr>
        <w:t xml:space="preserve">bagian yang sangat penting dan strategis. </w:t>
      </w:r>
      <w:proofErr w:type="spellStart"/>
      <w:r w:rsidR="00364F5A" w:rsidRPr="00754068">
        <w:rPr>
          <w:rFonts w:ascii="Times New Roman" w:hAnsi="Times New Roman" w:cs="Times New Roman"/>
          <w:b w:val="0"/>
          <w:lang w:val="en-US"/>
        </w:rPr>
        <w:t>Verifikasi</w:t>
      </w:r>
      <w:proofErr w:type="spellEnd"/>
      <w:r w:rsidR="00364F5A" w:rsidRPr="00754068">
        <w:rPr>
          <w:rFonts w:ascii="Times New Roman" w:hAnsi="Times New Roman" w:cs="Times New Roman"/>
          <w:b w:val="0"/>
          <w:lang w:val="en-US"/>
        </w:rPr>
        <w:t xml:space="preserve"> </w:t>
      </w:r>
      <w:proofErr w:type="spellStart"/>
      <w:r w:rsidR="00364F5A" w:rsidRPr="00754068">
        <w:rPr>
          <w:rFonts w:ascii="Times New Roman" w:hAnsi="Times New Roman" w:cs="Times New Roman"/>
          <w:b w:val="0"/>
          <w:lang w:val="en-US"/>
        </w:rPr>
        <w:t>adalah</w:t>
      </w:r>
      <w:proofErr w:type="spellEnd"/>
      <w:r w:rsidR="00364F5A" w:rsidRPr="00754068">
        <w:rPr>
          <w:rFonts w:ascii="Times New Roman" w:hAnsi="Times New Roman" w:cs="Times New Roman"/>
          <w:b w:val="0"/>
          <w:lang w:val="en-US"/>
        </w:rPr>
        <w:t xml:space="preserve"> </w:t>
      </w:r>
      <w:r w:rsidR="00364F5A" w:rsidRPr="00754068">
        <w:rPr>
          <w:rFonts w:ascii="Times New Roman" w:hAnsi="Times New Roman" w:cs="Times New Roman"/>
          <w:b w:val="0"/>
        </w:rPr>
        <w:t>enelitian/pemeriksaan terhadap kelengkapan, keabsahan dan kebenaran dokumen persyaratan Partai Politik calon Peserta Pemilu</w:t>
      </w:r>
      <w:r w:rsidR="00364F5A" w:rsidRPr="00754068">
        <w:rPr>
          <w:rFonts w:ascii="Times New Roman" w:hAnsi="Times New Roman" w:cs="Times New Roman"/>
          <w:b w:val="0"/>
          <w:lang w:val="en-US"/>
        </w:rPr>
        <w:t>.</w:t>
      </w:r>
      <w:r w:rsidR="00364F5A" w:rsidRPr="00754068">
        <w:rPr>
          <w:rStyle w:val="FootnoteReference"/>
          <w:rFonts w:ascii="Times New Roman" w:hAnsi="Times New Roman" w:cs="Times New Roman"/>
          <w:b w:val="0"/>
          <w:lang w:val="en-US"/>
        </w:rPr>
        <w:footnoteReference w:id="10"/>
      </w:r>
      <w:r w:rsidR="002F3368" w:rsidRPr="00754068">
        <w:rPr>
          <w:rFonts w:ascii="Times New Roman" w:hAnsi="Times New Roman" w:cs="Times New Roman"/>
          <w:b w:val="0"/>
          <w:lang w:val="en-US"/>
        </w:rPr>
        <w:t xml:space="preserve"> </w:t>
      </w:r>
      <w:r w:rsidR="007B25A2" w:rsidRPr="00754068">
        <w:rPr>
          <w:rFonts w:ascii="Times New Roman" w:hAnsi="Times New Roman" w:cs="Times New Roman"/>
          <w:b w:val="0"/>
        </w:rPr>
        <w:t xml:space="preserve">Sebab, partai politik merupakan manifestasi perwujudan aspirasi rakyat. Melalui </w:t>
      </w:r>
      <w:r w:rsidR="007B25A2" w:rsidRPr="00754068">
        <w:rPr>
          <w:rFonts w:ascii="Times New Roman" w:hAnsi="Times New Roman" w:cs="Times New Roman"/>
          <w:b w:val="0"/>
        </w:rPr>
        <w:lastRenderedPageBreak/>
        <w:t>partai politik ini lah rakyat menyalurkan aspirasinya.</w:t>
      </w:r>
      <w:r w:rsidR="00204665" w:rsidRPr="00754068">
        <w:rPr>
          <w:rFonts w:ascii="Times New Roman" w:hAnsi="Times New Roman" w:cs="Times New Roman"/>
          <w:b w:val="0"/>
          <w:lang w:val="en-US"/>
        </w:rPr>
        <w:t xml:space="preserve"> </w:t>
      </w:r>
      <w:r w:rsidR="00A16BB6" w:rsidRPr="00754068">
        <w:rPr>
          <w:rFonts w:ascii="Times New Roman" w:hAnsi="Times New Roman" w:cs="Times New Roman"/>
          <w:b w:val="0"/>
        </w:rPr>
        <w:t xml:space="preserve">Di dalam Pasal 173 ayat (2) UU 7/2017, partai politik dapat menjadi Peserta Pemilu setelah memenuhi persyaratan sebagai berikut: </w:t>
      </w:r>
    </w:p>
    <w:p w14:paraId="32000CCA" w14:textId="24BC6DD2" w:rsidR="00D34D21" w:rsidRPr="00754068" w:rsidRDefault="00D34D21" w:rsidP="00754068">
      <w:pPr>
        <w:pStyle w:val="Sub"/>
        <w:spacing w:before="0" w:line="240" w:lineRule="auto"/>
        <w:ind w:left="491"/>
        <w:jc w:val="center"/>
        <w:rPr>
          <w:rFonts w:ascii="Times New Roman" w:hAnsi="Times New Roman" w:cs="Times New Roman"/>
          <w:b w:val="0"/>
          <w:i/>
          <w:iCs/>
          <w:lang w:val="en-US"/>
        </w:rPr>
      </w:pPr>
      <w:proofErr w:type="spellStart"/>
      <w:r w:rsidRPr="00754068">
        <w:rPr>
          <w:rFonts w:ascii="Times New Roman" w:hAnsi="Times New Roman" w:cs="Times New Roman"/>
          <w:b w:val="0"/>
          <w:i/>
          <w:iCs/>
          <w:lang w:val="en-US"/>
        </w:rPr>
        <w:t>Pasal</w:t>
      </w:r>
      <w:proofErr w:type="spellEnd"/>
      <w:r w:rsidRPr="00754068">
        <w:rPr>
          <w:rFonts w:ascii="Times New Roman" w:hAnsi="Times New Roman" w:cs="Times New Roman"/>
          <w:b w:val="0"/>
          <w:i/>
          <w:iCs/>
          <w:lang w:val="en-US"/>
        </w:rPr>
        <w:t xml:space="preserve"> 173</w:t>
      </w:r>
    </w:p>
    <w:p w14:paraId="6BCDE1C2" w14:textId="48824546" w:rsidR="00D34D21" w:rsidRPr="00754068" w:rsidRDefault="00D34D21" w:rsidP="00754068">
      <w:pPr>
        <w:pStyle w:val="Sub"/>
        <w:numPr>
          <w:ilvl w:val="0"/>
          <w:numId w:val="11"/>
        </w:numPr>
        <w:spacing w:before="0" w:line="240" w:lineRule="auto"/>
        <w:jc w:val="left"/>
        <w:rPr>
          <w:rFonts w:ascii="Times New Roman" w:hAnsi="Times New Roman" w:cs="Times New Roman"/>
          <w:b w:val="0"/>
          <w:i/>
          <w:iCs/>
          <w:lang w:val="en-US"/>
        </w:rPr>
      </w:pPr>
      <w:r w:rsidRPr="00754068">
        <w:rPr>
          <w:rFonts w:ascii="Times New Roman" w:hAnsi="Times New Roman" w:cs="Times New Roman"/>
          <w:b w:val="0"/>
          <w:i/>
          <w:iCs/>
        </w:rPr>
        <w:t>Partai Politik Peserta Pemilu menrpakan partai politik yang telah ditetapkan/lulus verilikasi oleh K</w:t>
      </w:r>
      <w:r w:rsidRPr="00754068">
        <w:rPr>
          <w:rFonts w:ascii="Times New Roman" w:hAnsi="Times New Roman" w:cs="Times New Roman"/>
          <w:b w:val="0"/>
          <w:i/>
          <w:iCs/>
          <w:lang w:val="en-US"/>
        </w:rPr>
        <w:t>PU;</w:t>
      </w:r>
    </w:p>
    <w:p w14:paraId="48A87B4D" w14:textId="657FC6C8" w:rsidR="00D34D21" w:rsidRPr="00754068" w:rsidRDefault="00D34D21" w:rsidP="00754068">
      <w:pPr>
        <w:pStyle w:val="Sub"/>
        <w:numPr>
          <w:ilvl w:val="0"/>
          <w:numId w:val="11"/>
        </w:numPr>
        <w:spacing w:before="0" w:line="240" w:lineRule="auto"/>
        <w:jc w:val="left"/>
        <w:rPr>
          <w:rFonts w:ascii="Times New Roman" w:hAnsi="Times New Roman" w:cs="Times New Roman"/>
          <w:b w:val="0"/>
          <w:i/>
          <w:iCs/>
          <w:lang w:val="en-US"/>
        </w:rPr>
      </w:pPr>
      <w:r w:rsidRPr="00754068">
        <w:rPr>
          <w:rFonts w:ascii="Times New Roman" w:hAnsi="Times New Roman" w:cs="Times New Roman"/>
          <w:b w:val="0"/>
          <w:i/>
          <w:iCs/>
        </w:rPr>
        <w:t>Partai politik dapat menjadi peserta pemilu setelatr memenuhi persyaratan:</w:t>
      </w:r>
    </w:p>
    <w:p w14:paraId="2AF719C1" w14:textId="77777777" w:rsidR="00BD7AF0" w:rsidRPr="00754068" w:rsidRDefault="00A16BB6"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rPr>
        <w:t xml:space="preserve">Berstatus badan hukum sesuai dengan Undang-Undang tentang Partai Politik; </w:t>
      </w:r>
    </w:p>
    <w:p w14:paraId="3A3D956B" w14:textId="77777777" w:rsidR="00BD7AF0" w:rsidRPr="00754068" w:rsidRDefault="00A16BB6"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rPr>
        <w:t xml:space="preserve">Memiliki kepengurusan di seluruh provinsi; </w:t>
      </w:r>
    </w:p>
    <w:p w14:paraId="4C072698" w14:textId="77777777" w:rsidR="00BD7AF0" w:rsidRPr="00754068" w:rsidRDefault="00A16BB6"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rPr>
        <w:t xml:space="preserve">Memiliki kepengurusan di 75% (tujuh puluh lima persen) jumlah kabupaten/kota di Proivinsi yang bersangkutan; </w:t>
      </w:r>
    </w:p>
    <w:p w14:paraId="474237DD" w14:textId="77777777" w:rsidR="00BD7AF0" w:rsidRPr="00754068" w:rsidRDefault="00A16BB6"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rPr>
        <w:t xml:space="preserve">Memiliki kepengurusan di 50% (lima puluh persen) jumlah kecamatan di kabupaten/kota yang bersangkutan; </w:t>
      </w:r>
    </w:p>
    <w:p w14:paraId="5F0D9937" w14:textId="77777777" w:rsidR="00BD7AF0" w:rsidRPr="00754068" w:rsidRDefault="00A16BB6"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rPr>
        <w:t xml:space="preserve">Menyertakan paling sedikit 30% (tiga puluh persen) keterwakilan perempuan pada kepengurusan partai politik tingkat pusat; </w:t>
      </w:r>
    </w:p>
    <w:p w14:paraId="3C759B9A" w14:textId="77777777" w:rsidR="00BD7AF0" w:rsidRPr="00754068" w:rsidRDefault="00A16BB6"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rPr>
        <w:t xml:space="preserve"> Memiliki anggota sekurang-kurangnya 1.000 (seribu) orang atau 1/1.000 (satu perseribu) dari jumlah Penduduk pada kepengurusan partai politik sebagaimana dimaksud pada huruf c yang dibuktikan dengan kepemilikan kartu tanda anggota; </w:t>
      </w:r>
    </w:p>
    <w:p w14:paraId="100E6819" w14:textId="77777777" w:rsidR="00BD7AF0" w:rsidRPr="00754068" w:rsidRDefault="00A16BB6"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rPr>
        <w:t xml:space="preserve">Mempunyai kantor tetap untuk kepengurusan pada tingkatan pusat, provinsi, dan kabupaten/kota sampai tahapan terakhir Pemilu; </w:t>
      </w:r>
    </w:p>
    <w:p w14:paraId="4EAFF4BA" w14:textId="5920108F" w:rsidR="00D22A99" w:rsidRPr="00754068" w:rsidRDefault="00A16BB6"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rPr>
        <w:t>Mengajukan nama, lambang, dan tanda gambar partai politik kepada KPU; dan</w:t>
      </w:r>
      <w:r w:rsidR="00E62483" w:rsidRPr="00754068">
        <w:rPr>
          <w:rFonts w:ascii="Times New Roman" w:hAnsi="Times New Roman" w:cs="Times New Roman"/>
          <w:b w:val="0"/>
          <w:i/>
          <w:iCs/>
        </w:rPr>
        <w:t xml:space="preserve">Pengaruh </w:t>
      </w:r>
      <w:proofErr w:type="spellStart"/>
      <w:r w:rsidR="003151F8" w:rsidRPr="00754068">
        <w:rPr>
          <w:rFonts w:ascii="Times New Roman" w:hAnsi="Times New Roman" w:cs="Times New Roman"/>
          <w:b w:val="0"/>
          <w:i/>
          <w:iCs/>
          <w:lang w:val="en-US"/>
        </w:rPr>
        <w:t>Putusan</w:t>
      </w:r>
      <w:proofErr w:type="spellEnd"/>
      <w:r w:rsidR="003151F8" w:rsidRPr="00754068">
        <w:rPr>
          <w:rFonts w:ascii="Times New Roman" w:hAnsi="Times New Roman" w:cs="Times New Roman"/>
          <w:b w:val="0"/>
          <w:i/>
          <w:iCs/>
          <w:lang w:val="en-US"/>
        </w:rPr>
        <w:t xml:space="preserve"> </w:t>
      </w:r>
      <w:proofErr w:type="spellStart"/>
      <w:r w:rsidR="003151F8" w:rsidRPr="00754068">
        <w:rPr>
          <w:rFonts w:ascii="Times New Roman" w:hAnsi="Times New Roman" w:cs="Times New Roman"/>
          <w:b w:val="0"/>
          <w:i/>
          <w:iCs/>
          <w:lang w:val="en-US"/>
        </w:rPr>
        <w:t>Mahkamah</w:t>
      </w:r>
      <w:proofErr w:type="spellEnd"/>
      <w:r w:rsidR="003151F8" w:rsidRPr="00754068">
        <w:rPr>
          <w:rFonts w:ascii="Times New Roman" w:hAnsi="Times New Roman" w:cs="Times New Roman"/>
          <w:b w:val="0"/>
          <w:i/>
          <w:iCs/>
          <w:lang w:val="en-US"/>
        </w:rPr>
        <w:t xml:space="preserve"> </w:t>
      </w:r>
      <w:proofErr w:type="spellStart"/>
      <w:r w:rsidR="003151F8" w:rsidRPr="00754068">
        <w:rPr>
          <w:rFonts w:ascii="Times New Roman" w:hAnsi="Times New Roman" w:cs="Times New Roman"/>
          <w:b w:val="0"/>
          <w:i/>
          <w:iCs/>
          <w:lang w:val="en-US"/>
        </w:rPr>
        <w:t>Konstitusi</w:t>
      </w:r>
      <w:proofErr w:type="spellEnd"/>
      <w:r w:rsidR="003151F8" w:rsidRPr="00754068">
        <w:rPr>
          <w:rFonts w:ascii="Times New Roman" w:hAnsi="Times New Roman" w:cs="Times New Roman"/>
          <w:b w:val="0"/>
          <w:i/>
          <w:iCs/>
          <w:lang w:val="en-US"/>
        </w:rPr>
        <w:t xml:space="preserve"> </w:t>
      </w:r>
      <w:proofErr w:type="spellStart"/>
      <w:r w:rsidR="003151F8" w:rsidRPr="00754068">
        <w:rPr>
          <w:rFonts w:ascii="Times New Roman" w:hAnsi="Times New Roman" w:cs="Times New Roman"/>
          <w:b w:val="0"/>
          <w:i/>
          <w:iCs/>
          <w:lang w:val="en-US"/>
        </w:rPr>
        <w:t>dalam</w:t>
      </w:r>
      <w:proofErr w:type="spellEnd"/>
      <w:r w:rsidR="003151F8" w:rsidRPr="00754068">
        <w:rPr>
          <w:rFonts w:ascii="Times New Roman" w:hAnsi="Times New Roman" w:cs="Times New Roman"/>
          <w:b w:val="0"/>
          <w:i/>
          <w:iCs/>
          <w:lang w:val="en-US"/>
        </w:rPr>
        <w:t xml:space="preserve"> </w:t>
      </w:r>
      <w:proofErr w:type="spellStart"/>
      <w:r w:rsidR="003151F8" w:rsidRPr="00754068">
        <w:rPr>
          <w:rFonts w:ascii="Times New Roman" w:hAnsi="Times New Roman" w:cs="Times New Roman"/>
          <w:b w:val="0"/>
          <w:i/>
          <w:iCs/>
          <w:lang w:val="en-US"/>
        </w:rPr>
        <w:t>Pendaftaran</w:t>
      </w:r>
      <w:proofErr w:type="spellEnd"/>
      <w:r w:rsidR="003151F8" w:rsidRPr="00754068">
        <w:rPr>
          <w:rFonts w:ascii="Times New Roman" w:hAnsi="Times New Roman" w:cs="Times New Roman"/>
          <w:b w:val="0"/>
          <w:i/>
          <w:iCs/>
          <w:lang w:val="en-US"/>
        </w:rPr>
        <w:t xml:space="preserve"> </w:t>
      </w:r>
      <w:proofErr w:type="spellStart"/>
      <w:r w:rsidR="003151F8" w:rsidRPr="00754068">
        <w:rPr>
          <w:rFonts w:ascii="Times New Roman" w:hAnsi="Times New Roman" w:cs="Times New Roman"/>
          <w:b w:val="0"/>
          <w:i/>
          <w:iCs/>
          <w:lang w:val="en-US"/>
        </w:rPr>
        <w:t>Partai</w:t>
      </w:r>
      <w:proofErr w:type="spellEnd"/>
      <w:r w:rsidR="003151F8" w:rsidRPr="00754068">
        <w:rPr>
          <w:rFonts w:ascii="Times New Roman" w:hAnsi="Times New Roman" w:cs="Times New Roman"/>
          <w:b w:val="0"/>
          <w:i/>
          <w:iCs/>
          <w:lang w:val="en-US"/>
        </w:rPr>
        <w:t xml:space="preserve"> </w:t>
      </w:r>
      <w:proofErr w:type="spellStart"/>
      <w:r w:rsidR="003151F8" w:rsidRPr="00754068">
        <w:rPr>
          <w:rFonts w:ascii="Times New Roman" w:hAnsi="Times New Roman" w:cs="Times New Roman"/>
          <w:b w:val="0"/>
          <w:i/>
          <w:iCs/>
          <w:lang w:val="en-US"/>
        </w:rPr>
        <w:t>Politik</w:t>
      </w:r>
      <w:proofErr w:type="spellEnd"/>
      <w:r w:rsidR="003151F8" w:rsidRPr="00754068">
        <w:rPr>
          <w:rFonts w:ascii="Times New Roman" w:hAnsi="Times New Roman" w:cs="Times New Roman"/>
          <w:b w:val="0"/>
          <w:i/>
          <w:iCs/>
          <w:lang w:val="en-US"/>
        </w:rPr>
        <w:t xml:space="preserve"> </w:t>
      </w:r>
      <w:proofErr w:type="spellStart"/>
      <w:r w:rsidR="003151F8" w:rsidRPr="00754068">
        <w:rPr>
          <w:rFonts w:ascii="Times New Roman" w:hAnsi="Times New Roman" w:cs="Times New Roman"/>
          <w:b w:val="0"/>
          <w:i/>
          <w:iCs/>
          <w:lang w:val="en-US"/>
        </w:rPr>
        <w:t>Peserta</w:t>
      </w:r>
      <w:proofErr w:type="spellEnd"/>
      <w:r w:rsidR="003151F8" w:rsidRPr="00754068">
        <w:rPr>
          <w:rFonts w:ascii="Times New Roman" w:hAnsi="Times New Roman" w:cs="Times New Roman"/>
          <w:b w:val="0"/>
          <w:i/>
          <w:iCs/>
          <w:lang w:val="en-US"/>
        </w:rPr>
        <w:t xml:space="preserve"> </w:t>
      </w:r>
      <w:proofErr w:type="spellStart"/>
      <w:r w:rsidR="003151F8" w:rsidRPr="00754068">
        <w:rPr>
          <w:rFonts w:ascii="Times New Roman" w:hAnsi="Times New Roman" w:cs="Times New Roman"/>
          <w:b w:val="0"/>
          <w:i/>
          <w:iCs/>
          <w:lang w:val="en-US"/>
        </w:rPr>
        <w:t>Pemilu</w:t>
      </w:r>
      <w:proofErr w:type="spellEnd"/>
      <w:r w:rsidR="00D22A99" w:rsidRPr="00754068">
        <w:rPr>
          <w:rFonts w:ascii="Times New Roman" w:hAnsi="Times New Roman" w:cs="Times New Roman"/>
          <w:b w:val="0"/>
          <w:i/>
          <w:iCs/>
          <w:lang w:val="en-US"/>
        </w:rPr>
        <w:t>; dan</w:t>
      </w:r>
    </w:p>
    <w:p w14:paraId="57B9C7C4" w14:textId="5FD6CE29" w:rsidR="00E62483" w:rsidRPr="00754068" w:rsidRDefault="00455C8A" w:rsidP="00754068">
      <w:pPr>
        <w:pStyle w:val="Sub"/>
        <w:numPr>
          <w:ilvl w:val="0"/>
          <w:numId w:val="6"/>
        </w:numPr>
        <w:spacing w:before="0" w:line="240" w:lineRule="auto"/>
        <w:rPr>
          <w:rFonts w:ascii="Times New Roman" w:hAnsi="Times New Roman" w:cs="Times New Roman"/>
          <w:b w:val="0"/>
          <w:i/>
          <w:iCs/>
        </w:rPr>
      </w:pPr>
      <w:r w:rsidRPr="00754068">
        <w:rPr>
          <w:rFonts w:ascii="Times New Roman" w:hAnsi="Times New Roman" w:cs="Times New Roman"/>
          <w:b w:val="0"/>
          <w:i/>
          <w:iCs/>
          <w:lang w:val="en-US"/>
        </w:rPr>
        <w:t>M</w:t>
      </w:r>
      <w:r w:rsidRPr="00754068">
        <w:rPr>
          <w:rFonts w:ascii="Times New Roman" w:hAnsi="Times New Roman" w:cs="Times New Roman"/>
          <w:b w:val="0"/>
          <w:i/>
          <w:iCs/>
        </w:rPr>
        <w:t>enyerahkan nomor rekening dana Kampanye Pemilu atas nama partai politik kepada KPU.</w:t>
      </w:r>
    </w:p>
    <w:p w14:paraId="16CB6522" w14:textId="05D873EE" w:rsidR="00D34D21" w:rsidRPr="00754068" w:rsidRDefault="00D34D21" w:rsidP="00754068">
      <w:pPr>
        <w:pStyle w:val="Sub"/>
        <w:numPr>
          <w:ilvl w:val="0"/>
          <w:numId w:val="11"/>
        </w:numPr>
        <w:spacing w:before="0" w:line="240" w:lineRule="auto"/>
        <w:rPr>
          <w:rFonts w:ascii="Times New Roman" w:hAnsi="Times New Roman" w:cs="Times New Roman"/>
          <w:b w:val="0"/>
          <w:i/>
          <w:iCs/>
          <w:lang w:val="en-US"/>
        </w:rPr>
      </w:pPr>
      <w:r w:rsidRPr="00754068">
        <w:rPr>
          <w:rFonts w:ascii="Times New Roman" w:hAnsi="Times New Roman" w:cs="Times New Roman"/>
          <w:b w:val="0"/>
          <w:i/>
          <w:iCs/>
        </w:rPr>
        <w:t>Partai politik yang telatr lulus verilikasi dengan syara.t sebagaimana dimaksud pada ayat (21 tidak diverifikasi ulang dan ditetapkan sebagai Partai Politik Peserta Pemilu</w:t>
      </w:r>
    </w:p>
    <w:p w14:paraId="6CEEC552" w14:textId="77777777" w:rsidR="001662AE" w:rsidRPr="00754068" w:rsidRDefault="001662AE" w:rsidP="00754068">
      <w:pPr>
        <w:pStyle w:val="ListParagraph"/>
        <w:spacing w:line="240" w:lineRule="auto"/>
        <w:jc w:val="both"/>
        <w:rPr>
          <w:rFonts w:ascii="Times New Roman" w:hAnsi="Times New Roman" w:cs="Times New Roman"/>
          <w:bCs/>
          <w:sz w:val="24"/>
          <w:szCs w:val="24"/>
          <w:lang w:val="en-US"/>
        </w:rPr>
      </w:pPr>
    </w:p>
    <w:p w14:paraId="79C5D69F" w14:textId="7FDD160B" w:rsidR="00CC7179" w:rsidRPr="00754068" w:rsidRDefault="00F74002" w:rsidP="00754068">
      <w:pPr>
        <w:pStyle w:val="ListParagraph"/>
        <w:spacing w:line="240" w:lineRule="auto"/>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Sebelum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memenuhi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persyaratan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menjadi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ini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dalam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pendirian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nya</w:t>
      </w:r>
      <w:proofErr w:type="spellEnd"/>
      <w:r w:rsidRPr="00754068">
        <w:rPr>
          <w:rFonts w:ascii="Times New Roman" w:hAnsi="Times New Roman" w:cs="Times New Roman"/>
          <w:bCs/>
          <w:sz w:val="24"/>
          <w:szCs w:val="24"/>
          <w:lang w:val="en-US"/>
        </w:rPr>
        <w:t xml:space="preserve"> juga </w:t>
      </w:r>
      <w:proofErr w:type="spellStart"/>
      <w:r w:rsidRPr="00754068">
        <w:rPr>
          <w:rFonts w:ascii="Times New Roman" w:hAnsi="Times New Roman" w:cs="Times New Roman"/>
          <w:bCs/>
          <w:sz w:val="24"/>
          <w:szCs w:val="24"/>
          <w:lang w:val="en-US"/>
        </w:rPr>
        <w:t>harus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memenuhi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ketentuan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Pasal</w:t>
      </w:r>
      <w:proofErr w:type="spellEnd"/>
      <w:r w:rsidRPr="00754068">
        <w:rPr>
          <w:rFonts w:ascii="Times New Roman" w:hAnsi="Times New Roman" w:cs="Times New Roman"/>
          <w:bCs/>
          <w:sz w:val="24"/>
          <w:szCs w:val="24"/>
          <w:lang w:val="en-US"/>
        </w:rPr>
        <w:t xml:space="preserve"> 2 </w:t>
      </w:r>
      <w:proofErr w:type="spellStart"/>
      <w:r w:rsidRPr="00754068">
        <w:rPr>
          <w:rFonts w:ascii="Times New Roman" w:hAnsi="Times New Roman" w:cs="Times New Roman"/>
          <w:bCs/>
          <w:sz w:val="24"/>
          <w:szCs w:val="24"/>
          <w:lang w:val="en-US"/>
        </w:rPr>
        <w:t>Undang-Undang</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Nomor</w:t>
      </w:r>
      <w:proofErr w:type="spellEnd"/>
      <w:r w:rsidRPr="00754068">
        <w:rPr>
          <w:rFonts w:ascii="Times New Roman" w:hAnsi="Times New Roman" w:cs="Times New Roman"/>
          <w:bCs/>
          <w:sz w:val="24"/>
          <w:szCs w:val="24"/>
          <w:lang w:val="en-US"/>
        </w:rPr>
        <w:t xml:space="preserve"> 2 </w:t>
      </w:r>
      <w:proofErr w:type="spellStart"/>
      <w:r w:rsidRPr="00754068">
        <w:rPr>
          <w:rFonts w:ascii="Times New Roman" w:hAnsi="Times New Roman" w:cs="Times New Roman"/>
          <w:bCs/>
          <w:sz w:val="24"/>
          <w:szCs w:val="24"/>
          <w:lang w:val="en-US"/>
        </w:rPr>
        <w:t>Tahun</w:t>
      </w:r>
      <w:proofErr w:type="spellEnd"/>
      <w:r w:rsidRPr="00754068">
        <w:rPr>
          <w:rFonts w:ascii="Times New Roman" w:hAnsi="Times New Roman" w:cs="Times New Roman"/>
          <w:bCs/>
          <w:sz w:val="24"/>
          <w:szCs w:val="24"/>
          <w:lang w:val="en-US"/>
        </w:rPr>
        <w:t xml:space="preserve"> 2011 </w:t>
      </w:r>
      <w:proofErr w:type="spellStart"/>
      <w:r w:rsidRPr="00754068">
        <w:rPr>
          <w:rFonts w:ascii="Times New Roman" w:hAnsi="Times New Roman" w:cs="Times New Roman"/>
          <w:bCs/>
          <w:sz w:val="24"/>
          <w:szCs w:val="24"/>
          <w:lang w:val="en-US"/>
        </w:rPr>
        <w:t>tentang</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00CC7179" w:rsidRPr="00754068">
        <w:rPr>
          <w:rFonts w:ascii="Times New Roman" w:hAnsi="Times New Roman" w:cs="Times New Roman"/>
          <w:bCs/>
          <w:sz w:val="24"/>
          <w:szCs w:val="24"/>
          <w:lang w:val="en-US"/>
        </w:rPr>
        <w:t xml:space="preserve"> yang </w:t>
      </w:r>
      <w:proofErr w:type="spellStart"/>
      <w:r w:rsidR="00CC7179" w:rsidRPr="00754068">
        <w:rPr>
          <w:rFonts w:ascii="Times New Roman" w:hAnsi="Times New Roman" w:cs="Times New Roman"/>
          <w:bCs/>
          <w:sz w:val="24"/>
          <w:szCs w:val="24"/>
          <w:lang w:val="en-US"/>
        </w:rPr>
        <w:t>berbunyi</w:t>
      </w:r>
      <w:proofErr w:type="spellEnd"/>
      <w:r w:rsidR="00CC7179" w:rsidRPr="00754068">
        <w:rPr>
          <w:rFonts w:ascii="Times New Roman" w:hAnsi="Times New Roman" w:cs="Times New Roman"/>
          <w:bCs/>
          <w:sz w:val="24"/>
          <w:szCs w:val="24"/>
          <w:lang w:val="en-US"/>
        </w:rPr>
        <w:t xml:space="preserve"> </w:t>
      </w:r>
      <w:proofErr w:type="spellStart"/>
      <w:r w:rsidR="00CC7179" w:rsidRPr="00754068">
        <w:rPr>
          <w:rFonts w:ascii="Times New Roman" w:hAnsi="Times New Roman" w:cs="Times New Roman"/>
          <w:bCs/>
          <w:sz w:val="24"/>
          <w:szCs w:val="24"/>
          <w:lang w:val="en-US"/>
        </w:rPr>
        <w:t>sebagai</w:t>
      </w:r>
      <w:proofErr w:type="spellEnd"/>
      <w:r w:rsidR="00CC7179" w:rsidRPr="00754068">
        <w:rPr>
          <w:rFonts w:ascii="Times New Roman" w:hAnsi="Times New Roman" w:cs="Times New Roman"/>
          <w:bCs/>
          <w:sz w:val="24"/>
          <w:szCs w:val="24"/>
          <w:lang w:val="en-US"/>
        </w:rPr>
        <w:t xml:space="preserve"> </w:t>
      </w:r>
      <w:proofErr w:type="spellStart"/>
      <w:r w:rsidR="00CC7179" w:rsidRPr="00754068">
        <w:rPr>
          <w:rFonts w:ascii="Times New Roman" w:hAnsi="Times New Roman" w:cs="Times New Roman"/>
          <w:bCs/>
          <w:sz w:val="24"/>
          <w:szCs w:val="24"/>
          <w:lang w:val="en-US"/>
        </w:rPr>
        <w:t>berikut</w:t>
      </w:r>
      <w:proofErr w:type="spellEnd"/>
      <w:r w:rsidR="00CC7179" w:rsidRPr="00754068">
        <w:rPr>
          <w:rFonts w:ascii="Times New Roman" w:hAnsi="Times New Roman" w:cs="Times New Roman"/>
          <w:bCs/>
          <w:sz w:val="24"/>
          <w:szCs w:val="24"/>
          <w:lang w:val="en-US"/>
        </w:rPr>
        <w:t xml:space="preserve"> : </w:t>
      </w:r>
    </w:p>
    <w:p w14:paraId="5FA3AFD0" w14:textId="6482B0C8" w:rsidR="00CC7179" w:rsidRPr="00754068" w:rsidRDefault="00CC7179" w:rsidP="00754068">
      <w:pPr>
        <w:pStyle w:val="ListParagraph"/>
        <w:spacing w:line="240" w:lineRule="auto"/>
        <w:jc w:val="center"/>
        <w:rPr>
          <w:rFonts w:ascii="Times New Roman" w:hAnsi="Times New Roman" w:cs="Times New Roman"/>
          <w:bCs/>
          <w:i/>
          <w:iCs/>
          <w:sz w:val="24"/>
          <w:szCs w:val="24"/>
          <w:lang w:val="en-US"/>
        </w:rPr>
      </w:pPr>
      <w:proofErr w:type="spellStart"/>
      <w:r w:rsidRPr="00754068">
        <w:rPr>
          <w:rFonts w:ascii="Times New Roman" w:hAnsi="Times New Roman" w:cs="Times New Roman"/>
          <w:bCs/>
          <w:i/>
          <w:iCs/>
          <w:sz w:val="24"/>
          <w:szCs w:val="24"/>
          <w:lang w:val="en-US"/>
        </w:rPr>
        <w:t>Pasal</w:t>
      </w:r>
      <w:proofErr w:type="spellEnd"/>
      <w:r w:rsidRPr="00754068">
        <w:rPr>
          <w:rFonts w:ascii="Times New Roman" w:hAnsi="Times New Roman" w:cs="Times New Roman"/>
          <w:bCs/>
          <w:i/>
          <w:iCs/>
          <w:sz w:val="24"/>
          <w:szCs w:val="24"/>
          <w:lang w:val="en-US"/>
        </w:rPr>
        <w:t xml:space="preserve"> (2)</w:t>
      </w:r>
    </w:p>
    <w:p w14:paraId="5E9214DC" w14:textId="77777777" w:rsidR="00CC7179" w:rsidRPr="00754068" w:rsidRDefault="00CC7179" w:rsidP="00754068">
      <w:pPr>
        <w:pStyle w:val="ListParagraph"/>
        <w:numPr>
          <w:ilvl w:val="0"/>
          <w:numId w:val="7"/>
        </w:numPr>
        <w:spacing w:line="240" w:lineRule="auto"/>
        <w:jc w:val="both"/>
        <w:rPr>
          <w:rFonts w:ascii="Times New Roman" w:hAnsi="Times New Roman" w:cs="Times New Roman"/>
          <w:bCs/>
          <w:i/>
          <w:iCs/>
          <w:sz w:val="24"/>
          <w:szCs w:val="24"/>
          <w:lang w:val="en-US"/>
        </w:rPr>
      </w:pPr>
      <w:r w:rsidRPr="00754068">
        <w:rPr>
          <w:rFonts w:ascii="Times New Roman" w:hAnsi="Times New Roman" w:cs="Times New Roman"/>
          <w:bCs/>
          <w:i/>
          <w:iCs/>
          <w:sz w:val="24"/>
          <w:szCs w:val="24"/>
        </w:rPr>
        <w:t xml:space="preserve">Partai Politik didirikan dan dibentuk oleh paling sedikit 30 (tiga puluh) orang warga negara Indonesia yang telah berusia 21 (dua puluh satu) tahun atau sudah menikah dari setiap provinsi. </w:t>
      </w:r>
    </w:p>
    <w:p w14:paraId="7BEE009B" w14:textId="77777777" w:rsidR="00CC7179" w:rsidRPr="00754068" w:rsidRDefault="00CC7179" w:rsidP="00754068">
      <w:pPr>
        <w:spacing w:line="240" w:lineRule="auto"/>
        <w:ind w:left="1080"/>
        <w:jc w:val="both"/>
        <w:rPr>
          <w:rFonts w:ascii="Times New Roman" w:hAnsi="Times New Roman" w:cs="Times New Roman"/>
          <w:bCs/>
          <w:i/>
          <w:iCs/>
          <w:sz w:val="24"/>
          <w:szCs w:val="24"/>
        </w:rPr>
      </w:pPr>
      <w:r w:rsidRPr="00754068">
        <w:rPr>
          <w:rFonts w:ascii="Times New Roman" w:hAnsi="Times New Roman" w:cs="Times New Roman"/>
          <w:bCs/>
          <w:i/>
          <w:iCs/>
          <w:sz w:val="24"/>
          <w:szCs w:val="24"/>
          <w:lang w:val="en-US"/>
        </w:rPr>
        <w:lastRenderedPageBreak/>
        <w:t xml:space="preserve">(1a) </w:t>
      </w:r>
      <w:r w:rsidRPr="00754068">
        <w:rPr>
          <w:rFonts w:ascii="Times New Roman" w:hAnsi="Times New Roman" w:cs="Times New Roman"/>
          <w:bCs/>
          <w:i/>
          <w:iCs/>
          <w:sz w:val="24"/>
          <w:szCs w:val="24"/>
        </w:rPr>
        <w:t xml:space="preserve"> Partai Politik sebagaimana dimaksud pada ayat (1) didaftarkan oleh paling sedikit 50 (lima puluh) orang pendiri yang mewakili seluruh pendiri Partai Politik dengan akta notaris. </w:t>
      </w:r>
    </w:p>
    <w:p w14:paraId="523496B6" w14:textId="77777777" w:rsidR="00CC7179" w:rsidRPr="00754068" w:rsidRDefault="00CC7179" w:rsidP="00754068">
      <w:pPr>
        <w:spacing w:line="240" w:lineRule="auto"/>
        <w:ind w:left="1080"/>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(1b) Pendiri dan pengurus Partai Politik dilarang merangkap sebagai anggota Partai Politik lain. </w:t>
      </w:r>
    </w:p>
    <w:p w14:paraId="5863822D" w14:textId="77777777" w:rsidR="00CC7179" w:rsidRPr="00754068" w:rsidRDefault="00CC7179" w:rsidP="00754068">
      <w:pPr>
        <w:pStyle w:val="ListParagraph"/>
        <w:numPr>
          <w:ilvl w:val="0"/>
          <w:numId w:val="7"/>
        </w:numPr>
        <w:spacing w:line="240" w:lineRule="auto"/>
        <w:jc w:val="both"/>
        <w:rPr>
          <w:rFonts w:ascii="Times New Roman" w:hAnsi="Times New Roman" w:cs="Times New Roman"/>
          <w:bCs/>
          <w:i/>
          <w:iCs/>
          <w:sz w:val="24"/>
          <w:szCs w:val="24"/>
          <w:lang w:val="en-US"/>
        </w:rPr>
      </w:pPr>
      <w:r w:rsidRPr="00754068">
        <w:rPr>
          <w:rFonts w:ascii="Times New Roman" w:hAnsi="Times New Roman" w:cs="Times New Roman"/>
          <w:bCs/>
          <w:i/>
          <w:iCs/>
          <w:sz w:val="24"/>
          <w:szCs w:val="24"/>
        </w:rPr>
        <w:t>Pendirian dan pembentukan Partai Politik sebagaimana dimaksud pada ayat (1) menyertakan 30% (tiga puluh perseratus) keterwakilan perempuan.</w:t>
      </w:r>
    </w:p>
    <w:p w14:paraId="448AF9D8" w14:textId="3402D6F0" w:rsidR="00CC7179" w:rsidRPr="00754068" w:rsidRDefault="00CC7179" w:rsidP="00754068">
      <w:pPr>
        <w:pStyle w:val="ListParagraph"/>
        <w:numPr>
          <w:ilvl w:val="0"/>
          <w:numId w:val="7"/>
        </w:numPr>
        <w:spacing w:line="240" w:lineRule="auto"/>
        <w:jc w:val="both"/>
        <w:rPr>
          <w:rFonts w:ascii="Times New Roman" w:hAnsi="Times New Roman" w:cs="Times New Roman"/>
          <w:bCs/>
          <w:i/>
          <w:iCs/>
          <w:sz w:val="24"/>
          <w:szCs w:val="24"/>
          <w:lang w:val="en-US"/>
        </w:rPr>
      </w:pPr>
      <w:r w:rsidRPr="00754068">
        <w:rPr>
          <w:rFonts w:ascii="Times New Roman" w:hAnsi="Times New Roman" w:cs="Times New Roman"/>
          <w:bCs/>
          <w:i/>
          <w:iCs/>
          <w:sz w:val="24"/>
          <w:szCs w:val="24"/>
        </w:rPr>
        <w:t>Akta notaris sebagaimana dimaksud pada ayat (1a) harus memuat AD dan ART serta kepengurusan Partai Politik tingkat pusat.</w:t>
      </w:r>
    </w:p>
    <w:p w14:paraId="40388DC0" w14:textId="77777777" w:rsidR="00DB1F27" w:rsidRPr="00754068" w:rsidRDefault="00CC7179" w:rsidP="00754068">
      <w:pPr>
        <w:pStyle w:val="ListParagraph"/>
        <w:numPr>
          <w:ilvl w:val="0"/>
          <w:numId w:val="7"/>
        </w:numPr>
        <w:spacing w:line="240" w:lineRule="auto"/>
        <w:jc w:val="both"/>
        <w:rPr>
          <w:rFonts w:ascii="Times New Roman" w:hAnsi="Times New Roman" w:cs="Times New Roman"/>
          <w:bCs/>
          <w:i/>
          <w:iCs/>
          <w:sz w:val="24"/>
          <w:szCs w:val="24"/>
          <w:lang w:val="en-US"/>
        </w:rPr>
      </w:pPr>
      <w:r w:rsidRPr="00754068">
        <w:rPr>
          <w:rFonts w:ascii="Times New Roman" w:hAnsi="Times New Roman" w:cs="Times New Roman"/>
          <w:bCs/>
          <w:i/>
          <w:iCs/>
          <w:sz w:val="24"/>
          <w:szCs w:val="24"/>
        </w:rPr>
        <w:t xml:space="preserve">AD sebagaimana dimaksud pada ayat (3) memuat paling sedikit: </w:t>
      </w:r>
    </w:p>
    <w:p w14:paraId="394A50DA" w14:textId="77777777" w:rsidR="00DB1F27"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asas dan ciri Partai Politik; </w:t>
      </w:r>
    </w:p>
    <w:p w14:paraId="72719AFA" w14:textId="77777777" w:rsidR="00DB1F27"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visi dan misi Partai Politik; </w:t>
      </w:r>
    </w:p>
    <w:p w14:paraId="6C7DEDF3" w14:textId="77777777" w:rsidR="00DB1F27"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nama, lambang, dan tanda gambar Partai Politik; </w:t>
      </w:r>
    </w:p>
    <w:p w14:paraId="50C363AE" w14:textId="77777777" w:rsidR="00DB1F27"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tujuan dan fungsi Partai Politik; </w:t>
      </w:r>
    </w:p>
    <w:p w14:paraId="1F6E88FF" w14:textId="77777777" w:rsidR="00DB1F27"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organisasi, tempat kedudukan, dan pengambilan keputusan; </w:t>
      </w:r>
    </w:p>
    <w:p w14:paraId="0213D376" w14:textId="77777777" w:rsidR="00DB1F27"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kepengurusan Partai Politik; </w:t>
      </w:r>
    </w:p>
    <w:p w14:paraId="05993B90" w14:textId="77777777" w:rsidR="008B4080"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mekanisme rekrutmen keanggotaan Partai Politik dan jabatan politik; </w:t>
      </w:r>
    </w:p>
    <w:p w14:paraId="5F08B345" w14:textId="77777777" w:rsidR="008B4080"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sistem kaderisasi; </w:t>
      </w:r>
    </w:p>
    <w:p w14:paraId="1D1CEA91" w14:textId="77777777" w:rsidR="008B4080"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mekanisme pemberhentian anggota Partai Politik; </w:t>
      </w:r>
    </w:p>
    <w:p w14:paraId="2E9B0A2C" w14:textId="77777777" w:rsidR="008B4080"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peraturan dan keputusan Partai Politik; </w:t>
      </w:r>
    </w:p>
    <w:p w14:paraId="4E8FA783" w14:textId="77777777" w:rsidR="008B4080"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pendidikan politik; </w:t>
      </w:r>
    </w:p>
    <w:p w14:paraId="10D1ACE4" w14:textId="77777777" w:rsidR="008B4080"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 xml:space="preserve">keuangan Partai Politik; dan </w:t>
      </w:r>
    </w:p>
    <w:p w14:paraId="6BFC9505" w14:textId="79B0DB15" w:rsidR="00CC7179" w:rsidRPr="00754068" w:rsidRDefault="00CC7179" w:rsidP="00754068">
      <w:pPr>
        <w:pStyle w:val="ListParagraph"/>
        <w:numPr>
          <w:ilvl w:val="0"/>
          <w:numId w:val="10"/>
        </w:numPr>
        <w:spacing w:line="240" w:lineRule="auto"/>
        <w:jc w:val="both"/>
        <w:rPr>
          <w:rFonts w:ascii="Times New Roman" w:hAnsi="Times New Roman" w:cs="Times New Roman"/>
          <w:bCs/>
          <w:i/>
          <w:iCs/>
          <w:sz w:val="24"/>
          <w:szCs w:val="24"/>
        </w:rPr>
      </w:pPr>
      <w:r w:rsidRPr="00754068">
        <w:rPr>
          <w:rFonts w:ascii="Times New Roman" w:hAnsi="Times New Roman" w:cs="Times New Roman"/>
          <w:bCs/>
          <w:i/>
          <w:iCs/>
          <w:sz w:val="24"/>
          <w:szCs w:val="24"/>
        </w:rPr>
        <w:t>mekanisme penyelesaian perselisihan internal Partai Politik</w:t>
      </w:r>
    </w:p>
    <w:p w14:paraId="0679CAFD" w14:textId="77BEA4AC" w:rsidR="00EE3D8F" w:rsidRPr="00754068" w:rsidRDefault="00CC7179" w:rsidP="00754068">
      <w:pPr>
        <w:pStyle w:val="ListParagraph"/>
        <w:numPr>
          <w:ilvl w:val="0"/>
          <w:numId w:val="7"/>
        </w:numPr>
        <w:spacing w:line="240" w:lineRule="auto"/>
        <w:jc w:val="both"/>
        <w:rPr>
          <w:rFonts w:ascii="Times New Roman" w:hAnsi="Times New Roman" w:cs="Times New Roman"/>
          <w:bCs/>
          <w:i/>
          <w:iCs/>
          <w:sz w:val="24"/>
          <w:szCs w:val="24"/>
          <w:lang w:val="en-US"/>
        </w:rPr>
      </w:pPr>
      <w:r w:rsidRPr="00754068">
        <w:rPr>
          <w:rFonts w:ascii="Times New Roman" w:hAnsi="Times New Roman" w:cs="Times New Roman"/>
          <w:bCs/>
          <w:i/>
          <w:iCs/>
          <w:sz w:val="24"/>
          <w:szCs w:val="24"/>
          <w:lang w:val="en-US"/>
        </w:rPr>
        <w:t>K</w:t>
      </w:r>
      <w:r w:rsidRPr="00754068">
        <w:rPr>
          <w:rFonts w:ascii="Times New Roman" w:hAnsi="Times New Roman" w:cs="Times New Roman"/>
          <w:bCs/>
          <w:i/>
          <w:iCs/>
          <w:sz w:val="24"/>
          <w:szCs w:val="24"/>
        </w:rPr>
        <w:t>epengurusan Partai Politik tingkat pusat sebagaimana dimaksud pada ayat (2) disusun dengan menyertakan paling sedikit 30% (tiga puluh perseratus) keterwakilan perempuan.</w:t>
      </w:r>
    </w:p>
    <w:p w14:paraId="12971476" w14:textId="77777777" w:rsidR="00EE3D8F" w:rsidRPr="00754068" w:rsidRDefault="00EE3D8F" w:rsidP="00754068">
      <w:pPr>
        <w:pStyle w:val="ListParagraph"/>
        <w:spacing w:line="240" w:lineRule="auto"/>
        <w:jc w:val="both"/>
        <w:rPr>
          <w:rFonts w:ascii="Times New Roman" w:hAnsi="Times New Roman" w:cs="Times New Roman"/>
          <w:bCs/>
          <w:i/>
          <w:iCs/>
          <w:sz w:val="24"/>
          <w:szCs w:val="24"/>
          <w:lang w:val="en-US"/>
        </w:rPr>
      </w:pPr>
    </w:p>
    <w:p w14:paraId="4C3F166B" w14:textId="2F03935B" w:rsidR="004273E6" w:rsidRPr="00754068" w:rsidRDefault="00851171" w:rsidP="00754068">
      <w:pPr>
        <w:pStyle w:val="ListParagraph"/>
        <w:spacing w:line="240" w:lineRule="auto"/>
        <w:ind w:firstLine="36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Pendirian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partai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politik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merujuk</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Undang-Undang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Partai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politik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mendapatkan</w:t>
      </w:r>
      <w:proofErr w:type="spellEnd"/>
      <w:r>
        <w:rPr>
          <w:rFonts w:ascii="Times New Roman" w:hAnsi="Times New Roman" w:cs="Times New Roman"/>
          <w:bCs/>
          <w:sz w:val="24"/>
          <w:szCs w:val="24"/>
          <w:lang w:val="en-US"/>
        </w:rPr>
        <w:t xml:space="preserve"> status </w:t>
      </w:r>
      <w:proofErr w:type="spellStart"/>
      <w:r>
        <w:rPr>
          <w:rFonts w:ascii="Times New Roman" w:hAnsi="Times New Roman" w:cs="Times New Roman"/>
          <w:bCs/>
          <w:sz w:val="24"/>
          <w:szCs w:val="24"/>
          <w:lang w:val="en-US"/>
        </w:rPr>
        <w:t>berbadan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hukumnya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sementara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persyaratan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menjadi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peserta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pemilu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merujuk</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Undang-Undang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Pemilu</w:t>
      </w:r>
      <w:proofErr w:type="spellEnd"/>
      <w:r>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Persyaratan</w:t>
      </w:r>
      <w:proofErr w:type="spellEnd"/>
      <w:r w:rsidR="00D165DE" w:rsidRPr="00754068">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untuk</w:t>
      </w:r>
      <w:proofErr w:type="spellEnd"/>
      <w:r w:rsidR="00D165DE" w:rsidRPr="00754068">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menjadi</w:t>
      </w:r>
      <w:proofErr w:type="spellEnd"/>
      <w:r w:rsidR="00D165DE" w:rsidRPr="00754068">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partai</w:t>
      </w:r>
      <w:proofErr w:type="spellEnd"/>
      <w:r w:rsidR="00D165DE" w:rsidRPr="00754068">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politik</w:t>
      </w:r>
      <w:proofErr w:type="spellEnd"/>
      <w:r w:rsidR="00D165DE" w:rsidRPr="00754068">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peserta</w:t>
      </w:r>
      <w:proofErr w:type="spellEnd"/>
      <w:r w:rsidR="00D165DE" w:rsidRPr="00754068">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pemilu</w:t>
      </w:r>
      <w:proofErr w:type="spellEnd"/>
      <w:r w:rsidR="00D165DE" w:rsidRPr="00754068">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merupakan</w:t>
      </w:r>
      <w:proofErr w:type="spellEnd"/>
      <w:r w:rsidR="00D165DE" w:rsidRPr="00754068">
        <w:rPr>
          <w:rFonts w:ascii="Times New Roman" w:hAnsi="Times New Roman" w:cs="Times New Roman"/>
          <w:bCs/>
          <w:sz w:val="24"/>
          <w:szCs w:val="24"/>
          <w:lang w:val="en-US"/>
        </w:rPr>
        <w:t xml:space="preserve"> </w:t>
      </w:r>
      <w:proofErr w:type="spellStart"/>
      <w:r w:rsidR="00D165DE" w:rsidRPr="00754068">
        <w:rPr>
          <w:rFonts w:ascii="Times New Roman" w:hAnsi="Times New Roman" w:cs="Times New Roman"/>
          <w:bCs/>
          <w:sz w:val="24"/>
          <w:szCs w:val="24"/>
          <w:lang w:val="en-US"/>
        </w:rPr>
        <w:t>tantangan</w:t>
      </w:r>
      <w:proofErr w:type="spellEnd"/>
      <w:r w:rsidR="00D165DE" w:rsidRPr="00754068">
        <w:rPr>
          <w:rFonts w:ascii="Times New Roman" w:hAnsi="Times New Roman" w:cs="Times New Roman"/>
          <w:bCs/>
          <w:sz w:val="24"/>
          <w:szCs w:val="24"/>
          <w:lang w:val="en-US"/>
        </w:rPr>
        <w:t xml:space="preserve"> yang </w:t>
      </w:r>
      <w:proofErr w:type="spellStart"/>
      <w:r w:rsidR="00D165DE" w:rsidRPr="00754068">
        <w:rPr>
          <w:rFonts w:ascii="Times New Roman" w:hAnsi="Times New Roman" w:cs="Times New Roman"/>
          <w:bCs/>
          <w:sz w:val="24"/>
          <w:szCs w:val="24"/>
          <w:lang w:val="en-US"/>
        </w:rPr>
        <w:t>berat</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bagi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setiap</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partai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politik</w:t>
      </w:r>
      <w:proofErr w:type="spellEnd"/>
      <w:r w:rsidR="00E87FA0" w:rsidRPr="00754068">
        <w:rPr>
          <w:rFonts w:ascii="Times New Roman" w:hAnsi="Times New Roman" w:cs="Times New Roman"/>
          <w:bCs/>
          <w:sz w:val="24"/>
          <w:szCs w:val="24"/>
          <w:lang w:val="en-US"/>
        </w:rPr>
        <w:t xml:space="preserve">. Karena </w:t>
      </w:r>
      <w:proofErr w:type="spellStart"/>
      <w:r w:rsidR="00E87FA0" w:rsidRPr="00754068">
        <w:rPr>
          <w:rFonts w:ascii="Times New Roman" w:hAnsi="Times New Roman" w:cs="Times New Roman"/>
          <w:bCs/>
          <w:sz w:val="24"/>
          <w:szCs w:val="24"/>
          <w:lang w:val="en-US"/>
        </w:rPr>
        <w:t>menjadi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peserta</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pemilu</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menjadi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tujuan</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besar</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dalam</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mengelola</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organisasi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partai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untuk</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mendapatkan</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mandat</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dari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suara</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rakyat</w:t>
      </w:r>
      <w:proofErr w:type="spellEnd"/>
      <w:r w:rsidR="00E87FA0" w:rsidRPr="00754068">
        <w:rPr>
          <w:rFonts w:ascii="Times New Roman" w:hAnsi="Times New Roman" w:cs="Times New Roman"/>
          <w:bCs/>
          <w:sz w:val="24"/>
          <w:szCs w:val="24"/>
          <w:lang w:val="en-US"/>
        </w:rPr>
        <w:t xml:space="preserve"> dan </w:t>
      </w:r>
      <w:proofErr w:type="spellStart"/>
      <w:r w:rsidR="00E87FA0" w:rsidRPr="00754068">
        <w:rPr>
          <w:rFonts w:ascii="Times New Roman" w:hAnsi="Times New Roman" w:cs="Times New Roman"/>
          <w:bCs/>
          <w:sz w:val="24"/>
          <w:szCs w:val="24"/>
          <w:lang w:val="en-US"/>
        </w:rPr>
        <w:t>dikonversi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menjadi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kursi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dalam</w:t>
      </w:r>
      <w:proofErr w:type="spellEnd"/>
      <w:r w:rsidR="00E87FA0" w:rsidRPr="00754068">
        <w:rPr>
          <w:rFonts w:ascii="Times New Roman" w:hAnsi="Times New Roman" w:cs="Times New Roman"/>
          <w:bCs/>
          <w:sz w:val="24"/>
          <w:szCs w:val="24"/>
          <w:lang w:val="en-US"/>
        </w:rPr>
        <w:t xml:space="preserve"> Lembaga </w:t>
      </w:r>
      <w:proofErr w:type="spellStart"/>
      <w:r w:rsidR="00E87FA0" w:rsidRPr="00754068">
        <w:rPr>
          <w:rFonts w:ascii="Times New Roman" w:hAnsi="Times New Roman" w:cs="Times New Roman"/>
          <w:bCs/>
          <w:sz w:val="24"/>
          <w:szCs w:val="24"/>
          <w:lang w:val="en-US"/>
        </w:rPr>
        <w:t>perwakilan</w:t>
      </w:r>
      <w:proofErr w:type="spellEnd"/>
      <w:r w:rsidR="00A32DC2" w:rsidRPr="00754068">
        <w:rPr>
          <w:rFonts w:ascii="Times New Roman" w:hAnsi="Times New Roman" w:cs="Times New Roman"/>
          <w:bCs/>
          <w:sz w:val="24"/>
          <w:szCs w:val="24"/>
          <w:lang w:val="en-US"/>
        </w:rPr>
        <w:t xml:space="preserve"> </w:t>
      </w:r>
      <w:proofErr w:type="spellStart"/>
      <w:r w:rsidR="00A32DC2" w:rsidRPr="00754068">
        <w:rPr>
          <w:rFonts w:ascii="Times New Roman" w:hAnsi="Times New Roman" w:cs="Times New Roman"/>
          <w:bCs/>
          <w:sz w:val="24"/>
          <w:szCs w:val="24"/>
          <w:lang w:val="en-US"/>
        </w:rPr>
        <w:t>setiap</w:t>
      </w:r>
      <w:proofErr w:type="spellEnd"/>
      <w:r w:rsidR="00A32DC2" w:rsidRPr="00754068">
        <w:rPr>
          <w:rFonts w:ascii="Times New Roman" w:hAnsi="Times New Roman" w:cs="Times New Roman"/>
          <w:bCs/>
          <w:sz w:val="24"/>
          <w:szCs w:val="24"/>
          <w:lang w:val="en-US"/>
        </w:rPr>
        <w:t xml:space="preserve"> </w:t>
      </w:r>
      <w:proofErr w:type="spellStart"/>
      <w:r w:rsidR="00A32DC2" w:rsidRPr="00754068">
        <w:rPr>
          <w:rFonts w:ascii="Times New Roman" w:hAnsi="Times New Roman" w:cs="Times New Roman"/>
          <w:bCs/>
          <w:sz w:val="24"/>
          <w:szCs w:val="24"/>
          <w:lang w:val="en-US"/>
        </w:rPr>
        <w:t>penyelenggaraan</w:t>
      </w:r>
      <w:proofErr w:type="spellEnd"/>
      <w:r w:rsidR="00A32DC2" w:rsidRPr="00754068">
        <w:rPr>
          <w:rFonts w:ascii="Times New Roman" w:hAnsi="Times New Roman" w:cs="Times New Roman"/>
          <w:bCs/>
          <w:sz w:val="24"/>
          <w:szCs w:val="24"/>
          <w:lang w:val="en-US"/>
        </w:rPr>
        <w:t xml:space="preserve"> </w:t>
      </w:r>
      <w:proofErr w:type="spellStart"/>
      <w:r w:rsidR="00A32DC2" w:rsidRPr="00754068">
        <w:rPr>
          <w:rFonts w:ascii="Times New Roman" w:hAnsi="Times New Roman" w:cs="Times New Roman"/>
          <w:bCs/>
          <w:sz w:val="24"/>
          <w:szCs w:val="24"/>
          <w:lang w:val="en-US"/>
        </w:rPr>
        <w:t>Pemilu</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Baik</w:t>
      </w:r>
      <w:proofErr w:type="spellEnd"/>
      <w:r w:rsidR="00E87FA0" w:rsidRPr="00754068">
        <w:rPr>
          <w:rFonts w:ascii="Times New Roman" w:hAnsi="Times New Roman" w:cs="Times New Roman"/>
          <w:bCs/>
          <w:sz w:val="24"/>
          <w:szCs w:val="24"/>
          <w:lang w:val="en-US"/>
        </w:rPr>
        <w:t xml:space="preserve"> di </w:t>
      </w:r>
      <w:proofErr w:type="spellStart"/>
      <w:r w:rsidR="00E87FA0" w:rsidRPr="00754068">
        <w:rPr>
          <w:rFonts w:ascii="Times New Roman" w:hAnsi="Times New Roman" w:cs="Times New Roman"/>
          <w:bCs/>
          <w:sz w:val="24"/>
          <w:szCs w:val="24"/>
          <w:lang w:val="en-US"/>
        </w:rPr>
        <w:t>tingkat</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pusat</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provinsi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kabupaten</w:t>
      </w:r>
      <w:proofErr w:type="spellEnd"/>
      <w:r w:rsidR="00E87FA0" w:rsidRPr="00754068">
        <w:rPr>
          <w:rFonts w:ascii="Times New Roman" w:hAnsi="Times New Roman" w:cs="Times New Roman"/>
          <w:bCs/>
          <w:sz w:val="24"/>
          <w:szCs w:val="24"/>
          <w:lang w:val="en-US"/>
        </w:rPr>
        <w:t>/</w:t>
      </w:r>
      <w:proofErr w:type="spellStart"/>
      <w:r w:rsidR="00E87FA0" w:rsidRPr="00754068">
        <w:rPr>
          <w:rFonts w:ascii="Times New Roman" w:hAnsi="Times New Roman" w:cs="Times New Roman"/>
          <w:bCs/>
          <w:sz w:val="24"/>
          <w:szCs w:val="24"/>
          <w:lang w:val="en-US"/>
        </w:rPr>
        <w:t>kota</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maupun</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dalam</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mengorbitkan</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kepala</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pemerintahan</w:t>
      </w:r>
      <w:proofErr w:type="spellEnd"/>
      <w:r w:rsidR="00E87FA0" w:rsidRPr="00754068">
        <w:rPr>
          <w:rFonts w:ascii="Times New Roman" w:hAnsi="Times New Roman" w:cs="Times New Roman"/>
          <w:bCs/>
          <w:sz w:val="24"/>
          <w:szCs w:val="24"/>
          <w:lang w:val="en-US"/>
        </w:rPr>
        <w:t xml:space="preserve"> di </w:t>
      </w:r>
      <w:proofErr w:type="spellStart"/>
      <w:r w:rsidR="00E87FA0" w:rsidRPr="00754068">
        <w:rPr>
          <w:rFonts w:ascii="Times New Roman" w:hAnsi="Times New Roman" w:cs="Times New Roman"/>
          <w:bCs/>
          <w:sz w:val="24"/>
          <w:szCs w:val="24"/>
          <w:lang w:val="en-US"/>
        </w:rPr>
        <w:t>pusat</w:t>
      </w:r>
      <w:proofErr w:type="spellEnd"/>
      <w:r w:rsidR="00E87FA0" w:rsidRPr="00754068">
        <w:rPr>
          <w:rFonts w:ascii="Times New Roman" w:hAnsi="Times New Roman" w:cs="Times New Roman"/>
          <w:bCs/>
          <w:sz w:val="24"/>
          <w:szCs w:val="24"/>
          <w:lang w:val="en-US"/>
        </w:rPr>
        <w:t xml:space="preserve"> dan </w:t>
      </w:r>
      <w:proofErr w:type="spellStart"/>
      <w:r w:rsidR="00E87FA0" w:rsidRPr="00754068">
        <w:rPr>
          <w:rFonts w:ascii="Times New Roman" w:hAnsi="Times New Roman" w:cs="Times New Roman"/>
          <w:bCs/>
          <w:sz w:val="24"/>
          <w:szCs w:val="24"/>
          <w:lang w:val="en-US"/>
        </w:rPr>
        <w:t>kepala</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daerah</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seperti</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Gubernur</w:t>
      </w:r>
      <w:proofErr w:type="spellEnd"/>
      <w:r w:rsidR="00E87FA0" w:rsidRPr="00754068">
        <w:rPr>
          <w:rFonts w:ascii="Times New Roman" w:hAnsi="Times New Roman" w:cs="Times New Roman"/>
          <w:bCs/>
          <w:sz w:val="24"/>
          <w:szCs w:val="24"/>
          <w:lang w:val="en-US"/>
        </w:rPr>
        <w:t xml:space="preserve">, </w:t>
      </w:r>
      <w:proofErr w:type="spellStart"/>
      <w:r w:rsidR="00E87FA0" w:rsidRPr="00754068">
        <w:rPr>
          <w:rFonts w:ascii="Times New Roman" w:hAnsi="Times New Roman" w:cs="Times New Roman"/>
          <w:bCs/>
          <w:sz w:val="24"/>
          <w:szCs w:val="24"/>
          <w:lang w:val="en-US"/>
        </w:rPr>
        <w:t>Bupati</w:t>
      </w:r>
      <w:proofErr w:type="spellEnd"/>
      <w:r w:rsidR="00E87FA0" w:rsidRPr="00754068">
        <w:rPr>
          <w:rFonts w:ascii="Times New Roman" w:hAnsi="Times New Roman" w:cs="Times New Roman"/>
          <w:bCs/>
          <w:sz w:val="24"/>
          <w:szCs w:val="24"/>
          <w:lang w:val="en-US"/>
        </w:rPr>
        <w:t xml:space="preserve"> dan </w:t>
      </w:r>
      <w:proofErr w:type="spellStart"/>
      <w:r w:rsidR="00E87FA0" w:rsidRPr="00754068">
        <w:rPr>
          <w:rFonts w:ascii="Times New Roman" w:hAnsi="Times New Roman" w:cs="Times New Roman"/>
          <w:bCs/>
          <w:sz w:val="24"/>
          <w:szCs w:val="24"/>
          <w:lang w:val="en-US"/>
        </w:rPr>
        <w:t>Walikota</w:t>
      </w:r>
      <w:proofErr w:type="spellEnd"/>
      <w:r w:rsidR="00897148" w:rsidRPr="00754068">
        <w:rPr>
          <w:rFonts w:ascii="Times New Roman" w:hAnsi="Times New Roman" w:cs="Times New Roman"/>
          <w:bCs/>
          <w:sz w:val="24"/>
          <w:szCs w:val="24"/>
          <w:lang w:val="en-US"/>
        </w:rPr>
        <w:t xml:space="preserve"> </w:t>
      </w:r>
      <w:proofErr w:type="spellStart"/>
      <w:r w:rsidR="00897148" w:rsidRPr="00754068">
        <w:rPr>
          <w:rFonts w:ascii="Times New Roman" w:hAnsi="Times New Roman" w:cs="Times New Roman"/>
          <w:bCs/>
          <w:sz w:val="24"/>
          <w:szCs w:val="24"/>
          <w:lang w:val="en-US"/>
        </w:rPr>
        <w:t>serta</w:t>
      </w:r>
      <w:proofErr w:type="spellEnd"/>
      <w:r w:rsidR="00897148" w:rsidRPr="00754068">
        <w:rPr>
          <w:rFonts w:ascii="Times New Roman" w:hAnsi="Times New Roman" w:cs="Times New Roman"/>
          <w:bCs/>
          <w:sz w:val="24"/>
          <w:szCs w:val="24"/>
          <w:lang w:val="en-US"/>
        </w:rPr>
        <w:t xml:space="preserve"> wakil </w:t>
      </w:r>
      <w:proofErr w:type="spellStart"/>
      <w:r w:rsidR="00897148" w:rsidRPr="00754068">
        <w:rPr>
          <w:rFonts w:ascii="Times New Roman" w:hAnsi="Times New Roman" w:cs="Times New Roman"/>
          <w:bCs/>
          <w:sz w:val="24"/>
          <w:szCs w:val="24"/>
          <w:lang w:val="en-US"/>
        </w:rPr>
        <w:t>nya</w:t>
      </w:r>
      <w:proofErr w:type="spellEnd"/>
      <w:r w:rsidR="00E87FA0" w:rsidRPr="00754068">
        <w:rPr>
          <w:rFonts w:ascii="Times New Roman" w:hAnsi="Times New Roman" w:cs="Times New Roman"/>
          <w:bCs/>
          <w:sz w:val="24"/>
          <w:szCs w:val="24"/>
          <w:lang w:val="en-US"/>
        </w:rPr>
        <w:t>.</w:t>
      </w:r>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Sehingga</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benar</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saja</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bahwa</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verifikasi</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partai</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politik</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menjadi</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penentuan</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dari</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hidup</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mati</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suatu</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partai</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menjelang</w:t>
      </w:r>
      <w:proofErr w:type="spellEnd"/>
      <w:r w:rsidR="000F1895" w:rsidRPr="00754068">
        <w:rPr>
          <w:rFonts w:ascii="Times New Roman" w:hAnsi="Times New Roman" w:cs="Times New Roman"/>
          <w:bCs/>
          <w:sz w:val="24"/>
          <w:szCs w:val="24"/>
          <w:lang w:val="en-US"/>
        </w:rPr>
        <w:t xml:space="preserve"> </w:t>
      </w:r>
      <w:proofErr w:type="spellStart"/>
      <w:r w:rsidR="000F1895" w:rsidRPr="00754068">
        <w:rPr>
          <w:rFonts w:ascii="Times New Roman" w:hAnsi="Times New Roman" w:cs="Times New Roman"/>
          <w:bCs/>
          <w:sz w:val="24"/>
          <w:szCs w:val="24"/>
          <w:lang w:val="en-US"/>
        </w:rPr>
        <w:t>Pemilu</w:t>
      </w:r>
      <w:proofErr w:type="spellEnd"/>
      <w:r w:rsidR="000F1895" w:rsidRPr="00754068">
        <w:rPr>
          <w:rFonts w:ascii="Times New Roman" w:hAnsi="Times New Roman" w:cs="Times New Roman"/>
          <w:bCs/>
          <w:sz w:val="24"/>
          <w:szCs w:val="24"/>
          <w:lang w:val="en-US"/>
        </w:rPr>
        <w:t xml:space="preserve">. </w:t>
      </w:r>
      <w:r w:rsidR="00E87FA0" w:rsidRPr="00754068">
        <w:rPr>
          <w:rFonts w:ascii="Times New Roman" w:hAnsi="Times New Roman" w:cs="Times New Roman"/>
          <w:bCs/>
          <w:sz w:val="24"/>
          <w:szCs w:val="24"/>
          <w:lang w:val="en-US"/>
        </w:rPr>
        <w:t xml:space="preserve"> </w:t>
      </w:r>
    </w:p>
    <w:p w14:paraId="3606F3DC" w14:textId="3E152527" w:rsidR="00E87FA0" w:rsidRPr="00754068" w:rsidRDefault="00E87FA0" w:rsidP="00754068">
      <w:pPr>
        <w:pStyle w:val="ListParagraph"/>
        <w:spacing w:line="240" w:lineRule="auto"/>
        <w:ind w:firstLine="360"/>
        <w:jc w:val="both"/>
        <w:rPr>
          <w:rFonts w:ascii="Times New Roman" w:hAnsi="Times New Roman" w:cs="Times New Roman"/>
          <w:bCs/>
          <w:sz w:val="24"/>
          <w:szCs w:val="24"/>
          <w:lang w:val="en-US"/>
        </w:rPr>
      </w:pPr>
      <w:r w:rsidRPr="00754068">
        <w:rPr>
          <w:rFonts w:ascii="Times New Roman" w:hAnsi="Times New Roman" w:cs="Times New Roman"/>
          <w:bCs/>
          <w:sz w:val="24"/>
          <w:szCs w:val="24"/>
          <w:lang w:val="en-US"/>
        </w:rPr>
        <w:t xml:space="preserve"> </w:t>
      </w:r>
    </w:p>
    <w:p w14:paraId="65D0D2D7" w14:textId="74033A42" w:rsidR="004273E6" w:rsidRPr="00754068" w:rsidRDefault="004273E6" w:rsidP="00754068">
      <w:pPr>
        <w:pStyle w:val="ListParagraph"/>
        <w:spacing w:line="240" w:lineRule="auto"/>
        <w:ind w:firstLine="360"/>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Berkaca</w:t>
      </w:r>
      <w:proofErr w:type="spellEnd"/>
      <w:r w:rsidRPr="00754068">
        <w:rPr>
          <w:rFonts w:ascii="Times New Roman" w:hAnsi="Times New Roman" w:cs="Times New Roman"/>
          <w:bCs/>
          <w:sz w:val="24"/>
          <w:szCs w:val="24"/>
          <w:lang w:val="en-US"/>
        </w:rPr>
        <w:t xml:space="preserve"> pada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2019 </w:t>
      </w:r>
      <w:proofErr w:type="spellStart"/>
      <w:r w:rsidRPr="00754068">
        <w:rPr>
          <w:rFonts w:ascii="Times New Roman" w:hAnsi="Times New Roman" w:cs="Times New Roman"/>
          <w:bCs/>
          <w:sz w:val="24"/>
          <w:szCs w:val="24"/>
          <w:lang w:val="en-US"/>
        </w:rPr>
        <w:t>lalu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terdapat</w:t>
      </w:r>
      <w:proofErr w:type="spellEnd"/>
      <w:r w:rsidRPr="00754068">
        <w:rPr>
          <w:rFonts w:ascii="Times New Roman" w:hAnsi="Times New Roman" w:cs="Times New Roman"/>
          <w:bCs/>
          <w:sz w:val="24"/>
          <w:szCs w:val="24"/>
          <w:lang w:val="en-US"/>
        </w:rPr>
        <w:t xml:space="preserve"> 20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terdiri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dari</w:t>
      </w:r>
      <w:proofErr w:type="spellEnd"/>
      <w:r w:rsidRPr="00754068">
        <w:rPr>
          <w:rFonts w:ascii="Times New Roman" w:hAnsi="Times New Roman" w:cs="Times New Roman"/>
          <w:bCs/>
          <w:sz w:val="24"/>
          <w:szCs w:val="24"/>
          <w:lang w:val="en-US"/>
        </w:rPr>
        <w:t xml:space="preserve"> 16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nasional</w:t>
      </w:r>
      <w:proofErr w:type="spellEnd"/>
      <w:r w:rsidRPr="00754068">
        <w:rPr>
          <w:rFonts w:ascii="Times New Roman" w:hAnsi="Times New Roman" w:cs="Times New Roman"/>
          <w:bCs/>
          <w:sz w:val="24"/>
          <w:szCs w:val="24"/>
          <w:lang w:val="en-US"/>
        </w:rPr>
        <w:t xml:space="preserve"> dan 4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lokal</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daerah</w:t>
      </w:r>
      <w:proofErr w:type="spellEnd"/>
      <w:r w:rsidRPr="00754068">
        <w:rPr>
          <w:rFonts w:ascii="Times New Roman" w:hAnsi="Times New Roman" w:cs="Times New Roman"/>
          <w:bCs/>
          <w:sz w:val="24"/>
          <w:szCs w:val="24"/>
          <w:lang w:val="en-US"/>
        </w:rPr>
        <w:t xml:space="preserve"> Aceh. </w:t>
      </w:r>
      <w:proofErr w:type="spellStart"/>
      <w:r w:rsidR="00B34CB2" w:rsidRPr="00754068">
        <w:rPr>
          <w:rFonts w:ascii="Times New Roman" w:hAnsi="Times New Roman" w:cs="Times New Roman"/>
          <w:bCs/>
          <w:sz w:val="24"/>
          <w:szCs w:val="24"/>
          <w:lang w:val="en-US"/>
        </w:rPr>
        <w:t>Berikut</w:t>
      </w:r>
      <w:proofErr w:type="spellEnd"/>
      <w:r w:rsidR="00B34CB2" w:rsidRPr="00754068">
        <w:rPr>
          <w:rFonts w:ascii="Times New Roman" w:hAnsi="Times New Roman" w:cs="Times New Roman"/>
          <w:bCs/>
          <w:sz w:val="24"/>
          <w:szCs w:val="24"/>
          <w:lang w:val="en-US"/>
        </w:rPr>
        <w:t xml:space="preserve"> </w:t>
      </w:r>
      <w:proofErr w:type="spellStart"/>
      <w:r w:rsidR="00B34CB2" w:rsidRPr="00754068">
        <w:rPr>
          <w:rFonts w:ascii="Times New Roman" w:hAnsi="Times New Roman" w:cs="Times New Roman"/>
          <w:bCs/>
          <w:sz w:val="24"/>
          <w:szCs w:val="24"/>
          <w:lang w:val="en-US"/>
        </w:rPr>
        <w:t>partai</w:t>
      </w:r>
      <w:proofErr w:type="spellEnd"/>
      <w:r w:rsidR="00B34CB2" w:rsidRPr="00754068">
        <w:rPr>
          <w:rFonts w:ascii="Times New Roman" w:hAnsi="Times New Roman" w:cs="Times New Roman"/>
          <w:bCs/>
          <w:sz w:val="24"/>
          <w:szCs w:val="24"/>
          <w:lang w:val="en-US"/>
        </w:rPr>
        <w:t xml:space="preserve"> </w:t>
      </w:r>
      <w:proofErr w:type="spellStart"/>
      <w:r w:rsidR="00B34CB2" w:rsidRPr="00754068">
        <w:rPr>
          <w:rFonts w:ascii="Times New Roman" w:hAnsi="Times New Roman" w:cs="Times New Roman"/>
          <w:bCs/>
          <w:sz w:val="24"/>
          <w:szCs w:val="24"/>
          <w:lang w:val="en-US"/>
        </w:rPr>
        <w:t>politik</w:t>
      </w:r>
      <w:proofErr w:type="spellEnd"/>
      <w:r w:rsidR="00B34CB2" w:rsidRPr="00754068">
        <w:rPr>
          <w:rFonts w:ascii="Times New Roman" w:hAnsi="Times New Roman" w:cs="Times New Roman"/>
          <w:bCs/>
          <w:sz w:val="24"/>
          <w:szCs w:val="24"/>
          <w:lang w:val="en-US"/>
        </w:rPr>
        <w:t xml:space="preserve"> </w:t>
      </w:r>
      <w:proofErr w:type="spellStart"/>
      <w:r w:rsidR="00B34CB2" w:rsidRPr="00754068">
        <w:rPr>
          <w:rFonts w:ascii="Times New Roman" w:hAnsi="Times New Roman" w:cs="Times New Roman"/>
          <w:bCs/>
          <w:sz w:val="24"/>
          <w:szCs w:val="24"/>
          <w:lang w:val="en-US"/>
        </w:rPr>
        <w:t>peserta</w:t>
      </w:r>
      <w:proofErr w:type="spellEnd"/>
      <w:r w:rsidR="00B34CB2" w:rsidRPr="00754068">
        <w:rPr>
          <w:rFonts w:ascii="Times New Roman" w:hAnsi="Times New Roman" w:cs="Times New Roman"/>
          <w:bCs/>
          <w:sz w:val="24"/>
          <w:szCs w:val="24"/>
          <w:lang w:val="en-US"/>
        </w:rPr>
        <w:t xml:space="preserve"> </w:t>
      </w:r>
      <w:proofErr w:type="spellStart"/>
      <w:r w:rsidR="00B34CB2" w:rsidRPr="00754068">
        <w:rPr>
          <w:rFonts w:ascii="Times New Roman" w:hAnsi="Times New Roman" w:cs="Times New Roman"/>
          <w:bCs/>
          <w:sz w:val="24"/>
          <w:szCs w:val="24"/>
          <w:lang w:val="en-US"/>
        </w:rPr>
        <w:t>Pemilu</w:t>
      </w:r>
      <w:proofErr w:type="spellEnd"/>
      <w:r w:rsidR="00B34CB2" w:rsidRPr="00754068">
        <w:rPr>
          <w:rFonts w:ascii="Times New Roman" w:hAnsi="Times New Roman" w:cs="Times New Roman"/>
          <w:bCs/>
          <w:sz w:val="24"/>
          <w:szCs w:val="24"/>
          <w:lang w:val="en-US"/>
        </w:rPr>
        <w:t xml:space="preserve"> 2019 yang </w:t>
      </w:r>
      <w:proofErr w:type="spellStart"/>
      <w:r w:rsidR="00B34CB2" w:rsidRPr="00754068">
        <w:rPr>
          <w:rFonts w:ascii="Times New Roman" w:hAnsi="Times New Roman" w:cs="Times New Roman"/>
          <w:bCs/>
          <w:sz w:val="24"/>
          <w:szCs w:val="24"/>
          <w:lang w:val="en-US"/>
        </w:rPr>
        <w:t>terdiri</w:t>
      </w:r>
      <w:proofErr w:type="spellEnd"/>
      <w:r w:rsidR="00B34CB2" w:rsidRPr="00754068">
        <w:rPr>
          <w:rFonts w:ascii="Times New Roman" w:hAnsi="Times New Roman" w:cs="Times New Roman"/>
          <w:bCs/>
          <w:sz w:val="24"/>
          <w:szCs w:val="24"/>
          <w:lang w:val="en-US"/>
        </w:rPr>
        <w:t xml:space="preserve"> </w:t>
      </w:r>
      <w:proofErr w:type="spellStart"/>
      <w:r w:rsidR="00B34CB2" w:rsidRPr="00754068">
        <w:rPr>
          <w:rFonts w:ascii="Times New Roman" w:hAnsi="Times New Roman" w:cs="Times New Roman"/>
          <w:bCs/>
          <w:sz w:val="24"/>
          <w:szCs w:val="24"/>
          <w:lang w:val="en-US"/>
        </w:rPr>
        <w:t>dari</w:t>
      </w:r>
      <w:proofErr w:type="spellEnd"/>
      <w:r w:rsidR="00B34CB2" w:rsidRPr="00754068">
        <w:rPr>
          <w:rFonts w:ascii="Times New Roman" w:hAnsi="Times New Roman" w:cs="Times New Roman"/>
          <w:bCs/>
          <w:sz w:val="24"/>
          <w:szCs w:val="24"/>
          <w:lang w:val="en-US"/>
        </w:rPr>
        <w:t xml:space="preserve"> : (1). </w:t>
      </w:r>
      <w:r w:rsidR="00AD48B7" w:rsidRPr="00754068">
        <w:rPr>
          <w:rFonts w:ascii="Times New Roman" w:hAnsi="Times New Roman" w:cs="Times New Roman"/>
          <w:bCs/>
          <w:sz w:val="24"/>
          <w:szCs w:val="24"/>
          <w:lang w:val="en-US"/>
        </w:rPr>
        <w:t xml:space="preserve">PKB; (2) </w:t>
      </w:r>
      <w:proofErr w:type="spellStart"/>
      <w:r w:rsidR="00AD48B7" w:rsidRPr="00754068">
        <w:rPr>
          <w:rFonts w:ascii="Times New Roman" w:hAnsi="Times New Roman" w:cs="Times New Roman"/>
          <w:bCs/>
          <w:sz w:val="24"/>
          <w:szCs w:val="24"/>
          <w:lang w:val="en-US"/>
        </w:rPr>
        <w:t>Gerindra</w:t>
      </w:r>
      <w:proofErr w:type="spellEnd"/>
      <w:r w:rsidR="00AD48B7" w:rsidRPr="00754068">
        <w:rPr>
          <w:rFonts w:ascii="Times New Roman" w:hAnsi="Times New Roman" w:cs="Times New Roman"/>
          <w:bCs/>
          <w:sz w:val="24"/>
          <w:szCs w:val="24"/>
          <w:lang w:val="en-US"/>
        </w:rPr>
        <w:t xml:space="preserve">; (3) PDI </w:t>
      </w:r>
      <w:proofErr w:type="spellStart"/>
      <w:r w:rsidR="00AD48B7" w:rsidRPr="00754068">
        <w:rPr>
          <w:rFonts w:ascii="Times New Roman" w:hAnsi="Times New Roman" w:cs="Times New Roman"/>
          <w:bCs/>
          <w:sz w:val="24"/>
          <w:szCs w:val="24"/>
          <w:lang w:val="en-US"/>
        </w:rPr>
        <w:t>Perjuangan</w:t>
      </w:r>
      <w:proofErr w:type="spellEnd"/>
      <w:r w:rsidR="00AD48B7" w:rsidRPr="00754068">
        <w:rPr>
          <w:rFonts w:ascii="Times New Roman" w:hAnsi="Times New Roman" w:cs="Times New Roman"/>
          <w:bCs/>
          <w:sz w:val="24"/>
          <w:szCs w:val="24"/>
          <w:lang w:val="en-US"/>
        </w:rPr>
        <w:t xml:space="preserve">; (4) </w:t>
      </w:r>
      <w:proofErr w:type="spellStart"/>
      <w:r w:rsidR="00AD48B7" w:rsidRPr="00754068">
        <w:rPr>
          <w:rFonts w:ascii="Times New Roman" w:hAnsi="Times New Roman" w:cs="Times New Roman"/>
          <w:bCs/>
          <w:sz w:val="24"/>
          <w:szCs w:val="24"/>
          <w:lang w:val="en-US"/>
        </w:rPr>
        <w:t>Golkar</w:t>
      </w:r>
      <w:proofErr w:type="spellEnd"/>
      <w:r w:rsidR="00AD48B7" w:rsidRPr="00754068">
        <w:rPr>
          <w:rFonts w:ascii="Times New Roman" w:hAnsi="Times New Roman" w:cs="Times New Roman"/>
          <w:bCs/>
          <w:sz w:val="24"/>
          <w:szCs w:val="24"/>
          <w:lang w:val="en-US"/>
        </w:rPr>
        <w:t xml:space="preserve">; (5) </w:t>
      </w:r>
      <w:proofErr w:type="spellStart"/>
      <w:r w:rsidR="00AD48B7" w:rsidRPr="00754068">
        <w:rPr>
          <w:rFonts w:ascii="Times New Roman" w:hAnsi="Times New Roman" w:cs="Times New Roman"/>
          <w:bCs/>
          <w:sz w:val="24"/>
          <w:szCs w:val="24"/>
          <w:lang w:val="en-US"/>
        </w:rPr>
        <w:t>Nasdem</w:t>
      </w:r>
      <w:proofErr w:type="spellEnd"/>
      <w:r w:rsidR="00AD48B7" w:rsidRPr="00754068">
        <w:rPr>
          <w:rFonts w:ascii="Times New Roman" w:hAnsi="Times New Roman" w:cs="Times New Roman"/>
          <w:bCs/>
          <w:sz w:val="24"/>
          <w:szCs w:val="24"/>
          <w:lang w:val="en-US"/>
        </w:rPr>
        <w:t xml:space="preserve">; (6) Garuda; (7) </w:t>
      </w:r>
      <w:proofErr w:type="spellStart"/>
      <w:r w:rsidR="00AD48B7" w:rsidRPr="00754068">
        <w:rPr>
          <w:rFonts w:ascii="Times New Roman" w:hAnsi="Times New Roman" w:cs="Times New Roman"/>
          <w:bCs/>
          <w:sz w:val="24"/>
          <w:szCs w:val="24"/>
          <w:lang w:val="en-US"/>
        </w:rPr>
        <w:t>Berkarya</w:t>
      </w:r>
      <w:proofErr w:type="spellEnd"/>
      <w:r w:rsidR="00AD48B7" w:rsidRPr="00754068">
        <w:rPr>
          <w:rFonts w:ascii="Times New Roman" w:hAnsi="Times New Roman" w:cs="Times New Roman"/>
          <w:bCs/>
          <w:sz w:val="24"/>
          <w:szCs w:val="24"/>
          <w:lang w:val="en-US"/>
        </w:rPr>
        <w:t xml:space="preserve">; (8) PKS; (9) </w:t>
      </w:r>
      <w:proofErr w:type="spellStart"/>
      <w:r w:rsidR="00AD48B7" w:rsidRPr="00754068">
        <w:rPr>
          <w:rFonts w:ascii="Times New Roman" w:hAnsi="Times New Roman" w:cs="Times New Roman"/>
          <w:bCs/>
          <w:sz w:val="24"/>
          <w:szCs w:val="24"/>
          <w:lang w:val="en-US"/>
        </w:rPr>
        <w:t>Perindo</w:t>
      </w:r>
      <w:proofErr w:type="spellEnd"/>
      <w:r w:rsidR="00AD48B7" w:rsidRPr="00754068">
        <w:rPr>
          <w:rFonts w:ascii="Times New Roman" w:hAnsi="Times New Roman" w:cs="Times New Roman"/>
          <w:bCs/>
          <w:sz w:val="24"/>
          <w:szCs w:val="24"/>
          <w:lang w:val="en-US"/>
        </w:rPr>
        <w:t xml:space="preserve">; (10) PPP; (11) PSI; (12) PAN; (13) </w:t>
      </w:r>
      <w:proofErr w:type="spellStart"/>
      <w:r w:rsidR="00AD48B7" w:rsidRPr="00754068">
        <w:rPr>
          <w:rFonts w:ascii="Times New Roman" w:hAnsi="Times New Roman" w:cs="Times New Roman"/>
          <w:bCs/>
          <w:sz w:val="24"/>
          <w:szCs w:val="24"/>
          <w:lang w:val="en-US"/>
        </w:rPr>
        <w:t>Hanura</w:t>
      </w:r>
      <w:proofErr w:type="spellEnd"/>
      <w:r w:rsidR="00AD48B7" w:rsidRPr="00754068">
        <w:rPr>
          <w:rFonts w:ascii="Times New Roman" w:hAnsi="Times New Roman" w:cs="Times New Roman"/>
          <w:bCs/>
          <w:sz w:val="24"/>
          <w:szCs w:val="24"/>
          <w:lang w:val="en-US"/>
        </w:rPr>
        <w:t xml:space="preserve">; (14) </w:t>
      </w:r>
      <w:proofErr w:type="spellStart"/>
      <w:r w:rsidR="00AD48B7" w:rsidRPr="00754068">
        <w:rPr>
          <w:rFonts w:ascii="Times New Roman" w:hAnsi="Times New Roman" w:cs="Times New Roman"/>
          <w:bCs/>
          <w:sz w:val="24"/>
          <w:szCs w:val="24"/>
          <w:lang w:val="en-US"/>
        </w:rPr>
        <w:t>Demokrat</w:t>
      </w:r>
      <w:proofErr w:type="spellEnd"/>
      <w:r w:rsidR="00AD48B7" w:rsidRPr="00754068">
        <w:rPr>
          <w:rFonts w:ascii="Times New Roman" w:hAnsi="Times New Roman" w:cs="Times New Roman"/>
          <w:bCs/>
          <w:sz w:val="24"/>
          <w:szCs w:val="24"/>
          <w:lang w:val="en-US"/>
        </w:rPr>
        <w:t xml:space="preserve">; (15) </w:t>
      </w:r>
      <w:proofErr w:type="spellStart"/>
      <w:r w:rsidR="00AD48B7" w:rsidRPr="00754068">
        <w:rPr>
          <w:rFonts w:ascii="Times New Roman" w:hAnsi="Times New Roman" w:cs="Times New Roman"/>
          <w:bCs/>
          <w:sz w:val="24"/>
          <w:szCs w:val="24"/>
          <w:lang w:val="en-US"/>
        </w:rPr>
        <w:t>Partai</w:t>
      </w:r>
      <w:proofErr w:type="spellEnd"/>
      <w:r w:rsidR="00AD48B7" w:rsidRPr="00754068">
        <w:rPr>
          <w:rFonts w:ascii="Times New Roman" w:hAnsi="Times New Roman" w:cs="Times New Roman"/>
          <w:bCs/>
          <w:sz w:val="24"/>
          <w:szCs w:val="24"/>
          <w:lang w:val="en-US"/>
        </w:rPr>
        <w:t xml:space="preserve"> Aceh; (16) </w:t>
      </w:r>
      <w:proofErr w:type="spellStart"/>
      <w:r w:rsidR="00AD48B7" w:rsidRPr="00754068">
        <w:rPr>
          <w:rFonts w:ascii="Times New Roman" w:hAnsi="Times New Roman" w:cs="Times New Roman"/>
          <w:bCs/>
          <w:sz w:val="24"/>
          <w:szCs w:val="24"/>
          <w:lang w:val="en-US"/>
        </w:rPr>
        <w:t>Partai</w:t>
      </w:r>
      <w:proofErr w:type="spellEnd"/>
      <w:r w:rsidR="00AD48B7" w:rsidRPr="00754068">
        <w:rPr>
          <w:rFonts w:ascii="Times New Roman" w:hAnsi="Times New Roman" w:cs="Times New Roman"/>
          <w:bCs/>
          <w:sz w:val="24"/>
          <w:szCs w:val="24"/>
          <w:lang w:val="en-US"/>
        </w:rPr>
        <w:t xml:space="preserve"> Sira; (17) </w:t>
      </w:r>
      <w:proofErr w:type="spellStart"/>
      <w:r w:rsidR="00AD48B7" w:rsidRPr="00754068">
        <w:rPr>
          <w:rFonts w:ascii="Times New Roman" w:hAnsi="Times New Roman" w:cs="Times New Roman"/>
          <w:bCs/>
          <w:sz w:val="24"/>
          <w:szCs w:val="24"/>
          <w:lang w:val="en-US"/>
        </w:rPr>
        <w:t>Partai</w:t>
      </w:r>
      <w:proofErr w:type="spellEnd"/>
      <w:r w:rsidR="00AD48B7" w:rsidRPr="00754068">
        <w:rPr>
          <w:rFonts w:ascii="Times New Roman" w:hAnsi="Times New Roman" w:cs="Times New Roman"/>
          <w:bCs/>
          <w:sz w:val="24"/>
          <w:szCs w:val="24"/>
          <w:lang w:val="en-US"/>
        </w:rPr>
        <w:t xml:space="preserve"> Daerah Aceh; (18) </w:t>
      </w:r>
      <w:proofErr w:type="spellStart"/>
      <w:r w:rsidR="00AD48B7" w:rsidRPr="00754068">
        <w:rPr>
          <w:rFonts w:ascii="Times New Roman" w:hAnsi="Times New Roman" w:cs="Times New Roman"/>
          <w:bCs/>
          <w:sz w:val="24"/>
          <w:szCs w:val="24"/>
          <w:lang w:val="en-US"/>
        </w:rPr>
        <w:t>Partai</w:t>
      </w:r>
      <w:proofErr w:type="spellEnd"/>
      <w:r w:rsidR="00AD48B7" w:rsidRPr="00754068">
        <w:rPr>
          <w:rFonts w:ascii="Times New Roman" w:hAnsi="Times New Roman" w:cs="Times New Roman"/>
          <w:bCs/>
          <w:sz w:val="24"/>
          <w:szCs w:val="24"/>
          <w:lang w:val="en-US"/>
        </w:rPr>
        <w:t xml:space="preserve"> </w:t>
      </w:r>
      <w:proofErr w:type="spellStart"/>
      <w:r w:rsidR="00AD48B7" w:rsidRPr="00754068">
        <w:rPr>
          <w:rFonts w:ascii="Times New Roman" w:hAnsi="Times New Roman" w:cs="Times New Roman"/>
          <w:bCs/>
          <w:sz w:val="24"/>
          <w:szCs w:val="24"/>
          <w:lang w:val="en-US"/>
        </w:rPr>
        <w:t>Naggroe</w:t>
      </w:r>
      <w:proofErr w:type="spellEnd"/>
      <w:r w:rsidR="00AD48B7" w:rsidRPr="00754068">
        <w:rPr>
          <w:rFonts w:ascii="Times New Roman" w:hAnsi="Times New Roman" w:cs="Times New Roman"/>
          <w:bCs/>
          <w:sz w:val="24"/>
          <w:szCs w:val="24"/>
          <w:lang w:val="en-US"/>
        </w:rPr>
        <w:t xml:space="preserve"> Aceh; (19) PKB; (20L PKPI. </w:t>
      </w:r>
      <w:r w:rsidR="00D33D77" w:rsidRPr="00754068">
        <w:rPr>
          <w:rFonts w:ascii="Times New Roman" w:hAnsi="Times New Roman" w:cs="Times New Roman"/>
          <w:bCs/>
          <w:sz w:val="24"/>
          <w:szCs w:val="24"/>
          <w:lang w:val="en-US"/>
        </w:rPr>
        <w:t xml:space="preserve"> </w:t>
      </w:r>
      <w:proofErr w:type="spellStart"/>
      <w:r w:rsidR="00BB1E88" w:rsidRPr="00754068">
        <w:rPr>
          <w:rFonts w:ascii="Times New Roman" w:hAnsi="Times New Roman" w:cs="Times New Roman"/>
          <w:bCs/>
          <w:sz w:val="24"/>
          <w:szCs w:val="24"/>
          <w:lang w:val="en-US"/>
        </w:rPr>
        <w:t>Mulanya</w:t>
      </w:r>
      <w:proofErr w:type="spellEnd"/>
      <w:r w:rsidR="00BB1E88" w:rsidRPr="00754068">
        <w:rPr>
          <w:rFonts w:ascii="Times New Roman" w:hAnsi="Times New Roman" w:cs="Times New Roman"/>
          <w:bCs/>
          <w:sz w:val="24"/>
          <w:szCs w:val="24"/>
          <w:lang w:val="en-US"/>
        </w:rPr>
        <w:t xml:space="preserve">, </w:t>
      </w:r>
      <w:proofErr w:type="spellStart"/>
      <w:r w:rsidR="00837DF2" w:rsidRPr="00754068">
        <w:rPr>
          <w:rFonts w:ascii="Times New Roman" w:hAnsi="Times New Roman" w:cs="Times New Roman"/>
          <w:bCs/>
          <w:sz w:val="24"/>
          <w:szCs w:val="24"/>
          <w:lang w:val="en-US"/>
        </w:rPr>
        <w:t>berdasarkan</w:t>
      </w:r>
      <w:proofErr w:type="spellEnd"/>
      <w:r w:rsidR="00837DF2" w:rsidRPr="00754068">
        <w:rPr>
          <w:rFonts w:ascii="Times New Roman" w:hAnsi="Times New Roman" w:cs="Times New Roman"/>
          <w:bCs/>
          <w:sz w:val="24"/>
          <w:szCs w:val="24"/>
          <w:lang w:val="en-US"/>
        </w:rPr>
        <w:t xml:space="preserve"> SK </w:t>
      </w:r>
      <w:r w:rsidR="00BB1E88" w:rsidRPr="00754068">
        <w:rPr>
          <w:rFonts w:ascii="Times New Roman" w:hAnsi="Times New Roman" w:cs="Times New Roman"/>
          <w:bCs/>
          <w:sz w:val="24"/>
          <w:szCs w:val="24"/>
          <w:lang w:val="en-US"/>
        </w:rPr>
        <w:t>KPU</w:t>
      </w:r>
      <w:r w:rsidR="00837DF2" w:rsidRPr="00754068">
        <w:rPr>
          <w:rFonts w:ascii="Times New Roman" w:hAnsi="Times New Roman" w:cs="Times New Roman"/>
          <w:bCs/>
          <w:sz w:val="24"/>
          <w:szCs w:val="24"/>
          <w:lang w:val="en-US"/>
        </w:rPr>
        <w:t xml:space="preserve"> </w:t>
      </w:r>
      <w:proofErr w:type="spellStart"/>
      <w:r w:rsidR="00837DF2" w:rsidRPr="00754068">
        <w:rPr>
          <w:rFonts w:ascii="Times New Roman" w:hAnsi="Times New Roman" w:cs="Times New Roman"/>
          <w:bCs/>
          <w:sz w:val="24"/>
          <w:szCs w:val="24"/>
          <w:lang w:val="en-US"/>
        </w:rPr>
        <w:t>Nomor</w:t>
      </w:r>
      <w:proofErr w:type="spellEnd"/>
      <w:r w:rsidR="00CD5DF7" w:rsidRPr="00754068">
        <w:rPr>
          <w:rFonts w:ascii="Times New Roman" w:hAnsi="Times New Roman" w:cs="Times New Roman"/>
          <w:bCs/>
          <w:sz w:val="24"/>
          <w:szCs w:val="24"/>
          <w:lang w:val="en-US"/>
        </w:rPr>
        <w:t xml:space="preserve"> 58/PL.01.1-Kpt/03/KPU/II/2018, </w:t>
      </w:r>
      <w:proofErr w:type="spellStart"/>
      <w:r w:rsidR="00BB1E88" w:rsidRPr="00754068">
        <w:rPr>
          <w:rFonts w:ascii="Times New Roman" w:hAnsi="Times New Roman" w:cs="Times New Roman"/>
          <w:bCs/>
          <w:sz w:val="24"/>
          <w:szCs w:val="24"/>
          <w:lang w:val="en-US"/>
        </w:rPr>
        <w:t>menetapkan</w:t>
      </w:r>
      <w:proofErr w:type="spellEnd"/>
      <w:r w:rsidR="00BB1E88" w:rsidRPr="00754068">
        <w:rPr>
          <w:rFonts w:ascii="Times New Roman" w:hAnsi="Times New Roman" w:cs="Times New Roman"/>
          <w:bCs/>
          <w:sz w:val="24"/>
          <w:szCs w:val="24"/>
          <w:lang w:val="en-US"/>
        </w:rPr>
        <w:t xml:space="preserve"> 18 </w:t>
      </w:r>
      <w:proofErr w:type="spellStart"/>
      <w:r w:rsidR="00BB1E88" w:rsidRPr="00754068">
        <w:rPr>
          <w:rFonts w:ascii="Times New Roman" w:hAnsi="Times New Roman" w:cs="Times New Roman"/>
          <w:bCs/>
          <w:sz w:val="24"/>
          <w:szCs w:val="24"/>
          <w:lang w:val="en-US"/>
        </w:rPr>
        <w:t>partai</w:t>
      </w:r>
      <w:proofErr w:type="spellEnd"/>
      <w:r w:rsidR="00BB1E88" w:rsidRPr="00754068">
        <w:rPr>
          <w:rFonts w:ascii="Times New Roman" w:hAnsi="Times New Roman" w:cs="Times New Roman"/>
          <w:bCs/>
          <w:sz w:val="24"/>
          <w:szCs w:val="24"/>
          <w:lang w:val="en-US"/>
        </w:rPr>
        <w:t xml:space="preserve"> </w:t>
      </w:r>
      <w:proofErr w:type="spellStart"/>
      <w:r w:rsidR="00BB1E88" w:rsidRPr="00754068">
        <w:rPr>
          <w:rFonts w:ascii="Times New Roman" w:hAnsi="Times New Roman" w:cs="Times New Roman"/>
          <w:bCs/>
          <w:sz w:val="24"/>
          <w:szCs w:val="24"/>
          <w:lang w:val="en-US"/>
        </w:rPr>
        <w:t>politik</w:t>
      </w:r>
      <w:proofErr w:type="spellEnd"/>
      <w:r w:rsidR="00BB1E88" w:rsidRPr="00754068">
        <w:rPr>
          <w:rFonts w:ascii="Times New Roman" w:hAnsi="Times New Roman" w:cs="Times New Roman"/>
          <w:bCs/>
          <w:sz w:val="24"/>
          <w:szCs w:val="24"/>
          <w:lang w:val="en-US"/>
        </w:rPr>
        <w:t xml:space="preserve"> </w:t>
      </w:r>
      <w:proofErr w:type="spellStart"/>
      <w:r w:rsidR="00BB1E88" w:rsidRPr="00754068">
        <w:rPr>
          <w:rFonts w:ascii="Times New Roman" w:hAnsi="Times New Roman" w:cs="Times New Roman"/>
          <w:bCs/>
          <w:sz w:val="24"/>
          <w:szCs w:val="24"/>
          <w:lang w:val="en-US"/>
        </w:rPr>
        <w:t>peserta</w:t>
      </w:r>
      <w:proofErr w:type="spellEnd"/>
      <w:r w:rsidR="00BB1E88" w:rsidRPr="00754068">
        <w:rPr>
          <w:rFonts w:ascii="Times New Roman" w:hAnsi="Times New Roman" w:cs="Times New Roman"/>
          <w:bCs/>
          <w:sz w:val="24"/>
          <w:szCs w:val="24"/>
          <w:lang w:val="en-US"/>
        </w:rPr>
        <w:t xml:space="preserve"> </w:t>
      </w:r>
      <w:proofErr w:type="spellStart"/>
      <w:r w:rsidR="00BB1E88" w:rsidRPr="00754068">
        <w:rPr>
          <w:rFonts w:ascii="Times New Roman" w:hAnsi="Times New Roman" w:cs="Times New Roman"/>
          <w:bCs/>
          <w:sz w:val="24"/>
          <w:szCs w:val="24"/>
          <w:lang w:val="en-US"/>
        </w:rPr>
        <w:t>pemilu</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terdiri</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dari</w:t>
      </w:r>
      <w:proofErr w:type="spellEnd"/>
      <w:r w:rsidR="008C0987" w:rsidRPr="00754068">
        <w:rPr>
          <w:rFonts w:ascii="Times New Roman" w:hAnsi="Times New Roman" w:cs="Times New Roman"/>
          <w:bCs/>
          <w:sz w:val="24"/>
          <w:szCs w:val="24"/>
          <w:lang w:val="en-US"/>
        </w:rPr>
        <w:t xml:space="preserve"> 14 </w:t>
      </w:r>
      <w:proofErr w:type="spellStart"/>
      <w:r w:rsidR="008C0987" w:rsidRPr="00754068">
        <w:rPr>
          <w:rFonts w:ascii="Times New Roman" w:hAnsi="Times New Roman" w:cs="Times New Roman"/>
          <w:bCs/>
          <w:sz w:val="24"/>
          <w:szCs w:val="24"/>
          <w:lang w:val="en-US"/>
        </w:rPr>
        <w:t>partai</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poilitik</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nasional</w:t>
      </w:r>
      <w:proofErr w:type="spellEnd"/>
      <w:r w:rsidR="008C0987" w:rsidRPr="00754068">
        <w:rPr>
          <w:rFonts w:ascii="Times New Roman" w:hAnsi="Times New Roman" w:cs="Times New Roman"/>
          <w:bCs/>
          <w:sz w:val="24"/>
          <w:szCs w:val="24"/>
          <w:lang w:val="en-US"/>
        </w:rPr>
        <w:t xml:space="preserve"> dan 4 </w:t>
      </w:r>
      <w:proofErr w:type="spellStart"/>
      <w:r w:rsidR="008C0987" w:rsidRPr="00754068">
        <w:rPr>
          <w:rFonts w:ascii="Times New Roman" w:hAnsi="Times New Roman" w:cs="Times New Roman"/>
          <w:bCs/>
          <w:sz w:val="24"/>
          <w:szCs w:val="24"/>
          <w:lang w:val="en-US"/>
        </w:rPr>
        <w:t>partai</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politik</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lokal</w:t>
      </w:r>
      <w:proofErr w:type="spellEnd"/>
      <w:r w:rsidR="008C0987" w:rsidRPr="00754068">
        <w:rPr>
          <w:rFonts w:ascii="Times New Roman" w:hAnsi="Times New Roman" w:cs="Times New Roman"/>
          <w:bCs/>
          <w:sz w:val="24"/>
          <w:szCs w:val="24"/>
          <w:lang w:val="en-US"/>
        </w:rPr>
        <w:t xml:space="preserve"> Aceh.</w:t>
      </w:r>
      <w:r w:rsidR="00B34CB2"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K</w:t>
      </w:r>
      <w:r w:rsidR="00BB1E88" w:rsidRPr="00754068">
        <w:rPr>
          <w:rFonts w:ascii="Times New Roman" w:hAnsi="Times New Roman" w:cs="Times New Roman"/>
          <w:bCs/>
          <w:sz w:val="24"/>
          <w:szCs w:val="24"/>
          <w:lang w:val="en-US"/>
        </w:rPr>
        <w:t>emudian</w:t>
      </w:r>
      <w:proofErr w:type="spellEnd"/>
      <w:r w:rsidR="00BB1E88" w:rsidRPr="00754068">
        <w:rPr>
          <w:rFonts w:ascii="Times New Roman" w:hAnsi="Times New Roman" w:cs="Times New Roman"/>
          <w:bCs/>
          <w:sz w:val="24"/>
          <w:szCs w:val="24"/>
          <w:lang w:val="en-US"/>
        </w:rPr>
        <w:t xml:space="preserve"> </w:t>
      </w:r>
      <w:proofErr w:type="spellStart"/>
      <w:r w:rsidR="00BB1E88" w:rsidRPr="00754068">
        <w:rPr>
          <w:rFonts w:ascii="Times New Roman" w:hAnsi="Times New Roman" w:cs="Times New Roman"/>
          <w:bCs/>
          <w:sz w:val="24"/>
          <w:szCs w:val="24"/>
          <w:lang w:val="en-US"/>
        </w:rPr>
        <w:t>melalui</w:t>
      </w:r>
      <w:proofErr w:type="spellEnd"/>
      <w:r w:rsidR="00BB1E88" w:rsidRPr="00754068">
        <w:rPr>
          <w:rFonts w:ascii="Times New Roman" w:hAnsi="Times New Roman" w:cs="Times New Roman"/>
          <w:bCs/>
          <w:sz w:val="24"/>
          <w:szCs w:val="24"/>
          <w:lang w:val="en-US"/>
        </w:rPr>
        <w:t xml:space="preserve"> </w:t>
      </w:r>
      <w:proofErr w:type="spellStart"/>
      <w:r w:rsidR="00BB1E88" w:rsidRPr="00754068">
        <w:rPr>
          <w:rFonts w:ascii="Times New Roman" w:hAnsi="Times New Roman" w:cs="Times New Roman"/>
          <w:bCs/>
          <w:sz w:val="24"/>
          <w:szCs w:val="24"/>
          <w:lang w:val="en-US"/>
        </w:rPr>
        <w:t>putusan</w:t>
      </w:r>
      <w:proofErr w:type="spellEnd"/>
      <w:r w:rsidR="00BB1E88" w:rsidRPr="00754068">
        <w:rPr>
          <w:rFonts w:ascii="Times New Roman" w:hAnsi="Times New Roman" w:cs="Times New Roman"/>
          <w:bCs/>
          <w:sz w:val="24"/>
          <w:szCs w:val="24"/>
          <w:lang w:val="en-US"/>
        </w:rPr>
        <w:t xml:space="preserve"> </w:t>
      </w:r>
      <w:r w:rsidR="008C0987" w:rsidRPr="00754068">
        <w:rPr>
          <w:rFonts w:ascii="Times New Roman" w:hAnsi="Times New Roman" w:cs="Times New Roman"/>
          <w:bCs/>
          <w:sz w:val="24"/>
          <w:szCs w:val="24"/>
          <w:lang w:val="en-US"/>
        </w:rPr>
        <w:t xml:space="preserve">PTUN </w:t>
      </w:r>
      <w:proofErr w:type="spellStart"/>
      <w:r w:rsidR="008C0987" w:rsidRPr="00754068">
        <w:rPr>
          <w:rFonts w:ascii="Times New Roman" w:hAnsi="Times New Roman" w:cs="Times New Roman"/>
          <w:bCs/>
          <w:sz w:val="24"/>
          <w:szCs w:val="24"/>
          <w:lang w:val="en-US"/>
        </w:rPr>
        <w:t>mengabulkan</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gugatan</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Sengketa</w:t>
      </w:r>
      <w:proofErr w:type="spellEnd"/>
      <w:r w:rsidR="008C0987" w:rsidRPr="00754068">
        <w:rPr>
          <w:rFonts w:ascii="Times New Roman" w:hAnsi="Times New Roman" w:cs="Times New Roman"/>
          <w:bCs/>
          <w:sz w:val="24"/>
          <w:szCs w:val="24"/>
          <w:lang w:val="en-US"/>
        </w:rPr>
        <w:t xml:space="preserve"> Proses </w:t>
      </w:r>
      <w:proofErr w:type="spellStart"/>
      <w:r w:rsidR="008C0987" w:rsidRPr="00754068">
        <w:rPr>
          <w:rFonts w:ascii="Times New Roman" w:hAnsi="Times New Roman" w:cs="Times New Roman"/>
          <w:bCs/>
          <w:sz w:val="24"/>
          <w:szCs w:val="24"/>
          <w:lang w:val="en-US"/>
        </w:rPr>
        <w:t>Pemilu</w:t>
      </w:r>
      <w:proofErr w:type="spellEnd"/>
      <w:r w:rsidR="008C0987" w:rsidRPr="00754068">
        <w:rPr>
          <w:rFonts w:ascii="Times New Roman" w:hAnsi="Times New Roman" w:cs="Times New Roman"/>
          <w:bCs/>
          <w:sz w:val="24"/>
          <w:szCs w:val="24"/>
          <w:lang w:val="en-US"/>
        </w:rPr>
        <w:t xml:space="preserve"> di </w:t>
      </w:r>
      <w:proofErr w:type="spellStart"/>
      <w:r w:rsidR="008C0987" w:rsidRPr="00754068">
        <w:rPr>
          <w:rFonts w:ascii="Times New Roman" w:hAnsi="Times New Roman" w:cs="Times New Roman"/>
          <w:bCs/>
          <w:sz w:val="24"/>
          <w:szCs w:val="24"/>
          <w:lang w:val="en-US"/>
        </w:rPr>
        <w:t>Pengadilan</w:t>
      </w:r>
      <w:proofErr w:type="spellEnd"/>
      <w:r w:rsidR="008C0987" w:rsidRPr="00754068">
        <w:rPr>
          <w:rFonts w:ascii="Times New Roman" w:hAnsi="Times New Roman" w:cs="Times New Roman"/>
          <w:bCs/>
          <w:sz w:val="24"/>
          <w:szCs w:val="24"/>
          <w:lang w:val="en-US"/>
        </w:rPr>
        <w:t xml:space="preserve"> Tata Usaha Negara dan </w:t>
      </w:r>
      <w:proofErr w:type="spellStart"/>
      <w:r w:rsidR="008C0987" w:rsidRPr="00754068">
        <w:rPr>
          <w:rFonts w:ascii="Times New Roman" w:hAnsi="Times New Roman" w:cs="Times New Roman"/>
          <w:bCs/>
          <w:sz w:val="24"/>
          <w:szCs w:val="24"/>
          <w:lang w:val="en-US"/>
        </w:rPr>
        <w:t>menetapkan</w:t>
      </w:r>
      <w:proofErr w:type="spellEnd"/>
      <w:r w:rsidR="008C0987" w:rsidRPr="00754068">
        <w:rPr>
          <w:rFonts w:ascii="Times New Roman" w:hAnsi="Times New Roman" w:cs="Times New Roman"/>
          <w:bCs/>
          <w:sz w:val="24"/>
          <w:szCs w:val="24"/>
          <w:lang w:val="en-US"/>
        </w:rPr>
        <w:t xml:space="preserve"> PBB </w:t>
      </w:r>
      <w:proofErr w:type="spellStart"/>
      <w:r w:rsidR="008C0987" w:rsidRPr="00754068">
        <w:rPr>
          <w:rFonts w:ascii="Times New Roman" w:hAnsi="Times New Roman" w:cs="Times New Roman"/>
          <w:bCs/>
          <w:sz w:val="24"/>
          <w:szCs w:val="24"/>
          <w:lang w:val="en-US"/>
        </w:rPr>
        <w:t>serta</w:t>
      </w:r>
      <w:proofErr w:type="spellEnd"/>
      <w:r w:rsidR="008C0987" w:rsidRPr="00754068">
        <w:rPr>
          <w:rFonts w:ascii="Times New Roman" w:hAnsi="Times New Roman" w:cs="Times New Roman"/>
          <w:bCs/>
          <w:sz w:val="24"/>
          <w:szCs w:val="24"/>
          <w:lang w:val="en-US"/>
        </w:rPr>
        <w:t xml:space="preserve"> PKPI </w:t>
      </w:r>
      <w:proofErr w:type="spellStart"/>
      <w:r w:rsidR="008C0987" w:rsidRPr="00754068">
        <w:rPr>
          <w:rFonts w:ascii="Times New Roman" w:hAnsi="Times New Roman" w:cs="Times New Roman"/>
          <w:bCs/>
          <w:sz w:val="24"/>
          <w:szCs w:val="24"/>
          <w:lang w:val="en-US"/>
        </w:rPr>
        <w:t>sebagai</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lastRenderedPageBreak/>
        <w:t>peserta</w:t>
      </w:r>
      <w:proofErr w:type="spellEnd"/>
      <w:r w:rsidR="008C0987" w:rsidRPr="00754068">
        <w:rPr>
          <w:rFonts w:ascii="Times New Roman" w:hAnsi="Times New Roman" w:cs="Times New Roman"/>
          <w:bCs/>
          <w:sz w:val="24"/>
          <w:szCs w:val="24"/>
          <w:lang w:val="en-US"/>
        </w:rPr>
        <w:t xml:space="preserve"> </w:t>
      </w:r>
      <w:proofErr w:type="spellStart"/>
      <w:r w:rsidR="008C0987" w:rsidRPr="00754068">
        <w:rPr>
          <w:rFonts w:ascii="Times New Roman" w:hAnsi="Times New Roman" w:cs="Times New Roman"/>
          <w:bCs/>
          <w:sz w:val="24"/>
          <w:szCs w:val="24"/>
          <w:lang w:val="en-US"/>
        </w:rPr>
        <w:t>pemilu</w:t>
      </w:r>
      <w:proofErr w:type="spellEnd"/>
      <w:r w:rsidR="008C0987" w:rsidRPr="00754068">
        <w:rPr>
          <w:rFonts w:ascii="Times New Roman" w:hAnsi="Times New Roman" w:cs="Times New Roman"/>
          <w:bCs/>
          <w:sz w:val="24"/>
          <w:szCs w:val="24"/>
          <w:lang w:val="en-US"/>
        </w:rPr>
        <w:t xml:space="preserve"> 2019</w:t>
      </w:r>
      <w:r w:rsidR="00CD5DF7" w:rsidRPr="00754068">
        <w:rPr>
          <w:rFonts w:ascii="Times New Roman" w:hAnsi="Times New Roman" w:cs="Times New Roman"/>
          <w:bCs/>
          <w:sz w:val="24"/>
          <w:szCs w:val="24"/>
          <w:lang w:val="en-US"/>
        </w:rPr>
        <w:t xml:space="preserve"> yang </w:t>
      </w:r>
      <w:proofErr w:type="spellStart"/>
      <w:r w:rsidR="00CD5DF7" w:rsidRPr="00754068">
        <w:rPr>
          <w:rFonts w:ascii="Times New Roman" w:hAnsi="Times New Roman" w:cs="Times New Roman"/>
          <w:bCs/>
          <w:sz w:val="24"/>
          <w:szCs w:val="24"/>
          <w:lang w:val="en-US"/>
        </w:rPr>
        <w:t>ditindaklanjuti</w:t>
      </w:r>
      <w:proofErr w:type="spellEnd"/>
      <w:r w:rsidR="00CD5DF7" w:rsidRPr="00754068">
        <w:rPr>
          <w:rFonts w:ascii="Times New Roman" w:hAnsi="Times New Roman" w:cs="Times New Roman"/>
          <w:bCs/>
          <w:sz w:val="24"/>
          <w:szCs w:val="24"/>
          <w:lang w:val="en-US"/>
        </w:rPr>
        <w:t xml:space="preserve"> KPU </w:t>
      </w:r>
      <w:proofErr w:type="spellStart"/>
      <w:r w:rsidR="00CD5DF7" w:rsidRPr="00754068">
        <w:rPr>
          <w:rFonts w:ascii="Times New Roman" w:hAnsi="Times New Roman" w:cs="Times New Roman"/>
          <w:bCs/>
          <w:sz w:val="24"/>
          <w:szCs w:val="24"/>
          <w:lang w:val="en-US"/>
        </w:rPr>
        <w:t>dengan</w:t>
      </w:r>
      <w:proofErr w:type="spellEnd"/>
      <w:r w:rsidR="00CD5DF7" w:rsidRPr="00754068">
        <w:rPr>
          <w:rFonts w:ascii="Times New Roman" w:hAnsi="Times New Roman" w:cs="Times New Roman"/>
          <w:bCs/>
          <w:sz w:val="24"/>
          <w:szCs w:val="24"/>
          <w:lang w:val="en-US"/>
        </w:rPr>
        <w:t xml:space="preserve"> Keputusan KPU RI </w:t>
      </w:r>
      <w:proofErr w:type="spellStart"/>
      <w:r w:rsidR="00CD5DF7" w:rsidRPr="00754068">
        <w:rPr>
          <w:rFonts w:ascii="Times New Roman" w:hAnsi="Times New Roman" w:cs="Times New Roman"/>
          <w:bCs/>
          <w:sz w:val="24"/>
          <w:szCs w:val="24"/>
          <w:lang w:val="en-US"/>
        </w:rPr>
        <w:t>Nomor</w:t>
      </w:r>
      <w:proofErr w:type="spellEnd"/>
      <w:r w:rsidR="00CD5DF7" w:rsidRPr="00754068">
        <w:rPr>
          <w:rFonts w:ascii="Times New Roman" w:hAnsi="Times New Roman" w:cs="Times New Roman"/>
          <w:bCs/>
          <w:sz w:val="24"/>
          <w:szCs w:val="24"/>
          <w:lang w:val="en-US"/>
        </w:rPr>
        <w:t xml:space="preserve"> 309/PL.01-1-Kpt/03/KPU/IV/2018. </w:t>
      </w:r>
      <w:r w:rsidR="008C0987" w:rsidRPr="00754068">
        <w:rPr>
          <w:rFonts w:ascii="Times New Roman" w:hAnsi="Times New Roman" w:cs="Times New Roman"/>
          <w:bCs/>
          <w:sz w:val="24"/>
          <w:szCs w:val="24"/>
          <w:lang w:val="en-US"/>
        </w:rPr>
        <w:t xml:space="preserve"> </w:t>
      </w:r>
    </w:p>
    <w:p w14:paraId="342CF735" w14:textId="77777777" w:rsidR="00D33D77" w:rsidRPr="00754068" w:rsidRDefault="00D33D77" w:rsidP="00754068">
      <w:pPr>
        <w:pStyle w:val="ListParagraph"/>
        <w:spacing w:line="240" w:lineRule="auto"/>
        <w:ind w:firstLine="360"/>
        <w:jc w:val="both"/>
        <w:rPr>
          <w:rFonts w:ascii="Times New Roman" w:hAnsi="Times New Roman" w:cs="Times New Roman"/>
          <w:bCs/>
          <w:sz w:val="24"/>
          <w:szCs w:val="24"/>
          <w:lang w:val="en-US"/>
        </w:rPr>
      </w:pPr>
    </w:p>
    <w:p w14:paraId="5ECC7C76" w14:textId="098C1DD4" w:rsidR="00532BC1" w:rsidRPr="00754068" w:rsidRDefault="00D165DE" w:rsidP="00754068">
      <w:pPr>
        <w:pStyle w:val="ListParagraph"/>
        <w:spacing w:line="240" w:lineRule="auto"/>
        <w:ind w:firstLine="360"/>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Setelah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menjadi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r w:rsidR="00AA5574" w:rsidRPr="00754068">
        <w:rPr>
          <w:rFonts w:ascii="Times New Roman" w:hAnsi="Times New Roman" w:cs="Times New Roman"/>
          <w:bCs/>
          <w:sz w:val="24"/>
          <w:szCs w:val="24"/>
          <w:lang w:val="en-US"/>
        </w:rPr>
        <w:t xml:space="preserve">2019 </w:t>
      </w:r>
      <w:proofErr w:type="spellStart"/>
      <w:r w:rsidR="00AA5574" w:rsidRPr="00754068">
        <w:rPr>
          <w:rFonts w:ascii="Times New Roman" w:hAnsi="Times New Roman" w:cs="Times New Roman"/>
          <w:bCs/>
          <w:sz w:val="24"/>
          <w:szCs w:val="24"/>
          <w:lang w:val="en-US"/>
        </w:rPr>
        <w:t>lalu</w:t>
      </w:r>
      <w:proofErr w:type="spellEnd"/>
      <w:r w:rsidR="00AA5574"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maka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terdapat</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beberapa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jenis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yaitu</w:t>
      </w:r>
      <w:proofErr w:type="spellEnd"/>
      <w:r w:rsidR="004273E6" w:rsidRPr="00754068">
        <w:rPr>
          <w:rFonts w:ascii="Times New Roman" w:hAnsi="Times New Roman" w:cs="Times New Roman"/>
          <w:bCs/>
          <w:sz w:val="24"/>
          <w:szCs w:val="24"/>
          <w:lang w:val="en-US"/>
        </w:rPr>
        <w:t xml:space="preserve"> : </w:t>
      </w:r>
      <w:proofErr w:type="spellStart"/>
      <w:r w:rsidR="004273E6" w:rsidRPr="00754068">
        <w:rPr>
          <w:rFonts w:ascii="Times New Roman" w:hAnsi="Times New Roman" w:cs="Times New Roman"/>
          <w:bCs/>
          <w:i/>
          <w:iCs/>
          <w:sz w:val="24"/>
          <w:szCs w:val="24"/>
          <w:lang w:val="en-US"/>
        </w:rPr>
        <w:t>pertama</w:t>
      </w:r>
      <w:proofErr w:type="spellEnd"/>
      <w:r w:rsidR="004273E6" w:rsidRPr="00754068">
        <w:rPr>
          <w:rFonts w:ascii="Times New Roman" w:hAnsi="Times New Roman" w:cs="Times New Roman"/>
          <w:bCs/>
          <w:i/>
          <w:iCs/>
          <w:sz w:val="24"/>
          <w:szCs w:val="24"/>
          <w:lang w:val="en-US"/>
        </w:rPr>
        <w:t>,</w:t>
      </w:r>
      <w:r w:rsidR="004273E6"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ada partai politik yang lolos Parliamentary Threshold sehingga memiliki wakil di DPR</w:t>
      </w:r>
      <w:r w:rsidR="00AA5574"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sz w:val="24"/>
          <w:szCs w:val="24"/>
          <w:lang w:val="en-US"/>
        </w:rPr>
        <w:t>Terdiri</w:t>
      </w:r>
      <w:proofErr w:type="spellEnd"/>
      <w:r w:rsidR="00AA5574"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sz w:val="24"/>
          <w:szCs w:val="24"/>
          <w:lang w:val="en-US"/>
        </w:rPr>
        <w:t>dari</w:t>
      </w:r>
      <w:proofErr w:type="spellEnd"/>
      <w:r w:rsidR="00AA5574" w:rsidRPr="00754068">
        <w:rPr>
          <w:rFonts w:ascii="Times New Roman" w:hAnsi="Times New Roman" w:cs="Times New Roman"/>
          <w:bCs/>
          <w:sz w:val="24"/>
          <w:szCs w:val="24"/>
          <w:lang w:val="en-US"/>
        </w:rPr>
        <w:t xml:space="preserve"> Sembilan </w:t>
      </w:r>
      <w:proofErr w:type="spellStart"/>
      <w:r w:rsidR="00AA5574" w:rsidRPr="00754068">
        <w:rPr>
          <w:rFonts w:ascii="Times New Roman" w:hAnsi="Times New Roman" w:cs="Times New Roman"/>
          <w:bCs/>
          <w:sz w:val="24"/>
          <w:szCs w:val="24"/>
          <w:lang w:val="en-US"/>
        </w:rPr>
        <w:t>partai</w:t>
      </w:r>
      <w:proofErr w:type="spellEnd"/>
      <w:r w:rsidR="00AA5574"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sz w:val="24"/>
          <w:szCs w:val="24"/>
          <w:lang w:val="en-US"/>
        </w:rPr>
        <w:t>yaitu</w:t>
      </w:r>
      <w:proofErr w:type="spellEnd"/>
      <w:r w:rsidR="00AA5574" w:rsidRPr="00754068">
        <w:rPr>
          <w:rFonts w:ascii="Times New Roman" w:hAnsi="Times New Roman" w:cs="Times New Roman"/>
          <w:bCs/>
          <w:sz w:val="24"/>
          <w:szCs w:val="24"/>
          <w:lang w:val="en-US"/>
        </w:rPr>
        <w:t xml:space="preserve"> PDIP, </w:t>
      </w:r>
      <w:proofErr w:type="spellStart"/>
      <w:r w:rsidR="00AA5574" w:rsidRPr="00754068">
        <w:rPr>
          <w:rFonts w:ascii="Times New Roman" w:hAnsi="Times New Roman" w:cs="Times New Roman"/>
          <w:bCs/>
          <w:sz w:val="24"/>
          <w:szCs w:val="24"/>
          <w:lang w:val="en-US"/>
        </w:rPr>
        <w:t>Gerindra</w:t>
      </w:r>
      <w:proofErr w:type="spellEnd"/>
      <w:r w:rsidR="00AA5574"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sz w:val="24"/>
          <w:szCs w:val="24"/>
          <w:lang w:val="en-US"/>
        </w:rPr>
        <w:t>Golkar</w:t>
      </w:r>
      <w:proofErr w:type="spellEnd"/>
      <w:r w:rsidR="00AA5574" w:rsidRPr="00754068">
        <w:rPr>
          <w:rFonts w:ascii="Times New Roman" w:hAnsi="Times New Roman" w:cs="Times New Roman"/>
          <w:bCs/>
          <w:sz w:val="24"/>
          <w:szCs w:val="24"/>
          <w:lang w:val="en-US"/>
        </w:rPr>
        <w:t xml:space="preserve">, PKB, </w:t>
      </w:r>
      <w:proofErr w:type="spellStart"/>
      <w:r w:rsidR="00AA5574" w:rsidRPr="00754068">
        <w:rPr>
          <w:rFonts w:ascii="Times New Roman" w:hAnsi="Times New Roman" w:cs="Times New Roman"/>
          <w:bCs/>
          <w:sz w:val="24"/>
          <w:szCs w:val="24"/>
          <w:lang w:val="en-US"/>
        </w:rPr>
        <w:t>Nasdem</w:t>
      </w:r>
      <w:proofErr w:type="spellEnd"/>
      <w:r w:rsidR="00AA5574" w:rsidRPr="00754068">
        <w:rPr>
          <w:rFonts w:ascii="Times New Roman" w:hAnsi="Times New Roman" w:cs="Times New Roman"/>
          <w:bCs/>
          <w:sz w:val="24"/>
          <w:szCs w:val="24"/>
          <w:lang w:val="en-US"/>
        </w:rPr>
        <w:t xml:space="preserve">, PKS, </w:t>
      </w:r>
      <w:proofErr w:type="spellStart"/>
      <w:r w:rsidR="00AA5574" w:rsidRPr="00754068">
        <w:rPr>
          <w:rFonts w:ascii="Times New Roman" w:hAnsi="Times New Roman" w:cs="Times New Roman"/>
          <w:bCs/>
          <w:sz w:val="24"/>
          <w:szCs w:val="24"/>
          <w:lang w:val="en-US"/>
        </w:rPr>
        <w:t>Demokrat</w:t>
      </w:r>
      <w:proofErr w:type="spellEnd"/>
      <w:r w:rsidR="00AA5574" w:rsidRPr="00754068">
        <w:rPr>
          <w:rFonts w:ascii="Times New Roman" w:hAnsi="Times New Roman" w:cs="Times New Roman"/>
          <w:bCs/>
          <w:sz w:val="24"/>
          <w:szCs w:val="24"/>
          <w:lang w:val="en-US"/>
        </w:rPr>
        <w:t xml:space="preserve">, PAN, dan PPP; </w:t>
      </w:r>
      <w:proofErr w:type="spellStart"/>
      <w:r w:rsidR="00AA5574" w:rsidRPr="00754068">
        <w:rPr>
          <w:rFonts w:ascii="Times New Roman" w:hAnsi="Times New Roman" w:cs="Times New Roman"/>
          <w:bCs/>
          <w:i/>
          <w:iCs/>
          <w:sz w:val="24"/>
          <w:szCs w:val="24"/>
          <w:lang w:val="en-US"/>
        </w:rPr>
        <w:t>Kedua</w:t>
      </w:r>
      <w:proofErr w:type="spellEnd"/>
      <w:r w:rsidR="00AA5574"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partai politik yang tidak lolos parliamentary threshold sehingga tidak memiliki wakil di DPR, tetapi boleh jadi memiliki wakil di tingkat DPRD Provinsi/Kabupaten/Kota</w:t>
      </w:r>
      <w:r w:rsidR="00AA5574"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sz w:val="24"/>
          <w:szCs w:val="24"/>
          <w:lang w:val="en-US"/>
        </w:rPr>
        <w:t>Terdiri</w:t>
      </w:r>
      <w:proofErr w:type="spellEnd"/>
      <w:r w:rsidR="00AA5574"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sz w:val="24"/>
          <w:szCs w:val="24"/>
          <w:lang w:val="en-US"/>
        </w:rPr>
        <w:t>dari</w:t>
      </w:r>
      <w:proofErr w:type="spellEnd"/>
      <w:r w:rsidR="00AA5574" w:rsidRPr="00754068">
        <w:rPr>
          <w:rFonts w:ascii="Times New Roman" w:hAnsi="Times New Roman" w:cs="Times New Roman"/>
          <w:bCs/>
          <w:sz w:val="24"/>
          <w:szCs w:val="24"/>
          <w:lang w:val="en-US"/>
        </w:rPr>
        <w:t xml:space="preserve"> 7 </w:t>
      </w:r>
      <w:proofErr w:type="spellStart"/>
      <w:r w:rsidR="00AA5574" w:rsidRPr="00754068">
        <w:rPr>
          <w:rFonts w:ascii="Times New Roman" w:hAnsi="Times New Roman" w:cs="Times New Roman"/>
          <w:bCs/>
          <w:sz w:val="24"/>
          <w:szCs w:val="24"/>
          <w:lang w:val="en-US"/>
        </w:rPr>
        <w:t>partai</w:t>
      </w:r>
      <w:proofErr w:type="spellEnd"/>
      <w:r w:rsidR="00AA5574"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sz w:val="24"/>
          <w:szCs w:val="24"/>
          <w:lang w:val="en-US"/>
        </w:rPr>
        <w:t>yaitu</w:t>
      </w:r>
      <w:proofErr w:type="spellEnd"/>
      <w:r w:rsidR="00AA5574" w:rsidRPr="00754068">
        <w:rPr>
          <w:rFonts w:ascii="Times New Roman" w:hAnsi="Times New Roman" w:cs="Times New Roman"/>
          <w:bCs/>
          <w:sz w:val="24"/>
          <w:szCs w:val="24"/>
          <w:lang w:val="en-US"/>
        </w:rPr>
        <w:t xml:space="preserve"> : </w:t>
      </w:r>
      <w:proofErr w:type="spellStart"/>
      <w:r w:rsidR="00AA5574" w:rsidRPr="00754068">
        <w:rPr>
          <w:rFonts w:ascii="Times New Roman" w:hAnsi="Times New Roman" w:cs="Times New Roman"/>
          <w:bCs/>
          <w:sz w:val="24"/>
          <w:szCs w:val="24"/>
          <w:lang w:val="en-US"/>
        </w:rPr>
        <w:t>Perindo</w:t>
      </w:r>
      <w:proofErr w:type="spellEnd"/>
      <w:r w:rsidR="00AA5574"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sz w:val="24"/>
          <w:szCs w:val="24"/>
          <w:lang w:val="en-US"/>
        </w:rPr>
        <w:t>Berkarya</w:t>
      </w:r>
      <w:proofErr w:type="spellEnd"/>
      <w:r w:rsidR="00AA5574" w:rsidRPr="00754068">
        <w:rPr>
          <w:rFonts w:ascii="Times New Roman" w:hAnsi="Times New Roman" w:cs="Times New Roman"/>
          <w:bCs/>
          <w:sz w:val="24"/>
          <w:szCs w:val="24"/>
          <w:lang w:val="en-US"/>
        </w:rPr>
        <w:t xml:space="preserve">, PSI, </w:t>
      </w:r>
      <w:proofErr w:type="spellStart"/>
      <w:r w:rsidR="00AA5574" w:rsidRPr="00754068">
        <w:rPr>
          <w:rFonts w:ascii="Times New Roman" w:hAnsi="Times New Roman" w:cs="Times New Roman"/>
          <w:bCs/>
          <w:sz w:val="24"/>
          <w:szCs w:val="24"/>
          <w:lang w:val="en-US"/>
        </w:rPr>
        <w:t>Hanura</w:t>
      </w:r>
      <w:proofErr w:type="spellEnd"/>
      <w:r w:rsidR="00AA5574" w:rsidRPr="00754068">
        <w:rPr>
          <w:rFonts w:ascii="Times New Roman" w:hAnsi="Times New Roman" w:cs="Times New Roman"/>
          <w:bCs/>
          <w:sz w:val="24"/>
          <w:szCs w:val="24"/>
          <w:lang w:val="en-US"/>
        </w:rPr>
        <w:t>, PBB, Garuda dan PKPI</w:t>
      </w:r>
      <w:r w:rsidR="00221473" w:rsidRPr="00754068">
        <w:rPr>
          <w:rFonts w:ascii="Times New Roman" w:hAnsi="Times New Roman" w:cs="Times New Roman"/>
          <w:bCs/>
          <w:sz w:val="24"/>
          <w:szCs w:val="24"/>
          <w:lang w:val="en-US"/>
        </w:rPr>
        <w:t xml:space="preserve">; </w:t>
      </w:r>
      <w:proofErr w:type="spellStart"/>
      <w:r w:rsidR="00AA5574" w:rsidRPr="00754068">
        <w:rPr>
          <w:rFonts w:ascii="Times New Roman" w:hAnsi="Times New Roman" w:cs="Times New Roman"/>
          <w:bCs/>
          <w:i/>
          <w:iCs/>
          <w:sz w:val="24"/>
          <w:szCs w:val="24"/>
          <w:lang w:val="en-US"/>
        </w:rPr>
        <w:t>Ketiga</w:t>
      </w:r>
      <w:proofErr w:type="spellEnd"/>
      <w:r w:rsidR="00221473" w:rsidRPr="00754068">
        <w:rPr>
          <w:rFonts w:ascii="Times New Roman" w:hAnsi="Times New Roman" w:cs="Times New Roman"/>
          <w:bCs/>
          <w:sz w:val="24"/>
          <w:szCs w:val="24"/>
          <w:lang w:val="en-US"/>
        </w:rPr>
        <w:t>,</w:t>
      </w:r>
      <w:r w:rsidR="00AA5574"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partai politik peserta Pemilu yang tidak memiliki wakilnya baik di tingkat DPR maupun di tingkat DPRD Prov/Kabupaten/Kota</w:t>
      </w:r>
      <w:r w:rsidR="00221473" w:rsidRPr="00754068">
        <w:rPr>
          <w:rFonts w:ascii="Times New Roman" w:hAnsi="Times New Roman" w:cs="Times New Roman"/>
          <w:bCs/>
          <w:sz w:val="24"/>
          <w:szCs w:val="24"/>
          <w:lang w:val="en-US"/>
        </w:rPr>
        <w:t xml:space="preserve"> </w:t>
      </w:r>
      <w:proofErr w:type="spellStart"/>
      <w:r w:rsidR="00221473" w:rsidRPr="00754068">
        <w:rPr>
          <w:rFonts w:ascii="Times New Roman" w:hAnsi="Times New Roman" w:cs="Times New Roman"/>
          <w:bCs/>
          <w:sz w:val="24"/>
          <w:szCs w:val="24"/>
          <w:lang w:val="en-US"/>
        </w:rPr>
        <w:t>atau</w:t>
      </w:r>
      <w:proofErr w:type="spellEnd"/>
      <w:r w:rsidR="00221473" w:rsidRPr="00754068">
        <w:rPr>
          <w:rFonts w:ascii="Times New Roman" w:hAnsi="Times New Roman" w:cs="Times New Roman"/>
          <w:bCs/>
          <w:sz w:val="24"/>
          <w:szCs w:val="24"/>
          <w:lang w:val="en-US"/>
        </w:rPr>
        <w:t xml:space="preserve"> </w:t>
      </w:r>
      <w:proofErr w:type="spellStart"/>
      <w:r w:rsidR="00221473" w:rsidRPr="00754068">
        <w:rPr>
          <w:rFonts w:ascii="Times New Roman" w:hAnsi="Times New Roman" w:cs="Times New Roman"/>
          <w:bCs/>
          <w:sz w:val="24"/>
          <w:szCs w:val="24"/>
          <w:lang w:val="en-US"/>
        </w:rPr>
        <w:t>partai</w:t>
      </w:r>
      <w:proofErr w:type="spellEnd"/>
      <w:r w:rsidR="00221473" w:rsidRPr="00754068">
        <w:rPr>
          <w:rFonts w:ascii="Times New Roman" w:hAnsi="Times New Roman" w:cs="Times New Roman"/>
          <w:bCs/>
          <w:sz w:val="24"/>
          <w:szCs w:val="24"/>
          <w:lang w:val="en-US"/>
        </w:rPr>
        <w:t xml:space="preserve"> </w:t>
      </w:r>
      <w:proofErr w:type="spellStart"/>
      <w:r w:rsidR="00221473" w:rsidRPr="00754068">
        <w:rPr>
          <w:rFonts w:ascii="Times New Roman" w:hAnsi="Times New Roman" w:cs="Times New Roman"/>
          <w:bCs/>
          <w:sz w:val="24"/>
          <w:szCs w:val="24"/>
          <w:lang w:val="en-US"/>
        </w:rPr>
        <w:t>politik</w:t>
      </w:r>
      <w:proofErr w:type="spellEnd"/>
      <w:r w:rsidR="00221473" w:rsidRPr="00754068">
        <w:rPr>
          <w:rFonts w:ascii="Times New Roman" w:hAnsi="Times New Roman" w:cs="Times New Roman"/>
          <w:bCs/>
          <w:sz w:val="24"/>
          <w:szCs w:val="24"/>
          <w:lang w:val="en-US"/>
        </w:rPr>
        <w:t xml:space="preserve"> </w:t>
      </w:r>
      <w:proofErr w:type="spellStart"/>
      <w:r w:rsidR="00221473" w:rsidRPr="00754068">
        <w:rPr>
          <w:rFonts w:ascii="Times New Roman" w:hAnsi="Times New Roman" w:cs="Times New Roman"/>
          <w:bCs/>
          <w:sz w:val="24"/>
          <w:szCs w:val="24"/>
          <w:lang w:val="en-US"/>
        </w:rPr>
        <w:t>baru</w:t>
      </w:r>
      <w:proofErr w:type="spellEnd"/>
      <w:r w:rsidR="00221473"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Terhadap</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ketiga</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jenis</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klasterisasi</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partai</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politik</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inilah</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aturan</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pelaksanana</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Verifikasi</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partai</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politik</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untuk</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peserta</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pemilu</w:t>
      </w:r>
      <w:proofErr w:type="spellEnd"/>
      <w:r w:rsidR="009C2FE9" w:rsidRPr="00754068">
        <w:rPr>
          <w:rFonts w:ascii="Times New Roman" w:hAnsi="Times New Roman" w:cs="Times New Roman"/>
          <w:bCs/>
          <w:sz w:val="24"/>
          <w:szCs w:val="24"/>
          <w:lang w:val="en-US"/>
        </w:rPr>
        <w:t xml:space="preserve"> 2024 </w:t>
      </w:r>
      <w:proofErr w:type="spellStart"/>
      <w:r w:rsidR="009C2FE9" w:rsidRPr="00754068">
        <w:rPr>
          <w:rFonts w:ascii="Times New Roman" w:hAnsi="Times New Roman" w:cs="Times New Roman"/>
          <w:bCs/>
          <w:sz w:val="24"/>
          <w:szCs w:val="24"/>
          <w:lang w:val="en-US"/>
        </w:rPr>
        <w:t>akan</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diberlakukan</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Pasca</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Putusan</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Mahkamah</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Konstitusi</w:t>
      </w:r>
      <w:proofErr w:type="spellEnd"/>
      <w:r w:rsidR="009C2FE9" w:rsidRPr="00754068">
        <w:rPr>
          <w:rFonts w:ascii="Times New Roman" w:hAnsi="Times New Roman" w:cs="Times New Roman"/>
          <w:bCs/>
          <w:sz w:val="24"/>
          <w:szCs w:val="24"/>
          <w:lang w:val="en-US"/>
        </w:rPr>
        <w:t xml:space="preserve"> </w:t>
      </w:r>
      <w:proofErr w:type="spellStart"/>
      <w:r w:rsidR="009C2FE9" w:rsidRPr="00754068">
        <w:rPr>
          <w:rFonts w:ascii="Times New Roman" w:hAnsi="Times New Roman" w:cs="Times New Roman"/>
          <w:bCs/>
          <w:sz w:val="24"/>
          <w:szCs w:val="24"/>
          <w:lang w:val="en-US"/>
        </w:rPr>
        <w:t>Nomor</w:t>
      </w:r>
      <w:proofErr w:type="spellEnd"/>
      <w:r w:rsidR="009C2FE9" w:rsidRPr="00754068">
        <w:rPr>
          <w:rFonts w:ascii="Times New Roman" w:hAnsi="Times New Roman" w:cs="Times New Roman"/>
          <w:bCs/>
          <w:sz w:val="24"/>
          <w:szCs w:val="24"/>
          <w:lang w:val="en-US"/>
        </w:rPr>
        <w:t xml:space="preserve"> 55/PUU-XVIII/2020. </w:t>
      </w:r>
    </w:p>
    <w:p w14:paraId="594BD89E" w14:textId="77777777" w:rsidR="00BD7AF0" w:rsidRPr="00754068" w:rsidRDefault="00BD7AF0" w:rsidP="00754068">
      <w:pPr>
        <w:pStyle w:val="ListParagraph"/>
        <w:spacing w:line="240" w:lineRule="auto"/>
        <w:jc w:val="both"/>
        <w:rPr>
          <w:rFonts w:ascii="Times New Roman" w:hAnsi="Times New Roman" w:cs="Times New Roman"/>
          <w:bCs/>
          <w:sz w:val="24"/>
          <w:szCs w:val="24"/>
          <w:lang w:val="en-US"/>
        </w:rPr>
      </w:pPr>
    </w:p>
    <w:p w14:paraId="2F1038C6" w14:textId="1504745B" w:rsidR="00BD7AF0" w:rsidRPr="00754068" w:rsidRDefault="00BD7AF0" w:rsidP="00754068">
      <w:pPr>
        <w:pStyle w:val="ListParagraph"/>
        <w:numPr>
          <w:ilvl w:val="1"/>
          <w:numId w:val="2"/>
        </w:numPr>
        <w:spacing w:line="240" w:lineRule="auto"/>
        <w:jc w:val="both"/>
        <w:rPr>
          <w:rFonts w:ascii="Times New Roman" w:hAnsi="Times New Roman" w:cs="Times New Roman"/>
          <w:b/>
          <w:sz w:val="24"/>
          <w:szCs w:val="24"/>
          <w:lang w:val="en-US"/>
        </w:rPr>
      </w:pPr>
      <w:proofErr w:type="spellStart"/>
      <w:r w:rsidRPr="00754068">
        <w:rPr>
          <w:rFonts w:ascii="Times New Roman" w:hAnsi="Times New Roman" w:cs="Times New Roman"/>
          <w:b/>
          <w:sz w:val="24"/>
          <w:szCs w:val="24"/>
          <w:lang w:val="en-US"/>
        </w:rPr>
        <w:t>Perkembangan</w:t>
      </w:r>
      <w:proofErr w:type="spellEnd"/>
      <w:r w:rsidRPr="00754068">
        <w:rPr>
          <w:rFonts w:ascii="Times New Roman" w:hAnsi="Times New Roman" w:cs="Times New Roman"/>
          <w:b/>
          <w:sz w:val="24"/>
          <w:szCs w:val="24"/>
          <w:lang w:val="en-US"/>
        </w:rPr>
        <w:t xml:space="preserve"> </w:t>
      </w:r>
      <w:proofErr w:type="spellStart"/>
      <w:r w:rsidR="000E6C3D" w:rsidRPr="00754068">
        <w:rPr>
          <w:rFonts w:ascii="Times New Roman" w:hAnsi="Times New Roman" w:cs="Times New Roman"/>
          <w:b/>
          <w:i/>
          <w:iCs/>
          <w:sz w:val="24"/>
          <w:szCs w:val="24"/>
          <w:lang w:val="en-US"/>
        </w:rPr>
        <w:t>Recio</w:t>
      </w:r>
      <w:proofErr w:type="spellEnd"/>
      <w:r w:rsidR="000E6C3D" w:rsidRPr="00754068">
        <w:rPr>
          <w:rFonts w:ascii="Times New Roman" w:hAnsi="Times New Roman" w:cs="Times New Roman"/>
          <w:b/>
          <w:i/>
          <w:iCs/>
          <w:sz w:val="24"/>
          <w:szCs w:val="24"/>
          <w:lang w:val="en-US"/>
        </w:rPr>
        <w:t xml:space="preserve"> Decidendi</w:t>
      </w:r>
      <w:r w:rsidR="000E6C3D" w:rsidRPr="00754068">
        <w:rPr>
          <w:rFonts w:ascii="Times New Roman" w:hAnsi="Times New Roman" w:cs="Times New Roman"/>
          <w:b/>
          <w:sz w:val="24"/>
          <w:szCs w:val="24"/>
          <w:lang w:val="en-US"/>
        </w:rPr>
        <w:t xml:space="preserve"> </w:t>
      </w:r>
      <w:proofErr w:type="spellStart"/>
      <w:r w:rsidRPr="00754068">
        <w:rPr>
          <w:rFonts w:ascii="Times New Roman" w:hAnsi="Times New Roman" w:cs="Times New Roman"/>
          <w:b/>
          <w:sz w:val="24"/>
          <w:szCs w:val="24"/>
          <w:lang w:val="en-US"/>
        </w:rPr>
        <w:t>Putusan</w:t>
      </w:r>
      <w:proofErr w:type="spellEnd"/>
      <w:r w:rsidRPr="00754068">
        <w:rPr>
          <w:rFonts w:ascii="Times New Roman" w:hAnsi="Times New Roman" w:cs="Times New Roman"/>
          <w:b/>
          <w:sz w:val="24"/>
          <w:szCs w:val="24"/>
          <w:lang w:val="en-US"/>
        </w:rPr>
        <w:t xml:space="preserve"> </w:t>
      </w:r>
      <w:proofErr w:type="spellStart"/>
      <w:r w:rsidRPr="00754068">
        <w:rPr>
          <w:rFonts w:ascii="Times New Roman" w:hAnsi="Times New Roman" w:cs="Times New Roman"/>
          <w:b/>
          <w:sz w:val="24"/>
          <w:szCs w:val="24"/>
          <w:lang w:val="en-US"/>
        </w:rPr>
        <w:t>M</w:t>
      </w:r>
      <w:r w:rsidR="00D22A99" w:rsidRPr="00754068">
        <w:rPr>
          <w:rFonts w:ascii="Times New Roman" w:hAnsi="Times New Roman" w:cs="Times New Roman"/>
          <w:b/>
          <w:sz w:val="24"/>
          <w:szCs w:val="24"/>
          <w:lang w:val="en-US"/>
        </w:rPr>
        <w:t>ahkamah</w:t>
      </w:r>
      <w:proofErr w:type="spellEnd"/>
      <w:r w:rsidR="00D22A99" w:rsidRPr="00754068">
        <w:rPr>
          <w:rFonts w:ascii="Times New Roman" w:hAnsi="Times New Roman" w:cs="Times New Roman"/>
          <w:b/>
          <w:sz w:val="24"/>
          <w:szCs w:val="24"/>
          <w:lang w:val="en-US"/>
        </w:rPr>
        <w:t xml:space="preserve"> </w:t>
      </w:r>
      <w:proofErr w:type="spellStart"/>
      <w:r w:rsidR="00D22A99" w:rsidRPr="00754068">
        <w:rPr>
          <w:rFonts w:ascii="Times New Roman" w:hAnsi="Times New Roman" w:cs="Times New Roman"/>
          <w:b/>
          <w:sz w:val="24"/>
          <w:szCs w:val="24"/>
          <w:lang w:val="en-US"/>
        </w:rPr>
        <w:t>Konstitusi</w:t>
      </w:r>
      <w:proofErr w:type="spellEnd"/>
      <w:r w:rsidR="00D22A99" w:rsidRPr="00754068">
        <w:rPr>
          <w:rFonts w:ascii="Times New Roman" w:hAnsi="Times New Roman" w:cs="Times New Roman"/>
          <w:b/>
          <w:sz w:val="24"/>
          <w:szCs w:val="24"/>
          <w:lang w:val="en-US"/>
        </w:rPr>
        <w:t xml:space="preserve"> </w:t>
      </w:r>
      <w:proofErr w:type="spellStart"/>
      <w:r w:rsidR="001D34C7" w:rsidRPr="00754068">
        <w:rPr>
          <w:rFonts w:ascii="Times New Roman" w:hAnsi="Times New Roman" w:cs="Times New Roman"/>
          <w:b/>
          <w:sz w:val="24"/>
          <w:szCs w:val="24"/>
          <w:lang w:val="en-US"/>
        </w:rPr>
        <w:t>te</w:t>
      </w:r>
      <w:r w:rsidR="000E6C3D" w:rsidRPr="00754068">
        <w:rPr>
          <w:rFonts w:ascii="Times New Roman" w:hAnsi="Times New Roman" w:cs="Times New Roman"/>
          <w:b/>
          <w:sz w:val="24"/>
          <w:szCs w:val="24"/>
          <w:lang w:val="en-US"/>
        </w:rPr>
        <w:t>ntang</w:t>
      </w:r>
      <w:proofErr w:type="spellEnd"/>
      <w:r w:rsidR="000E6C3D" w:rsidRPr="00754068">
        <w:rPr>
          <w:rFonts w:ascii="Times New Roman" w:hAnsi="Times New Roman" w:cs="Times New Roman"/>
          <w:b/>
          <w:sz w:val="24"/>
          <w:szCs w:val="24"/>
          <w:lang w:val="en-US"/>
        </w:rPr>
        <w:t xml:space="preserve"> </w:t>
      </w:r>
      <w:proofErr w:type="spellStart"/>
      <w:r w:rsidR="001D34C7" w:rsidRPr="00754068">
        <w:rPr>
          <w:rFonts w:ascii="Times New Roman" w:hAnsi="Times New Roman" w:cs="Times New Roman"/>
          <w:b/>
          <w:sz w:val="24"/>
          <w:szCs w:val="24"/>
          <w:lang w:val="en-US"/>
        </w:rPr>
        <w:t>verifikasi</w:t>
      </w:r>
      <w:proofErr w:type="spellEnd"/>
      <w:r w:rsidR="001D34C7" w:rsidRPr="00754068">
        <w:rPr>
          <w:rFonts w:ascii="Times New Roman" w:hAnsi="Times New Roman" w:cs="Times New Roman"/>
          <w:b/>
          <w:sz w:val="24"/>
          <w:szCs w:val="24"/>
          <w:lang w:val="en-US"/>
        </w:rPr>
        <w:t xml:space="preserve"> </w:t>
      </w:r>
      <w:proofErr w:type="spellStart"/>
      <w:r w:rsidR="001D34C7" w:rsidRPr="00754068">
        <w:rPr>
          <w:rFonts w:ascii="Times New Roman" w:hAnsi="Times New Roman" w:cs="Times New Roman"/>
          <w:b/>
          <w:sz w:val="24"/>
          <w:szCs w:val="24"/>
          <w:lang w:val="en-US"/>
        </w:rPr>
        <w:t>Partai</w:t>
      </w:r>
      <w:proofErr w:type="spellEnd"/>
      <w:r w:rsidR="001D34C7" w:rsidRPr="00754068">
        <w:rPr>
          <w:rFonts w:ascii="Times New Roman" w:hAnsi="Times New Roman" w:cs="Times New Roman"/>
          <w:b/>
          <w:sz w:val="24"/>
          <w:szCs w:val="24"/>
          <w:lang w:val="en-US"/>
        </w:rPr>
        <w:t xml:space="preserve"> </w:t>
      </w:r>
      <w:proofErr w:type="spellStart"/>
      <w:r w:rsidR="001D34C7" w:rsidRPr="00754068">
        <w:rPr>
          <w:rFonts w:ascii="Times New Roman" w:hAnsi="Times New Roman" w:cs="Times New Roman"/>
          <w:b/>
          <w:sz w:val="24"/>
          <w:szCs w:val="24"/>
          <w:lang w:val="en-US"/>
        </w:rPr>
        <w:t>Politik</w:t>
      </w:r>
      <w:proofErr w:type="spellEnd"/>
      <w:r w:rsidR="000B5051" w:rsidRPr="00754068">
        <w:rPr>
          <w:rFonts w:ascii="Times New Roman" w:hAnsi="Times New Roman" w:cs="Times New Roman"/>
          <w:b/>
          <w:sz w:val="24"/>
          <w:szCs w:val="24"/>
          <w:lang w:val="en-US"/>
        </w:rPr>
        <w:t xml:space="preserve"> </w:t>
      </w:r>
      <w:proofErr w:type="spellStart"/>
      <w:r w:rsidR="000B5051" w:rsidRPr="00754068">
        <w:rPr>
          <w:rFonts w:ascii="Times New Roman" w:hAnsi="Times New Roman" w:cs="Times New Roman"/>
          <w:b/>
          <w:sz w:val="24"/>
          <w:szCs w:val="24"/>
          <w:lang w:val="en-US"/>
        </w:rPr>
        <w:t>calon</w:t>
      </w:r>
      <w:proofErr w:type="spellEnd"/>
      <w:r w:rsidR="000B5051" w:rsidRPr="00754068">
        <w:rPr>
          <w:rFonts w:ascii="Times New Roman" w:hAnsi="Times New Roman" w:cs="Times New Roman"/>
          <w:b/>
          <w:sz w:val="24"/>
          <w:szCs w:val="24"/>
          <w:lang w:val="en-US"/>
        </w:rPr>
        <w:t xml:space="preserve"> </w:t>
      </w:r>
      <w:proofErr w:type="spellStart"/>
      <w:r w:rsidR="000B5051" w:rsidRPr="00754068">
        <w:rPr>
          <w:rFonts w:ascii="Times New Roman" w:hAnsi="Times New Roman" w:cs="Times New Roman"/>
          <w:b/>
          <w:sz w:val="24"/>
          <w:szCs w:val="24"/>
          <w:lang w:val="en-US"/>
        </w:rPr>
        <w:t>Peserta</w:t>
      </w:r>
      <w:proofErr w:type="spellEnd"/>
      <w:r w:rsidR="000B5051" w:rsidRPr="00754068">
        <w:rPr>
          <w:rFonts w:ascii="Times New Roman" w:hAnsi="Times New Roman" w:cs="Times New Roman"/>
          <w:b/>
          <w:sz w:val="24"/>
          <w:szCs w:val="24"/>
          <w:lang w:val="en-US"/>
        </w:rPr>
        <w:t xml:space="preserve"> </w:t>
      </w:r>
      <w:proofErr w:type="spellStart"/>
      <w:r w:rsidR="000B5051" w:rsidRPr="00754068">
        <w:rPr>
          <w:rFonts w:ascii="Times New Roman" w:hAnsi="Times New Roman" w:cs="Times New Roman"/>
          <w:b/>
          <w:sz w:val="24"/>
          <w:szCs w:val="24"/>
          <w:lang w:val="en-US"/>
        </w:rPr>
        <w:t>Pemilu</w:t>
      </w:r>
      <w:proofErr w:type="spellEnd"/>
      <w:r w:rsidR="000B5051" w:rsidRPr="00754068">
        <w:rPr>
          <w:rFonts w:ascii="Times New Roman" w:hAnsi="Times New Roman" w:cs="Times New Roman"/>
          <w:b/>
          <w:sz w:val="24"/>
          <w:szCs w:val="24"/>
          <w:lang w:val="en-US"/>
        </w:rPr>
        <w:t xml:space="preserve"> </w:t>
      </w:r>
    </w:p>
    <w:p w14:paraId="3FCBA0F2" w14:textId="77777777" w:rsidR="00F26416" w:rsidRPr="00754068" w:rsidRDefault="00F26416" w:rsidP="00754068">
      <w:pPr>
        <w:pStyle w:val="ListParagraph"/>
        <w:spacing w:line="240" w:lineRule="auto"/>
        <w:jc w:val="both"/>
        <w:rPr>
          <w:rFonts w:ascii="Times New Roman" w:hAnsi="Times New Roman" w:cs="Times New Roman"/>
          <w:bCs/>
          <w:sz w:val="24"/>
          <w:szCs w:val="24"/>
          <w:lang w:val="en-US"/>
        </w:rPr>
      </w:pPr>
    </w:p>
    <w:p w14:paraId="5090655F" w14:textId="4ED9B82E" w:rsidR="00F26416" w:rsidRPr="00754068" w:rsidRDefault="00FC0629" w:rsidP="00754068">
      <w:pPr>
        <w:pStyle w:val="ListParagraph"/>
        <w:spacing w:line="240" w:lineRule="auto"/>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Sebelum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Nomor</w:t>
      </w:r>
      <w:proofErr w:type="spellEnd"/>
      <w:r w:rsidRPr="00754068">
        <w:rPr>
          <w:rFonts w:ascii="Times New Roman" w:hAnsi="Times New Roman" w:cs="Times New Roman"/>
          <w:bCs/>
          <w:sz w:val="24"/>
          <w:szCs w:val="24"/>
          <w:lang w:val="en-US"/>
        </w:rPr>
        <w:t xml:space="preserve"> 55/PUU-XVIII/2020 </w:t>
      </w:r>
      <w:proofErr w:type="spellStart"/>
      <w:r w:rsidRPr="00754068">
        <w:rPr>
          <w:rFonts w:ascii="Times New Roman" w:hAnsi="Times New Roman" w:cs="Times New Roman"/>
          <w:bCs/>
          <w:sz w:val="24"/>
          <w:szCs w:val="24"/>
          <w:lang w:val="en-US"/>
        </w:rPr>
        <w:t>dibacakan</w:t>
      </w:r>
      <w:proofErr w:type="spellEnd"/>
      <w:r w:rsidRPr="00754068">
        <w:rPr>
          <w:rFonts w:ascii="Times New Roman" w:hAnsi="Times New Roman" w:cs="Times New Roman"/>
          <w:bCs/>
          <w:sz w:val="24"/>
          <w:szCs w:val="24"/>
          <w:lang w:val="en-US"/>
        </w:rPr>
        <w:t xml:space="preserve"> MK, </w:t>
      </w:r>
      <w:proofErr w:type="spellStart"/>
      <w:r w:rsidR="00F26416" w:rsidRPr="00754068">
        <w:rPr>
          <w:rFonts w:ascii="Times New Roman" w:hAnsi="Times New Roman" w:cs="Times New Roman"/>
          <w:bCs/>
          <w:sz w:val="24"/>
          <w:szCs w:val="24"/>
          <w:lang w:val="en-US"/>
        </w:rPr>
        <w:t>Posisi</w:t>
      </w:r>
      <w:proofErr w:type="spellEnd"/>
      <w:r w:rsidR="00F26416" w:rsidRPr="00754068">
        <w:rPr>
          <w:rFonts w:ascii="Times New Roman" w:hAnsi="Times New Roman" w:cs="Times New Roman"/>
          <w:bCs/>
          <w:sz w:val="24"/>
          <w:szCs w:val="24"/>
          <w:lang w:val="en-US"/>
        </w:rPr>
        <w:t xml:space="preserve"> MK </w:t>
      </w:r>
      <w:proofErr w:type="spellStart"/>
      <w:r w:rsidR="00F26416" w:rsidRPr="00754068">
        <w:rPr>
          <w:rFonts w:ascii="Times New Roman" w:hAnsi="Times New Roman" w:cs="Times New Roman"/>
          <w:bCs/>
          <w:sz w:val="24"/>
          <w:szCs w:val="24"/>
          <w:lang w:val="en-US"/>
        </w:rPr>
        <w:t>terhadap</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verifikasi</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Parpol</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ini</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tergambar</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dalam</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beberapa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putusan</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sebelumnya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yaitu</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Nomor</w:t>
      </w:r>
      <w:proofErr w:type="spellEnd"/>
      <w:r w:rsidR="00F26416" w:rsidRPr="00754068">
        <w:rPr>
          <w:rFonts w:ascii="Times New Roman" w:hAnsi="Times New Roman" w:cs="Times New Roman"/>
          <w:bCs/>
          <w:sz w:val="24"/>
          <w:szCs w:val="24"/>
          <w:lang w:val="en-US"/>
        </w:rPr>
        <w:t xml:space="preserve"> </w:t>
      </w:r>
      <w:r w:rsidR="00F26416" w:rsidRPr="00754068">
        <w:rPr>
          <w:rFonts w:ascii="Times New Roman" w:hAnsi="Times New Roman" w:cs="Times New Roman"/>
          <w:bCs/>
          <w:sz w:val="24"/>
          <w:szCs w:val="24"/>
        </w:rPr>
        <w:t>52/PUU-X/2012</w:t>
      </w:r>
      <w:r w:rsidR="00F26416" w:rsidRPr="00754068">
        <w:rPr>
          <w:rFonts w:ascii="Times New Roman" w:hAnsi="Times New Roman" w:cs="Times New Roman"/>
          <w:bCs/>
          <w:sz w:val="24"/>
          <w:szCs w:val="24"/>
          <w:lang w:val="en-US"/>
        </w:rPr>
        <w:t xml:space="preserve"> dan </w:t>
      </w:r>
      <w:r w:rsidR="00F26416" w:rsidRPr="00754068">
        <w:rPr>
          <w:rFonts w:ascii="Times New Roman" w:hAnsi="Times New Roman" w:cs="Times New Roman"/>
          <w:bCs/>
          <w:sz w:val="24"/>
          <w:szCs w:val="24"/>
        </w:rPr>
        <w:t>53/PUU-XV/2017</w:t>
      </w:r>
      <w:r w:rsidRPr="00754068">
        <w:rPr>
          <w:rFonts w:ascii="Times New Roman" w:hAnsi="Times New Roman" w:cs="Times New Roman"/>
          <w:bCs/>
          <w:sz w:val="24"/>
          <w:szCs w:val="24"/>
          <w:lang w:val="en-US"/>
        </w:rPr>
        <w:t>. D</w:t>
      </w:r>
      <w:r w:rsidR="00F26416" w:rsidRPr="00754068">
        <w:rPr>
          <w:rFonts w:ascii="Times New Roman" w:hAnsi="Times New Roman" w:cs="Times New Roman"/>
          <w:bCs/>
          <w:sz w:val="24"/>
          <w:szCs w:val="24"/>
          <w:lang w:val="en-US"/>
        </w:rPr>
        <w:t xml:space="preserve">imana MK </w:t>
      </w:r>
      <w:proofErr w:type="spellStart"/>
      <w:r w:rsidR="00F26416" w:rsidRPr="00754068">
        <w:rPr>
          <w:rFonts w:ascii="Times New Roman" w:hAnsi="Times New Roman" w:cs="Times New Roman"/>
          <w:bCs/>
          <w:sz w:val="24"/>
          <w:szCs w:val="24"/>
          <w:lang w:val="en-US"/>
        </w:rPr>
        <w:t>menegaskan</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bahwa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seluruh</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partai</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politik</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harus</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mengikuti</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verifikasi</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untuk</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menjadi</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peserta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pemilu</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Demikian</w:t>
      </w:r>
      <w:proofErr w:type="spellEnd"/>
      <w:r w:rsidR="00F26416" w:rsidRPr="00754068">
        <w:rPr>
          <w:rFonts w:ascii="Times New Roman" w:hAnsi="Times New Roman" w:cs="Times New Roman"/>
          <w:bCs/>
          <w:sz w:val="24"/>
          <w:szCs w:val="24"/>
          <w:lang w:val="en-US"/>
        </w:rPr>
        <w:t xml:space="preserve"> pula yang </w:t>
      </w:r>
      <w:proofErr w:type="spellStart"/>
      <w:r w:rsidR="00F26416" w:rsidRPr="00754068">
        <w:rPr>
          <w:rFonts w:ascii="Times New Roman" w:hAnsi="Times New Roman" w:cs="Times New Roman"/>
          <w:bCs/>
          <w:sz w:val="24"/>
          <w:szCs w:val="24"/>
          <w:lang w:val="en-US"/>
        </w:rPr>
        <w:t>terjadi</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dalam</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Pemilu</w:t>
      </w:r>
      <w:proofErr w:type="spellEnd"/>
      <w:r w:rsidR="00F26416" w:rsidRPr="00754068">
        <w:rPr>
          <w:rFonts w:ascii="Times New Roman" w:hAnsi="Times New Roman" w:cs="Times New Roman"/>
          <w:bCs/>
          <w:sz w:val="24"/>
          <w:szCs w:val="24"/>
          <w:lang w:val="en-US"/>
        </w:rPr>
        <w:t xml:space="preserve"> 2019 </w:t>
      </w:r>
      <w:proofErr w:type="spellStart"/>
      <w:r w:rsidR="00F26416" w:rsidRPr="00754068">
        <w:rPr>
          <w:rFonts w:ascii="Times New Roman" w:hAnsi="Times New Roman" w:cs="Times New Roman"/>
          <w:bCs/>
          <w:sz w:val="24"/>
          <w:szCs w:val="24"/>
          <w:lang w:val="en-US"/>
        </w:rPr>
        <w:t>paska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putusan</w:t>
      </w:r>
      <w:proofErr w:type="spellEnd"/>
      <w:r w:rsidR="00F26416" w:rsidRPr="00754068">
        <w:rPr>
          <w:rFonts w:ascii="Times New Roman" w:hAnsi="Times New Roman" w:cs="Times New Roman"/>
          <w:bCs/>
          <w:sz w:val="24"/>
          <w:szCs w:val="24"/>
          <w:lang w:val="en-US"/>
        </w:rPr>
        <w:t xml:space="preserve"> </w:t>
      </w:r>
      <w:r w:rsidR="00F26416" w:rsidRPr="00754068">
        <w:rPr>
          <w:rFonts w:ascii="Times New Roman" w:hAnsi="Times New Roman" w:cs="Times New Roman"/>
          <w:bCs/>
          <w:sz w:val="24"/>
          <w:szCs w:val="24"/>
        </w:rPr>
        <w:t>53/PUU-XV/2017</w:t>
      </w:r>
      <w:proofErr w:type="spellStart"/>
      <w:r w:rsidR="00532BC1" w:rsidRPr="00754068">
        <w:rPr>
          <w:rFonts w:ascii="Times New Roman" w:hAnsi="Times New Roman" w:cs="Times New Roman"/>
          <w:bCs/>
          <w:sz w:val="24"/>
          <w:szCs w:val="24"/>
          <w:lang w:val="en-US"/>
        </w:rPr>
        <w:t>denga</w:t>
      </w:r>
      <w:r w:rsidR="002F3368" w:rsidRPr="00754068">
        <w:rPr>
          <w:rFonts w:ascii="Times New Roman" w:hAnsi="Times New Roman" w:cs="Times New Roman"/>
          <w:bCs/>
          <w:sz w:val="24"/>
          <w:szCs w:val="24"/>
          <w:lang w:val="en-US"/>
        </w:rPr>
        <w:t>n</w:t>
      </w:r>
      <w:proofErr w:type="spellEnd"/>
      <w:r w:rsidR="00532BC1" w:rsidRPr="00754068">
        <w:rPr>
          <w:rFonts w:ascii="Times New Roman" w:hAnsi="Times New Roman" w:cs="Times New Roman"/>
          <w:bCs/>
          <w:sz w:val="24"/>
          <w:szCs w:val="24"/>
          <w:lang w:val="en-US"/>
        </w:rPr>
        <w:t xml:space="preserve"> </w:t>
      </w:r>
      <w:proofErr w:type="spellStart"/>
      <w:r w:rsidR="00532BC1" w:rsidRPr="00754068">
        <w:rPr>
          <w:rFonts w:ascii="Times New Roman" w:hAnsi="Times New Roman" w:cs="Times New Roman"/>
          <w:bCs/>
          <w:sz w:val="24"/>
          <w:szCs w:val="24"/>
          <w:lang w:val="en-US"/>
        </w:rPr>
        <w:t>amar</w:t>
      </w:r>
      <w:proofErr w:type="spellEnd"/>
      <w:r w:rsidR="00532BC1" w:rsidRPr="00754068">
        <w:rPr>
          <w:rFonts w:ascii="Times New Roman" w:hAnsi="Times New Roman" w:cs="Times New Roman"/>
          <w:bCs/>
          <w:sz w:val="24"/>
          <w:szCs w:val="24"/>
          <w:lang w:val="en-US"/>
        </w:rPr>
        <w:t xml:space="preserve"> </w:t>
      </w:r>
      <w:proofErr w:type="spellStart"/>
      <w:r w:rsidR="00532BC1" w:rsidRPr="00754068">
        <w:rPr>
          <w:rFonts w:ascii="Times New Roman" w:hAnsi="Times New Roman" w:cs="Times New Roman"/>
          <w:bCs/>
          <w:sz w:val="24"/>
          <w:szCs w:val="24"/>
          <w:lang w:val="en-US"/>
        </w:rPr>
        <w:t>mengabulkan</w:t>
      </w:r>
      <w:proofErr w:type="spellEnd"/>
      <w:r w:rsidR="00532BC1" w:rsidRPr="00754068">
        <w:rPr>
          <w:rFonts w:ascii="Times New Roman" w:hAnsi="Times New Roman" w:cs="Times New Roman"/>
          <w:bCs/>
          <w:sz w:val="24"/>
          <w:szCs w:val="24"/>
          <w:lang w:val="en-US"/>
        </w:rPr>
        <w:t xml:space="preserve"> </w:t>
      </w:r>
      <w:proofErr w:type="spellStart"/>
      <w:r w:rsidR="00532BC1" w:rsidRPr="00754068">
        <w:rPr>
          <w:rFonts w:ascii="Times New Roman" w:hAnsi="Times New Roman" w:cs="Times New Roman"/>
          <w:bCs/>
          <w:sz w:val="24"/>
          <w:szCs w:val="24"/>
          <w:lang w:val="en-US"/>
        </w:rPr>
        <w:t>terhadap</w:t>
      </w:r>
      <w:proofErr w:type="spellEnd"/>
      <w:r w:rsidR="00532BC1" w:rsidRPr="00754068">
        <w:rPr>
          <w:rFonts w:ascii="Times New Roman" w:hAnsi="Times New Roman" w:cs="Times New Roman"/>
          <w:bCs/>
          <w:sz w:val="24"/>
          <w:szCs w:val="24"/>
          <w:lang w:val="en-US"/>
        </w:rPr>
        <w:t xml:space="preserve"> </w:t>
      </w:r>
      <w:proofErr w:type="spellStart"/>
      <w:r w:rsidR="00532BC1" w:rsidRPr="00754068">
        <w:rPr>
          <w:rFonts w:ascii="Times New Roman" w:hAnsi="Times New Roman" w:cs="Times New Roman"/>
          <w:bCs/>
          <w:sz w:val="24"/>
          <w:szCs w:val="24"/>
          <w:lang w:val="en-US"/>
        </w:rPr>
        <w:t>Pasal</w:t>
      </w:r>
      <w:proofErr w:type="spellEnd"/>
      <w:r w:rsidR="00532BC1" w:rsidRPr="00754068">
        <w:rPr>
          <w:rFonts w:ascii="Times New Roman" w:hAnsi="Times New Roman" w:cs="Times New Roman"/>
          <w:bCs/>
          <w:sz w:val="24"/>
          <w:szCs w:val="24"/>
          <w:lang w:val="en-US"/>
        </w:rPr>
        <w:t xml:space="preserve"> 173 </w:t>
      </w:r>
      <w:proofErr w:type="spellStart"/>
      <w:r w:rsidR="00532BC1" w:rsidRPr="00754068">
        <w:rPr>
          <w:rFonts w:ascii="Times New Roman" w:hAnsi="Times New Roman" w:cs="Times New Roman"/>
          <w:bCs/>
          <w:sz w:val="24"/>
          <w:szCs w:val="24"/>
          <w:lang w:val="en-US"/>
        </w:rPr>
        <w:t>ayat</w:t>
      </w:r>
      <w:proofErr w:type="spellEnd"/>
      <w:r w:rsidR="00532BC1" w:rsidRPr="00754068">
        <w:rPr>
          <w:rFonts w:ascii="Times New Roman" w:hAnsi="Times New Roman" w:cs="Times New Roman"/>
          <w:bCs/>
          <w:sz w:val="24"/>
          <w:szCs w:val="24"/>
          <w:lang w:val="en-US"/>
        </w:rPr>
        <w:t xml:space="preserve"> (1)</w:t>
      </w:r>
      <w:r w:rsidR="00F26416" w:rsidRPr="00754068">
        <w:rPr>
          <w:rFonts w:ascii="Times New Roman" w:hAnsi="Times New Roman" w:cs="Times New Roman"/>
          <w:bCs/>
          <w:sz w:val="24"/>
          <w:szCs w:val="24"/>
          <w:lang w:val="en-US"/>
        </w:rPr>
        <w:t xml:space="preserve">, KPU </w:t>
      </w:r>
      <w:proofErr w:type="spellStart"/>
      <w:r w:rsidR="00F26416" w:rsidRPr="00754068">
        <w:rPr>
          <w:rFonts w:ascii="Times New Roman" w:hAnsi="Times New Roman" w:cs="Times New Roman"/>
          <w:bCs/>
          <w:sz w:val="24"/>
          <w:szCs w:val="24"/>
          <w:lang w:val="en-US"/>
        </w:rPr>
        <w:t>kemudian</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melakukan</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verifikasi</w:t>
      </w:r>
      <w:proofErr w:type="spellEnd"/>
      <w:r w:rsidR="00F26416" w:rsidRPr="00754068">
        <w:rPr>
          <w:rFonts w:ascii="Times New Roman" w:hAnsi="Times New Roman" w:cs="Times New Roman"/>
          <w:bCs/>
          <w:sz w:val="24"/>
          <w:szCs w:val="24"/>
          <w:lang w:val="en-US"/>
        </w:rPr>
        <w:t xml:space="preserve"> factual </w:t>
      </w:r>
      <w:proofErr w:type="spellStart"/>
      <w:r w:rsidR="00F26416" w:rsidRPr="00754068">
        <w:rPr>
          <w:rFonts w:ascii="Times New Roman" w:hAnsi="Times New Roman" w:cs="Times New Roman"/>
          <w:bCs/>
          <w:sz w:val="24"/>
          <w:szCs w:val="24"/>
          <w:lang w:val="en-US"/>
        </w:rPr>
        <w:t>untuk</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seluruh</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partai</w:t>
      </w:r>
      <w:proofErr w:type="spellEnd"/>
      <w:r w:rsidR="00F26416" w:rsidRPr="00754068">
        <w:rPr>
          <w:rFonts w:ascii="Times New Roman" w:hAnsi="Times New Roman" w:cs="Times New Roman"/>
          <w:bCs/>
          <w:sz w:val="24"/>
          <w:szCs w:val="24"/>
          <w:lang w:val="en-US"/>
        </w:rPr>
        <w:t xml:space="preserve">. Yang </w:t>
      </w:r>
      <w:proofErr w:type="spellStart"/>
      <w:r w:rsidR="00F26416" w:rsidRPr="00754068">
        <w:rPr>
          <w:rFonts w:ascii="Times New Roman" w:hAnsi="Times New Roman" w:cs="Times New Roman"/>
          <w:bCs/>
          <w:sz w:val="24"/>
          <w:szCs w:val="24"/>
          <w:lang w:val="en-US"/>
        </w:rPr>
        <w:t>sedianya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hanya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dilakukan</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untuk</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partai</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baru</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saja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Logika</w:t>
      </w:r>
      <w:proofErr w:type="spellEnd"/>
      <w:r w:rsidR="00F26416" w:rsidRPr="00754068">
        <w:rPr>
          <w:rFonts w:ascii="Times New Roman" w:hAnsi="Times New Roman" w:cs="Times New Roman"/>
          <w:bCs/>
          <w:sz w:val="24"/>
          <w:szCs w:val="24"/>
          <w:lang w:val="en-US"/>
        </w:rPr>
        <w:t xml:space="preserve"> </w:t>
      </w:r>
      <w:proofErr w:type="spellStart"/>
      <w:r w:rsidR="00F26416" w:rsidRPr="00754068">
        <w:rPr>
          <w:rFonts w:ascii="Times New Roman" w:hAnsi="Times New Roman" w:cs="Times New Roman"/>
          <w:bCs/>
          <w:sz w:val="24"/>
          <w:szCs w:val="24"/>
          <w:lang w:val="en-US"/>
        </w:rPr>
        <w:t>pikir</w:t>
      </w:r>
      <w:proofErr w:type="spellEnd"/>
      <w:r w:rsidR="00F26416" w:rsidRPr="00754068">
        <w:rPr>
          <w:rFonts w:ascii="Times New Roman" w:hAnsi="Times New Roman" w:cs="Times New Roman"/>
          <w:bCs/>
          <w:sz w:val="24"/>
          <w:szCs w:val="24"/>
          <w:lang w:val="en-US"/>
        </w:rPr>
        <w:t xml:space="preserve"> yang </w:t>
      </w:r>
      <w:proofErr w:type="spellStart"/>
      <w:r w:rsidR="00F26416" w:rsidRPr="00754068">
        <w:rPr>
          <w:rFonts w:ascii="Times New Roman" w:hAnsi="Times New Roman" w:cs="Times New Roman"/>
          <w:bCs/>
          <w:sz w:val="24"/>
          <w:szCs w:val="24"/>
          <w:lang w:val="en-US"/>
        </w:rPr>
        <w:t>dibangun</w:t>
      </w:r>
      <w:proofErr w:type="spellEnd"/>
      <w:r w:rsidR="00F26416" w:rsidRPr="00754068">
        <w:rPr>
          <w:rFonts w:ascii="Times New Roman" w:hAnsi="Times New Roman" w:cs="Times New Roman"/>
          <w:bCs/>
          <w:sz w:val="24"/>
          <w:szCs w:val="24"/>
          <w:lang w:val="en-US"/>
        </w:rPr>
        <w:t xml:space="preserve"> MK </w:t>
      </w:r>
      <w:proofErr w:type="spellStart"/>
      <w:r w:rsidR="00F26416" w:rsidRPr="00754068">
        <w:rPr>
          <w:rFonts w:ascii="Times New Roman" w:hAnsi="Times New Roman" w:cs="Times New Roman"/>
          <w:bCs/>
          <w:sz w:val="24"/>
          <w:szCs w:val="24"/>
          <w:lang w:val="en-US"/>
        </w:rPr>
        <w:t>adalah</w:t>
      </w:r>
      <w:proofErr w:type="spellEnd"/>
      <w:r w:rsidR="00F26416" w:rsidRPr="00754068">
        <w:rPr>
          <w:rFonts w:ascii="Times New Roman" w:hAnsi="Times New Roman" w:cs="Times New Roman"/>
          <w:bCs/>
          <w:sz w:val="24"/>
          <w:szCs w:val="24"/>
          <w:lang w:val="en-US"/>
        </w:rPr>
        <w:t xml:space="preserve"> </w:t>
      </w:r>
      <w:r w:rsidR="00F26416" w:rsidRPr="00754068">
        <w:rPr>
          <w:rFonts w:ascii="Times New Roman" w:hAnsi="Times New Roman" w:cs="Times New Roman"/>
          <w:bCs/>
          <w:sz w:val="24"/>
          <w:szCs w:val="24"/>
        </w:rPr>
        <w:t>menghindari pemberlakuan syarat yang berbeda (</w:t>
      </w:r>
      <w:r w:rsidR="00F26416" w:rsidRPr="00754068">
        <w:rPr>
          <w:rFonts w:ascii="Times New Roman" w:hAnsi="Times New Roman" w:cs="Times New Roman"/>
          <w:bCs/>
          <w:i/>
          <w:iCs/>
          <w:sz w:val="24"/>
          <w:szCs w:val="24"/>
        </w:rPr>
        <w:t>unequal treatment</w:t>
      </w:r>
      <w:r w:rsidR="00F26416" w:rsidRPr="00754068">
        <w:rPr>
          <w:rFonts w:ascii="Times New Roman" w:hAnsi="Times New Roman" w:cs="Times New Roman"/>
          <w:bCs/>
          <w:sz w:val="24"/>
          <w:szCs w:val="24"/>
        </w:rPr>
        <w:t>) kepada peserta suatu kontestasi (pemilihan umum) yang sama</w:t>
      </w:r>
      <w:r w:rsidR="00F26416" w:rsidRPr="00754068">
        <w:rPr>
          <w:rFonts w:ascii="Times New Roman" w:hAnsi="Times New Roman" w:cs="Times New Roman"/>
          <w:bCs/>
          <w:sz w:val="24"/>
          <w:szCs w:val="24"/>
          <w:lang w:val="en-US"/>
        </w:rPr>
        <w:t xml:space="preserve">. </w:t>
      </w:r>
    </w:p>
    <w:p w14:paraId="19C4F801" w14:textId="4C6A3772" w:rsidR="00532BC1" w:rsidRPr="00754068" w:rsidRDefault="007F530F" w:rsidP="00754068">
      <w:pPr>
        <w:spacing w:line="240" w:lineRule="auto"/>
        <w:ind w:left="720"/>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Sebelumnya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bunyi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Pasal</w:t>
      </w:r>
      <w:proofErr w:type="spellEnd"/>
      <w:r w:rsidRPr="00754068">
        <w:rPr>
          <w:rFonts w:ascii="Times New Roman" w:hAnsi="Times New Roman" w:cs="Times New Roman"/>
          <w:bCs/>
          <w:sz w:val="24"/>
          <w:szCs w:val="24"/>
          <w:lang w:val="en-US"/>
        </w:rPr>
        <w:t xml:space="preserve"> 173 </w:t>
      </w:r>
      <w:proofErr w:type="spellStart"/>
      <w:r w:rsidRPr="00754068">
        <w:rPr>
          <w:rFonts w:ascii="Times New Roman" w:hAnsi="Times New Roman" w:cs="Times New Roman"/>
          <w:bCs/>
          <w:sz w:val="24"/>
          <w:szCs w:val="24"/>
          <w:lang w:val="en-US"/>
        </w:rPr>
        <w:t>ayat</w:t>
      </w:r>
      <w:proofErr w:type="spellEnd"/>
      <w:r w:rsidRPr="00754068">
        <w:rPr>
          <w:rFonts w:ascii="Times New Roman" w:hAnsi="Times New Roman" w:cs="Times New Roman"/>
          <w:bCs/>
          <w:sz w:val="24"/>
          <w:szCs w:val="24"/>
          <w:lang w:val="en-US"/>
        </w:rPr>
        <w:t xml:space="preserve"> (1) UU </w:t>
      </w:r>
      <w:proofErr w:type="spellStart"/>
      <w:r w:rsidRPr="00754068">
        <w:rPr>
          <w:rFonts w:ascii="Times New Roman" w:hAnsi="Times New Roman" w:cs="Times New Roman"/>
          <w:bCs/>
          <w:sz w:val="24"/>
          <w:szCs w:val="24"/>
          <w:lang w:val="en-US"/>
        </w:rPr>
        <w:t>Nomor</w:t>
      </w:r>
      <w:proofErr w:type="spellEnd"/>
      <w:r w:rsidRPr="00754068">
        <w:rPr>
          <w:rFonts w:ascii="Times New Roman" w:hAnsi="Times New Roman" w:cs="Times New Roman"/>
          <w:bCs/>
          <w:sz w:val="24"/>
          <w:szCs w:val="24"/>
          <w:lang w:val="en-US"/>
        </w:rPr>
        <w:t xml:space="preserve"> 7 </w:t>
      </w:r>
      <w:proofErr w:type="spellStart"/>
      <w:r w:rsidRPr="00754068">
        <w:rPr>
          <w:rFonts w:ascii="Times New Roman" w:hAnsi="Times New Roman" w:cs="Times New Roman"/>
          <w:bCs/>
          <w:sz w:val="24"/>
          <w:szCs w:val="24"/>
          <w:lang w:val="en-US"/>
        </w:rPr>
        <w:t>Tahun</w:t>
      </w:r>
      <w:proofErr w:type="spellEnd"/>
      <w:r w:rsidRPr="00754068">
        <w:rPr>
          <w:rFonts w:ascii="Times New Roman" w:hAnsi="Times New Roman" w:cs="Times New Roman"/>
          <w:bCs/>
          <w:sz w:val="24"/>
          <w:szCs w:val="24"/>
          <w:lang w:val="en-US"/>
        </w:rPr>
        <w:t xml:space="preserve"> 2017 </w:t>
      </w:r>
      <w:proofErr w:type="spellStart"/>
      <w:r w:rsidRPr="00754068">
        <w:rPr>
          <w:rFonts w:ascii="Times New Roman" w:hAnsi="Times New Roman" w:cs="Times New Roman"/>
          <w:bCs/>
          <w:sz w:val="24"/>
          <w:szCs w:val="24"/>
          <w:lang w:val="en-US"/>
        </w:rPr>
        <w:t>adalah</w:t>
      </w:r>
      <w:proofErr w:type="spellEnd"/>
      <w:r w:rsidRPr="00754068">
        <w:rPr>
          <w:rFonts w:ascii="Times New Roman" w:hAnsi="Times New Roman" w:cs="Times New Roman"/>
          <w:bCs/>
          <w:sz w:val="24"/>
          <w:szCs w:val="24"/>
          <w:lang w:val="en-US"/>
        </w:rPr>
        <w:t xml:space="preserve"> </w:t>
      </w:r>
      <w:r w:rsidR="00C15309" w:rsidRPr="00754068">
        <w:rPr>
          <w:rFonts w:ascii="Times New Roman" w:hAnsi="Times New Roman" w:cs="Times New Roman"/>
          <w:bCs/>
          <w:sz w:val="24"/>
          <w:szCs w:val="24"/>
          <w:lang w:val="en-US"/>
        </w:rPr>
        <w:t>“</w:t>
      </w:r>
      <w:r w:rsidRPr="00754068">
        <w:rPr>
          <w:rFonts w:ascii="Times New Roman" w:hAnsi="Times New Roman" w:cs="Times New Roman"/>
          <w:bCs/>
          <w:i/>
          <w:iCs/>
          <w:sz w:val="24"/>
          <w:szCs w:val="24"/>
        </w:rPr>
        <w:t>Partai Politik Peserta Pemilu merupakan partai politik yang telah ditetapkan/lulus verifikasi oleh KPU</w:t>
      </w:r>
      <w:r w:rsidRPr="00754068">
        <w:rPr>
          <w:rFonts w:ascii="Times New Roman" w:hAnsi="Times New Roman" w:cs="Times New Roman"/>
          <w:bCs/>
          <w:sz w:val="24"/>
          <w:szCs w:val="24"/>
        </w:rPr>
        <w:t>”,</w:t>
      </w:r>
      <w:r w:rsidR="002F3368"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kemudian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paska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53/PUU-XV/2017</w:t>
      </w:r>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dinyatakan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bertentangan</w:t>
      </w:r>
      <w:proofErr w:type="spellEnd"/>
      <w:r w:rsidRPr="00754068">
        <w:rPr>
          <w:rFonts w:ascii="Times New Roman" w:hAnsi="Times New Roman" w:cs="Times New Roman"/>
          <w:bCs/>
          <w:sz w:val="24"/>
          <w:szCs w:val="24"/>
          <w:lang w:val="en-US"/>
        </w:rPr>
        <w:t xml:space="preserve"> dan </w:t>
      </w:r>
      <w:proofErr w:type="spellStart"/>
      <w:r w:rsidRPr="00754068">
        <w:rPr>
          <w:rFonts w:ascii="Times New Roman" w:hAnsi="Times New Roman" w:cs="Times New Roman"/>
          <w:bCs/>
          <w:sz w:val="24"/>
          <w:szCs w:val="24"/>
          <w:lang w:val="en-US"/>
        </w:rPr>
        <w:t>tidak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memiliki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kekuatan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mengikat</w:t>
      </w:r>
      <w:proofErr w:type="spellEnd"/>
      <w:r w:rsidRPr="00754068">
        <w:rPr>
          <w:rFonts w:ascii="Times New Roman" w:hAnsi="Times New Roman" w:cs="Times New Roman"/>
          <w:bCs/>
          <w:sz w:val="24"/>
          <w:szCs w:val="24"/>
          <w:lang w:val="en-US"/>
        </w:rPr>
        <w:t xml:space="preserve">, </w:t>
      </w:r>
      <w:proofErr w:type="spellStart"/>
      <w:r w:rsidR="00C15309" w:rsidRPr="00754068">
        <w:rPr>
          <w:rFonts w:ascii="Times New Roman" w:hAnsi="Times New Roman" w:cs="Times New Roman"/>
          <w:bCs/>
          <w:sz w:val="24"/>
          <w:szCs w:val="24"/>
          <w:lang w:val="en-US"/>
        </w:rPr>
        <w:t>sehingga</w:t>
      </w:r>
      <w:proofErr w:type="spellEnd"/>
      <w:r w:rsidR="00C15309" w:rsidRPr="00754068">
        <w:rPr>
          <w:rFonts w:ascii="Times New Roman" w:hAnsi="Times New Roman" w:cs="Times New Roman"/>
          <w:bCs/>
          <w:sz w:val="24"/>
          <w:szCs w:val="24"/>
          <w:lang w:val="en-US"/>
        </w:rPr>
        <w:t xml:space="preserve"> </w:t>
      </w:r>
      <w:proofErr w:type="spellStart"/>
      <w:r w:rsidR="00C15309" w:rsidRPr="00754068">
        <w:rPr>
          <w:rFonts w:ascii="Times New Roman" w:hAnsi="Times New Roman" w:cs="Times New Roman"/>
          <w:bCs/>
          <w:sz w:val="24"/>
          <w:szCs w:val="24"/>
          <w:lang w:val="en-US"/>
        </w:rPr>
        <w:t>Pasal</w:t>
      </w:r>
      <w:proofErr w:type="spellEnd"/>
      <w:r w:rsidR="00C15309" w:rsidRPr="00754068">
        <w:rPr>
          <w:rFonts w:ascii="Times New Roman" w:hAnsi="Times New Roman" w:cs="Times New Roman"/>
          <w:bCs/>
          <w:sz w:val="24"/>
          <w:szCs w:val="24"/>
          <w:lang w:val="en-US"/>
        </w:rPr>
        <w:t xml:space="preserve"> 173 </w:t>
      </w:r>
      <w:proofErr w:type="spellStart"/>
      <w:r w:rsidR="00C15309" w:rsidRPr="00754068">
        <w:rPr>
          <w:rFonts w:ascii="Times New Roman" w:hAnsi="Times New Roman" w:cs="Times New Roman"/>
          <w:bCs/>
          <w:sz w:val="24"/>
          <w:szCs w:val="24"/>
          <w:lang w:val="en-US"/>
        </w:rPr>
        <w:t>ayat</w:t>
      </w:r>
      <w:proofErr w:type="spellEnd"/>
      <w:r w:rsidR="00C15309" w:rsidRPr="00754068">
        <w:rPr>
          <w:rFonts w:ascii="Times New Roman" w:hAnsi="Times New Roman" w:cs="Times New Roman"/>
          <w:bCs/>
          <w:sz w:val="24"/>
          <w:szCs w:val="24"/>
          <w:lang w:val="en-US"/>
        </w:rPr>
        <w:t xml:space="preserve"> (1) </w:t>
      </w:r>
      <w:proofErr w:type="spellStart"/>
      <w:r w:rsidRPr="00754068">
        <w:rPr>
          <w:rFonts w:ascii="Times New Roman" w:hAnsi="Times New Roman" w:cs="Times New Roman"/>
          <w:bCs/>
          <w:sz w:val="24"/>
          <w:szCs w:val="24"/>
          <w:lang w:val="en-US"/>
        </w:rPr>
        <w:t>menjadi</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i/>
          <w:iCs/>
          <w:sz w:val="24"/>
          <w:szCs w:val="24"/>
        </w:rPr>
        <w:t>Partai Politik Peserta Pemilu merupakan partai politik yang lulus verifikasi oleh KPU</w:t>
      </w:r>
      <w:r w:rsidRPr="00754068">
        <w:rPr>
          <w:rFonts w:ascii="Times New Roman" w:hAnsi="Times New Roman" w:cs="Times New Roman"/>
          <w:bCs/>
          <w:sz w:val="24"/>
          <w:szCs w:val="24"/>
        </w:rPr>
        <w:t>.” Selain itu, dalam Putusan Mahkamah Konstitusi Nomor 53/PUU</w:t>
      </w:r>
      <w:r w:rsidRPr="00754068">
        <w:rPr>
          <w:rFonts w:ascii="Times New Roman" w:hAnsi="Times New Roman" w:cs="Times New Roman"/>
          <w:bCs/>
          <w:sz w:val="24"/>
          <w:szCs w:val="24"/>
          <w:lang w:val="en-US"/>
        </w:rPr>
        <w:t>-</w:t>
      </w:r>
      <w:r w:rsidRPr="00754068">
        <w:rPr>
          <w:rFonts w:ascii="Times New Roman" w:hAnsi="Times New Roman" w:cs="Times New Roman"/>
          <w:bCs/>
          <w:sz w:val="24"/>
          <w:szCs w:val="24"/>
        </w:rPr>
        <w:t>XV/2017, Mahkamah juga membatalkan keberlakuan Pasal 173 ayat (3) UU 7/2017 yang menyatakan, ”</w:t>
      </w:r>
      <w:r w:rsidRPr="00754068">
        <w:rPr>
          <w:rFonts w:ascii="Times New Roman" w:hAnsi="Times New Roman" w:cs="Times New Roman"/>
          <w:bCs/>
          <w:i/>
          <w:iCs/>
          <w:sz w:val="24"/>
          <w:szCs w:val="24"/>
        </w:rPr>
        <w:t>Partai politik yang telah lulus verifikasi dengan syarat sebagaimana dimaksud pada ayat (2) tidak diverifikasi ulang dan ditetapkan sebagai Partai Politik Peserta Pemilu</w:t>
      </w:r>
      <w:r w:rsidRPr="00754068">
        <w:rPr>
          <w:rFonts w:ascii="Times New Roman" w:hAnsi="Times New Roman" w:cs="Times New Roman"/>
          <w:bCs/>
          <w:sz w:val="24"/>
          <w:szCs w:val="24"/>
        </w:rPr>
        <w:t xml:space="preserve">”. Pembatalan keberlakuan Pasal 173 ayat (3) UU </w:t>
      </w:r>
      <w:proofErr w:type="spellStart"/>
      <w:r w:rsidRPr="00754068">
        <w:rPr>
          <w:rFonts w:ascii="Times New Roman" w:hAnsi="Times New Roman" w:cs="Times New Roman"/>
          <w:bCs/>
          <w:sz w:val="24"/>
          <w:szCs w:val="24"/>
          <w:lang w:val="en-US"/>
        </w:rPr>
        <w:t>Nomor</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7</w:t>
      </w:r>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Tahun</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 xml:space="preserve">2017 berdampak pada penyamarataan terhadap semua partai politik untuk dilakukan verifikasi </w:t>
      </w:r>
      <w:proofErr w:type="spellStart"/>
      <w:r w:rsidRPr="00754068">
        <w:rPr>
          <w:rFonts w:ascii="Times New Roman" w:hAnsi="Times New Roman" w:cs="Times New Roman"/>
          <w:bCs/>
          <w:sz w:val="24"/>
          <w:szCs w:val="24"/>
          <w:lang w:val="en-US"/>
        </w:rPr>
        <w:t>administrasi</w:t>
      </w:r>
      <w:proofErr w:type="spellEnd"/>
      <w:r w:rsidRPr="00754068">
        <w:rPr>
          <w:rFonts w:ascii="Times New Roman" w:hAnsi="Times New Roman" w:cs="Times New Roman"/>
          <w:bCs/>
          <w:sz w:val="24"/>
          <w:szCs w:val="24"/>
          <w:lang w:val="en-US"/>
        </w:rPr>
        <w:t xml:space="preserve"> dan </w:t>
      </w:r>
      <w:proofErr w:type="spellStart"/>
      <w:r w:rsidRPr="00754068">
        <w:rPr>
          <w:rFonts w:ascii="Times New Roman" w:hAnsi="Times New Roman" w:cs="Times New Roman"/>
          <w:bCs/>
          <w:sz w:val="24"/>
          <w:szCs w:val="24"/>
          <w:lang w:val="en-US"/>
        </w:rPr>
        <w:t>verifikasi</w:t>
      </w:r>
      <w:proofErr w:type="spellEnd"/>
      <w:r w:rsidRPr="00754068">
        <w:rPr>
          <w:rFonts w:ascii="Times New Roman" w:hAnsi="Times New Roman" w:cs="Times New Roman"/>
          <w:bCs/>
          <w:sz w:val="24"/>
          <w:szCs w:val="24"/>
          <w:lang w:val="en-US"/>
        </w:rPr>
        <w:t xml:space="preserve"> factual d</w:t>
      </w:r>
      <w:r w:rsidRPr="00754068">
        <w:rPr>
          <w:rFonts w:ascii="Times New Roman" w:hAnsi="Times New Roman" w:cs="Times New Roman"/>
          <w:bCs/>
          <w:sz w:val="24"/>
          <w:szCs w:val="24"/>
        </w:rPr>
        <w:t>alam Pemilu serentak 2019</w:t>
      </w:r>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Barulah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kemudian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ditetapkan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lolos</w:t>
      </w:r>
      <w:proofErr w:type="spellEnd"/>
      <w:r w:rsidRPr="00754068">
        <w:rPr>
          <w:rFonts w:ascii="Times New Roman" w:hAnsi="Times New Roman" w:cs="Times New Roman"/>
          <w:bCs/>
          <w:sz w:val="24"/>
          <w:szCs w:val="24"/>
          <w:lang w:val="en-US"/>
        </w:rPr>
        <w:t xml:space="preserve"> pada </w:t>
      </w:r>
      <w:proofErr w:type="spellStart"/>
      <w:r w:rsidRPr="00754068">
        <w:rPr>
          <w:rFonts w:ascii="Times New Roman" w:hAnsi="Times New Roman" w:cs="Times New Roman"/>
          <w:bCs/>
          <w:sz w:val="24"/>
          <w:szCs w:val="24"/>
          <w:lang w:val="en-US"/>
        </w:rPr>
        <w:t>kedua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tahapan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verifikasi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ini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memiliki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hak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konstitusional</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sebagai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sebagaimana</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telah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ditatapkan</w:t>
      </w:r>
      <w:proofErr w:type="spellEnd"/>
      <w:r w:rsidRPr="00754068">
        <w:rPr>
          <w:rFonts w:ascii="Times New Roman" w:hAnsi="Times New Roman" w:cs="Times New Roman"/>
          <w:bCs/>
          <w:sz w:val="24"/>
          <w:szCs w:val="24"/>
          <w:lang w:val="en-US"/>
        </w:rPr>
        <w:t xml:space="preserve"> oleh KPU. </w:t>
      </w:r>
      <w:proofErr w:type="spellStart"/>
      <w:r w:rsidR="002F3368" w:rsidRPr="00754068">
        <w:rPr>
          <w:rFonts w:ascii="Times New Roman" w:hAnsi="Times New Roman" w:cs="Times New Roman"/>
          <w:bCs/>
          <w:sz w:val="24"/>
          <w:szCs w:val="24"/>
          <w:lang w:val="en-US"/>
        </w:rPr>
        <w:t>Pertimbangan</w:t>
      </w:r>
      <w:proofErr w:type="spellEnd"/>
      <w:r w:rsidR="002F3368" w:rsidRPr="00754068">
        <w:rPr>
          <w:rFonts w:ascii="Times New Roman" w:hAnsi="Times New Roman" w:cs="Times New Roman"/>
          <w:bCs/>
          <w:sz w:val="24"/>
          <w:szCs w:val="24"/>
          <w:lang w:val="en-US"/>
        </w:rPr>
        <w:t xml:space="preserve"> MK pada </w:t>
      </w:r>
      <w:proofErr w:type="spellStart"/>
      <w:r w:rsidR="002F3368" w:rsidRPr="00754068">
        <w:rPr>
          <w:rFonts w:ascii="Times New Roman" w:hAnsi="Times New Roman" w:cs="Times New Roman"/>
          <w:bCs/>
          <w:sz w:val="24"/>
          <w:szCs w:val="24"/>
          <w:lang w:val="en-US"/>
        </w:rPr>
        <w:t>kedua</w:t>
      </w:r>
      <w:proofErr w:type="spellEnd"/>
      <w:r w:rsidR="002F3368" w:rsidRPr="00754068">
        <w:rPr>
          <w:rFonts w:ascii="Times New Roman" w:hAnsi="Times New Roman" w:cs="Times New Roman"/>
          <w:bCs/>
          <w:sz w:val="24"/>
          <w:szCs w:val="24"/>
          <w:lang w:val="en-US"/>
        </w:rPr>
        <w:t xml:space="preserve"> </w:t>
      </w:r>
      <w:proofErr w:type="spellStart"/>
      <w:r w:rsidR="002F3368" w:rsidRPr="00754068">
        <w:rPr>
          <w:rFonts w:ascii="Times New Roman" w:hAnsi="Times New Roman" w:cs="Times New Roman"/>
          <w:bCs/>
          <w:sz w:val="24"/>
          <w:szCs w:val="24"/>
          <w:lang w:val="en-US"/>
        </w:rPr>
        <w:t>Putusan</w:t>
      </w:r>
      <w:proofErr w:type="spellEnd"/>
      <w:r w:rsidR="002F3368" w:rsidRPr="00754068">
        <w:rPr>
          <w:rFonts w:ascii="Times New Roman" w:hAnsi="Times New Roman" w:cs="Times New Roman"/>
          <w:bCs/>
          <w:sz w:val="24"/>
          <w:szCs w:val="24"/>
          <w:lang w:val="en-US"/>
        </w:rPr>
        <w:t xml:space="preserve"> </w:t>
      </w:r>
      <w:proofErr w:type="spellStart"/>
      <w:r w:rsidR="002F3368" w:rsidRPr="00754068">
        <w:rPr>
          <w:rFonts w:ascii="Times New Roman" w:hAnsi="Times New Roman" w:cs="Times New Roman"/>
          <w:bCs/>
          <w:sz w:val="24"/>
          <w:szCs w:val="24"/>
          <w:lang w:val="en-US"/>
        </w:rPr>
        <w:t>terdahulunya</w:t>
      </w:r>
      <w:proofErr w:type="spellEnd"/>
      <w:r w:rsidR="002F3368" w:rsidRPr="00754068">
        <w:rPr>
          <w:rFonts w:ascii="Times New Roman" w:hAnsi="Times New Roman" w:cs="Times New Roman"/>
          <w:bCs/>
          <w:sz w:val="24"/>
          <w:szCs w:val="24"/>
          <w:lang w:val="en-US"/>
        </w:rPr>
        <w:t xml:space="preserve"> </w:t>
      </w:r>
      <w:proofErr w:type="spellStart"/>
      <w:r w:rsidR="002F3368" w:rsidRPr="00754068">
        <w:rPr>
          <w:rFonts w:ascii="Times New Roman" w:hAnsi="Times New Roman" w:cs="Times New Roman"/>
          <w:bCs/>
          <w:sz w:val="24"/>
          <w:szCs w:val="24"/>
          <w:lang w:val="en-US"/>
        </w:rPr>
        <w:t>cenderung</w:t>
      </w:r>
      <w:proofErr w:type="spellEnd"/>
      <w:r w:rsidR="002F3368" w:rsidRPr="00754068">
        <w:rPr>
          <w:rFonts w:ascii="Times New Roman" w:hAnsi="Times New Roman" w:cs="Times New Roman"/>
          <w:bCs/>
          <w:sz w:val="24"/>
          <w:szCs w:val="24"/>
          <w:lang w:val="en-US"/>
        </w:rPr>
        <w:t xml:space="preserve"> </w:t>
      </w:r>
      <w:proofErr w:type="spellStart"/>
      <w:r w:rsidR="002F3368" w:rsidRPr="00754068">
        <w:rPr>
          <w:rFonts w:ascii="Times New Roman" w:hAnsi="Times New Roman" w:cs="Times New Roman"/>
          <w:bCs/>
          <w:sz w:val="24"/>
          <w:szCs w:val="24"/>
          <w:lang w:val="en-US"/>
        </w:rPr>
        <w:t>sama</w:t>
      </w:r>
      <w:proofErr w:type="spellEnd"/>
      <w:r w:rsidR="002F3368" w:rsidRPr="00754068">
        <w:rPr>
          <w:rFonts w:ascii="Times New Roman" w:hAnsi="Times New Roman" w:cs="Times New Roman"/>
          <w:bCs/>
          <w:sz w:val="24"/>
          <w:szCs w:val="24"/>
          <w:lang w:val="en-US"/>
        </w:rPr>
        <w:t xml:space="preserve"> dan </w:t>
      </w:r>
      <w:proofErr w:type="spellStart"/>
      <w:r w:rsidR="002F3368" w:rsidRPr="00754068">
        <w:rPr>
          <w:rFonts w:ascii="Times New Roman" w:hAnsi="Times New Roman" w:cs="Times New Roman"/>
          <w:bCs/>
          <w:sz w:val="24"/>
          <w:szCs w:val="24"/>
          <w:lang w:val="en-US"/>
        </w:rPr>
        <w:t>sebangun</w:t>
      </w:r>
      <w:proofErr w:type="spellEnd"/>
      <w:r w:rsidR="002F3368" w:rsidRPr="00754068">
        <w:rPr>
          <w:rFonts w:ascii="Times New Roman" w:hAnsi="Times New Roman" w:cs="Times New Roman"/>
          <w:bCs/>
          <w:sz w:val="24"/>
          <w:szCs w:val="24"/>
          <w:lang w:val="en-US"/>
        </w:rPr>
        <w:t xml:space="preserve">. </w:t>
      </w:r>
    </w:p>
    <w:p w14:paraId="7E9767F2" w14:textId="01994074" w:rsidR="007F530F" w:rsidRPr="00754068" w:rsidRDefault="005D5AF7" w:rsidP="00754068">
      <w:pPr>
        <w:spacing w:line="240" w:lineRule="auto"/>
        <w:ind w:left="720"/>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Namun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Mahkamah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Konstitusi</w:t>
      </w:r>
      <w:proofErr w:type="spellEnd"/>
      <w:r w:rsidRPr="00754068">
        <w:rPr>
          <w:rFonts w:ascii="Times New Roman" w:hAnsi="Times New Roman" w:cs="Times New Roman"/>
          <w:bCs/>
          <w:sz w:val="24"/>
          <w:szCs w:val="24"/>
          <w:lang w:val="en-US"/>
        </w:rPr>
        <w:t xml:space="preserve"> </w:t>
      </w:r>
      <w:proofErr w:type="spellStart"/>
      <w:r w:rsidR="00C1732F" w:rsidRPr="00754068">
        <w:rPr>
          <w:rFonts w:ascii="Times New Roman" w:hAnsi="Times New Roman" w:cs="Times New Roman"/>
          <w:bCs/>
          <w:sz w:val="24"/>
          <w:szCs w:val="24"/>
          <w:lang w:val="en-US"/>
        </w:rPr>
        <w:t>merubah</w:t>
      </w:r>
      <w:proofErr w:type="spellEnd"/>
      <w:r w:rsidR="00C1732F" w:rsidRPr="00754068">
        <w:rPr>
          <w:rFonts w:ascii="Times New Roman" w:hAnsi="Times New Roman" w:cs="Times New Roman"/>
          <w:bCs/>
          <w:sz w:val="24"/>
          <w:szCs w:val="24"/>
          <w:lang w:val="en-US"/>
        </w:rPr>
        <w:t xml:space="preserve"> </w:t>
      </w:r>
      <w:proofErr w:type="spellStart"/>
      <w:r w:rsidR="00C1732F" w:rsidRPr="00754068">
        <w:rPr>
          <w:rFonts w:ascii="Times New Roman" w:hAnsi="Times New Roman" w:cs="Times New Roman"/>
          <w:bCs/>
          <w:sz w:val="24"/>
          <w:szCs w:val="24"/>
          <w:lang w:val="en-US"/>
        </w:rPr>
        <w:t>pendiriannya</w:t>
      </w:r>
      <w:proofErr w:type="spellEnd"/>
      <w:r w:rsidR="00C1732F" w:rsidRPr="00754068">
        <w:rPr>
          <w:rFonts w:ascii="Times New Roman" w:hAnsi="Times New Roman" w:cs="Times New Roman"/>
          <w:bCs/>
          <w:sz w:val="24"/>
          <w:szCs w:val="24"/>
          <w:lang w:val="en-US"/>
        </w:rPr>
        <w:t xml:space="preserve"> </w:t>
      </w:r>
      <w:proofErr w:type="spellStart"/>
      <w:r w:rsidR="00C1732F" w:rsidRPr="00754068">
        <w:rPr>
          <w:rFonts w:ascii="Times New Roman" w:hAnsi="Times New Roman" w:cs="Times New Roman"/>
          <w:bCs/>
          <w:sz w:val="24"/>
          <w:szCs w:val="24"/>
          <w:lang w:val="en-US"/>
        </w:rPr>
        <w:t>dengan</w:t>
      </w:r>
      <w:proofErr w:type="spellEnd"/>
      <w:r w:rsidR="00C1732F" w:rsidRPr="00754068">
        <w:rPr>
          <w:rFonts w:ascii="Times New Roman" w:hAnsi="Times New Roman" w:cs="Times New Roman"/>
          <w:bCs/>
          <w:sz w:val="24"/>
          <w:szCs w:val="24"/>
          <w:lang w:val="en-US"/>
        </w:rPr>
        <w:t xml:space="preserve"> </w:t>
      </w:r>
      <w:proofErr w:type="spellStart"/>
      <w:r w:rsidR="00C1732F" w:rsidRPr="00754068">
        <w:rPr>
          <w:rFonts w:ascii="Times New Roman" w:hAnsi="Times New Roman" w:cs="Times New Roman"/>
          <w:bCs/>
          <w:sz w:val="24"/>
          <w:szCs w:val="24"/>
          <w:lang w:val="en-US"/>
        </w:rPr>
        <w:t>memberikan</w:t>
      </w:r>
      <w:proofErr w:type="spellEnd"/>
      <w:r w:rsidR="00C1732F" w:rsidRPr="00754068">
        <w:rPr>
          <w:rFonts w:ascii="Times New Roman" w:hAnsi="Times New Roman" w:cs="Times New Roman"/>
          <w:bCs/>
          <w:sz w:val="24"/>
          <w:szCs w:val="24"/>
          <w:lang w:val="en-US"/>
        </w:rPr>
        <w:t xml:space="preserve"> </w:t>
      </w:r>
      <w:proofErr w:type="spellStart"/>
      <w:r w:rsidR="00C1732F" w:rsidRPr="00754068">
        <w:rPr>
          <w:rFonts w:ascii="Times New Roman" w:hAnsi="Times New Roman" w:cs="Times New Roman"/>
          <w:bCs/>
          <w:sz w:val="24"/>
          <w:szCs w:val="24"/>
          <w:lang w:val="en-US"/>
        </w:rPr>
        <w:t>pertimbangan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berbeda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dalam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55/PUU-XVIII/2020.</w:t>
      </w:r>
      <w:r w:rsidR="00C1732F" w:rsidRPr="00754068">
        <w:rPr>
          <w:rFonts w:ascii="Times New Roman" w:hAnsi="Times New Roman" w:cs="Times New Roman"/>
          <w:bCs/>
          <w:sz w:val="24"/>
          <w:szCs w:val="24"/>
          <w:lang w:val="en-US"/>
        </w:rPr>
        <w:t xml:space="preserve"> T</w:t>
      </w:r>
      <w:r w:rsidR="007F530F" w:rsidRPr="00754068">
        <w:rPr>
          <w:rFonts w:ascii="Times New Roman" w:hAnsi="Times New Roman" w:cs="Times New Roman"/>
          <w:bCs/>
          <w:sz w:val="24"/>
          <w:szCs w:val="24"/>
          <w:lang w:val="en-US"/>
        </w:rPr>
        <w:t xml:space="preserve">afsir </w:t>
      </w:r>
      <w:proofErr w:type="spellStart"/>
      <w:r w:rsidR="007F530F" w:rsidRPr="00754068">
        <w:rPr>
          <w:rFonts w:ascii="Times New Roman" w:hAnsi="Times New Roman" w:cs="Times New Roman"/>
          <w:bCs/>
          <w:sz w:val="24"/>
          <w:szCs w:val="24"/>
          <w:lang w:val="en-US"/>
        </w:rPr>
        <w:t>Mahkamah</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Konstitusi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terhadap</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Pasal</w:t>
      </w:r>
      <w:proofErr w:type="spellEnd"/>
      <w:r w:rsidR="007F530F" w:rsidRPr="00754068">
        <w:rPr>
          <w:rFonts w:ascii="Times New Roman" w:hAnsi="Times New Roman" w:cs="Times New Roman"/>
          <w:bCs/>
          <w:sz w:val="24"/>
          <w:szCs w:val="24"/>
          <w:lang w:val="en-US"/>
        </w:rPr>
        <w:t xml:space="preserve"> 173 </w:t>
      </w:r>
      <w:proofErr w:type="spellStart"/>
      <w:r w:rsidR="007F530F" w:rsidRPr="00754068">
        <w:rPr>
          <w:rFonts w:ascii="Times New Roman" w:hAnsi="Times New Roman" w:cs="Times New Roman"/>
          <w:bCs/>
          <w:sz w:val="24"/>
          <w:szCs w:val="24"/>
          <w:lang w:val="en-US"/>
        </w:rPr>
        <w:t>ayat</w:t>
      </w:r>
      <w:proofErr w:type="spellEnd"/>
      <w:r w:rsidR="007F530F" w:rsidRPr="00754068">
        <w:rPr>
          <w:rFonts w:ascii="Times New Roman" w:hAnsi="Times New Roman" w:cs="Times New Roman"/>
          <w:bCs/>
          <w:sz w:val="24"/>
          <w:szCs w:val="24"/>
          <w:lang w:val="en-US"/>
        </w:rPr>
        <w:t xml:space="preserve"> (1) UU </w:t>
      </w:r>
      <w:proofErr w:type="spellStart"/>
      <w:r w:rsidR="007F530F" w:rsidRPr="00754068">
        <w:rPr>
          <w:rFonts w:ascii="Times New Roman" w:hAnsi="Times New Roman" w:cs="Times New Roman"/>
          <w:bCs/>
          <w:sz w:val="24"/>
          <w:szCs w:val="24"/>
          <w:lang w:val="en-US"/>
        </w:rPr>
        <w:t>Nomor</w:t>
      </w:r>
      <w:proofErr w:type="spellEnd"/>
      <w:r w:rsidR="007F530F" w:rsidRPr="00754068">
        <w:rPr>
          <w:rFonts w:ascii="Times New Roman" w:hAnsi="Times New Roman" w:cs="Times New Roman"/>
          <w:bCs/>
          <w:sz w:val="24"/>
          <w:szCs w:val="24"/>
          <w:lang w:val="en-US"/>
        </w:rPr>
        <w:t xml:space="preserve"> 7 </w:t>
      </w:r>
      <w:proofErr w:type="spellStart"/>
      <w:r w:rsidR="007F530F" w:rsidRPr="00754068">
        <w:rPr>
          <w:rFonts w:ascii="Times New Roman" w:hAnsi="Times New Roman" w:cs="Times New Roman"/>
          <w:bCs/>
          <w:sz w:val="24"/>
          <w:szCs w:val="24"/>
          <w:lang w:val="en-US"/>
        </w:rPr>
        <w:t>tahun</w:t>
      </w:r>
      <w:proofErr w:type="spellEnd"/>
      <w:r w:rsidR="007F530F" w:rsidRPr="00754068">
        <w:rPr>
          <w:rFonts w:ascii="Times New Roman" w:hAnsi="Times New Roman" w:cs="Times New Roman"/>
          <w:bCs/>
          <w:sz w:val="24"/>
          <w:szCs w:val="24"/>
          <w:lang w:val="en-US"/>
        </w:rPr>
        <w:t xml:space="preserve"> 2017</w:t>
      </w:r>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meskipun</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dengan</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pasal</w:t>
      </w:r>
      <w:proofErr w:type="spellEnd"/>
      <w:r w:rsidR="00C05E6F" w:rsidRPr="00754068">
        <w:rPr>
          <w:rFonts w:ascii="Times New Roman" w:hAnsi="Times New Roman" w:cs="Times New Roman"/>
          <w:bCs/>
          <w:sz w:val="24"/>
          <w:szCs w:val="24"/>
          <w:lang w:val="en-US"/>
        </w:rPr>
        <w:t xml:space="preserve"> yang </w:t>
      </w:r>
      <w:proofErr w:type="spellStart"/>
      <w:r w:rsidR="00C05E6F" w:rsidRPr="00754068">
        <w:rPr>
          <w:rFonts w:ascii="Times New Roman" w:hAnsi="Times New Roman" w:cs="Times New Roman"/>
          <w:bCs/>
          <w:sz w:val="24"/>
          <w:szCs w:val="24"/>
          <w:lang w:val="en-US"/>
        </w:rPr>
        <w:t>sama</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namun</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memiliki</w:t>
      </w:r>
      <w:proofErr w:type="spellEnd"/>
      <w:r w:rsidR="00C05E6F" w:rsidRPr="00754068">
        <w:rPr>
          <w:rFonts w:ascii="Times New Roman" w:hAnsi="Times New Roman" w:cs="Times New Roman"/>
          <w:bCs/>
          <w:sz w:val="24"/>
          <w:szCs w:val="24"/>
          <w:lang w:val="en-US"/>
        </w:rPr>
        <w:t xml:space="preserve"> batu uji yang </w:t>
      </w:r>
      <w:proofErr w:type="spellStart"/>
      <w:r w:rsidR="00C05E6F" w:rsidRPr="00754068">
        <w:rPr>
          <w:rFonts w:ascii="Times New Roman" w:hAnsi="Times New Roman" w:cs="Times New Roman"/>
          <w:bCs/>
          <w:sz w:val="24"/>
          <w:szCs w:val="24"/>
          <w:lang w:val="en-US"/>
        </w:rPr>
        <w:t>berbeda</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sehingga</w:t>
      </w:r>
      <w:proofErr w:type="spellEnd"/>
      <w:r w:rsidR="00C05E6F" w:rsidRPr="00754068">
        <w:rPr>
          <w:rFonts w:ascii="Times New Roman" w:hAnsi="Times New Roman" w:cs="Times New Roman"/>
          <w:bCs/>
          <w:sz w:val="24"/>
          <w:szCs w:val="24"/>
          <w:lang w:val="en-US"/>
        </w:rPr>
        <w:t xml:space="preserve"> MK </w:t>
      </w:r>
      <w:proofErr w:type="spellStart"/>
      <w:r w:rsidR="00C05E6F" w:rsidRPr="00754068">
        <w:rPr>
          <w:rFonts w:ascii="Times New Roman" w:hAnsi="Times New Roman" w:cs="Times New Roman"/>
          <w:bCs/>
          <w:sz w:val="24"/>
          <w:szCs w:val="24"/>
          <w:lang w:val="en-US"/>
        </w:rPr>
        <w:t>tidak</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menganggap</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perkara</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judisial</w:t>
      </w:r>
      <w:proofErr w:type="spellEnd"/>
      <w:r w:rsidR="00C05E6F" w:rsidRPr="00754068">
        <w:rPr>
          <w:rFonts w:ascii="Times New Roman" w:hAnsi="Times New Roman" w:cs="Times New Roman"/>
          <w:bCs/>
          <w:sz w:val="24"/>
          <w:szCs w:val="24"/>
          <w:lang w:val="en-US"/>
        </w:rPr>
        <w:t xml:space="preserve"> review </w:t>
      </w:r>
      <w:proofErr w:type="spellStart"/>
      <w:r w:rsidR="00C05E6F" w:rsidRPr="00754068">
        <w:rPr>
          <w:rFonts w:ascii="Times New Roman" w:hAnsi="Times New Roman" w:cs="Times New Roman"/>
          <w:bCs/>
          <w:sz w:val="24"/>
          <w:szCs w:val="24"/>
          <w:lang w:val="en-US"/>
        </w:rPr>
        <w:t>ini</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nebis</w:t>
      </w:r>
      <w:proofErr w:type="spellEnd"/>
      <w:r w:rsidR="00C05E6F" w:rsidRPr="00754068">
        <w:rPr>
          <w:rFonts w:ascii="Times New Roman" w:hAnsi="Times New Roman" w:cs="Times New Roman"/>
          <w:bCs/>
          <w:sz w:val="24"/>
          <w:szCs w:val="24"/>
          <w:lang w:val="en-US"/>
        </w:rPr>
        <w:t xml:space="preserve"> in idem. MK </w:t>
      </w:r>
      <w:proofErr w:type="spellStart"/>
      <w:r w:rsidR="00C05E6F" w:rsidRPr="00754068">
        <w:rPr>
          <w:rFonts w:ascii="Times New Roman" w:hAnsi="Times New Roman" w:cs="Times New Roman"/>
          <w:bCs/>
          <w:sz w:val="24"/>
          <w:szCs w:val="24"/>
          <w:lang w:val="en-US"/>
        </w:rPr>
        <w:t>tetap</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mempertimbangkan</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pokok</w:t>
      </w:r>
      <w:proofErr w:type="spellEnd"/>
      <w:r w:rsidR="00C05E6F" w:rsidRPr="00754068">
        <w:rPr>
          <w:rFonts w:ascii="Times New Roman" w:hAnsi="Times New Roman" w:cs="Times New Roman"/>
          <w:bCs/>
          <w:sz w:val="24"/>
          <w:szCs w:val="24"/>
          <w:lang w:val="en-US"/>
        </w:rPr>
        <w:t xml:space="preserve"> </w:t>
      </w:r>
      <w:proofErr w:type="spellStart"/>
      <w:r w:rsidR="00C05E6F" w:rsidRPr="00754068">
        <w:rPr>
          <w:rFonts w:ascii="Times New Roman" w:hAnsi="Times New Roman" w:cs="Times New Roman"/>
          <w:bCs/>
          <w:sz w:val="24"/>
          <w:szCs w:val="24"/>
          <w:lang w:val="en-US"/>
        </w:rPr>
        <w:t>permohonon</w:t>
      </w:r>
      <w:proofErr w:type="spellEnd"/>
      <w:r w:rsidR="007F530F" w:rsidRPr="00754068">
        <w:rPr>
          <w:rFonts w:ascii="Times New Roman" w:hAnsi="Times New Roman" w:cs="Times New Roman"/>
          <w:bCs/>
          <w:sz w:val="24"/>
          <w:szCs w:val="24"/>
          <w:lang w:val="en-US"/>
        </w:rPr>
        <w:t xml:space="preserve"> </w:t>
      </w:r>
      <w:r w:rsidR="00C05E6F" w:rsidRPr="00754068">
        <w:rPr>
          <w:rFonts w:ascii="Times New Roman" w:hAnsi="Times New Roman" w:cs="Times New Roman"/>
          <w:bCs/>
          <w:sz w:val="24"/>
          <w:szCs w:val="24"/>
          <w:lang w:val="en-US"/>
        </w:rPr>
        <w:t xml:space="preserve">dan </w:t>
      </w:r>
      <w:proofErr w:type="spellStart"/>
      <w:r w:rsidR="007F530F" w:rsidRPr="00754068">
        <w:rPr>
          <w:rFonts w:ascii="Times New Roman" w:hAnsi="Times New Roman" w:cs="Times New Roman"/>
          <w:bCs/>
          <w:sz w:val="24"/>
          <w:szCs w:val="24"/>
          <w:lang w:val="en-US"/>
        </w:rPr>
        <w:t>telah</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membagi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kategori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partai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politik</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menjadi</w:t>
      </w:r>
      <w:proofErr w:type="spellEnd"/>
      <w:r w:rsidR="007F530F" w:rsidRPr="00754068">
        <w:rPr>
          <w:rFonts w:ascii="Times New Roman" w:hAnsi="Times New Roman" w:cs="Times New Roman"/>
          <w:bCs/>
          <w:sz w:val="24"/>
          <w:szCs w:val="24"/>
          <w:lang w:val="en-US"/>
        </w:rPr>
        <w:t xml:space="preserve"> : </w:t>
      </w:r>
    </w:p>
    <w:p w14:paraId="117BB6E9" w14:textId="77777777" w:rsidR="007F530F" w:rsidRPr="00754068" w:rsidRDefault="007F530F" w:rsidP="00754068">
      <w:pPr>
        <w:pStyle w:val="ListParagraph"/>
        <w:numPr>
          <w:ilvl w:val="1"/>
          <w:numId w:val="1"/>
        </w:numPr>
        <w:spacing w:line="240" w:lineRule="auto"/>
        <w:jc w:val="both"/>
        <w:rPr>
          <w:rFonts w:ascii="Times New Roman" w:hAnsi="Times New Roman" w:cs="Times New Roman"/>
          <w:bCs/>
          <w:sz w:val="24"/>
          <w:szCs w:val="24"/>
          <w:lang w:val="en-US"/>
        </w:rPr>
      </w:pPr>
      <w:r w:rsidRPr="00754068">
        <w:rPr>
          <w:rFonts w:ascii="Times New Roman" w:hAnsi="Times New Roman" w:cs="Times New Roman"/>
          <w:bCs/>
          <w:sz w:val="24"/>
          <w:szCs w:val="24"/>
        </w:rPr>
        <w:lastRenderedPageBreak/>
        <w:t xml:space="preserve">Partai Politik Peserta Pemiliu 2019 yang lolos </w:t>
      </w:r>
      <w:r w:rsidRPr="00754068">
        <w:rPr>
          <w:rFonts w:ascii="Times New Roman" w:hAnsi="Times New Roman" w:cs="Times New Roman"/>
          <w:bCs/>
          <w:i/>
          <w:iCs/>
          <w:sz w:val="24"/>
          <w:szCs w:val="24"/>
        </w:rPr>
        <w:t>Parliamentary Threshold</w:t>
      </w:r>
      <w:r w:rsidRPr="00754068">
        <w:rPr>
          <w:rFonts w:ascii="Times New Roman" w:hAnsi="Times New Roman" w:cs="Times New Roman"/>
          <w:bCs/>
          <w:sz w:val="24"/>
          <w:szCs w:val="24"/>
        </w:rPr>
        <w:t xml:space="preserve"> dan memiliki wakil-wakil di DPR RI (Pusat);</w:t>
      </w:r>
    </w:p>
    <w:p w14:paraId="5224D632" w14:textId="77777777" w:rsidR="007F530F" w:rsidRPr="00754068" w:rsidRDefault="007F530F" w:rsidP="00754068">
      <w:pPr>
        <w:pStyle w:val="ListParagraph"/>
        <w:numPr>
          <w:ilvl w:val="1"/>
          <w:numId w:val="1"/>
        </w:numPr>
        <w:spacing w:line="240" w:lineRule="auto"/>
        <w:jc w:val="both"/>
        <w:rPr>
          <w:rFonts w:ascii="Times New Roman" w:hAnsi="Times New Roman" w:cs="Times New Roman"/>
          <w:bCs/>
          <w:sz w:val="24"/>
          <w:szCs w:val="24"/>
          <w:lang w:val="en-US"/>
        </w:rPr>
      </w:pPr>
      <w:r w:rsidRPr="00754068">
        <w:rPr>
          <w:rFonts w:ascii="Times New Roman" w:hAnsi="Times New Roman" w:cs="Times New Roman"/>
          <w:bCs/>
          <w:sz w:val="24"/>
          <w:szCs w:val="24"/>
        </w:rPr>
        <w:t>Partai Politik Peserta Pemilu 2019 yang tidak lolos/tidak memenuhi ketentuan Parliamentary Threshold, baik Partai Politik yang hanya memiliki keterwakilan di tingkat DPRD Provinsi/Kabupaten/Kota dan Partai Politik yang tidak memiliki keterwakilan di tingkat DPRD Provinsi/Kabupaten/Kota</w:t>
      </w:r>
      <w:r w:rsidRPr="00754068">
        <w:rPr>
          <w:rFonts w:ascii="Times New Roman" w:hAnsi="Times New Roman" w:cs="Times New Roman"/>
          <w:bCs/>
          <w:sz w:val="24"/>
          <w:szCs w:val="24"/>
          <w:lang w:val="en-US"/>
        </w:rPr>
        <w:t>;</w:t>
      </w:r>
    </w:p>
    <w:p w14:paraId="6A3A15ED" w14:textId="0E7DE9E2" w:rsidR="007F530F" w:rsidRPr="00754068" w:rsidRDefault="007F530F" w:rsidP="00754068">
      <w:pPr>
        <w:pStyle w:val="ListParagraph"/>
        <w:numPr>
          <w:ilvl w:val="1"/>
          <w:numId w:val="1"/>
        </w:numPr>
        <w:spacing w:line="240" w:lineRule="auto"/>
        <w:jc w:val="both"/>
        <w:rPr>
          <w:rFonts w:ascii="Times New Roman" w:hAnsi="Times New Roman" w:cs="Times New Roman"/>
          <w:bCs/>
          <w:sz w:val="24"/>
          <w:szCs w:val="24"/>
          <w:lang w:val="en-US"/>
        </w:rPr>
      </w:pPr>
      <w:r w:rsidRPr="00754068">
        <w:rPr>
          <w:rFonts w:ascii="Times New Roman" w:hAnsi="Times New Roman" w:cs="Times New Roman"/>
          <w:bCs/>
          <w:sz w:val="24"/>
          <w:szCs w:val="24"/>
        </w:rPr>
        <w:t>Partai Politik yang sama sekali baru dan belum pernah mengikuti Pemilihan Umum sehingga otomatis belum pernah dilakukan verifikasi administrasi maupun faktual</w:t>
      </w:r>
      <w:r w:rsidRPr="00754068">
        <w:rPr>
          <w:rFonts w:ascii="Times New Roman" w:hAnsi="Times New Roman" w:cs="Times New Roman"/>
          <w:bCs/>
          <w:sz w:val="24"/>
          <w:szCs w:val="24"/>
          <w:lang w:val="en-US"/>
        </w:rPr>
        <w:t xml:space="preserve">. </w:t>
      </w:r>
    </w:p>
    <w:p w14:paraId="6B097760" w14:textId="77777777" w:rsidR="00A30622" w:rsidRPr="00754068" w:rsidRDefault="00A30622" w:rsidP="00754068">
      <w:pPr>
        <w:pStyle w:val="ListParagraph"/>
        <w:spacing w:line="240" w:lineRule="auto"/>
        <w:jc w:val="both"/>
        <w:rPr>
          <w:rFonts w:ascii="Times New Roman" w:hAnsi="Times New Roman" w:cs="Times New Roman"/>
          <w:bCs/>
          <w:sz w:val="24"/>
          <w:szCs w:val="24"/>
          <w:lang w:val="en-US"/>
        </w:rPr>
      </w:pPr>
    </w:p>
    <w:p w14:paraId="628BBB3F" w14:textId="3292DA5D" w:rsidR="001A2668" w:rsidRPr="00754068" w:rsidRDefault="00A30622" w:rsidP="00754068">
      <w:pPr>
        <w:pStyle w:val="ListParagraph"/>
        <w:spacing w:line="240" w:lineRule="auto"/>
        <w:jc w:val="both"/>
        <w:rPr>
          <w:rFonts w:ascii="Times New Roman" w:hAnsi="Times New Roman" w:cs="Times New Roman"/>
          <w:bCs/>
          <w:sz w:val="24"/>
          <w:szCs w:val="24"/>
        </w:rPr>
      </w:pPr>
      <w:proofErr w:type="spellStart"/>
      <w:r w:rsidRPr="00754068">
        <w:rPr>
          <w:rFonts w:ascii="Times New Roman" w:hAnsi="Times New Roman" w:cs="Times New Roman"/>
          <w:bCs/>
          <w:sz w:val="24"/>
          <w:szCs w:val="24"/>
          <w:lang w:val="en-US"/>
        </w:rPr>
        <w:t>Pertimbangan</w:t>
      </w:r>
      <w:proofErr w:type="spellEnd"/>
      <w:r w:rsidRPr="00754068">
        <w:rPr>
          <w:rFonts w:ascii="Times New Roman" w:hAnsi="Times New Roman" w:cs="Times New Roman"/>
          <w:bCs/>
          <w:sz w:val="24"/>
          <w:szCs w:val="24"/>
          <w:lang w:val="en-US"/>
        </w:rPr>
        <w:t xml:space="preserve"> Hukum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55</w:t>
      </w:r>
      <w:r w:rsidRPr="00754068">
        <w:rPr>
          <w:rStyle w:val="FootnoteReference"/>
          <w:rFonts w:ascii="Times New Roman" w:hAnsi="Times New Roman" w:cs="Times New Roman"/>
          <w:bCs/>
          <w:sz w:val="24"/>
          <w:szCs w:val="24"/>
          <w:lang w:val="en-US"/>
        </w:rPr>
        <w:footnoteReference w:id="11"/>
      </w:r>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adalah</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i/>
          <w:iCs/>
          <w:sz w:val="24"/>
          <w:szCs w:val="24"/>
        </w:rPr>
        <w:t>Partai Politik yang telah lulus verifikasi Pemilu 2019 dan lolos/memenuhi ketentuan Parliamentary Threshold pada Pemilu 2019 tetap diverifikasi secara administrasi namun tidak diverifikasi secara faktual, adapun partai politik yang tidak lolos/tidak memenuhi ketentuan</w:t>
      </w:r>
      <w:r w:rsidRPr="00754068">
        <w:rPr>
          <w:rFonts w:ascii="Times New Roman" w:hAnsi="Times New Roman" w:cs="Times New Roman"/>
          <w:bCs/>
          <w:i/>
          <w:iCs/>
          <w:sz w:val="24"/>
          <w:szCs w:val="24"/>
          <w:lang w:val="en-US"/>
        </w:rPr>
        <w:t xml:space="preserve"> </w:t>
      </w:r>
      <w:r w:rsidRPr="00754068">
        <w:rPr>
          <w:rFonts w:ascii="Times New Roman" w:hAnsi="Times New Roman" w:cs="Times New Roman"/>
          <w:bCs/>
          <w:i/>
          <w:iCs/>
          <w:sz w:val="24"/>
          <w:szCs w:val="24"/>
        </w:rPr>
        <w:t>Parliamentary Threshold, partai politik yang hanya memiliki keterwakilan di tingkat DPRD Provinsi/Kabupaten/Kota dan partai politik yang tidak memiliki keterwakilan di tingkat DPRD Provinsi/Kabupaten/Kota, diharuskan dilakukan verifikasi kembali secara administrasi dan secara faktual, hal tersebut sama dengan ketentuan yang berlaku terhadap partai politik baru</w:t>
      </w:r>
      <w:r w:rsidRPr="00754068">
        <w:rPr>
          <w:rFonts w:ascii="Times New Roman" w:hAnsi="Times New Roman" w:cs="Times New Roman"/>
          <w:bCs/>
          <w:sz w:val="24"/>
          <w:szCs w:val="24"/>
        </w:rPr>
        <w:t>”.</w:t>
      </w:r>
    </w:p>
    <w:p w14:paraId="12F11107" w14:textId="6A44CB61" w:rsidR="00A30622" w:rsidRPr="00754068" w:rsidRDefault="001A2668" w:rsidP="00754068">
      <w:pPr>
        <w:spacing w:line="240" w:lineRule="auto"/>
        <w:ind w:left="720"/>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Dalam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pertimbangan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55. Pada point 3.15 MK </w:t>
      </w:r>
      <w:proofErr w:type="spellStart"/>
      <w:r w:rsidRPr="00754068">
        <w:rPr>
          <w:rFonts w:ascii="Times New Roman" w:hAnsi="Times New Roman" w:cs="Times New Roman"/>
          <w:bCs/>
          <w:sz w:val="24"/>
          <w:szCs w:val="24"/>
          <w:lang w:val="en-US"/>
        </w:rPr>
        <w:t>kemudian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menilai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bahwa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meskipun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berpendirian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bahwa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posisi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untuk</w:t>
      </w:r>
      <w:proofErr w:type="spellEnd"/>
      <w:r w:rsidR="00C92D1A" w:rsidRPr="00754068">
        <w:rPr>
          <w:rFonts w:ascii="Times New Roman" w:hAnsi="Times New Roman" w:cs="Times New Roman"/>
          <w:bCs/>
          <w:sz w:val="24"/>
          <w:szCs w:val="24"/>
          <w:lang w:val="en-US"/>
        </w:rPr>
        <w:t xml:space="preserve"> </w:t>
      </w:r>
      <w:proofErr w:type="spellStart"/>
      <w:r w:rsidR="00C92D1A" w:rsidRPr="00754068">
        <w:rPr>
          <w:rFonts w:ascii="Times New Roman" w:hAnsi="Times New Roman" w:cs="Times New Roman"/>
          <w:bCs/>
          <w:sz w:val="24"/>
          <w:szCs w:val="24"/>
          <w:lang w:val="en-US"/>
        </w:rPr>
        <w:t>melakukan</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verifikasi partai politik sudah sangat jelas, yakni semua partai politik diharuskan mengikuti verifikasi untuk menjadi peserta Pemilu selanjutnya. Hal ini dilakukan untuk menghindari pemberlakuan syarat yang berbeda (</w:t>
      </w:r>
      <w:r w:rsidRPr="00754068">
        <w:rPr>
          <w:rFonts w:ascii="Times New Roman" w:hAnsi="Times New Roman" w:cs="Times New Roman"/>
          <w:bCs/>
          <w:i/>
          <w:iCs/>
          <w:sz w:val="24"/>
          <w:szCs w:val="24"/>
        </w:rPr>
        <w:t>unequal treatment</w:t>
      </w:r>
      <w:r w:rsidRPr="00754068">
        <w:rPr>
          <w:rFonts w:ascii="Times New Roman" w:hAnsi="Times New Roman" w:cs="Times New Roman"/>
          <w:bCs/>
          <w:sz w:val="24"/>
          <w:szCs w:val="24"/>
        </w:rPr>
        <w:t>) kepada peserta suatu kontestasi (pemilihan umum) yang sama.</w:t>
      </w:r>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Namun</w:t>
      </w:r>
      <w:proofErr w:type="spellEnd"/>
      <w:r w:rsidRPr="00754068">
        <w:rPr>
          <w:rFonts w:ascii="Times New Roman" w:hAnsi="Times New Roman" w:cs="Times New Roman"/>
          <w:bCs/>
          <w:sz w:val="24"/>
          <w:szCs w:val="24"/>
          <w:lang w:val="en-US"/>
        </w:rPr>
        <w:t xml:space="preserve"> MK </w:t>
      </w:r>
      <w:proofErr w:type="spellStart"/>
      <w:r w:rsidRPr="00754068">
        <w:rPr>
          <w:rFonts w:ascii="Times New Roman" w:hAnsi="Times New Roman" w:cs="Times New Roman"/>
          <w:bCs/>
          <w:sz w:val="24"/>
          <w:szCs w:val="24"/>
          <w:lang w:val="en-US"/>
        </w:rPr>
        <w:t>memperhadapkan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bahwa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prinsip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persamaan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dihadap</w:t>
      </w:r>
      <w:r w:rsidR="00C92D1A" w:rsidRPr="00754068">
        <w:rPr>
          <w:rFonts w:ascii="Times New Roman" w:hAnsi="Times New Roman" w:cs="Times New Roman"/>
          <w:bCs/>
          <w:sz w:val="24"/>
          <w:szCs w:val="24"/>
          <w:lang w:val="en-US"/>
        </w:rPr>
        <w:t>a</w:t>
      </w:r>
      <w:r w:rsidRPr="00754068">
        <w:rPr>
          <w:rFonts w:ascii="Times New Roman" w:hAnsi="Times New Roman" w:cs="Times New Roman"/>
          <w:bCs/>
          <w:sz w:val="24"/>
          <w:szCs w:val="24"/>
          <w:lang w:val="en-US"/>
        </w:rPr>
        <w:t>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hukum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dengan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prinsip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keadilan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karena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memandang</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sama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terhadap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sesuatu</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seharusnya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diberlakukan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berbeda</w:t>
      </w:r>
      <w:proofErr w:type="spellEnd"/>
      <w:r w:rsidRPr="00754068">
        <w:rPr>
          <w:rFonts w:ascii="Times New Roman" w:hAnsi="Times New Roman" w:cs="Times New Roman"/>
          <w:bCs/>
          <w:sz w:val="24"/>
          <w:szCs w:val="24"/>
          <w:lang w:val="en-US"/>
        </w:rPr>
        <w:t xml:space="preserve">. Hal </w:t>
      </w:r>
      <w:proofErr w:type="spellStart"/>
      <w:r w:rsidRPr="00754068">
        <w:rPr>
          <w:rFonts w:ascii="Times New Roman" w:hAnsi="Times New Roman" w:cs="Times New Roman"/>
          <w:bCs/>
          <w:sz w:val="24"/>
          <w:szCs w:val="24"/>
          <w:lang w:val="en-US"/>
        </w:rPr>
        <w:t>ini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dimaksud</w:t>
      </w:r>
      <w:proofErr w:type="spellEnd"/>
      <w:r w:rsidRPr="00754068">
        <w:rPr>
          <w:rFonts w:ascii="Times New Roman" w:hAnsi="Times New Roman" w:cs="Times New Roman"/>
          <w:bCs/>
          <w:sz w:val="24"/>
          <w:szCs w:val="24"/>
          <w:lang w:val="en-US"/>
        </w:rPr>
        <w:t xml:space="preserve"> MK </w:t>
      </w:r>
      <w:proofErr w:type="spellStart"/>
      <w:r w:rsidRPr="00754068">
        <w:rPr>
          <w:rFonts w:ascii="Times New Roman" w:hAnsi="Times New Roman" w:cs="Times New Roman"/>
          <w:bCs/>
          <w:sz w:val="24"/>
          <w:szCs w:val="24"/>
          <w:lang w:val="en-US"/>
        </w:rPr>
        <w:t>adalah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kewajiban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terhadap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semua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baik</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telah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lolos</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i/>
          <w:iCs/>
          <w:sz w:val="24"/>
          <w:szCs w:val="24"/>
          <w:lang w:val="en-US"/>
        </w:rPr>
        <w:t>parliamentary threshol</w:t>
      </w:r>
      <w:r w:rsidR="00C92D1A" w:rsidRPr="00754068">
        <w:rPr>
          <w:rFonts w:ascii="Times New Roman" w:hAnsi="Times New Roman" w:cs="Times New Roman"/>
          <w:bCs/>
          <w:i/>
          <w:iCs/>
          <w:sz w:val="24"/>
          <w:szCs w:val="24"/>
          <w:lang w:val="en-US"/>
        </w:rPr>
        <w:t>d</w:t>
      </w:r>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tidak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lolos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maupun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baru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untuk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mengikuti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verifikasi</w:t>
      </w:r>
      <w:proofErr w:type="spellEnd"/>
      <w:r w:rsidRPr="00754068">
        <w:rPr>
          <w:rFonts w:ascii="Times New Roman" w:hAnsi="Times New Roman" w:cs="Times New Roman"/>
          <w:bCs/>
          <w:sz w:val="24"/>
          <w:szCs w:val="24"/>
          <w:lang w:val="en-US"/>
        </w:rPr>
        <w:t xml:space="preserve">. </w:t>
      </w:r>
    </w:p>
    <w:p w14:paraId="3E78BB77" w14:textId="4F0BBEEB" w:rsidR="00C1732F" w:rsidRPr="00754068" w:rsidRDefault="00C1732F" w:rsidP="00754068">
      <w:pPr>
        <w:pStyle w:val="ListParagraph"/>
        <w:spacing w:line="240" w:lineRule="auto"/>
        <w:ind w:firstLine="360"/>
        <w:jc w:val="both"/>
        <w:rPr>
          <w:rFonts w:ascii="Times New Roman" w:hAnsi="Times New Roman" w:cs="Times New Roman"/>
          <w:bCs/>
          <w:sz w:val="24"/>
          <w:szCs w:val="24"/>
        </w:rPr>
      </w:pPr>
      <w:r w:rsidRPr="00754068">
        <w:rPr>
          <w:rFonts w:ascii="Times New Roman" w:hAnsi="Times New Roman" w:cs="Times New Roman"/>
          <w:bCs/>
          <w:sz w:val="24"/>
          <w:szCs w:val="24"/>
          <w:lang w:val="en-US"/>
        </w:rPr>
        <w:t xml:space="preserve">Dari </w:t>
      </w:r>
      <w:proofErr w:type="spellStart"/>
      <w:r w:rsidRPr="00754068">
        <w:rPr>
          <w:rFonts w:ascii="Times New Roman" w:hAnsi="Times New Roman" w:cs="Times New Roman"/>
          <w:bCs/>
          <w:sz w:val="24"/>
          <w:szCs w:val="24"/>
          <w:lang w:val="en-US"/>
        </w:rPr>
        <w:t>ketiga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kategori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tersebut</w:t>
      </w:r>
      <w:proofErr w:type="spellEnd"/>
      <w:r w:rsidRPr="00754068">
        <w:rPr>
          <w:rFonts w:ascii="Times New Roman" w:hAnsi="Times New Roman" w:cs="Times New Roman"/>
          <w:bCs/>
          <w:sz w:val="24"/>
          <w:szCs w:val="24"/>
          <w:lang w:val="en-US"/>
        </w:rPr>
        <w:t xml:space="preserve">, </w:t>
      </w:r>
      <w:r w:rsidR="00C92D1A" w:rsidRPr="00754068">
        <w:rPr>
          <w:rFonts w:ascii="Times New Roman" w:hAnsi="Times New Roman" w:cs="Times New Roman"/>
          <w:bCs/>
          <w:sz w:val="24"/>
          <w:szCs w:val="24"/>
          <w:lang w:val="en-US"/>
        </w:rPr>
        <w:t>MK</w:t>
      </w:r>
      <w:r w:rsidRPr="00754068">
        <w:rPr>
          <w:rFonts w:ascii="Times New Roman" w:hAnsi="Times New Roman" w:cs="Times New Roman"/>
          <w:bCs/>
          <w:sz w:val="24"/>
          <w:szCs w:val="24"/>
          <w:lang w:val="en-US"/>
        </w:rPr>
        <w:t xml:space="preserve"> </w:t>
      </w:r>
      <w:proofErr w:type="spellStart"/>
      <w:r w:rsidR="00C7049B" w:rsidRPr="00754068">
        <w:rPr>
          <w:rFonts w:ascii="Times New Roman" w:hAnsi="Times New Roman" w:cs="Times New Roman"/>
          <w:bCs/>
          <w:sz w:val="24"/>
          <w:szCs w:val="24"/>
          <w:lang w:val="en-US"/>
        </w:rPr>
        <w:t>mengurai</w:t>
      </w:r>
      <w:proofErr w:type="spellEnd"/>
      <w:r w:rsidR="00C7049B" w:rsidRPr="00754068">
        <w:rPr>
          <w:rFonts w:ascii="Times New Roman" w:hAnsi="Times New Roman" w:cs="Times New Roman"/>
          <w:bCs/>
          <w:sz w:val="24"/>
          <w:szCs w:val="24"/>
          <w:lang w:val="en-US"/>
        </w:rPr>
        <w:t xml:space="preserve"> </w:t>
      </w:r>
      <w:proofErr w:type="spellStart"/>
      <w:r w:rsidR="00C7049B" w:rsidRPr="00754068">
        <w:rPr>
          <w:rFonts w:ascii="Times New Roman" w:hAnsi="Times New Roman" w:cs="Times New Roman"/>
          <w:bCs/>
          <w:sz w:val="24"/>
          <w:szCs w:val="24"/>
          <w:lang w:val="en-US"/>
        </w:rPr>
        <w:t>makna</w:t>
      </w:r>
      <w:proofErr w:type="spellEnd"/>
      <w:r w:rsidR="00C7049B" w:rsidRPr="00754068">
        <w:rPr>
          <w:rFonts w:ascii="Times New Roman" w:hAnsi="Times New Roman" w:cs="Times New Roman"/>
          <w:bCs/>
          <w:sz w:val="24"/>
          <w:szCs w:val="24"/>
          <w:lang w:val="en-US"/>
        </w:rPr>
        <w:t xml:space="preserve"> </w:t>
      </w:r>
      <w:proofErr w:type="spellStart"/>
      <w:r w:rsidR="00C7049B" w:rsidRPr="00754068">
        <w:rPr>
          <w:rFonts w:ascii="Times New Roman" w:hAnsi="Times New Roman" w:cs="Times New Roman"/>
          <w:bCs/>
          <w:sz w:val="24"/>
          <w:szCs w:val="24"/>
          <w:lang w:val="en-US"/>
        </w:rPr>
        <w:t>keadilan</w:t>
      </w:r>
      <w:proofErr w:type="spellEnd"/>
      <w:r w:rsidR="00C7049B" w:rsidRPr="00754068">
        <w:rPr>
          <w:rFonts w:ascii="Times New Roman" w:hAnsi="Times New Roman" w:cs="Times New Roman"/>
          <w:bCs/>
          <w:sz w:val="24"/>
          <w:szCs w:val="24"/>
          <w:lang w:val="en-US"/>
        </w:rPr>
        <w:t xml:space="preserve"> </w:t>
      </w:r>
      <w:proofErr w:type="spellStart"/>
      <w:r w:rsidR="00C7049B" w:rsidRPr="00754068">
        <w:rPr>
          <w:rFonts w:ascii="Times New Roman" w:hAnsi="Times New Roman" w:cs="Times New Roman"/>
          <w:bCs/>
          <w:sz w:val="24"/>
          <w:szCs w:val="24"/>
          <w:lang w:val="en-US"/>
        </w:rPr>
        <w:t>jika</w:t>
      </w:r>
      <w:proofErr w:type="spellEnd"/>
      <w:r w:rsidR="00C7049B" w:rsidRPr="00754068">
        <w:rPr>
          <w:rFonts w:ascii="Times New Roman" w:hAnsi="Times New Roman" w:cs="Times New Roman"/>
          <w:bCs/>
          <w:sz w:val="24"/>
          <w:szCs w:val="24"/>
          <w:lang w:val="en-US"/>
        </w:rPr>
        <w:t xml:space="preserve"> </w:t>
      </w:r>
      <w:proofErr w:type="spellStart"/>
      <w:r w:rsidR="00C7049B" w:rsidRPr="00754068">
        <w:rPr>
          <w:rFonts w:ascii="Times New Roman" w:hAnsi="Times New Roman" w:cs="Times New Roman"/>
          <w:bCs/>
          <w:sz w:val="24"/>
          <w:szCs w:val="24"/>
          <w:lang w:val="en-US"/>
        </w:rPr>
        <w:t>disandarkan</w:t>
      </w:r>
      <w:proofErr w:type="spellEnd"/>
      <w:r w:rsidR="00C7049B" w:rsidRPr="00754068">
        <w:rPr>
          <w:rFonts w:ascii="Times New Roman" w:hAnsi="Times New Roman" w:cs="Times New Roman"/>
          <w:bCs/>
          <w:sz w:val="24"/>
          <w:szCs w:val="24"/>
          <w:lang w:val="en-US"/>
        </w:rPr>
        <w:t xml:space="preserve"> pada</w:t>
      </w:r>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capaian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perolehan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suara</w:t>
      </w:r>
      <w:proofErr w:type="spellEnd"/>
      <w:r w:rsidRPr="00754068">
        <w:rPr>
          <w:rFonts w:ascii="Times New Roman" w:hAnsi="Times New Roman" w:cs="Times New Roman"/>
          <w:bCs/>
          <w:sz w:val="24"/>
          <w:szCs w:val="24"/>
          <w:lang w:val="en-US"/>
        </w:rPr>
        <w:t xml:space="preserve"> dan </w:t>
      </w:r>
      <w:proofErr w:type="spellStart"/>
      <w:r w:rsidRPr="00754068">
        <w:rPr>
          <w:rFonts w:ascii="Times New Roman" w:hAnsi="Times New Roman" w:cs="Times New Roman"/>
          <w:bCs/>
          <w:sz w:val="24"/>
          <w:szCs w:val="24"/>
          <w:lang w:val="en-US"/>
        </w:rPr>
        <w:t>tingkat</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keterwakilan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suatu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disamakan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dengan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baru</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yang akan menjadi peserta Pemilu pada verifikasi</w:t>
      </w:r>
      <w:r w:rsidR="00C7049B" w:rsidRPr="00754068">
        <w:rPr>
          <w:rFonts w:ascii="Times New Roman" w:hAnsi="Times New Roman" w:cs="Times New Roman"/>
          <w:bCs/>
          <w:sz w:val="24"/>
          <w:szCs w:val="24"/>
          <w:lang w:val="en-US"/>
        </w:rPr>
        <w:t xml:space="preserve"> </w:t>
      </w:r>
      <w:r w:rsidRPr="00754068">
        <w:rPr>
          <w:rFonts w:ascii="Times New Roman" w:hAnsi="Times New Roman" w:cs="Times New Roman"/>
          <w:bCs/>
          <w:sz w:val="24"/>
          <w:szCs w:val="24"/>
        </w:rPr>
        <w:t>kontestasi Pemilu selanjutnya</w:t>
      </w:r>
      <w:r w:rsidR="00C7049B" w:rsidRPr="00754068">
        <w:rPr>
          <w:rFonts w:ascii="Times New Roman" w:hAnsi="Times New Roman" w:cs="Times New Roman"/>
          <w:bCs/>
          <w:sz w:val="24"/>
          <w:szCs w:val="24"/>
          <w:lang w:val="en-US"/>
        </w:rPr>
        <w:t>.</w:t>
      </w:r>
      <w:r w:rsidRPr="00754068">
        <w:rPr>
          <w:rFonts w:ascii="Times New Roman" w:hAnsi="Times New Roman" w:cs="Times New Roman"/>
          <w:bCs/>
          <w:sz w:val="24"/>
          <w:szCs w:val="24"/>
          <w:lang w:val="en-US"/>
        </w:rPr>
        <w:t xml:space="preserve"> </w:t>
      </w:r>
      <w:r w:rsidR="001A2668" w:rsidRPr="00754068">
        <w:rPr>
          <w:rFonts w:ascii="Times New Roman" w:hAnsi="Times New Roman" w:cs="Times New Roman"/>
          <w:bCs/>
          <w:sz w:val="24"/>
          <w:szCs w:val="24"/>
          <w:lang w:val="en-US"/>
        </w:rPr>
        <w:t>D</w:t>
      </w:r>
      <w:r w:rsidRPr="00754068">
        <w:rPr>
          <w:rFonts w:ascii="Times New Roman" w:hAnsi="Times New Roman" w:cs="Times New Roman"/>
          <w:bCs/>
          <w:sz w:val="24"/>
          <w:szCs w:val="24"/>
        </w:rPr>
        <w:t xml:space="preserve">alam perspektif keadilan, hal ini tidak dapat dikatakan adil karena esensi keadilan adalah memperlakukan sama terhadap sesuatu yang seharusnya diperlakukan sama dan memperlakukan berbeda terhadap sesuatu yang seharusnya diperlakukan berbeda. </w:t>
      </w:r>
    </w:p>
    <w:p w14:paraId="7E6D6361" w14:textId="2B2C9EF2" w:rsidR="00756DB6" w:rsidRPr="00754068" w:rsidRDefault="00C15309" w:rsidP="00754068">
      <w:pPr>
        <w:spacing w:line="240" w:lineRule="auto"/>
        <w:ind w:left="720"/>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Hemat</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penulis</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j</w:t>
      </w:r>
      <w:r w:rsidR="007F530F" w:rsidRPr="00754068">
        <w:rPr>
          <w:rFonts w:ascii="Times New Roman" w:hAnsi="Times New Roman" w:cs="Times New Roman"/>
          <w:bCs/>
          <w:sz w:val="24"/>
          <w:szCs w:val="24"/>
          <w:lang w:val="en-US"/>
        </w:rPr>
        <w:t>ustru</w:t>
      </w:r>
      <w:proofErr w:type="spellEnd"/>
      <w:r w:rsidR="007F530F" w:rsidRPr="00754068">
        <w:rPr>
          <w:rFonts w:ascii="Times New Roman" w:hAnsi="Times New Roman" w:cs="Times New Roman"/>
          <w:bCs/>
          <w:sz w:val="24"/>
          <w:szCs w:val="24"/>
          <w:lang w:val="en-US"/>
        </w:rPr>
        <w:t xml:space="preserve"> </w:t>
      </w:r>
      <w:proofErr w:type="spellStart"/>
      <w:r w:rsidR="00C7049B" w:rsidRPr="00754068">
        <w:rPr>
          <w:rFonts w:ascii="Times New Roman" w:hAnsi="Times New Roman" w:cs="Times New Roman"/>
          <w:bCs/>
          <w:sz w:val="24"/>
          <w:szCs w:val="24"/>
          <w:lang w:val="en-US"/>
        </w:rPr>
        <w:t>sebaliknya</w:t>
      </w:r>
      <w:proofErr w:type="spellEnd"/>
      <w:r w:rsidR="00277290" w:rsidRPr="00754068">
        <w:rPr>
          <w:rFonts w:ascii="Times New Roman" w:hAnsi="Times New Roman" w:cs="Times New Roman"/>
          <w:bCs/>
          <w:sz w:val="24"/>
          <w:szCs w:val="24"/>
          <w:lang w:val="en-US"/>
        </w:rPr>
        <w:t xml:space="preserve">, </w:t>
      </w:r>
      <w:proofErr w:type="spellStart"/>
      <w:r w:rsidR="00C7049B" w:rsidRPr="00754068">
        <w:rPr>
          <w:rFonts w:ascii="Times New Roman" w:hAnsi="Times New Roman" w:cs="Times New Roman"/>
          <w:bCs/>
          <w:sz w:val="24"/>
          <w:szCs w:val="24"/>
          <w:lang w:val="en-US"/>
        </w:rPr>
        <w:t>karena</w:t>
      </w:r>
      <w:proofErr w:type="spellEnd"/>
      <w:r w:rsidR="00277290" w:rsidRPr="00754068">
        <w:rPr>
          <w:rFonts w:ascii="Times New Roman" w:hAnsi="Times New Roman" w:cs="Times New Roman"/>
          <w:bCs/>
          <w:sz w:val="24"/>
          <w:szCs w:val="24"/>
          <w:lang w:val="en-US"/>
        </w:rPr>
        <w:t xml:space="preserve"> </w:t>
      </w:r>
      <w:r w:rsidR="00C92D1A" w:rsidRPr="00754068">
        <w:rPr>
          <w:rFonts w:ascii="Times New Roman" w:hAnsi="Times New Roman" w:cs="Times New Roman"/>
          <w:bCs/>
          <w:sz w:val="24"/>
          <w:szCs w:val="24"/>
          <w:lang w:val="en-US"/>
        </w:rPr>
        <w:t xml:space="preserve">MK </w:t>
      </w:r>
      <w:proofErr w:type="spellStart"/>
      <w:r w:rsidR="007F530F" w:rsidRPr="00754068">
        <w:rPr>
          <w:rFonts w:ascii="Times New Roman" w:hAnsi="Times New Roman" w:cs="Times New Roman"/>
          <w:bCs/>
          <w:sz w:val="24"/>
          <w:szCs w:val="24"/>
          <w:lang w:val="en-US"/>
        </w:rPr>
        <w:t>menyamakan</w:t>
      </w:r>
      <w:proofErr w:type="spellEnd"/>
      <w:r w:rsidR="007F530F" w:rsidRPr="00754068">
        <w:rPr>
          <w:rFonts w:ascii="Times New Roman" w:hAnsi="Times New Roman" w:cs="Times New Roman"/>
          <w:bCs/>
          <w:sz w:val="24"/>
          <w:szCs w:val="24"/>
          <w:lang w:val="en-US"/>
        </w:rPr>
        <w:t xml:space="preserve"> </w:t>
      </w:r>
      <w:proofErr w:type="spellStart"/>
      <w:r w:rsidR="0030495D" w:rsidRPr="00754068">
        <w:rPr>
          <w:rFonts w:ascii="Times New Roman" w:hAnsi="Times New Roman" w:cs="Times New Roman"/>
          <w:bCs/>
          <w:sz w:val="24"/>
          <w:szCs w:val="24"/>
          <w:lang w:val="en-US"/>
        </w:rPr>
        <w:t>partai</w:t>
      </w:r>
      <w:proofErr w:type="spellEnd"/>
      <w:r w:rsidR="0030495D" w:rsidRPr="00754068">
        <w:rPr>
          <w:rFonts w:ascii="Times New Roman" w:hAnsi="Times New Roman" w:cs="Times New Roman"/>
          <w:bCs/>
          <w:sz w:val="24"/>
          <w:szCs w:val="24"/>
          <w:lang w:val="en-US"/>
        </w:rPr>
        <w:t xml:space="preserve"> </w:t>
      </w:r>
      <w:proofErr w:type="spellStart"/>
      <w:r w:rsidR="0030495D" w:rsidRPr="00754068">
        <w:rPr>
          <w:rFonts w:ascii="Times New Roman" w:hAnsi="Times New Roman" w:cs="Times New Roman"/>
          <w:bCs/>
          <w:sz w:val="24"/>
          <w:szCs w:val="24"/>
          <w:lang w:val="en-US"/>
        </w:rPr>
        <w:t>politik</w:t>
      </w:r>
      <w:proofErr w:type="spellEnd"/>
      <w:r w:rsidR="0030495D" w:rsidRPr="00754068">
        <w:rPr>
          <w:rFonts w:ascii="Times New Roman" w:hAnsi="Times New Roman" w:cs="Times New Roman"/>
          <w:bCs/>
          <w:sz w:val="24"/>
          <w:szCs w:val="24"/>
          <w:lang w:val="en-US"/>
        </w:rPr>
        <w:t xml:space="preserve"> pada </w:t>
      </w:r>
      <w:proofErr w:type="spellStart"/>
      <w:r w:rsidR="0030495D" w:rsidRPr="00754068">
        <w:rPr>
          <w:rFonts w:ascii="Times New Roman" w:hAnsi="Times New Roman" w:cs="Times New Roman"/>
          <w:bCs/>
          <w:sz w:val="24"/>
          <w:szCs w:val="24"/>
          <w:lang w:val="en-US"/>
        </w:rPr>
        <w:t>kategori</w:t>
      </w:r>
      <w:proofErr w:type="spellEnd"/>
      <w:r w:rsidR="0030495D"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kedua</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d</w:t>
      </w:r>
      <w:r w:rsidR="00C92D1A" w:rsidRPr="00754068">
        <w:rPr>
          <w:rFonts w:ascii="Times New Roman" w:hAnsi="Times New Roman" w:cs="Times New Roman"/>
          <w:bCs/>
          <w:sz w:val="24"/>
          <w:szCs w:val="24"/>
          <w:lang w:val="en-US"/>
        </w:rPr>
        <w:t>e</w:t>
      </w:r>
      <w:r w:rsidR="007F530F" w:rsidRPr="00754068">
        <w:rPr>
          <w:rFonts w:ascii="Times New Roman" w:hAnsi="Times New Roman" w:cs="Times New Roman"/>
          <w:bCs/>
          <w:sz w:val="24"/>
          <w:szCs w:val="24"/>
          <w:lang w:val="en-US"/>
        </w:rPr>
        <w:t>n</w:t>
      </w:r>
      <w:r w:rsidR="00C92D1A" w:rsidRPr="00754068">
        <w:rPr>
          <w:rFonts w:ascii="Times New Roman" w:hAnsi="Times New Roman" w:cs="Times New Roman"/>
          <w:bCs/>
          <w:sz w:val="24"/>
          <w:szCs w:val="24"/>
          <w:lang w:val="en-US"/>
        </w:rPr>
        <w:t>gan</w:t>
      </w:r>
      <w:proofErr w:type="spellEnd"/>
      <w:r w:rsidR="00C92D1A" w:rsidRPr="00754068">
        <w:rPr>
          <w:rFonts w:ascii="Times New Roman" w:hAnsi="Times New Roman" w:cs="Times New Roman"/>
          <w:bCs/>
          <w:sz w:val="24"/>
          <w:szCs w:val="24"/>
          <w:lang w:val="en-US"/>
        </w:rPr>
        <w:t xml:space="preserve"> </w:t>
      </w:r>
      <w:proofErr w:type="spellStart"/>
      <w:r w:rsidR="00C92D1A" w:rsidRPr="00754068">
        <w:rPr>
          <w:rFonts w:ascii="Times New Roman" w:hAnsi="Times New Roman" w:cs="Times New Roman"/>
          <w:bCs/>
          <w:sz w:val="24"/>
          <w:szCs w:val="24"/>
          <w:lang w:val="en-US"/>
        </w:rPr>
        <w:t>partai</w:t>
      </w:r>
      <w:proofErr w:type="spellEnd"/>
      <w:r w:rsidR="00C92D1A" w:rsidRPr="00754068">
        <w:rPr>
          <w:rFonts w:ascii="Times New Roman" w:hAnsi="Times New Roman" w:cs="Times New Roman"/>
          <w:bCs/>
          <w:sz w:val="24"/>
          <w:szCs w:val="24"/>
          <w:lang w:val="en-US"/>
        </w:rPr>
        <w:t xml:space="preserve"> </w:t>
      </w:r>
      <w:proofErr w:type="spellStart"/>
      <w:r w:rsidR="00C92D1A" w:rsidRPr="00754068">
        <w:rPr>
          <w:rFonts w:ascii="Times New Roman" w:hAnsi="Times New Roman" w:cs="Times New Roman"/>
          <w:bCs/>
          <w:sz w:val="24"/>
          <w:szCs w:val="24"/>
          <w:lang w:val="en-US"/>
        </w:rPr>
        <w:t>politik</w:t>
      </w:r>
      <w:proofErr w:type="spellEnd"/>
      <w:r w:rsidR="00C92D1A" w:rsidRPr="00754068">
        <w:rPr>
          <w:rFonts w:ascii="Times New Roman" w:hAnsi="Times New Roman" w:cs="Times New Roman"/>
          <w:bCs/>
          <w:sz w:val="24"/>
          <w:szCs w:val="24"/>
          <w:lang w:val="en-US"/>
        </w:rPr>
        <w:t xml:space="preserve"> pada</w:t>
      </w:r>
      <w:r w:rsidR="007F530F" w:rsidRPr="00754068">
        <w:rPr>
          <w:rFonts w:ascii="Times New Roman" w:hAnsi="Times New Roman" w:cs="Times New Roman"/>
          <w:bCs/>
          <w:sz w:val="24"/>
          <w:szCs w:val="24"/>
          <w:lang w:val="en-US"/>
        </w:rPr>
        <w:t xml:space="preserve"> </w:t>
      </w:r>
      <w:proofErr w:type="spellStart"/>
      <w:r w:rsidR="0030495D" w:rsidRPr="00754068">
        <w:rPr>
          <w:rFonts w:ascii="Times New Roman" w:hAnsi="Times New Roman" w:cs="Times New Roman"/>
          <w:bCs/>
          <w:sz w:val="24"/>
          <w:szCs w:val="24"/>
          <w:lang w:val="en-US"/>
        </w:rPr>
        <w:t>kategori</w:t>
      </w:r>
      <w:proofErr w:type="spellEnd"/>
      <w:r w:rsidR="0030495D"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ketiga</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tidak</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menempatkan</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perlakuan</w:t>
      </w:r>
      <w:proofErr w:type="spellEnd"/>
      <w:r w:rsidR="007F530F" w:rsidRPr="00754068">
        <w:rPr>
          <w:rFonts w:ascii="Times New Roman" w:hAnsi="Times New Roman" w:cs="Times New Roman"/>
          <w:bCs/>
          <w:sz w:val="24"/>
          <w:szCs w:val="24"/>
          <w:lang w:val="en-US"/>
        </w:rPr>
        <w:t xml:space="preserve"> yang </w:t>
      </w:r>
      <w:proofErr w:type="spellStart"/>
      <w:r w:rsidR="007F530F" w:rsidRPr="00754068">
        <w:rPr>
          <w:rFonts w:ascii="Times New Roman" w:hAnsi="Times New Roman" w:cs="Times New Roman"/>
          <w:bCs/>
          <w:sz w:val="24"/>
          <w:szCs w:val="24"/>
          <w:lang w:val="en-US"/>
        </w:rPr>
        <w:t>sama</w:t>
      </w:r>
      <w:proofErr w:type="spellEnd"/>
      <w:r w:rsidR="007F530F" w:rsidRPr="00754068">
        <w:rPr>
          <w:rFonts w:ascii="Times New Roman" w:hAnsi="Times New Roman" w:cs="Times New Roman"/>
          <w:bCs/>
          <w:sz w:val="24"/>
          <w:szCs w:val="24"/>
          <w:lang w:val="en-US"/>
        </w:rPr>
        <w:t xml:space="preserve"> dan </w:t>
      </w:r>
      <w:proofErr w:type="spellStart"/>
      <w:r w:rsidR="007F530F" w:rsidRPr="00754068">
        <w:rPr>
          <w:rFonts w:ascii="Times New Roman" w:hAnsi="Times New Roman" w:cs="Times New Roman"/>
          <w:bCs/>
          <w:sz w:val="24"/>
          <w:szCs w:val="24"/>
          <w:lang w:val="en-US"/>
        </w:rPr>
        <w:t>berkeadilan</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untuk</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partai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peserta</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pemilu</w:t>
      </w:r>
      <w:proofErr w:type="spellEnd"/>
      <w:r w:rsidR="007F530F" w:rsidRPr="00754068">
        <w:rPr>
          <w:rFonts w:ascii="Times New Roman" w:hAnsi="Times New Roman" w:cs="Times New Roman"/>
          <w:bCs/>
          <w:sz w:val="24"/>
          <w:szCs w:val="24"/>
          <w:lang w:val="en-US"/>
        </w:rPr>
        <w:t xml:space="preserve"> 2019 </w:t>
      </w:r>
      <w:r w:rsidR="00DC42CB" w:rsidRPr="00754068">
        <w:rPr>
          <w:rFonts w:ascii="Times New Roman" w:hAnsi="Times New Roman" w:cs="Times New Roman"/>
          <w:bCs/>
          <w:sz w:val="24"/>
          <w:szCs w:val="24"/>
          <w:lang w:val="en-US"/>
        </w:rPr>
        <w:t xml:space="preserve">yang </w:t>
      </w:r>
      <w:proofErr w:type="spellStart"/>
      <w:r w:rsidR="00DC42CB" w:rsidRPr="00754068">
        <w:rPr>
          <w:rFonts w:ascii="Times New Roman" w:hAnsi="Times New Roman" w:cs="Times New Roman"/>
          <w:bCs/>
          <w:sz w:val="24"/>
          <w:szCs w:val="24"/>
          <w:lang w:val="en-US"/>
        </w:rPr>
        <w:t>berada</w:t>
      </w:r>
      <w:proofErr w:type="spellEnd"/>
      <w:r w:rsidR="00DC42CB" w:rsidRPr="00754068">
        <w:rPr>
          <w:rFonts w:ascii="Times New Roman" w:hAnsi="Times New Roman" w:cs="Times New Roman"/>
          <w:bCs/>
          <w:sz w:val="24"/>
          <w:szCs w:val="24"/>
          <w:lang w:val="en-US"/>
        </w:rPr>
        <w:t xml:space="preserve"> pada</w:t>
      </w:r>
      <w:r w:rsidR="00582468"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kategori</w:t>
      </w:r>
      <w:proofErr w:type="spellEnd"/>
      <w:r w:rsidR="00DC42CB"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tersebut</w:t>
      </w:r>
      <w:proofErr w:type="spellEnd"/>
      <w:r w:rsidR="00DC42CB" w:rsidRPr="00754068">
        <w:rPr>
          <w:rFonts w:ascii="Times New Roman" w:hAnsi="Times New Roman" w:cs="Times New Roman"/>
          <w:bCs/>
          <w:sz w:val="24"/>
          <w:szCs w:val="24"/>
          <w:lang w:val="en-US"/>
        </w:rPr>
        <w:t>.</w:t>
      </w:r>
      <w:r w:rsidR="00C823F8" w:rsidRPr="00754068">
        <w:rPr>
          <w:rFonts w:ascii="Times New Roman" w:hAnsi="Times New Roman" w:cs="Times New Roman"/>
          <w:bCs/>
          <w:sz w:val="24"/>
          <w:szCs w:val="24"/>
          <w:lang w:val="en-US"/>
        </w:rPr>
        <w:t xml:space="preserve"> </w:t>
      </w:r>
      <w:r w:rsidR="00582468" w:rsidRPr="00754068">
        <w:rPr>
          <w:rFonts w:ascii="Times New Roman" w:hAnsi="Times New Roman" w:cs="Times New Roman"/>
          <w:bCs/>
          <w:sz w:val="24"/>
          <w:szCs w:val="24"/>
          <w:lang w:val="en-US"/>
        </w:rPr>
        <w:t xml:space="preserve">Hal </w:t>
      </w:r>
      <w:proofErr w:type="spellStart"/>
      <w:r w:rsidR="00582468" w:rsidRPr="00754068">
        <w:rPr>
          <w:rFonts w:ascii="Times New Roman" w:hAnsi="Times New Roman" w:cs="Times New Roman"/>
          <w:bCs/>
          <w:sz w:val="24"/>
          <w:szCs w:val="24"/>
          <w:lang w:val="en-US"/>
        </w:rPr>
        <w:t>ini</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karena</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m</w:t>
      </w:r>
      <w:r w:rsidR="007F530F" w:rsidRPr="00754068">
        <w:rPr>
          <w:rFonts w:ascii="Times New Roman" w:hAnsi="Times New Roman" w:cs="Times New Roman"/>
          <w:bCs/>
          <w:sz w:val="24"/>
          <w:szCs w:val="24"/>
          <w:lang w:val="en-US"/>
        </w:rPr>
        <w:t>eskipun</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belum</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memenuhi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i/>
          <w:iCs/>
          <w:sz w:val="24"/>
          <w:szCs w:val="24"/>
          <w:lang w:val="en-US"/>
        </w:rPr>
        <w:t>P</w:t>
      </w:r>
      <w:r w:rsidR="00277290" w:rsidRPr="00754068">
        <w:rPr>
          <w:rFonts w:ascii="Times New Roman" w:hAnsi="Times New Roman" w:cs="Times New Roman"/>
          <w:bCs/>
          <w:i/>
          <w:iCs/>
          <w:sz w:val="24"/>
          <w:szCs w:val="24"/>
          <w:lang w:val="en-US"/>
        </w:rPr>
        <w:t>arlementary</w:t>
      </w:r>
      <w:proofErr w:type="spellEnd"/>
      <w:r w:rsidR="00277290" w:rsidRPr="00754068">
        <w:rPr>
          <w:rFonts w:ascii="Times New Roman" w:hAnsi="Times New Roman" w:cs="Times New Roman"/>
          <w:bCs/>
          <w:i/>
          <w:iCs/>
          <w:sz w:val="24"/>
          <w:szCs w:val="24"/>
          <w:lang w:val="en-US"/>
        </w:rPr>
        <w:t xml:space="preserve"> </w:t>
      </w:r>
      <w:proofErr w:type="spellStart"/>
      <w:r w:rsidR="00277290" w:rsidRPr="00754068">
        <w:rPr>
          <w:rFonts w:ascii="Times New Roman" w:hAnsi="Times New Roman" w:cs="Times New Roman"/>
          <w:bCs/>
          <w:i/>
          <w:iCs/>
          <w:sz w:val="24"/>
          <w:szCs w:val="24"/>
          <w:lang w:val="en-US"/>
        </w:rPr>
        <w:t>treshold</w:t>
      </w:r>
      <w:proofErr w:type="spellEnd"/>
      <w:r w:rsidR="007F530F" w:rsidRPr="00754068">
        <w:rPr>
          <w:rFonts w:ascii="Times New Roman" w:hAnsi="Times New Roman" w:cs="Times New Roman"/>
          <w:bCs/>
          <w:sz w:val="24"/>
          <w:szCs w:val="24"/>
          <w:lang w:val="en-US"/>
        </w:rPr>
        <w:t xml:space="preserve"> dan </w:t>
      </w:r>
      <w:proofErr w:type="spellStart"/>
      <w:r w:rsidR="007F530F" w:rsidRPr="00754068">
        <w:rPr>
          <w:rFonts w:ascii="Times New Roman" w:hAnsi="Times New Roman" w:cs="Times New Roman"/>
          <w:bCs/>
          <w:sz w:val="24"/>
          <w:szCs w:val="24"/>
          <w:lang w:val="en-US"/>
        </w:rPr>
        <w:t>tidak</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mempunyai</w:t>
      </w:r>
      <w:proofErr w:type="spellEnd"/>
      <w:r w:rsidR="007F530F" w:rsidRPr="00754068">
        <w:rPr>
          <w:rFonts w:ascii="Times New Roman" w:hAnsi="Times New Roman" w:cs="Times New Roman"/>
          <w:bCs/>
          <w:sz w:val="24"/>
          <w:szCs w:val="24"/>
          <w:lang w:val="en-US"/>
        </w:rPr>
        <w:t xml:space="preserve"> wakil di DPR RI </w:t>
      </w:r>
      <w:proofErr w:type="spellStart"/>
      <w:r w:rsidR="00DC42CB" w:rsidRPr="00754068">
        <w:rPr>
          <w:rFonts w:ascii="Times New Roman" w:hAnsi="Times New Roman" w:cs="Times New Roman"/>
          <w:bCs/>
          <w:sz w:val="24"/>
          <w:szCs w:val="24"/>
          <w:lang w:val="en-US"/>
        </w:rPr>
        <w:t>namun</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partai</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politik</w:t>
      </w:r>
      <w:proofErr w:type="spellEnd"/>
      <w:r w:rsidR="00DC42CB"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kategori</w:t>
      </w:r>
      <w:proofErr w:type="spellEnd"/>
      <w:r w:rsidR="00582468"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kedua</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adalah</w:t>
      </w:r>
      <w:proofErr w:type="spellEnd"/>
      <w:r w:rsidR="00DC42CB"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partai</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politik</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peserta</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pemilu</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Tahun</w:t>
      </w:r>
      <w:proofErr w:type="spellEnd"/>
      <w:r w:rsidR="00C823F8" w:rsidRPr="00754068">
        <w:rPr>
          <w:rFonts w:ascii="Times New Roman" w:hAnsi="Times New Roman" w:cs="Times New Roman"/>
          <w:bCs/>
          <w:sz w:val="24"/>
          <w:szCs w:val="24"/>
          <w:lang w:val="en-US"/>
        </w:rPr>
        <w:t xml:space="preserve"> 2019 yang </w:t>
      </w:r>
      <w:proofErr w:type="spellStart"/>
      <w:r w:rsidR="00582468" w:rsidRPr="00754068">
        <w:rPr>
          <w:rFonts w:ascii="Times New Roman" w:hAnsi="Times New Roman" w:cs="Times New Roman"/>
          <w:bCs/>
          <w:sz w:val="24"/>
          <w:szCs w:val="24"/>
          <w:lang w:val="en-US"/>
        </w:rPr>
        <w:t>telah</w:t>
      </w:r>
      <w:proofErr w:type="spellEnd"/>
      <w:r w:rsidR="0058246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lolos</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verifikasi</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administrasi</w:t>
      </w:r>
      <w:proofErr w:type="spellEnd"/>
      <w:r w:rsidR="00C823F8" w:rsidRPr="00754068">
        <w:rPr>
          <w:rFonts w:ascii="Times New Roman" w:hAnsi="Times New Roman" w:cs="Times New Roman"/>
          <w:bCs/>
          <w:sz w:val="24"/>
          <w:szCs w:val="24"/>
          <w:lang w:val="en-US"/>
        </w:rPr>
        <w:t xml:space="preserve"> dan </w:t>
      </w:r>
      <w:proofErr w:type="spellStart"/>
      <w:r w:rsidR="00C823F8" w:rsidRPr="00754068">
        <w:rPr>
          <w:rFonts w:ascii="Times New Roman" w:hAnsi="Times New Roman" w:cs="Times New Roman"/>
          <w:bCs/>
          <w:sz w:val="24"/>
          <w:szCs w:val="24"/>
          <w:lang w:val="en-US"/>
        </w:rPr>
        <w:t>verifikasi</w:t>
      </w:r>
      <w:proofErr w:type="spellEnd"/>
      <w:r w:rsidR="00C823F8" w:rsidRPr="00754068">
        <w:rPr>
          <w:rFonts w:ascii="Times New Roman" w:hAnsi="Times New Roman" w:cs="Times New Roman"/>
          <w:bCs/>
          <w:sz w:val="24"/>
          <w:szCs w:val="24"/>
          <w:lang w:val="en-US"/>
        </w:rPr>
        <w:t xml:space="preserve"> factual yang </w:t>
      </w:r>
      <w:proofErr w:type="spellStart"/>
      <w:r w:rsidR="00C823F8" w:rsidRPr="00754068">
        <w:rPr>
          <w:rFonts w:ascii="Times New Roman" w:hAnsi="Times New Roman" w:cs="Times New Roman"/>
          <w:bCs/>
          <w:sz w:val="24"/>
          <w:szCs w:val="24"/>
          <w:lang w:val="en-US"/>
        </w:rPr>
        <w:t>dilakukan</w:t>
      </w:r>
      <w:proofErr w:type="spellEnd"/>
      <w:r w:rsidR="00C823F8" w:rsidRPr="00754068">
        <w:rPr>
          <w:rFonts w:ascii="Times New Roman" w:hAnsi="Times New Roman" w:cs="Times New Roman"/>
          <w:bCs/>
          <w:sz w:val="24"/>
          <w:szCs w:val="24"/>
          <w:lang w:val="en-US"/>
        </w:rPr>
        <w:t xml:space="preserve"> KPU dan</w:t>
      </w:r>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telah</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mendapatkan</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suara</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rakyat</w:t>
      </w:r>
      <w:proofErr w:type="spellEnd"/>
      <w:r w:rsidR="00DC42CB" w:rsidRPr="00754068">
        <w:rPr>
          <w:rFonts w:ascii="Times New Roman" w:hAnsi="Times New Roman" w:cs="Times New Roman"/>
          <w:bCs/>
          <w:sz w:val="24"/>
          <w:szCs w:val="24"/>
          <w:lang w:val="en-US"/>
        </w:rPr>
        <w:t xml:space="preserve"> pada </w:t>
      </w:r>
      <w:proofErr w:type="spellStart"/>
      <w:r w:rsidR="00DC42CB" w:rsidRPr="00754068">
        <w:rPr>
          <w:rFonts w:ascii="Times New Roman" w:hAnsi="Times New Roman" w:cs="Times New Roman"/>
          <w:bCs/>
          <w:sz w:val="24"/>
          <w:szCs w:val="24"/>
          <w:lang w:val="en-US"/>
        </w:rPr>
        <w:t>Pemilu</w:t>
      </w:r>
      <w:proofErr w:type="spellEnd"/>
      <w:r w:rsidR="00DC42CB" w:rsidRPr="00754068">
        <w:rPr>
          <w:rFonts w:ascii="Times New Roman" w:hAnsi="Times New Roman" w:cs="Times New Roman"/>
          <w:bCs/>
          <w:sz w:val="24"/>
          <w:szCs w:val="24"/>
          <w:lang w:val="en-US"/>
        </w:rPr>
        <w:t xml:space="preserve"> </w:t>
      </w:r>
      <w:r w:rsidR="00C823F8" w:rsidRPr="00754068">
        <w:rPr>
          <w:rFonts w:ascii="Times New Roman" w:hAnsi="Times New Roman" w:cs="Times New Roman"/>
          <w:bCs/>
          <w:sz w:val="24"/>
          <w:szCs w:val="24"/>
          <w:lang w:val="en-US"/>
        </w:rPr>
        <w:t xml:space="preserve">2019. </w:t>
      </w:r>
      <w:proofErr w:type="spellStart"/>
      <w:r w:rsidR="00C823F8" w:rsidRPr="00754068">
        <w:rPr>
          <w:rFonts w:ascii="Times New Roman" w:hAnsi="Times New Roman" w:cs="Times New Roman"/>
          <w:bCs/>
          <w:sz w:val="24"/>
          <w:szCs w:val="24"/>
          <w:lang w:val="en-US"/>
        </w:rPr>
        <w:t>H</w:t>
      </w:r>
      <w:r w:rsidR="00DC42CB" w:rsidRPr="00754068">
        <w:rPr>
          <w:rFonts w:ascii="Times New Roman" w:hAnsi="Times New Roman" w:cs="Times New Roman"/>
          <w:bCs/>
          <w:sz w:val="24"/>
          <w:szCs w:val="24"/>
          <w:lang w:val="en-US"/>
        </w:rPr>
        <w:t>anya</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saja</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memang</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tidak</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mencukupi</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untuk</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dikonversikan</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dengan</w:t>
      </w:r>
      <w:proofErr w:type="spellEnd"/>
      <w:r w:rsidR="00DC42CB" w:rsidRPr="00754068">
        <w:rPr>
          <w:rFonts w:ascii="Times New Roman" w:hAnsi="Times New Roman" w:cs="Times New Roman"/>
          <w:bCs/>
          <w:sz w:val="24"/>
          <w:szCs w:val="24"/>
          <w:lang w:val="en-US"/>
        </w:rPr>
        <w:t xml:space="preserve"> </w:t>
      </w:r>
      <w:proofErr w:type="spellStart"/>
      <w:r w:rsidR="00DC42CB" w:rsidRPr="00754068">
        <w:rPr>
          <w:rFonts w:ascii="Times New Roman" w:hAnsi="Times New Roman" w:cs="Times New Roman"/>
          <w:bCs/>
          <w:sz w:val="24"/>
          <w:szCs w:val="24"/>
          <w:lang w:val="en-US"/>
        </w:rPr>
        <w:t>batas</w:t>
      </w:r>
      <w:proofErr w:type="spellEnd"/>
      <w:r w:rsidR="00DC42CB" w:rsidRPr="00754068">
        <w:rPr>
          <w:rFonts w:ascii="Times New Roman" w:hAnsi="Times New Roman" w:cs="Times New Roman"/>
          <w:bCs/>
          <w:sz w:val="24"/>
          <w:szCs w:val="24"/>
          <w:lang w:val="en-US"/>
        </w:rPr>
        <w:t xml:space="preserve"> minimal </w:t>
      </w:r>
      <w:proofErr w:type="spellStart"/>
      <w:r w:rsidR="00DC42CB" w:rsidRPr="00754068">
        <w:rPr>
          <w:rFonts w:ascii="Times New Roman" w:hAnsi="Times New Roman" w:cs="Times New Roman"/>
          <w:bCs/>
          <w:sz w:val="24"/>
          <w:szCs w:val="24"/>
          <w:lang w:val="en-US"/>
        </w:rPr>
        <w:t>suara</w:t>
      </w:r>
      <w:proofErr w:type="spellEnd"/>
      <w:r w:rsidR="00DC42CB"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untuk</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mendapatkan</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kursi</w:t>
      </w:r>
      <w:proofErr w:type="spellEnd"/>
      <w:r w:rsidR="00C823F8" w:rsidRPr="00754068">
        <w:rPr>
          <w:rFonts w:ascii="Times New Roman" w:hAnsi="Times New Roman" w:cs="Times New Roman"/>
          <w:bCs/>
          <w:sz w:val="24"/>
          <w:szCs w:val="24"/>
          <w:lang w:val="en-US"/>
        </w:rPr>
        <w:t xml:space="preserve"> </w:t>
      </w:r>
      <w:r w:rsidR="00DC42CB" w:rsidRPr="00754068">
        <w:rPr>
          <w:rFonts w:ascii="Times New Roman" w:hAnsi="Times New Roman" w:cs="Times New Roman"/>
          <w:bCs/>
          <w:sz w:val="24"/>
          <w:szCs w:val="24"/>
          <w:lang w:val="en-US"/>
        </w:rPr>
        <w:t xml:space="preserve">di </w:t>
      </w:r>
      <w:proofErr w:type="spellStart"/>
      <w:r w:rsidR="00DC42CB" w:rsidRPr="00754068">
        <w:rPr>
          <w:rFonts w:ascii="Times New Roman" w:hAnsi="Times New Roman" w:cs="Times New Roman"/>
          <w:bCs/>
          <w:sz w:val="24"/>
          <w:szCs w:val="24"/>
          <w:lang w:val="en-US"/>
        </w:rPr>
        <w:t>parlemen</w:t>
      </w:r>
      <w:proofErr w:type="spellEnd"/>
      <w:r w:rsidR="00DC42CB" w:rsidRPr="00754068">
        <w:rPr>
          <w:rFonts w:ascii="Times New Roman" w:hAnsi="Times New Roman" w:cs="Times New Roman"/>
          <w:bCs/>
          <w:sz w:val="24"/>
          <w:szCs w:val="24"/>
          <w:lang w:val="en-US"/>
        </w:rPr>
        <w:t xml:space="preserve">. </w:t>
      </w:r>
      <w:r w:rsidR="00F1298C" w:rsidRPr="00754068">
        <w:rPr>
          <w:rFonts w:ascii="Times New Roman" w:hAnsi="Times New Roman" w:cs="Times New Roman"/>
          <w:bCs/>
          <w:sz w:val="24"/>
          <w:szCs w:val="24"/>
          <w:lang w:val="en-US"/>
        </w:rPr>
        <w:t xml:space="preserve">Hal </w:t>
      </w:r>
      <w:proofErr w:type="spellStart"/>
      <w:r w:rsidR="00F1298C" w:rsidRPr="00754068">
        <w:rPr>
          <w:rFonts w:ascii="Times New Roman" w:hAnsi="Times New Roman" w:cs="Times New Roman"/>
          <w:bCs/>
          <w:sz w:val="24"/>
          <w:szCs w:val="24"/>
          <w:lang w:val="en-US"/>
        </w:rPr>
        <w:t>ini</w:t>
      </w:r>
      <w:proofErr w:type="spellEnd"/>
      <w:r w:rsidR="00F1298C" w:rsidRPr="00754068">
        <w:rPr>
          <w:rFonts w:ascii="Times New Roman" w:hAnsi="Times New Roman" w:cs="Times New Roman"/>
          <w:bCs/>
          <w:sz w:val="24"/>
          <w:szCs w:val="24"/>
          <w:lang w:val="en-US"/>
        </w:rPr>
        <w:t xml:space="preserve"> </w:t>
      </w:r>
      <w:proofErr w:type="spellStart"/>
      <w:r w:rsidR="00F1298C" w:rsidRPr="00754068">
        <w:rPr>
          <w:rFonts w:ascii="Times New Roman" w:hAnsi="Times New Roman" w:cs="Times New Roman"/>
          <w:bCs/>
          <w:sz w:val="24"/>
          <w:szCs w:val="24"/>
          <w:lang w:val="en-US"/>
        </w:rPr>
        <w:t>tentu</w:t>
      </w:r>
      <w:proofErr w:type="spellEnd"/>
      <w:r w:rsidR="00F1298C"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jauh</w:t>
      </w:r>
      <w:proofErr w:type="spellEnd"/>
      <w:r w:rsidR="00582468" w:rsidRPr="00754068">
        <w:rPr>
          <w:rFonts w:ascii="Times New Roman" w:hAnsi="Times New Roman" w:cs="Times New Roman"/>
          <w:bCs/>
          <w:sz w:val="24"/>
          <w:szCs w:val="24"/>
          <w:lang w:val="en-US"/>
        </w:rPr>
        <w:t xml:space="preserve"> </w:t>
      </w:r>
      <w:proofErr w:type="spellStart"/>
      <w:r w:rsidR="00F1298C" w:rsidRPr="00754068">
        <w:rPr>
          <w:rFonts w:ascii="Times New Roman" w:hAnsi="Times New Roman" w:cs="Times New Roman"/>
          <w:bCs/>
          <w:sz w:val="24"/>
          <w:szCs w:val="24"/>
          <w:lang w:val="en-US"/>
        </w:rPr>
        <w:t>b</w:t>
      </w:r>
      <w:r w:rsidR="00C823F8" w:rsidRPr="00754068">
        <w:rPr>
          <w:rFonts w:ascii="Times New Roman" w:hAnsi="Times New Roman" w:cs="Times New Roman"/>
          <w:bCs/>
          <w:sz w:val="24"/>
          <w:szCs w:val="24"/>
          <w:lang w:val="en-US"/>
        </w:rPr>
        <w:t>erbeda</w:t>
      </w:r>
      <w:proofErr w:type="spellEnd"/>
      <w:r w:rsidR="00C823F8"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dengan</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parta</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politik</w:t>
      </w:r>
      <w:proofErr w:type="spellEnd"/>
      <w:r w:rsidR="007F530F"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baru</w:t>
      </w:r>
      <w:proofErr w:type="spellEnd"/>
      <w:r w:rsidR="00C823F8" w:rsidRPr="00754068">
        <w:rPr>
          <w:rFonts w:ascii="Times New Roman" w:hAnsi="Times New Roman" w:cs="Times New Roman"/>
          <w:bCs/>
          <w:sz w:val="24"/>
          <w:szCs w:val="24"/>
          <w:lang w:val="en-US"/>
        </w:rPr>
        <w:t xml:space="preserve"> yang </w:t>
      </w:r>
      <w:proofErr w:type="spellStart"/>
      <w:r w:rsidR="00C823F8" w:rsidRPr="00754068">
        <w:rPr>
          <w:rFonts w:ascii="Times New Roman" w:hAnsi="Times New Roman" w:cs="Times New Roman"/>
          <w:bCs/>
          <w:sz w:val="24"/>
          <w:szCs w:val="24"/>
          <w:lang w:val="en-US"/>
        </w:rPr>
        <w:t>memang</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baru</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didirikan</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atau</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baru</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menjadi</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peserta</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pemilu</w:t>
      </w:r>
      <w:proofErr w:type="spellEnd"/>
      <w:r w:rsidR="00C823F8" w:rsidRPr="00754068">
        <w:rPr>
          <w:rFonts w:ascii="Times New Roman" w:hAnsi="Times New Roman" w:cs="Times New Roman"/>
          <w:bCs/>
          <w:sz w:val="24"/>
          <w:szCs w:val="24"/>
          <w:lang w:val="en-US"/>
        </w:rPr>
        <w:t xml:space="preserve"> pada </w:t>
      </w:r>
      <w:proofErr w:type="spellStart"/>
      <w:r w:rsidR="00C823F8" w:rsidRPr="00754068">
        <w:rPr>
          <w:rFonts w:ascii="Times New Roman" w:hAnsi="Times New Roman" w:cs="Times New Roman"/>
          <w:bCs/>
          <w:sz w:val="24"/>
          <w:szCs w:val="24"/>
          <w:lang w:val="en-US"/>
        </w:rPr>
        <w:t>Pemilu</w:t>
      </w:r>
      <w:proofErr w:type="spellEnd"/>
      <w:r w:rsidR="00C823F8" w:rsidRPr="00754068">
        <w:rPr>
          <w:rFonts w:ascii="Times New Roman" w:hAnsi="Times New Roman" w:cs="Times New Roman"/>
          <w:bCs/>
          <w:sz w:val="24"/>
          <w:szCs w:val="24"/>
          <w:lang w:val="en-US"/>
        </w:rPr>
        <w:t xml:space="preserve"> 2024 </w:t>
      </w:r>
      <w:proofErr w:type="spellStart"/>
      <w:r w:rsidR="00C823F8" w:rsidRPr="00754068">
        <w:rPr>
          <w:rFonts w:ascii="Times New Roman" w:hAnsi="Times New Roman" w:cs="Times New Roman"/>
          <w:bCs/>
          <w:sz w:val="24"/>
          <w:szCs w:val="24"/>
          <w:lang w:val="en-US"/>
        </w:rPr>
        <w:lastRenderedPageBreak/>
        <w:t>mendatang</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sama</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sekali</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belum</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pernah</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diverifikasi</w:t>
      </w:r>
      <w:proofErr w:type="spellEnd"/>
      <w:r w:rsidR="00C823F8" w:rsidRPr="00754068">
        <w:rPr>
          <w:rFonts w:ascii="Times New Roman" w:hAnsi="Times New Roman" w:cs="Times New Roman"/>
          <w:bCs/>
          <w:sz w:val="24"/>
          <w:szCs w:val="24"/>
          <w:lang w:val="en-US"/>
        </w:rPr>
        <w:t xml:space="preserve"> dan </w:t>
      </w:r>
      <w:proofErr w:type="spellStart"/>
      <w:r w:rsidR="00C823F8" w:rsidRPr="00754068">
        <w:rPr>
          <w:rFonts w:ascii="Times New Roman" w:hAnsi="Times New Roman" w:cs="Times New Roman"/>
          <w:bCs/>
          <w:sz w:val="24"/>
          <w:szCs w:val="24"/>
          <w:lang w:val="en-US"/>
        </w:rPr>
        <w:t>belum</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membuktikan</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kiprah</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nya</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dalam</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pemilu</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Sehingga</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menyamakan</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perlakuan</w:t>
      </w:r>
      <w:proofErr w:type="spellEnd"/>
      <w:r w:rsidR="00C823F8" w:rsidRPr="00754068">
        <w:rPr>
          <w:rFonts w:ascii="Times New Roman" w:hAnsi="Times New Roman" w:cs="Times New Roman"/>
          <w:bCs/>
          <w:sz w:val="24"/>
          <w:szCs w:val="24"/>
          <w:lang w:val="en-US"/>
        </w:rPr>
        <w:t xml:space="preserve"> </w:t>
      </w:r>
      <w:proofErr w:type="spellStart"/>
      <w:r w:rsidR="00C823F8" w:rsidRPr="00754068">
        <w:rPr>
          <w:rFonts w:ascii="Times New Roman" w:hAnsi="Times New Roman" w:cs="Times New Roman"/>
          <w:bCs/>
          <w:sz w:val="24"/>
          <w:szCs w:val="24"/>
          <w:lang w:val="en-US"/>
        </w:rPr>
        <w:t>untuk</w:t>
      </w:r>
      <w:proofErr w:type="spellEnd"/>
      <w:r w:rsidR="00C823F8" w:rsidRPr="00754068">
        <w:rPr>
          <w:rFonts w:ascii="Times New Roman" w:hAnsi="Times New Roman" w:cs="Times New Roman"/>
          <w:bCs/>
          <w:sz w:val="24"/>
          <w:szCs w:val="24"/>
          <w:lang w:val="en-US"/>
        </w:rPr>
        <w:t xml:space="preserve"> </w:t>
      </w:r>
      <w:r w:rsidR="007F530F" w:rsidRPr="00754068">
        <w:rPr>
          <w:rFonts w:ascii="Times New Roman" w:hAnsi="Times New Roman" w:cs="Times New Roman"/>
          <w:bCs/>
          <w:sz w:val="24"/>
          <w:szCs w:val="24"/>
        </w:rPr>
        <w:t xml:space="preserve">Verifikasi administrasi dan </w:t>
      </w:r>
      <w:proofErr w:type="spellStart"/>
      <w:r w:rsidR="00C823F8" w:rsidRPr="00754068">
        <w:rPr>
          <w:rFonts w:ascii="Times New Roman" w:hAnsi="Times New Roman" w:cs="Times New Roman"/>
          <w:bCs/>
          <w:sz w:val="24"/>
          <w:szCs w:val="24"/>
          <w:lang w:val="en-US"/>
        </w:rPr>
        <w:t>verifikasi</w:t>
      </w:r>
      <w:proofErr w:type="spellEnd"/>
      <w:r w:rsidR="00C823F8" w:rsidRPr="00754068">
        <w:rPr>
          <w:rFonts w:ascii="Times New Roman" w:hAnsi="Times New Roman" w:cs="Times New Roman"/>
          <w:bCs/>
          <w:sz w:val="24"/>
          <w:szCs w:val="24"/>
          <w:lang w:val="en-US"/>
        </w:rPr>
        <w:t xml:space="preserve"> </w:t>
      </w:r>
      <w:r w:rsidR="007F530F" w:rsidRPr="00754068">
        <w:rPr>
          <w:rFonts w:ascii="Times New Roman" w:hAnsi="Times New Roman" w:cs="Times New Roman"/>
          <w:bCs/>
          <w:sz w:val="24"/>
          <w:szCs w:val="24"/>
        </w:rPr>
        <w:t xml:space="preserve">faktual </w:t>
      </w:r>
      <w:r w:rsidR="00756DB6" w:rsidRPr="00754068">
        <w:rPr>
          <w:rFonts w:ascii="Times New Roman" w:hAnsi="Times New Roman" w:cs="Times New Roman"/>
          <w:bCs/>
          <w:sz w:val="24"/>
          <w:szCs w:val="24"/>
          <w:lang w:val="en-US"/>
        </w:rPr>
        <w:t xml:space="preserve">pada </w:t>
      </w:r>
      <w:proofErr w:type="spellStart"/>
      <w:r w:rsidR="00756DB6" w:rsidRPr="00754068">
        <w:rPr>
          <w:rFonts w:ascii="Times New Roman" w:hAnsi="Times New Roman" w:cs="Times New Roman"/>
          <w:bCs/>
          <w:sz w:val="24"/>
          <w:szCs w:val="24"/>
          <w:lang w:val="en-US"/>
        </w:rPr>
        <w:t>kedua</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kategori</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partai</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ini</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tidak</w:t>
      </w:r>
      <w:proofErr w:type="spellEnd"/>
      <w:r w:rsidR="00756DB6" w:rsidRPr="00754068">
        <w:rPr>
          <w:rFonts w:ascii="Times New Roman" w:hAnsi="Times New Roman" w:cs="Times New Roman"/>
          <w:bCs/>
          <w:sz w:val="24"/>
          <w:szCs w:val="24"/>
          <w:lang w:val="en-US"/>
        </w:rPr>
        <w:t xml:space="preserve"> pula </w:t>
      </w:r>
      <w:proofErr w:type="spellStart"/>
      <w:r w:rsidR="00582468" w:rsidRPr="00754068">
        <w:rPr>
          <w:rFonts w:ascii="Times New Roman" w:hAnsi="Times New Roman" w:cs="Times New Roman"/>
          <w:bCs/>
          <w:sz w:val="24"/>
          <w:szCs w:val="24"/>
          <w:lang w:val="en-US"/>
        </w:rPr>
        <w:t>elok</w:t>
      </w:r>
      <w:proofErr w:type="spellEnd"/>
      <w:r w:rsidR="00582468" w:rsidRPr="00754068">
        <w:rPr>
          <w:rFonts w:ascii="Times New Roman" w:hAnsi="Times New Roman" w:cs="Times New Roman"/>
          <w:bCs/>
          <w:sz w:val="24"/>
          <w:szCs w:val="24"/>
          <w:lang w:val="en-US"/>
        </w:rPr>
        <w:t xml:space="preserve"> dan </w:t>
      </w:r>
      <w:proofErr w:type="spellStart"/>
      <w:r w:rsidR="00756DB6" w:rsidRPr="00754068">
        <w:rPr>
          <w:rFonts w:ascii="Times New Roman" w:hAnsi="Times New Roman" w:cs="Times New Roman"/>
          <w:bCs/>
          <w:sz w:val="24"/>
          <w:szCs w:val="24"/>
          <w:lang w:val="en-US"/>
        </w:rPr>
        <w:t>berkeadilan</w:t>
      </w:r>
      <w:proofErr w:type="spellEnd"/>
      <w:r w:rsidR="00756DB6" w:rsidRPr="00754068">
        <w:rPr>
          <w:rFonts w:ascii="Times New Roman" w:hAnsi="Times New Roman" w:cs="Times New Roman"/>
          <w:bCs/>
          <w:sz w:val="24"/>
          <w:szCs w:val="24"/>
          <w:lang w:val="en-US"/>
        </w:rPr>
        <w:t xml:space="preserve">. </w:t>
      </w:r>
      <w:r w:rsidR="007F530F" w:rsidRPr="00754068">
        <w:rPr>
          <w:rFonts w:ascii="Times New Roman" w:hAnsi="Times New Roman" w:cs="Times New Roman"/>
          <w:bCs/>
          <w:sz w:val="24"/>
          <w:szCs w:val="24"/>
          <w:lang w:val="en-US"/>
        </w:rPr>
        <w:t xml:space="preserve">Hal </w:t>
      </w:r>
      <w:proofErr w:type="spellStart"/>
      <w:r w:rsidR="007F530F" w:rsidRPr="00754068">
        <w:rPr>
          <w:rFonts w:ascii="Times New Roman" w:hAnsi="Times New Roman" w:cs="Times New Roman"/>
          <w:bCs/>
          <w:sz w:val="24"/>
          <w:szCs w:val="24"/>
          <w:lang w:val="en-US"/>
        </w:rPr>
        <w:t>ini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menjadi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kritik</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terhadap</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pertimbangan</w:t>
      </w:r>
      <w:proofErr w:type="spellEnd"/>
      <w:r w:rsidR="007F530F" w:rsidRPr="00754068">
        <w:rPr>
          <w:rFonts w:ascii="Times New Roman" w:hAnsi="Times New Roman" w:cs="Times New Roman"/>
          <w:bCs/>
          <w:sz w:val="24"/>
          <w:szCs w:val="24"/>
          <w:lang w:val="en-US"/>
        </w:rPr>
        <w:t xml:space="preserve"> yang </w:t>
      </w:r>
      <w:proofErr w:type="spellStart"/>
      <w:r w:rsidR="007F530F" w:rsidRPr="00754068">
        <w:rPr>
          <w:rFonts w:ascii="Times New Roman" w:hAnsi="Times New Roman" w:cs="Times New Roman"/>
          <w:bCs/>
          <w:sz w:val="24"/>
          <w:szCs w:val="24"/>
          <w:lang w:val="en-US"/>
        </w:rPr>
        <w:t>dibangun</w:t>
      </w:r>
      <w:proofErr w:type="spellEnd"/>
      <w:r w:rsidR="007F530F" w:rsidRPr="00754068">
        <w:rPr>
          <w:rFonts w:ascii="Times New Roman" w:hAnsi="Times New Roman" w:cs="Times New Roman"/>
          <w:bCs/>
          <w:sz w:val="24"/>
          <w:szCs w:val="24"/>
          <w:lang w:val="en-US"/>
        </w:rPr>
        <w:t xml:space="preserve"> oleh </w:t>
      </w:r>
      <w:proofErr w:type="spellStart"/>
      <w:r w:rsidR="007F530F" w:rsidRPr="00754068">
        <w:rPr>
          <w:rFonts w:ascii="Times New Roman" w:hAnsi="Times New Roman" w:cs="Times New Roman"/>
          <w:bCs/>
          <w:sz w:val="24"/>
          <w:szCs w:val="24"/>
          <w:lang w:val="en-US"/>
        </w:rPr>
        <w:t>Mahkamah</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Konstitusi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dalam</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membangun</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konsep</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keadilan</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bagi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partai</w:t>
      </w:r>
      <w:proofErr w:type="spellEnd"/>
      <w:r w:rsidR="007F530F" w:rsidRPr="00754068">
        <w:rPr>
          <w:rFonts w:ascii="Times New Roman" w:hAnsi="Times New Roman" w:cs="Times New Roman"/>
          <w:bCs/>
          <w:sz w:val="24"/>
          <w:szCs w:val="24"/>
          <w:lang w:val="en-US"/>
        </w:rPr>
        <w:t xml:space="preserve"> </w:t>
      </w:r>
      <w:proofErr w:type="spellStart"/>
      <w:r w:rsidR="007F530F" w:rsidRPr="00754068">
        <w:rPr>
          <w:rFonts w:ascii="Times New Roman" w:hAnsi="Times New Roman" w:cs="Times New Roman"/>
          <w:bCs/>
          <w:sz w:val="24"/>
          <w:szCs w:val="24"/>
          <w:lang w:val="en-US"/>
        </w:rPr>
        <w:t>politik</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Memandang</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keadilan</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hanya</w:t>
      </w:r>
      <w:proofErr w:type="spellEnd"/>
      <w:r w:rsidR="00582468" w:rsidRPr="00754068">
        <w:rPr>
          <w:rFonts w:ascii="Times New Roman" w:hAnsi="Times New Roman" w:cs="Times New Roman"/>
          <w:bCs/>
          <w:sz w:val="24"/>
          <w:szCs w:val="24"/>
          <w:lang w:val="en-US"/>
        </w:rPr>
        <w:t xml:space="preserve"> pada </w:t>
      </w:r>
      <w:proofErr w:type="spellStart"/>
      <w:r w:rsidR="00582468" w:rsidRPr="00754068">
        <w:rPr>
          <w:rFonts w:ascii="Times New Roman" w:hAnsi="Times New Roman" w:cs="Times New Roman"/>
          <w:bCs/>
          <w:sz w:val="24"/>
          <w:szCs w:val="24"/>
          <w:lang w:val="en-US"/>
        </w:rPr>
        <w:t>kategori</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pertama</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namun</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abai</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terhadap</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partai</w:t>
      </w:r>
      <w:proofErr w:type="spellEnd"/>
      <w:r w:rsidR="00582468" w:rsidRPr="00754068">
        <w:rPr>
          <w:rFonts w:ascii="Times New Roman" w:hAnsi="Times New Roman" w:cs="Times New Roman"/>
          <w:bCs/>
          <w:sz w:val="24"/>
          <w:szCs w:val="24"/>
          <w:lang w:val="en-US"/>
        </w:rPr>
        <w:t xml:space="preserve"> yang </w:t>
      </w:r>
      <w:proofErr w:type="spellStart"/>
      <w:r w:rsidR="00582468" w:rsidRPr="00754068">
        <w:rPr>
          <w:rFonts w:ascii="Times New Roman" w:hAnsi="Times New Roman" w:cs="Times New Roman"/>
          <w:bCs/>
          <w:sz w:val="24"/>
          <w:szCs w:val="24"/>
          <w:lang w:val="en-US"/>
        </w:rPr>
        <w:t>ada</w:t>
      </w:r>
      <w:proofErr w:type="spellEnd"/>
      <w:r w:rsidR="00582468" w:rsidRPr="00754068">
        <w:rPr>
          <w:rFonts w:ascii="Times New Roman" w:hAnsi="Times New Roman" w:cs="Times New Roman"/>
          <w:bCs/>
          <w:sz w:val="24"/>
          <w:szCs w:val="24"/>
          <w:lang w:val="en-US"/>
        </w:rPr>
        <w:t xml:space="preserve"> pada </w:t>
      </w:r>
      <w:proofErr w:type="spellStart"/>
      <w:r w:rsidR="00582468" w:rsidRPr="00754068">
        <w:rPr>
          <w:rFonts w:ascii="Times New Roman" w:hAnsi="Times New Roman" w:cs="Times New Roman"/>
          <w:bCs/>
          <w:sz w:val="24"/>
          <w:szCs w:val="24"/>
          <w:lang w:val="en-US"/>
        </w:rPr>
        <w:t>kategori</w:t>
      </w:r>
      <w:proofErr w:type="spellEnd"/>
      <w:r w:rsidR="00582468" w:rsidRPr="00754068">
        <w:rPr>
          <w:rFonts w:ascii="Times New Roman" w:hAnsi="Times New Roman" w:cs="Times New Roman"/>
          <w:bCs/>
          <w:sz w:val="24"/>
          <w:szCs w:val="24"/>
          <w:lang w:val="en-US"/>
        </w:rPr>
        <w:t xml:space="preserve"> </w:t>
      </w:r>
      <w:proofErr w:type="spellStart"/>
      <w:r w:rsidR="00582468" w:rsidRPr="00754068">
        <w:rPr>
          <w:rFonts w:ascii="Times New Roman" w:hAnsi="Times New Roman" w:cs="Times New Roman"/>
          <w:bCs/>
          <w:sz w:val="24"/>
          <w:szCs w:val="24"/>
          <w:lang w:val="en-US"/>
        </w:rPr>
        <w:t>kedua</w:t>
      </w:r>
      <w:proofErr w:type="spellEnd"/>
      <w:r w:rsidR="00582468" w:rsidRPr="00754068">
        <w:rPr>
          <w:rFonts w:ascii="Times New Roman" w:hAnsi="Times New Roman" w:cs="Times New Roman"/>
          <w:bCs/>
          <w:sz w:val="24"/>
          <w:szCs w:val="24"/>
          <w:lang w:val="en-US"/>
        </w:rPr>
        <w:t xml:space="preserve">. </w:t>
      </w:r>
      <w:r w:rsidR="00EF592F" w:rsidRPr="00754068">
        <w:rPr>
          <w:rFonts w:ascii="Times New Roman" w:hAnsi="Times New Roman" w:cs="Times New Roman"/>
          <w:bCs/>
          <w:sz w:val="24"/>
          <w:szCs w:val="24"/>
          <w:lang w:val="en-US"/>
        </w:rPr>
        <w:t xml:space="preserve">Karena </w:t>
      </w:r>
      <w:proofErr w:type="spellStart"/>
      <w:r w:rsidR="00EF592F" w:rsidRPr="00754068">
        <w:rPr>
          <w:rFonts w:ascii="Times New Roman" w:hAnsi="Times New Roman" w:cs="Times New Roman"/>
          <w:bCs/>
          <w:sz w:val="24"/>
          <w:szCs w:val="24"/>
          <w:lang w:val="en-US"/>
        </w:rPr>
        <w:t>j</w:t>
      </w:r>
      <w:r w:rsidR="00756DB6" w:rsidRPr="00754068">
        <w:rPr>
          <w:rFonts w:ascii="Times New Roman" w:hAnsi="Times New Roman" w:cs="Times New Roman"/>
          <w:bCs/>
          <w:sz w:val="24"/>
          <w:szCs w:val="24"/>
          <w:lang w:val="en-US"/>
        </w:rPr>
        <w:t>elas</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pertimbangan</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hukum</w:t>
      </w:r>
      <w:proofErr w:type="spellEnd"/>
      <w:r w:rsidR="00756DB6" w:rsidRPr="00754068">
        <w:rPr>
          <w:rFonts w:ascii="Times New Roman" w:hAnsi="Times New Roman" w:cs="Times New Roman"/>
          <w:bCs/>
          <w:sz w:val="24"/>
          <w:szCs w:val="24"/>
          <w:lang w:val="en-US"/>
        </w:rPr>
        <w:t xml:space="preserve"> yang </w:t>
      </w:r>
      <w:proofErr w:type="spellStart"/>
      <w:r w:rsidR="00756DB6" w:rsidRPr="00754068">
        <w:rPr>
          <w:rFonts w:ascii="Times New Roman" w:hAnsi="Times New Roman" w:cs="Times New Roman"/>
          <w:bCs/>
          <w:sz w:val="24"/>
          <w:szCs w:val="24"/>
          <w:lang w:val="en-US"/>
        </w:rPr>
        <w:t>dibangun</w:t>
      </w:r>
      <w:proofErr w:type="spellEnd"/>
      <w:r w:rsidR="00756DB6" w:rsidRPr="00754068">
        <w:rPr>
          <w:rFonts w:ascii="Times New Roman" w:hAnsi="Times New Roman" w:cs="Times New Roman"/>
          <w:bCs/>
          <w:sz w:val="24"/>
          <w:szCs w:val="24"/>
          <w:lang w:val="en-US"/>
        </w:rPr>
        <w:t xml:space="preserve"> oleh </w:t>
      </w:r>
      <w:proofErr w:type="spellStart"/>
      <w:r w:rsidR="00756DB6" w:rsidRPr="00754068">
        <w:rPr>
          <w:rFonts w:ascii="Times New Roman" w:hAnsi="Times New Roman" w:cs="Times New Roman"/>
          <w:bCs/>
          <w:sz w:val="24"/>
          <w:szCs w:val="24"/>
          <w:lang w:val="en-US"/>
        </w:rPr>
        <w:t>Mahkamah</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hanya</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berpihak</w:t>
      </w:r>
      <w:proofErr w:type="spellEnd"/>
      <w:r w:rsidR="00756DB6" w:rsidRPr="00754068">
        <w:rPr>
          <w:rFonts w:ascii="Times New Roman" w:hAnsi="Times New Roman" w:cs="Times New Roman"/>
          <w:bCs/>
          <w:sz w:val="24"/>
          <w:szCs w:val="24"/>
          <w:lang w:val="en-US"/>
        </w:rPr>
        <w:t xml:space="preserve"> pada </w:t>
      </w:r>
      <w:proofErr w:type="spellStart"/>
      <w:r w:rsidR="00756DB6" w:rsidRPr="00754068">
        <w:rPr>
          <w:rFonts w:ascii="Times New Roman" w:hAnsi="Times New Roman" w:cs="Times New Roman"/>
          <w:bCs/>
          <w:sz w:val="24"/>
          <w:szCs w:val="24"/>
          <w:lang w:val="en-US"/>
        </w:rPr>
        <w:t>partai</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politik</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pemilik</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kursi</w:t>
      </w:r>
      <w:proofErr w:type="spellEnd"/>
      <w:r w:rsidR="00756DB6" w:rsidRPr="00754068">
        <w:rPr>
          <w:rFonts w:ascii="Times New Roman" w:hAnsi="Times New Roman" w:cs="Times New Roman"/>
          <w:bCs/>
          <w:sz w:val="24"/>
          <w:szCs w:val="24"/>
          <w:lang w:val="en-US"/>
        </w:rPr>
        <w:t xml:space="preserve"> di DPR RI </w:t>
      </w:r>
      <w:proofErr w:type="spellStart"/>
      <w:r w:rsidR="00756DB6" w:rsidRPr="00754068">
        <w:rPr>
          <w:rFonts w:ascii="Times New Roman" w:hAnsi="Times New Roman" w:cs="Times New Roman"/>
          <w:bCs/>
          <w:sz w:val="24"/>
          <w:szCs w:val="24"/>
          <w:lang w:val="en-US"/>
        </w:rPr>
        <w:t>hasil</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Pemilu</w:t>
      </w:r>
      <w:proofErr w:type="spellEnd"/>
      <w:r w:rsidR="00756DB6" w:rsidRPr="00754068">
        <w:rPr>
          <w:rFonts w:ascii="Times New Roman" w:hAnsi="Times New Roman" w:cs="Times New Roman"/>
          <w:bCs/>
          <w:sz w:val="24"/>
          <w:szCs w:val="24"/>
          <w:lang w:val="en-US"/>
        </w:rPr>
        <w:t xml:space="preserve"> 2019 yang </w:t>
      </w:r>
      <w:proofErr w:type="spellStart"/>
      <w:r w:rsidR="00756DB6" w:rsidRPr="00754068">
        <w:rPr>
          <w:rFonts w:ascii="Times New Roman" w:hAnsi="Times New Roman" w:cs="Times New Roman"/>
          <w:bCs/>
          <w:sz w:val="24"/>
          <w:szCs w:val="24"/>
          <w:lang w:val="en-US"/>
        </w:rPr>
        <w:t>telah</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lolos</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i/>
          <w:iCs/>
          <w:sz w:val="24"/>
          <w:szCs w:val="24"/>
          <w:lang w:val="en-US"/>
        </w:rPr>
        <w:t>parlementary</w:t>
      </w:r>
      <w:proofErr w:type="spellEnd"/>
      <w:r w:rsidR="00756DB6" w:rsidRPr="00754068">
        <w:rPr>
          <w:rFonts w:ascii="Times New Roman" w:hAnsi="Times New Roman" w:cs="Times New Roman"/>
          <w:bCs/>
          <w:i/>
          <w:iCs/>
          <w:sz w:val="24"/>
          <w:szCs w:val="24"/>
          <w:lang w:val="en-US"/>
        </w:rPr>
        <w:t xml:space="preserve"> threshold</w:t>
      </w:r>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namun</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tidak</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berpihak</w:t>
      </w:r>
      <w:proofErr w:type="spellEnd"/>
      <w:r w:rsidR="00756DB6" w:rsidRPr="00754068">
        <w:rPr>
          <w:rFonts w:ascii="Times New Roman" w:hAnsi="Times New Roman" w:cs="Times New Roman"/>
          <w:bCs/>
          <w:sz w:val="24"/>
          <w:szCs w:val="24"/>
          <w:lang w:val="en-US"/>
        </w:rPr>
        <w:t xml:space="preserve"> pada </w:t>
      </w:r>
      <w:proofErr w:type="spellStart"/>
      <w:r w:rsidR="00756DB6" w:rsidRPr="00754068">
        <w:rPr>
          <w:rFonts w:ascii="Times New Roman" w:hAnsi="Times New Roman" w:cs="Times New Roman"/>
          <w:bCs/>
          <w:sz w:val="24"/>
          <w:szCs w:val="24"/>
          <w:lang w:val="en-US"/>
        </w:rPr>
        <w:t>partai</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peserta</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pemilu</w:t>
      </w:r>
      <w:proofErr w:type="spellEnd"/>
      <w:r w:rsidR="00756DB6" w:rsidRPr="00754068">
        <w:rPr>
          <w:rFonts w:ascii="Times New Roman" w:hAnsi="Times New Roman" w:cs="Times New Roman"/>
          <w:bCs/>
          <w:sz w:val="24"/>
          <w:szCs w:val="24"/>
          <w:lang w:val="en-US"/>
        </w:rPr>
        <w:t xml:space="preserve"> 2019 yang </w:t>
      </w:r>
      <w:proofErr w:type="spellStart"/>
      <w:r w:rsidR="00756DB6" w:rsidRPr="00754068">
        <w:rPr>
          <w:rFonts w:ascii="Times New Roman" w:hAnsi="Times New Roman" w:cs="Times New Roman"/>
          <w:bCs/>
          <w:sz w:val="24"/>
          <w:szCs w:val="24"/>
          <w:lang w:val="en-US"/>
        </w:rPr>
        <w:t>tidak</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mendapatkan</w:t>
      </w:r>
      <w:proofErr w:type="spellEnd"/>
      <w:r w:rsidR="00756DB6" w:rsidRPr="00754068">
        <w:rPr>
          <w:rFonts w:ascii="Times New Roman" w:hAnsi="Times New Roman" w:cs="Times New Roman"/>
          <w:bCs/>
          <w:sz w:val="24"/>
          <w:szCs w:val="24"/>
          <w:lang w:val="en-US"/>
        </w:rPr>
        <w:t xml:space="preserve"> </w:t>
      </w:r>
      <w:proofErr w:type="spellStart"/>
      <w:r w:rsidR="00756DB6" w:rsidRPr="00754068">
        <w:rPr>
          <w:rFonts w:ascii="Times New Roman" w:hAnsi="Times New Roman" w:cs="Times New Roman"/>
          <w:bCs/>
          <w:sz w:val="24"/>
          <w:szCs w:val="24"/>
          <w:lang w:val="en-US"/>
        </w:rPr>
        <w:t>kursi</w:t>
      </w:r>
      <w:proofErr w:type="spellEnd"/>
      <w:r w:rsidR="00756DB6" w:rsidRPr="00754068">
        <w:rPr>
          <w:rFonts w:ascii="Times New Roman" w:hAnsi="Times New Roman" w:cs="Times New Roman"/>
          <w:bCs/>
          <w:sz w:val="24"/>
          <w:szCs w:val="24"/>
          <w:lang w:val="en-US"/>
        </w:rPr>
        <w:t xml:space="preserve">. </w:t>
      </w:r>
      <w:proofErr w:type="spellStart"/>
      <w:r w:rsidR="00D87443" w:rsidRPr="00754068">
        <w:rPr>
          <w:rFonts w:ascii="Times New Roman" w:hAnsi="Times New Roman" w:cs="Times New Roman"/>
          <w:bCs/>
          <w:sz w:val="24"/>
          <w:szCs w:val="24"/>
          <w:lang w:val="en-US"/>
        </w:rPr>
        <w:t>Pandangan</w:t>
      </w:r>
      <w:proofErr w:type="spellEnd"/>
      <w:r w:rsidR="00D87443" w:rsidRPr="00754068">
        <w:rPr>
          <w:rFonts w:ascii="Times New Roman" w:hAnsi="Times New Roman" w:cs="Times New Roman"/>
          <w:bCs/>
          <w:sz w:val="24"/>
          <w:szCs w:val="24"/>
          <w:lang w:val="en-US"/>
        </w:rPr>
        <w:t xml:space="preserve"> </w:t>
      </w:r>
      <w:proofErr w:type="spellStart"/>
      <w:r w:rsidR="00D87443" w:rsidRPr="00754068">
        <w:rPr>
          <w:rFonts w:ascii="Times New Roman" w:hAnsi="Times New Roman" w:cs="Times New Roman"/>
          <w:bCs/>
          <w:sz w:val="24"/>
          <w:szCs w:val="24"/>
          <w:lang w:val="en-US"/>
        </w:rPr>
        <w:t>akhir</w:t>
      </w:r>
      <w:proofErr w:type="spellEnd"/>
      <w:r w:rsidR="00D87443" w:rsidRPr="00754068">
        <w:rPr>
          <w:rFonts w:ascii="Times New Roman" w:hAnsi="Times New Roman" w:cs="Times New Roman"/>
          <w:bCs/>
          <w:sz w:val="24"/>
          <w:szCs w:val="24"/>
          <w:lang w:val="en-US"/>
        </w:rPr>
        <w:t xml:space="preserve"> MK </w:t>
      </w:r>
      <w:proofErr w:type="spellStart"/>
      <w:r w:rsidR="00D87443" w:rsidRPr="00754068">
        <w:rPr>
          <w:rFonts w:ascii="Times New Roman" w:hAnsi="Times New Roman" w:cs="Times New Roman"/>
          <w:bCs/>
          <w:sz w:val="24"/>
          <w:szCs w:val="24"/>
          <w:lang w:val="en-US"/>
        </w:rPr>
        <w:t>ini</w:t>
      </w:r>
      <w:proofErr w:type="spellEnd"/>
      <w:r w:rsidR="00D87443" w:rsidRPr="00754068">
        <w:rPr>
          <w:rFonts w:ascii="Times New Roman" w:hAnsi="Times New Roman" w:cs="Times New Roman"/>
          <w:bCs/>
          <w:sz w:val="24"/>
          <w:szCs w:val="24"/>
          <w:lang w:val="en-US"/>
        </w:rPr>
        <w:t xml:space="preserve"> </w:t>
      </w:r>
      <w:proofErr w:type="spellStart"/>
      <w:r w:rsidR="00D87443" w:rsidRPr="00754068">
        <w:rPr>
          <w:rFonts w:ascii="Times New Roman" w:hAnsi="Times New Roman" w:cs="Times New Roman"/>
          <w:bCs/>
          <w:sz w:val="24"/>
          <w:szCs w:val="24"/>
          <w:lang w:val="en-US"/>
        </w:rPr>
        <w:t>berpunggungan</w:t>
      </w:r>
      <w:proofErr w:type="spellEnd"/>
      <w:r w:rsidR="00D87443" w:rsidRPr="00754068">
        <w:rPr>
          <w:rFonts w:ascii="Times New Roman" w:hAnsi="Times New Roman" w:cs="Times New Roman"/>
          <w:bCs/>
          <w:sz w:val="24"/>
          <w:szCs w:val="24"/>
          <w:lang w:val="en-US"/>
        </w:rPr>
        <w:t xml:space="preserve"> </w:t>
      </w:r>
      <w:proofErr w:type="spellStart"/>
      <w:r w:rsidR="00D87443" w:rsidRPr="00754068">
        <w:rPr>
          <w:rFonts w:ascii="Times New Roman" w:hAnsi="Times New Roman" w:cs="Times New Roman"/>
          <w:bCs/>
          <w:sz w:val="24"/>
          <w:szCs w:val="24"/>
          <w:lang w:val="en-US"/>
        </w:rPr>
        <w:t>dengan</w:t>
      </w:r>
      <w:proofErr w:type="spellEnd"/>
      <w:r w:rsidR="00D87443" w:rsidRPr="00754068">
        <w:rPr>
          <w:rFonts w:ascii="Times New Roman" w:hAnsi="Times New Roman" w:cs="Times New Roman"/>
          <w:bCs/>
          <w:sz w:val="24"/>
          <w:szCs w:val="24"/>
          <w:lang w:val="en-US"/>
        </w:rPr>
        <w:t xml:space="preserve"> </w:t>
      </w:r>
      <w:proofErr w:type="spellStart"/>
      <w:r w:rsidR="00D87443" w:rsidRPr="00754068">
        <w:rPr>
          <w:rFonts w:ascii="Times New Roman" w:hAnsi="Times New Roman" w:cs="Times New Roman"/>
          <w:bCs/>
          <w:sz w:val="24"/>
          <w:szCs w:val="24"/>
          <w:lang w:val="en-US"/>
        </w:rPr>
        <w:t>pertimbangan</w:t>
      </w:r>
      <w:proofErr w:type="spellEnd"/>
      <w:r w:rsidR="00D87443" w:rsidRPr="00754068">
        <w:rPr>
          <w:rFonts w:ascii="Times New Roman" w:hAnsi="Times New Roman" w:cs="Times New Roman"/>
          <w:bCs/>
          <w:sz w:val="24"/>
          <w:szCs w:val="24"/>
          <w:lang w:val="en-US"/>
        </w:rPr>
        <w:t xml:space="preserve"> MK yang </w:t>
      </w:r>
      <w:proofErr w:type="spellStart"/>
      <w:r w:rsidR="00D87443" w:rsidRPr="00754068">
        <w:rPr>
          <w:rFonts w:ascii="Times New Roman" w:hAnsi="Times New Roman" w:cs="Times New Roman"/>
          <w:bCs/>
          <w:sz w:val="24"/>
          <w:szCs w:val="24"/>
          <w:lang w:val="en-US"/>
        </w:rPr>
        <w:t>disisi</w:t>
      </w:r>
      <w:proofErr w:type="spellEnd"/>
      <w:r w:rsidR="00D87443" w:rsidRPr="00754068">
        <w:rPr>
          <w:rFonts w:ascii="Times New Roman" w:hAnsi="Times New Roman" w:cs="Times New Roman"/>
          <w:bCs/>
          <w:sz w:val="24"/>
          <w:szCs w:val="24"/>
          <w:lang w:val="en-US"/>
        </w:rPr>
        <w:t xml:space="preserve"> lain </w:t>
      </w:r>
      <w:proofErr w:type="spellStart"/>
      <w:r w:rsidR="00D87443" w:rsidRPr="00754068">
        <w:rPr>
          <w:rFonts w:ascii="Times New Roman" w:hAnsi="Times New Roman" w:cs="Times New Roman"/>
          <w:bCs/>
          <w:sz w:val="24"/>
          <w:szCs w:val="24"/>
          <w:lang w:val="en-US"/>
        </w:rPr>
        <w:t>menyatakan</w:t>
      </w:r>
      <w:proofErr w:type="spellEnd"/>
      <w:r w:rsidR="00D87443" w:rsidRPr="00754068">
        <w:rPr>
          <w:rFonts w:ascii="Times New Roman" w:hAnsi="Times New Roman" w:cs="Times New Roman"/>
          <w:bCs/>
          <w:sz w:val="24"/>
          <w:szCs w:val="24"/>
          <w:lang w:val="en-US"/>
        </w:rPr>
        <w:t xml:space="preserve"> : </w:t>
      </w:r>
    </w:p>
    <w:p w14:paraId="3F4D5FCD" w14:textId="17374528" w:rsidR="00C1732F" w:rsidRPr="00754068" w:rsidRDefault="00D87443" w:rsidP="00754068">
      <w:pPr>
        <w:pStyle w:val="ListParagraph"/>
        <w:spacing w:line="240" w:lineRule="auto"/>
        <w:ind w:firstLine="360"/>
        <w:jc w:val="both"/>
        <w:rPr>
          <w:rFonts w:ascii="Times New Roman" w:hAnsi="Times New Roman" w:cs="Times New Roman"/>
          <w:bCs/>
          <w:i/>
          <w:iCs/>
          <w:sz w:val="24"/>
          <w:szCs w:val="24"/>
        </w:rPr>
      </w:pPr>
      <w:r w:rsidRPr="00754068">
        <w:rPr>
          <w:rFonts w:ascii="Times New Roman" w:hAnsi="Times New Roman" w:cs="Times New Roman"/>
          <w:bCs/>
          <w:i/>
          <w:iCs/>
          <w:sz w:val="24"/>
          <w:szCs w:val="24"/>
          <w:lang w:val="en-US"/>
        </w:rPr>
        <w:t>“</w:t>
      </w:r>
      <w:r w:rsidR="00C1732F" w:rsidRPr="00754068">
        <w:rPr>
          <w:rFonts w:ascii="Times New Roman" w:hAnsi="Times New Roman" w:cs="Times New Roman"/>
          <w:bCs/>
          <w:i/>
          <w:iCs/>
          <w:sz w:val="24"/>
          <w:szCs w:val="24"/>
        </w:rPr>
        <w:t>Memperlakukan verifikasi secara sama terhadap semua partai politik peserta Pemilu, baik partai politik peserta Pemilu pada Pemilu sebelumnya maupun partai politik baru merupakan suatu ketidakadilan.</w:t>
      </w:r>
      <w:r w:rsidRPr="00754068">
        <w:rPr>
          <w:rFonts w:ascii="Times New Roman" w:hAnsi="Times New Roman" w:cs="Times New Roman"/>
          <w:bCs/>
          <w:i/>
          <w:iCs/>
          <w:sz w:val="24"/>
          <w:szCs w:val="24"/>
          <w:lang w:val="en-US"/>
        </w:rPr>
        <w:t xml:space="preserve"> </w:t>
      </w:r>
      <w:r w:rsidR="00C1732F" w:rsidRPr="00754068">
        <w:rPr>
          <w:rFonts w:ascii="Times New Roman" w:hAnsi="Times New Roman" w:cs="Times New Roman"/>
          <w:bCs/>
          <w:i/>
          <w:iCs/>
          <w:sz w:val="24"/>
          <w:szCs w:val="24"/>
        </w:rPr>
        <w:t>Oleh karena itu, terhadap partai politik yang lolos/memenuhi ketentuan Parliamentary Threshold tetap diverifikasi secara adimistrasi namun tidak diverifikasi secara faktual, adapun partai politik yang tidak lolos/tidak memenuhi ketentuan Parliamentary Threshold, partai politik yang hanya memiliki keterwakilan di tingkat DPRD Provinsi/Kabupaten/Kota dan partai politik yang tidak memiliki keterwakilan di tingkat DPRD Provinsi/Kabupaten/Kota,</w:t>
      </w:r>
      <w:r w:rsidR="00C1732F" w:rsidRPr="00754068">
        <w:rPr>
          <w:rFonts w:ascii="Times New Roman" w:hAnsi="Times New Roman" w:cs="Times New Roman"/>
          <w:bCs/>
          <w:i/>
          <w:iCs/>
          <w:sz w:val="24"/>
          <w:szCs w:val="24"/>
          <w:lang w:val="en-US"/>
        </w:rPr>
        <w:t xml:space="preserve"> </w:t>
      </w:r>
      <w:r w:rsidR="00C1732F" w:rsidRPr="00754068">
        <w:rPr>
          <w:rFonts w:ascii="Times New Roman" w:hAnsi="Times New Roman" w:cs="Times New Roman"/>
          <w:bCs/>
          <w:i/>
          <w:iCs/>
          <w:sz w:val="24"/>
          <w:szCs w:val="24"/>
        </w:rPr>
        <w:t>diharuskan dilakukan verifikasi kembali secara administrasi dan secara faktual hal tersebut sama dengan ketentuan yang berlaku terhadap partai politik baru</w:t>
      </w:r>
      <w:r w:rsidRPr="00754068">
        <w:rPr>
          <w:rFonts w:ascii="Times New Roman" w:hAnsi="Times New Roman" w:cs="Times New Roman"/>
          <w:bCs/>
          <w:i/>
          <w:iCs/>
          <w:sz w:val="24"/>
          <w:szCs w:val="24"/>
          <w:lang w:val="en-US"/>
        </w:rPr>
        <w:t>”</w:t>
      </w:r>
      <w:r w:rsidR="00C1732F" w:rsidRPr="00754068">
        <w:rPr>
          <w:rFonts w:ascii="Times New Roman" w:hAnsi="Times New Roman" w:cs="Times New Roman"/>
          <w:bCs/>
          <w:i/>
          <w:iCs/>
          <w:sz w:val="24"/>
          <w:szCs w:val="24"/>
        </w:rPr>
        <w:t xml:space="preserve">. </w:t>
      </w:r>
    </w:p>
    <w:p w14:paraId="3E64D5E4" w14:textId="77777777" w:rsidR="001A2668" w:rsidRPr="00754068" w:rsidRDefault="001A2668" w:rsidP="00754068">
      <w:pPr>
        <w:pStyle w:val="ListParagraph"/>
        <w:spacing w:line="240" w:lineRule="auto"/>
        <w:ind w:firstLine="360"/>
        <w:jc w:val="both"/>
        <w:rPr>
          <w:rFonts w:ascii="Times New Roman" w:hAnsi="Times New Roman" w:cs="Times New Roman"/>
          <w:bCs/>
          <w:i/>
          <w:iCs/>
          <w:sz w:val="24"/>
          <w:szCs w:val="24"/>
        </w:rPr>
      </w:pPr>
    </w:p>
    <w:p w14:paraId="3E182AE4" w14:textId="5754A427" w:rsidR="003B4DC0" w:rsidRPr="00754068" w:rsidRDefault="00D87443" w:rsidP="00754068">
      <w:pPr>
        <w:pStyle w:val="ListParagraph"/>
        <w:spacing w:line="240" w:lineRule="auto"/>
        <w:ind w:firstLine="360"/>
        <w:jc w:val="both"/>
        <w:rPr>
          <w:rFonts w:ascii="Times New Roman" w:hAnsi="Times New Roman" w:cs="Times New Roman"/>
          <w:bCs/>
          <w:sz w:val="24"/>
          <w:szCs w:val="24"/>
          <w:lang w:val="en-US"/>
        </w:rPr>
      </w:pPr>
      <w:r w:rsidRPr="00754068">
        <w:rPr>
          <w:rFonts w:ascii="Times New Roman" w:hAnsi="Times New Roman" w:cs="Times New Roman"/>
          <w:bCs/>
          <w:sz w:val="24"/>
          <w:szCs w:val="24"/>
          <w:lang w:val="en-US"/>
        </w:rPr>
        <w:t xml:space="preserve">MK </w:t>
      </w:r>
      <w:proofErr w:type="spellStart"/>
      <w:r w:rsidRPr="00754068">
        <w:rPr>
          <w:rFonts w:ascii="Times New Roman" w:hAnsi="Times New Roman" w:cs="Times New Roman"/>
          <w:bCs/>
          <w:sz w:val="24"/>
          <w:szCs w:val="24"/>
          <w:lang w:val="en-US"/>
        </w:rPr>
        <w:t>disatu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sisi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menyatakan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bahwa</w:t>
      </w:r>
      <w:proofErr w:type="spellEnd"/>
      <w:r w:rsidRPr="00754068">
        <w:rPr>
          <w:rFonts w:ascii="Times New Roman" w:hAnsi="Times New Roman" w:cs="Times New Roman"/>
          <w:bCs/>
          <w:sz w:val="24"/>
          <w:szCs w:val="24"/>
          <w:lang w:val="en-US"/>
        </w:rPr>
        <w:t xml:space="preserve"> </w:t>
      </w:r>
      <w:r w:rsidRPr="00754068">
        <w:rPr>
          <w:rFonts w:ascii="Times New Roman" w:hAnsi="Times New Roman" w:cs="Times New Roman"/>
          <w:bCs/>
          <w:i/>
          <w:iCs/>
          <w:sz w:val="24"/>
          <w:szCs w:val="24"/>
        </w:rPr>
        <w:t>Memperlakukan verifikasi secara sama terhadap semua partai politik peserta Pemilu, baik partai politik peserta Pemilu pada Pemilu sebelumnya maupun partai politik baru merupakan suatu ketidakadilan.</w:t>
      </w:r>
      <w:r w:rsidRPr="00754068">
        <w:rPr>
          <w:rFonts w:ascii="Times New Roman" w:hAnsi="Times New Roman" w:cs="Times New Roman"/>
          <w:bCs/>
          <w:i/>
          <w:iCs/>
          <w:sz w:val="24"/>
          <w:szCs w:val="24"/>
          <w:lang w:val="en-US"/>
        </w:rPr>
        <w:t xml:space="preserve"> </w:t>
      </w:r>
      <w:proofErr w:type="spellStart"/>
      <w:r w:rsidRPr="00754068">
        <w:rPr>
          <w:rFonts w:ascii="Times New Roman" w:hAnsi="Times New Roman" w:cs="Times New Roman"/>
          <w:bCs/>
          <w:sz w:val="24"/>
          <w:szCs w:val="24"/>
          <w:lang w:val="en-US"/>
        </w:rPr>
        <w:t>Namun</w:t>
      </w:r>
      <w:proofErr w:type="spellEnd"/>
      <w:r w:rsidRPr="00754068">
        <w:rPr>
          <w:rFonts w:ascii="Times New Roman" w:hAnsi="Times New Roman" w:cs="Times New Roman"/>
          <w:bCs/>
          <w:sz w:val="24"/>
          <w:szCs w:val="24"/>
          <w:lang w:val="en-US"/>
        </w:rPr>
        <w:t xml:space="preserve"> MK </w:t>
      </w:r>
      <w:proofErr w:type="spellStart"/>
      <w:r w:rsidRPr="00754068">
        <w:rPr>
          <w:rFonts w:ascii="Times New Roman" w:hAnsi="Times New Roman" w:cs="Times New Roman"/>
          <w:bCs/>
          <w:sz w:val="24"/>
          <w:szCs w:val="24"/>
          <w:lang w:val="en-US"/>
        </w:rPr>
        <w:t>disisi</w:t>
      </w:r>
      <w:proofErr w:type="spellEnd"/>
      <w:r w:rsidRPr="00754068">
        <w:rPr>
          <w:rFonts w:ascii="Times New Roman" w:hAnsi="Times New Roman" w:cs="Times New Roman"/>
          <w:bCs/>
          <w:sz w:val="24"/>
          <w:szCs w:val="24"/>
          <w:lang w:val="en-US"/>
        </w:rPr>
        <w:t xml:space="preserve"> lain </w:t>
      </w:r>
      <w:proofErr w:type="spellStart"/>
      <w:r w:rsidRPr="00754068">
        <w:rPr>
          <w:rFonts w:ascii="Times New Roman" w:hAnsi="Times New Roman" w:cs="Times New Roman"/>
          <w:bCs/>
          <w:sz w:val="24"/>
          <w:szCs w:val="24"/>
          <w:lang w:val="en-US"/>
        </w:rPr>
        <w:t>justru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memperlakukan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pada </w:t>
      </w:r>
      <w:proofErr w:type="spellStart"/>
      <w:r w:rsidRPr="00754068">
        <w:rPr>
          <w:rFonts w:ascii="Times New Roman" w:hAnsi="Times New Roman" w:cs="Times New Roman"/>
          <w:bCs/>
          <w:sz w:val="24"/>
          <w:szCs w:val="24"/>
          <w:lang w:val="en-US"/>
        </w:rPr>
        <w:t>kategori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kedua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sama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dengan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pada </w:t>
      </w:r>
      <w:proofErr w:type="spellStart"/>
      <w:r w:rsidRPr="00754068">
        <w:rPr>
          <w:rFonts w:ascii="Times New Roman" w:hAnsi="Times New Roman" w:cs="Times New Roman"/>
          <w:bCs/>
          <w:sz w:val="24"/>
          <w:szCs w:val="24"/>
          <w:lang w:val="en-US"/>
        </w:rPr>
        <w:t>ketegori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ketiga</w:t>
      </w:r>
      <w:proofErr w:type="spellEnd"/>
      <w:r w:rsidRPr="00754068">
        <w:rPr>
          <w:rFonts w:ascii="Times New Roman" w:hAnsi="Times New Roman" w:cs="Times New Roman"/>
          <w:bCs/>
          <w:sz w:val="24"/>
          <w:szCs w:val="24"/>
          <w:lang w:val="en-US"/>
        </w:rPr>
        <w:t xml:space="preserve">. </w:t>
      </w:r>
      <w:r w:rsidR="003B4DC0" w:rsidRPr="00754068">
        <w:rPr>
          <w:rFonts w:ascii="Times New Roman" w:hAnsi="Times New Roman" w:cs="Times New Roman"/>
          <w:bCs/>
          <w:sz w:val="24"/>
          <w:szCs w:val="24"/>
        </w:rPr>
        <w:t>Membenarkan sejumlah partai politik tidak perlu dilakukan verifikasi, terutama verifikasi faktual</w:t>
      </w:r>
      <w:r w:rsidR="003B4DC0"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menjadi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bentuk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ketidakkonsistenan</w:t>
      </w:r>
      <w:proofErr w:type="spellEnd"/>
      <w:r w:rsidRPr="00754068">
        <w:rPr>
          <w:rFonts w:ascii="Times New Roman" w:hAnsi="Times New Roman" w:cs="Times New Roman"/>
          <w:bCs/>
          <w:sz w:val="24"/>
          <w:szCs w:val="24"/>
          <w:lang w:val="en-US"/>
        </w:rPr>
        <w:t xml:space="preserve"> MK </w:t>
      </w:r>
      <w:proofErr w:type="spellStart"/>
      <w:r w:rsidRPr="00754068">
        <w:rPr>
          <w:rFonts w:ascii="Times New Roman" w:hAnsi="Times New Roman" w:cs="Times New Roman"/>
          <w:bCs/>
          <w:sz w:val="24"/>
          <w:szCs w:val="24"/>
          <w:lang w:val="en-US"/>
        </w:rPr>
        <w:t>dalam</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memaknai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prinsip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keadilan</w:t>
      </w:r>
      <w:proofErr w:type="spellEnd"/>
      <w:r w:rsidRPr="00754068">
        <w:rPr>
          <w:rFonts w:ascii="Times New Roman" w:hAnsi="Times New Roman" w:cs="Times New Roman"/>
          <w:bCs/>
          <w:sz w:val="24"/>
          <w:szCs w:val="24"/>
          <w:lang w:val="en-US"/>
        </w:rPr>
        <w:t xml:space="preserve"> dan </w:t>
      </w:r>
      <w:proofErr w:type="spellStart"/>
      <w:r w:rsidRPr="00754068">
        <w:rPr>
          <w:rFonts w:ascii="Times New Roman" w:hAnsi="Times New Roman" w:cs="Times New Roman"/>
          <w:bCs/>
          <w:sz w:val="24"/>
          <w:szCs w:val="24"/>
          <w:lang w:val="en-US"/>
        </w:rPr>
        <w:t>perlakuan</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sama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dihadapan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hukum</w:t>
      </w:r>
      <w:proofErr w:type="spellEnd"/>
      <w:r w:rsidR="00EA6D90" w:rsidRPr="00754068">
        <w:rPr>
          <w:rFonts w:ascii="Times New Roman" w:hAnsi="Times New Roman" w:cs="Times New Roman"/>
          <w:bCs/>
          <w:sz w:val="24"/>
          <w:szCs w:val="24"/>
          <w:lang w:val="en-US"/>
        </w:rPr>
        <w:t xml:space="preserve">. </w:t>
      </w:r>
      <w:proofErr w:type="spellStart"/>
      <w:r w:rsidR="00D01A07" w:rsidRPr="00754068">
        <w:rPr>
          <w:rFonts w:ascii="Times New Roman" w:hAnsi="Times New Roman" w:cs="Times New Roman"/>
          <w:bCs/>
          <w:sz w:val="24"/>
          <w:szCs w:val="24"/>
          <w:lang w:val="en-US"/>
        </w:rPr>
        <w:t>Terlebih</w:t>
      </w:r>
      <w:proofErr w:type="spellEnd"/>
      <w:r w:rsidR="00D01A07" w:rsidRPr="00754068">
        <w:rPr>
          <w:rFonts w:ascii="Times New Roman" w:hAnsi="Times New Roman" w:cs="Times New Roman"/>
          <w:bCs/>
          <w:sz w:val="24"/>
          <w:szCs w:val="24"/>
          <w:lang w:val="en-US"/>
        </w:rPr>
        <w:t xml:space="preserve"> </w:t>
      </w:r>
      <w:proofErr w:type="spellStart"/>
      <w:r w:rsidR="00D01A07" w:rsidRPr="00754068">
        <w:rPr>
          <w:rFonts w:ascii="Times New Roman" w:hAnsi="Times New Roman" w:cs="Times New Roman"/>
          <w:bCs/>
          <w:sz w:val="24"/>
          <w:szCs w:val="24"/>
          <w:lang w:val="en-US"/>
        </w:rPr>
        <w:t>posisi</w:t>
      </w:r>
      <w:proofErr w:type="spellEnd"/>
      <w:r w:rsidR="00D01A07" w:rsidRPr="00754068">
        <w:rPr>
          <w:rFonts w:ascii="Times New Roman" w:hAnsi="Times New Roman" w:cs="Times New Roman"/>
          <w:bCs/>
          <w:sz w:val="24"/>
          <w:szCs w:val="24"/>
          <w:lang w:val="en-US"/>
        </w:rPr>
        <w:t xml:space="preserve"> </w:t>
      </w:r>
      <w:proofErr w:type="spellStart"/>
      <w:r w:rsidR="00D01A07" w:rsidRPr="00754068">
        <w:rPr>
          <w:rFonts w:ascii="Times New Roman" w:hAnsi="Times New Roman" w:cs="Times New Roman"/>
          <w:bCs/>
          <w:sz w:val="24"/>
          <w:szCs w:val="24"/>
          <w:lang w:val="en-US"/>
        </w:rPr>
        <w:t>putusan</w:t>
      </w:r>
      <w:proofErr w:type="spellEnd"/>
      <w:r w:rsidR="00D01A07" w:rsidRPr="00754068">
        <w:rPr>
          <w:rFonts w:ascii="Times New Roman" w:hAnsi="Times New Roman" w:cs="Times New Roman"/>
          <w:bCs/>
          <w:sz w:val="24"/>
          <w:szCs w:val="24"/>
          <w:lang w:val="en-US"/>
        </w:rPr>
        <w:t xml:space="preserve"> MK </w:t>
      </w:r>
      <w:proofErr w:type="spellStart"/>
      <w:r w:rsidR="00D01A07" w:rsidRPr="00754068">
        <w:rPr>
          <w:rFonts w:ascii="Times New Roman" w:hAnsi="Times New Roman" w:cs="Times New Roman"/>
          <w:bCs/>
          <w:sz w:val="24"/>
          <w:szCs w:val="24"/>
          <w:lang w:val="en-US"/>
        </w:rPr>
        <w:t>merupakan</w:t>
      </w:r>
      <w:proofErr w:type="spellEnd"/>
      <w:r w:rsidR="00D01A07" w:rsidRPr="00754068">
        <w:rPr>
          <w:rFonts w:ascii="Times New Roman" w:hAnsi="Times New Roman" w:cs="Times New Roman"/>
          <w:bCs/>
          <w:sz w:val="24"/>
          <w:szCs w:val="24"/>
          <w:lang w:val="en-US"/>
        </w:rPr>
        <w:t xml:space="preserve"> </w:t>
      </w:r>
      <w:proofErr w:type="spellStart"/>
      <w:r w:rsidR="00D01A07" w:rsidRPr="00754068">
        <w:rPr>
          <w:rFonts w:ascii="Times New Roman" w:hAnsi="Times New Roman" w:cs="Times New Roman"/>
          <w:bCs/>
          <w:sz w:val="24"/>
          <w:szCs w:val="24"/>
          <w:lang w:val="en-US"/>
        </w:rPr>
        <w:t>sebagai</w:t>
      </w:r>
      <w:proofErr w:type="spellEnd"/>
      <w:r w:rsidR="00D01A07" w:rsidRPr="00754068">
        <w:rPr>
          <w:rFonts w:ascii="Times New Roman" w:hAnsi="Times New Roman" w:cs="Times New Roman"/>
          <w:bCs/>
          <w:sz w:val="24"/>
          <w:szCs w:val="24"/>
          <w:lang w:val="en-US"/>
        </w:rPr>
        <w:t xml:space="preserve"> </w:t>
      </w:r>
      <w:proofErr w:type="spellStart"/>
      <w:r w:rsidR="00D01A07" w:rsidRPr="00754068">
        <w:rPr>
          <w:rFonts w:ascii="Times New Roman" w:hAnsi="Times New Roman" w:cs="Times New Roman"/>
          <w:bCs/>
          <w:sz w:val="24"/>
          <w:szCs w:val="24"/>
          <w:lang w:val="en-US"/>
        </w:rPr>
        <w:t>suatu</w:t>
      </w:r>
      <w:proofErr w:type="spellEnd"/>
      <w:r w:rsidR="00D01A07" w:rsidRPr="00754068">
        <w:rPr>
          <w:rFonts w:ascii="Times New Roman" w:hAnsi="Times New Roman" w:cs="Times New Roman"/>
          <w:bCs/>
          <w:sz w:val="24"/>
          <w:szCs w:val="24"/>
          <w:lang w:val="en-US"/>
        </w:rPr>
        <w:t xml:space="preserve"> tafsir </w:t>
      </w:r>
      <w:proofErr w:type="spellStart"/>
      <w:r w:rsidR="00D01A07" w:rsidRPr="00754068">
        <w:rPr>
          <w:rFonts w:ascii="Times New Roman" w:hAnsi="Times New Roman" w:cs="Times New Roman"/>
          <w:bCs/>
          <w:sz w:val="24"/>
          <w:szCs w:val="24"/>
          <w:lang w:val="en-US"/>
        </w:rPr>
        <w:t>terhadap</w:t>
      </w:r>
      <w:proofErr w:type="spellEnd"/>
      <w:r w:rsidR="00D01A07" w:rsidRPr="00754068">
        <w:rPr>
          <w:rFonts w:ascii="Times New Roman" w:hAnsi="Times New Roman" w:cs="Times New Roman"/>
          <w:bCs/>
          <w:sz w:val="24"/>
          <w:szCs w:val="24"/>
          <w:lang w:val="en-US"/>
        </w:rPr>
        <w:t xml:space="preserve"> </w:t>
      </w:r>
      <w:proofErr w:type="spellStart"/>
      <w:r w:rsidR="00B5321C" w:rsidRPr="00754068">
        <w:rPr>
          <w:rFonts w:ascii="Times New Roman" w:hAnsi="Times New Roman" w:cs="Times New Roman"/>
          <w:bCs/>
          <w:sz w:val="24"/>
          <w:szCs w:val="24"/>
          <w:lang w:val="en-US"/>
        </w:rPr>
        <w:t>Konstitusi</w:t>
      </w:r>
      <w:proofErr w:type="spellEnd"/>
      <w:r w:rsidR="00B5321C" w:rsidRPr="00754068">
        <w:rPr>
          <w:rFonts w:ascii="Times New Roman" w:hAnsi="Times New Roman" w:cs="Times New Roman"/>
          <w:bCs/>
          <w:sz w:val="24"/>
          <w:szCs w:val="24"/>
          <w:lang w:val="en-US"/>
        </w:rPr>
        <w:t xml:space="preserve"> </w:t>
      </w:r>
      <w:proofErr w:type="spellStart"/>
      <w:r w:rsidR="00B5321C" w:rsidRPr="00754068">
        <w:rPr>
          <w:rFonts w:ascii="Times New Roman" w:hAnsi="Times New Roman" w:cs="Times New Roman"/>
          <w:bCs/>
          <w:sz w:val="24"/>
          <w:szCs w:val="24"/>
          <w:lang w:val="en-US"/>
        </w:rPr>
        <w:t>atau</w:t>
      </w:r>
      <w:proofErr w:type="spellEnd"/>
      <w:r w:rsidR="00B5321C" w:rsidRPr="00754068">
        <w:rPr>
          <w:rFonts w:ascii="Times New Roman" w:hAnsi="Times New Roman" w:cs="Times New Roman"/>
          <w:bCs/>
          <w:sz w:val="24"/>
          <w:szCs w:val="24"/>
          <w:lang w:val="en-US"/>
        </w:rPr>
        <w:t xml:space="preserve"> </w:t>
      </w:r>
      <w:proofErr w:type="spellStart"/>
      <w:r w:rsidR="00B5321C" w:rsidRPr="00754068">
        <w:rPr>
          <w:rFonts w:ascii="Times New Roman" w:hAnsi="Times New Roman" w:cs="Times New Roman"/>
          <w:bCs/>
          <w:sz w:val="24"/>
          <w:szCs w:val="24"/>
          <w:lang w:val="en-US"/>
        </w:rPr>
        <w:t>disebut</w:t>
      </w:r>
      <w:proofErr w:type="spellEnd"/>
      <w:r w:rsidR="00B5321C" w:rsidRPr="00754068">
        <w:rPr>
          <w:rFonts w:ascii="Times New Roman" w:hAnsi="Times New Roman" w:cs="Times New Roman"/>
          <w:bCs/>
          <w:sz w:val="24"/>
          <w:szCs w:val="24"/>
          <w:lang w:val="en-US"/>
        </w:rPr>
        <w:t xml:space="preserve"> pula </w:t>
      </w:r>
      <w:proofErr w:type="spellStart"/>
      <w:r w:rsidR="00B5321C" w:rsidRPr="00754068">
        <w:rPr>
          <w:rFonts w:ascii="Times New Roman" w:hAnsi="Times New Roman" w:cs="Times New Roman"/>
          <w:bCs/>
          <w:sz w:val="24"/>
          <w:szCs w:val="24"/>
          <w:lang w:val="en-US"/>
        </w:rPr>
        <w:t>dengan</w:t>
      </w:r>
      <w:proofErr w:type="spellEnd"/>
      <w:r w:rsidR="00B5321C" w:rsidRPr="00754068">
        <w:rPr>
          <w:rFonts w:ascii="Times New Roman" w:hAnsi="Times New Roman" w:cs="Times New Roman"/>
          <w:bCs/>
          <w:sz w:val="24"/>
          <w:szCs w:val="24"/>
          <w:lang w:val="en-US"/>
        </w:rPr>
        <w:t xml:space="preserve"> </w:t>
      </w:r>
      <w:r w:rsidR="00B5321C" w:rsidRPr="00754068">
        <w:rPr>
          <w:rFonts w:ascii="Times New Roman" w:hAnsi="Times New Roman" w:cs="Times New Roman"/>
          <w:bCs/>
          <w:i/>
          <w:iCs/>
          <w:sz w:val="24"/>
          <w:szCs w:val="24"/>
          <w:lang w:val="en-US"/>
        </w:rPr>
        <w:t>the sole interpreter of the constitution</w:t>
      </w:r>
      <w:r w:rsidR="00B5321C" w:rsidRPr="00754068">
        <w:rPr>
          <w:rStyle w:val="FootnoteReference"/>
          <w:rFonts w:ascii="Times New Roman" w:hAnsi="Times New Roman" w:cs="Times New Roman"/>
          <w:bCs/>
          <w:i/>
          <w:iCs/>
          <w:sz w:val="24"/>
          <w:szCs w:val="24"/>
          <w:lang w:val="en-US"/>
        </w:rPr>
        <w:footnoteReference w:id="12"/>
      </w:r>
      <w:r w:rsidR="00B5321C" w:rsidRPr="00754068">
        <w:rPr>
          <w:rFonts w:ascii="Times New Roman" w:hAnsi="Times New Roman" w:cs="Times New Roman"/>
          <w:bCs/>
          <w:i/>
          <w:iCs/>
          <w:sz w:val="24"/>
          <w:szCs w:val="24"/>
          <w:lang w:val="en-US"/>
        </w:rPr>
        <w:t>.</w:t>
      </w:r>
      <w:r w:rsidR="00B5321C" w:rsidRPr="00754068">
        <w:rPr>
          <w:rFonts w:ascii="Times New Roman" w:hAnsi="Times New Roman" w:cs="Times New Roman"/>
          <w:bCs/>
          <w:sz w:val="24"/>
          <w:szCs w:val="24"/>
          <w:lang w:val="en-US"/>
        </w:rPr>
        <w:t xml:space="preserve"> </w:t>
      </w:r>
      <w:r w:rsidR="00D01A07" w:rsidRPr="00754068">
        <w:rPr>
          <w:rFonts w:ascii="Times New Roman" w:hAnsi="Times New Roman" w:cs="Times New Roman"/>
          <w:bCs/>
          <w:sz w:val="24"/>
          <w:szCs w:val="24"/>
          <w:lang w:val="en-US"/>
        </w:rPr>
        <w:t xml:space="preserve"> </w:t>
      </w:r>
    </w:p>
    <w:p w14:paraId="72B340E5" w14:textId="77777777" w:rsidR="00CF16D6" w:rsidRPr="00754068" w:rsidRDefault="00DA4E4C" w:rsidP="00754068">
      <w:pPr>
        <w:spacing w:line="240" w:lineRule="auto"/>
        <w:ind w:left="720"/>
        <w:jc w:val="both"/>
        <w:rPr>
          <w:rFonts w:ascii="Times New Roman" w:hAnsi="Times New Roman" w:cs="Times New Roman"/>
          <w:bCs/>
          <w:sz w:val="24"/>
          <w:szCs w:val="24"/>
          <w:lang w:val="en-US"/>
        </w:rPr>
      </w:pPr>
      <w:r w:rsidRPr="00754068">
        <w:rPr>
          <w:rFonts w:ascii="Times New Roman" w:hAnsi="Times New Roman" w:cs="Times New Roman"/>
          <w:bCs/>
          <w:sz w:val="24"/>
          <w:szCs w:val="24"/>
          <w:lang w:val="en-US"/>
        </w:rPr>
        <w:t>V</w:t>
      </w:r>
      <w:r w:rsidR="003B4DC0" w:rsidRPr="00754068">
        <w:rPr>
          <w:rFonts w:ascii="Times New Roman" w:hAnsi="Times New Roman" w:cs="Times New Roman"/>
          <w:bCs/>
          <w:sz w:val="24"/>
          <w:szCs w:val="24"/>
        </w:rPr>
        <w:t>erfikasi partai politik, baik administratif maupun faktual, sebagaimana di</w:t>
      </w:r>
      <w:proofErr w:type="spellStart"/>
      <w:r w:rsidR="004537EE" w:rsidRPr="00754068">
        <w:rPr>
          <w:rFonts w:ascii="Times New Roman" w:hAnsi="Times New Roman" w:cs="Times New Roman"/>
          <w:bCs/>
          <w:sz w:val="24"/>
          <w:szCs w:val="24"/>
          <w:lang w:val="en-US"/>
        </w:rPr>
        <w:t>bahas</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sebelumnya</w:t>
      </w:r>
      <w:proofErr w:type="spellEnd"/>
      <w:r w:rsidR="004537EE" w:rsidRPr="00754068">
        <w:rPr>
          <w:rFonts w:ascii="Times New Roman" w:hAnsi="Times New Roman" w:cs="Times New Roman"/>
          <w:bCs/>
          <w:sz w:val="24"/>
          <w:szCs w:val="24"/>
          <w:lang w:val="en-US"/>
        </w:rPr>
        <w:t xml:space="preserve"> juga</w:t>
      </w:r>
      <w:r w:rsidR="003B4DC0" w:rsidRPr="00754068">
        <w:rPr>
          <w:rFonts w:ascii="Times New Roman" w:hAnsi="Times New Roman" w:cs="Times New Roman"/>
          <w:bCs/>
          <w:sz w:val="24"/>
          <w:szCs w:val="24"/>
        </w:rPr>
        <w:t xml:space="preserve"> merupakan bagian dari desain memperkuat sistem pemerintahan presidensial</w:t>
      </w:r>
      <w:r w:rsidR="003B4DC0" w:rsidRPr="00754068">
        <w:rPr>
          <w:rFonts w:ascii="Times New Roman" w:hAnsi="Times New Roman" w:cs="Times New Roman"/>
          <w:bCs/>
          <w:sz w:val="24"/>
          <w:szCs w:val="24"/>
          <w:lang w:val="en-US"/>
        </w:rPr>
        <w:t xml:space="preserve"> </w:t>
      </w:r>
      <w:proofErr w:type="spellStart"/>
      <w:r w:rsidR="003B4DC0" w:rsidRPr="00754068">
        <w:rPr>
          <w:rFonts w:ascii="Times New Roman" w:hAnsi="Times New Roman" w:cs="Times New Roman"/>
          <w:bCs/>
          <w:sz w:val="24"/>
          <w:szCs w:val="24"/>
          <w:lang w:val="en-US"/>
        </w:rPr>
        <w:t>dengan</w:t>
      </w:r>
      <w:proofErr w:type="spellEnd"/>
      <w:r w:rsidR="003B4DC0" w:rsidRPr="00754068">
        <w:rPr>
          <w:rFonts w:ascii="Times New Roman" w:hAnsi="Times New Roman" w:cs="Times New Roman"/>
          <w:bCs/>
          <w:sz w:val="24"/>
          <w:szCs w:val="24"/>
          <w:lang w:val="en-US"/>
        </w:rPr>
        <w:t xml:space="preserve"> </w:t>
      </w:r>
      <w:proofErr w:type="spellStart"/>
      <w:r w:rsidR="003B4DC0" w:rsidRPr="00754068">
        <w:rPr>
          <w:rFonts w:ascii="Times New Roman" w:hAnsi="Times New Roman" w:cs="Times New Roman"/>
          <w:bCs/>
          <w:sz w:val="24"/>
          <w:szCs w:val="24"/>
          <w:lang w:val="en-US"/>
        </w:rPr>
        <w:t>penyederhanaan</w:t>
      </w:r>
      <w:proofErr w:type="spellEnd"/>
      <w:r w:rsidR="003B4DC0" w:rsidRPr="00754068">
        <w:rPr>
          <w:rFonts w:ascii="Times New Roman" w:hAnsi="Times New Roman" w:cs="Times New Roman"/>
          <w:bCs/>
          <w:sz w:val="24"/>
          <w:szCs w:val="24"/>
          <w:lang w:val="en-US"/>
        </w:rPr>
        <w:t xml:space="preserve"> </w:t>
      </w:r>
      <w:proofErr w:type="spellStart"/>
      <w:r w:rsidR="003B4DC0" w:rsidRPr="00754068">
        <w:rPr>
          <w:rFonts w:ascii="Times New Roman" w:hAnsi="Times New Roman" w:cs="Times New Roman"/>
          <w:bCs/>
          <w:sz w:val="24"/>
          <w:szCs w:val="24"/>
          <w:lang w:val="en-US"/>
        </w:rPr>
        <w:t>partai</w:t>
      </w:r>
      <w:proofErr w:type="spellEnd"/>
      <w:r w:rsidR="003B4DC0" w:rsidRPr="00754068">
        <w:rPr>
          <w:rFonts w:ascii="Times New Roman" w:hAnsi="Times New Roman" w:cs="Times New Roman"/>
          <w:bCs/>
          <w:sz w:val="24"/>
          <w:szCs w:val="24"/>
          <w:lang w:val="en-US"/>
        </w:rPr>
        <w:t xml:space="preserve"> </w:t>
      </w:r>
      <w:proofErr w:type="spellStart"/>
      <w:r w:rsidR="003B4DC0" w:rsidRPr="00754068">
        <w:rPr>
          <w:rFonts w:ascii="Times New Roman" w:hAnsi="Times New Roman" w:cs="Times New Roman"/>
          <w:bCs/>
          <w:sz w:val="24"/>
          <w:szCs w:val="24"/>
          <w:lang w:val="en-US"/>
        </w:rPr>
        <w:t>politik</w:t>
      </w:r>
      <w:proofErr w:type="spellEnd"/>
      <w:r w:rsidR="003B4DC0" w:rsidRPr="00754068">
        <w:rPr>
          <w:rFonts w:ascii="Times New Roman" w:hAnsi="Times New Roman" w:cs="Times New Roman"/>
          <w:bCs/>
          <w:sz w:val="24"/>
          <w:szCs w:val="24"/>
          <w:lang w:val="en-US"/>
        </w:rPr>
        <w:t xml:space="preserve">. </w:t>
      </w:r>
      <w:r w:rsidR="004537EE" w:rsidRPr="00754068">
        <w:rPr>
          <w:rFonts w:ascii="Times New Roman" w:hAnsi="Times New Roman" w:cs="Times New Roman"/>
          <w:bCs/>
          <w:sz w:val="24"/>
          <w:szCs w:val="24"/>
          <w:lang w:val="en-US"/>
        </w:rPr>
        <w:t xml:space="preserve">Jika </w:t>
      </w:r>
      <w:proofErr w:type="spellStart"/>
      <w:r w:rsidR="004537EE" w:rsidRPr="00754068">
        <w:rPr>
          <w:rFonts w:ascii="Times New Roman" w:hAnsi="Times New Roman" w:cs="Times New Roman"/>
          <w:bCs/>
          <w:sz w:val="24"/>
          <w:szCs w:val="24"/>
          <w:lang w:val="en-US"/>
        </w:rPr>
        <w:t>partai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politik</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kategori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pertama</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tidak</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dilakukan</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verifikasi</w:t>
      </w:r>
      <w:proofErr w:type="spellEnd"/>
      <w:r w:rsidR="004537EE" w:rsidRPr="00754068">
        <w:rPr>
          <w:rFonts w:ascii="Times New Roman" w:hAnsi="Times New Roman" w:cs="Times New Roman"/>
          <w:bCs/>
          <w:sz w:val="24"/>
          <w:szCs w:val="24"/>
          <w:lang w:val="en-US"/>
        </w:rPr>
        <w:t xml:space="preserve"> factual, </w:t>
      </w:r>
      <w:proofErr w:type="spellStart"/>
      <w:r w:rsidR="004537EE" w:rsidRPr="00754068">
        <w:rPr>
          <w:rFonts w:ascii="Times New Roman" w:hAnsi="Times New Roman" w:cs="Times New Roman"/>
          <w:bCs/>
          <w:sz w:val="24"/>
          <w:szCs w:val="24"/>
          <w:lang w:val="en-US"/>
        </w:rPr>
        <w:t>secara</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mendasar</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sudah</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dapat</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dipastikan</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bahwa</w:t>
      </w:r>
      <w:proofErr w:type="spellEnd"/>
      <w:r w:rsidR="004537EE" w:rsidRPr="00754068">
        <w:rPr>
          <w:rFonts w:ascii="Times New Roman" w:hAnsi="Times New Roman" w:cs="Times New Roman"/>
          <w:bCs/>
          <w:sz w:val="24"/>
          <w:szCs w:val="24"/>
          <w:lang w:val="en-US"/>
        </w:rPr>
        <w:t xml:space="preserve"> 9 </w:t>
      </w:r>
      <w:proofErr w:type="spellStart"/>
      <w:r w:rsidR="004537EE" w:rsidRPr="00754068">
        <w:rPr>
          <w:rFonts w:ascii="Times New Roman" w:hAnsi="Times New Roman" w:cs="Times New Roman"/>
          <w:bCs/>
          <w:sz w:val="24"/>
          <w:szCs w:val="24"/>
          <w:lang w:val="en-US"/>
        </w:rPr>
        <w:t>partai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politik</w:t>
      </w:r>
      <w:proofErr w:type="spellEnd"/>
      <w:r w:rsidR="004537EE" w:rsidRPr="00754068">
        <w:rPr>
          <w:rFonts w:ascii="Times New Roman" w:hAnsi="Times New Roman" w:cs="Times New Roman"/>
          <w:bCs/>
          <w:sz w:val="24"/>
          <w:szCs w:val="24"/>
          <w:lang w:val="en-US"/>
        </w:rPr>
        <w:t xml:space="preserve"> yang </w:t>
      </w:r>
      <w:proofErr w:type="spellStart"/>
      <w:r w:rsidR="004537EE" w:rsidRPr="00754068">
        <w:rPr>
          <w:rFonts w:ascii="Times New Roman" w:hAnsi="Times New Roman" w:cs="Times New Roman"/>
          <w:bCs/>
          <w:sz w:val="24"/>
          <w:szCs w:val="24"/>
          <w:lang w:val="en-US"/>
        </w:rPr>
        <w:t>mendapatkan</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kursi</w:t>
      </w:r>
      <w:proofErr w:type="spellEnd"/>
      <w:r w:rsidR="004537EE" w:rsidRPr="00754068">
        <w:rPr>
          <w:rFonts w:ascii="Times New Roman" w:hAnsi="Times New Roman" w:cs="Times New Roman"/>
          <w:bCs/>
          <w:sz w:val="24"/>
          <w:szCs w:val="24"/>
          <w:lang w:val="en-US"/>
        </w:rPr>
        <w:t xml:space="preserve"> di </w:t>
      </w:r>
      <w:proofErr w:type="spellStart"/>
      <w:r w:rsidR="004537EE" w:rsidRPr="00754068">
        <w:rPr>
          <w:rFonts w:ascii="Times New Roman" w:hAnsi="Times New Roman" w:cs="Times New Roman"/>
          <w:bCs/>
          <w:sz w:val="24"/>
          <w:szCs w:val="24"/>
          <w:lang w:val="en-US"/>
        </w:rPr>
        <w:t>Palemen</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saat</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ini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akan</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kembali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menjadi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partai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politi</w:t>
      </w:r>
      <w:r w:rsidR="0045715A" w:rsidRPr="00754068">
        <w:rPr>
          <w:rFonts w:ascii="Times New Roman" w:hAnsi="Times New Roman" w:cs="Times New Roman"/>
          <w:bCs/>
          <w:sz w:val="24"/>
          <w:szCs w:val="24"/>
          <w:lang w:val="en-US"/>
        </w:rPr>
        <w:t>k</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peserta</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pemilu</w:t>
      </w:r>
      <w:proofErr w:type="spellEnd"/>
      <w:r w:rsidR="004537EE" w:rsidRPr="00754068">
        <w:rPr>
          <w:rFonts w:ascii="Times New Roman" w:hAnsi="Times New Roman" w:cs="Times New Roman"/>
          <w:bCs/>
          <w:sz w:val="24"/>
          <w:szCs w:val="24"/>
          <w:lang w:val="en-US"/>
        </w:rPr>
        <w:t xml:space="preserve"> 2024 </w:t>
      </w:r>
      <w:proofErr w:type="spellStart"/>
      <w:r w:rsidR="004537EE" w:rsidRPr="00754068">
        <w:rPr>
          <w:rFonts w:ascii="Times New Roman" w:hAnsi="Times New Roman" w:cs="Times New Roman"/>
          <w:bCs/>
          <w:sz w:val="24"/>
          <w:szCs w:val="24"/>
          <w:lang w:val="en-US"/>
        </w:rPr>
        <w:t>ditambah</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dengan</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partai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politik</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lainnya</w:t>
      </w:r>
      <w:proofErr w:type="spellEnd"/>
      <w:r w:rsidR="004537EE" w:rsidRPr="00754068">
        <w:rPr>
          <w:rFonts w:ascii="Times New Roman" w:hAnsi="Times New Roman" w:cs="Times New Roman"/>
          <w:bCs/>
          <w:sz w:val="24"/>
          <w:szCs w:val="24"/>
          <w:lang w:val="en-US"/>
        </w:rPr>
        <w:t xml:space="preserve"> yang </w:t>
      </w:r>
      <w:proofErr w:type="spellStart"/>
      <w:r w:rsidR="004537EE" w:rsidRPr="00754068">
        <w:rPr>
          <w:rFonts w:ascii="Times New Roman" w:hAnsi="Times New Roman" w:cs="Times New Roman"/>
          <w:bCs/>
          <w:sz w:val="24"/>
          <w:szCs w:val="24"/>
          <w:lang w:val="en-US"/>
        </w:rPr>
        <w:t>ditetapkan</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lolos</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verifikasi</w:t>
      </w:r>
      <w:proofErr w:type="spellEnd"/>
      <w:r w:rsidR="004537EE" w:rsidRPr="00754068">
        <w:rPr>
          <w:rFonts w:ascii="Times New Roman" w:hAnsi="Times New Roman" w:cs="Times New Roman"/>
          <w:bCs/>
          <w:sz w:val="24"/>
          <w:szCs w:val="24"/>
          <w:lang w:val="en-US"/>
        </w:rPr>
        <w:t xml:space="preserve"> </w:t>
      </w:r>
      <w:proofErr w:type="spellStart"/>
      <w:r w:rsidR="004537EE" w:rsidRPr="00754068">
        <w:rPr>
          <w:rFonts w:ascii="Times New Roman" w:hAnsi="Times New Roman" w:cs="Times New Roman"/>
          <w:bCs/>
          <w:sz w:val="24"/>
          <w:szCs w:val="24"/>
          <w:lang w:val="en-US"/>
        </w:rPr>
        <w:t>administrasi</w:t>
      </w:r>
      <w:proofErr w:type="spellEnd"/>
      <w:r w:rsidR="004537EE" w:rsidRPr="00754068">
        <w:rPr>
          <w:rFonts w:ascii="Times New Roman" w:hAnsi="Times New Roman" w:cs="Times New Roman"/>
          <w:bCs/>
          <w:sz w:val="24"/>
          <w:szCs w:val="24"/>
          <w:lang w:val="en-US"/>
        </w:rPr>
        <w:t xml:space="preserve"> dan factual. </w:t>
      </w:r>
      <w:r w:rsidR="00DD655B" w:rsidRPr="00754068">
        <w:rPr>
          <w:rFonts w:ascii="Times New Roman" w:hAnsi="Times New Roman" w:cs="Times New Roman"/>
          <w:bCs/>
          <w:sz w:val="24"/>
          <w:szCs w:val="24"/>
          <w:lang w:val="en-US"/>
        </w:rPr>
        <w:t>A</w:t>
      </w:r>
      <w:r w:rsidR="00DD655B" w:rsidRPr="00754068">
        <w:rPr>
          <w:rFonts w:ascii="Times New Roman" w:hAnsi="Times New Roman" w:cs="Times New Roman"/>
          <w:bCs/>
          <w:sz w:val="24"/>
          <w:szCs w:val="24"/>
        </w:rPr>
        <w:t xml:space="preserve">khirnya jumlah partai politik peserta Pemilu akan terus bertambah dan ide </w:t>
      </w:r>
      <w:r w:rsidR="00DD655B" w:rsidRPr="00754068">
        <w:rPr>
          <w:rFonts w:ascii="Times New Roman" w:hAnsi="Times New Roman" w:cs="Times New Roman"/>
          <w:bCs/>
          <w:sz w:val="24"/>
          <w:szCs w:val="24"/>
          <w:lang w:val="en-US"/>
        </w:rPr>
        <w:t>pen</w:t>
      </w:r>
      <w:r w:rsidR="00DD655B" w:rsidRPr="00754068">
        <w:rPr>
          <w:rFonts w:ascii="Times New Roman" w:hAnsi="Times New Roman" w:cs="Times New Roman"/>
          <w:bCs/>
          <w:sz w:val="24"/>
          <w:szCs w:val="24"/>
        </w:rPr>
        <w:t>yederhanakan partai politik dengan memperketat persyaratan menjadi peserta Pemilu</w:t>
      </w:r>
      <w:r w:rsidR="00DD655B" w:rsidRPr="00754068">
        <w:rPr>
          <w:rFonts w:ascii="Times New Roman" w:hAnsi="Times New Roman" w:cs="Times New Roman"/>
          <w:bCs/>
          <w:sz w:val="24"/>
          <w:szCs w:val="24"/>
          <w:lang w:val="en-US"/>
        </w:rPr>
        <w:t xml:space="preserve"> </w:t>
      </w:r>
      <w:r w:rsidR="00DD655B" w:rsidRPr="00754068">
        <w:rPr>
          <w:rFonts w:ascii="Times New Roman" w:hAnsi="Times New Roman" w:cs="Times New Roman"/>
          <w:bCs/>
          <w:sz w:val="24"/>
          <w:szCs w:val="24"/>
        </w:rPr>
        <w:t>tidak</w:t>
      </w:r>
      <w:r w:rsidR="00DD655B" w:rsidRPr="00754068">
        <w:rPr>
          <w:rFonts w:ascii="Times New Roman" w:hAnsi="Times New Roman" w:cs="Times New Roman"/>
          <w:bCs/>
          <w:sz w:val="24"/>
          <w:szCs w:val="24"/>
          <w:lang w:val="en-US"/>
        </w:rPr>
        <w:t xml:space="preserve"> </w:t>
      </w:r>
      <w:proofErr w:type="spellStart"/>
      <w:r w:rsidR="00DD655B" w:rsidRPr="00754068">
        <w:rPr>
          <w:rFonts w:ascii="Times New Roman" w:hAnsi="Times New Roman" w:cs="Times New Roman"/>
          <w:bCs/>
          <w:sz w:val="24"/>
          <w:szCs w:val="24"/>
          <w:lang w:val="en-US"/>
        </w:rPr>
        <w:t>relevan</w:t>
      </w:r>
      <w:proofErr w:type="spellEnd"/>
      <w:r w:rsidR="00DD655B" w:rsidRPr="00754068">
        <w:rPr>
          <w:rFonts w:ascii="Times New Roman" w:hAnsi="Times New Roman" w:cs="Times New Roman"/>
          <w:bCs/>
          <w:sz w:val="24"/>
          <w:szCs w:val="24"/>
          <w:lang w:val="en-US"/>
        </w:rPr>
        <w:t xml:space="preserve"> dan </w:t>
      </w:r>
      <w:proofErr w:type="spellStart"/>
      <w:r w:rsidR="00DD655B" w:rsidRPr="00754068">
        <w:rPr>
          <w:rFonts w:ascii="Times New Roman" w:hAnsi="Times New Roman" w:cs="Times New Roman"/>
          <w:bCs/>
          <w:sz w:val="24"/>
          <w:szCs w:val="24"/>
          <w:lang w:val="en-US"/>
        </w:rPr>
        <w:t>tidak</w:t>
      </w:r>
      <w:proofErr w:type="spellEnd"/>
      <w:r w:rsidR="00DD655B" w:rsidRPr="00754068">
        <w:rPr>
          <w:rFonts w:ascii="Times New Roman" w:hAnsi="Times New Roman" w:cs="Times New Roman"/>
          <w:bCs/>
          <w:sz w:val="24"/>
          <w:szCs w:val="24"/>
        </w:rPr>
        <w:t xml:space="preserve"> akan pernah terwujud</w:t>
      </w:r>
      <w:r w:rsidR="00DD655B" w:rsidRPr="00754068">
        <w:rPr>
          <w:rFonts w:ascii="Times New Roman" w:hAnsi="Times New Roman" w:cs="Times New Roman"/>
          <w:bCs/>
          <w:sz w:val="24"/>
          <w:szCs w:val="24"/>
          <w:lang w:val="en-US"/>
        </w:rPr>
        <w:t xml:space="preserve">. </w:t>
      </w:r>
      <w:proofErr w:type="spellStart"/>
      <w:r w:rsidR="005D07D8" w:rsidRPr="00754068">
        <w:rPr>
          <w:rFonts w:ascii="Times New Roman" w:hAnsi="Times New Roman" w:cs="Times New Roman"/>
          <w:bCs/>
          <w:sz w:val="24"/>
          <w:szCs w:val="24"/>
          <w:lang w:val="en-US"/>
        </w:rPr>
        <w:t>Sehingga</w:t>
      </w:r>
      <w:proofErr w:type="spellEnd"/>
      <w:r w:rsidR="005D07D8" w:rsidRPr="00754068">
        <w:rPr>
          <w:rFonts w:ascii="Times New Roman" w:hAnsi="Times New Roman" w:cs="Times New Roman"/>
          <w:bCs/>
          <w:sz w:val="24"/>
          <w:szCs w:val="24"/>
          <w:lang w:val="en-US"/>
        </w:rPr>
        <w:t xml:space="preserve"> </w:t>
      </w:r>
      <w:proofErr w:type="spellStart"/>
      <w:r w:rsidR="00DD655B" w:rsidRPr="00754068">
        <w:rPr>
          <w:rFonts w:ascii="Times New Roman" w:hAnsi="Times New Roman" w:cs="Times New Roman"/>
          <w:bCs/>
          <w:sz w:val="24"/>
          <w:szCs w:val="24"/>
          <w:lang w:val="en-US"/>
        </w:rPr>
        <w:t>jalan</w:t>
      </w:r>
      <w:proofErr w:type="spellEnd"/>
      <w:r w:rsidR="00DD655B" w:rsidRPr="00754068">
        <w:rPr>
          <w:rFonts w:ascii="Times New Roman" w:hAnsi="Times New Roman" w:cs="Times New Roman"/>
          <w:bCs/>
          <w:sz w:val="24"/>
          <w:szCs w:val="24"/>
          <w:lang w:val="en-US"/>
        </w:rPr>
        <w:t xml:space="preserve"> </w:t>
      </w:r>
      <w:proofErr w:type="spellStart"/>
      <w:r w:rsidR="00DD655B" w:rsidRPr="00754068">
        <w:rPr>
          <w:rFonts w:ascii="Times New Roman" w:hAnsi="Times New Roman" w:cs="Times New Roman"/>
          <w:bCs/>
          <w:sz w:val="24"/>
          <w:szCs w:val="24"/>
          <w:lang w:val="en-US"/>
        </w:rPr>
        <w:t>keluarnya</w:t>
      </w:r>
      <w:proofErr w:type="spellEnd"/>
      <w:r w:rsidR="00DD655B" w:rsidRPr="00754068">
        <w:rPr>
          <w:rFonts w:ascii="Times New Roman" w:hAnsi="Times New Roman" w:cs="Times New Roman"/>
          <w:bCs/>
          <w:sz w:val="24"/>
          <w:szCs w:val="24"/>
          <w:lang w:val="en-US"/>
        </w:rPr>
        <w:t xml:space="preserve"> </w:t>
      </w:r>
      <w:proofErr w:type="spellStart"/>
      <w:r w:rsidR="00DD655B" w:rsidRPr="00754068">
        <w:rPr>
          <w:rFonts w:ascii="Times New Roman" w:hAnsi="Times New Roman" w:cs="Times New Roman"/>
          <w:bCs/>
          <w:sz w:val="24"/>
          <w:szCs w:val="24"/>
          <w:lang w:val="en-US"/>
        </w:rPr>
        <w:t>adalah</w:t>
      </w:r>
      <w:proofErr w:type="spellEnd"/>
      <w:r w:rsidR="00DD655B" w:rsidRPr="00754068">
        <w:rPr>
          <w:rFonts w:ascii="Times New Roman" w:hAnsi="Times New Roman" w:cs="Times New Roman"/>
          <w:bCs/>
          <w:sz w:val="24"/>
          <w:szCs w:val="24"/>
          <w:lang w:val="en-US"/>
        </w:rPr>
        <w:t xml:space="preserve"> </w:t>
      </w:r>
      <w:proofErr w:type="spellStart"/>
      <w:r w:rsidR="00DD655B" w:rsidRPr="00754068">
        <w:rPr>
          <w:rFonts w:ascii="Times New Roman" w:hAnsi="Times New Roman" w:cs="Times New Roman"/>
          <w:bCs/>
          <w:sz w:val="24"/>
          <w:szCs w:val="24"/>
          <w:lang w:val="en-US"/>
        </w:rPr>
        <w:t>melakukan</w:t>
      </w:r>
      <w:proofErr w:type="spellEnd"/>
      <w:r w:rsidR="00DD655B" w:rsidRPr="00754068">
        <w:rPr>
          <w:rFonts w:ascii="Times New Roman" w:hAnsi="Times New Roman" w:cs="Times New Roman"/>
          <w:bCs/>
          <w:sz w:val="24"/>
          <w:szCs w:val="24"/>
          <w:lang w:val="en-US"/>
        </w:rPr>
        <w:t xml:space="preserve"> </w:t>
      </w:r>
      <w:r w:rsidR="005D07D8" w:rsidRPr="00754068">
        <w:rPr>
          <w:rFonts w:ascii="Times New Roman" w:hAnsi="Times New Roman" w:cs="Times New Roman"/>
          <w:bCs/>
          <w:sz w:val="24"/>
          <w:szCs w:val="24"/>
        </w:rPr>
        <w:t>verifikasi partai politik diberlakukan sama bagi semua partai politik peserta pemilihan umum</w:t>
      </w:r>
      <w:r w:rsidR="005D07D8" w:rsidRPr="00754068">
        <w:rPr>
          <w:rFonts w:ascii="Times New Roman" w:hAnsi="Times New Roman" w:cs="Times New Roman"/>
          <w:bCs/>
          <w:sz w:val="24"/>
          <w:szCs w:val="24"/>
          <w:lang w:val="en-US"/>
        </w:rPr>
        <w:t xml:space="preserve"> </w:t>
      </w:r>
      <w:proofErr w:type="spellStart"/>
      <w:r w:rsidR="005D07D8" w:rsidRPr="00754068">
        <w:rPr>
          <w:rFonts w:ascii="Times New Roman" w:hAnsi="Times New Roman" w:cs="Times New Roman"/>
          <w:bCs/>
          <w:sz w:val="24"/>
          <w:szCs w:val="24"/>
          <w:lang w:val="en-US"/>
        </w:rPr>
        <w:t>baik</w:t>
      </w:r>
      <w:proofErr w:type="spellEnd"/>
      <w:r w:rsidR="005D07D8" w:rsidRPr="00754068">
        <w:rPr>
          <w:rFonts w:ascii="Times New Roman" w:hAnsi="Times New Roman" w:cs="Times New Roman"/>
          <w:bCs/>
          <w:sz w:val="24"/>
          <w:szCs w:val="24"/>
          <w:lang w:val="en-US"/>
        </w:rPr>
        <w:t xml:space="preserve"> </w:t>
      </w:r>
      <w:proofErr w:type="spellStart"/>
      <w:r w:rsidR="005D07D8" w:rsidRPr="00754068">
        <w:rPr>
          <w:rFonts w:ascii="Times New Roman" w:hAnsi="Times New Roman" w:cs="Times New Roman"/>
          <w:bCs/>
          <w:sz w:val="24"/>
          <w:szCs w:val="24"/>
          <w:lang w:val="en-US"/>
        </w:rPr>
        <w:t>kategori</w:t>
      </w:r>
      <w:proofErr w:type="spellEnd"/>
      <w:r w:rsidR="005D07D8" w:rsidRPr="00754068">
        <w:rPr>
          <w:rFonts w:ascii="Times New Roman" w:hAnsi="Times New Roman" w:cs="Times New Roman"/>
          <w:bCs/>
          <w:sz w:val="24"/>
          <w:szCs w:val="24"/>
          <w:lang w:val="en-US"/>
        </w:rPr>
        <w:t xml:space="preserve"> 1,2 dan 3</w:t>
      </w:r>
      <w:r w:rsidR="005D07D8" w:rsidRPr="00754068">
        <w:rPr>
          <w:rFonts w:ascii="Times New Roman" w:hAnsi="Times New Roman" w:cs="Times New Roman"/>
          <w:bCs/>
          <w:sz w:val="24"/>
          <w:szCs w:val="24"/>
        </w:rPr>
        <w:t xml:space="preserve">. </w:t>
      </w:r>
      <w:r w:rsidR="005D07D8" w:rsidRPr="00754068">
        <w:rPr>
          <w:rFonts w:ascii="Times New Roman" w:hAnsi="Times New Roman" w:cs="Times New Roman"/>
          <w:bCs/>
          <w:sz w:val="24"/>
          <w:szCs w:val="24"/>
          <w:lang w:val="en-US"/>
        </w:rPr>
        <w:t>K</w:t>
      </w:r>
      <w:r w:rsidR="005D07D8" w:rsidRPr="00754068">
        <w:rPr>
          <w:rFonts w:ascii="Times New Roman" w:hAnsi="Times New Roman" w:cs="Times New Roman"/>
          <w:bCs/>
          <w:sz w:val="24"/>
          <w:szCs w:val="24"/>
        </w:rPr>
        <w:t>ekhawatiran mengenai diskriminasi perlakuan terhadap partai politik peserta pemilihan umum tidak akan terjadi karena semua partai politik peserta pemilihan umum diberlakukan sama, yaitu harus dilakukan verifikasi administratif dan verifikasi faktual.</w:t>
      </w:r>
      <w:r w:rsidR="00C94BD7" w:rsidRPr="00754068">
        <w:rPr>
          <w:rFonts w:ascii="Times New Roman" w:hAnsi="Times New Roman" w:cs="Times New Roman"/>
          <w:bCs/>
          <w:sz w:val="24"/>
          <w:szCs w:val="24"/>
          <w:lang w:val="en-US"/>
        </w:rPr>
        <w:t xml:space="preserve"> </w:t>
      </w:r>
    </w:p>
    <w:p w14:paraId="590ED943" w14:textId="3510E06D" w:rsidR="00CF16D6" w:rsidRPr="00754068" w:rsidRDefault="00C94BD7" w:rsidP="00754068">
      <w:pPr>
        <w:spacing w:line="240" w:lineRule="auto"/>
        <w:ind w:left="720"/>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lastRenderedPageBreak/>
        <w:t>Putusan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ini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membuka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ruang</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bagi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yang </w:t>
      </w:r>
      <w:proofErr w:type="spellStart"/>
      <w:r w:rsidRPr="00754068">
        <w:rPr>
          <w:rFonts w:ascii="Times New Roman" w:hAnsi="Times New Roman" w:cs="Times New Roman"/>
          <w:bCs/>
          <w:sz w:val="24"/>
          <w:szCs w:val="24"/>
          <w:lang w:val="en-US"/>
        </w:rPr>
        <w:t>memungkinkan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secara</w:t>
      </w:r>
      <w:proofErr w:type="spellEnd"/>
      <w:r w:rsidRPr="00754068">
        <w:rPr>
          <w:rFonts w:ascii="Times New Roman" w:hAnsi="Times New Roman" w:cs="Times New Roman"/>
          <w:bCs/>
          <w:sz w:val="24"/>
          <w:szCs w:val="24"/>
          <w:lang w:val="en-US"/>
        </w:rPr>
        <w:t xml:space="preserve"> factual </w:t>
      </w:r>
      <w:proofErr w:type="spellStart"/>
      <w:r w:rsidRPr="00754068">
        <w:rPr>
          <w:rFonts w:ascii="Times New Roman" w:hAnsi="Times New Roman" w:cs="Times New Roman"/>
          <w:bCs/>
          <w:sz w:val="24"/>
          <w:szCs w:val="24"/>
          <w:lang w:val="en-US"/>
        </w:rPr>
        <w:t>tidak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lagi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memenuhi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persyaratan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namun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tetap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menjadi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karena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hanya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mengikuti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verifikasi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administrasi</w:t>
      </w:r>
      <w:proofErr w:type="spellEnd"/>
      <w:r w:rsidRPr="00754068">
        <w:rPr>
          <w:rFonts w:ascii="Times New Roman" w:hAnsi="Times New Roman" w:cs="Times New Roman"/>
          <w:bCs/>
          <w:sz w:val="24"/>
          <w:szCs w:val="24"/>
          <w:lang w:val="en-US"/>
        </w:rPr>
        <w:t>.</w:t>
      </w:r>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Disamping</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itu</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partai</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politik</w:t>
      </w:r>
      <w:proofErr w:type="spellEnd"/>
      <w:r w:rsidR="00CF16D6" w:rsidRPr="00754068">
        <w:rPr>
          <w:rFonts w:ascii="Times New Roman" w:hAnsi="Times New Roman" w:cs="Times New Roman"/>
          <w:bCs/>
          <w:sz w:val="24"/>
          <w:szCs w:val="24"/>
          <w:lang w:val="en-US"/>
        </w:rPr>
        <w:t xml:space="preserve"> yang </w:t>
      </w:r>
      <w:proofErr w:type="spellStart"/>
      <w:r w:rsidR="00CF16D6" w:rsidRPr="00754068">
        <w:rPr>
          <w:rFonts w:ascii="Times New Roman" w:hAnsi="Times New Roman" w:cs="Times New Roman"/>
          <w:bCs/>
          <w:sz w:val="24"/>
          <w:szCs w:val="24"/>
          <w:lang w:val="en-US"/>
        </w:rPr>
        <w:t>tidak</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dilakukan</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verifikasi</w:t>
      </w:r>
      <w:proofErr w:type="spellEnd"/>
      <w:r w:rsidR="00CF16D6" w:rsidRPr="00754068">
        <w:rPr>
          <w:rFonts w:ascii="Times New Roman" w:hAnsi="Times New Roman" w:cs="Times New Roman"/>
          <w:bCs/>
          <w:sz w:val="24"/>
          <w:szCs w:val="24"/>
          <w:lang w:val="en-US"/>
        </w:rPr>
        <w:t xml:space="preserve"> factual </w:t>
      </w:r>
      <w:proofErr w:type="spellStart"/>
      <w:r w:rsidR="00CF16D6" w:rsidRPr="00754068">
        <w:rPr>
          <w:rFonts w:ascii="Times New Roman" w:hAnsi="Times New Roman" w:cs="Times New Roman"/>
          <w:bCs/>
          <w:sz w:val="24"/>
          <w:szCs w:val="24"/>
          <w:lang w:val="en-US"/>
        </w:rPr>
        <w:t>menjadi</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tidak</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tersentuh</w:t>
      </w:r>
      <w:proofErr w:type="spellEnd"/>
      <w:r w:rsidR="00CF16D6" w:rsidRPr="00754068">
        <w:rPr>
          <w:rFonts w:ascii="Times New Roman" w:hAnsi="Times New Roman" w:cs="Times New Roman"/>
          <w:bCs/>
          <w:sz w:val="24"/>
          <w:szCs w:val="24"/>
          <w:lang w:val="en-US"/>
        </w:rPr>
        <w:t xml:space="preserve"> tata </w:t>
      </w:r>
      <w:proofErr w:type="spellStart"/>
      <w:r w:rsidR="00CF16D6" w:rsidRPr="00754068">
        <w:rPr>
          <w:rFonts w:ascii="Times New Roman" w:hAnsi="Times New Roman" w:cs="Times New Roman"/>
          <w:bCs/>
          <w:sz w:val="24"/>
          <w:szCs w:val="24"/>
          <w:lang w:val="en-US"/>
        </w:rPr>
        <w:t>kelelola</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partai</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nya</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melalui</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mekanisme</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validasi</w:t>
      </w:r>
      <w:proofErr w:type="spellEnd"/>
      <w:r w:rsidR="00CF16D6" w:rsidRPr="00754068">
        <w:rPr>
          <w:rFonts w:ascii="Times New Roman" w:hAnsi="Times New Roman" w:cs="Times New Roman"/>
          <w:bCs/>
          <w:sz w:val="24"/>
          <w:szCs w:val="24"/>
          <w:lang w:val="en-US"/>
        </w:rPr>
        <w:t xml:space="preserve"> / </w:t>
      </w:r>
      <w:proofErr w:type="spellStart"/>
      <w:r w:rsidR="00CF16D6" w:rsidRPr="00754068">
        <w:rPr>
          <w:rFonts w:ascii="Times New Roman" w:hAnsi="Times New Roman" w:cs="Times New Roman"/>
          <w:bCs/>
          <w:sz w:val="24"/>
          <w:szCs w:val="24"/>
          <w:lang w:val="en-US"/>
        </w:rPr>
        <w:t>penelitian</w:t>
      </w:r>
      <w:proofErr w:type="spellEnd"/>
      <w:r w:rsidR="00CF16D6" w:rsidRPr="00754068">
        <w:rPr>
          <w:rFonts w:ascii="Times New Roman" w:hAnsi="Times New Roman" w:cs="Times New Roman"/>
          <w:bCs/>
          <w:sz w:val="24"/>
          <w:szCs w:val="24"/>
          <w:lang w:val="en-US"/>
        </w:rPr>
        <w:t xml:space="preserve"> yang </w:t>
      </w:r>
      <w:proofErr w:type="spellStart"/>
      <w:r w:rsidR="00CF16D6" w:rsidRPr="00754068">
        <w:rPr>
          <w:rFonts w:ascii="Times New Roman" w:hAnsi="Times New Roman" w:cs="Times New Roman"/>
          <w:bCs/>
          <w:sz w:val="24"/>
          <w:szCs w:val="24"/>
          <w:lang w:val="en-US"/>
        </w:rPr>
        <w:t>dilakukan</w:t>
      </w:r>
      <w:proofErr w:type="spellEnd"/>
      <w:r w:rsidR="00CF16D6" w:rsidRPr="00754068">
        <w:rPr>
          <w:rFonts w:ascii="Times New Roman" w:hAnsi="Times New Roman" w:cs="Times New Roman"/>
          <w:bCs/>
          <w:sz w:val="24"/>
          <w:szCs w:val="24"/>
          <w:lang w:val="en-US"/>
        </w:rPr>
        <w:t xml:space="preserve"> pada </w:t>
      </w:r>
      <w:proofErr w:type="spellStart"/>
      <w:r w:rsidR="00CF16D6" w:rsidRPr="00754068">
        <w:rPr>
          <w:rFonts w:ascii="Times New Roman" w:hAnsi="Times New Roman" w:cs="Times New Roman"/>
          <w:bCs/>
          <w:sz w:val="24"/>
          <w:szCs w:val="24"/>
          <w:lang w:val="en-US"/>
        </w:rPr>
        <w:t>saat</w:t>
      </w:r>
      <w:proofErr w:type="spellEnd"/>
      <w:r w:rsidR="00CF16D6" w:rsidRPr="00754068">
        <w:rPr>
          <w:rFonts w:ascii="Times New Roman" w:hAnsi="Times New Roman" w:cs="Times New Roman"/>
          <w:bCs/>
          <w:sz w:val="24"/>
          <w:szCs w:val="24"/>
          <w:lang w:val="en-US"/>
        </w:rPr>
        <w:t xml:space="preserve"> </w:t>
      </w:r>
      <w:proofErr w:type="spellStart"/>
      <w:r w:rsidR="00CF16D6" w:rsidRPr="00754068">
        <w:rPr>
          <w:rFonts w:ascii="Times New Roman" w:hAnsi="Times New Roman" w:cs="Times New Roman"/>
          <w:bCs/>
          <w:sz w:val="24"/>
          <w:szCs w:val="24"/>
          <w:lang w:val="en-US"/>
        </w:rPr>
        <w:t>verifikasi</w:t>
      </w:r>
      <w:proofErr w:type="spellEnd"/>
      <w:r w:rsidR="00CF16D6" w:rsidRPr="00754068">
        <w:rPr>
          <w:rFonts w:ascii="Times New Roman" w:hAnsi="Times New Roman" w:cs="Times New Roman"/>
          <w:bCs/>
          <w:sz w:val="24"/>
          <w:szCs w:val="24"/>
          <w:lang w:val="en-US"/>
        </w:rPr>
        <w:t xml:space="preserve"> factual. </w:t>
      </w:r>
    </w:p>
    <w:p w14:paraId="6585AC01" w14:textId="41669B94" w:rsidR="003B4DC0" w:rsidRPr="00754068" w:rsidRDefault="00637FD8" w:rsidP="00754068">
      <w:pPr>
        <w:spacing w:line="240" w:lineRule="auto"/>
        <w:ind w:left="720"/>
        <w:jc w:val="both"/>
        <w:rPr>
          <w:rFonts w:ascii="Times New Roman" w:hAnsi="Times New Roman" w:cs="Times New Roman"/>
          <w:bCs/>
          <w:sz w:val="24"/>
          <w:szCs w:val="24"/>
          <w:lang w:val="en-US"/>
        </w:rPr>
      </w:pPr>
      <w:proofErr w:type="spellStart"/>
      <w:r w:rsidRPr="00754068">
        <w:rPr>
          <w:rFonts w:ascii="Times New Roman" w:hAnsi="Times New Roman" w:cs="Times New Roman"/>
          <w:bCs/>
          <w:sz w:val="24"/>
          <w:szCs w:val="24"/>
          <w:lang w:val="en-US"/>
        </w:rPr>
        <w:t>Terhadap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perkembangan</w:t>
      </w:r>
      <w:proofErr w:type="spellEnd"/>
      <w:r w:rsidRPr="00754068">
        <w:rPr>
          <w:rFonts w:ascii="Times New Roman" w:hAnsi="Times New Roman" w:cs="Times New Roman"/>
          <w:bCs/>
          <w:sz w:val="24"/>
          <w:szCs w:val="24"/>
          <w:lang w:val="en-US"/>
        </w:rPr>
        <w:t xml:space="preserve"> normative </w:t>
      </w:r>
      <w:proofErr w:type="spellStart"/>
      <w:r w:rsidRPr="00754068">
        <w:rPr>
          <w:rFonts w:ascii="Times New Roman" w:hAnsi="Times New Roman" w:cs="Times New Roman"/>
          <w:bCs/>
          <w:sz w:val="24"/>
          <w:szCs w:val="24"/>
          <w:lang w:val="en-US"/>
        </w:rPr>
        <w:t>Pasal</w:t>
      </w:r>
      <w:proofErr w:type="spellEnd"/>
      <w:r w:rsidRPr="00754068">
        <w:rPr>
          <w:rFonts w:ascii="Times New Roman" w:hAnsi="Times New Roman" w:cs="Times New Roman"/>
          <w:bCs/>
          <w:sz w:val="24"/>
          <w:szCs w:val="24"/>
          <w:lang w:val="en-US"/>
        </w:rPr>
        <w:t xml:space="preserve"> 173 UU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paska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putusan</w:t>
      </w:r>
      <w:proofErr w:type="spellEnd"/>
      <w:r w:rsidRPr="00754068">
        <w:rPr>
          <w:rFonts w:ascii="Times New Roman" w:hAnsi="Times New Roman" w:cs="Times New Roman"/>
          <w:bCs/>
          <w:sz w:val="24"/>
          <w:szCs w:val="24"/>
          <w:lang w:val="en-US"/>
        </w:rPr>
        <w:t xml:space="preserve"> MK </w:t>
      </w:r>
      <w:proofErr w:type="spellStart"/>
      <w:r w:rsidRPr="00754068">
        <w:rPr>
          <w:rFonts w:ascii="Times New Roman" w:hAnsi="Times New Roman" w:cs="Times New Roman"/>
          <w:bCs/>
          <w:sz w:val="24"/>
          <w:szCs w:val="24"/>
          <w:lang w:val="en-US"/>
        </w:rPr>
        <w:t>ini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tentu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Penyelenggara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seperti</w:t>
      </w:r>
      <w:proofErr w:type="spellEnd"/>
      <w:r w:rsidRPr="00754068">
        <w:rPr>
          <w:rFonts w:ascii="Times New Roman" w:hAnsi="Times New Roman" w:cs="Times New Roman"/>
          <w:bCs/>
          <w:sz w:val="24"/>
          <w:szCs w:val="24"/>
          <w:lang w:val="en-US"/>
        </w:rPr>
        <w:t xml:space="preserve"> KPU </w:t>
      </w:r>
      <w:proofErr w:type="spellStart"/>
      <w:r w:rsidRPr="00754068">
        <w:rPr>
          <w:rFonts w:ascii="Times New Roman" w:hAnsi="Times New Roman" w:cs="Times New Roman"/>
          <w:bCs/>
          <w:sz w:val="24"/>
          <w:szCs w:val="24"/>
          <w:lang w:val="en-US"/>
        </w:rPr>
        <w:t>perlu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bersiap</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dengan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melakukan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sosialisasi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kepada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partai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politik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calon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peserta</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pemilu</w:t>
      </w:r>
      <w:proofErr w:type="spellEnd"/>
      <w:r w:rsidR="000C7C83" w:rsidRPr="00754068">
        <w:rPr>
          <w:rFonts w:ascii="Times New Roman" w:hAnsi="Times New Roman" w:cs="Times New Roman"/>
          <w:bCs/>
          <w:sz w:val="24"/>
          <w:szCs w:val="24"/>
          <w:lang w:val="en-US"/>
        </w:rPr>
        <w:t xml:space="preserve">. Karena </w:t>
      </w:r>
      <w:proofErr w:type="spellStart"/>
      <w:r w:rsidR="000C7C83" w:rsidRPr="00754068">
        <w:rPr>
          <w:rFonts w:ascii="Times New Roman" w:hAnsi="Times New Roman" w:cs="Times New Roman"/>
          <w:bCs/>
          <w:sz w:val="24"/>
          <w:szCs w:val="24"/>
          <w:lang w:val="en-US"/>
        </w:rPr>
        <w:t>putusan</w:t>
      </w:r>
      <w:proofErr w:type="spellEnd"/>
      <w:r w:rsidR="000C7C83" w:rsidRPr="00754068">
        <w:rPr>
          <w:rFonts w:ascii="Times New Roman" w:hAnsi="Times New Roman" w:cs="Times New Roman"/>
          <w:bCs/>
          <w:sz w:val="24"/>
          <w:szCs w:val="24"/>
          <w:lang w:val="en-US"/>
        </w:rPr>
        <w:t xml:space="preserve"> MK </w:t>
      </w:r>
      <w:proofErr w:type="spellStart"/>
      <w:r w:rsidR="000C7C83" w:rsidRPr="00754068">
        <w:rPr>
          <w:rFonts w:ascii="Times New Roman" w:hAnsi="Times New Roman" w:cs="Times New Roman"/>
          <w:bCs/>
          <w:sz w:val="24"/>
          <w:szCs w:val="24"/>
          <w:lang w:val="en-US"/>
        </w:rPr>
        <w:t>bersifat</w:t>
      </w:r>
      <w:proofErr w:type="spellEnd"/>
      <w:r w:rsidR="000C7C83" w:rsidRPr="00754068">
        <w:rPr>
          <w:rFonts w:ascii="Times New Roman" w:hAnsi="Times New Roman" w:cs="Times New Roman"/>
          <w:bCs/>
          <w:sz w:val="24"/>
          <w:szCs w:val="24"/>
          <w:lang w:val="en-US"/>
        </w:rPr>
        <w:t xml:space="preserve"> final dan </w:t>
      </w:r>
      <w:proofErr w:type="spellStart"/>
      <w:r w:rsidR="000C7C83" w:rsidRPr="00754068">
        <w:rPr>
          <w:rFonts w:ascii="Times New Roman" w:hAnsi="Times New Roman" w:cs="Times New Roman"/>
          <w:bCs/>
          <w:sz w:val="24"/>
          <w:szCs w:val="24"/>
          <w:lang w:val="en-US"/>
        </w:rPr>
        <w:t>akhir</w:t>
      </w:r>
      <w:proofErr w:type="spellEnd"/>
      <w:r w:rsidR="000C7C83" w:rsidRPr="00754068">
        <w:rPr>
          <w:rFonts w:ascii="Times New Roman" w:hAnsi="Times New Roman" w:cs="Times New Roman"/>
          <w:bCs/>
          <w:sz w:val="24"/>
          <w:szCs w:val="24"/>
          <w:lang w:val="en-US"/>
        </w:rPr>
        <w:t xml:space="preserve"> </w:t>
      </w:r>
      <w:proofErr w:type="spellStart"/>
      <w:r w:rsidR="000C7C83" w:rsidRPr="00754068">
        <w:rPr>
          <w:rFonts w:ascii="Times New Roman" w:hAnsi="Times New Roman" w:cs="Times New Roman"/>
          <w:bCs/>
          <w:sz w:val="24"/>
          <w:szCs w:val="24"/>
          <w:lang w:val="en-US"/>
        </w:rPr>
        <w:t>serta</w:t>
      </w:r>
      <w:proofErr w:type="spellEnd"/>
      <w:r w:rsidR="000C7C83" w:rsidRPr="00754068">
        <w:rPr>
          <w:rFonts w:ascii="Times New Roman" w:hAnsi="Times New Roman" w:cs="Times New Roman"/>
          <w:bCs/>
          <w:sz w:val="24"/>
          <w:szCs w:val="24"/>
          <w:lang w:val="en-US"/>
        </w:rPr>
        <w:t xml:space="preserve"> </w:t>
      </w:r>
      <w:proofErr w:type="spellStart"/>
      <w:r w:rsidR="000C7C83" w:rsidRPr="00754068">
        <w:rPr>
          <w:rFonts w:ascii="Times New Roman" w:hAnsi="Times New Roman" w:cs="Times New Roman"/>
          <w:bCs/>
          <w:sz w:val="24"/>
          <w:szCs w:val="24"/>
          <w:lang w:val="en-US"/>
        </w:rPr>
        <w:t>mengikat</w:t>
      </w:r>
      <w:proofErr w:type="spellEnd"/>
      <w:r w:rsidR="000C7C83" w:rsidRPr="00754068">
        <w:rPr>
          <w:rFonts w:ascii="Times New Roman" w:hAnsi="Times New Roman" w:cs="Times New Roman"/>
          <w:bCs/>
          <w:sz w:val="24"/>
          <w:szCs w:val="24"/>
          <w:lang w:val="en-US"/>
        </w:rPr>
        <w:t xml:space="preserve"> </w:t>
      </w:r>
      <w:proofErr w:type="spellStart"/>
      <w:r w:rsidR="000C7C83" w:rsidRPr="00754068">
        <w:rPr>
          <w:rFonts w:ascii="Times New Roman" w:hAnsi="Times New Roman" w:cs="Times New Roman"/>
          <w:bCs/>
          <w:sz w:val="24"/>
          <w:szCs w:val="24"/>
          <w:lang w:val="en-US"/>
        </w:rPr>
        <w:t>seluruh</w:t>
      </w:r>
      <w:proofErr w:type="spellEnd"/>
      <w:r w:rsidR="000C7C83" w:rsidRPr="00754068">
        <w:rPr>
          <w:rFonts w:ascii="Times New Roman" w:hAnsi="Times New Roman" w:cs="Times New Roman"/>
          <w:bCs/>
          <w:sz w:val="24"/>
          <w:szCs w:val="24"/>
          <w:lang w:val="en-US"/>
        </w:rPr>
        <w:t xml:space="preserve"> </w:t>
      </w:r>
      <w:proofErr w:type="spellStart"/>
      <w:r w:rsidR="000C7C83" w:rsidRPr="00754068">
        <w:rPr>
          <w:rFonts w:ascii="Times New Roman" w:hAnsi="Times New Roman" w:cs="Times New Roman"/>
          <w:bCs/>
          <w:sz w:val="24"/>
          <w:szCs w:val="24"/>
          <w:lang w:val="en-US"/>
        </w:rPr>
        <w:t>pihak</w:t>
      </w:r>
      <w:proofErr w:type="spellEnd"/>
      <w:r w:rsidR="00955F67" w:rsidRPr="00754068">
        <w:rPr>
          <w:rFonts w:ascii="Times New Roman" w:hAnsi="Times New Roman" w:cs="Times New Roman"/>
          <w:bCs/>
          <w:sz w:val="24"/>
          <w:szCs w:val="24"/>
          <w:lang w:val="en-US"/>
        </w:rPr>
        <w:t xml:space="preserve"> dan juga </w:t>
      </w:r>
      <w:proofErr w:type="spellStart"/>
      <w:r w:rsidR="00955F67" w:rsidRPr="00754068">
        <w:rPr>
          <w:rFonts w:ascii="Times New Roman" w:hAnsi="Times New Roman" w:cs="Times New Roman"/>
          <w:bCs/>
          <w:sz w:val="24"/>
          <w:szCs w:val="24"/>
          <w:lang w:val="en-US"/>
        </w:rPr>
        <w:t>menyiapkan</w:t>
      </w:r>
      <w:proofErr w:type="spellEnd"/>
      <w:r w:rsidR="00955F67" w:rsidRPr="00754068">
        <w:rPr>
          <w:rFonts w:ascii="Times New Roman" w:hAnsi="Times New Roman" w:cs="Times New Roman"/>
          <w:bCs/>
          <w:sz w:val="24"/>
          <w:szCs w:val="24"/>
          <w:lang w:val="en-US"/>
        </w:rPr>
        <w:t xml:space="preserve"> </w:t>
      </w:r>
      <w:proofErr w:type="spellStart"/>
      <w:r w:rsidR="00955F67" w:rsidRPr="00754068">
        <w:rPr>
          <w:rFonts w:ascii="Times New Roman" w:hAnsi="Times New Roman" w:cs="Times New Roman"/>
          <w:bCs/>
          <w:sz w:val="24"/>
          <w:szCs w:val="24"/>
          <w:lang w:val="en-US"/>
        </w:rPr>
        <w:t>aturan</w:t>
      </w:r>
      <w:proofErr w:type="spellEnd"/>
      <w:r w:rsidR="00955F67" w:rsidRPr="00754068">
        <w:rPr>
          <w:rFonts w:ascii="Times New Roman" w:hAnsi="Times New Roman" w:cs="Times New Roman"/>
          <w:bCs/>
          <w:sz w:val="24"/>
          <w:szCs w:val="24"/>
          <w:lang w:val="en-US"/>
        </w:rPr>
        <w:t xml:space="preserve"> </w:t>
      </w:r>
      <w:proofErr w:type="spellStart"/>
      <w:r w:rsidR="00955F67" w:rsidRPr="00754068">
        <w:rPr>
          <w:rFonts w:ascii="Times New Roman" w:hAnsi="Times New Roman" w:cs="Times New Roman"/>
          <w:bCs/>
          <w:sz w:val="24"/>
          <w:szCs w:val="24"/>
          <w:lang w:val="en-US"/>
        </w:rPr>
        <w:t>teknis</w:t>
      </w:r>
      <w:proofErr w:type="spellEnd"/>
      <w:r w:rsidR="00955F67" w:rsidRPr="00754068">
        <w:rPr>
          <w:rFonts w:ascii="Times New Roman" w:hAnsi="Times New Roman" w:cs="Times New Roman"/>
          <w:bCs/>
          <w:sz w:val="24"/>
          <w:szCs w:val="24"/>
          <w:lang w:val="en-US"/>
        </w:rPr>
        <w:t xml:space="preserve"> </w:t>
      </w:r>
      <w:proofErr w:type="spellStart"/>
      <w:r w:rsidR="00955F67" w:rsidRPr="00754068">
        <w:rPr>
          <w:rFonts w:ascii="Times New Roman" w:hAnsi="Times New Roman" w:cs="Times New Roman"/>
          <w:bCs/>
          <w:sz w:val="24"/>
          <w:szCs w:val="24"/>
          <w:lang w:val="en-US"/>
        </w:rPr>
        <w:t>terhadap</w:t>
      </w:r>
      <w:proofErr w:type="spellEnd"/>
      <w:r w:rsidR="00955F67" w:rsidRPr="00754068">
        <w:rPr>
          <w:rFonts w:ascii="Times New Roman" w:hAnsi="Times New Roman" w:cs="Times New Roman"/>
          <w:bCs/>
          <w:sz w:val="24"/>
          <w:szCs w:val="24"/>
          <w:lang w:val="en-US"/>
        </w:rPr>
        <w:t xml:space="preserve"> </w:t>
      </w:r>
      <w:proofErr w:type="spellStart"/>
      <w:r w:rsidR="00955F67" w:rsidRPr="00754068">
        <w:rPr>
          <w:rFonts w:ascii="Times New Roman" w:hAnsi="Times New Roman" w:cs="Times New Roman"/>
          <w:bCs/>
          <w:sz w:val="24"/>
          <w:szCs w:val="24"/>
          <w:lang w:val="en-US"/>
        </w:rPr>
        <w:t>operasional</w:t>
      </w:r>
      <w:proofErr w:type="spellEnd"/>
      <w:r w:rsidR="00955F67" w:rsidRPr="00754068">
        <w:rPr>
          <w:rFonts w:ascii="Times New Roman" w:hAnsi="Times New Roman" w:cs="Times New Roman"/>
          <w:bCs/>
          <w:sz w:val="24"/>
          <w:szCs w:val="24"/>
          <w:lang w:val="en-US"/>
        </w:rPr>
        <w:t xml:space="preserve"> tafsir </w:t>
      </w:r>
      <w:proofErr w:type="spellStart"/>
      <w:r w:rsidR="00955F67" w:rsidRPr="00754068">
        <w:rPr>
          <w:rFonts w:ascii="Times New Roman" w:hAnsi="Times New Roman" w:cs="Times New Roman"/>
          <w:bCs/>
          <w:sz w:val="24"/>
          <w:szCs w:val="24"/>
          <w:lang w:val="en-US"/>
        </w:rPr>
        <w:t>putusan</w:t>
      </w:r>
      <w:proofErr w:type="spellEnd"/>
      <w:r w:rsidR="00955F67" w:rsidRPr="00754068">
        <w:rPr>
          <w:rFonts w:ascii="Times New Roman" w:hAnsi="Times New Roman" w:cs="Times New Roman"/>
          <w:bCs/>
          <w:sz w:val="24"/>
          <w:szCs w:val="24"/>
          <w:lang w:val="en-US"/>
        </w:rPr>
        <w:t xml:space="preserve"> MK. </w:t>
      </w:r>
      <w:proofErr w:type="spellStart"/>
      <w:r w:rsidR="000C7C83" w:rsidRPr="00754068">
        <w:rPr>
          <w:rFonts w:ascii="Times New Roman" w:hAnsi="Times New Roman" w:cs="Times New Roman"/>
          <w:bCs/>
          <w:sz w:val="24"/>
          <w:szCs w:val="24"/>
          <w:lang w:val="en-US"/>
        </w:rPr>
        <w:t>Terhadap</w:t>
      </w:r>
      <w:proofErr w:type="spellEnd"/>
      <w:r w:rsidR="005F00AB"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Bawaslu</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bersiap</w:t>
      </w:r>
      <w:proofErr w:type="spellEnd"/>
      <w:r w:rsidRPr="00754068">
        <w:rPr>
          <w:rFonts w:ascii="Times New Roman" w:hAnsi="Times New Roman" w:cs="Times New Roman"/>
          <w:bCs/>
          <w:sz w:val="24"/>
          <w:szCs w:val="24"/>
          <w:lang w:val="en-US"/>
        </w:rPr>
        <w:t xml:space="preserve"> pula </w:t>
      </w:r>
      <w:proofErr w:type="spellStart"/>
      <w:r w:rsidR="00772D7B" w:rsidRPr="00754068">
        <w:rPr>
          <w:rFonts w:ascii="Times New Roman" w:hAnsi="Times New Roman" w:cs="Times New Roman"/>
          <w:bCs/>
          <w:sz w:val="24"/>
          <w:szCs w:val="24"/>
          <w:lang w:val="en-US"/>
        </w:rPr>
        <w:t>untuk</w:t>
      </w:r>
      <w:proofErr w:type="spellEnd"/>
      <w:r w:rsidRPr="00754068">
        <w:rPr>
          <w:rFonts w:ascii="Times New Roman" w:hAnsi="Times New Roman" w:cs="Times New Roman"/>
          <w:bCs/>
          <w:sz w:val="24"/>
          <w:szCs w:val="24"/>
          <w:lang w:val="en-US"/>
        </w:rPr>
        <w:t xml:space="preserve"> </w:t>
      </w:r>
      <w:proofErr w:type="spellStart"/>
      <w:r w:rsidR="005F00AB" w:rsidRPr="00754068">
        <w:rPr>
          <w:rFonts w:ascii="Times New Roman" w:hAnsi="Times New Roman" w:cs="Times New Roman"/>
          <w:bCs/>
          <w:sz w:val="24"/>
          <w:szCs w:val="24"/>
          <w:lang w:val="en-US"/>
        </w:rPr>
        <w:t>pengawasan</w:t>
      </w:r>
      <w:proofErr w:type="spellEnd"/>
      <w:r w:rsidR="005F00AB" w:rsidRPr="00754068">
        <w:rPr>
          <w:rFonts w:ascii="Times New Roman" w:hAnsi="Times New Roman" w:cs="Times New Roman"/>
          <w:bCs/>
          <w:sz w:val="24"/>
          <w:szCs w:val="24"/>
          <w:lang w:val="en-US"/>
        </w:rPr>
        <w:t xml:space="preserve"> pada </w:t>
      </w:r>
      <w:proofErr w:type="spellStart"/>
      <w:r w:rsidR="005F00AB" w:rsidRPr="00754068">
        <w:rPr>
          <w:rFonts w:ascii="Times New Roman" w:hAnsi="Times New Roman" w:cs="Times New Roman"/>
          <w:bCs/>
          <w:sz w:val="24"/>
          <w:szCs w:val="24"/>
          <w:lang w:val="en-US"/>
        </w:rPr>
        <w:t>tahap</w:t>
      </w:r>
      <w:r w:rsidR="00772D7B" w:rsidRPr="00754068">
        <w:rPr>
          <w:rFonts w:ascii="Times New Roman" w:hAnsi="Times New Roman" w:cs="Times New Roman"/>
          <w:bCs/>
          <w:sz w:val="24"/>
          <w:szCs w:val="24"/>
          <w:lang w:val="en-US"/>
        </w:rPr>
        <w:t>a</w:t>
      </w:r>
      <w:r w:rsidR="005F00AB" w:rsidRPr="00754068">
        <w:rPr>
          <w:rFonts w:ascii="Times New Roman" w:hAnsi="Times New Roman" w:cs="Times New Roman"/>
          <w:bCs/>
          <w:sz w:val="24"/>
          <w:szCs w:val="24"/>
          <w:lang w:val="en-US"/>
        </w:rPr>
        <w:t>n</w:t>
      </w:r>
      <w:proofErr w:type="spellEnd"/>
      <w:r w:rsidR="005F00AB" w:rsidRPr="00754068">
        <w:rPr>
          <w:rFonts w:ascii="Times New Roman" w:hAnsi="Times New Roman" w:cs="Times New Roman"/>
          <w:bCs/>
          <w:sz w:val="24"/>
          <w:szCs w:val="24"/>
          <w:lang w:val="en-US"/>
        </w:rPr>
        <w:t xml:space="preserve"> </w:t>
      </w:r>
      <w:proofErr w:type="spellStart"/>
      <w:r w:rsidR="00772D7B" w:rsidRPr="00754068">
        <w:rPr>
          <w:rFonts w:ascii="Times New Roman" w:hAnsi="Times New Roman" w:cs="Times New Roman"/>
          <w:bCs/>
          <w:sz w:val="24"/>
          <w:szCs w:val="24"/>
          <w:lang w:val="en-US"/>
        </w:rPr>
        <w:t>pendaftaran</w:t>
      </w:r>
      <w:proofErr w:type="spellEnd"/>
      <w:r w:rsidR="00772D7B" w:rsidRPr="00754068">
        <w:rPr>
          <w:rFonts w:ascii="Times New Roman" w:hAnsi="Times New Roman" w:cs="Times New Roman"/>
          <w:bCs/>
          <w:sz w:val="24"/>
          <w:szCs w:val="24"/>
          <w:lang w:val="en-US"/>
        </w:rPr>
        <w:t xml:space="preserve"> dan </w:t>
      </w:r>
      <w:proofErr w:type="spellStart"/>
      <w:r w:rsidR="005F00AB" w:rsidRPr="00754068">
        <w:rPr>
          <w:rFonts w:ascii="Times New Roman" w:hAnsi="Times New Roman" w:cs="Times New Roman"/>
          <w:bCs/>
          <w:sz w:val="24"/>
          <w:szCs w:val="24"/>
          <w:lang w:val="en-US"/>
        </w:rPr>
        <w:t>verifikasi</w:t>
      </w:r>
      <w:proofErr w:type="spellEnd"/>
      <w:r w:rsidR="005F00AB" w:rsidRPr="00754068">
        <w:rPr>
          <w:rFonts w:ascii="Times New Roman" w:hAnsi="Times New Roman" w:cs="Times New Roman"/>
          <w:bCs/>
          <w:sz w:val="24"/>
          <w:szCs w:val="24"/>
          <w:lang w:val="en-US"/>
        </w:rPr>
        <w:t xml:space="preserve"> </w:t>
      </w:r>
      <w:proofErr w:type="spellStart"/>
      <w:r w:rsidR="005F00AB" w:rsidRPr="00754068">
        <w:rPr>
          <w:rFonts w:ascii="Times New Roman" w:hAnsi="Times New Roman" w:cs="Times New Roman"/>
          <w:bCs/>
          <w:sz w:val="24"/>
          <w:szCs w:val="24"/>
          <w:lang w:val="en-US"/>
        </w:rPr>
        <w:t>partai</w:t>
      </w:r>
      <w:proofErr w:type="spellEnd"/>
      <w:r w:rsidR="005F00AB" w:rsidRPr="00754068">
        <w:rPr>
          <w:rFonts w:ascii="Times New Roman" w:hAnsi="Times New Roman" w:cs="Times New Roman"/>
          <w:bCs/>
          <w:sz w:val="24"/>
          <w:szCs w:val="24"/>
          <w:lang w:val="en-US"/>
        </w:rPr>
        <w:t xml:space="preserve"> </w:t>
      </w:r>
      <w:proofErr w:type="spellStart"/>
      <w:r w:rsidR="005F00AB" w:rsidRPr="00754068">
        <w:rPr>
          <w:rFonts w:ascii="Times New Roman" w:hAnsi="Times New Roman" w:cs="Times New Roman"/>
          <w:bCs/>
          <w:sz w:val="24"/>
          <w:szCs w:val="24"/>
          <w:lang w:val="en-US"/>
        </w:rPr>
        <w:t>politik</w:t>
      </w:r>
      <w:proofErr w:type="spellEnd"/>
      <w:r w:rsidR="005F00AB" w:rsidRPr="00754068">
        <w:rPr>
          <w:rFonts w:ascii="Times New Roman" w:hAnsi="Times New Roman" w:cs="Times New Roman"/>
          <w:bCs/>
          <w:sz w:val="24"/>
          <w:szCs w:val="24"/>
          <w:lang w:val="en-US"/>
        </w:rPr>
        <w:t xml:space="preserve"> </w:t>
      </w:r>
      <w:proofErr w:type="spellStart"/>
      <w:r w:rsidR="005F00AB" w:rsidRPr="00754068">
        <w:rPr>
          <w:rFonts w:ascii="Times New Roman" w:hAnsi="Times New Roman" w:cs="Times New Roman"/>
          <w:bCs/>
          <w:sz w:val="24"/>
          <w:szCs w:val="24"/>
          <w:lang w:val="en-US"/>
        </w:rPr>
        <w:t>serta</w:t>
      </w:r>
      <w:proofErr w:type="spellEnd"/>
      <w:r w:rsidR="005F00AB"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potensi</w:t>
      </w:r>
      <w:r w:rsidR="005F00AB" w:rsidRPr="00754068">
        <w:rPr>
          <w:rFonts w:ascii="Times New Roman" w:hAnsi="Times New Roman" w:cs="Times New Roman"/>
          <w:bCs/>
          <w:sz w:val="24"/>
          <w:szCs w:val="24"/>
          <w:lang w:val="en-US"/>
        </w:rPr>
        <w:t>al</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gugatan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baik</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ranah</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pelanggaran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administrasi</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ataupun</w:t>
      </w:r>
      <w:proofErr w:type="spellEnd"/>
      <w:r w:rsidRPr="00754068">
        <w:rPr>
          <w:rFonts w:ascii="Times New Roman" w:hAnsi="Times New Roman" w:cs="Times New Roman"/>
          <w:bCs/>
          <w:sz w:val="24"/>
          <w:szCs w:val="24"/>
          <w:lang w:val="en-US"/>
        </w:rPr>
        <w:t xml:space="preserve"> </w:t>
      </w:r>
      <w:proofErr w:type="spellStart"/>
      <w:r w:rsidRPr="00754068">
        <w:rPr>
          <w:rFonts w:ascii="Times New Roman" w:hAnsi="Times New Roman" w:cs="Times New Roman"/>
          <w:bCs/>
          <w:sz w:val="24"/>
          <w:szCs w:val="24"/>
          <w:lang w:val="en-US"/>
        </w:rPr>
        <w:t>sengketa</w:t>
      </w:r>
      <w:proofErr w:type="spellEnd"/>
      <w:r w:rsidRPr="00754068">
        <w:rPr>
          <w:rFonts w:ascii="Times New Roman" w:hAnsi="Times New Roman" w:cs="Times New Roman"/>
          <w:bCs/>
          <w:sz w:val="24"/>
          <w:szCs w:val="24"/>
          <w:lang w:val="en-US"/>
        </w:rPr>
        <w:t xml:space="preserve"> proses </w:t>
      </w:r>
      <w:proofErr w:type="spellStart"/>
      <w:r w:rsidRPr="00754068">
        <w:rPr>
          <w:rFonts w:ascii="Times New Roman" w:hAnsi="Times New Roman" w:cs="Times New Roman"/>
          <w:bCs/>
          <w:sz w:val="24"/>
          <w:szCs w:val="24"/>
          <w:lang w:val="en-US"/>
        </w:rPr>
        <w:t>pemilu</w:t>
      </w:r>
      <w:proofErr w:type="spellEnd"/>
      <w:r w:rsidR="00A60C27" w:rsidRPr="00754068">
        <w:rPr>
          <w:rStyle w:val="FootnoteReference"/>
          <w:rFonts w:ascii="Times New Roman" w:hAnsi="Times New Roman" w:cs="Times New Roman"/>
          <w:bCs/>
          <w:sz w:val="24"/>
          <w:szCs w:val="24"/>
          <w:lang w:val="en-US"/>
        </w:rPr>
        <w:footnoteReference w:id="13"/>
      </w:r>
      <w:r w:rsidRPr="00754068">
        <w:rPr>
          <w:rFonts w:ascii="Times New Roman" w:hAnsi="Times New Roman" w:cs="Times New Roman"/>
          <w:bCs/>
          <w:sz w:val="24"/>
          <w:szCs w:val="24"/>
          <w:lang w:val="en-US"/>
        </w:rPr>
        <w:t>.</w:t>
      </w:r>
      <w:r w:rsidR="005F00AB" w:rsidRPr="00754068">
        <w:rPr>
          <w:rFonts w:ascii="Times New Roman" w:hAnsi="Times New Roman" w:cs="Times New Roman"/>
          <w:bCs/>
          <w:sz w:val="24"/>
          <w:szCs w:val="24"/>
          <w:lang w:val="en-US"/>
        </w:rPr>
        <w:t xml:space="preserve"> </w:t>
      </w:r>
    </w:p>
    <w:p w14:paraId="1C9E6403" w14:textId="0220C3B3" w:rsidR="001E7014" w:rsidRPr="00754068" w:rsidRDefault="000C3368" w:rsidP="00754068">
      <w:pPr>
        <w:pStyle w:val="Sub"/>
        <w:numPr>
          <w:ilvl w:val="0"/>
          <w:numId w:val="1"/>
        </w:numPr>
        <w:spacing w:line="240" w:lineRule="auto"/>
        <w:ind w:left="426"/>
        <w:rPr>
          <w:rFonts w:ascii="Times New Roman" w:hAnsi="Times New Roman" w:cs="Times New Roman"/>
          <w:bCs w:val="0"/>
          <w:lang w:val="en-US"/>
        </w:rPr>
      </w:pPr>
      <w:r w:rsidRPr="00754068">
        <w:rPr>
          <w:rFonts w:ascii="Times New Roman" w:hAnsi="Times New Roman" w:cs="Times New Roman"/>
          <w:bCs w:val="0"/>
          <w:lang w:val="en-US"/>
        </w:rPr>
        <w:t>Kesimpulan</w:t>
      </w:r>
    </w:p>
    <w:p w14:paraId="77E51CB8" w14:textId="031D1A5F" w:rsidR="00464387" w:rsidRPr="00754068" w:rsidRDefault="00B840A0" w:rsidP="00754068">
      <w:pPr>
        <w:pStyle w:val="Sub"/>
        <w:numPr>
          <w:ilvl w:val="0"/>
          <w:numId w:val="15"/>
        </w:numPr>
        <w:spacing w:line="240" w:lineRule="auto"/>
        <w:rPr>
          <w:rFonts w:ascii="Times New Roman" w:hAnsi="Times New Roman" w:cs="Times New Roman"/>
          <w:bCs w:val="0"/>
          <w:lang w:val="en-US"/>
        </w:rPr>
      </w:pPr>
      <w:proofErr w:type="spellStart"/>
      <w:r w:rsidRPr="00754068">
        <w:rPr>
          <w:rFonts w:ascii="Times New Roman" w:hAnsi="Times New Roman" w:cs="Times New Roman"/>
          <w:bCs w:val="0"/>
          <w:lang w:val="en-US"/>
        </w:rPr>
        <w:t>S</w:t>
      </w:r>
      <w:r w:rsidR="00464387" w:rsidRPr="00754068">
        <w:rPr>
          <w:rFonts w:ascii="Times New Roman" w:hAnsi="Times New Roman" w:cs="Times New Roman"/>
          <w:bCs w:val="0"/>
          <w:lang w:val="en-US"/>
        </w:rPr>
        <w:t>impulan</w:t>
      </w:r>
      <w:proofErr w:type="spellEnd"/>
      <w:r w:rsidR="00464387" w:rsidRPr="00754068">
        <w:rPr>
          <w:rFonts w:ascii="Times New Roman" w:hAnsi="Times New Roman" w:cs="Times New Roman"/>
          <w:bCs w:val="0"/>
          <w:lang w:val="en-US"/>
        </w:rPr>
        <w:t xml:space="preserve"> </w:t>
      </w:r>
    </w:p>
    <w:p w14:paraId="6F8C8560" w14:textId="36833EFA" w:rsidR="001E7014" w:rsidRPr="00754068" w:rsidRDefault="001E7014" w:rsidP="00754068">
      <w:pPr>
        <w:pStyle w:val="Sub"/>
        <w:spacing w:line="240" w:lineRule="auto"/>
        <w:ind w:left="426"/>
        <w:rPr>
          <w:rFonts w:ascii="Times New Roman" w:hAnsi="Times New Roman" w:cs="Times New Roman"/>
          <w:b w:val="0"/>
          <w:lang w:val="en-US"/>
        </w:rPr>
      </w:pP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adalah</w:t>
      </w:r>
      <w:proofErr w:type="spellEnd"/>
      <w:r w:rsidRPr="00754068">
        <w:rPr>
          <w:rFonts w:ascii="Times New Roman" w:hAnsi="Times New Roman" w:cs="Times New Roman"/>
          <w:b w:val="0"/>
          <w:lang w:val="en-US"/>
        </w:rPr>
        <w:t xml:space="preserve"> procedural </w:t>
      </w:r>
      <w:proofErr w:type="spellStart"/>
      <w:r w:rsidRPr="00754068">
        <w:rPr>
          <w:rFonts w:ascii="Times New Roman" w:hAnsi="Times New Roman" w:cs="Times New Roman"/>
          <w:b w:val="0"/>
          <w:lang w:val="en-US"/>
        </w:rPr>
        <w:t>teknis</w:t>
      </w:r>
      <w:proofErr w:type="spellEnd"/>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administrasi</w:t>
      </w:r>
      <w:proofErr w:type="spellEnd"/>
      <w:r w:rsidRPr="00754068">
        <w:rPr>
          <w:rFonts w:ascii="Times New Roman" w:hAnsi="Times New Roman" w:cs="Times New Roman"/>
          <w:b w:val="0"/>
          <w:lang w:val="en-US"/>
        </w:rPr>
        <w:t xml:space="preserve"> yang </w:t>
      </w:r>
      <w:proofErr w:type="spellStart"/>
      <w:r w:rsidRPr="00754068">
        <w:rPr>
          <w:rFonts w:ascii="Times New Roman" w:hAnsi="Times New Roman" w:cs="Times New Roman"/>
          <w:b w:val="0"/>
          <w:lang w:val="en-US"/>
        </w:rPr>
        <w:t>harus</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dilalui</w:t>
      </w:r>
      <w:proofErr w:type="spellEnd"/>
      <w:r w:rsidRPr="00754068">
        <w:rPr>
          <w:rFonts w:ascii="Times New Roman" w:hAnsi="Times New Roman" w:cs="Times New Roman"/>
          <w:b w:val="0"/>
          <w:lang w:val="en-US"/>
        </w:rPr>
        <w:t xml:space="preserve"> oleh </w:t>
      </w:r>
      <w:proofErr w:type="spellStart"/>
      <w:r w:rsidRPr="00754068">
        <w:rPr>
          <w:rFonts w:ascii="Times New Roman" w:hAnsi="Times New Roman" w:cs="Times New Roman"/>
          <w:b w:val="0"/>
          <w:lang w:val="en-US"/>
        </w:rPr>
        <w:t>setiap</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yang </w:t>
      </w:r>
      <w:proofErr w:type="spellStart"/>
      <w:r w:rsidRPr="00754068">
        <w:rPr>
          <w:rFonts w:ascii="Times New Roman" w:hAnsi="Times New Roman" w:cs="Times New Roman"/>
          <w:b w:val="0"/>
          <w:lang w:val="en-US"/>
        </w:rPr>
        <w:t>hendak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menjadi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peserta</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pemilu</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hingga</w:t>
      </w:r>
      <w:proofErr w:type="spellEnd"/>
      <w:r w:rsidRPr="00754068">
        <w:rPr>
          <w:rFonts w:ascii="Times New Roman" w:hAnsi="Times New Roman" w:cs="Times New Roman"/>
          <w:b w:val="0"/>
          <w:lang w:val="en-US"/>
        </w:rPr>
        <w:t xml:space="preserve"> di </w:t>
      </w:r>
      <w:proofErr w:type="spellStart"/>
      <w:r w:rsidRPr="00754068">
        <w:rPr>
          <w:rFonts w:ascii="Times New Roman" w:hAnsi="Times New Roman" w:cs="Times New Roman"/>
          <w:b w:val="0"/>
          <w:lang w:val="en-US"/>
        </w:rPr>
        <w:t>tetapkan</w:t>
      </w:r>
      <w:proofErr w:type="spellEnd"/>
      <w:r w:rsidRPr="00754068">
        <w:rPr>
          <w:rFonts w:ascii="Times New Roman" w:hAnsi="Times New Roman" w:cs="Times New Roman"/>
          <w:b w:val="0"/>
          <w:lang w:val="en-US"/>
        </w:rPr>
        <w:t xml:space="preserve"> oleh KPU</w:t>
      </w:r>
      <w:r w:rsidR="00881765" w:rsidRPr="00754068">
        <w:rPr>
          <w:rFonts w:ascii="Times New Roman" w:hAnsi="Times New Roman" w:cs="Times New Roman"/>
          <w:b w:val="0"/>
          <w:lang w:val="en-US"/>
        </w:rPr>
        <w:t xml:space="preserve"> di </w:t>
      </w:r>
      <w:proofErr w:type="spellStart"/>
      <w:r w:rsidR="00881765" w:rsidRPr="00754068">
        <w:rPr>
          <w:rFonts w:ascii="Times New Roman" w:hAnsi="Times New Roman" w:cs="Times New Roman"/>
          <w:b w:val="0"/>
          <w:lang w:val="en-US"/>
        </w:rPr>
        <w:t>setiap</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tahun</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penyelenggaraan</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pemilu</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Partai</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politik</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pesertam</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pemilu</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tunduk</w:t>
      </w:r>
      <w:proofErr w:type="spellEnd"/>
      <w:r w:rsidR="00881765" w:rsidRPr="00754068">
        <w:rPr>
          <w:rFonts w:ascii="Times New Roman" w:hAnsi="Times New Roman" w:cs="Times New Roman"/>
          <w:b w:val="0"/>
          <w:lang w:val="en-US"/>
        </w:rPr>
        <w:t xml:space="preserve"> pada </w:t>
      </w:r>
      <w:proofErr w:type="spellStart"/>
      <w:r w:rsidR="00881765" w:rsidRPr="00754068">
        <w:rPr>
          <w:rFonts w:ascii="Times New Roman" w:hAnsi="Times New Roman" w:cs="Times New Roman"/>
          <w:b w:val="0"/>
          <w:lang w:val="en-US"/>
        </w:rPr>
        <w:t>aturan</w:t>
      </w:r>
      <w:proofErr w:type="spellEnd"/>
      <w:r w:rsidR="00881765" w:rsidRPr="00754068">
        <w:rPr>
          <w:rFonts w:ascii="Times New Roman" w:hAnsi="Times New Roman" w:cs="Times New Roman"/>
          <w:b w:val="0"/>
          <w:lang w:val="en-US"/>
        </w:rPr>
        <w:t xml:space="preserve"> normative pada </w:t>
      </w:r>
      <w:proofErr w:type="spellStart"/>
      <w:r w:rsidR="00881765" w:rsidRPr="00754068">
        <w:rPr>
          <w:rFonts w:ascii="Times New Roman" w:hAnsi="Times New Roman" w:cs="Times New Roman"/>
          <w:b w:val="0"/>
          <w:lang w:val="en-US"/>
        </w:rPr>
        <w:t>Pasal</w:t>
      </w:r>
      <w:proofErr w:type="spellEnd"/>
      <w:r w:rsidR="00881765" w:rsidRPr="00754068">
        <w:rPr>
          <w:rFonts w:ascii="Times New Roman" w:hAnsi="Times New Roman" w:cs="Times New Roman"/>
          <w:b w:val="0"/>
          <w:lang w:val="en-US"/>
        </w:rPr>
        <w:t xml:space="preserve"> 173 UU </w:t>
      </w:r>
      <w:proofErr w:type="spellStart"/>
      <w:r w:rsidR="00881765" w:rsidRPr="00754068">
        <w:rPr>
          <w:rFonts w:ascii="Times New Roman" w:hAnsi="Times New Roman" w:cs="Times New Roman"/>
          <w:b w:val="0"/>
          <w:lang w:val="en-US"/>
        </w:rPr>
        <w:t>Nomor</w:t>
      </w:r>
      <w:proofErr w:type="spellEnd"/>
      <w:r w:rsidR="00881765" w:rsidRPr="00754068">
        <w:rPr>
          <w:rFonts w:ascii="Times New Roman" w:hAnsi="Times New Roman" w:cs="Times New Roman"/>
          <w:b w:val="0"/>
          <w:lang w:val="en-US"/>
        </w:rPr>
        <w:t xml:space="preserve"> 7 </w:t>
      </w:r>
      <w:proofErr w:type="spellStart"/>
      <w:r w:rsidR="00881765" w:rsidRPr="00754068">
        <w:rPr>
          <w:rFonts w:ascii="Times New Roman" w:hAnsi="Times New Roman" w:cs="Times New Roman"/>
          <w:b w:val="0"/>
          <w:lang w:val="en-US"/>
        </w:rPr>
        <w:t>Tahun</w:t>
      </w:r>
      <w:proofErr w:type="spellEnd"/>
      <w:r w:rsidR="00881765" w:rsidRPr="00754068">
        <w:rPr>
          <w:rFonts w:ascii="Times New Roman" w:hAnsi="Times New Roman" w:cs="Times New Roman"/>
          <w:b w:val="0"/>
          <w:lang w:val="en-US"/>
        </w:rPr>
        <w:t xml:space="preserve"> 2017 </w:t>
      </w:r>
      <w:proofErr w:type="spellStart"/>
      <w:r w:rsidR="00881765" w:rsidRPr="00754068">
        <w:rPr>
          <w:rFonts w:ascii="Times New Roman" w:hAnsi="Times New Roman" w:cs="Times New Roman"/>
          <w:b w:val="0"/>
          <w:lang w:val="en-US"/>
        </w:rPr>
        <w:t>sebagaimana</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telah</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beberapa</w:t>
      </w:r>
      <w:proofErr w:type="spellEnd"/>
      <w:r w:rsidR="00881765" w:rsidRPr="00754068">
        <w:rPr>
          <w:rFonts w:ascii="Times New Roman" w:hAnsi="Times New Roman" w:cs="Times New Roman"/>
          <w:b w:val="0"/>
          <w:lang w:val="en-US"/>
        </w:rPr>
        <w:t xml:space="preserve"> kali </w:t>
      </w:r>
      <w:proofErr w:type="spellStart"/>
      <w:r w:rsidR="00881765" w:rsidRPr="00754068">
        <w:rPr>
          <w:rFonts w:ascii="Times New Roman" w:hAnsi="Times New Roman" w:cs="Times New Roman"/>
          <w:b w:val="0"/>
          <w:lang w:val="en-US"/>
        </w:rPr>
        <w:t>dilakukan</w:t>
      </w:r>
      <w:proofErr w:type="spellEnd"/>
      <w:r w:rsidR="00881765" w:rsidRPr="00754068">
        <w:rPr>
          <w:rFonts w:ascii="Times New Roman" w:hAnsi="Times New Roman" w:cs="Times New Roman"/>
          <w:b w:val="0"/>
          <w:lang w:val="en-US"/>
        </w:rPr>
        <w:t xml:space="preserve"> uji </w:t>
      </w:r>
      <w:proofErr w:type="spellStart"/>
      <w:r w:rsidR="00881765" w:rsidRPr="00754068">
        <w:rPr>
          <w:rFonts w:ascii="Times New Roman" w:hAnsi="Times New Roman" w:cs="Times New Roman"/>
          <w:b w:val="0"/>
          <w:lang w:val="en-US"/>
        </w:rPr>
        <w:t>materi</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kepada</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Mahkamah</w:t>
      </w:r>
      <w:proofErr w:type="spellEnd"/>
      <w:r w:rsidR="00881765" w:rsidRPr="00754068">
        <w:rPr>
          <w:rFonts w:ascii="Times New Roman" w:hAnsi="Times New Roman" w:cs="Times New Roman"/>
          <w:b w:val="0"/>
          <w:lang w:val="en-US"/>
        </w:rPr>
        <w:t xml:space="preserve"> </w:t>
      </w:r>
      <w:proofErr w:type="spellStart"/>
      <w:r w:rsidR="00881765" w:rsidRPr="00754068">
        <w:rPr>
          <w:rFonts w:ascii="Times New Roman" w:hAnsi="Times New Roman" w:cs="Times New Roman"/>
          <w:b w:val="0"/>
          <w:lang w:val="en-US"/>
        </w:rPr>
        <w:t>Konstitusi</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melalui</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Putusan</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Nomor</w:t>
      </w:r>
      <w:proofErr w:type="spellEnd"/>
      <w:r w:rsidR="00073058" w:rsidRPr="00754068">
        <w:rPr>
          <w:rFonts w:ascii="Times New Roman" w:hAnsi="Times New Roman" w:cs="Times New Roman"/>
          <w:b w:val="0"/>
          <w:lang w:val="en-US"/>
        </w:rPr>
        <w:t xml:space="preserve"> </w:t>
      </w:r>
      <w:r w:rsidR="00073058" w:rsidRPr="00754068">
        <w:rPr>
          <w:rFonts w:ascii="Times New Roman" w:hAnsi="Times New Roman" w:cs="Times New Roman"/>
          <w:b w:val="0"/>
        </w:rPr>
        <w:t>52/PUU-X/2012</w:t>
      </w:r>
      <w:r w:rsidR="00073058" w:rsidRPr="00754068">
        <w:rPr>
          <w:rFonts w:ascii="Times New Roman" w:hAnsi="Times New Roman" w:cs="Times New Roman"/>
          <w:b w:val="0"/>
          <w:lang w:val="en-US"/>
        </w:rPr>
        <w:t xml:space="preserve"> dan </w:t>
      </w:r>
      <w:r w:rsidR="00073058" w:rsidRPr="00754068">
        <w:rPr>
          <w:rFonts w:ascii="Times New Roman" w:hAnsi="Times New Roman" w:cs="Times New Roman"/>
          <w:b w:val="0"/>
        </w:rPr>
        <w:t>53/PUU-XV/2017</w:t>
      </w:r>
      <w:r w:rsidR="00881765"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Terakhir</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putusan</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Mahkamah</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Konstitusi</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Nomor</w:t>
      </w:r>
      <w:proofErr w:type="spellEnd"/>
      <w:r w:rsidR="00CB0F5A" w:rsidRPr="00754068">
        <w:rPr>
          <w:rFonts w:ascii="Times New Roman" w:hAnsi="Times New Roman" w:cs="Times New Roman"/>
          <w:b w:val="0"/>
          <w:lang w:val="en-US"/>
        </w:rPr>
        <w:t xml:space="preserve"> 55/PUU-XVIII/2020 yang </w:t>
      </w:r>
      <w:proofErr w:type="spellStart"/>
      <w:r w:rsidR="00CB0F5A" w:rsidRPr="00754068">
        <w:rPr>
          <w:rFonts w:ascii="Times New Roman" w:hAnsi="Times New Roman" w:cs="Times New Roman"/>
          <w:b w:val="0"/>
          <w:lang w:val="en-US"/>
        </w:rPr>
        <w:t>telah</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memberikan</w:t>
      </w:r>
      <w:proofErr w:type="spellEnd"/>
      <w:r w:rsidR="00CB0F5A" w:rsidRPr="00754068">
        <w:rPr>
          <w:rFonts w:ascii="Times New Roman" w:hAnsi="Times New Roman" w:cs="Times New Roman"/>
          <w:b w:val="0"/>
          <w:lang w:val="en-US"/>
        </w:rPr>
        <w:t xml:space="preserve"> tafsir </w:t>
      </w:r>
      <w:proofErr w:type="spellStart"/>
      <w:r w:rsidR="00CB0F5A" w:rsidRPr="00754068">
        <w:rPr>
          <w:rFonts w:ascii="Times New Roman" w:hAnsi="Times New Roman" w:cs="Times New Roman"/>
          <w:b w:val="0"/>
          <w:lang w:val="en-US"/>
        </w:rPr>
        <w:t>konstitusional</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baru</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terhadap</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makna</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verifikasi</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partai</w:t>
      </w:r>
      <w:proofErr w:type="spellEnd"/>
      <w:r w:rsidR="00CB0F5A" w:rsidRPr="00754068">
        <w:rPr>
          <w:rFonts w:ascii="Times New Roman" w:hAnsi="Times New Roman" w:cs="Times New Roman"/>
          <w:b w:val="0"/>
          <w:lang w:val="en-US"/>
        </w:rPr>
        <w:t xml:space="preserve"> </w:t>
      </w:r>
      <w:proofErr w:type="spellStart"/>
      <w:r w:rsidR="00CB0F5A" w:rsidRPr="00754068">
        <w:rPr>
          <w:rFonts w:ascii="Times New Roman" w:hAnsi="Times New Roman" w:cs="Times New Roman"/>
          <w:b w:val="0"/>
          <w:lang w:val="en-US"/>
        </w:rPr>
        <w:t>politik</w:t>
      </w:r>
      <w:proofErr w:type="spellEnd"/>
      <w:r w:rsidR="00CB0F5A" w:rsidRPr="00754068">
        <w:rPr>
          <w:rFonts w:ascii="Times New Roman" w:hAnsi="Times New Roman" w:cs="Times New Roman"/>
          <w:b w:val="0"/>
          <w:lang w:val="en-US"/>
        </w:rPr>
        <w:t>.</w:t>
      </w:r>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Bahwa</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Mahkamah</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Konstitusi</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merubah</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pendirian</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nya</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terhadap</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prinsip</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keadilan</w:t>
      </w:r>
      <w:proofErr w:type="spellEnd"/>
      <w:r w:rsidR="00073058" w:rsidRPr="00754068">
        <w:rPr>
          <w:rFonts w:ascii="Times New Roman" w:hAnsi="Times New Roman" w:cs="Times New Roman"/>
          <w:b w:val="0"/>
          <w:lang w:val="en-US"/>
        </w:rPr>
        <w:t xml:space="preserve"> dan </w:t>
      </w:r>
      <w:proofErr w:type="spellStart"/>
      <w:r w:rsidR="00073058" w:rsidRPr="00754068">
        <w:rPr>
          <w:rFonts w:ascii="Times New Roman" w:hAnsi="Times New Roman" w:cs="Times New Roman"/>
          <w:b w:val="0"/>
          <w:lang w:val="en-US"/>
        </w:rPr>
        <w:t>perlakuan</w:t>
      </w:r>
      <w:proofErr w:type="spellEnd"/>
      <w:r w:rsidR="00073058" w:rsidRPr="00754068">
        <w:rPr>
          <w:rFonts w:ascii="Times New Roman" w:hAnsi="Times New Roman" w:cs="Times New Roman"/>
          <w:b w:val="0"/>
          <w:lang w:val="en-US"/>
        </w:rPr>
        <w:t xml:space="preserve"> yang </w:t>
      </w:r>
      <w:proofErr w:type="spellStart"/>
      <w:r w:rsidR="00073058" w:rsidRPr="00754068">
        <w:rPr>
          <w:rFonts w:ascii="Times New Roman" w:hAnsi="Times New Roman" w:cs="Times New Roman"/>
          <w:b w:val="0"/>
          <w:lang w:val="en-US"/>
        </w:rPr>
        <w:t>sama</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dihadapan</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hukum</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Bahwa</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berdasarkan</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putusan</w:t>
      </w:r>
      <w:proofErr w:type="spellEnd"/>
      <w:r w:rsidR="00073058" w:rsidRPr="00754068">
        <w:rPr>
          <w:rFonts w:ascii="Times New Roman" w:hAnsi="Times New Roman" w:cs="Times New Roman"/>
          <w:b w:val="0"/>
          <w:lang w:val="en-US"/>
        </w:rPr>
        <w:t xml:space="preserve"> a quo, </w:t>
      </w:r>
      <w:proofErr w:type="spellStart"/>
      <w:r w:rsidR="00073058" w:rsidRPr="00754068">
        <w:rPr>
          <w:rFonts w:ascii="Times New Roman" w:hAnsi="Times New Roman" w:cs="Times New Roman"/>
          <w:b w:val="0"/>
          <w:lang w:val="en-US"/>
        </w:rPr>
        <w:t>kewajiban</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untuk</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verifikasi</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partai</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politik</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calon</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peserta</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Pemilu</w:t>
      </w:r>
      <w:proofErr w:type="spellEnd"/>
      <w:r w:rsidR="00073058" w:rsidRPr="00754068">
        <w:rPr>
          <w:rFonts w:ascii="Times New Roman" w:hAnsi="Times New Roman" w:cs="Times New Roman"/>
          <w:b w:val="0"/>
          <w:lang w:val="en-US"/>
        </w:rPr>
        <w:t xml:space="preserve"> 2024 </w:t>
      </w:r>
      <w:proofErr w:type="spellStart"/>
      <w:r w:rsidR="00073058" w:rsidRPr="00754068">
        <w:rPr>
          <w:rFonts w:ascii="Times New Roman" w:hAnsi="Times New Roman" w:cs="Times New Roman"/>
          <w:b w:val="0"/>
          <w:lang w:val="en-US"/>
        </w:rPr>
        <w:t>menjadi</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sebagai</w:t>
      </w:r>
      <w:proofErr w:type="spellEnd"/>
      <w:r w:rsidR="00073058" w:rsidRPr="00754068">
        <w:rPr>
          <w:rFonts w:ascii="Times New Roman" w:hAnsi="Times New Roman" w:cs="Times New Roman"/>
          <w:b w:val="0"/>
          <w:lang w:val="en-US"/>
        </w:rPr>
        <w:t xml:space="preserve"> </w:t>
      </w:r>
      <w:proofErr w:type="spellStart"/>
      <w:r w:rsidR="00073058" w:rsidRPr="00754068">
        <w:rPr>
          <w:rFonts w:ascii="Times New Roman" w:hAnsi="Times New Roman" w:cs="Times New Roman"/>
          <w:b w:val="0"/>
          <w:lang w:val="en-US"/>
        </w:rPr>
        <w:t>berikut</w:t>
      </w:r>
      <w:proofErr w:type="spellEnd"/>
      <w:r w:rsidR="00073058" w:rsidRPr="00754068">
        <w:rPr>
          <w:rFonts w:ascii="Times New Roman" w:hAnsi="Times New Roman" w:cs="Times New Roman"/>
          <w:b w:val="0"/>
          <w:lang w:val="en-US"/>
        </w:rPr>
        <w:t xml:space="preserve"> : </w:t>
      </w:r>
    </w:p>
    <w:p w14:paraId="6413C247" w14:textId="15CE42E0" w:rsidR="00073058" w:rsidRPr="00754068" w:rsidRDefault="00073058" w:rsidP="00754068">
      <w:pPr>
        <w:pStyle w:val="Sub"/>
        <w:numPr>
          <w:ilvl w:val="0"/>
          <w:numId w:val="12"/>
        </w:numPr>
        <w:spacing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Administrasi</w:t>
      </w:r>
      <w:proofErr w:type="spellEnd"/>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Tidak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factual :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w:t>
      </w:r>
      <w:r w:rsidRPr="00754068">
        <w:rPr>
          <w:rFonts w:ascii="Times New Roman" w:hAnsi="Times New Roman" w:cs="Times New Roman"/>
          <w:b w:val="0"/>
        </w:rPr>
        <w:t xml:space="preserve">Partai Politik Peserta Pemiliu 2019 yang lolos </w:t>
      </w:r>
      <w:r w:rsidRPr="00754068">
        <w:rPr>
          <w:rFonts w:ascii="Times New Roman" w:hAnsi="Times New Roman" w:cs="Times New Roman"/>
          <w:b w:val="0"/>
          <w:i/>
          <w:iCs/>
        </w:rPr>
        <w:t>Parliamentary Threshold</w:t>
      </w:r>
      <w:r w:rsidRPr="00754068">
        <w:rPr>
          <w:rFonts w:ascii="Times New Roman" w:hAnsi="Times New Roman" w:cs="Times New Roman"/>
          <w:b w:val="0"/>
        </w:rPr>
        <w:t xml:space="preserve"> dan memiliki wakil-wakil di DPR RI</w:t>
      </w:r>
      <w:r w:rsidRPr="00754068">
        <w:rPr>
          <w:rFonts w:ascii="Times New Roman" w:hAnsi="Times New Roman" w:cs="Times New Roman"/>
          <w:b w:val="0"/>
          <w:lang w:val="en-US"/>
        </w:rPr>
        <w:t xml:space="preserve">; dan </w:t>
      </w:r>
    </w:p>
    <w:p w14:paraId="352B3EFE" w14:textId="46DB2071" w:rsidR="00073058" w:rsidRPr="00754068" w:rsidRDefault="00073058" w:rsidP="00754068">
      <w:pPr>
        <w:pStyle w:val="Sub"/>
        <w:numPr>
          <w:ilvl w:val="0"/>
          <w:numId w:val="12"/>
        </w:numPr>
        <w:spacing w:line="240" w:lineRule="auto"/>
        <w:rPr>
          <w:rFonts w:ascii="Times New Roman" w:hAnsi="Times New Roman" w:cs="Times New Roman"/>
          <w:b w:val="0"/>
          <w:lang w:val="en-US"/>
        </w:rPr>
      </w:pP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Administrasi</w:t>
      </w:r>
      <w:proofErr w:type="spellEnd"/>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Verifikasi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Faktual</w:t>
      </w:r>
      <w:proofErr w:type="spellEnd"/>
      <w:r w:rsidRPr="00754068">
        <w:rPr>
          <w:rFonts w:ascii="Times New Roman" w:hAnsi="Times New Roman" w:cs="Times New Roman"/>
          <w:b w:val="0"/>
          <w:lang w:val="en-US"/>
        </w:rPr>
        <w:t xml:space="preserve"> : </w:t>
      </w:r>
      <w:proofErr w:type="spellStart"/>
      <w:r w:rsidRPr="00754068">
        <w:rPr>
          <w:rFonts w:ascii="Times New Roman" w:hAnsi="Times New Roman" w:cs="Times New Roman"/>
          <w:b w:val="0"/>
          <w:lang w:val="en-US"/>
        </w:rPr>
        <w:t>untuk</w:t>
      </w:r>
      <w:proofErr w:type="spellEnd"/>
      <w:r w:rsidRPr="00754068">
        <w:rPr>
          <w:rFonts w:ascii="Times New Roman" w:hAnsi="Times New Roman" w:cs="Times New Roman"/>
          <w:b w:val="0"/>
          <w:lang w:val="en-US"/>
        </w:rPr>
        <w:t xml:space="preserve"> </w:t>
      </w:r>
      <w:r w:rsidRPr="00754068">
        <w:rPr>
          <w:rFonts w:ascii="Times New Roman" w:hAnsi="Times New Roman" w:cs="Times New Roman"/>
          <w:b w:val="0"/>
        </w:rPr>
        <w:t>Partai Politik Peserta Pemilu 2019 yang tidak lolos/tidak memenuhi ketentuan Parliamentary Threshold, baik Partai Politik yang hanya memiliki keterwakilan di tingkat DPRD Provinsi/Kabupaten/Kota dan Partai Politik yang tidak memiliki keterwakilan di tingkat DPRD Provinsi/Kabupaten/Kota</w:t>
      </w:r>
      <w:r w:rsidRPr="00754068">
        <w:rPr>
          <w:rFonts w:ascii="Times New Roman" w:hAnsi="Times New Roman" w:cs="Times New Roman"/>
          <w:b w:val="0"/>
          <w:lang w:val="en-US"/>
        </w:rPr>
        <w:t xml:space="preserve"> dan </w:t>
      </w:r>
      <w:proofErr w:type="spellStart"/>
      <w:r w:rsidRPr="00754068">
        <w:rPr>
          <w:rFonts w:ascii="Times New Roman" w:hAnsi="Times New Roman" w:cs="Times New Roman"/>
          <w:b w:val="0"/>
          <w:lang w:val="en-US"/>
        </w:rPr>
        <w:t>partai</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politik</w:t>
      </w:r>
      <w:proofErr w:type="spellEnd"/>
      <w:r w:rsidRPr="00754068">
        <w:rPr>
          <w:rFonts w:ascii="Times New Roman" w:hAnsi="Times New Roman" w:cs="Times New Roman"/>
          <w:b w:val="0"/>
          <w:lang w:val="en-US"/>
        </w:rPr>
        <w:t xml:space="preserve"> </w:t>
      </w:r>
      <w:proofErr w:type="spellStart"/>
      <w:r w:rsidRPr="00754068">
        <w:rPr>
          <w:rFonts w:ascii="Times New Roman" w:hAnsi="Times New Roman" w:cs="Times New Roman"/>
          <w:b w:val="0"/>
          <w:lang w:val="en-US"/>
        </w:rPr>
        <w:t>baru</w:t>
      </w:r>
      <w:proofErr w:type="spellEnd"/>
      <w:r w:rsidRPr="00754068">
        <w:rPr>
          <w:rFonts w:ascii="Times New Roman" w:hAnsi="Times New Roman" w:cs="Times New Roman"/>
          <w:b w:val="0"/>
          <w:lang w:val="en-US"/>
        </w:rPr>
        <w:t xml:space="preserve">. </w:t>
      </w:r>
    </w:p>
    <w:p w14:paraId="089FDD67" w14:textId="54A8681A" w:rsidR="00073058" w:rsidRPr="00310395" w:rsidRDefault="00464387" w:rsidP="00754068">
      <w:pPr>
        <w:pStyle w:val="Sub"/>
        <w:numPr>
          <w:ilvl w:val="0"/>
          <w:numId w:val="15"/>
        </w:numPr>
        <w:spacing w:line="240" w:lineRule="auto"/>
        <w:rPr>
          <w:rFonts w:ascii="Times New Roman" w:hAnsi="Times New Roman" w:cs="Times New Roman"/>
          <w:b w:val="0"/>
          <w:color w:val="000000" w:themeColor="text1"/>
          <w:lang w:val="en-US"/>
        </w:rPr>
      </w:pPr>
      <w:r w:rsidRPr="00310395">
        <w:rPr>
          <w:rFonts w:ascii="Times New Roman" w:hAnsi="Times New Roman" w:cs="Times New Roman"/>
          <w:b w:val="0"/>
          <w:color w:val="000000" w:themeColor="text1"/>
          <w:lang w:val="en-US"/>
        </w:rPr>
        <w:t xml:space="preserve">Saran </w:t>
      </w:r>
    </w:p>
    <w:p w14:paraId="309B0105" w14:textId="7A96F3D0" w:rsidR="00073058" w:rsidRPr="00310395" w:rsidRDefault="00F02E89" w:rsidP="00754068">
      <w:pPr>
        <w:pStyle w:val="Sub"/>
        <w:spacing w:line="240" w:lineRule="auto"/>
        <w:ind w:left="426"/>
        <w:rPr>
          <w:rFonts w:ascii="Times New Roman" w:hAnsi="Times New Roman" w:cs="Times New Roman"/>
          <w:b w:val="0"/>
          <w:color w:val="000000" w:themeColor="text1"/>
          <w:lang w:val="en-US"/>
        </w:rPr>
      </w:pPr>
      <w:proofErr w:type="spellStart"/>
      <w:r w:rsidRPr="00310395">
        <w:rPr>
          <w:rFonts w:ascii="Times New Roman" w:hAnsi="Times New Roman" w:cs="Times New Roman"/>
          <w:b w:val="0"/>
          <w:color w:val="000000" w:themeColor="text1"/>
          <w:lang w:val="en-US"/>
        </w:rPr>
        <w:t>Sebagai</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tahapan</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hulu</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dalam</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sebuah</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penyelenggaraan</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pemilu</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pendaftaran</w:t>
      </w:r>
      <w:proofErr w:type="spellEnd"/>
      <w:r w:rsidRPr="00310395">
        <w:rPr>
          <w:rFonts w:ascii="Times New Roman" w:hAnsi="Times New Roman" w:cs="Times New Roman"/>
          <w:b w:val="0"/>
          <w:color w:val="000000" w:themeColor="text1"/>
          <w:lang w:val="en-US"/>
        </w:rPr>
        <w:t xml:space="preserve"> dan </w:t>
      </w:r>
      <w:proofErr w:type="spellStart"/>
      <w:r w:rsidRPr="00310395">
        <w:rPr>
          <w:rFonts w:ascii="Times New Roman" w:hAnsi="Times New Roman" w:cs="Times New Roman"/>
          <w:b w:val="0"/>
          <w:color w:val="000000" w:themeColor="text1"/>
          <w:lang w:val="en-US"/>
        </w:rPr>
        <w:t>verifikasi</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partai</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politik</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peserta</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pemilu</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untuk</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Tahun</w:t>
      </w:r>
      <w:proofErr w:type="spellEnd"/>
      <w:r w:rsidRPr="00310395">
        <w:rPr>
          <w:rFonts w:ascii="Times New Roman" w:hAnsi="Times New Roman" w:cs="Times New Roman"/>
          <w:b w:val="0"/>
          <w:color w:val="000000" w:themeColor="text1"/>
          <w:lang w:val="en-US"/>
        </w:rPr>
        <w:t xml:space="preserve"> 2024, </w:t>
      </w:r>
      <w:proofErr w:type="spellStart"/>
      <w:r w:rsidRPr="00310395">
        <w:rPr>
          <w:rFonts w:ascii="Times New Roman" w:hAnsi="Times New Roman" w:cs="Times New Roman"/>
          <w:b w:val="0"/>
          <w:color w:val="000000" w:themeColor="text1"/>
          <w:lang w:val="en-US"/>
        </w:rPr>
        <w:t>berdasarkan</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Putusan</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Mahkamah</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Konstitusi</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ini</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disaranakn</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kepada</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penyelenggara</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Pemilu</w:t>
      </w:r>
      <w:proofErr w:type="spellEnd"/>
      <w:r w:rsidR="004C7229" w:rsidRPr="00310395">
        <w:rPr>
          <w:rFonts w:ascii="Times New Roman" w:hAnsi="Times New Roman" w:cs="Times New Roman"/>
          <w:b w:val="0"/>
          <w:color w:val="000000" w:themeColor="text1"/>
          <w:lang w:val="en-US"/>
        </w:rPr>
        <w:t xml:space="preserve"> (KPU dan </w:t>
      </w:r>
      <w:proofErr w:type="spellStart"/>
      <w:r w:rsidR="004C7229" w:rsidRPr="00310395">
        <w:rPr>
          <w:rFonts w:ascii="Times New Roman" w:hAnsi="Times New Roman" w:cs="Times New Roman"/>
          <w:b w:val="0"/>
          <w:color w:val="000000" w:themeColor="text1"/>
          <w:lang w:val="en-US"/>
        </w:rPr>
        <w:t>Bawaslu</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melakukan</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sosialisasi</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kepada</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partai</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politik</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peserta</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pemilu</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untuk</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menyamakan</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pemahaman</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secara</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lastRenderedPageBreak/>
        <w:t>regulasi</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paska</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putusan</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Mahkamah</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Konstitusi</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Nomor</w:t>
      </w:r>
      <w:proofErr w:type="spellEnd"/>
      <w:r w:rsidR="004C7229" w:rsidRPr="00310395">
        <w:rPr>
          <w:rFonts w:ascii="Times New Roman" w:hAnsi="Times New Roman" w:cs="Times New Roman"/>
          <w:b w:val="0"/>
          <w:color w:val="000000" w:themeColor="text1"/>
          <w:lang w:val="en-US"/>
        </w:rPr>
        <w:t xml:space="preserve"> 55/PUU-XVIII/2020 </w:t>
      </w:r>
      <w:proofErr w:type="spellStart"/>
      <w:r w:rsidR="004C7229" w:rsidRPr="00310395">
        <w:rPr>
          <w:rFonts w:ascii="Times New Roman" w:hAnsi="Times New Roman" w:cs="Times New Roman"/>
          <w:b w:val="0"/>
          <w:color w:val="000000" w:themeColor="text1"/>
          <w:lang w:val="en-US"/>
        </w:rPr>
        <w:t>sebagai</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pijakan</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akhir</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dalam</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memaknai</w:t>
      </w:r>
      <w:proofErr w:type="spellEnd"/>
      <w:r w:rsidR="004C7229" w:rsidRPr="00310395">
        <w:rPr>
          <w:rFonts w:ascii="Times New Roman" w:hAnsi="Times New Roman" w:cs="Times New Roman"/>
          <w:b w:val="0"/>
          <w:color w:val="000000" w:themeColor="text1"/>
          <w:lang w:val="en-US"/>
        </w:rPr>
        <w:t xml:space="preserve"> </w:t>
      </w:r>
      <w:proofErr w:type="spellStart"/>
      <w:r w:rsidR="004C7229" w:rsidRPr="00310395">
        <w:rPr>
          <w:rFonts w:ascii="Times New Roman" w:hAnsi="Times New Roman" w:cs="Times New Roman"/>
          <w:b w:val="0"/>
          <w:color w:val="000000" w:themeColor="text1"/>
          <w:lang w:val="en-US"/>
        </w:rPr>
        <w:t>Pasal</w:t>
      </w:r>
      <w:proofErr w:type="spellEnd"/>
      <w:r w:rsidR="004C7229" w:rsidRPr="00310395">
        <w:rPr>
          <w:rFonts w:ascii="Times New Roman" w:hAnsi="Times New Roman" w:cs="Times New Roman"/>
          <w:b w:val="0"/>
          <w:color w:val="000000" w:themeColor="text1"/>
          <w:lang w:val="en-US"/>
        </w:rPr>
        <w:t xml:space="preserve"> 173 </w:t>
      </w:r>
      <w:proofErr w:type="spellStart"/>
      <w:r w:rsidR="00F07242" w:rsidRPr="00310395">
        <w:rPr>
          <w:rFonts w:ascii="Times New Roman" w:hAnsi="Times New Roman" w:cs="Times New Roman"/>
          <w:b w:val="0"/>
          <w:color w:val="000000" w:themeColor="text1"/>
          <w:lang w:val="en-US"/>
        </w:rPr>
        <w:t>untuk</w:t>
      </w:r>
      <w:proofErr w:type="spellEnd"/>
      <w:r w:rsidR="00F07242" w:rsidRPr="00310395">
        <w:rPr>
          <w:rFonts w:ascii="Times New Roman" w:hAnsi="Times New Roman" w:cs="Times New Roman"/>
          <w:b w:val="0"/>
          <w:color w:val="000000" w:themeColor="text1"/>
          <w:lang w:val="en-US"/>
        </w:rPr>
        <w:t xml:space="preserve"> </w:t>
      </w:r>
      <w:proofErr w:type="spellStart"/>
      <w:r w:rsidR="00F07242" w:rsidRPr="00310395">
        <w:rPr>
          <w:rFonts w:ascii="Times New Roman" w:hAnsi="Times New Roman" w:cs="Times New Roman"/>
          <w:b w:val="0"/>
          <w:color w:val="000000" w:themeColor="text1"/>
          <w:lang w:val="en-US"/>
        </w:rPr>
        <w:t>melakukan</w:t>
      </w:r>
      <w:proofErr w:type="spellEnd"/>
      <w:r w:rsidR="00F07242" w:rsidRPr="00310395">
        <w:rPr>
          <w:rFonts w:ascii="Times New Roman" w:hAnsi="Times New Roman" w:cs="Times New Roman"/>
          <w:b w:val="0"/>
          <w:color w:val="000000" w:themeColor="text1"/>
          <w:lang w:val="en-US"/>
        </w:rPr>
        <w:t xml:space="preserve"> </w:t>
      </w:r>
      <w:proofErr w:type="spellStart"/>
      <w:r w:rsidR="00F07242" w:rsidRPr="00310395">
        <w:rPr>
          <w:rFonts w:ascii="Times New Roman" w:hAnsi="Times New Roman" w:cs="Times New Roman"/>
          <w:b w:val="0"/>
          <w:color w:val="000000" w:themeColor="text1"/>
          <w:lang w:val="en-US"/>
        </w:rPr>
        <w:t>verifikasi</w:t>
      </w:r>
      <w:proofErr w:type="spellEnd"/>
      <w:r w:rsidR="00F07242" w:rsidRPr="00310395">
        <w:rPr>
          <w:rFonts w:ascii="Times New Roman" w:hAnsi="Times New Roman" w:cs="Times New Roman"/>
          <w:b w:val="0"/>
          <w:color w:val="000000" w:themeColor="text1"/>
          <w:lang w:val="en-US"/>
        </w:rPr>
        <w:t xml:space="preserve"> </w:t>
      </w:r>
      <w:proofErr w:type="spellStart"/>
      <w:r w:rsidR="00F07242" w:rsidRPr="00310395">
        <w:rPr>
          <w:rFonts w:ascii="Times New Roman" w:hAnsi="Times New Roman" w:cs="Times New Roman"/>
          <w:b w:val="0"/>
          <w:color w:val="000000" w:themeColor="text1"/>
          <w:lang w:val="en-US"/>
        </w:rPr>
        <w:t>partai</w:t>
      </w:r>
      <w:proofErr w:type="spellEnd"/>
      <w:r w:rsidR="00F07242" w:rsidRPr="00310395">
        <w:rPr>
          <w:rFonts w:ascii="Times New Roman" w:hAnsi="Times New Roman" w:cs="Times New Roman"/>
          <w:b w:val="0"/>
          <w:color w:val="000000" w:themeColor="text1"/>
          <w:lang w:val="en-US"/>
        </w:rPr>
        <w:t xml:space="preserve"> </w:t>
      </w:r>
      <w:proofErr w:type="spellStart"/>
      <w:r w:rsidR="00F07242" w:rsidRPr="00310395">
        <w:rPr>
          <w:rFonts w:ascii="Times New Roman" w:hAnsi="Times New Roman" w:cs="Times New Roman"/>
          <w:b w:val="0"/>
          <w:color w:val="000000" w:themeColor="text1"/>
          <w:lang w:val="en-US"/>
        </w:rPr>
        <w:t>politik</w:t>
      </w:r>
      <w:proofErr w:type="spellEnd"/>
      <w:r w:rsidR="00F07242" w:rsidRPr="00310395">
        <w:rPr>
          <w:rFonts w:ascii="Times New Roman" w:hAnsi="Times New Roman" w:cs="Times New Roman"/>
          <w:b w:val="0"/>
          <w:color w:val="000000" w:themeColor="text1"/>
          <w:lang w:val="en-US"/>
        </w:rPr>
        <w:t xml:space="preserve"> </w:t>
      </w:r>
      <w:proofErr w:type="spellStart"/>
      <w:r w:rsidR="00F07242" w:rsidRPr="00310395">
        <w:rPr>
          <w:rFonts w:ascii="Times New Roman" w:hAnsi="Times New Roman" w:cs="Times New Roman"/>
          <w:b w:val="0"/>
          <w:color w:val="000000" w:themeColor="text1"/>
          <w:lang w:val="en-US"/>
        </w:rPr>
        <w:t>calon</w:t>
      </w:r>
      <w:proofErr w:type="spellEnd"/>
      <w:r w:rsidR="00F07242" w:rsidRPr="00310395">
        <w:rPr>
          <w:rFonts w:ascii="Times New Roman" w:hAnsi="Times New Roman" w:cs="Times New Roman"/>
          <w:b w:val="0"/>
          <w:color w:val="000000" w:themeColor="text1"/>
          <w:lang w:val="en-US"/>
        </w:rPr>
        <w:t xml:space="preserve"> </w:t>
      </w:r>
      <w:proofErr w:type="spellStart"/>
      <w:r w:rsidR="00F07242" w:rsidRPr="00310395">
        <w:rPr>
          <w:rFonts w:ascii="Times New Roman" w:hAnsi="Times New Roman" w:cs="Times New Roman"/>
          <w:b w:val="0"/>
          <w:color w:val="000000" w:themeColor="text1"/>
          <w:lang w:val="en-US"/>
        </w:rPr>
        <w:t>peserta</w:t>
      </w:r>
      <w:proofErr w:type="spellEnd"/>
      <w:r w:rsidR="00F07242" w:rsidRPr="00310395">
        <w:rPr>
          <w:rFonts w:ascii="Times New Roman" w:hAnsi="Times New Roman" w:cs="Times New Roman"/>
          <w:b w:val="0"/>
          <w:color w:val="000000" w:themeColor="text1"/>
          <w:lang w:val="en-US"/>
        </w:rPr>
        <w:t xml:space="preserve"> </w:t>
      </w:r>
      <w:proofErr w:type="spellStart"/>
      <w:r w:rsidR="00F07242" w:rsidRPr="00310395">
        <w:rPr>
          <w:rFonts w:ascii="Times New Roman" w:hAnsi="Times New Roman" w:cs="Times New Roman"/>
          <w:b w:val="0"/>
          <w:color w:val="000000" w:themeColor="text1"/>
          <w:lang w:val="en-US"/>
        </w:rPr>
        <w:t>pemilu</w:t>
      </w:r>
      <w:proofErr w:type="spellEnd"/>
      <w:r w:rsidR="00F07242" w:rsidRPr="00310395">
        <w:rPr>
          <w:rFonts w:ascii="Times New Roman" w:hAnsi="Times New Roman" w:cs="Times New Roman"/>
          <w:b w:val="0"/>
          <w:color w:val="000000" w:themeColor="text1"/>
          <w:lang w:val="en-US"/>
        </w:rPr>
        <w:t xml:space="preserve">. </w:t>
      </w:r>
      <w:r w:rsidR="00E963E4" w:rsidRPr="00310395">
        <w:rPr>
          <w:rFonts w:ascii="Times New Roman" w:hAnsi="Times New Roman" w:cs="Times New Roman"/>
          <w:b w:val="0"/>
          <w:color w:val="000000" w:themeColor="text1"/>
          <w:lang w:val="en-US"/>
        </w:rPr>
        <w:t xml:space="preserve">Dan juga </w:t>
      </w:r>
      <w:proofErr w:type="spellStart"/>
      <w:r w:rsidR="00E963E4" w:rsidRPr="00310395">
        <w:rPr>
          <w:rFonts w:ascii="Times New Roman" w:hAnsi="Times New Roman" w:cs="Times New Roman"/>
          <w:b w:val="0"/>
          <w:color w:val="000000" w:themeColor="text1"/>
          <w:lang w:val="en-US"/>
        </w:rPr>
        <w:t>menyiapkan</w:t>
      </w:r>
      <w:proofErr w:type="spellEnd"/>
      <w:r w:rsidR="00E963E4" w:rsidRPr="00310395">
        <w:rPr>
          <w:rFonts w:ascii="Times New Roman" w:hAnsi="Times New Roman" w:cs="Times New Roman"/>
          <w:b w:val="0"/>
          <w:color w:val="000000" w:themeColor="text1"/>
          <w:lang w:val="en-US"/>
        </w:rPr>
        <w:t xml:space="preserve"> </w:t>
      </w:r>
      <w:proofErr w:type="spellStart"/>
      <w:r w:rsidR="00E963E4" w:rsidRPr="00310395">
        <w:rPr>
          <w:rFonts w:ascii="Times New Roman" w:hAnsi="Times New Roman" w:cs="Times New Roman"/>
          <w:b w:val="0"/>
          <w:color w:val="000000" w:themeColor="text1"/>
          <w:lang w:val="en-US"/>
        </w:rPr>
        <w:t>aturan</w:t>
      </w:r>
      <w:proofErr w:type="spellEnd"/>
      <w:r w:rsidR="00E963E4" w:rsidRPr="00310395">
        <w:rPr>
          <w:rFonts w:ascii="Times New Roman" w:hAnsi="Times New Roman" w:cs="Times New Roman"/>
          <w:b w:val="0"/>
          <w:color w:val="000000" w:themeColor="text1"/>
          <w:lang w:val="en-US"/>
        </w:rPr>
        <w:t xml:space="preserve"> </w:t>
      </w:r>
      <w:proofErr w:type="spellStart"/>
      <w:r w:rsidR="00E963E4" w:rsidRPr="00310395">
        <w:rPr>
          <w:rFonts w:ascii="Times New Roman" w:hAnsi="Times New Roman" w:cs="Times New Roman"/>
          <w:b w:val="0"/>
          <w:color w:val="000000" w:themeColor="text1"/>
          <w:lang w:val="en-US"/>
        </w:rPr>
        <w:t>teknis</w:t>
      </w:r>
      <w:proofErr w:type="spellEnd"/>
      <w:r w:rsidR="00E963E4" w:rsidRPr="00310395">
        <w:rPr>
          <w:rFonts w:ascii="Times New Roman" w:hAnsi="Times New Roman" w:cs="Times New Roman"/>
          <w:b w:val="0"/>
          <w:color w:val="000000" w:themeColor="text1"/>
          <w:lang w:val="en-US"/>
        </w:rPr>
        <w:t xml:space="preserve"> </w:t>
      </w:r>
      <w:proofErr w:type="spellStart"/>
      <w:r w:rsidR="00E963E4" w:rsidRPr="00310395">
        <w:rPr>
          <w:rFonts w:ascii="Times New Roman" w:hAnsi="Times New Roman" w:cs="Times New Roman"/>
          <w:b w:val="0"/>
          <w:color w:val="000000" w:themeColor="text1"/>
          <w:lang w:val="en-US"/>
        </w:rPr>
        <w:t>sebagaimana</w:t>
      </w:r>
      <w:proofErr w:type="spellEnd"/>
      <w:r w:rsidR="00E963E4" w:rsidRPr="00310395">
        <w:rPr>
          <w:rFonts w:ascii="Times New Roman" w:hAnsi="Times New Roman" w:cs="Times New Roman"/>
          <w:b w:val="0"/>
          <w:color w:val="000000" w:themeColor="text1"/>
          <w:lang w:val="en-US"/>
        </w:rPr>
        <w:t xml:space="preserve"> </w:t>
      </w:r>
      <w:proofErr w:type="spellStart"/>
      <w:r w:rsidR="00E963E4" w:rsidRPr="00310395">
        <w:rPr>
          <w:rFonts w:ascii="Times New Roman" w:hAnsi="Times New Roman" w:cs="Times New Roman"/>
          <w:b w:val="0"/>
          <w:color w:val="000000" w:themeColor="text1"/>
          <w:lang w:val="en-US"/>
        </w:rPr>
        <w:t>Peraturan</w:t>
      </w:r>
      <w:proofErr w:type="spellEnd"/>
      <w:r w:rsidR="00E963E4" w:rsidRPr="00310395">
        <w:rPr>
          <w:rFonts w:ascii="Times New Roman" w:hAnsi="Times New Roman" w:cs="Times New Roman"/>
          <w:b w:val="0"/>
          <w:color w:val="000000" w:themeColor="text1"/>
          <w:lang w:val="en-US"/>
        </w:rPr>
        <w:t xml:space="preserve"> KPU dan </w:t>
      </w:r>
      <w:proofErr w:type="spellStart"/>
      <w:r w:rsidR="00E963E4" w:rsidRPr="00310395">
        <w:rPr>
          <w:rFonts w:ascii="Times New Roman" w:hAnsi="Times New Roman" w:cs="Times New Roman"/>
          <w:b w:val="0"/>
          <w:color w:val="000000" w:themeColor="text1"/>
          <w:lang w:val="en-US"/>
        </w:rPr>
        <w:t>Peraturan</w:t>
      </w:r>
      <w:proofErr w:type="spellEnd"/>
      <w:r w:rsidR="00E963E4" w:rsidRPr="00310395">
        <w:rPr>
          <w:rFonts w:ascii="Times New Roman" w:hAnsi="Times New Roman" w:cs="Times New Roman"/>
          <w:b w:val="0"/>
          <w:color w:val="000000" w:themeColor="text1"/>
          <w:lang w:val="en-US"/>
        </w:rPr>
        <w:t xml:space="preserve"> </w:t>
      </w:r>
      <w:proofErr w:type="spellStart"/>
      <w:r w:rsidR="00E963E4" w:rsidRPr="00310395">
        <w:rPr>
          <w:rFonts w:ascii="Times New Roman" w:hAnsi="Times New Roman" w:cs="Times New Roman"/>
          <w:b w:val="0"/>
          <w:color w:val="000000" w:themeColor="text1"/>
          <w:lang w:val="en-US"/>
        </w:rPr>
        <w:t>Bawaslu</w:t>
      </w:r>
      <w:proofErr w:type="spellEnd"/>
      <w:r w:rsidR="00E963E4" w:rsidRPr="00310395">
        <w:rPr>
          <w:rFonts w:ascii="Times New Roman" w:hAnsi="Times New Roman" w:cs="Times New Roman"/>
          <w:b w:val="0"/>
          <w:color w:val="000000" w:themeColor="text1"/>
          <w:lang w:val="en-US"/>
        </w:rPr>
        <w:t xml:space="preserve">. </w:t>
      </w:r>
      <w:r w:rsidR="00D80629" w:rsidRPr="00310395">
        <w:rPr>
          <w:rFonts w:ascii="Times New Roman" w:hAnsi="Times New Roman" w:cs="Times New Roman"/>
          <w:b w:val="0"/>
          <w:color w:val="000000" w:themeColor="text1"/>
          <w:lang w:val="en-US"/>
        </w:rPr>
        <w:t xml:space="preserve">Hal </w:t>
      </w:r>
      <w:proofErr w:type="spellStart"/>
      <w:r w:rsidR="00D80629" w:rsidRPr="00310395">
        <w:rPr>
          <w:rFonts w:ascii="Times New Roman" w:hAnsi="Times New Roman" w:cs="Times New Roman"/>
          <w:b w:val="0"/>
          <w:color w:val="000000" w:themeColor="text1"/>
          <w:lang w:val="en-US"/>
        </w:rPr>
        <w:t>demikian</w:t>
      </w:r>
      <w:proofErr w:type="spellEnd"/>
      <w:r w:rsidR="00D80629" w:rsidRPr="00310395">
        <w:rPr>
          <w:rFonts w:ascii="Times New Roman" w:hAnsi="Times New Roman" w:cs="Times New Roman"/>
          <w:b w:val="0"/>
          <w:color w:val="000000" w:themeColor="text1"/>
          <w:lang w:val="en-US"/>
        </w:rPr>
        <w:t xml:space="preserve"> </w:t>
      </w:r>
      <w:proofErr w:type="spellStart"/>
      <w:r w:rsidR="00D80629" w:rsidRPr="00310395">
        <w:rPr>
          <w:rFonts w:ascii="Times New Roman" w:hAnsi="Times New Roman" w:cs="Times New Roman"/>
          <w:b w:val="0"/>
          <w:color w:val="000000" w:themeColor="text1"/>
          <w:lang w:val="en-US"/>
        </w:rPr>
        <w:t>ditujukan</w:t>
      </w:r>
      <w:proofErr w:type="spellEnd"/>
      <w:r w:rsidR="00D80629" w:rsidRPr="00310395">
        <w:rPr>
          <w:rFonts w:ascii="Times New Roman" w:hAnsi="Times New Roman" w:cs="Times New Roman"/>
          <w:b w:val="0"/>
          <w:color w:val="000000" w:themeColor="text1"/>
          <w:lang w:val="en-US"/>
        </w:rPr>
        <w:t xml:space="preserve"> </w:t>
      </w:r>
      <w:proofErr w:type="spellStart"/>
      <w:r w:rsidR="00D80629" w:rsidRPr="00310395">
        <w:rPr>
          <w:rFonts w:ascii="Times New Roman" w:hAnsi="Times New Roman" w:cs="Times New Roman"/>
          <w:b w:val="0"/>
          <w:color w:val="000000" w:themeColor="text1"/>
          <w:lang w:val="en-US"/>
        </w:rPr>
        <w:t>untuk</w:t>
      </w:r>
      <w:proofErr w:type="spellEnd"/>
      <w:r w:rsidR="00D80629" w:rsidRPr="00310395">
        <w:rPr>
          <w:rFonts w:ascii="Times New Roman" w:hAnsi="Times New Roman" w:cs="Times New Roman"/>
          <w:b w:val="0"/>
          <w:color w:val="000000" w:themeColor="text1"/>
          <w:lang w:val="en-US"/>
        </w:rPr>
        <w:t xml:space="preserve"> </w:t>
      </w:r>
      <w:proofErr w:type="spellStart"/>
      <w:r w:rsidR="00D80629" w:rsidRPr="00310395">
        <w:rPr>
          <w:rFonts w:ascii="Times New Roman" w:hAnsi="Times New Roman" w:cs="Times New Roman"/>
          <w:b w:val="0"/>
          <w:color w:val="000000" w:themeColor="text1"/>
          <w:lang w:val="en-US"/>
        </w:rPr>
        <w:t>menghindari</w:t>
      </w:r>
      <w:proofErr w:type="spellEnd"/>
      <w:r w:rsidR="00D80629" w:rsidRPr="00310395">
        <w:rPr>
          <w:rFonts w:ascii="Times New Roman" w:hAnsi="Times New Roman" w:cs="Times New Roman"/>
          <w:b w:val="0"/>
          <w:color w:val="000000" w:themeColor="text1"/>
          <w:lang w:val="en-US"/>
        </w:rPr>
        <w:t xml:space="preserve"> </w:t>
      </w:r>
      <w:proofErr w:type="spellStart"/>
      <w:r w:rsidR="00D80629" w:rsidRPr="00310395">
        <w:rPr>
          <w:rFonts w:ascii="Times New Roman" w:hAnsi="Times New Roman" w:cs="Times New Roman"/>
          <w:b w:val="0"/>
          <w:color w:val="000000" w:themeColor="text1"/>
          <w:lang w:val="en-US"/>
        </w:rPr>
        <w:t>multitafsir</w:t>
      </w:r>
      <w:proofErr w:type="spellEnd"/>
      <w:r w:rsidR="00D80629" w:rsidRPr="00310395">
        <w:rPr>
          <w:rFonts w:ascii="Times New Roman" w:hAnsi="Times New Roman" w:cs="Times New Roman"/>
          <w:b w:val="0"/>
          <w:color w:val="000000" w:themeColor="text1"/>
          <w:lang w:val="en-US"/>
        </w:rPr>
        <w:t xml:space="preserve"> </w:t>
      </w:r>
      <w:proofErr w:type="spellStart"/>
      <w:r w:rsidR="00D80629" w:rsidRPr="00310395">
        <w:rPr>
          <w:rFonts w:ascii="Times New Roman" w:hAnsi="Times New Roman" w:cs="Times New Roman"/>
          <w:b w:val="0"/>
          <w:color w:val="000000" w:themeColor="text1"/>
          <w:lang w:val="en-US"/>
        </w:rPr>
        <w:t>bagi</w:t>
      </w:r>
      <w:proofErr w:type="spellEnd"/>
      <w:r w:rsidR="00D80629" w:rsidRPr="00310395">
        <w:rPr>
          <w:rFonts w:ascii="Times New Roman" w:hAnsi="Times New Roman" w:cs="Times New Roman"/>
          <w:b w:val="0"/>
          <w:color w:val="000000" w:themeColor="text1"/>
          <w:lang w:val="en-US"/>
        </w:rPr>
        <w:t xml:space="preserve"> </w:t>
      </w:r>
      <w:r w:rsidR="00D80629" w:rsidRPr="00310395">
        <w:rPr>
          <w:rFonts w:ascii="Times New Roman" w:hAnsi="Times New Roman" w:cs="Times New Roman"/>
          <w:b w:val="0"/>
          <w:i/>
          <w:iCs/>
          <w:color w:val="000000" w:themeColor="text1"/>
          <w:lang w:val="en-US"/>
        </w:rPr>
        <w:t xml:space="preserve">stakeholder </w:t>
      </w:r>
      <w:r w:rsidR="00D80629" w:rsidRPr="00310395">
        <w:rPr>
          <w:rFonts w:ascii="Times New Roman" w:hAnsi="Times New Roman" w:cs="Times New Roman"/>
          <w:b w:val="0"/>
          <w:color w:val="000000" w:themeColor="text1"/>
          <w:lang w:val="en-US"/>
        </w:rPr>
        <w:t xml:space="preserve">yang </w:t>
      </w:r>
      <w:proofErr w:type="spellStart"/>
      <w:r w:rsidR="00D80629" w:rsidRPr="00310395">
        <w:rPr>
          <w:rFonts w:ascii="Times New Roman" w:hAnsi="Times New Roman" w:cs="Times New Roman"/>
          <w:b w:val="0"/>
          <w:color w:val="000000" w:themeColor="text1"/>
          <w:lang w:val="en-US"/>
        </w:rPr>
        <w:t>terlibat</w:t>
      </w:r>
      <w:proofErr w:type="spellEnd"/>
      <w:r w:rsidR="00D80629" w:rsidRPr="00310395">
        <w:rPr>
          <w:rFonts w:ascii="Times New Roman" w:hAnsi="Times New Roman" w:cs="Times New Roman"/>
          <w:b w:val="0"/>
          <w:color w:val="000000" w:themeColor="text1"/>
          <w:lang w:val="en-US"/>
        </w:rPr>
        <w:t xml:space="preserve"> </w:t>
      </w:r>
      <w:proofErr w:type="spellStart"/>
      <w:r w:rsidR="00D80629" w:rsidRPr="00310395">
        <w:rPr>
          <w:rFonts w:ascii="Times New Roman" w:hAnsi="Times New Roman" w:cs="Times New Roman"/>
          <w:b w:val="0"/>
          <w:color w:val="000000" w:themeColor="text1"/>
          <w:lang w:val="en-US"/>
        </w:rPr>
        <w:t>dalam</w:t>
      </w:r>
      <w:proofErr w:type="spellEnd"/>
      <w:r w:rsidR="00D80629" w:rsidRPr="00310395">
        <w:rPr>
          <w:rFonts w:ascii="Times New Roman" w:hAnsi="Times New Roman" w:cs="Times New Roman"/>
          <w:b w:val="0"/>
          <w:color w:val="000000" w:themeColor="text1"/>
          <w:lang w:val="en-US"/>
        </w:rPr>
        <w:t xml:space="preserve"> </w:t>
      </w:r>
      <w:proofErr w:type="spellStart"/>
      <w:r w:rsidR="00D80629" w:rsidRPr="00310395">
        <w:rPr>
          <w:rFonts w:ascii="Times New Roman" w:hAnsi="Times New Roman" w:cs="Times New Roman"/>
          <w:b w:val="0"/>
          <w:color w:val="000000" w:themeColor="text1"/>
          <w:lang w:val="en-US"/>
        </w:rPr>
        <w:t>pemilu</w:t>
      </w:r>
      <w:proofErr w:type="spellEnd"/>
      <w:r w:rsidR="00D80629" w:rsidRPr="00310395">
        <w:rPr>
          <w:rFonts w:ascii="Times New Roman" w:hAnsi="Times New Roman" w:cs="Times New Roman"/>
          <w:b w:val="0"/>
          <w:color w:val="000000" w:themeColor="text1"/>
          <w:lang w:val="en-US"/>
        </w:rPr>
        <w:t xml:space="preserve">. </w:t>
      </w:r>
    </w:p>
    <w:p w14:paraId="1ABBCF49" w14:textId="77777777" w:rsidR="00310395" w:rsidRPr="00310395" w:rsidRDefault="00BF77AA" w:rsidP="00310395">
      <w:pPr>
        <w:pStyle w:val="Sub"/>
        <w:spacing w:line="240" w:lineRule="auto"/>
        <w:ind w:left="426"/>
        <w:rPr>
          <w:rFonts w:ascii="Times New Roman" w:hAnsi="Times New Roman" w:cs="Times New Roman"/>
          <w:b w:val="0"/>
          <w:color w:val="000000" w:themeColor="text1"/>
          <w:lang w:val="en-US"/>
        </w:rPr>
      </w:pPr>
      <w:proofErr w:type="spellStart"/>
      <w:r w:rsidRPr="00310395">
        <w:rPr>
          <w:rFonts w:ascii="Times New Roman" w:hAnsi="Times New Roman" w:cs="Times New Roman"/>
          <w:b w:val="0"/>
          <w:color w:val="000000" w:themeColor="text1"/>
          <w:lang w:val="en-US"/>
        </w:rPr>
        <w:t>Referensi</w:t>
      </w:r>
      <w:proofErr w:type="spellEnd"/>
      <w:r w:rsidRPr="00310395">
        <w:rPr>
          <w:rFonts w:ascii="Times New Roman" w:hAnsi="Times New Roman" w:cs="Times New Roman"/>
          <w:b w:val="0"/>
          <w:color w:val="000000" w:themeColor="text1"/>
          <w:lang w:val="en-US"/>
        </w:rPr>
        <w:t xml:space="preserve"> : </w:t>
      </w:r>
    </w:p>
    <w:p w14:paraId="4579507F" w14:textId="4649DD4E" w:rsidR="00E830F3" w:rsidRPr="00310395" w:rsidRDefault="00E830F3" w:rsidP="00310395">
      <w:pPr>
        <w:pStyle w:val="Sub"/>
        <w:spacing w:line="240" w:lineRule="auto"/>
        <w:ind w:left="426"/>
        <w:rPr>
          <w:rFonts w:ascii="Times New Roman" w:hAnsi="Times New Roman" w:cs="Times New Roman"/>
          <w:b w:val="0"/>
          <w:color w:val="000000" w:themeColor="text1"/>
          <w:lang w:val="en-US"/>
        </w:rPr>
      </w:pPr>
      <w:proofErr w:type="spellStart"/>
      <w:r w:rsidRPr="00310395">
        <w:rPr>
          <w:rFonts w:ascii="Times New Roman" w:hAnsi="Times New Roman" w:cs="Times New Roman"/>
          <w:b w:val="0"/>
          <w:color w:val="000000" w:themeColor="text1"/>
          <w:lang w:val="en-US"/>
        </w:rPr>
        <w:t>Buku</w:t>
      </w:r>
      <w:proofErr w:type="spellEnd"/>
      <w:r w:rsidRPr="00310395">
        <w:rPr>
          <w:rFonts w:ascii="Times New Roman" w:hAnsi="Times New Roman" w:cs="Times New Roman"/>
          <w:b w:val="0"/>
          <w:color w:val="000000" w:themeColor="text1"/>
          <w:lang w:val="en-US"/>
        </w:rPr>
        <w:t xml:space="preserve"> </w:t>
      </w:r>
    </w:p>
    <w:p w14:paraId="5A11F559" w14:textId="1F822B25" w:rsidR="00E830F3" w:rsidRPr="00310395" w:rsidRDefault="00E830F3" w:rsidP="00754068">
      <w:pPr>
        <w:pStyle w:val="FootnoteText"/>
        <w:ind w:left="426"/>
        <w:rPr>
          <w:rFonts w:ascii="Times New Roman" w:hAnsi="Times New Roman" w:cs="Times New Roman"/>
          <w:bCs/>
          <w:color w:val="000000" w:themeColor="text1"/>
          <w:sz w:val="24"/>
          <w:szCs w:val="24"/>
          <w:lang w:val="en-US"/>
        </w:rPr>
      </w:pPr>
      <w:proofErr w:type="spellStart"/>
      <w:r w:rsidRPr="00310395">
        <w:rPr>
          <w:rFonts w:ascii="Times New Roman" w:hAnsi="Times New Roman" w:cs="Times New Roman"/>
          <w:bCs/>
          <w:color w:val="000000" w:themeColor="text1"/>
          <w:sz w:val="24"/>
          <w:szCs w:val="24"/>
          <w:lang w:val="en-US"/>
        </w:rPr>
        <w:t>Suswantoro</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Gunawan</w:t>
      </w:r>
      <w:proofErr w:type="spellEnd"/>
      <w:r w:rsidRPr="00310395">
        <w:rPr>
          <w:rFonts w:ascii="Times New Roman" w:hAnsi="Times New Roman" w:cs="Times New Roman"/>
          <w:bCs/>
          <w:color w:val="000000" w:themeColor="text1"/>
          <w:sz w:val="24"/>
          <w:szCs w:val="24"/>
          <w:lang w:val="en-US"/>
        </w:rPr>
        <w:t>,</w:t>
      </w:r>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Mengawal</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Penegak</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Demokrasi</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dibalik</w:t>
      </w:r>
      <w:proofErr w:type="spellEnd"/>
      <w:r w:rsidRPr="00310395">
        <w:rPr>
          <w:rFonts w:ascii="Times New Roman" w:hAnsi="Times New Roman" w:cs="Times New Roman"/>
          <w:bCs/>
          <w:i/>
          <w:iCs/>
          <w:color w:val="000000" w:themeColor="text1"/>
          <w:sz w:val="24"/>
          <w:szCs w:val="24"/>
          <w:lang w:val="en-US"/>
        </w:rPr>
        <w:t xml:space="preserve"> tata Kelola </w:t>
      </w:r>
      <w:proofErr w:type="spellStart"/>
      <w:r w:rsidRPr="00310395">
        <w:rPr>
          <w:rFonts w:ascii="Times New Roman" w:hAnsi="Times New Roman" w:cs="Times New Roman"/>
          <w:bCs/>
          <w:i/>
          <w:iCs/>
          <w:color w:val="000000" w:themeColor="text1"/>
          <w:sz w:val="24"/>
          <w:szCs w:val="24"/>
          <w:lang w:val="en-US"/>
        </w:rPr>
        <w:t>Bawaslu</w:t>
      </w:r>
      <w:proofErr w:type="spellEnd"/>
      <w:r w:rsidRPr="00310395">
        <w:rPr>
          <w:rFonts w:ascii="Times New Roman" w:hAnsi="Times New Roman" w:cs="Times New Roman"/>
          <w:bCs/>
          <w:i/>
          <w:iCs/>
          <w:color w:val="000000" w:themeColor="text1"/>
          <w:sz w:val="24"/>
          <w:szCs w:val="24"/>
          <w:lang w:val="en-US"/>
        </w:rPr>
        <w:t xml:space="preserve"> dan DKPP</w:t>
      </w:r>
      <w:r w:rsidRPr="00310395">
        <w:rPr>
          <w:rFonts w:ascii="Times New Roman" w:hAnsi="Times New Roman" w:cs="Times New Roman"/>
          <w:bCs/>
          <w:color w:val="000000" w:themeColor="text1"/>
          <w:sz w:val="24"/>
          <w:szCs w:val="24"/>
          <w:lang w:val="en-US"/>
        </w:rPr>
        <w:t>, Jakarta</w:t>
      </w:r>
      <w:r w:rsidRPr="00310395">
        <w:rPr>
          <w:rFonts w:ascii="Times New Roman" w:hAnsi="Times New Roman" w:cs="Times New Roman"/>
          <w:bCs/>
          <w:color w:val="000000" w:themeColor="text1"/>
          <w:sz w:val="24"/>
          <w:szCs w:val="24"/>
          <w:lang w:val="en-US"/>
        </w:rPr>
        <w:t>:</w:t>
      </w:r>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Erlangga</w:t>
      </w:r>
      <w:proofErr w:type="spellEnd"/>
      <w:r w:rsidRPr="00310395">
        <w:rPr>
          <w:rFonts w:ascii="Times New Roman" w:hAnsi="Times New Roman" w:cs="Times New Roman"/>
          <w:bCs/>
          <w:color w:val="000000" w:themeColor="text1"/>
          <w:sz w:val="24"/>
          <w:szCs w:val="24"/>
          <w:lang w:val="en-US"/>
        </w:rPr>
        <w:t>, 201</w:t>
      </w:r>
      <w:r w:rsidRPr="00310395">
        <w:rPr>
          <w:rFonts w:ascii="Times New Roman" w:hAnsi="Times New Roman" w:cs="Times New Roman"/>
          <w:bCs/>
          <w:color w:val="000000" w:themeColor="text1"/>
          <w:sz w:val="24"/>
          <w:szCs w:val="24"/>
          <w:lang w:val="en-US"/>
        </w:rPr>
        <w:t xml:space="preserve">6. </w:t>
      </w:r>
    </w:p>
    <w:p w14:paraId="1412CA8D" w14:textId="77777777" w:rsidR="00440EDD" w:rsidRPr="00310395" w:rsidRDefault="00440EDD" w:rsidP="00310395">
      <w:pPr>
        <w:pStyle w:val="FootnoteText"/>
        <w:ind w:left="426"/>
        <w:rPr>
          <w:rFonts w:ascii="Times New Roman" w:hAnsi="Times New Roman" w:cs="Times New Roman"/>
          <w:bCs/>
          <w:color w:val="000000" w:themeColor="text1"/>
          <w:sz w:val="24"/>
          <w:szCs w:val="24"/>
          <w:lang w:val="en-US"/>
        </w:rPr>
      </w:pPr>
      <w:proofErr w:type="spellStart"/>
      <w:r w:rsidRPr="00310395">
        <w:rPr>
          <w:rFonts w:ascii="Times New Roman" w:hAnsi="Times New Roman" w:cs="Times New Roman"/>
          <w:bCs/>
          <w:color w:val="000000" w:themeColor="text1"/>
          <w:sz w:val="24"/>
          <w:szCs w:val="24"/>
          <w:lang w:val="en-US"/>
        </w:rPr>
        <w:t>Asshiddiqie</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Jimly</w:t>
      </w:r>
      <w:proofErr w:type="spellEnd"/>
      <w:r w:rsidRPr="00310395">
        <w:rPr>
          <w:rFonts w:ascii="Times New Roman" w:hAnsi="Times New Roman" w:cs="Times New Roman"/>
          <w:bCs/>
          <w:color w:val="000000" w:themeColor="text1"/>
          <w:sz w:val="24"/>
          <w:szCs w:val="24"/>
          <w:lang w:val="en-US"/>
        </w:rPr>
        <w:t xml:space="preserve"> “</w:t>
      </w:r>
      <w:r w:rsidRPr="00310395">
        <w:rPr>
          <w:rFonts w:ascii="Times New Roman" w:hAnsi="Times New Roman" w:cs="Times New Roman"/>
          <w:bCs/>
          <w:i/>
          <w:iCs/>
          <w:color w:val="000000" w:themeColor="text1"/>
          <w:sz w:val="24"/>
          <w:szCs w:val="24"/>
          <w:lang w:val="en-US"/>
        </w:rPr>
        <w:t xml:space="preserve">Hukum tata Negara dan Pilar-Pilar </w:t>
      </w:r>
      <w:proofErr w:type="spellStart"/>
      <w:r w:rsidRPr="00310395">
        <w:rPr>
          <w:rFonts w:ascii="Times New Roman" w:hAnsi="Times New Roman" w:cs="Times New Roman"/>
          <w:bCs/>
          <w:i/>
          <w:iCs/>
          <w:color w:val="000000" w:themeColor="text1"/>
          <w:sz w:val="24"/>
          <w:szCs w:val="24"/>
          <w:lang w:val="en-US"/>
        </w:rPr>
        <w:t>Demokrasi</w:t>
      </w:r>
      <w:proofErr w:type="spellEnd"/>
      <w:r w:rsidRPr="00310395">
        <w:rPr>
          <w:rFonts w:ascii="Times New Roman" w:hAnsi="Times New Roman" w:cs="Times New Roman"/>
          <w:bCs/>
          <w:color w:val="000000" w:themeColor="text1"/>
          <w:sz w:val="24"/>
          <w:szCs w:val="24"/>
          <w:lang w:val="en-US"/>
        </w:rPr>
        <w:t xml:space="preserve">”, (Jakarta: </w:t>
      </w:r>
      <w:proofErr w:type="spellStart"/>
      <w:r w:rsidRPr="00310395">
        <w:rPr>
          <w:rFonts w:ascii="Times New Roman" w:hAnsi="Times New Roman" w:cs="Times New Roman"/>
          <w:bCs/>
          <w:color w:val="000000" w:themeColor="text1"/>
          <w:sz w:val="24"/>
          <w:szCs w:val="24"/>
          <w:lang w:val="en-US"/>
        </w:rPr>
        <w:t>Konstitusi</w:t>
      </w:r>
      <w:proofErr w:type="spellEnd"/>
      <w:r w:rsidRPr="00310395">
        <w:rPr>
          <w:rFonts w:ascii="Times New Roman" w:hAnsi="Times New Roman" w:cs="Times New Roman"/>
          <w:bCs/>
          <w:color w:val="000000" w:themeColor="text1"/>
          <w:sz w:val="24"/>
          <w:szCs w:val="24"/>
          <w:lang w:val="en-US"/>
        </w:rPr>
        <w:t xml:space="preserve"> Pers, 2006),</w:t>
      </w:r>
    </w:p>
    <w:p w14:paraId="4AD25690" w14:textId="77777777" w:rsidR="00310395" w:rsidRPr="00310395" w:rsidRDefault="00440EDD" w:rsidP="00310395">
      <w:pPr>
        <w:pStyle w:val="FootnoteText"/>
        <w:ind w:left="426"/>
        <w:rPr>
          <w:rFonts w:ascii="Times New Roman" w:hAnsi="Times New Roman" w:cs="Times New Roman"/>
          <w:bCs/>
          <w:color w:val="000000" w:themeColor="text1"/>
          <w:sz w:val="24"/>
          <w:szCs w:val="24"/>
          <w:lang w:val="en-US"/>
        </w:rPr>
      </w:pPr>
      <w:proofErr w:type="spellStart"/>
      <w:r w:rsidRPr="00310395">
        <w:rPr>
          <w:rFonts w:ascii="Times New Roman" w:hAnsi="Times New Roman" w:cs="Times New Roman"/>
          <w:bCs/>
          <w:color w:val="000000" w:themeColor="text1"/>
          <w:sz w:val="24"/>
          <w:szCs w:val="24"/>
          <w:lang w:val="en-US"/>
        </w:rPr>
        <w:t>Junaidi,Veri</w:t>
      </w:r>
      <w:proofErr w:type="spellEnd"/>
      <w:r w:rsidRPr="00310395">
        <w:rPr>
          <w:rFonts w:ascii="Times New Roman" w:hAnsi="Times New Roman" w:cs="Times New Roman"/>
          <w:bCs/>
          <w:color w:val="000000" w:themeColor="text1"/>
          <w:sz w:val="24"/>
          <w:szCs w:val="24"/>
          <w:lang w:val="en-US"/>
        </w:rPr>
        <w:t>, “</w:t>
      </w:r>
      <w:proofErr w:type="spellStart"/>
      <w:r w:rsidRPr="00310395">
        <w:rPr>
          <w:rFonts w:ascii="Times New Roman" w:hAnsi="Times New Roman" w:cs="Times New Roman"/>
          <w:bCs/>
          <w:i/>
          <w:iCs/>
          <w:color w:val="000000" w:themeColor="text1"/>
          <w:sz w:val="24"/>
          <w:szCs w:val="24"/>
          <w:lang w:val="en-US"/>
        </w:rPr>
        <w:t>Mahkamah</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Konstitusi</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Bukan</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Mahkamah</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Kalkulator</w:t>
      </w:r>
      <w:proofErr w:type="spellEnd"/>
      <w:r w:rsidRPr="00310395">
        <w:rPr>
          <w:rFonts w:ascii="Times New Roman" w:hAnsi="Times New Roman" w:cs="Times New Roman"/>
          <w:bCs/>
          <w:color w:val="000000" w:themeColor="text1"/>
          <w:sz w:val="24"/>
          <w:szCs w:val="24"/>
          <w:lang w:val="en-US"/>
        </w:rPr>
        <w:t xml:space="preserve">”, (Jakarta: Themis,2012), </w:t>
      </w:r>
    </w:p>
    <w:p w14:paraId="0B2FDD6C" w14:textId="57F0C56A" w:rsidR="00440EDD" w:rsidRPr="00310395" w:rsidRDefault="00440EDD" w:rsidP="00310395">
      <w:pPr>
        <w:pStyle w:val="FootnoteText"/>
        <w:ind w:left="426"/>
        <w:rPr>
          <w:rFonts w:ascii="Times New Roman" w:hAnsi="Times New Roman" w:cs="Times New Roman"/>
          <w:bCs/>
          <w:color w:val="000000" w:themeColor="text1"/>
          <w:sz w:val="24"/>
          <w:szCs w:val="24"/>
          <w:lang w:val="en-US"/>
        </w:rPr>
      </w:pPr>
      <w:proofErr w:type="spellStart"/>
      <w:r w:rsidRPr="00310395">
        <w:rPr>
          <w:rFonts w:ascii="Times New Roman" w:hAnsi="Times New Roman" w:cs="Times New Roman"/>
          <w:bCs/>
          <w:color w:val="000000" w:themeColor="text1"/>
          <w:sz w:val="24"/>
          <w:szCs w:val="24"/>
          <w:lang w:val="en-US"/>
        </w:rPr>
        <w:t>Jimly</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Asshiddiqie</w:t>
      </w:r>
      <w:proofErr w:type="spellEnd"/>
      <w:r w:rsidRPr="00310395">
        <w:rPr>
          <w:rFonts w:ascii="Times New Roman" w:hAnsi="Times New Roman" w:cs="Times New Roman"/>
          <w:bCs/>
          <w:color w:val="000000" w:themeColor="text1"/>
          <w:sz w:val="24"/>
          <w:szCs w:val="24"/>
          <w:lang w:val="en-US"/>
        </w:rPr>
        <w:t>,”</w:t>
      </w:r>
      <w:proofErr w:type="spellStart"/>
      <w:r w:rsidRPr="00310395">
        <w:rPr>
          <w:rFonts w:ascii="Times New Roman" w:hAnsi="Times New Roman" w:cs="Times New Roman"/>
          <w:bCs/>
          <w:i/>
          <w:iCs/>
          <w:color w:val="000000" w:themeColor="text1"/>
          <w:sz w:val="24"/>
          <w:szCs w:val="24"/>
          <w:lang w:val="en-US"/>
        </w:rPr>
        <w:t>Pengantar</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ilmu</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hukum</w:t>
      </w:r>
      <w:proofErr w:type="spellEnd"/>
      <w:r w:rsidRPr="00310395">
        <w:rPr>
          <w:rFonts w:ascii="Times New Roman" w:hAnsi="Times New Roman" w:cs="Times New Roman"/>
          <w:bCs/>
          <w:i/>
          <w:iCs/>
          <w:color w:val="000000" w:themeColor="text1"/>
          <w:sz w:val="24"/>
          <w:szCs w:val="24"/>
          <w:lang w:val="en-US"/>
        </w:rPr>
        <w:t xml:space="preserve"> tata negara”</w:t>
      </w:r>
      <w:r w:rsidRPr="00310395">
        <w:rPr>
          <w:rFonts w:ascii="Times New Roman" w:hAnsi="Times New Roman" w:cs="Times New Roman"/>
          <w:bCs/>
          <w:color w:val="000000" w:themeColor="text1"/>
          <w:sz w:val="24"/>
          <w:szCs w:val="24"/>
          <w:lang w:val="en-US"/>
        </w:rPr>
        <w:t xml:space="preserve">, (Jakarta:  </w:t>
      </w:r>
      <w:proofErr w:type="spellStart"/>
      <w:r w:rsidRPr="00310395">
        <w:rPr>
          <w:rFonts w:ascii="Times New Roman" w:hAnsi="Times New Roman" w:cs="Times New Roman"/>
          <w:bCs/>
          <w:color w:val="000000" w:themeColor="text1"/>
          <w:sz w:val="24"/>
          <w:szCs w:val="24"/>
          <w:lang w:val="en-US"/>
        </w:rPr>
        <w:t>Rajawali</w:t>
      </w:r>
      <w:proofErr w:type="spellEnd"/>
      <w:r w:rsidRPr="00310395">
        <w:rPr>
          <w:rFonts w:ascii="Times New Roman" w:hAnsi="Times New Roman" w:cs="Times New Roman"/>
          <w:bCs/>
          <w:color w:val="000000" w:themeColor="text1"/>
          <w:sz w:val="24"/>
          <w:szCs w:val="24"/>
          <w:lang w:val="en-US"/>
        </w:rPr>
        <w:t xml:space="preserve"> Pers,2011)</w:t>
      </w:r>
    </w:p>
    <w:p w14:paraId="60C1C874" w14:textId="77777777" w:rsidR="00440EDD" w:rsidRPr="00310395" w:rsidRDefault="00440EDD" w:rsidP="00310395">
      <w:pPr>
        <w:pStyle w:val="FootnoteText"/>
        <w:ind w:left="426"/>
        <w:rPr>
          <w:rFonts w:ascii="Times New Roman" w:hAnsi="Times New Roman" w:cs="Times New Roman"/>
          <w:bCs/>
          <w:color w:val="000000" w:themeColor="text1"/>
          <w:sz w:val="24"/>
          <w:szCs w:val="24"/>
          <w:lang w:val="en-US"/>
        </w:rPr>
      </w:pPr>
      <w:r w:rsidRPr="00310395">
        <w:rPr>
          <w:rFonts w:ascii="Times New Roman" w:hAnsi="Times New Roman" w:cs="Times New Roman"/>
          <w:bCs/>
          <w:color w:val="000000" w:themeColor="text1"/>
          <w:sz w:val="24"/>
          <w:szCs w:val="24"/>
        </w:rPr>
        <w:t xml:space="preserve">Kusnardi </w:t>
      </w:r>
      <w:r w:rsidRPr="00310395">
        <w:rPr>
          <w:rFonts w:ascii="Times New Roman" w:hAnsi="Times New Roman" w:cs="Times New Roman"/>
          <w:bCs/>
          <w:color w:val="000000" w:themeColor="text1"/>
          <w:sz w:val="24"/>
          <w:szCs w:val="24"/>
          <w:lang w:val="en-US"/>
        </w:rPr>
        <w:t xml:space="preserve">, </w:t>
      </w:r>
      <w:r w:rsidRPr="00310395">
        <w:rPr>
          <w:rFonts w:ascii="Times New Roman" w:hAnsi="Times New Roman" w:cs="Times New Roman"/>
          <w:bCs/>
          <w:color w:val="000000" w:themeColor="text1"/>
          <w:sz w:val="24"/>
          <w:szCs w:val="24"/>
        </w:rPr>
        <w:t xml:space="preserve">Moh dan Ibrahim, </w:t>
      </w:r>
      <w:r w:rsidRPr="00310395">
        <w:rPr>
          <w:rFonts w:ascii="Times New Roman" w:hAnsi="Times New Roman" w:cs="Times New Roman"/>
          <w:bCs/>
          <w:i/>
          <w:iCs/>
          <w:color w:val="000000" w:themeColor="text1"/>
          <w:sz w:val="24"/>
          <w:szCs w:val="24"/>
        </w:rPr>
        <w:t>Pengantar Hukum Tata Negara Indonesia,</w:t>
      </w:r>
      <w:r w:rsidRPr="00310395">
        <w:rPr>
          <w:rFonts w:ascii="Times New Roman" w:hAnsi="Times New Roman" w:cs="Times New Roman"/>
          <w:bCs/>
          <w:color w:val="000000" w:themeColor="text1"/>
          <w:sz w:val="24"/>
          <w:szCs w:val="24"/>
        </w:rPr>
        <w:t xml:space="preserve"> Jakarta: PSHTN:1983</w:t>
      </w:r>
      <w:r w:rsidRPr="00310395">
        <w:rPr>
          <w:rFonts w:ascii="Times New Roman" w:hAnsi="Times New Roman" w:cs="Times New Roman"/>
          <w:bCs/>
          <w:color w:val="000000" w:themeColor="text1"/>
          <w:sz w:val="24"/>
          <w:szCs w:val="24"/>
          <w:lang w:val="en-US"/>
        </w:rPr>
        <w:t xml:space="preserve"> </w:t>
      </w:r>
    </w:p>
    <w:p w14:paraId="1ACAA91E" w14:textId="3DEA4E11" w:rsidR="00440EDD" w:rsidRPr="00310395" w:rsidRDefault="00440EDD" w:rsidP="00310395">
      <w:pPr>
        <w:pStyle w:val="FootnoteText"/>
        <w:ind w:left="426"/>
        <w:rPr>
          <w:rFonts w:ascii="Times New Roman" w:hAnsi="Times New Roman" w:cs="Times New Roman"/>
          <w:bCs/>
          <w:color w:val="000000" w:themeColor="text1"/>
          <w:sz w:val="24"/>
          <w:szCs w:val="24"/>
          <w:lang w:val="en-US"/>
        </w:rPr>
      </w:pPr>
      <w:r w:rsidRPr="00310395">
        <w:rPr>
          <w:rFonts w:ascii="Times New Roman" w:hAnsi="Times New Roman" w:cs="Times New Roman"/>
          <w:bCs/>
          <w:color w:val="000000" w:themeColor="text1"/>
          <w:sz w:val="24"/>
          <w:szCs w:val="24"/>
          <w:lang w:val="en-US"/>
        </w:rPr>
        <w:t>Huda</w:t>
      </w:r>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Uu</w:t>
      </w:r>
      <w:proofErr w:type="spellEnd"/>
      <w:r w:rsidRPr="00310395">
        <w:rPr>
          <w:rFonts w:ascii="Times New Roman" w:hAnsi="Times New Roman" w:cs="Times New Roman"/>
          <w:bCs/>
          <w:color w:val="000000" w:themeColor="text1"/>
          <w:sz w:val="24"/>
          <w:szCs w:val="24"/>
          <w:lang w:val="en-US"/>
        </w:rPr>
        <w:t xml:space="preserve"> Nurul, </w:t>
      </w:r>
      <w:r w:rsidRPr="00310395">
        <w:rPr>
          <w:rFonts w:ascii="Times New Roman" w:hAnsi="Times New Roman" w:cs="Times New Roman"/>
          <w:bCs/>
          <w:i/>
          <w:iCs/>
          <w:color w:val="000000" w:themeColor="text1"/>
          <w:sz w:val="24"/>
          <w:szCs w:val="24"/>
          <w:lang w:val="en-US"/>
        </w:rPr>
        <w:t xml:space="preserve">Hukum </w:t>
      </w:r>
      <w:proofErr w:type="spellStart"/>
      <w:r w:rsidRPr="00310395">
        <w:rPr>
          <w:rFonts w:ascii="Times New Roman" w:hAnsi="Times New Roman" w:cs="Times New Roman"/>
          <w:bCs/>
          <w:i/>
          <w:iCs/>
          <w:color w:val="000000" w:themeColor="text1"/>
          <w:sz w:val="24"/>
          <w:szCs w:val="24"/>
          <w:lang w:val="en-US"/>
        </w:rPr>
        <w:t>Partai</w:t>
      </w:r>
      <w:proofErr w:type="spellEnd"/>
      <w:r w:rsidRPr="00310395">
        <w:rPr>
          <w:rFonts w:ascii="Times New Roman" w:hAnsi="Times New Roman" w:cs="Times New Roman"/>
          <w:bCs/>
          <w:i/>
          <w:iCs/>
          <w:color w:val="000000" w:themeColor="text1"/>
          <w:sz w:val="24"/>
          <w:szCs w:val="24"/>
          <w:lang w:val="en-US"/>
        </w:rPr>
        <w:t xml:space="preserve"> </w:t>
      </w:r>
      <w:proofErr w:type="spellStart"/>
      <w:r w:rsidRPr="00310395">
        <w:rPr>
          <w:rFonts w:ascii="Times New Roman" w:hAnsi="Times New Roman" w:cs="Times New Roman"/>
          <w:bCs/>
          <w:i/>
          <w:iCs/>
          <w:color w:val="000000" w:themeColor="text1"/>
          <w:sz w:val="24"/>
          <w:szCs w:val="24"/>
          <w:lang w:val="en-US"/>
        </w:rPr>
        <w:t>Politik</w:t>
      </w:r>
      <w:proofErr w:type="spellEnd"/>
      <w:r w:rsidRPr="00310395">
        <w:rPr>
          <w:rFonts w:ascii="Times New Roman" w:hAnsi="Times New Roman" w:cs="Times New Roman"/>
          <w:bCs/>
          <w:i/>
          <w:iCs/>
          <w:color w:val="000000" w:themeColor="text1"/>
          <w:sz w:val="24"/>
          <w:szCs w:val="24"/>
          <w:lang w:val="en-US"/>
        </w:rPr>
        <w:t xml:space="preserve"> dan </w:t>
      </w:r>
      <w:proofErr w:type="spellStart"/>
      <w:r w:rsidRPr="00310395">
        <w:rPr>
          <w:rFonts w:ascii="Times New Roman" w:hAnsi="Times New Roman" w:cs="Times New Roman"/>
          <w:bCs/>
          <w:i/>
          <w:iCs/>
          <w:color w:val="000000" w:themeColor="text1"/>
          <w:sz w:val="24"/>
          <w:szCs w:val="24"/>
          <w:lang w:val="en-US"/>
        </w:rPr>
        <w:t>Pemilu</w:t>
      </w:r>
      <w:proofErr w:type="spellEnd"/>
      <w:r w:rsidRPr="00310395">
        <w:rPr>
          <w:rFonts w:ascii="Times New Roman" w:hAnsi="Times New Roman" w:cs="Times New Roman"/>
          <w:bCs/>
          <w:i/>
          <w:iCs/>
          <w:color w:val="000000" w:themeColor="text1"/>
          <w:sz w:val="24"/>
          <w:szCs w:val="24"/>
          <w:lang w:val="en-US"/>
        </w:rPr>
        <w:t xml:space="preserve"> di Indonesia</w:t>
      </w:r>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Jakarta</w:t>
      </w:r>
      <w:r w:rsidRPr="00310395">
        <w:rPr>
          <w:rFonts w:ascii="Times New Roman" w:hAnsi="Times New Roman" w:cs="Times New Roman"/>
          <w:bCs/>
          <w:color w:val="000000" w:themeColor="text1"/>
          <w:sz w:val="24"/>
          <w:szCs w:val="24"/>
          <w:lang w:val="en-US"/>
        </w:rPr>
        <w:t>:</w:t>
      </w:r>
      <w:r w:rsidRPr="00310395">
        <w:rPr>
          <w:rFonts w:ascii="Times New Roman" w:hAnsi="Times New Roman" w:cs="Times New Roman"/>
          <w:bCs/>
          <w:color w:val="000000" w:themeColor="text1"/>
          <w:sz w:val="24"/>
          <w:szCs w:val="24"/>
          <w:lang w:val="en-US"/>
        </w:rPr>
        <w:t>Fokusmedia</w:t>
      </w:r>
      <w:proofErr w:type="spellEnd"/>
      <w:r w:rsidRPr="00310395">
        <w:rPr>
          <w:rFonts w:ascii="Times New Roman" w:hAnsi="Times New Roman" w:cs="Times New Roman"/>
          <w:bCs/>
          <w:color w:val="000000" w:themeColor="text1"/>
          <w:sz w:val="24"/>
          <w:szCs w:val="24"/>
          <w:lang w:val="en-US"/>
        </w:rPr>
        <w:t>, 2018</w:t>
      </w:r>
    </w:p>
    <w:p w14:paraId="28AAE99C" w14:textId="3264C9DE" w:rsidR="00E830F3" w:rsidRPr="00310395" w:rsidRDefault="00E830F3" w:rsidP="00754068">
      <w:pPr>
        <w:pStyle w:val="FootnoteText"/>
        <w:ind w:left="426"/>
        <w:rPr>
          <w:rFonts w:ascii="Times New Roman" w:hAnsi="Times New Roman" w:cs="Times New Roman"/>
          <w:bCs/>
          <w:color w:val="000000" w:themeColor="text1"/>
          <w:sz w:val="24"/>
          <w:szCs w:val="24"/>
          <w:lang w:val="en-US"/>
        </w:rPr>
      </w:pPr>
      <w:r w:rsidRPr="00310395">
        <w:rPr>
          <w:rFonts w:ascii="Times New Roman" w:hAnsi="Times New Roman" w:cs="Times New Roman"/>
          <w:bCs/>
          <w:color w:val="000000" w:themeColor="text1"/>
          <w:sz w:val="24"/>
          <w:szCs w:val="24"/>
          <w:lang w:val="en-US"/>
        </w:rPr>
        <w:br/>
      </w:r>
      <w:proofErr w:type="spellStart"/>
      <w:r w:rsidR="00440EDD" w:rsidRPr="00310395">
        <w:rPr>
          <w:rFonts w:ascii="Times New Roman" w:hAnsi="Times New Roman" w:cs="Times New Roman"/>
          <w:bCs/>
          <w:color w:val="000000" w:themeColor="text1"/>
          <w:sz w:val="24"/>
          <w:szCs w:val="24"/>
          <w:lang w:val="en-US"/>
        </w:rPr>
        <w:t>J</w:t>
      </w:r>
      <w:r w:rsidRPr="00310395">
        <w:rPr>
          <w:rFonts w:ascii="Times New Roman" w:hAnsi="Times New Roman" w:cs="Times New Roman"/>
          <w:bCs/>
          <w:color w:val="000000" w:themeColor="text1"/>
          <w:sz w:val="24"/>
          <w:szCs w:val="24"/>
          <w:lang w:val="en-US"/>
        </w:rPr>
        <w:t>urnal</w:t>
      </w:r>
      <w:proofErr w:type="spellEnd"/>
    </w:p>
    <w:p w14:paraId="77D1572D" w14:textId="77777777" w:rsidR="00440EDD" w:rsidRPr="00310395" w:rsidRDefault="00440EDD" w:rsidP="00754068">
      <w:pPr>
        <w:pStyle w:val="FootnoteText"/>
        <w:ind w:left="426"/>
        <w:rPr>
          <w:rFonts w:ascii="Times New Roman" w:hAnsi="Times New Roman" w:cs="Times New Roman"/>
          <w:bCs/>
          <w:color w:val="000000" w:themeColor="text1"/>
          <w:sz w:val="24"/>
          <w:szCs w:val="24"/>
          <w:lang w:val="en-US"/>
        </w:rPr>
      </w:pPr>
      <w:r w:rsidRPr="00310395">
        <w:rPr>
          <w:rFonts w:ascii="Times New Roman" w:hAnsi="Times New Roman" w:cs="Times New Roman"/>
          <w:bCs/>
          <w:color w:val="000000" w:themeColor="text1"/>
          <w:sz w:val="24"/>
          <w:szCs w:val="24"/>
        </w:rPr>
        <w:t xml:space="preserve">Didik Sukriono, </w:t>
      </w:r>
      <w:r w:rsidRPr="00310395">
        <w:rPr>
          <w:rFonts w:ascii="Times New Roman" w:hAnsi="Times New Roman" w:cs="Times New Roman"/>
          <w:bCs/>
          <w:i/>
          <w:iCs/>
          <w:color w:val="000000" w:themeColor="text1"/>
          <w:sz w:val="24"/>
          <w:szCs w:val="24"/>
        </w:rPr>
        <w:t>Desain Pengelolaan Keuangan Partai Politik berbasis Demokrasi menuju kemandirian partai politik,</w:t>
      </w:r>
      <w:r w:rsidRPr="00310395">
        <w:rPr>
          <w:rFonts w:ascii="Times New Roman" w:hAnsi="Times New Roman" w:cs="Times New Roman"/>
          <w:bCs/>
          <w:color w:val="000000" w:themeColor="text1"/>
          <w:sz w:val="24"/>
          <w:szCs w:val="24"/>
        </w:rPr>
        <w:t xml:space="preserve"> Jurnal ilmiah Pendidikan Pancasila dan Kewarganegaraan, 2018, hal. 38.</w:t>
      </w:r>
    </w:p>
    <w:p w14:paraId="64294540" w14:textId="77777777" w:rsidR="00440EDD" w:rsidRPr="00310395" w:rsidRDefault="00440EDD" w:rsidP="00754068">
      <w:pPr>
        <w:pStyle w:val="FootnoteText"/>
        <w:ind w:left="426"/>
        <w:rPr>
          <w:rFonts w:ascii="Times New Roman" w:hAnsi="Times New Roman" w:cs="Times New Roman"/>
          <w:bCs/>
          <w:color w:val="000000" w:themeColor="text1"/>
          <w:sz w:val="24"/>
          <w:szCs w:val="24"/>
          <w:lang w:val="en-US"/>
        </w:rPr>
      </w:pPr>
      <w:r w:rsidRPr="00310395">
        <w:rPr>
          <w:rFonts w:ascii="Times New Roman" w:hAnsi="Times New Roman" w:cs="Times New Roman"/>
          <w:bCs/>
          <w:color w:val="000000" w:themeColor="text1"/>
          <w:sz w:val="24"/>
          <w:szCs w:val="24"/>
          <w:lang w:val="en-US"/>
        </w:rPr>
        <w:t xml:space="preserve">Abdul </w:t>
      </w:r>
      <w:proofErr w:type="spellStart"/>
      <w:r w:rsidRPr="00310395">
        <w:rPr>
          <w:rFonts w:ascii="Times New Roman" w:hAnsi="Times New Roman" w:cs="Times New Roman"/>
          <w:bCs/>
          <w:color w:val="000000" w:themeColor="text1"/>
          <w:sz w:val="24"/>
          <w:szCs w:val="24"/>
          <w:lang w:val="en-US"/>
        </w:rPr>
        <w:t>Ghoffar</w:t>
      </w:r>
      <w:proofErr w:type="spellEnd"/>
      <w:r w:rsidRPr="00310395">
        <w:rPr>
          <w:rFonts w:ascii="Times New Roman" w:hAnsi="Times New Roman" w:cs="Times New Roman"/>
          <w:bCs/>
          <w:color w:val="000000" w:themeColor="text1"/>
          <w:sz w:val="24"/>
          <w:szCs w:val="24"/>
          <w:lang w:val="en-US"/>
        </w:rPr>
        <w:t>, “</w:t>
      </w:r>
      <w:proofErr w:type="spellStart"/>
      <w:r w:rsidRPr="00310395">
        <w:rPr>
          <w:rFonts w:ascii="Times New Roman" w:hAnsi="Times New Roman" w:cs="Times New Roman"/>
          <w:bCs/>
          <w:color w:val="000000" w:themeColor="text1"/>
          <w:sz w:val="24"/>
          <w:szCs w:val="24"/>
          <w:lang w:val="en-US"/>
        </w:rPr>
        <w:t>Hak</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Konstitusional</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Partai</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Politik</w:t>
      </w:r>
      <w:proofErr w:type="spellEnd"/>
      <w:r w:rsidRPr="00310395">
        <w:rPr>
          <w:rFonts w:ascii="Times New Roman" w:hAnsi="Times New Roman" w:cs="Times New Roman"/>
          <w:bCs/>
          <w:color w:val="000000" w:themeColor="text1"/>
          <w:sz w:val="24"/>
          <w:szCs w:val="24"/>
          <w:lang w:val="en-US"/>
        </w:rPr>
        <w:t xml:space="preserve"> dan </w:t>
      </w:r>
      <w:proofErr w:type="spellStart"/>
      <w:r w:rsidRPr="00310395">
        <w:rPr>
          <w:rFonts w:ascii="Times New Roman" w:hAnsi="Times New Roman" w:cs="Times New Roman"/>
          <w:bCs/>
          <w:color w:val="000000" w:themeColor="text1"/>
          <w:sz w:val="24"/>
          <w:szCs w:val="24"/>
          <w:lang w:val="en-US"/>
        </w:rPr>
        <w:t>Konsekuensi</w:t>
      </w:r>
      <w:proofErr w:type="spellEnd"/>
      <w:r w:rsidRPr="00310395">
        <w:rPr>
          <w:rFonts w:ascii="Times New Roman" w:hAnsi="Times New Roman" w:cs="Times New Roman"/>
          <w:bCs/>
          <w:color w:val="000000" w:themeColor="text1"/>
          <w:sz w:val="24"/>
          <w:szCs w:val="24"/>
          <w:lang w:val="en-US"/>
        </w:rPr>
        <w:t xml:space="preserve"> Calon </w:t>
      </w:r>
      <w:proofErr w:type="spellStart"/>
      <w:r w:rsidRPr="00310395">
        <w:rPr>
          <w:rFonts w:ascii="Times New Roman" w:hAnsi="Times New Roman" w:cs="Times New Roman"/>
          <w:bCs/>
          <w:color w:val="000000" w:themeColor="text1"/>
          <w:sz w:val="24"/>
          <w:szCs w:val="24"/>
          <w:lang w:val="en-US"/>
        </w:rPr>
        <w:t>Presiden</w:t>
      </w:r>
      <w:proofErr w:type="spellEnd"/>
      <w:r w:rsidRPr="00310395">
        <w:rPr>
          <w:rFonts w:ascii="Times New Roman" w:hAnsi="Times New Roman" w:cs="Times New Roman"/>
          <w:bCs/>
          <w:color w:val="000000" w:themeColor="text1"/>
          <w:sz w:val="24"/>
          <w:szCs w:val="24"/>
          <w:lang w:val="en-US"/>
        </w:rPr>
        <w:t xml:space="preserve">-Wakil </w:t>
      </w:r>
      <w:proofErr w:type="spellStart"/>
      <w:r w:rsidRPr="00310395">
        <w:rPr>
          <w:rFonts w:ascii="Times New Roman" w:hAnsi="Times New Roman" w:cs="Times New Roman"/>
          <w:bCs/>
          <w:color w:val="000000" w:themeColor="text1"/>
          <w:sz w:val="24"/>
          <w:szCs w:val="24"/>
          <w:lang w:val="en-US"/>
        </w:rPr>
        <w:t>Presiden</w:t>
      </w:r>
      <w:proofErr w:type="spellEnd"/>
      <w:r w:rsidRPr="00310395">
        <w:rPr>
          <w:rFonts w:ascii="Times New Roman" w:hAnsi="Times New Roman" w:cs="Times New Roman"/>
          <w:bCs/>
          <w:color w:val="000000" w:themeColor="text1"/>
          <w:sz w:val="24"/>
          <w:szCs w:val="24"/>
          <w:lang w:val="en-US"/>
        </w:rPr>
        <w:t xml:space="preserve"> Tunggal di Indonesia”, </w:t>
      </w:r>
      <w:proofErr w:type="spellStart"/>
      <w:r w:rsidRPr="00310395">
        <w:rPr>
          <w:rFonts w:ascii="Times New Roman" w:hAnsi="Times New Roman" w:cs="Times New Roman"/>
          <w:bCs/>
          <w:color w:val="000000" w:themeColor="text1"/>
          <w:sz w:val="24"/>
          <w:szCs w:val="24"/>
          <w:lang w:val="en-US"/>
        </w:rPr>
        <w:t>Jurnal</w:t>
      </w:r>
      <w:proofErr w:type="spellEnd"/>
      <w:r w:rsidRPr="00310395">
        <w:rPr>
          <w:rFonts w:ascii="Times New Roman" w:hAnsi="Times New Roman" w:cs="Times New Roman"/>
          <w:bCs/>
          <w:color w:val="000000" w:themeColor="text1"/>
          <w:sz w:val="24"/>
          <w:szCs w:val="24"/>
          <w:lang w:val="en-US"/>
        </w:rPr>
        <w:t xml:space="preserve"> Hukum </w:t>
      </w:r>
      <w:proofErr w:type="spellStart"/>
      <w:r w:rsidRPr="00310395">
        <w:rPr>
          <w:rFonts w:ascii="Times New Roman" w:hAnsi="Times New Roman" w:cs="Times New Roman"/>
          <w:bCs/>
          <w:color w:val="000000" w:themeColor="text1"/>
          <w:sz w:val="24"/>
          <w:szCs w:val="24"/>
          <w:lang w:val="en-US"/>
        </w:rPr>
        <w:t>Ius</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Quia</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Iustum</w:t>
      </w:r>
      <w:proofErr w:type="spellEnd"/>
      <w:r w:rsidRPr="00310395">
        <w:rPr>
          <w:rFonts w:ascii="Times New Roman" w:hAnsi="Times New Roman" w:cs="Times New Roman"/>
          <w:bCs/>
          <w:color w:val="000000" w:themeColor="text1"/>
          <w:sz w:val="24"/>
          <w:szCs w:val="24"/>
          <w:lang w:val="en-US"/>
        </w:rPr>
        <w:t xml:space="preserve"> FHUII, Volume 23, </w:t>
      </w:r>
      <w:proofErr w:type="spellStart"/>
      <w:r w:rsidRPr="00310395">
        <w:rPr>
          <w:rFonts w:ascii="Times New Roman" w:hAnsi="Times New Roman" w:cs="Times New Roman"/>
          <w:bCs/>
          <w:color w:val="000000" w:themeColor="text1"/>
          <w:sz w:val="24"/>
          <w:szCs w:val="24"/>
          <w:lang w:val="en-US"/>
        </w:rPr>
        <w:t>hal</w:t>
      </w:r>
      <w:proofErr w:type="spellEnd"/>
      <w:r w:rsidRPr="00310395">
        <w:rPr>
          <w:rFonts w:ascii="Times New Roman" w:hAnsi="Times New Roman" w:cs="Times New Roman"/>
          <w:bCs/>
          <w:color w:val="000000" w:themeColor="text1"/>
          <w:sz w:val="24"/>
          <w:szCs w:val="24"/>
          <w:lang w:val="en-US"/>
        </w:rPr>
        <w:t>.</w:t>
      </w:r>
      <w:r w:rsidRPr="00310395">
        <w:rPr>
          <w:rFonts w:ascii="Times New Roman" w:hAnsi="Times New Roman" w:cs="Times New Roman"/>
          <w:bCs/>
          <w:color w:val="000000" w:themeColor="text1"/>
          <w:sz w:val="24"/>
          <w:szCs w:val="24"/>
        </w:rPr>
        <w:t xml:space="preserve">408. </w:t>
      </w:r>
    </w:p>
    <w:p w14:paraId="182EA155" w14:textId="6503F70B" w:rsidR="00440EDD" w:rsidRPr="00310395" w:rsidRDefault="00440EDD" w:rsidP="00754068">
      <w:pPr>
        <w:pStyle w:val="FootnoteText"/>
        <w:ind w:left="426"/>
        <w:rPr>
          <w:rFonts w:ascii="Times New Roman" w:hAnsi="Times New Roman" w:cs="Times New Roman"/>
          <w:bCs/>
          <w:color w:val="000000" w:themeColor="text1"/>
          <w:sz w:val="24"/>
          <w:szCs w:val="24"/>
          <w:lang w:val="en-US"/>
        </w:rPr>
      </w:pPr>
      <w:proofErr w:type="spellStart"/>
      <w:r w:rsidRPr="00310395">
        <w:rPr>
          <w:rFonts w:ascii="Times New Roman" w:hAnsi="Times New Roman" w:cs="Times New Roman"/>
          <w:bCs/>
          <w:color w:val="000000" w:themeColor="text1"/>
          <w:sz w:val="24"/>
          <w:szCs w:val="24"/>
          <w:lang w:val="en-US"/>
        </w:rPr>
        <w:t>Efriza</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Eksistensi</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Partai</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Politik</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dalam</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Persepsi</w:t>
      </w:r>
      <w:proofErr w:type="spellEnd"/>
      <w:r w:rsidRPr="00310395">
        <w:rPr>
          <w:rFonts w:ascii="Times New Roman" w:hAnsi="Times New Roman" w:cs="Times New Roman"/>
          <w:bCs/>
          <w:color w:val="000000" w:themeColor="text1"/>
          <w:sz w:val="24"/>
          <w:szCs w:val="24"/>
          <w:lang w:val="en-US"/>
        </w:rPr>
        <w:t xml:space="preserve"> Publik, </w:t>
      </w:r>
      <w:proofErr w:type="spellStart"/>
      <w:r w:rsidRPr="00310395">
        <w:rPr>
          <w:rFonts w:ascii="Times New Roman" w:hAnsi="Times New Roman" w:cs="Times New Roman"/>
          <w:bCs/>
          <w:color w:val="000000" w:themeColor="text1"/>
          <w:sz w:val="24"/>
          <w:szCs w:val="24"/>
          <w:lang w:val="en-US"/>
        </w:rPr>
        <w:t>Jurnal</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Politica</w:t>
      </w:r>
      <w:proofErr w:type="spellEnd"/>
      <w:r w:rsidRPr="00310395">
        <w:rPr>
          <w:rFonts w:ascii="Times New Roman" w:hAnsi="Times New Roman" w:cs="Times New Roman"/>
          <w:bCs/>
          <w:color w:val="000000" w:themeColor="text1"/>
          <w:sz w:val="24"/>
          <w:szCs w:val="24"/>
          <w:lang w:val="en-US"/>
        </w:rPr>
        <w:t xml:space="preserve"> Volume 10 </w:t>
      </w:r>
      <w:proofErr w:type="spellStart"/>
      <w:r w:rsidRPr="00310395">
        <w:rPr>
          <w:rFonts w:ascii="Times New Roman" w:hAnsi="Times New Roman" w:cs="Times New Roman"/>
          <w:bCs/>
          <w:color w:val="000000" w:themeColor="text1"/>
          <w:sz w:val="24"/>
          <w:szCs w:val="24"/>
          <w:lang w:val="en-US"/>
        </w:rPr>
        <w:t>Tahun</w:t>
      </w:r>
      <w:proofErr w:type="spellEnd"/>
      <w:r w:rsidRPr="00310395">
        <w:rPr>
          <w:rFonts w:ascii="Times New Roman" w:hAnsi="Times New Roman" w:cs="Times New Roman"/>
          <w:bCs/>
          <w:color w:val="000000" w:themeColor="text1"/>
          <w:sz w:val="24"/>
          <w:szCs w:val="24"/>
          <w:lang w:val="en-US"/>
        </w:rPr>
        <w:t xml:space="preserve"> 2019, hal.2.  </w:t>
      </w:r>
      <w:proofErr w:type="spellStart"/>
      <w:r w:rsidRPr="00310395">
        <w:rPr>
          <w:rFonts w:ascii="Times New Roman" w:hAnsi="Times New Roman" w:cs="Times New Roman"/>
          <w:bCs/>
          <w:color w:val="000000" w:themeColor="text1"/>
          <w:sz w:val="24"/>
          <w:szCs w:val="24"/>
          <w:lang w:val="en-US"/>
        </w:rPr>
        <w:t>diakses</w:t>
      </w:r>
      <w:proofErr w:type="spellEnd"/>
      <w:r w:rsidRPr="00310395">
        <w:rPr>
          <w:rFonts w:ascii="Times New Roman" w:hAnsi="Times New Roman" w:cs="Times New Roman"/>
          <w:bCs/>
          <w:color w:val="000000" w:themeColor="text1"/>
          <w:sz w:val="24"/>
          <w:szCs w:val="24"/>
          <w:lang w:val="en-US"/>
        </w:rPr>
        <w:t xml:space="preserve"> pada </w:t>
      </w:r>
      <w:hyperlink r:id="rId8" w:history="1">
        <w:r w:rsidRPr="00310395">
          <w:rPr>
            <w:rStyle w:val="Hyperlink"/>
            <w:rFonts w:ascii="Times New Roman" w:hAnsi="Times New Roman" w:cs="Times New Roman"/>
            <w:bCs/>
            <w:color w:val="000000" w:themeColor="text1"/>
            <w:sz w:val="24"/>
            <w:szCs w:val="24"/>
            <w:lang w:val="en-US"/>
          </w:rPr>
          <w:t>https://dprexternal3.dpr.go.id/index.php/politica/article/viewFile/1314/722</w:t>
        </w:r>
      </w:hyperlink>
    </w:p>
    <w:p w14:paraId="51C41DF7" w14:textId="77777777" w:rsidR="00440EDD" w:rsidRPr="00310395" w:rsidRDefault="00440EDD" w:rsidP="00754068">
      <w:pPr>
        <w:pStyle w:val="Sub"/>
        <w:spacing w:line="240" w:lineRule="auto"/>
        <w:ind w:left="426"/>
        <w:rPr>
          <w:rFonts w:ascii="Times New Roman" w:hAnsi="Times New Roman" w:cs="Times New Roman"/>
          <w:b w:val="0"/>
          <w:color w:val="000000" w:themeColor="text1"/>
          <w:lang w:val="en-US"/>
        </w:rPr>
      </w:pPr>
      <w:r w:rsidRPr="00310395">
        <w:rPr>
          <w:rFonts w:ascii="Times New Roman" w:hAnsi="Times New Roman" w:cs="Times New Roman"/>
          <w:b w:val="0"/>
          <w:color w:val="000000" w:themeColor="text1"/>
          <w:lang w:val="en-US"/>
        </w:rPr>
        <w:t xml:space="preserve">Link Website </w:t>
      </w:r>
    </w:p>
    <w:p w14:paraId="6B56B365" w14:textId="77777777" w:rsidR="00440EDD" w:rsidRPr="00310395" w:rsidRDefault="00440EDD" w:rsidP="00754068">
      <w:pPr>
        <w:pStyle w:val="Sub"/>
        <w:spacing w:line="240" w:lineRule="auto"/>
        <w:ind w:left="426"/>
        <w:rPr>
          <w:rFonts w:ascii="Times New Roman" w:hAnsi="Times New Roman" w:cs="Times New Roman"/>
          <w:b w:val="0"/>
          <w:color w:val="000000" w:themeColor="text1"/>
        </w:rPr>
      </w:pPr>
      <w:hyperlink r:id="rId9" w:history="1">
        <w:r w:rsidRPr="00310395">
          <w:rPr>
            <w:rStyle w:val="Hyperlink"/>
            <w:rFonts w:ascii="Times New Roman" w:hAnsi="Times New Roman" w:cs="Times New Roman"/>
            <w:b w:val="0"/>
            <w:color w:val="000000" w:themeColor="text1"/>
          </w:rPr>
          <w:t>https://nasional.tempo.co/read/1581744/dari-75-parpol-yang-terdaftar-di-kemenkumham-hanya-32-yang-aktif</w:t>
        </w:r>
      </w:hyperlink>
    </w:p>
    <w:p w14:paraId="5501C9B2" w14:textId="50198AFF" w:rsidR="00440EDD" w:rsidRPr="00310395" w:rsidRDefault="00440EDD" w:rsidP="00851171">
      <w:pPr>
        <w:pStyle w:val="Sub"/>
        <w:spacing w:line="240" w:lineRule="auto"/>
        <w:ind w:left="426"/>
        <w:rPr>
          <w:rFonts w:ascii="Times New Roman" w:hAnsi="Times New Roman" w:cs="Times New Roman"/>
          <w:b w:val="0"/>
          <w:color w:val="000000" w:themeColor="text1"/>
          <w:lang w:val="en-US"/>
        </w:rPr>
      </w:pPr>
      <w:hyperlink r:id="rId10" w:history="1">
        <w:r w:rsidRPr="00310395">
          <w:rPr>
            <w:rStyle w:val="Hyperlink"/>
            <w:rFonts w:ascii="Times New Roman" w:hAnsi="Times New Roman" w:cs="Times New Roman"/>
            <w:b w:val="0"/>
            <w:color w:val="000000" w:themeColor="text1"/>
          </w:rPr>
          <w:t>https://en.mkri.id/news/details/2007-07-16/THE+SOLE+INTERPRETER+OF+THE+CONSTITUTION</w:t>
        </w:r>
      </w:hyperlink>
    </w:p>
    <w:p w14:paraId="58CFF19C" w14:textId="77777777" w:rsidR="00754068" w:rsidRPr="00310395" w:rsidRDefault="00E830F3" w:rsidP="00754068">
      <w:pPr>
        <w:pStyle w:val="Sub"/>
        <w:spacing w:line="240" w:lineRule="auto"/>
        <w:ind w:left="426"/>
        <w:rPr>
          <w:rFonts w:ascii="Times New Roman" w:hAnsi="Times New Roman" w:cs="Times New Roman"/>
          <w:b w:val="0"/>
          <w:color w:val="000000" w:themeColor="text1"/>
          <w:lang w:val="en-US"/>
        </w:rPr>
      </w:pPr>
      <w:proofErr w:type="spellStart"/>
      <w:r w:rsidRPr="00310395">
        <w:rPr>
          <w:rFonts w:ascii="Times New Roman" w:hAnsi="Times New Roman" w:cs="Times New Roman"/>
          <w:b w:val="0"/>
          <w:color w:val="000000" w:themeColor="text1"/>
          <w:lang w:val="en-US"/>
        </w:rPr>
        <w:t>Peraturan</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Perundang-Undangan</w:t>
      </w:r>
      <w:proofErr w:type="spellEnd"/>
      <w:r w:rsidRPr="00310395">
        <w:rPr>
          <w:rFonts w:ascii="Times New Roman" w:hAnsi="Times New Roman" w:cs="Times New Roman"/>
          <w:b w:val="0"/>
          <w:color w:val="000000" w:themeColor="text1"/>
          <w:lang w:val="en-US"/>
        </w:rPr>
        <w:t xml:space="preserve"> </w:t>
      </w:r>
      <w:r w:rsidR="00440EDD" w:rsidRPr="00310395">
        <w:rPr>
          <w:rFonts w:ascii="Times New Roman" w:hAnsi="Times New Roman" w:cs="Times New Roman"/>
          <w:b w:val="0"/>
          <w:color w:val="000000" w:themeColor="text1"/>
          <w:lang w:val="en-US"/>
        </w:rPr>
        <w:t xml:space="preserve">dan </w:t>
      </w:r>
      <w:proofErr w:type="spellStart"/>
      <w:r w:rsidR="00440EDD" w:rsidRPr="00310395">
        <w:rPr>
          <w:rFonts w:ascii="Times New Roman" w:hAnsi="Times New Roman" w:cs="Times New Roman"/>
          <w:b w:val="0"/>
          <w:color w:val="000000" w:themeColor="text1"/>
          <w:lang w:val="en-US"/>
        </w:rPr>
        <w:t>Putusan</w:t>
      </w:r>
      <w:proofErr w:type="spellEnd"/>
      <w:r w:rsidR="00440EDD" w:rsidRPr="00310395">
        <w:rPr>
          <w:rFonts w:ascii="Times New Roman" w:hAnsi="Times New Roman" w:cs="Times New Roman"/>
          <w:b w:val="0"/>
          <w:color w:val="000000" w:themeColor="text1"/>
          <w:lang w:val="en-US"/>
        </w:rPr>
        <w:t xml:space="preserve"> </w:t>
      </w:r>
      <w:proofErr w:type="spellStart"/>
      <w:r w:rsidR="00440EDD" w:rsidRPr="00310395">
        <w:rPr>
          <w:rFonts w:ascii="Times New Roman" w:hAnsi="Times New Roman" w:cs="Times New Roman"/>
          <w:b w:val="0"/>
          <w:color w:val="000000" w:themeColor="text1"/>
          <w:lang w:val="en-US"/>
        </w:rPr>
        <w:t>Pengadilan</w:t>
      </w:r>
      <w:proofErr w:type="spellEnd"/>
    </w:p>
    <w:p w14:paraId="3A2C8CF6" w14:textId="6FF9AF88" w:rsidR="00E830F3" w:rsidRPr="00310395" w:rsidRDefault="00754068" w:rsidP="00754068">
      <w:pPr>
        <w:pStyle w:val="Sub"/>
        <w:spacing w:line="240" w:lineRule="auto"/>
        <w:ind w:left="426"/>
        <w:rPr>
          <w:rFonts w:ascii="Times New Roman" w:hAnsi="Times New Roman" w:cs="Times New Roman"/>
          <w:b w:val="0"/>
          <w:color w:val="000000" w:themeColor="text1"/>
          <w:lang w:val="en-US"/>
        </w:rPr>
      </w:pPr>
      <w:proofErr w:type="spellStart"/>
      <w:r w:rsidRPr="00310395">
        <w:rPr>
          <w:rFonts w:ascii="Times New Roman" w:hAnsi="Times New Roman" w:cs="Times New Roman"/>
          <w:b w:val="0"/>
          <w:color w:val="000000" w:themeColor="text1"/>
          <w:lang w:val="en-US"/>
        </w:rPr>
        <w:t>Undang-Undang</w:t>
      </w:r>
      <w:proofErr w:type="spellEnd"/>
      <w:r w:rsidRPr="00310395">
        <w:rPr>
          <w:rFonts w:ascii="Times New Roman" w:hAnsi="Times New Roman" w:cs="Times New Roman"/>
          <w:b w:val="0"/>
          <w:color w:val="000000" w:themeColor="text1"/>
          <w:lang w:val="en-US"/>
        </w:rPr>
        <w:t xml:space="preserve"> </w:t>
      </w:r>
      <w:proofErr w:type="spellStart"/>
      <w:r w:rsidRPr="00310395">
        <w:rPr>
          <w:rFonts w:ascii="Times New Roman" w:hAnsi="Times New Roman" w:cs="Times New Roman"/>
          <w:b w:val="0"/>
          <w:color w:val="000000" w:themeColor="text1"/>
          <w:lang w:val="en-US"/>
        </w:rPr>
        <w:t>Nomor</w:t>
      </w:r>
      <w:proofErr w:type="spellEnd"/>
      <w:r w:rsidRPr="00310395">
        <w:rPr>
          <w:rFonts w:ascii="Times New Roman" w:hAnsi="Times New Roman" w:cs="Times New Roman"/>
          <w:b w:val="0"/>
          <w:color w:val="000000" w:themeColor="text1"/>
          <w:lang w:val="en-US"/>
        </w:rPr>
        <w:t xml:space="preserve"> 7 </w:t>
      </w:r>
      <w:proofErr w:type="spellStart"/>
      <w:r w:rsidRPr="00310395">
        <w:rPr>
          <w:rFonts w:ascii="Times New Roman" w:hAnsi="Times New Roman" w:cs="Times New Roman"/>
          <w:b w:val="0"/>
          <w:color w:val="000000" w:themeColor="text1"/>
          <w:lang w:val="en-US"/>
        </w:rPr>
        <w:t>Tahun</w:t>
      </w:r>
      <w:proofErr w:type="spellEnd"/>
      <w:r w:rsidRPr="00310395">
        <w:rPr>
          <w:rFonts w:ascii="Times New Roman" w:hAnsi="Times New Roman" w:cs="Times New Roman"/>
          <w:b w:val="0"/>
          <w:color w:val="000000" w:themeColor="text1"/>
          <w:lang w:val="en-US"/>
        </w:rPr>
        <w:t xml:space="preserve"> 2017 </w:t>
      </w:r>
    </w:p>
    <w:p w14:paraId="174352C6" w14:textId="18906732" w:rsidR="00E830F3" w:rsidRPr="00310395" w:rsidRDefault="00E830F3" w:rsidP="00754068">
      <w:pPr>
        <w:pStyle w:val="FootnoteText"/>
        <w:ind w:left="426"/>
        <w:rPr>
          <w:rFonts w:ascii="Times New Roman" w:hAnsi="Times New Roman" w:cs="Times New Roman"/>
          <w:bCs/>
          <w:color w:val="000000" w:themeColor="text1"/>
          <w:sz w:val="24"/>
          <w:szCs w:val="24"/>
          <w:lang w:val="en-US"/>
        </w:rPr>
      </w:pPr>
      <w:proofErr w:type="spellStart"/>
      <w:r w:rsidRPr="00310395">
        <w:rPr>
          <w:rFonts w:ascii="Times New Roman" w:hAnsi="Times New Roman" w:cs="Times New Roman"/>
          <w:bCs/>
          <w:color w:val="000000" w:themeColor="text1"/>
          <w:sz w:val="24"/>
          <w:szCs w:val="24"/>
          <w:lang w:val="en-US"/>
        </w:rPr>
        <w:lastRenderedPageBreak/>
        <w:t>Peraturan</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Bawaslu</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Nomor</w:t>
      </w:r>
      <w:proofErr w:type="spellEnd"/>
      <w:r w:rsidRPr="00310395">
        <w:rPr>
          <w:rFonts w:ascii="Times New Roman" w:hAnsi="Times New Roman" w:cs="Times New Roman"/>
          <w:bCs/>
          <w:color w:val="000000" w:themeColor="text1"/>
          <w:sz w:val="24"/>
          <w:szCs w:val="24"/>
          <w:lang w:val="en-US"/>
        </w:rPr>
        <w:t xml:space="preserve"> 3 </w:t>
      </w:r>
      <w:proofErr w:type="spellStart"/>
      <w:r w:rsidRPr="00310395">
        <w:rPr>
          <w:rFonts w:ascii="Times New Roman" w:hAnsi="Times New Roman" w:cs="Times New Roman"/>
          <w:bCs/>
          <w:color w:val="000000" w:themeColor="text1"/>
          <w:sz w:val="24"/>
          <w:szCs w:val="24"/>
          <w:lang w:val="en-US"/>
        </w:rPr>
        <w:t>Tahun</w:t>
      </w:r>
      <w:proofErr w:type="spellEnd"/>
      <w:r w:rsidRPr="00310395">
        <w:rPr>
          <w:rFonts w:ascii="Times New Roman" w:hAnsi="Times New Roman" w:cs="Times New Roman"/>
          <w:bCs/>
          <w:color w:val="000000" w:themeColor="text1"/>
          <w:sz w:val="24"/>
          <w:szCs w:val="24"/>
          <w:lang w:val="en-US"/>
        </w:rPr>
        <w:t xml:space="preserve"> 2018 </w:t>
      </w:r>
      <w:proofErr w:type="spellStart"/>
      <w:r w:rsidRPr="00310395">
        <w:rPr>
          <w:rFonts w:ascii="Times New Roman" w:hAnsi="Times New Roman" w:cs="Times New Roman"/>
          <w:bCs/>
          <w:color w:val="000000" w:themeColor="text1"/>
          <w:sz w:val="24"/>
          <w:szCs w:val="24"/>
          <w:lang w:val="en-US"/>
        </w:rPr>
        <w:t>tentang</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Pengawasan</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Pendaftaran</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Verifikasi</w:t>
      </w:r>
      <w:proofErr w:type="spellEnd"/>
      <w:r w:rsidRPr="00310395">
        <w:rPr>
          <w:rFonts w:ascii="Times New Roman" w:hAnsi="Times New Roman" w:cs="Times New Roman"/>
          <w:bCs/>
          <w:color w:val="000000" w:themeColor="text1"/>
          <w:sz w:val="24"/>
          <w:szCs w:val="24"/>
          <w:lang w:val="en-US"/>
        </w:rPr>
        <w:t xml:space="preserve"> dan </w:t>
      </w:r>
      <w:proofErr w:type="spellStart"/>
      <w:r w:rsidRPr="00310395">
        <w:rPr>
          <w:rFonts w:ascii="Times New Roman" w:hAnsi="Times New Roman" w:cs="Times New Roman"/>
          <w:bCs/>
          <w:color w:val="000000" w:themeColor="text1"/>
          <w:sz w:val="24"/>
          <w:szCs w:val="24"/>
          <w:lang w:val="en-US"/>
        </w:rPr>
        <w:t>Penetapan</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Partai</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Politik</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Peserta</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Pemilihan</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Umum</w:t>
      </w:r>
      <w:proofErr w:type="spellEnd"/>
      <w:r w:rsidRPr="00310395">
        <w:rPr>
          <w:rFonts w:ascii="Times New Roman" w:hAnsi="Times New Roman" w:cs="Times New Roman"/>
          <w:bCs/>
          <w:color w:val="000000" w:themeColor="text1"/>
          <w:sz w:val="24"/>
          <w:szCs w:val="24"/>
          <w:lang w:val="en-US"/>
        </w:rPr>
        <w:t xml:space="preserve"> </w:t>
      </w:r>
      <w:proofErr w:type="spellStart"/>
      <w:r w:rsidRPr="00310395">
        <w:rPr>
          <w:rFonts w:ascii="Times New Roman" w:hAnsi="Times New Roman" w:cs="Times New Roman"/>
          <w:bCs/>
          <w:color w:val="000000" w:themeColor="text1"/>
          <w:sz w:val="24"/>
          <w:szCs w:val="24"/>
          <w:lang w:val="en-US"/>
        </w:rPr>
        <w:t>Anggota</w:t>
      </w:r>
      <w:proofErr w:type="spellEnd"/>
      <w:r w:rsidRPr="00310395">
        <w:rPr>
          <w:rFonts w:ascii="Times New Roman" w:hAnsi="Times New Roman" w:cs="Times New Roman"/>
          <w:bCs/>
          <w:color w:val="000000" w:themeColor="text1"/>
          <w:sz w:val="24"/>
          <w:szCs w:val="24"/>
          <w:lang w:val="en-US"/>
        </w:rPr>
        <w:t xml:space="preserve"> Dewan </w:t>
      </w:r>
      <w:proofErr w:type="spellStart"/>
      <w:r w:rsidRPr="00310395">
        <w:rPr>
          <w:rFonts w:ascii="Times New Roman" w:hAnsi="Times New Roman" w:cs="Times New Roman"/>
          <w:bCs/>
          <w:color w:val="000000" w:themeColor="text1"/>
          <w:sz w:val="24"/>
          <w:szCs w:val="24"/>
          <w:lang w:val="en-US"/>
        </w:rPr>
        <w:t>Perwakilan</w:t>
      </w:r>
      <w:proofErr w:type="spellEnd"/>
      <w:r w:rsidRPr="00310395">
        <w:rPr>
          <w:rFonts w:ascii="Times New Roman" w:hAnsi="Times New Roman" w:cs="Times New Roman"/>
          <w:bCs/>
          <w:color w:val="000000" w:themeColor="text1"/>
          <w:sz w:val="24"/>
          <w:szCs w:val="24"/>
          <w:lang w:val="en-US"/>
        </w:rPr>
        <w:t xml:space="preserve"> Rakyat dan Dewan </w:t>
      </w:r>
      <w:proofErr w:type="spellStart"/>
      <w:r w:rsidRPr="00310395">
        <w:rPr>
          <w:rFonts w:ascii="Times New Roman" w:hAnsi="Times New Roman" w:cs="Times New Roman"/>
          <w:bCs/>
          <w:color w:val="000000" w:themeColor="text1"/>
          <w:sz w:val="24"/>
          <w:szCs w:val="24"/>
          <w:lang w:val="en-US"/>
        </w:rPr>
        <w:t>Perwakilan</w:t>
      </w:r>
      <w:proofErr w:type="spellEnd"/>
      <w:r w:rsidRPr="00310395">
        <w:rPr>
          <w:rFonts w:ascii="Times New Roman" w:hAnsi="Times New Roman" w:cs="Times New Roman"/>
          <w:bCs/>
          <w:color w:val="000000" w:themeColor="text1"/>
          <w:sz w:val="24"/>
          <w:szCs w:val="24"/>
          <w:lang w:val="en-US"/>
        </w:rPr>
        <w:t xml:space="preserve"> Rakyat Daerah.</w:t>
      </w:r>
    </w:p>
    <w:p w14:paraId="0CCB2A88" w14:textId="211FF52C" w:rsidR="00E830F3" w:rsidRDefault="00440EDD" w:rsidP="00754068">
      <w:pPr>
        <w:pStyle w:val="FootnoteText"/>
        <w:ind w:firstLine="426"/>
        <w:rPr>
          <w:rFonts w:ascii="Times New Roman" w:hAnsi="Times New Roman" w:cs="Times New Roman"/>
          <w:bCs/>
          <w:color w:val="000000" w:themeColor="text1"/>
          <w:sz w:val="24"/>
          <w:szCs w:val="24"/>
          <w:lang w:val="en-US"/>
        </w:rPr>
      </w:pPr>
      <w:proofErr w:type="spellStart"/>
      <w:r w:rsidRPr="00310395">
        <w:rPr>
          <w:rFonts w:ascii="Times New Roman" w:hAnsi="Times New Roman" w:cs="Times New Roman"/>
          <w:bCs/>
          <w:color w:val="000000" w:themeColor="text1"/>
          <w:sz w:val="24"/>
          <w:szCs w:val="24"/>
          <w:lang w:val="en-US"/>
        </w:rPr>
        <w:t>P</w:t>
      </w:r>
      <w:r w:rsidR="00E830F3" w:rsidRPr="00310395">
        <w:rPr>
          <w:rFonts w:ascii="Times New Roman" w:hAnsi="Times New Roman" w:cs="Times New Roman"/>
          <w:bCs/>
          <w:color w:val="000000" w:themeColor="text1"/>
          <w:sz w:val="24"/>
          <w:szCs w:val="24"/>
          <w:lang w:val="en-US"/>
        </w:rPr>
        <w:t>utusan</w:t>
      </w:r>
      <w:proofErr w:type="spellEnd"/>
      <w:r w:rsidR="00E830F3" w:rsidRPr="00310395">
        <w:rPr>
          <w:rFonts w:ascii="Times New Roman" w:hAnsi="Times New Roman" w:cs="Times New Roman"/>
          <w:bCs/>
          <w:color w:val="000000" w:themeColor="text1"/>
          <w:sz w:val="24"/>
          <w:szCs w:val="24"/>
          <w:lang w:val="en-US"/>
        </w:rPr>
        <w:t xml:space="preserve"> MK </w:t>
      </w:r>
      <w:proofErr w:type="spellStart"/>
      <w:r w:rsidR="00E830F3" w:rsidRPr="00310395">
        <w:rPr>
          <w:rFonts w:ascii="Times New Roman" w:hAnsi="Times New Roman" w:cs="Times New Roman"/>
          <w:bCs/>
          <w:color w:val="000000" w:themeColor="text1"/>
          <w:sz w:val="24"/>
          <w:szCs w:val="24"/>
          <w:lang w:val="en-US"/>
        </w:rPr>
        <w:t>Nomor</w:t>
      </w:r>
      <w:proofErr w:type="spellEnd"/>
      <w:r w:rsidR="00E830F3" w:rsidRPr="00310395">
        <w:rPr>
          <w:rFonts w:ascii="Times New Roman" w:hAnsi="Times New Roman" w:cs="Times New Roman"/>
          <w:bCs/>
          <w:color w:val="000000" w:themeColor="text1"/>
          <w:sz w:val="24"/>
          <w:szCs w:val="24"/>
          <w:lang w:val="en-US"/>
        </w:rPr>
        <w:t xml:space="preserve"> 55/PUU-XVIII/2020</w:t>
      </w:r>
    </w:p>
    <w:p w14:paraId="620D5467" w14:textId="01106A12" w:rsidR="00F14969" w:rsidRDefault="00F14969" w:rsidP="00754068">
      <w:pPr>
        <w:pStyle w:val="FootnoteText"/>
        <w:ind w:firstLine="426"/>
        <w:rPr>
          <w:rFonts w:ascii="Times New Roman" w:hAnsi="Times New Roman" w:cs="Times New Roman"/>
          <w:bCs/>
          <w:color w:val="000000" w:themeColor="text1"/>
          <w:sz w:val="24"/>
          <w:szCs w:val="24"/>
          <w:lang w:val="en-US"/>
        </w:rPr>
      </w:pPr>
      <w:proofErr w:type="spellStart"/>
      <w:r>
        <w:rPr>
          <w:rFonts w:ascii="Times New Roman" w:hAnsi="Times New Roman" w:cs="Times New Roman"/>
          <w:bCs/>
          <w:color w:val="000000" w:themeColor="text1"/>
          <w:sz w:val="24"/>
          <w:szCs w:val="24"/>
          <w:lang w:val="en-US"/>
        </w:rPr>
        <w:t>Putusan</w:t>
      </w:r>
      <w:proofErr w:type="spellEnd"/>
      <w:r>
        <w:rPr>
          <w:rFonts w:ascii="Times New Roman" w:hAnsi="Times New Roman" w:cs="Times New Roman"/>
          <w:bCs/>
          <w:color w:val="000000" w:themeColor="text1"/>
          <w:sz w:val="24"/>
          <w:szCs w:val="24"/>
          <w:lang w:val="en-US"/>
        </w:rPr>
        <w:t xml:space="preserve"> MK </w:t>
      </w:r>
      <w:proofErr w:type="spellStart"/>
      <w:r>
        <w:rPr>
          <w:rFonts w:ascii="Times New Roman" w:hAnsi="Times New Roman" w:cs="Times New Roman"/>
          <w:bCs/>
          <w:color w:val="000000" w:themeColor="text1"/>
          <w:sz w:val="24"/>
          <w:szCs w:val="24"/>
          <w:lang w:val="en-US"/>
        </w:rPr>
        <w:t>Nomor</w:t>
      </w:r>
      <w:proofErr w:type="spellEnd"/>
      <w:r>
        <w:rPr>
          <w:rFonts w:ascii="Times New Roman" w:hAnsi="Times New Roman" w:cs="Times New Roman"/>
          <w:bCs/>
          <w:color w:val="000000" w:themeColor="text1"/>
          <w:sz w:val="24"/>
          <w:szCs w:val="24"/>
          <w:lang w:val="en-US"/>
        </w:rPr>
        <w:t xml:space="preserve">  53/PUU-XV/2017</w:t>
      </w:r>
    </w:p>
    <w:p w14:paraId="3EB7BF55" w14:textId="21B62CA5" w:rsidR="00F14969" w:rsidRPr="00310395" w:rsidRDefault="00F14969" w:rsidP="00754068">
      <w:pPr>
        <w:pStyle w:val="FootnoteText"/>
        <w:ind w:firstLine="426"/>
        <w:rPr>
          <w:rFonts w:ascii="Times New Roman" w:hAnsi="Times New Roman" w:cs="Times New Roman"/>
          <w:bCs/>
          <w:color w:val="000000" w:themeColor="text1"/>
          <w:sz w:val="24"/>
          <w:szCs w:val="24"/>
          <w:lang w:val="en-US"/>
        </w:rPr>
      </w:pPr>
      <w:proofErr w:type="spellStart"/>
      <w:r>
        <w:rPr>
          <w:rFonts w:ascii="Times New Roman" w:hAnsi="Times New Roman" w:cs="Times New Roman"/>
          <w:bCs/>
          <w:color w:val="000000" w:themeColor="text1"/>
          <w:sz w:val="24"/>
          <w:szCs w:val="24"/>
          <w:lang w:val="en-US"/>
        </w:rPr>
        <w:t>Putusan</w:t>
      </w:r>
      <w:proofErr w:type="spellEnd"/>
      <w:r>
        <w:rPr>
          <w:rFonts w:ascii="Times New Roman" w:hAnsi="Times New Roman" w:cs="Times New Roman"/>
          <w:bCs/>
          <w:color w:val="000000" w:themeColor="text1"/>
          <w:sz w:val="24"/>
          <w:szCs w:val="24"/>
          <w:lang w:val="en-US"/>
        </w:rPr>
        <w:t xml:space="preserve"> MK </w:t>
      </w:r>
      <w:proofErr w:type="spellStart"/>
      <w:r>
        <w:rPr>
          <w:rFonts w:ascii="Times New Roman" w:hAnsi="Times New Roman" w:cs="Times New Roman"/>
          <w:bCs/>
          <w:color w:val="000000" w:themeColor="text1"/>
          <w:sz w:val="24"/>
          <w:szCs w:val="24"/>
          <w:lang w:val="en-US"/>
        </w:rPr>
        <w:t>Nomot</w:t>
      </w:r>
      <w:proofErr w:type="spellEnd"/>
      <w:r>
        <w:rPr>
          <w:rFonts w:ascii="Times New Roman" w:hAnsi="Times New Roman" w:cs="Times New Roman"/>
          <w:bCs/>
          <w:color w:val="000000" w:themeColor="text1"/>
          <w:sz w:val="24"/>
          <w:szCs w:val="24"/>
          <w:lang w:val="en-US"/>
        </w:rPr>
        <w:t xml:space="preserve"> 52 </w:t>
      </w:r>
      <w:proofErr w:type="spellStart"/>
      <w:r>
        <w:rPr>
          <w:rFonts w:ascii="Times New Roman" w:hAnsi="Times New Roman" w:cs="Times New Roman"/>
          <w:bCs/>
          <w:color w:val="000000" w:themeColor="text1"/>
          <w:sz w:val="24"/>
          <w:szCs w:val="24"/>
          <w:lang w:val="en-US"/>
        </w:rPr>
        <w:t>Tahun</w:t>
      </w:r>
      <w:proofErr w:type="spellEnd"/>
      <w:r>
        <w:rPr>
          <w:rFonts w:ascii="Times New Roman" w:hAnsi="Times New Roman" w:cs="Times New Roman"/>
          <w:bCs/>
          <w:color w:val="000000" w:themeColor="text1"/>
          <w:sz w:val="24"/>
          <w:szCs w:val="24"/>
          <w:lang w:val="en-US"/>
        </w:rPr>
        <w:t xml:space="preserve"> -X/2012 </w:t>
      </w:r>
    </w:p>
    <w:p w14:paraId="7D1086AC" w14:textId="1BA0CF4A" w:rsidR="00BF77AA" w:rsidRPr="00310395" w:rsidRDefault="00BF77AA" w:rsidP="00754068">
      <w:pPr>
        <w:pStyle w:val="FootnoteText"/>
        <w:rPr>
          <w:rFonts w:ascii="Times New Roman" w:hAnsi="Times New Roman" w:cs="Times New Roman"/>
          <w:bCs/>
          <w:color w:val="000000" w:themeColor="text1"/>
          <w:sz w:val="24"/>
          <w:szCs w:val="24"/>
          <w:lang w:val="en-US"/>
        </w:rPr>
      </w:pPr>
    </w:p>
    <w:p w14:paraId="6F540BA5" w14:textId="77777777" w:rsidR="00BF77AA" w:rsidRPr="00310395" w:rsidRDefault="00BF77AA" w:rsidP="00754068">
      <w:pPr>
        <w:pStyle w:val="Sub"/>
        <w:spacing w:line="240" w:lineRule="auto"/>
        <w:ind w:left="426"/>
        <w:rPr>
          <w:rFonts w:ascii="Times New Roman" w:hAnsi="Times New Roman" w:cs="Times New Roman"/>
          <w:b w:val="0"/>
          <w:color w:val="000000" w:themeColor="text1"/>
          <w:lang w:val="en-US"/>
        </w:rPr>
      </w:pPr>
    </w:p>
    <w:p w14:paraId="78625A30" w14:textId="702AE4C3" w:rsidR="00BB6E77" w:rsidRPr="00754068" w:rsidRDefault="00BB6E77" w:rsidP="00754068">
      <w:pPr>
        <w:spacing w:line="240" w:lineRule="auto"/>
        <w:ind w:left="1080"/>
        <w:jc w:val="both"/>
        <w:rPr>
          <w:rFonts w:ascii="Times New Roman" w:hAnsi="Times New Roman" w:cs="Times New Roman"/>
          <w:bCs/>
          <w:sz w:val="24"/>
          <w:szCs w:val="24"/>
        </w:rPr>
      </w:pPr>
    </w:p>
    <w:p w14:paraId="3712BCE6" w14:textId="77777777" w:rsidR="00896930" w:rsidRPr="00754068" w:rsidRDefault="00896930" w:rsidP="00754068">
      <w:pPr>
        <w:spacing w:line="240" w:lineRule="auto"/>
        <w:ind w:left="1080"/>
        <w:jc w:val="both"/>
        <w:rPr>
          <w:rFonts w:ascii="Times New Roman" w:hAnsi="Times New Roman" w:cs="Times New Roman"/>
          <w:bCs/>
          <w:sz w:val="24"/>
          <w:szCs w:val="24"/>
          <w:lang w:val="en-US"/>
        </w:rPr>
      </w:pPr>
    </w:p>
    <w:p w14:paraId="5A287B45" w14:textId="77777777" w:rsidR="00BB6E77" w:rsidRPr="00754068" w:rsidRDefault="00BB6E77" w:rsidP="00754068">
      <w:pPr>
        <w:spacing w:line="240" w:lineRule="auto"/>
        <w:ind w:left="1080"/>
        <w:jc w:val="both"/>
        <w:rPr>
          <w:rFonts w:ascii="Times New Roman" w:hAnsi="Times New Roman" w:cs="Times New Roman"/>
          <w:bCs/>
          <w:sz w:val="24"/>
          <w:szCs w:val="24"/>
          <w:lang w:val="en-US"/>
        </w:rPr>
      </w:pPr>
    </w:p>
    <w:sectPr w:rsidR="00BB6E77" w:rsidRPr="00754068" w:rsidSect="0062248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C3B6" w14:textId="77777777" w:rsidR="00E878AB" w:rsidRDefault="00E878AB" w:rsidP="00AF70A5">
      <w:pPr>
        <w:spacing w:after="0" w:line="240" w:lineRule="auto"/>
      </w:pPr>
      <w:r>
        <w:separator/>
      </w:r>
    </w:p>
  </w:endnote>
  <w:endnote w:type="continuationSeparator" w:id="0">
    <w:p w14:paraId="1588AFBB" w14:textId="77777777" w:rsidR="00E878AB" w:rsidRDefault="00E878AB" w:rsidP="00AF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24B7" w14:textId="77777777" w:rsidR="00E878AB" w:rsidRDefault="00E878AB" w:rsidP="00AF70A5">
      <w:pPr>
        <w:spacing w:after="0" w:line="240" w:lineRule="auto"/>
      </w:pPr>
      <w:r>
        <w:separator/>
      </w:r>
    </w:p>
  </w:footnote>
  <w:footnote w:type="continuationSeparator" w:id="0">
    <w:p w14:paraId="2ECC9DF2" w14:textId="77777777" w:rsidR="00E878AB" w:rsidRDefault="00E878AB" w:rsidP="00AF70A5">
      <w:pPr>
        <w:spacing w:after="0" w:line="240" w:lineRule="auto"/>
      </w:pPr>
      <w:r>
        <w:continuationSeparator/>
      </w:r>
    </w:p>
  </w:footnote>
  <w:footnote w:id="1">
    <w:p w14:paraId="2B712A47" w14:textId="70703CB3" w:rsidR="004D38B4" w:rsidRPr="00754068" w:rsidRDefault="004D38B4">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proofErr w:type="spellStart"/>
      <w:r w:rsidRPr="00754068">
        <w:rPr>
          <w:rFonts w:ascii="Times New Roman" w:hAnsi="Times New Roman" w:cs="Times New Roman"/>
          <w:sz w:val="18"/>
          <w:szCs w:val="18"/>
          <w:lang w:val="en-US"/>
        </w:rPr>
        <w:t>Gunawan</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Suswantoro</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Mengawal</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Penegak</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Demokrasi</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dibalik</w:t>
      </w:r>
      <w:proofErr w:type="spellEnd"/>
      <w:r w:rsidRPr="00754068">
        <w:rPr>
          <w:rFonts w:ascii="Times New Roman" w:hAnsi="Times New Roman" w:cs="Times New Roman"/>
          <w:sz w:val="18"/>
          <w:szCs w:val="18"/>
          <w:lang w:val="en-US"/>
        </w:rPr>
        <w:t xml:space="preserve"> tata Kelola </w:t>
      </w:r>
      <w:proofErr w:type="spellStart"/>
      <w:r w:rsidRPr="00754068">
        <w:rPr>
          <w:rFonts w:ascii="Times New Roman" w:hAnsi="Times New Roman" w:cs="Times New Roman"/>
          <w:sz w:val="18"/>
          <w:szCs w:val="18"/>
          <w:lang w:val="en-US"/>
        </w:rPr>
        <w:t>Bawaslu</w:t>
      </w:r>
      <w:proofErr w:type="spellEnd"/>
      <w:r w:rsidRPr="00754068">
        <w:rPr>
          <w:rFonts w:ascii="Times New Roman" w:hAnsi="Times New Roman" w:cs="Times New Roman"/>
          <w:sz w:val="18"/>
          <w:szCs w:val="18"/>
          <w:lang w:val="en-US"/>
        </w:rPr>
        <w:t xml:space="preserve"> dan DKPP, </w:t>
      </w:r>
      <w:r w:rsidR="00987A91" w:rsidRPr="00754068">
        <w:rPr>
          <w:rFonts w:ascii="Times New Roman" w:hAnsi="Times New Roman" w:cs="Times New Roman"/>
          <w:sz w:val="18"/>
          <w:szCs w:val="18"/>
          <w:lang w:val="en-US"/>
        </w:rPr>
        <w:t xml:space="preserve">(Jakarta, </w:t>
      </w:r>
      <w:proofErr w:type="spellStart"/>
      <w:r w:rsidR="00987A91" w:rsidRPr="00754068">
        <w:rPr>
          <w:rFonts w:ascii="Times New Roman" w:hAnsi="Times New Roman" w:cs="Times New Roman"/>
          <w:sz w:val="18"/>
          <w:szCs w:val="18"/>
          <w:lang w:val="en-US"/>
        </w:rPr>
        <w:t>Erlangga</w:t>
      </w:r>
      <w:proofErr w:type="spellEnd"/>
      <w:r w:rsidR="00987A91" w:rsidRPr="00754068">
        <w:rPr>
          <w:rFonts w:ascii="Times New Roman" w:hAnsi="Times New Roman" w:cs="Times New Roman"/>
          <w:sz w:val="18"/>
          <w:szCs w:val="18"/>
          <w:lang w:val="en-US"/>
        </w:rPr>
        <w:t xml:space="preserve">, 2016), hal.171. </w:t>
      </w:r>
    </w:p>
  </w:footnote>
  <w:footnote w:id="2">
    <w:p w14:paraId="4DCACB28" w14:textId="7DD76E46" w:rsidR="00E26CB8" w:rsidRPr="00754068" w:rsidRDefault="00E26CB8">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r w:rsidRPr="00754068">
        <w:rPr>
          <w:rFonts w:ascii="Times New Roman" w:hAnsi="Times New Roman" w:cs="Times New Roman"/>
          <w:color w:val="000000" w:themeColor="text1"/>
          <w:sz w:val="18"/>
          <w:szCs w:val="18"/>
        </w:rPr>
        <w:t xml:space="preserve">Didik Sukriono, </w:t>
      </w:r>
      <w:r w:rsidRPr="00754068">
        <w:rPr>
          <w:rFonts w:ascii="Times New Roman" w:hAnsi="Times New Roman" w:cs="Times New Roman"/>
          <w:i/>
          <w:iCs/>
          <w:color w:val="000000" w:themeColor="text1"/>
          <w:sz w:val="18"/>
          <w:szCs w:val="18"/>
        </w:rPr>
        <w:t>Desain Pengelolaan Keuangan Partai Politik berbasis Demokrasi menuju kemandirian partai politik,</w:t>
      </w:r>
      <w:r w:rsidRPr="00754068">
        <w:rPr>
          <w:rFonts w:ascii="Times New Roman" w:hAnsi="Times New Roman" w:cs="Times New Roman"/>
          <w:color w:val="000000" w:themeColor="text1"/>
          <w:sz w:val="18"/>
          <w:szCs w:val="18"/>
        </w:rPr>
        <w:t xml:space="preserve"> Jurnal ilmiah Pendidikan Pancasila dan Kewarganegaraan, 2018, hal. 38.</w:t>
      </w:r>
    </w:p>
  </w:footnote>
  <w:footnote w:id="3">
    <w:p w14:paraId="6498D3C9" w14:textId="457FC9E5" w:rsidR="00BA2B27" w:rsidRPr="00754068" w:rsidRDefault="00BA2B27" w:rsidP="00BA2B27">
      <w:pPr>
        <w:pStyle w:val="FootnoteText"/>
        <w:rPr>
          <w:rFonts w:ascii="Times New Roman" w:hAnsi="Times New Roman" w:cs="Times New Roman"/>
          <w:color w:val="000000" w:themeColor="text1"/>
          <w:sz w:val="18"/>
          <w:szCs w:val="18"/>
        </w:rPr>
      </w:pPr>
      <w:r w:rsidRPr="00754068">
        <w:rPr>
          <w:rStyle w:val="FootnoteReference"/>
          <w:rFonts w:ascii="Times New Roman" w:hAnsi="Times New Roman" w:cs="Times New Roman"/>
          <w:color w:val="000000" w:themeColor="text1"/>
          <w:sz w:val="18"/>
          <w:szCs w:val="18"/>
        </w:rPr>
        <w:footnoteRef/>
      </w:r>
      <w:r w:rsidRPr="00754068">
        <w:rPr>
          <w:rFonts w:ascii="Times New Roman" w:hAnsi="Times New Roman" w:cs="Times New Roman"/>
          <w:color w:val="000000" w:themeColor="text1"/>
          <w:sz w:val="18"/>
          <w:szCs w:val="18"/>
        </w:rPr>
        <w:t xml:space="preserve"> </w:t>
      </w:r>
      <w:r w:rsidRPr="00754068">
        <w:rPr>
          <w:rFonts w:ascii="Times New Roman" w:hAnsi="Times New Roman" w:cs="Times New Roman"/>
          <w:color w:val="000000" w:themeColor="text1"/>
          <w:sz w:val="18"/>
          <w:szCs w:val="18"/>
          <w:lang w:val="en-US"/>
        </w:rPr>
        <w:t xml:space="preserve">Abdul </w:t>
      </w:r>
      <w:proofErr w:type="spellStart"/>
      <w:r w:rsidRPr="00754068">
        <w:rPr>
          <w:rFonts w:ascii="Times New Roman" w:hAnsi="Times New Roman" w:cs="Times New Roman"/>
          <w:color w:val="000000" w:themeColor="text1"/>
          <w:sz w:val="18"/>
          <w:szCs w:val="18"/>
          <w:lang w:val="en-US"/>
        </w:rPr>
        <w:t>Ghoffar</w:t>
      </w:r>
      <w:proofErr w:type="spellEnd"/>
      <w:r w:rsidRPr="00754068">
        <w:rPr>
          <w:rFonts w:ascii="Times New Roman" w:hAnsi="Times New Roman" w:cs="Times New Roman"/>
          <w:color w:val="000000" w:themeColor="text1"/>
          <w:sz w:val="18"/>
          <w:szCs w:val="18"/>
          <w:lang w:val="en-US"/>
        </w:rPr>
        <w:t>, “</w:t>
      </w:r>
      <w:proofErr w:type="spellStart"/>
      <w:r w:rsidRPr="00754068">
        <w:rPr>
          <w:rFonts w:ascii="Times New Roman" w:hAnsi="Times New Roman" w:cs="Times New Roman"/>
          <w:color w:val="000000" w:themeColor="text1"/>
          <w:sz w:val="18"/>
          <w:szCs w:val="18"/>
          <w:lang w:val="en-US"/>
        </w:rPr>
        <w:t>Hak</w:t>
      </w:r>
      <w:proofErr w:type="spellEnd"/>
      <w:r w:rsidRPr="00754068">
        <w:rPr>
          <w:rFonts w:ascii="Times New Roman" w:hAnsi="Times New Roman" w:cs="Times New Roman"/>
          <w:color w:val="000000" w:themeColor="text1"/>
          <w:sz w:val="18"/>
          <w:szCs w:val="18"/>
          <w:lang w:val="en-US"/>
        </w:rPr>
        <w:t xml:space="preserve"> </w:t>
      </w:r>
      <w:proofErr w:type="spellStart"/>
      <w:r w:rsidRPr="00754068">
        <w:rPr>
          <w:rFonts w:ascii="Times New Roman" w:hAnsi="Times New Roman" w:cs="Times New Roman"/>
          <w:color w:val="000000" w:themeColor="text1"/>
          <w:sz w:val="18"/>
          <w:szCs w:val="18"/>
          <w:lang w:val="en-US"/>
        </w:rPr>
        <w:t>Konstitusional</w:t>
      </w:r>
      <w:proofErr w:type="spellEnd"/>
      <w:r w:rsidRPr="00754068">
        <w:rPr>
          <w:rFonts w:ascii="Times New Roman" w:hAnsi="Times New Roman" w:cs="Times New Roman"/>
          <w:color w:val="000000" w:themeColor="text1"/>
          <w:sz w:val="18"/>
          <w:szCs w:val="18"/>
          <w:lang w:val="en-US"/>
        </w:rPr>
        <w:t xml:space="preserve"> </w:t>
      </w:r>
      <w:proofErr w:type="spellStart"/>
      <w:r w:rsidRPr="00754068">
        <w:rPr>
          <w:rFonts w:ascii="Times New Roman" w:hAnsi="Times New Roman" w:cs="Times New Roman"/>
          <w:color w:val="000000" w:themeColor="text1"/>
          <w:sz w:val="18"/>
          <w:szCs w:val="18"/>
          <w:lang w:val="en-US"/>
        </w:rPr>
        <w:t>Partai</w:t>
      </w:r>
      <w:proofErr w:type="spellEnd"/>
      <w:r w:rsidRPr="00754068">
        <w:rPr>
          <w:rFonts w:ascii="Times New Roman" w:hAnsi="Times New Roman" w:cs="Times New Roman"/>
          <w:color w:val="000000" w:themeColor="text1"/>
          <w:sz w:val="18"/>
          <w:szCs w:val="18"/>
          <w:lang w:val="en-US"/>
        </w:rPr>
        <w:t xml:space="preserve"> </w:t>
      </w:r>
      <w:proofErr w:type="spellStart"/>
      <w:r w:rsidRPr="00754068">
        <w:rPr>
          <w:rFonts w:ascii="Times New Roman" w:hAnsi="Times New Roman" w:cs="Times New Roman"/>
          <w:color w:val="000000" w:themeColor="text1"/>
          <w:sz w:val="18"/>
          <w:szCs w:val="18"/>
          <w:lang w:val="en-US"/>
        </w:rPr>
        <w:t>Politik</w:t>
      </w:r>
      <w:proofErr w:type="spellEnd"/>
      <w:r w:rsidRPr="00754068">
        <w:rPr>
          <w:rFonts w:ascii="Times New Roman" w:hAnsi="Times New Roman" w:cs="Times New Roman"/>
          <w:color w:val="000000" w:themeColor="text1"/>
          <w:sz w:val="18"/>
          <w:szCs w:val="18"/>
          <w:lang w:val="en-US"/>
        </w:rPr>
        <w:t xml:space="preserve"> dan </w:t>
      </w:r>
      <w:proofErr w:type="spellStart"/>
      <w:r w:rsidRPr="00754068">
        <w:rPr>
          <w:rFonts w:ascii="Times New Roman" w:hAnsi="Times New Roman" w:cs="Times New Roman"/>
          <w:color w:val="000000" w:themeColor="text1"/>
          <w:sz w:val="18"/>
          <w:szCs w:val="18"/>
          <w:lang w:val="en-US"/>
        </w:rPr>
        <w:t>Konsekuensi</w:t>
      </w:r>
      <w:proofErr w:type="spellEnd"/>
      <w:r w:rsidRPr="00754068">
        <w:rPr>
          <w:rFonts w:ascii="Times New Roman" w:hAnsi="Times New Roman" w:cs="Times New Roman"/>
          <w:color w:val="000000" w:themeColor="text1"/>
          <w:sz w:val="18"/>
          <w:szCs w:val="18"/>
          <w:lang w:val="en-US"/>
        </w:rPr>
        <w:t xml:space="preserve"> Calon </w:t>
      </w:r>
      <w:proofErr w:type="spellStart"/>
      <w:r w:rsidRPr="00754068">
        <w:rPr>
          <w:rFonts w:ascii="Times New Roman" w:hAnsi="Times New Roman" w:cs="Times New Roman"/>
          <w:color w:val="000000" w:themeColor="text1"/>
          <w:sz w:val="18"/>
          <w:szCs w:val="18"/>
          <w:lang w:val="en-US"/>
        </w:rPr>
        <w:t>Presiden</w:t>
      </w:r>
      <w:proofErr w:type="spellEnd"/>
      <w:r w:rsidRPr="00754068">
        <w:rPr>
          <w:rFonts w:ascii="Times New Roman" w:hAnsi="Times New Roman" w:cs="Times New Roman"/>
          <w:color w:val="000000" w:themeColor="text1"/>
          <w:sz w:val="18"/>
          <w:szCs w:val="18"/>
          <w:lang w:val="en-US"/>
        </w:rPr>
        <w:t xml:space="preserve">-Wakil </w:t>
      </w:r>
      <w:proofErr w:type="spellStart"/>
      <w:r w:rsidRPr="00754068">
        <w:rPr>
          <w:rFonts w:ascii="Times New Roman" w:hAnsi="Times New Roman" w:cs="Times New Roman"/>
          <w:color w:val="000000" w:themeColor="text1"/>
          <w:sz w:val="18"/>
          <w:szCs w:val="18"/>
          <w:lang w:val="en-US"/>
        </w:rPr>
        <w:t>Presiden</w:t>
      </w:r>
      <w:proofErr w:type="spellEnd"/>
      <w:r w:rsidRPr="00754068">
        <w:rPr>
          <w:rFonts w:ascii="Times New Roman" w:hAnsi="Times New Roman" w:cs="Times New Roman"/>
          <w:color w:val="000000" w:themeColor="text1"/>
          <w:sz w:val="18"/>
          <w:szCs w:val="18"/>
          <w:lang w:val="en-US"/>
        </w:rPr>
        <w:t xml:space="preserve"> Tunggal di Indonesia”, </w:t>
      </w:r>
      <w:proofErr w:type="spellStart"/>
      <w:r w:rsidRPr="00754068">
        <w:rPr>
          <w:rFonts w:ascii="Times New Roman" w:hAnsi="Times New Roman" w:cs="Times New Roman"/>
          <w:color w:val="000000" w:themeColor="text1"/>
          <w:sz w:val="18"/>
          <w:szCs w:val="18"/>
          <w:lang w:val="en-US"/>
        </w:rPr>
        <w:t>dalam</w:t>
      </w:r>
      <w:proofErr w:type="spellEnd"/>
      <w:r w:rsidRPr="00754068">
        <w:rPr>
          <w:rFonts w:ascii="Times New Roman" w:hAnsi="Times New Roman" w:cs="Times New Roman"/>
          <w:color w:val="000000" w:themeColor="text1"/>
          <w:sz w:val="18"/>
          <w:szCs w:val="18"/>
          <w:lang w:val="en-US"/>
        </w:rPr>
        <w:t xml:space="preserve"> </w:t>
      </w:r>
      <w:proofErr w:type="spellStart"/>
      <w:r w:rsidRPr="00754068">
        <w:rPr>
          <w:rFonts w:ascii="Times New Roman" w:hAnsi="Times New Roman" w:cs="Times New Roman"/>
          <w:color w:val="000000" w:themeColor="text1"/>
          <w:sz w:val="18"/>
          <w:szCs w:val="18"/>
          <w:lang w:val="en-US"/>
        </w:rPr>
        <w:t>Jurnal</w:t>
      </w:r>
      <w:proofErr w:type="spellEnd"/>
      <w:r w:rsidRPr="00754068">
        <w:rPr>
          <w:rFonts w:ascii="Times New Roman" w:hAnsi="Times New Roman" w:cs="Times New Roman"/>
          <w:color w:val="000000" w:themeColor="text1"/>
          <w:sz w:val="18"/>
          <w:szCs w:val="18"/>
          <w:lang w:val="en-US"/>
        </w:rPr>
        <w:t xml:space="preserve"> Hukum </w:t>
      </w:r>
      <w:proofErr w:type="spellStart"/>
      <w:r w:rsidRPr="00754068">
        <w:rPr>
          <w:rFonts w:ascii="Times New Roman" w:hAnsi="Times New Roman" w:cs="Times New Roman"/>
          <w:color w:val="000000" w:themeColor="text1"/>
          <w:sz w:val="18"/>
          <w:szCs w:val="18"/>
          <w:lang w:val="en-US"/>
        </w:rPr>
        <w:t>Ius</w:t>
      </w:r>
      <w:proofErr w:type="spellEnd"/>
      <w:r w:rsidRPr="00754068">
        <w:rPr>
          <w:rFonts w:ascii="Times New Roman" w:hAnsi="Times New Roman" w:cs="Times New Roman"/>
          <w:color w:val="000000" w:themeColor="text1"/>
          <w:sz w:val="18"/>
          <w:szCs w:val="18"/>
          <w:lang w:val="en-US"/>
        </w:rPr>
        <w:t xml:space="preserve"> </w:t>
      </w:r>
      <w:proofErr w:type="spellStart"/>
      <w:r w:rsidRPr="00754068">
        <w:rPr>
          <w:rFonts w:ascii="Times New Roman" w:hAnsi="Times New Roman" w:cs="Times New Roman"/>
          <w:color w:val="000000" w:themeColor="text1"/>
          <w:sz w:val="18"/>
          <w:szCs w:val="18"/>
          <w:lang w:val="en-US"/>
        </w:rPr>
        <w:t>Quia</w:t>
      </w:r>
      <w:proofErr w:type="spellEnd"/>
      <w:r w:rsidRPr="00754068">
        <w:rPr>
          <w:rFonts w:ascii="Times New Roman" w:hAnsi="Times New Roman" w:cs="Times New Roman"/>
          <w:color w:val="000000" w:themeColor="text1"/>
          <w:sz w:val="18"/>
          <w:szCs w:val="18"/>
          <w:lang w:val="en-US"/>
        </w:rPr>
        <w:t xml:space="preserve"> </w:t>
      </w:r>
      <w:proofErr w:type="spellStart"/>
      <w:r w:rsidRPr="00754068">
        <w:rPr>
          <w:rFonts w:ascii="Times New Roman" w:hAnsi="Times New Roman" w:cs="Times New Roman"/>
          <w:color w:val="000000" w:themeColor="text1"/>
          <w:sz w:val="18"/>
          <w:szCs w:val="18"/>
          <w:lang w:val="en-US"/>
        </w:rPr>
        <w:t>Iustum</w:t>
      </w:r>
      <w:proofErr w:type="spellEnd"/>
      <w:r w:rsidRPr="00754068">
        <w:rPr>
          <w:rFonts w:ascii="Times New Roman" w:hAnsi="Times New Roman" w:cs="Times New Roman"/>
          <w:color w:val="000000" w:themeColor="text1"/>
          <w:sz w:val="18"/>
          <w:szCs w:val="18"/>
          <w:lang w:val="en-US"/>
        </w:rPr>
        <w:t xml:space="preserve"> FHUII, Volume 23, </w:t>
      </w:r>
      <w:proofErr w:type="spellStart"/>
      <w:r w:rsidRPr="00754068">
        <w:rPr>
          <w:rFonts w:ascii="Times New Roman" w:hAnsi="Times New Roman" w:cs="Times New Roman"/>
          <w:color w:val="000000" w:themeColor="text1"/>
          <w:sz w:val="18"/>
          <w:szCs w:val="18"/>
          <w:lang w:val="en-US"/>
        </w:rPr>
        <w:t>hal</w:t>
      </w:r>
      <w:proofErr w:type="spellEnd"/>
      <w:r w:rsidRPr="00754068">
        <w:rPr>
          <w:rFonts w:ascii="Times New Roman" w:hAnsi="Times New Roman" w:cs="Times New Roman"/>
          <w:color w:val="000000" w:themeColor="text1"/>
          <w:sz w:val="18"/>
          <w:szCs w:val="18"/>
          <w:lang w:val="en-US"/>
        </w:rPr>
        <w:t>.</w:t>
      </w:r>
      <w:r w:rsidRPr="00754068">
        <w:rPr>
          <w:rFonts w:ascii="Times New Roman" w:hAnsi="Times New Roman" w:cs="Times New Roman"/>
          <w:color w:val="000000" w:themeColor="text1"/>
          <w:sz w:val="18"/>
          <w:szCs w:val="18"/>
        </w:rPr>
        <w:t xml:space="preserve">408. </w:t>
      </w:r>
    </w:p>
  </w:footnote>
  <w:footnote w:id="4">
    <w:p w14:paraId="7702D497" w14:textId="77777777" w:rsidR="00D81928" w:rsidRPr="00754068" w:rsidRDefault="00D81928" w:rsidP="00D81928">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proofErr w:type="spellStart"/>
      <w:r w:rsidRPr="00754068">
        <w:rPr>
          <w:rFonts w:ascii="Times New Roman" w:hAnsi="Times New Roman" w:cs="Times New Roman"/>
          <w:sz w:val="18"/>
          <w:szCs w:val="18"/>
          <w:lang w:val="en-US"/>
        </w:rPr>
        <w:t>Jimly</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Asshiddiqie</w:t>
      </w:r>
      <w:proofErr w:type="spellEnd"/>
      <w:r w:rsidRPr="00754068">
        <w:rPr>
          <w:rFonts w:ascii="Times New Roman" w:hAnsi="Times New Roman" w:cs="Times New Roman"/>
          <w:sz w:val="18"/>
          <w:szCs w:val="18"/>
          <w:lang w:val="en-US"/>
        </w:rPr>
        <w:t>, “</w:t>
      </w:r>
      <w:r w:rsidRPr="00754068">
        <w:rPr>
          <w:rFonts w:ascii="Times New Roman" w:hAnsi="Times New Roman" w:cs="Times New Roman"/>
          <w:i/>
          <w:iCs/>
          <w:sz w:val="18"/>
          <w:szCs w:val="18"/>
          <w:lang w:val="en-US"/>
        </w:rPr>
        <w:t xml:space="preserve">Hukum tata Negara dan Pilar-Pilar </w:t>
      </w:r>
      <w:proofErr w:type="spellStart"/>
      <w:r w:rsidRPr="00754068">
        <w:rPr>
          <w:rFonts w:ascii="Times New Roman" w:hAnsi="Times New Roman" w:cs="Times New Roman"/>
          <w:i/>
          <w:iCs/>
          <w:sz w:val="18"/>
          <w:szCs w:val="18"/>
          <w:lang w:val="en-US"/>
        </w:rPr>
        <w:t>Demokrasi</w:t>
      </w:r>
      <w:proofErr w:type="spellEnd"/>
      <w:r w:rsidRPr="00754068">
        <w:rPr>
          <w:rFonts w:ascii="Times New Roman" w:hAnsi="Times New Roman" w:cs="Times New Roman"/>
          <w:sz w:val="18"/>
          <w:szCs w:val="18"/>
          <w:lang w:val="en-US"/>
        </w:rPr>
        <w:t xml:space="preserve">”, (Jakarta: </w:t>
      </w:r>
      <w:proofErr w:type="spellStart"/>
      <w:r w:rsidRPr="00754068">
        <w:rPr>
          <w:rFonts w:ascii="Times New Roman" w:hAnsi="Times New Roman" w:cs="Times New Roman"/>
          <w:sz w:val="18"/>
          <w:szCs w:val="18"/>
          <w:lang w:val="en-US"/>
        </w:rPr>
        <w:t>Konstitusi</w:t>
      </w:r>
      <w:proofErr w:type="spellEnd"/>
      <w:r w:rsidRPr="00754068">
        <w:rPr>
          <w:rFonts w:ascii="Times New Roman" w:hAnsi="Times New Roman" w:cs="Times New Roman"/>
          <w:sz w:val="18"/>
          <w:szCs w:val="18"/>
          <w:lang w:val="en-US"/>
        </w:rPr>
        <w:t xml:space="preserve"> Pers, 2006), hal.322.</w:t>
      </w:r>
    </w:p>
  </w:footnote>
  <w:footnote w:id="5">
    <w:p w14:paraId="42A297DF" w14:textId="77777777" w:rsidR="00D81928" w:rsidRPr="00754068" w:rsidRDefault="00D81928" w:rsidP="00D81928">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r w:rsidRPr="00754068">
        <w:rPr>
          <w:rFonts w:ascii="Times New Roman" w:hAnsi="Times New Roman" w:cs="Times New Roman"/>
          <w:sz w:val="18"/>
          <w:szCs w:val="18"/>
          <w:lang w:val="en-US"/>
        </w:rPr>
        <w:t xml:space="preserve">Veri </w:t>
      </w:r>
      <w:proofErr w:type="spellStart"/>
      <w:r w:rsidRPr="00754068">
        <w:rPr>
          <w:rFonts w:ascii="Times New Roman" w:hAnsi="Times New Roman" w:cs="Times New Roman"/>
          <w:sz w:val="18"/>
          <w:szCs w:val="18"/>
          <w:lang w:val="en-US"/>
        </w:rPr>
        <w:t>Junaidi</w:t>
      </w:r>
      <w:proofErr w:type="spellEnd"/>
      <w:r w:rsidRPr="00754068">
        <w:rPr>
          <w:rFonts w:ascii="Times New Roman" w:hAnsi="Times New Roman" w:cs="Times New Roman"/>
          <w:sz w:val="18"/>
          <w:szCs w:val="18"/>
          <w:lang w:val="en-US"/>
        </w:rPr>
        <w:t>,”</w:t>
      </w:r>
      <w:proofErr w:type="spellStart"/>
      <w:r w:rsidRPr="00754068">
        <w:rPr>
          <w:rFonts w:ascii="Times New Roman" w:hAnsi="Times New Roman" w:cs="Times New Roman"/>
          <w:i/>
          <w:iCs/>
          <w:sz w:val="18"/>
          <w:szCs w:val="18"/>
          <w:lang w:val="en-US"/>
        </w:rPr>
        <w:t>Mahkamah</w:t>
      </w:r>
      <w:proofErr w:type="spellEnd"/>
      <w:r w:rsidRPr="00754068">
        <w:rPr>
          <w:rFonts w:ascii="Times New Roman" w:hAnsi="Times New Roman" w:cs="Times New Roman"/>
          <w:i/>
          <w:iCs/>
          <w:sz w:val="18"/>
          <w:szCs w:val="18"/>
          <w:lang w:val="en-US"/>
        </w:rPr>
        <w:t xml:space="preserve"> </w:t>
      </w:r>
      <w:proofErr w:type="spellStart"/>
      <w:r w:rsidRPr="00754068">
        <w:rPr>
          <w:rFonts w:ascii="Times New Roman" w:hAnsi="Times New Roman" w:cs="Times New Roman"/>
          <w:i/>
          <w:iCs/>
          <w:sz w:val="18"/>
          <w:szCs w:val="18"/>
          <w:lang w:val="en-US"/>
        </w:rPr>
        <w:t>Konstitusi</w:t>
      </w:r>
      <w:proofErr w:type="spellEnd"/>
      <w:r w:rsidRPr="00754068">
        <w:rPr>
          <w:rFonts w:ascii="Times New Roman" w:hAnsi="Times New Roman" w:cs="Times New Roman"/>
          <w:i/>
          <w:iCs/>
          <w:sz w:val="18"/>
          <w:szCs w:val="18"/>
          <w:lang w:val="en-US"/>
        </w:rPr>
        <w:t xml:space="preserve"> </w:t>
      </w:r>
      <w:proofErr w:type="spellStart"/>
      <w:r w:rsidRPr="00754068">
        <w:rPr>
          <w:rFonts w:ascii="Times New Roman" w:hAnsi="Times New Roman" w:cs="Times New Roman"/>
          <w:i/>
          <w:iCs/>
          <w:sz w:val="18"/>
          <w:szCs w:val="18"/>
          <w:lang w:val="en-US"/>
        </w:rPr>
        <w:t>Bukan</w:t>
      </w:r>
      <w:proofErr w:type="spellEnd"/>
      <w:r w:rsidRPr="00754068">
        <w:rPr>
          <w:rFonts w:ascii="Times New Roman" w:hAnsi="Times New Roman" w:cs="Times New Roman"/>
          <w:i/>
          <w:iCs/>
          <w:sz w:val="18"/>
          <w:szCs w:val="18"/>
          <w:lang w:val="en-US"/>
        </w:rPr>
        <w:t xml:space="preserve"> </w:t>
      </w:r>
      <w:proofErr w:type="spellStart"/>
      <w:r w:rsidRPr="00754068">
        <w:rPr>
          <w:rFonts w:ascii="Times New Roman" w:hAnsi="Times New Roman" w:cs="Times New Roman"/>
          <w:i/>
          <w:iCs/>
          <w:sz w:val="18"/>
          <w:szCs w:val="18"/>
          <w:lang w:val="en-US"/>
        </w:rPr>
        <w:t>Mahkamah</w:t>
      </w:r>
      <w:proofErr w:type="spellEnd"/>
      <w:r w:rsidRPr="00754068">
        <w:rPr>
          <w:rFonts w:ascii="Times New Roman" w:hAnsi="Times New Roman" w:cs="Times New Roman"/>
          <w:i/>
          <w:iCs/>
          <w:sz w:val="18"/>
          <w:szCs w:val="18"/>
          <w:lang w:val="en-US"/>
        </w:rPr>
        <w:t xml:space="preserve"> </w:t>
      </w:r>
      <w:proofErr w:type="spellStart"/>
      <w:r w:rsidRPr="00754068">
        <w:rPr>
          <w:rFonts w:ascii="Times New Roman" w:hAnsi="Times New Roman" w:cs="Times New Roman"/>
          <w:i/>
          <w:iCs/>
          <w:sz w:val="18"/>
          <w:szCs w:val="18"/>
          <w:lang w:val="en-US"/>
        </w:rPr>
        <w:t>Kalkulator</w:t>
      </w:r>
      <w:proofErr w:type="spellEnd"/>
      <w:r w:rsidRPr="00754068">
        <w:rPr>
          <w:rFonts w:ascii="Times New Roman" w:hAnsi="Times New Roman" w:cs="Times New Roman"/>
          <w:sz w:val="18"/>
          <w:szCs w:val="18"/>
          <w:lang w:val="en-US"/>
        </w:rPr>
        <w:t>”, (Jakarta: Themis,2012), hal.14.</w:t>
      </w:r>
    </w:p>
  </w:footnote>
  <w:footnote w:id="6">
    <w:p w14:paraId="72D48455" w14:textId="77777777" w:rsidR="00CC0C2E" w:rsidRPr="00754068" w:rsidRDefault="00CC0C2E" w:rsidP="00CC0C2E">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proofErr w:type="spellStart"/>
      <w:r w:rsidRPr="00754068">
        <w:rPr>
          <w:rFonts w:ascii="Times New Roman" w:hAnsi="Times New Roman" w:cs="Times New Roman"/>
          <w:sz w:val="18"/>
          <w:szCs w:val="18"/>
          <w:lang w:val="en-US"/>
        </w:rPr>
        <w:t>Jimly</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Asshiddiqie</w:t>
      </w:r>
      <w:proofErr w:type="spellEnd"/>
      <w:r w:rsidRPr="00754068">
        <w:rPr>
          <w:rFonts w:ascii="Times New Roman" w:hAnsi="Times New Roman" w:cs="Times New Roman"/>
          <w:sz w:val="18"/>
          <w:szCs w:val="18"/>
          <w:lang w:val="en-US"/>
        </w:rPr>
        <w:t>,”</w:t>
      </w:r>
      <w:proofErr w:type="spellStart"/>
      <w:r w:rsidRPr="00754068">
        <w:rPr>
          <w:rFonts w:ascii="Times New Roman" w:hAnsi="Times New Roman" w:cs="Times New Roman"/>
          <w:i/>
          <w:iCs/>
          <w:sz w:val="18"/>
          <w:szCs w:val="18"/>
          <w:lang w:val="en-US"/>
        </w:rPr>
        <w:t>Pengantar</w:t>
      </w:r>
      <w:proofErr w:type="spellEnd"/>
      <w:r w:rsidRPr="00754068">
        <w:rPr>
          <w:rFonts w:ascii="Times New Roman" w:hAnsi="Times New Roman" w:cs="Times New Roman"/>
          <w:i/>
          <w:iCs/>
          <w:sz w:val="18"/>
          <w:szCs w:val="18"/>
          <w:lang w:val="en-US"/>
        </w:rPr>
        <w:t xml:space="preserve"> </w:t>
      </w:r>
      <w:proofErr w:type="spellStart"/>
      <w:r w:rsidRPr="00754068">
        <w:rPr>
          <w:rFonts w:ascii="Times New Roman" w:hAnsi="Times New Roman" w:cs="Times New Roman"/>
          <w:i/>
          <w:iCs/>
          <w:sz w:val="18"/>
          <w:szCs w:val="18"/>
          <w:lang w:val="en-US"/>
        </w:rPr>
        <w:t>ilmu</w:t>
      </w:r>
      <w:proofErr w:type="spellEnd"/>
      <w:r w:rsidRPr="00754068">
        <w:rPr>
          <w:rFonts w:ascii="Times New Roman" w:hAnsi="Times New Roman" w:cs="Times New Roman"/>
          <w:i/>
          <w:iCs/>
          <w:sz w:val="18"/>
          <w:szCs w:val="18"/>
          <w:lang w:val="en-US"/>
        </w:rPr>
        <w:t xml:space="preserve"> </w:t>
      </w:r>
      <w:proofErr w:type="spellStart"/>
      <w:r w:rsidRPr="00754068">
        <w:rPr>
          <w:rFonts w:ascii="Times New Roman" w:hAnsi="Times New Roman" w:cs="Times New Roman"/>
          <w:i/>
          <w:iCs/>
          <w:sz w:val="18"/>
          <w:szCs w:val="18"/>
          <w:lang w:val="en-US"/>
        </w:rPr>
        <w:t>hukum</w:t>
      </w:r>
      <w:proofErr w:type="spellEnd"/>
      <w:r w:rsidRPr="00754068">
        <w:rPr>
          <w:rFonts w:ascii="Times New Roman" w:hAnsi="Times New Roman" w:cs="Times New Roman"/>
          <w:i/>
          <w:iCs/>
          <w:sz w:val="18"/>
          <w:szCs w:val="18"/>
          <w:lang w:val="en-US"/>
        </w:rPr>
        <w:t xml:space="preserve"> tata negara”</w:t>
      </w:r>
      <w:r w:rsidRPr="00754068">
        <w:rPr>
          <w:rFonts w:ascii="Times New Roman" w:hAnsi="Times New Roman" w:cs="Times New Roman"/>
          <w:sz w:val="18"/>
          <w:szCs w:val="18"/>
          <w:lang w:val="en-US"/>
        </w:rPr>
        <w:t xml:space="preserve">, (Jakarta:  </w:t>
      </w:r>
      <w:proofErr w:type="spellStart"/>
      <w:r w:rsidRPr="00754068">
        <w:rPr>
          <w:rFonts w:ascii="Times New Roman" w:hAnsi="Times New Roman" w:cs="Times New Roman"/>
          <w:sz w:val="18"/>
          <w:szCs w:val="18"/>
          <w:lang w:val="en-US"/>
        </w:rPr>
        <w:t>Rajawali</w:t>
      </w:r>
      <w:proofErr w:type="spellEnd"/>
      <w:r w:rsidRPr="00754068">
        <w:rPr>
          <w:rFonts w:ascii="Times New Roman" w:hAnsi="Times New Roman" w:cs="Times New Roman"/>
          <w:sz w:val="18"/>
          <w:szCs w:val="18"/>
          <w:lang w:val="en-US"/>
        </w:rPr>
        <w:t xml:space="preserve"> Pers,2011), </w:t>
      </w:r>
      <w:proofErr w:type="spellStart"/>
      <w:r w:rsidRPr="00754068">
        <w:rPr>
          <w:rFonts w:ascii="Times New Roman" w:hAnsi="Times New Roman" w:cs="Times New Roman"/>
          <w:sz w:val="18"/>
          <w:szCs w:val="18"/>
          <w:lang w:val="en-US"/>
        </w:rPr>
        <w:t>hal</w:t>
      </w:r>
      <w:proofErr w:type="spellEnd"/>
      <w:r w:rsidRPr="00754068">
        <w:rPr>
          <w:rFonts w:ascii="Times New Roman" w:hAnsi="Times New Roman" w:cs="Times New Roman"/>
          <w:sz w:val="18"/>
          <w:szCs w:val="18"/>
          <w:lang w:val="en-US"/>
        </w:rPr>
        <w:t>. 414.</w:t>
      </w:r>
    </w:p>
  </w:footnote>
  <w:footnote w:id="7">
    <w:p w14:paraId="016AEBC4" w14:textId="77777777" w:rsidR="00073F29" w:rsidRPr="00754068" w:rsidRDefault="00073F29" w:rsidP="00073F29">
      <w:pPr>
        <w:pStyle w:val="FootnoteText"/>
        <w:rPr>
          <w:rFonts w:ascii="Times New Roman" w:hAnsi="Times New Roman" w:cs="Times New Roman"/>
          <w:color w:val="000000" w:themeColor="text1"/>
          <w:sz w:val="18"/>
          <w:szCs w:val="18"/>
        </w:rPr>
      </w:pPr>
      <w:r w:rsidRPr="00754068">
        <w:rPr>
          <w:rStyle w:val="FootnoteReference"/>
          <w:rFonts w:ascii="Times New Roman" w:hAnsi="Times New Roman" w:cs="Times New Roman"/>
          <w:color w:val="000000" w:themeColor="text1"/>
          <w:sz w:val="18"/>
          <w:szCs w:val="18"/>
        </w:rPr>
        <w:footnoteRef/>
      </w:r>
      <w:r w:rsidRPr="00754068">
        <w:rPr>
          <w:rFonts w:ascii="Times New Roman" w:hAnsi="Times New Roman" w:cs="Times New Roman"/>
          <w:color w:val="000000" w:themeColor="text1"/>
          <w:sz w:val="18"/>
          <w:szCs w:val="18"/>
        </w:rPr>
        <w:t xml:space="preserve">Moh. Kusnardi dan Ibrahim, Pengantar Hukum Tata Negara Indonesia, (Jakarta: PSHTN:1983) dalam Jimly Asshiddiqie, </w:t>
      </w:r>
      <w:r w:rsidRPr="00754068">
        <w:rPr>
          <w:rFonts w:ascii="Times New Roman" w:hAnsi="Times New Roman" w:cs="Times New Roman"/>
          <w:i/>
          <w:iCs/>
          <w:color w:val="000000" w:themeColor="text1"/>
          <w:sz w:val="18"/>
          <w:szCs w:val="18"/>
        </w:rPr>
        <w:t>Pengantar Ilmu Hukum Tata Tata Negara Jilid I</w:t>
      </w:r>
      <w:r w:rsidRPr="00754068">
        <w:rPr>
          <w:rFonts w:ascii="Times New Roman" w:hAnsi="Times New Roman" w:cs="Times New Roman"/>
          <w:color w:val="000000" w:themeColor="text1"/>
          <w:sz w:val="18"/>
          <w:szCs w:val="18"/>
        </w:rPr>
        <w:t>, (Jakarta : Sekretariat Jenderal dan Kepaniteraan Mahkamah Konstitusi RI, 2006), hal.169.</w:t>
      </w:r>
    </w:p>
  </w:footnote>
  <w:footnote w:id="8">
    <w:p w14:paraId="3DCA3846" w14:textId="77777777" w:rsidR="00654A9E" w:rsidRPr="00754068" w:rsidRDefault="00654A9E" w:rsidP="00654A9E">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proofErr w:type="spellStart"/>
      <w:r w:rsidRPr="00754068">
        <w:rPr>
          <w:rFonts w:ascii="Times New Roman" w:hAnsi="Times New Roman" w:cs="Times New Roman"/>
          <w:sz w:val="18"/>
          <w:szCs w:val="18"/>
          <w:lang w:val="en-US"/>
        </w:rPr>
        <w:t>Efriza</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Eksistensi</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Partai</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Politik</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dalam</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Persepsi</w:t>
      </w:r>
      <w:proofErr w:type="spellEnd"/>
      <w:r w:rsidRPr="00754068">
        <w:rPr>
          <w:rFonts w:ascii="Times New Roman" w:hAnsi="Times New Roman" w:cs="Times New Roman"/>
          <w:sz w:val="18"/>
          <w:szCs w:val="18"/>
          <w:lang w:val="en-US"/>
        </w:rPr>
        <w:t xml:space="preserve"> Publik, </w:t>
      </w:r>
      <w:proofErr w:type="spellStart"/>
      <w:r w:rsidRPr="00754068">
        <w:rPr>
          <w:rFonts w:ascii="Times New Roman" w:hAnsi="Times New Roman" w:cs="Times New Roman"/>
          <w:sz w:val="18"/>
          <w:szCs w:val="18"/>
          <w:lang w:val="en-US"/>
        </w:rPr>
        <w:t>Jurnal</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Politica</w:t>
      </w:r>
      <w:proofErr w:type="spellEnd"/>
      <w:r w:rsidRPr="00754068">
        <w:rPr>
          <w:rFonts w:ascii="Times New Roman" w:hAnsi="Times New Roman" w:cs="Times New Roman"/>
          <w:sz w:val="18"/>
          <w:szCs w:val="18"/>
          <w:lang w:val="en-US"/>
        </w:rPr>
        <w:t xml:space="preserve"> Volume 10 </w:t>
      </w:r>
      <w:proofErr w:type="spellStart"/>
      <w:r w:rsidRPr="00754068">
        <w:rPr>
          <w:rFonts w:ascii="Times New Roman" w:hAnsi="Times New Roman" w:cs="Times New Roman"/>
          <w:sz w:val="18"/>
          <w:szCs w:val="18"/>
          <w:lang w:val="en-US"/>
        </w:rPr>
        <w:t>Tahun</w:t>
      </w:r>
      <w:proofErr w:type="spellEnd"/>
      <w:r w:rsidRPr="00754068">
        <w:rPr>
          <w:rFonts w:ascii="Times New Roman" w:hAnsi="Times New Roman" w:cs="Times New Roman"/>
          <w:sz w:val="18"/>
          <w:szCs w:val="18"/>
          <w:lang w:val="en-US"/>
        </w:rPr>
        <w:t xml:space="preserve"> 2019, hal.2.  </w:t>
      </w:r>
      <w:proofErr w:type="spellStart"/>
      <w:r w:rsidRPr="00754068">
        <w:rPr>
          <w:rFonts w:ascii="Times New Roman" w:hAnsi="Times New Roman" w:cs="Times New Roman"/>
          <w:sz w:val="18"/>
          <w:szCs w:val="18"/>
          <w:lang w:val="en-US"/>
        </w:rPr>
        <w:t>diakses</w:t>
      </w:r>
      <w:proofErr w:type="spellEnd"/>
      <w:r w:rsidRPr="00754068">
        <w:rPr>
          <w:rFonts w:ascii="Times New Roman" w:hAnsi="Times New Roman" w:cs="Times New Roman"/>
          <w:sz w:val="18"/>
          <w:szCs w:val="18"/>
          <w:lang w:val="en-US"/>
        </w:rPr>
        <w:t xml:space="preserve"> pada </w:t>
      </w:r>
      <w:hyperlink r:id="rId1" w:history="1">
        <w:r w:rsidRPr="00754068">
          <w:rPr>
            <w:rStyle w:val="Hyperlink"/>
            <w:rFonts w:ascii="Times New Roman" w:hAnsi="Times New Roman" w:cs="Times New Roman"/>
            <w:sz w:val="18"/>
            <w:szCs w:val="18"/>
            <w:lang w:val="en-US"/>
          </w:rPr>
          <w:t>https://dprexternal3.dpr.go.id/index.php/politica/article/viewFile/1314/722</w:t>
        </w:r>
      </w:hyperlink>
    </w:p>
    <w:p w14:paraId="11DDB68B" w14:textId="77777777" w:rsidR="00654A9E" w:rsidRPr="00754068" w:rsidRDefault="00654A9E" w:rsidP="00654A9E">
      <w:pPr>
        <w:pStyle w:val="FootnoteText"/>
        <w:rPr>
          <w:rFonts w:ascii="Times New Roman" w:hAnsi="Times New Roman" w:cs="Times New Roman"/>
          <w:sz w:val="18"/>
          <w:szCs w:val="18"/>
          <w:lang w:val="en-US"/>
        </w:rPr>
      </w:pPr>
    </w:p>
  </w:footnote>
  <w:footnote w:id="9">
    <w:p w14:paraId="5DF1542B" w14:textId="20C60355" w:rsidR="007F39A8" w:rsidRPr="00754068" w:rsidRDefault="007F39A8">
      <w:pPr>
        <w:pStyle w:val="FootnoteText"/>
        <w:rPr>
          <w:rFonts w:ascii="Times New Roman" w:hAnsi="Times New Roman" w:cs="Times New Roman"/>
          <w:sz w:val="18"/>
          <w:szCs w:val="18"/>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hyperlink r:id="rId2" w:history="1">
        <w:r w:rsidRPr="00754068">
          <w:rPr>
            <w:rStyle w:val="Hyperlink"/>
            <w:rFonts w:ascii="Times New Roman" w:hAnsi="Times New Roman" w:cs="Times New Roman"/>
            <w:sz w:val="18"/>
            <w:szCs w:val="18"/>
          </w:rPr>
          <w:t>https://nasional.tempo.co/read/1581744/dari-75-parpol-yang-terdaftar-di-kemenkumham-hanya-32-yang-aktif</w:t>
        </w:r>
      </w:hyperlink>
    </w:p>
    <w:p w14:paraId="6DC5F889" w14:textId="77777777" w:rsidR="007F39A8" w:rsidRPr="00754068" w:rsidRDefault="007F39A8">
      <w:pPr>
        <w:pStyle w:val="FootnoteText"/>
        <w:rPr>
          <w:rFonts w:ascii="Times New Roman" w:hAnsi="Times New Roman" w:cs="Times New Roman"/>
          <w:sz w:val="18"/>
          <w:szCs w:val="18"/>
          <w:lang w:val="en-US"/>
        </w:rPr>
      </w:pPr>
    </w:p>
  </w:footnote>
  <w:footnote w:id="10">
    <w:p w14:paraId="56EA0D45" w14:textId="40EF3941" w:rsidR="00364F5A" w:rsidRPr="00754068" w:rsidRDefault="00364F5A">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proofErr w:type="spellStart"/>
      <w:r w:rsidRPr="00754068">
        <w:rPr>
          <w:rFonts w:ascii="Times New Roman" w:hAnsi="Times New Roman" w:cs="Times New Roman"/>
          <w:sz w:val="18"/>
          <w:szCs w:val="18"/>
          <w:lang w:val="en-US"/>
        </w:rPr>
        <w:t>Pasal</w:t>
      </w:r>
      <w:proofErr w:type="spellEnd"/>
      <w:r w:rsidRPr="00754068">
        <w:rPr>
          <w:rFonts w:ascii="Times New Roman" w:hAnsi="Times New Roman" w:cs="Times New Roman"/>
          <w:sz w:val="18"/>
          <w:szCs w:val="18"/>
          <w:lang w:val="en-US"/>
        </w:rPr>
        <w:t xml:space="preserve"> 1 </w:t>
      </w:r>
      <w:proofErr w:type="spellStart"/>
      <w:r w:rsidRPr="00754068">
        <w:rPr>
          <w:rFonts w:ascii="Times New Roman" w:hAnsi="Times New Roman" w:cs="Times New Roman"/>
          <w:sz w:val="18"/>
          <w:szCs w:val="18"/>
          <w:lang w:val="en-US"/>
        </w:rPr>
        <w:t>angka</w:t>
      </w:r>
      <w:proofErr w:type="spellEnd"/>
      <w:r w:rsidRPr="00754068">
        <w:rPr>
          <w:rFonts w:ascii="Times New Roman" w:hAnsi="Times New Roman" w:cs="Times New Roman"/>
          <w:sz w:val="18"/>
          <w:szCs w:val="18"/>
          <w:lang w:val="en-US"/>
        </w:rPr>
        <w:t xml:space="preserve"> 13 </w:t>
      </w:r>
      <w:proofErr w:type="spellStart"/>
      <w:r w:rsidRPr="00754068">
        <w:rPr>
          <w:rFonts w:ascii="Times New Roman" w:hAnsi="Times New Roman" w:cs="Times New Roman"/>
          <w:sz w:val="18"/>
          <w:szCs w:val="18"/>
          <w:lang w:val="en-US"/>
        </w:rPr>
        <w:t>Peraturan</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Bawaslu</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Nomor</w:t>
      </w:r>
      <w:proofErr w:type="spellEnd"/>
      <w:r w:rsidRPr="00754068">
        <w:rPr>
          <w:rFonts w:ascii="Times New Roman" w:hAnsi="Times New Roman" w:cs="Times New Roman"/>
          <w:sz w:val="18"/>
          <w:szCs w:val="18"/>
          <w:lang w:val="en-US"/>
        </w:rPr>
        <w:t xml:space="preserve"> 3 </w:t>
      </w:r>
      <w:proofErr w:type="spellStart"/>
      <w:r w:rsidRPr="00754068">
        <w:rPr>
          <w:rFonts w:ascii="Times New Roman" w:hAnsi="Times New Roman" w:cs="Times New Roman"/>
          <w:sz w:val="18"/>
          <w:szCs w:val="18"/>
          <w:lang w:val="en-US"/>
        </w:rPr>
        <w:t>Tahun</w:t>
      </w:r>
      <w:proofErr w:type="spellEnd"/>
      <w:r w:rsidRPr="00754068">
        <w:rPr>
          <w:rFonts w:ascii="Times New Roman" w:hAnsi="Times New Roman" w:cs="Times New Roman"/>
          <w:sz w:val="18"/>
          <w:szCs w:val="18"/>
          <w:lang w:val="en-US"/>
        </w:rPr>
        <w:t xml:space="preserve"> 2018 </w:t>
      </w:r>
      <w:proofErr w:type="spellStart"/>
      <w:r w:rsidRPr="00754068">
        <w:rPr>
          <w:rFonts w:ascii="Times New Roman" w:hAnsi="Times New Roman" w:cs="Times New Roman"/>
          <w:sz w:val="18"/>
          <w:szCs w:val="18"/>
          <w:lang w:val="en-US"/>
        </w:rPr>
        <w:t>tentang</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Pengawasan</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Pendaftaran</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Verifikasi</w:t>
      </w:r>
      <w:proofErr w:type="spellEnd"/>
      <w:r w:rsidRPr="00754068">
        <w:rPr>
          <w:rFonts w:ascii="Times New Roman" w:hAnsi="Times New Roman" w:cs="Times New Roman"/>
          <w:sz w:val="18"/>
          <w:szCs w:val="18"/>
          <w:lang w:val="en-US"/>
        </w:rPr>
        <w:t xml:space="preserve"> dan </w:t>
      </w:r>
      <w:proofErr w:type="spellStart"/>
      <w:r w:rsidRPr="00754068">
        <w:rPr>
          <w:rFonts w:ascii="Times New Roman" w:hAnsi="Times New Roman" w:cs="Times New Roman"/>
          <w:sz w:val="18"/>
          <w:szCs w:val="18"/>
          <w:lang w:val="en-US"/>
        </w:rPr>
        <w:t>Penetapan</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Partai</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Politik</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Peserta</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Pemilihan</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Umum</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Anggota</w:t>
      </w:r>
      <w:proofErr w:type="spellEnd"/>
      <w:r w:rsidRPr="00754068">
        <w:rPr>
          <w:rFonts w:ascii="Times New Roman" w:hAnsi="Times New Roman" w:cs="Times New Roman"/>
          <w:sz w:val="18"/>
          <w:szCs w:val="18"/>
          <w:lang w:val="en-US"/>
        </w:rPr>
        <w:t xml:space="preserve"> Dewan </w:t>
      </w:r>
      <w:proofErr w:type="spellStart"/>
      <w:r w:rsidRPr="00754068">
        <w:rPr>
          <w:rFonts w:ascii="Times New Roman" w:hAnsi="Times New Roman" w:cs="Times New Roman"/>
          <w:sz w:val="18"/>
          <w:szCs w:val="18"/>
          <w:lang w:val="en-US"/>
        </w:rPr>
        <w:t>Perwakilan</w:t>
      </w:r>
      <w:proofErr w:type="spellEnd"/>
      <w:r w:rsidRPr="00754068">
        <w:rPr>
          <w:rFonts w:ascii="Times New Roman" w:hAnsi="Times New Roman" w:cs="Times New Roman"/>
          <w:sz w:val="18"/>
          <w:szCs w:val="18"/>
          <w:lang w:val="en-US"/>
        </w:rPr>
        <w:t xml:space="preserve"> Rakyat dan Dewan </w:t>
      </w:r>
      <w:proofErr w:type="spellStart"/>
      <w:r w:rsidRPr="00754068">
        <w:rPr>
          <w:rFonts w:ascii="Times New Roman" w:hAnsi="Times New Roman" w:cs="Times New Roman"/>
          <w:sz w:val="18"/>
          <w:szCs w:val="18"/>
          <w:lang w:val="en-US"/>
        </w:rPr>
        <w:t>Perwakilan</w:t>
      </w:r>
      <w:proofErr w:type="spellEnd"/>
      <w:r w:rsidRPr="00754068">
        <w:rPr>
          <w:rFonts w:ascii="Times New Roman" w:hAnsi="Times New Roman" w:cs="Times New Roman"/>
          <w:sz w:val="18"/>
          <w:szCs w:val="18"/>
          <w:lang w:val="en-US"/>
        </w:rPr>
        <w:t xml:space="preserve"> Rakyat Daerah.</w:t>
      </w:r>
    </w:p>
  </w:footnote>
  <w:footnote w:id="11">
    <w:p w14:paraId="47F9DBF6" w14:textId="15C12FCF" w:rsidR="00A30622" w:rsidRPr="00754068" w:rsidRDefault="00A30622">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proofErr w:type="spellStart"/>
      <w:r w:rsidRPr="00754068">
        <w:rPr>
          <w:rFonts w:ascii="Times New Roman" w:hAnsi="Times New Roman" w:cs="Times New Roman"/>
          <w:sz w:val="18"/>
          <w:szCs w:val="18"/>
          <w:lang w:val="en-US"/>
        </w:rPr>
        <w:t>Pertimbangan</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hukum</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putusan</w:t>
      </w:r>
      <w:proofErr w:type="spellEnd"/>
      <w:r w:rsidRPr="00754068">
        <w:rPr>
          <w:rFonts w:ascii="Times New Roman" w:hAnsi="Times New Roman" w:cs="Times New Roman"/>
          <w:sz w:val="18"/>
          <w:szCs w:val="18"/>
          <w:lang w:val="en-US"/>
        </w:rPr>
        <w:t xml:space="preserve"> MK </w:t>
      </w:r>
      <w:proofErr w:type="spellStart"/>
      <w:r w:rsidRPr="00754068">
        <w:rPr>
          <w:rFonts w:ascii="Times New Roman" w:hAnsi="Times New Roman" w:cs="Times New Roman"/>
          <w:sz w:val="18"/>
          <w:szCs w:val="18"/>
          <w:lang w:val="en-US"/>
        </w:rPr>
        <w:t>Nomor</w:t>
      </w:r>
      <w:proofErr w:type="spellEnd"/>
      <w:r w:rsidRPr="00754068">
        <w:rPr>
          <w:rFonts w:ascii="Times New Roman" w:hAnsi="Times New Roman" w:cs="Times New Roman"/>
          <w:sz w:val="18"/>
          <w:szCs w:val="18"/>
          <w:lang w:val="en-US"/>
        </w:rPr>
        <w:t xml:space="preserve"> 55/PUU-XVIII/2020 </w:t>
      </w:r>
      <w:proofErr w:type="spellStart"/>
      <w:r w:rsidRPr="00754068">
        <w:rPr>
          <w:rFonts w:ascii="Times New Roman" w:hAnsi="Times New Roman" w:cs="Times New Roman"/>
          <w:sz w:val="18"/>
          <w:szCs w:val="18"/>
          <w:lang w:val="en-US"/>
        </w:rPr>
        <w:t>angka</w:t>
      </w:r>
      <w:proofErr w:type="spellEnd"/>
      <w:r w:rsidRPr="00754068">
        <w:rPr>
          <w:rFonts w:ascii="Times New Roman" w:hAnsi="Times New Roman" w:cs="Times New Roman"/>
          <w:sz w:val="18"/>
          <w:szCs w:val="18"/>
          <w:lang w:val="en-US"/>
        </w:rPr>
        <w:t xml:space="preserve"> 3.17 </w:t>
      </w:r>
      <w:proofErr w:type="spellStart"/>
      <w:r w:rsidRPr="00754068">
        <w:rPr>
          <w:rFonts w:ascii="Times New Roman" w:hAnsi="Times New Roman" w:cs="Times New Roman"/>
          <w:sz w:val="18"/>
          <w:szCs w:val="18"/>
          <w:lang w:val="en-US"/>
        </w:rPr>
        <w:t>hal</w:t>
      </w:r>
      <w:proofErr w:type="spellEnd"/>
      <w:r w:rsidRPr="00754068">
        <w:rPr>
          <w:rFonts w:ascii="Times New Roman" w:hAnsi="Times New Roman" w:cs="Times New Roman"/>
          <w:sz w:val="18"/>
          <w:szCs w:val="18"/>
          <w:lang w:val="en-US"/>
        </w:rPr>
        <w:t>. 63</w:t>
      </w:r>
    </w:p>
  </w:footnote>
  <w:footnote w:id="12">
    <w:p w14:paraId="5F9F5197" w14:textId="39DC74C6" w:rsidR="00B5321C" w:rsidRPr="00754068" w:rsidRDefault="00B5321C">
      <w:pPr>
        <w:pStyle w:val="FootnoteText"/>
        <w:rPr>
          <w:rFonts w:ascii="Times New Roman" w:hAnsi="Times New Roman" w:cs="Times New Roman"/>
          <w:sz w:val="18"/>
          <w:szCs w:val="18"/>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hyperlink r:id="rId3" w:history="1">
        <w:r w:rsidRPr="00754068">
          <w:rPr>
            <w:rStyle w:val="Hyperlink"/>
            <w:rFonts w:ascii="Times New Roman" w:hAnsi="Times New Roman" w:cs="Times New Roman"/>
            <w:sz w:val="18"/>
            <w:szCs w:val="18"/>
          </w:rPr>
          <w:t>https://en.mkri.id/news/details/2007-07-16/THE+SOLE+INTERPRETER+OF+THE+CONSTITUTION</w:t>
        </w:r>
      </w:hyperlink>
    </w:p>
    <w:p w14:paraId="5F427751" w14:textId="77777777" w:rsidR="00B5321C" w:rsidRPr="00754068" w:rsidRDefault="00B5321C">
      <w:pPr>
        <w:pStyle w:val="FootnoteText"/>
        <w:rPr>
          <w:rFonts w:ascii="Times New Roman" w:hAnsi="Times New Roman" w:cs="Times New Roman"/>
          <w:sz w:val="18"/>
          <w:szCs w:val="18"/>
          <w:lang w:val="en-US"/>
        </w:rPr>
      </w:pPr>
    </w:p>
  </w:footnote>
  <w:footnote w:id="13">
    <w:p w14:paraId="6FA9E27C" w14:textId="5E081452" w:rsidR="00A60C27" w:rsidRPr="00754068" w:rsidRDefault="00A60C27">
      <w:pPr>
        <w:pStyle w:val="FootnoteText"/>
        <w:rPr>
          <w:rFonts w:ascii="Times New Roman" w:hAnsi="Times New Roman" w:cs="Times New Roman"/>
          <w:sz w:val="18"/>
          <w:szCs w:val="18"/>
          <w:lang w:val="en-US"/>
        </w:rPr>
      </w:pPr>
      <w:r w:rsidRPr="00754068">
        <w:rPr>
          <w:rStyle w:val="FootnoteReference"/>
          <w:rFonts w:ascii="Times New Roman" w:hAnsi="Times New Roman" w:cs="Times New Roman"/>
          <w:sz w:val="18"/>
          <w:szCs w:val="18"/>
        </w:rPr>
        <w:footnoteRef/>
      </w:r>
      <w:r w:rsidRPr="00754068">
        <w:rPr>
          <w:rFonts w:ascii="Times New Roman" w:hAnsi="Times New Roman" w:cs="Times New Roman"/>
          <w:sz w:val="18"/>
          <w:szCs w:val="18"/>
        </w:rPr>
        <w:t xml:space="preserve"> </w:t>
      </w:r>
      <w:proofErr w:type="spellStart"/>
      <w:r w:rsidRPr="00754068">
        <w:rPr>
          <w:rFonts w:ascii="Times New Roman" w:hAnsi="Times New Roman" w:cs="Times New Roman"/>
          <w:sz w:val="18"/>
          <w:szCs w:val="18"/>
          <w:lang w:val="en-US"/>
        </w:rPr>
        <w:t>Uu</w:t>
      </w:r>
      <w:proofErr w:type="spellEnd"/>
      <w:r w:rsidRPr="00754068">
        <w:rPr>
          <w:rFonts w:ascii="Times New Roman" w:hAnsi="Times New Roman" w:cs="Times New Roman"/>
          <w:sz w:val="18"/>
          <w:szCs w:val="18"/>
          <w:lang w:val="en-US"/>
        </w:rPr>
        <w:t xml:space="preserve"> Nurul Huda, Hukum </w:t>
      </w:r>
      <w:proofErr w:type="spellStart"/>
      <w:r w:rsidRPr="00754068">
        <w:rPr>
          <w:rFonts w:ascii="Times New Roman" w:hAnsi="Times New Roman" w:cs="Times New Roman"/>
          <w:sz w:val="18"/>
          <w:szCs w:val="18"/>
          <w:lang w:val="en-US"/>
        </w:rPr>
        <w:t>Partai</w:t>
      </w:r>
      <w:proofErr w:type="spellEnd"/>
      <w:r w:rsidRPr="00754068">
        <w:rPr>
          <w:rFonts w:ascii="Times New Roman" w:hAnsi="Times New Roman" w:cs="Times New Roman"/>
          <w:sz w:val="18"/>
          <w:szCs w:val="18"/>
          <w:lang w:val="en-US"/>
        </w:rPr>
        <w:t xml:space="preserve"> </w:t>
      </w:r>
      <w:proofErr w:type="spellStart"/>
      <w:r w:rsidRPr="00754068">
        <w:rPr>
          <w:rFonts w:ascii="Times New Roman" w:hAnsi="Times New Roman" w:cs="Times New Roman"/>
          <w:sz w:val="18"/>
          <w:szCs w:val="18"/>
          <w:lang w:val="en-US"/>
        </w:rPr>
        <w:t>Politik</w:t>
      </w:r>
      <w:proofErr w:type="spellEnd"/>
      <w:r w:rsidRPr="00754068">
        <w:rPr>
          <w:rFonts w:ascii="Times New Roman" w:hAnsi="Times New Roman" w:cs="Times New Roman"/>
          <w:sz w:val="18"/>
          <w:szCs w:val="18"/>
          <w:lang w:val="en-US"/>
        </w:rPr>
        <w:t xml:space="preserve"> dan </w:t>
      </w:r>
      <w:proofErr w:type="spellStart"/>
      <w:r w:rsidRPr="00754068">
        <w:rPr>
          <w:rFonts w:ascii="Times New Roman" w:hAnsi="Times New Roman" w:cs="Times New Roman"/>
          <w:sz w:val="18"/>
          <w:szCs w:val="18"/>
          <w:lang w:val="en-US"/>
        </w:rPr>
        <w:t>Pemilu</w:t>
      </w:r>
      <w:proofErr w:type="spellEnd"/>
      <w:r w:rsidRPr="00754068">
        <w:rPr>
          <w:rFonts w:ascii="Times New Roman" w:hAnsi="Times New Roman" w:cs="Times New Roman"/>
          <w:sz w:val="18"/>
          <w:szCs w:val="18"/>
          <w:lang w:val="en-US"/>
        </w:rPr>
        <w:t xml:space="preserve"> di Indonesia, Jakarta, </w:t>
      </w:r>
      <w:proofErr w:type="spellStart"/>
      <w:r w:rsidRPr="00754068">
        <w:rPr>
          <w:rFonts w:ascii="Times New Roman" w:hAnsi="Times New Roman" w:cs="Times New Roman"/>
          <w:sz w:val="18"/>
          <w:szCs w:val="18"/>
          <w:lang w:val="en-US"/>
        </w:rPr>
        <w:t>Fokusmedia</w:t>
      </w:r>
      <w:proofErr w:type="spellEnd"/>
      <w:r w:rsidRPr="00754068">
        <w:rPr>
          <w:rFonts w:ascii="Times New Roman" w:hAnsi="Times New Roman" w:cs="Times New Roman"/>
          <w:sz w:val="18"/>
          <w:szCs w:val="18"/>
          <w:lang w:val="en-US"/>
        </w:rPr>
        <w:t>, 2018. Hal 282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DAD"/>
    <w:multiLevelType w:val="hybridMultilevel"/>
    <w:tmpl w:val="630A127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7882723"/>
    <w:multiLevelType w:val="hybridMultilevel"/>
    <w:tmpl w:val="EBE0B4A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09011D41"/>
    <w:multiLevelType w:val="hybridMultilevel"/>
    <w:tmpl w:val="E4BEF3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5CCB"/>
    <w:multiLevelType w:val="hybridMultilevel"/>
    <w:tmpl w:val="1AE664EE"/>
    <w:lvl w:ilvl="0" w:tplc="7AACA734">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4" w15:restartNumberingAfterBreak="0">
    <w:nsid w:val="120F7584"/>
    <w:multiLevelType w:val="hybridMultilevel"/>
    <w:tmpl w:val="5E0080C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16E21074"/>
    <w:multiLevelType w:val="hybridMultilevel"/>
    <w:tmpl w:val="B394A644"/>
    <w:lvl w:ilvl="0" w:tplc="38090019">
      <w:start w:val="1"/>
      <w:numFmt w:val="lowerLetter"/>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15:restartNumberingAfterBreak="0">
    <w:nsid w:val="23C14C08"/>
    <w:multiLevelType w:val="hybridMultilevel"/>
    <w:tmpl w:val="1910EC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5232A"/>
    <w:multiLevelType w:val="hybridMultilevel"/>
    <w:tmpl w:val="D36A2A84"/>
    <w:lvl w:ilvl="0" w:tplc="7C043BF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464342FA"/>
    <w:multiLevelType w:val="hybridMultilevel"/>
    <w:tmpl w:val="64268CAE"/>
    <w:lvl w:ilvl="0" w:tplc="38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4AC07685"/>
    <w:multiLevelType w:val="hybridMultilevel"/>
    <w:tmpl w:val="413C2F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14F60B1"/>
    <w:multiLevelType w:val="hybridMultilevel"/>
    <w:tmpl w:val="5C9EA50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628C717B"/>
    <w:multiLevelType w:val="hybridMultilevel"/>
    <w:tmpl w:val="7BDE5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4AE3FC0"/>
    <w:multiLevelType w:val="hybridMultilevel"/>
    <w:tmpl w:val="E64EE4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77E11"/>
    <w:multiLevelType w:val="hybridMultilevel"/>
    <w:tmpl w:val="5FDCF76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15:restartNumberingAfterBreak="0">
    <w:nsid w:val="7CEA6C71"/>
    <w:multiLevelType w:val="hybridMultilevel"/>
    <w:tmpl w:val="5C2801F4"/>
    <w:lvl w:ilvl="0" w:tplc="82883570">
      <w:start w:val="1"/>
      <w:numFmt w:val="decimal"/>
      <w:lvlText w:val="(%1)"/>
      <w:lvlJc w:val="left"/>
      <w:pPr>
        <w:ind w:left="851" w:hanging="360"/>
      </w:pPr>
      <w:rPr>
        <w:rFonts w:hint="default"/>
      </w:rPr>
    </w:lvl>
    <w:lvl w:ilvl="1" w:tplc="38090019" w:tentative="1">
      <w:start w:val="1"/>
      <w:numFmt w:val="lowerLetter"/>
      <w:lvlText w:val="%2."/>
      <w:lvlJc w:val="left"/>
      <w:pPr>
        <w:ind w:left="1571" w:hanging="360"/>
      </w:pPr>
    </w:lvl>
    <w:lvl w:ilvl="2" w:tplc="3809001B" w:tentative="1">
      <w:start w:val="1"/>
      <w:numFmt w:val="lowerRoman"/>
      <w:lvlText w:val="%3."/>
      <w:lvlJc w:val="right"/>
      <w:pPr>
        <w:ind w:left="2291" w:hanging="180"/>
      </w:pPr>
    </w:lvl>
    <w:lvl w:ilvl="3" w:tplc="3809000F" w:tentative="1">
      <w:start w:val="1"/>
      <w:numFmt w:val="decimal"/>
      <w:lvlText w:val="%4."/>
      <w:lvlJc w:val="left"/>
      <w:pPr>
        <w:ind w:left="3011" w:hanging="360"/>
      </w:pPr>
    </w:lvl>
    <w:lvl w:ilvl="4" w:tplc="38090019" w:tentative="1">
      <w:start w:val="1"/>
      <w:numFmt w:val="lowerLetter"/>
      <w:lvlText w:val="%5."/>
      <w:lvlJc w:val="left"/>
      <w:pPr>
        <w:ind w:left="3731" w:hanging="360"/>
      </w:pPr>
    </w:lvl>
    <w:lvl w:ilvl="5" w:tplc="3809001B" w:tentative="1">
      <w:start w:val="1"/>
      <w:numFmt w:val="lowerRoman"/>
      <w:lvlText w:val="%6."/>
      <w:lvlJc w:val="right"/>
      <w:pPr>
        <w:ind w:left="4451" w:hanging="180"/>
      </w:pPr>
    </w:lvl>
    <w:lvl w:ilvl="6" w:tplc="3809000F" w:tentative="1">
      <w:start w:val="1"/>
      <w:numFmt w:val="decimal"/>
      <w:lvlText w:val="%7."/>
      <w:lvlJc w:val="left"/>
      <w:pPr>
        <w:ind w:left="5171" w:hanging="360"/>
      </w:pPr>
    </w:lvl>
    <w:lvl w:ilvl="7" w:tplc="38090019" w:tentative="1">
      <w:start w:val="1"/>
      <w:numFmt w:val="lowerLetter"/>
      <w:lvlText w:val="%8."/>
      <w:lvlJc w:val="left"/>
      <w:pPr>
        <w:ind w:left="5891" w:hanging="360"/>
      </w:pPr>
    </w:lvl>
    <w:lvl w:ilvl="8" w:tplc="3809001B" w:tentative="1">
      <w:start w:val="1"/>
      <w:numFmt w:val="lowerRoman"/>
      <w:lvlText w:val="%9."/>
      <w:lvlJc w:val="right"/>
      <w:pPr>
        <w:ind w:left="6611" w:hanging="180"/>
      </w:pPr>
    </w:lvl>
  </w:abstractNum>
  <w:num w:numId="1" w16cid:durableId="1463233848">
    <w:abstractNumId w:val="12"/>
  </w:num>
  <w:num w:numId="2" w16cid:durableId="118183995">
    <w:abstractNumId w:val="6"/>
  </w:num>
  <w:num w:numId="3" w16cid:durableId="107966271">
    <w:abstractNumId w:val="2"/>
  </w:num>
  <w:num w:numId="4" w16cid:durableId="858813221">
    <w:abstractNumId w:val="5"/>
  </w:num>
  <w:num w:numId="5" w16cid:durableId="337927256">
    <w:abstractNumId w:val="11"/>
  </w:num>
  <w:num w:numId="6" w16cid:durableId="135414563">
    <w:abstractNumId w:val="10"/>
  </w:num>
  <w:num w:numId="7" w16cid:durableId="874923335">
    <w:abstractNumId w:val="0"/>
  </w:num>
  <w:num w:numId="8" w16cid:durableId="15466597">
    <w:abstractNumId w:val="8"/>
  </w:num>
  <w:num w:numId="9" w16cid:durableId="648481573">
    <w:abstractNumId w:val="9"/>
  </w:num>
  <w:num w:numId="10" w16cid:durableId="1903129873">
    <w:abstractNumId w:val="13"/>
  </w:num>
  <w:num w:numId="11" w16cid:durableId="552694813">
    <w:abstractNumId w:val="14"/>
  </w:num>
  <w:num w:numId="12" w16cid:durableId="1755197483">
    <w:abstractNumId w:val="4"/>
  </w:num>
  <w:num w:numId="13" w16cid:durableId="1951819116">
    <w:abstractNumId w:val="7"/>
  </w:num>
  <w:num w:numId="14" w16cid:durableId="724255271">
    <w:abstractNumId w:val="1"/>
  </w:num>
  <w:num w:numId="15" w16cid:durableId="171916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83"/>
    <w:rsid w:val="00040DAC"/>
    <w:rsid w:val="000635F6"/>
    <w:rsid w:val="00073058"/>
    <w:rsid w:val="00073081"/>
    <w:rsid w:val="00073F29"/>
    <w:rsid w:val="0008056C"/>
    <w:rsid w:val="00082354"/>
    <w:rsid w:val="000851B4"/>
    <w:rsid w:val="00092E11"/>
    <w:rsid w:val="000A32C0"/>
    <w:rsid w:val="000A33FA"/>
    <w:rsid w:val="000A5700"/>
    <w:rsid w:val="000A7D07"/>
    <w:rsid w:val="000B09B0"/>
    <w:rsid w:val="000B2560"/>
    <w:rsid w:val="000B5051"/>
    <w:rsid w:val="000C3368"/>
    <w:rsid w:val="000C7C83"/>
    <w:rsid w:val="000D3E73"/>
    <w:rsid w:val="000D6A23"/>
    <w:rsid w:val="000E0951"/>
    <w:rsid w:val="000E5DE2"/>
    <w:rsid w:val="000E6C3D"/>
    <w:rsid w:val="000F1895"/>
    <w:rsid w:val="000F5D8E"/>
    <w:rsid w:val="000F79B2"/>
    <w:rsid w:val="00107B9A"/>
    <w:rsid w:val="0013017F"/>
    <w:rsid w:val="00143E09"/>
    <w:rsid w:val="001662AE"/>
    <w:rsid w:val="00176E11"/>
    <w:rsid w:val="001A0616"/>
    <w:rsid w:val="001A2668"/>
    <w:rsid w:val="001B5A8A"/>
    <w:rsid w:val="001B65D1"/>
    <w:rsid w:val="001D34C7"/>
    <w:rsid w:val="001E7014"/>
    <w:rsid w:val="001F1D88"/>
    <w:rsid w:val="001F66C6"/>
    <w:rsid w:val="00204665"/>
    <w:rsid w:val="00205711"/>
    <w:rsid w:val="00205F75"/>
    <w:rsid w:val="00210350"/>
    <w:rsid w:val="00221473"/>
    <w:rsid w:val="00253638"/>
    <w:rsid w:val="0027033A"/>
    <w:rsid w:val="00277290"/>
    <w:rsid w:val="002775E1"/>
    <w:rsid w:val="00297187"/>
    <w:rsid w:val="002A66DB"/>
    <w:rsid w:val="002B4BEC"/>
    <w:rsid w:val="002B5469"/>
    <w:rsid w:val="002D352E"/>
    <w:rsid w:val="002D4FAD"/>
    <w:rsid w:val="002E4001"/>
    <w:rsid w:val="002F3368"/>
    <w:rsid w:val="002F768F"/>
    <w:rsid w:val="0030495D"/>
    <w:rsid w:val="00307E59"/>
    <w:rsid w:val="00310395"/>
    <w:rsid w:val="00312E5B"/>
    <w:rsid w:val="003151F8"/>
    <w:rsid w:val="00322286"/>
    <w:rsid w:val="003242A0"/>
    <w:rsid w:val="00350653"/>
    <w:rsid w:val="003515A2"/>
    <w:rsid w:val="00357827"/>
    <w:rsid w:val="00364F5A"/>
    <w:rsid w:val="00376150"/>
    <w:rsid w:val="003B384F"/>
    <w:rsid w:val="003B4DC0"/>
    <w:rsid w:val="003D3816"/>
    <w:rsid w:val="003E07A3"/>
    <w:rsid w:val="0040133E"/>
    <w:rsid w:val="00401C5A"/>
    <w:rsid w:val="00405E37"/>
    <w:rsid w:val="00406191"/>
    <w:rsid w:val="004273E6"/>
    <w:rsid w:val="004307F5"/>
    <w:rsid w:val="00440EDD"/>
    <w:rsid w:val="004537EE"/>
    <w:rsid w:val="004539C8"/>
    <w:rsid w:val="00455C8A"/>
    <w:rsid w:val="0045715A"/>
    <w:rsid w:val="00463238"/>
    <w:rsid w:val="00464387"/>
    <w:rsid w:val="00465F2C"/>
    <w:rsid w:val="00466BC8"/>
    <w:rsid w:val="004704E1"/>
    <w:rsid w:val="00481C0D"/>
    <w:rsid w:val="0049234B"/>
    <w:rsid w:val="004B1B74"/>
    <w:rsid w:val="004C7229"/>
    <w:rsid w:val="004D107C"/>
    <w:rsid w:val="004D38B4"/>
    <w:rsid w:val="004D55B6"/>
    <w:rsid w:val="004E15E6"/>
    <w:rsid w:val="004F4FEC"/>
    <w:rsid w:val="004F5A33"/>
    <w:rsid w:val="005016CC"/>
    <w:rsid w:val="005027FB"/>
    <w:rsid w:val="0051448B"/>
    <w:rsid w:val="00514EEF"/>
    <w:rsid w:val="00526B14"/>
    <w:rsid w:val="00532BC1"/>
    <w:rsid w:val="00532F73"/>
    <w:rsid w:val="00535016"/>
    <w:rsid w:val="00556FC9"/>
    <w:rsid w:val="0055737A"/>
    <w:rsid w:val="005627EA"/>
    <w:rsid w:val="00582468"/>
    <w:rsid w:val="005A1C96"/>
    <w:rsid w:val="005A5062"/>
    <w:rsid w:val="005B2A78"/>
    <w:rsid w:val="005B3378"/>
    <w:rsid w:val="005B747D"/>
    <w:rsid w:val="005D07D8"/>
    <w:rsid w:val="005D2588"/>
    <w:rsid w:val="005D5AF7"/>
    <w:rsid w:val="005E42F6"/>
    <w:rsid w:val="005E7A15"/>
    <w:rsid w:val="005F00AB"/>
    <w:rsid w:val="005F4F4B"/>
    <w:rsid w:val="006054D9"/>
    <w:rsid w:val="00611F2D"/>
    <w:rsid w:val="00616564"/>
    <w:rsid w:val="00630B97"/>
    <w:rsid w:val="0063635D"/>
    <w:rsid w:val="00637FD8"/>
    <w:rsid w:val="00643F9D"/>
    <w:rsid w:val="00651DE1"/>
    <w:rsid w:val="00654A9E"/>
    <w:rsid w:val="006561F6"/>
    <w:rsid w:val="00667B7B"/>
    <w:rsid w:val="00671C67"/>
    <w:rsid w:val="00692153"/>
    <w:rsid w:val="00694AAF"/>
    <w:rsid w:val="00696EE9"/>
    <w:rsid w:val="006C54AE"/>
    <w:rsid w:val="006C7400"/>
    <w:rsid w:val="00710687"/>
    <w:rsid w:val="007331A8"/>
    <w:rsid w:val="007439A5"/>
    <w:rsid w:val="00754068"/>
    <w:rsid w:val="00756DB6"/>
    <w:rsid w:val="00766078"/>
    <w:rsid w:val="00772D7B"/>
    <w:rsid w:val="007905AA"/>
    <w:rsid w:val="00791928"/>
    <w:rsid w:val="0079469F"/>
    <w:rsid w:val="007B25A2"/>
    <w:rsid w:val="007B6CFE"/>
    <w:rsid w:val="007E7F9E"/>
    <w:rsid w:val="007F39A8"/>
    <w:rsid w:val="007F530F"/>
    <w:rsid w:val="0080380A"/>
    <w:rsid w:val="008227D2"/>
    <w:rsid w:val="00823057"/>
    <w:rsid w:val="00837DF2"/>
    <w:rsid w:val="00843020"/>
    <w:rsid w:val="00843456"/>
    <w:rsid w:val="0084500C"/>
    <w:rsid w:val="00851171"/>
    <w:rsid w:val="00866B04"/>
    <w:rsid w:val="00866C52"/>
    <w:rsid w:val="00874FD3"/>
    <w:rsid w:val="00880C91"/>
    <w:rsid w:val="00881765"/>
    <w:rsid w:val="00885C4E"/>
    <w:rsid w:val="00896930"/>
    <w:rsid w:val="00897148"/>
    <w:rsid w:val="008B4080"/>
    <w:rsid w:val="008C0987"/>
    <w:rsid w:val="008C2013"/>
    <w:rsid w:val="008E0F2F"/>
    <w:rsid w:val="008F2173"/>
    <w:rsid w:val="009059A4"/>
    <w:rsid w:val="0091460F"/>
    <w:rsid w:val="0092034E"/>
    <w:rsid w:val="009211E4"/>
    <w:rsid w:val="009245C3"/>
    <w:rsid w:val="00926CB5"/>
    <w:rsid w:val="00933B21"/>
    <w:rsid w:val="00937C1C"/>
    <w:rsid w:val="009410E8"/>
    <w:rsid w:val="00943C4B"/>
    <w:rsid w:val="00951E24"/>
    <w:rsid w:val="00955F67"/>
    <w:rsid w:val="009560CC"/>
    <w:rsid w:val="00976FD9"/>
    <w:rsid w:val="00981560"/>
    <w:rsid w:val="00985373"/>
    <w:rsid w:val="009854EA"/>
    <w:rsid w:val="00987A91"/>
    <w:rsid w:val="00996DC1"/>
    <w:rsid w:val="009C2FE9"/>
    <w:rsid w:val="009D0ECF"/>
    <w:rsid w:val="009D37FD"/>
    <w:rsid w:val="009F3223"/>
    <w:rsid w:val="00A16BB6"/>
    <w:rsid w:val="00A275EB"/>
    <w:rsid w:val="00A30622"/>
    <w:rsid w:val="00A32DC2"/>
    <w:rsid w:val="00A57AEF"/>
    <w:rsid w:val="00A60C27"/>
    <w:rsid w:val="00A6215A"/>
    <w:rsid w:val="00A720AB"/>
    <w:rsid w:val="00A74BAD"/>
    <w:rsid w:val="00A82691"/>
    <w:rsid w:val="00A87AF2"/>
    <w:rsid w:val="00AA5574"/>
    <w:rsid w:val="00AC0BE1"/>
    <w:rsid w:val="00AD0D70"/>
    <w:rsid w:val="00AD48B7"/>
    <w:rsid w:val="00AD5CAE"/>
    <w:rsid w:val="00AE3727"/>
    <w:rsid w:val="00AE6DDD"/>
    <w:rsid w:val="00AF70A5"/>
    <w:rsid w:val="00AF7D3B"/>
    <w:rsid w:val="00B171B0"/>
    <w:rsid w:val="00B236B8"/>
    <w:rsid w:val="00B24EA9"/>
    <w:rsid w:val="00B34CB2"/>
    <w:rsid w:val="00B34F20"/>
    <w:rsid w:val="00B3719D"/>
    <w:rsid w:val="00B5321C"/>
    <w:rsid w:val="00B62017"/>
    <w:rsid w:val="00B760E3"/>
    <w:rsid w:val="00B840A0"/>
    <w:rsid w:val="00B91D94"/>
    <w:rsid w:val="00B93295"/>
    <w:rsid w:val="00BA2B27"/>
    <w:rsid w:val="00BB0D05"/>
    <w:rsid w:val="00BB1E88"/>
    <w:rsid w:val="00BB2733"/>
    <w:rsid w:val="00BB2CAB"/>
    <w:rsid w:val="00BB6E77"/>
    <w:rsid w:val="00BD7AF0"/>
    <w:rsid w:val="00BE0C1B"/>
    <w:rsid w:val="00BE33F5"/>
    <w:rsid w:val="00BE532D"/>
    <w:rsid w:val="00BE6EB0"/>
    <w:rsid w:val="00BF2900"/>
    <w:rsid w:val="00BF77AA"/>
    <w:rsid w:val="00C04BB6"/>
    <w:rsid w:val="00C050F4"/>
    <w:rsid w:val="00C05E6F"/>
    <w:rsid w:val="00C15309"/>
    <w:rsid w:val="00C1732F"/>
    <w:rsid w:val="00C21604"/>
    <w:rsid w:val="00C216AB"/>
    <w:rsid w:val="00C24005"/>
    <w:rsid w:val="00C270A9"/>
    <w:rsid w:val="00C34759"/>
    <w:rsid w:val="00C53F19"/>
    <w:rsid w:val="00C7049B"/>
    <w:rsid w:val="00C815B1"/>
    <w:rsid w:val="00C818A0"/>
    <w:rsid w:val="00C823F8"/>
    <w:rsid w:val="00C83B8A"/>
    <w:rsid w:val="00C8748F"/>
    <w:rsid w:val="00C92D1A"/>
    <w:rsid w:val="00C94BD7"/>
    <w:rsid w:val="00CA25F4"/>
    <w:rsid w:val="00CA2AA4"/>
    <w:rsid w:val="00CA5322"/>
    <w:rsid w:val="00CB0F5A"/>
    <w:rsid w:val="00CB3F68"/>
    <w:rsid w:val="00CC0C2E"/>
    <w:rsid w:val="00CC7179"/>
    <w:rsid w:val="00CD5DF7"/>
    <w:rsid w:val="00CF0A85"/>
    <w:rsid w:val="00CF16D6"/>
    <w:rsid w:val="00CF58CF"/>
    <w:rsid w:val="00D01A07"/>
    <w:rsid w:val="00D14152"/>
    <w:rsid w:val="00D165DE"/>
    <w:rsid w:val="00D22A99"/>
    <w:rsid w:val="00D252EC"/>
    <w:rsid w:val="00D30584"/>
    <w:rsid w:val="00D33D77"/>
    <w:rsid w:val="00D348CC"/>
    <w:rsid w:val="00D34D21"/>
    <w:rsid w:val="00D45206"/>
    <w:rsid w:val="00D468F9"/>
    <w:rsid w:val="00D80629"/>
    <w:rsid w:val="00D81928"/>
    <w:rsid w:val="00D8256C"/>
    <w:rsid w:val="00D87443"/>
    <w:rsid w:val="00DA26C4"/>
    <w:rsid w:val="00DA4E4C"/>
    <w:rsid w:val="00DB1F27"/>
    <w:rsid w:val="00DC3333"/>
    <w:rsid w:val="00DC42CB"/>
    <w:rsid w:val="00DD655B"/>
    <w:rsid w:val="00DE6A58"/>
    <w:rsid w:val="00DF1F70"/>
    <w:rsid w:val="00DF2E95"/>
    <w:rsid w:val="00E10129"/>
    <w:rsid w:val="00E1448E"/>
    <w:rsid w:val="00E25AC6"/>
    <w:rsid w:val="00E26CB8"/>
    <w:rsid w:val="00E46B45"/>
    <w:rsid w:val="00E51A42"/>
    <w:rsid w:val="00E55740"/>
    <w:rsid w:val="00E55A9D"/>
    <w:rsid w:val="00E62483"/>
    <w:rsid w:val="00E72A75"/>
    <w:rsid w:val="00E8029D"/>
    <w:rsid w:val="00E830F3"/>
    <w:rsid w:val="00E878AB"/>
    <w:rsid w:val="00E87FA0"/>
    <w:rsid w:val="00E935CF"/>
    <w:rsid w:val="00E96001"/>
    <w:rsid w:val="00E963E4"/>
    <w:rsid w:val="00EA4DD9"/>
    <w:rsid w:val="00EA6D90"/>
    <w:rsid w:val="00EB15EA"/>
    <w:rsid w:val="00EC1529"/>
    <w:rsid w:val="00ED1F00"/>
    <w:rsid w:val="00EE153E"/>
    <w:rsid w:val="00EE23CB"/>
    <w:rsid w:val="00EE3D8F"/>
    <w:rsid w:val="00EF0D9C"/>
    <w:rsid w:val="00EF592F"/>
    <w:rsid w:val="00EF6F76"/>
    <w:rsid w:val="00F0285D"/>
    <w:rsid w:val="00F02E89"/>
    <w:rsid w:val="00F05082"/>
    <w:rsid w:val="00F07242"/>
    <w:rsid w:val="00F07E7C"/>
    <w:rsid w:val="00F1298C"/>
    <w:rsid w:val="00F14969"/>
    <w:rsid w:val="00F15964"/>
    <w:rsid w:val="00F164A9"/>
    <w:rsid w:val="00F26416"/>
    <w:rsid w:val="00F4409A"/>
    <w:rsid w:val="00F45135"/>
    <w:rsid w:val="00F60547"/>
    <w:rsid w:val="00F62632"/>
    <w:rsid w:val="00F74002"/>
    <w:rsid w:val="00F80F5C"/>
    <w:rsid w:val="00F853BE"/>
    <w:rsid w:val="00FA7F86"/>
    <w:rsid w:val="00FB0CED"/>
    <w:rsid w:val="00FB1431"/>
    <w:rsid w:val="00FC0629"/>
    <w:rsid w:val="00FC794E"/>
    <w:rsid w:val="00FF24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6020"/>
  <w15:chartTrackingRefBased/>
  <w15:docId w15:val="{5CFFCC76-A0F0-4AD4-8DB8-E429B545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8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nulis">
    <w:name w:val="Penulis"/>
    <w:rsid w:val="00E62483"/>
    <w:pPr>
      <w:autoSpaceDE w:val="0"/>
      <w:autoSpaceDN w:val="0"/>
      <w:adjustRightInd w:val="0"/>
      <w:spacing w:after="0" w:line="320" w:lineRule="atLeast"/>
      <w:jc w:val="center"/>
    </w:pPr>
    <w:rPr>
      <w:rFonts w:ascii="Times New Roman" w:hAnsi="Times New Roman" w:cs="Times New Roman"/>
      <w:color w:val="000000"/>
      <w:sz w:val="28"/>
      <w:szCs w:val="28"/>
      <w:lang w:val="id-ID"/>
    </w:rPr>
  </w:style>
  <w:style w:type="paragraph" w:customStyle="1" w:styleId="AbstakIng">
    <w:name w:val="Abstak Ing"/>
    <w:rsid w:val="00E62483"/>
    <w:pPr>
      <w:autoSpaceDE w:val="0"/>
      <w:autoSpaceDN w:val="0"/>
      <w:adjustRightInd w:val="0"/>
      <w:spacing w:after="0" w:line="250" w:lineRule="atLeast"/>
      <w:ind w:left="283" w:right="284"/>
      <w:jc w:val="both"/>
    </w:pPr>
    <w:rPr>
      <w:rFonts w:ascii="Arial Narrow" w:hAnsi="Arial Narrow" w:cs="Arial Narrow"/>
      <w:color w:val="000000"/>
      <w:lang w:val="id-ID"/>
    </w:rPr>
  </w:style>
  <w:style w:type="paragraph" w:customStyle="1" w:styleId="AbstrakIndo">
    <w:name w:val="Abstrak Indo"/>
    <w:basedOn w:val="AbstakIng"/>
    <w:next w:val="AbstakIng"/>
    <w:rsid w:val="00E62483"/>
  </w:style>
  <w:style w:type="paragraph" w:customStyle="1" w:styleId="Sub">
    <w:name w:val="Sub"/>
    <w:basedOn w:val="Normal"/>
    <w:uiPriority w:val="99"/>
    <w:rsid w:val="00E62483"/>
    <w:pPr>
      <w:autoSpaceDE w:val="0"/>
      <w:autoSpaceDN w:val="0"/>
      <w:adjustRightInd w:val="0"/>
      <w:spacing w:before="397" w:after="283" w:line="400" w:lineRule="atLeast"/>
      <w:jc w:val="both"/>
    </w:pPr>
    <w:rPr>
      <w:rFonts w:ascii="Book Antiqua" w:hAnsi="Book Antiqua" w:cs="Book Antiqua"/>
      <w:b/>
      <w:bCs/>
      <w:sz w:val="24"/>
      <w:szCs w:val="24"/>
    </w:rPr>
  </w:style>
  <w:style w:type="paragraph" w:customStyle="1" w:styleId="BodyText1">
    <w:name w:val="Body Text1"/>
    <w:uiPriority w:val="99"/>
    <w:rsid w:val="00E62483"/>
    <w:pPr>
      <w:autoSpaceDE w:val="0"/>
      <w:autoSpaceDN w:val="0"/>
      <w:adjustRightInd w:val="0"/>
      <w:spacing w:after="0" w:line="400" w:lineRule="atLeast"/>
      <w:ind w:firstLine="480"/>
      <w:jc w:val="both"/>
    </w:pPr>
    <w:rPr>
      <w:rFonts w:ascii="Book Antiqua" w:hAnsi="Book Antiqua" w:cs="Book Antiqua"/>
      <w:color w:val="000000"/>
      <w:sz w:val="24"/>
      <w:szCs w:val="24"/>
      <w:lang w:val="id-ID"/>
    </w:rPr>
  </w:style>
  <w:style w:type="paragraph" w:styleId="FootnoteText">
    <w:name w:val="footnote text"/>
    <w:aliases w:val="Char,Char Char Char Char Char,Char Char Char Char"/>
    <w:basedOn w:val="Normal"/>
    <w:link w:val="FootnoteTextChar"/>
    <w:uiPriority w:val="99"/>
    <w:unhideWhenUsed/>
    <w:rsid w:val="00AF70A5"/>
    <w:pPr>
      <w:spacing w:after="0" w:line="240" w:lineRule="auto"/>
    </w:pPr>
    <w:rPr>
      <w:sz w:val="20"/>
      <w:szCs w:val="20"/>
    </w:rPr>
  </w:style>
  <w:style w:type="character" w:customStyle="1" w:styleId="FootnoteTextChar">
    <w:name w:val="Footnote Text Char"/>
    <w:aliases w:val="Char Char,Char Char Char Char Char Char,Char Char Char Char Char1"/>
    <w:basedOn w:val="DefaultParagraphFont"/>
    <w:link w:val="FootnoteText"/>
    <w:uiPriority w:val="99"/>
    <w:rsid w:val="00AF70A5"/>
    <w:rPr>
      <w:sz w:val="20"/>
      <w:szCs w:val="20"/>
      <w:lang w:val="id-ID"/>
    </w:rPr>
  </w:style>
  <w:style w:type="character" w:styleId="FootnoteReference">
    <w:name w:val="footnote reference"/>
    <w:basedOn w:val="DefaultParagraphFont"/>
    <w:uiPriority w:val="99"/>
    <w:unhideWhenUsed/>
    <w:rsid w:val="00AF70A5"/>
    <w:rPr>
      <w:vertAlign w:val="superscript"/>
    </w:rPr>
  </w:style>
  <w:style w:type="paragraph" w:styleId="ListParagraph">
    <w:name w:val="List Paragraph"/>
    <w:basedOn w:val="Normal"/>
    <w:uiPriority w:val="34"/>
    <w:qFormat/>
    <w:rsid w:val="00D14152"/>
    <w:pPr>
      <w:ind w:left="720"/>
      <w:contextualSpacing/>
    </w:pPr>
  </w:style>
  <w:style w:type="character" w:styleId="Hyperlink">
    <w:name w:val="Hyperlink"/>
    <w:basedOn w:val="DefaultParagraphFont"/>
    <w:uiPriority w:val="99"/>
    <w:unhideWhenUsed/>
    <w:rsid w:val="007F39A8"/>
    <w:rPr>
      <w:color w:val="0563C1" w:themeColor="hyperlink"/>
      <w:u w:val="single"/>
    </w:rPr>
  </w:style>
  <w:style w:type="character" w:styleId="UnresolvedMention">
    <w:name w:val="Unresolved Mention"/>
    <w:basedOn w:val="DefaultParagraphFont"/>
    <w:uiPriority w:val="99"/>
    <w:semiHidden/>
    <w:unhideWhenUsed/>
    <w:rsid w:val="007F39A8"/>
    <w:rPr>
      <w:color w:val="605E5C"/>
      <w:shd w:val="clear" w:color="auto" w:fill="E1DFDD"/>
    </w:rPr>
  </w:style>
  <w:style w:type="table" w:styleId="TableGrid">
    <w:name w:val="Table Grid"/>
    <w:basedOn w:val="TableNormal"/>
    <w:uiPriority w:val="39"/>
    <w:rsid w:val="00981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rexternal3.dpr.go.id/index.php/politica/article/viewFile/1314/7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mkri.id/news/details/2007-07-16/THE+SOLE+INTERPRETER+OF+THE+CONSTITUTION" TargetMode="External"/><Relationship Id="rId4" Type="http://schemas.openxmlformats.org/officeDocument/2006/relationships/settings" Target="settings.xml"/><Relationship Id="rId9" Type="http://schemas.openxmlformats.org/officeDocument/2006/relationships/hyperlink" Target="https://nasional.tempo.co/read/1581744/dari-75-parpol-yang-terdaftar-di-kemenkumham-hanya-32-yang-akti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mkri.id/news/details/2007-07-16/THE+SOLE+INTERPRETER+OF+THE+CONSTITUTION" TargetMode="External"/><Relationship Id="rId2" Type="http://schemas.openxmlformats.org/officeDocument/2006/relationships/hyperlink" Target="https://nasional.tempo.co/read/1581744/dari-75-parpol-yang-terdaftar-di-kemenkumham-hanya-32-yang-aktif" TargetMode="External"/><Relationship Id="rId1" Type="http://schemas.openxmlformats.org/officeDocument/2006/relationships/hyperlink" Target="https://dprexternal3.dpr.go.id/index.php/politica/article/viewFile/1314/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Jim16</b:Tag>
    <b:SourceType>Book</b:SourceType>
    <b:Guid>{A51115A8-71D6-F149-8D02-1DE7BACF8F3F}</b:Guid>
    <b:Author>
      <b:Author>
        <b:NameList>
          <b:Person>
            <b:Last>Asshiddiqie</b:Last>
            <b:First>Jimly</b:First>
          </b:Person>
        </b:NameList>
      </b:Author>
    </b:Author>
    <b:Title>Green Constitution: Nuansa Hijau Undang-undang Dasar Negara Republik Indonesia Tahun 1945</b:Title>
    <b:City>Jakarta </b:City>
    <b:Publisher>Rajawali Pers</b:Publisher>
    <b:Year>2016</b:Year>
    <b:RefOrder>1</b:RefOrder>
  </b:Source>
  <b:Source>
    <b:Tag>Hen81</b:Tag>
    <b:SourceType>Book</b:SourceType>
    <b:Guid>{9B6E4D86-AC3C-7C4A-B2B9-98B1BEBFAE89}</b:Guid>
    <b:Title>Eco-philosophy: Designing New Tactics for Living</b:Title>
    <b:Year>1981</b:Year>
    <b:Author>
      <b:Author>
        <b:NameList>
          <b:Person>
            <b:Last>Skolimowski</b:Last>
            <b:First>Henryk</b:First>
          </b:Person>
        </b:NameList>
      </b:Author>
    </b:Author>
    <b:City>New Hampshire</b:City>
    <b:Publisher>Marion Boyars Inc</b:Publisher>
    <b:RefOrder>2</b:RefOrder>
  </b:Source>
  <b:Source>
    <b:Tag>Jac99</b:Tag>
    <b:SourceType>Book</b:SourceType>
    <b:Guid>{94E9FB48-EEF6-EE44-B323-169264D12CC9}</b:Guid>
    <b:Author>
      <b:Author>
        <b:NameList>
          <b:Person>
            <b:Last>Larderel</b:Last>
            <b:First>Jacqueline</b:First>
            <b:Middle>Aloisi de</b:Middle>
          </b:Person>
        </b:NameList>
      </b:Author>
    </b:Author>
    <b:Title>Living in an Ecocracy</b:Title>
    <b:City>Paris</b:City>
    <b:Publisher>United Nations Environment Programme</b:Publisher>
    <b:Year>1999</b:Year>
    <b:RefOrder>3</b:RefOrder>
  </b:Source>
  <b:Source>
    <b:Tag>IGe06</b:Tag>
    <b:SourceType>Book</b:SourceType>
    <b:Guid>{48F99EDE-0256-A842-BC21-13F7AEA3635C}</b:Guid>
    <b:Author>
      <b:Author>
        <b:NameList>
          <b:Person>
            <b:Last>Atmadja</b:Last>
            <b:First>I</b:First>
            <b:Middle>Gede</b:Middle>
          </b:Person>
        </b:NameList>
      </b:Author>
    </b:Author>
    <b:Title>Hukum Konstitusi, Perubahan Konstitusi Dari Sudut Pandang Perbandingan</b:Title>
    <b:City>Denpasar</b:City>
    <b:Publisher>Penerbit Bali Aga</b:Publisher>
    <b:Year>2006</b:Year>
    <b:RefOrder>4</b:RefOrder>
  </b:Source>
  <b:Source>
    <b:Tag>Eko15</b:Tag>
    <b:SourceType>JournalArticle</b:SourceType>
    <b:Guid>{100AAE31-5953-3F4B-BF2E-F3C5095D0A79}</b:Guid>
    <b:Title>Konsep Hijau: Penerapan Green Constitution dan Green Legislation Dalam Rangka Eco-Democracy</b:Title>
    <b:Year>2015</b:Year>
    <b:Author>
      <b:Author>
        <b:NameList>
          <b:Person>
            <b:Last>Nurmardiansyah</b:Last>
            <b:First>Eko</b:First>
          </b:Person>
        </b:NameList>
      </b:Author>
    </b:Author>
    <b:JournalName>Jurnal Online Universitas Katolik Parahyangan</b:JournalName>
    <b:Pages>191</b:Pages>
    <b:Month>Juni</b:Month>
    <b:Day>30</b:Day>
    <b:Volume>1</b:Volume>
    <b:Issue>1</b:Issue>
    <b:RefOrder>5</b:RefOrder>
  </b:Source>
  <b:Source>
    <b:Tag>Joh06</b:Tag>
    <b:SourceType>Book</b:SourceType>
    <b:Guid>{30B71D67-1C96-7F44-9CA8-934EDD46C74E}</b:Guid>
    <b:Author>
      <b:Author>
        <b:NameList>
          <b:Person>
            <b:Last>Ibrahim</b:Last>
            <b:First>Johnny</b:First>
          </b:Person>
        </b:NameList>
      </b:Author>
    </b:Author>
    <b:Title>Teori dan Metodologi Penelitian Hukum Normatif</b:Title>
    <b:City>Malang</b:City>
    <b:Publisher>Bayumedia,</b:Publisher>
    <b:Year>2006</b:Year>
    <b:RefOrder>6</b:RefOrder>
  </b:Source>
  <b:Source>
    <b:Tag>Pet11</b:Tag>
    <b:SourceType>Book</b:SourceType>
    <b:Guid>{33459AEA-FA33-814C-92BD-B3FF47CEAEEF}</b:Guid>
    <b:Author>
      <b:Author>
        <b:NameList>
          <b:Person>
            <b:Last>Marzuki</b:Last>
            <b:First>Peter</b:First>
            <b:Middle>Mahmud</b:Middle>
          </b:Person>
        </b:NameList>
      </b:Author>
    </b:Author>
    <b:Title>Penelitian Hukum</b:Title>
    <b:City>Jakarta</b:City>
    <b:Publisher>Kencana Prenada Media Group</b:Publisher>
    <b:Year>2011</b:Year>
    <b:RefOrder>7</b:RefOrder>
  </b:Source>
</b:Sources>
</file>

<file path=customXml/itemProps1.xml><?xml version="1.0" encoding="utf-8"?>
<ds:datastoreItem xmlns:ds="http://schemas.openxmlformats.org/officeDocument/2006/customXml" ds:itemID="{9EE71264-2280-4CA5-86E6-A01B0DFC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13</Pages>
  <Words>5285</Words>
  <Characters>30129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 Azano</dc:creator>
  <cp:keywords/>
  <dc:description/>
  <cp:lastModifiedBy>Bayu Azano</cp:lastModifiedBy>
  <cp:revision>277</cp:revision>
  <dcterms:created xsi:type="dcterms:W3CDTF">2022-05-09T07:48:00Z</dcterms:created>
  <dcterms:modified xsi:type="dcterms:W3CDTF">2022-06-21T06:52:00Z</dcterms:modified>
</cp:coreProperties>
</file>