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49" w:rsidRDefault="002C3E55" w:rsidP="002B6149">
      <w:pPr>
        <w:pStyle w:val="ListParagraph"/>
        <w:spacing w:line="240" w:lineRule="auto"/>
        <w:ind w:left="0" w:firstLine="0"/>
        <w:jc w:val="center"/>
        <w:rPr>
          <w:b/>
          <w:lang w:val="en-US"/>
        </w:rPr>
      </w:pPr>
      <w:bookmarkStart w:id="0" w:name="_GoBack"/>
      <w:bookmarkEnd w:id="0"/>
      <w:r w:rsidRPr="002C3E55">
        <w:rPr>
          <w:b/>
          <w:lang w:val="en-US"/>
        </w:rPr>
        <w:t xml:space="preserve">DISPENSASI NIKAH </w:t>
      </w:r>
      <w:r w:rsidR="002B6149">
        <w:rPr>
          <w:b/>
          <w:lang w:val="en-US"/>
        </w:rPr>
        <w:t xml:space="preserve">PADA MASA </w:t>
      </w:r>
      <w:proofErr w:type="gramStart"/>
      <w:r w:rsidR="002B6149">
        <w:rPr>
          <w:b/>
          <w:lang w:val="en-US"/>
        </w:rPr>
        <w:t>PANDEMI :</w:t>
      </w:r>
      <w:proofErr w:type="gramEnd"/>
      <w:r w:rsidR="002B6149">
        <w:rPr>
          <w:b/>
          <w:lang w:val="en-US"/>
        </w:rPr>
        <w:t xml:space="preserve"> </w:t>
      </w:r>
    </w:p>
    <w:p w:rsidR="00263A21" w:rsidRDefault="002B6149" w:rsidP="002B6149">
      <w:pPr>
        <w:pStyle w:val="ListParagraph"/>
        <w:spacing w:line="240" w:lineRule="auto"/>
        <w:ind w:left="0" w:firstLine="0"/>
        <w:jc w:val="center"/>
        <w:rPr>
          <w:b/>
          <w:lang w:val="en-US"/>
        </w:rPr>
      </w:pPr>
      <w:r>
        <w:rPr>
          <w:b/>
          <w:lang w:val="en-US"/>
        </w:rPr>
        <w:t xml:space="preserve">PASCA UU NOMOR 16 TAHUN 2019 DAN </w:t>
      </w:r>
      <w:r w:rsidR="000E00B4">
        <w:rPr>
          <w:b/>
          <w:lang w:val="en-US"/>
        </w:rPr>
        <w:t xml:space="preserve">UNDANG-UNDANG PERLINDUNGAN ANAK </w:t>
      </w:r>
      <w:r w:rsidR="000E00B4" w:rsidRPr="002C3E55">
        <w:rPr>
          <w:b/>
          <w:lang w:val="en-US"/>
        </w:rPr>
        <w:t>DI PENGADILAN AGAMA INDRAMAYU</w:t>
      </w:r>
      <w:r>
        <w:rPr>
          <w:b/>
          <w:lang w:val="en-US"/>
        </w:rPr>
        <w:t>-JAWA BARAT</w:t>
      </w:r>
    </w:p>
    <w:p w:rsidR="000E00B4" w:rsidRPr="002C3E55" w:rsidRDefault="000E00B4" w:rsidP="00C13E6E">
      <w:pPr>
        <w:pStyle w:val="ListParagraph"/>
        <w:spacing w:line="240" w:lineRule="auto"/>
        <w:ind w:left="709" w:firstLine="0"/>
        <w:jc w:val="center"/>
        <w:rPr>
          <w:b/>
        </w:rPr>
      </w:pPr>
    </w:p>
    <w:p w:rsidR="00B0332E" w:rsidRPr="007940E7" w:rsidRDefault="00263A21" w:rsidP="00B4236C">
      <w:pPr>
        <w:spacing w:line="240" w:lineRule="auto"/>
        <w:ind w:left="0" w:firstLine="0"/>
        <w:jc w:val="center"/>
        <w:rPr>
          <w:lang w:val="en-US"/>
        </w:rPr>
      </w:pPr>
      <w:r w:rsidRPr="007940E7">
        <w:rPr>
          <w:lang w:val="en-US"/>
        </w:rPr>
        <w:t>Kamarusdiana</w:t>
      </w:r>
      <w:r w:rsidR="00E9172E" w:rsidRPr="007940E7">
        <w:rPr>
          <w:lang w:val="en-US"/>
        </w:rPr>
        <w:t xml:space="preserve"> </w:t>
      </w:r>
    </w:p>
    <w:p w:rsidR="000061FE" w:rsidRPr="0003424A" w:rsidRDefault="00E60F85" w:rsidP="0003424A">
      <w:pPr>
        <w:spacing w:line="240" w:lineRule="auto"/>
        <w:ind w:left="0" w:firstLine="0"/>
        <w:jc w:val="center"/>
      </w:pPr>
      <w:hyperlink r:id="rId9" w:history="1">
        <w:r w:rsidRPr="00043404">
          <w:rPr>
            <w:rStyle w:val="Hyperlink"/>
          </w:rPr>
          <w:t>kamarusdiana@uinjkt.ac.id</w:t>
        </w:r>
      </w:hyperlink>
      <w:r w:rsidR="0003424A">
        <w:rPr>
          <w:rStyle w:val="Hyperlink"/>
          <w:color w:val="auto"/>
          <w:u w:val="none"/>
        </w:rPr>
        <w:t xml:space="preserve"> </w:t>
      </w:r>
    </w:p>
    <w:p w:rsidR="007940E7" w:rsidRDefault="0003424A" w:rsidP="0003424A">
      <w:pPr>
        <w:spacing w:line="240" w:lineRule="auto"/>
        <w:ind w:left="0" w:firstLine="0"/>
        <w:jc w:val="center"/>
        <w:rPr>
          <w:lang w:val="en-US"/>
        </w:rPr>
      </w:pPr>
      <w:r>
        <w:t xml:space="preserve"> Hukum Keluarga</w:t>
      </w:r>
      <w:r w:rsidR="007940E7">
        <w:rPr>
          <w:lang w:val="en-US"/>
        </w:rPr>
        <w:t>, Fakultas Syari`ah dan Hukum, Universitas Islam Negeri Syarif Hidayatullah, Indonesia</w:t>
      </w:r>
    </w:p>
    <w:p w:rsidR="007940E7" w:rsidRPr="007940E7" w:rsidRDefault="007940E7" w:rsidP="007940E7">
      <w:pPr>
        <w:spacing w:line="240" w:lineRule="auto"/>
        <w:ind w:left="0" w:firstLine="0"/>
        <w:jc w:val="center"/>
        <w:rPr>
          <w:vertAlign w:val="superscript"/>
          <w:lang w:val="en-US"/>
        </w:rPr>
      </w:pPr>
    </w:p>
    <w:p w:rsidR="000061FE" w:rsidRPr="00CF210B" w:rsidRDefault="000061FE" w:rsidP="000061FE">
      <w:pPr>
        <w:spacing w:line="240" w:lineRule="auto"/>
        <w:ind w:left="0" w:firstLine="0"/>
        <w:jc w:val="center"/>
        <w:rPr>
          <w:sz w:val="22"/>
          <w:szCs w:val="22"/>
          <w:lang w:val="en-US"/>
        </w:rPr>
      </w:pPr>
      <w:r w:rsidRPr="00CF210B">
        <w:rPr>
          <w:sz w:val="22"/>
          <w:szCs w:val="22"/>
          <w:lang w:val="en-US"/>
        </w:rPr>
        <w:t xml:space="preserve">Abstrak </w:t>
      </w:r>
    </w:p>
    <w:p w:rsidR="007940E7" w:rsidRPr="00CF210B" w:rsidRDefault="007940E7" w:rsidP="000061FE">
      <w:pPr>
        <w:spacing w:line="240" w:lineRule="auto"/>
        <w:ind w:left="0" w:firstLine="0"/>
        <w:jc w:val="center"/>
        <w:rPr>
          <w:sz w:val="22"/>
          <w:szCs w:val="22"/>
          <w:lang w:val="en-US"/>
        </w:rPr>
      </w:pPr>
    </w:p>
    <w:p w:rsidR="00BC3276" w:rsidRPr="00CF210B" w:rsidRDefault="00BC3276" w:rsidP="0003424A">
      <w:pPr>
        <w:shd w:val="clear" w:color="auto" w:fill="FFFFFF"/>
        <w:spacing w:line="240" w:lineRule="auto"/>
        <w:ind w:left="0"/>
        <w:rPr>
          <w:sz w:val="22"/>
          <w:szCs w:val="22"/>
          <w:lang w:val="en-US"/>
        </w:rPr>
      </w:pPr>
      <w:r w:rsidRPr="00CF210B">
        <w:rPr>
          <w:sz w:val="22"/>
          <w:szCs w:val="22"/>
          <w:lang w:val="en-US"/>
        </w:rPr>
        <w:t xml:space="preserve">Penelitian ini bertujuan untuk mengetahui faktor-faktor yang melatar belakangi masyarakat Indramayu mengajukan </w:t>
      </w:r>
      <w:r w:rsidRPr="00CF210B">
        <w:rPr>
          <w:sz w:val="22"/>
          <w:szCs w:val="22"/>
        </w:rPr>
        <w:t>d</w:t>
      </w:r>
      <w:r w:rsidRPr="00CF210B">
        <w:rPr>
          <w:sz w:val="22"/>
          <w:szCs w:val="22"/>
          <w:lang w:val="en-US"/>
        </w:rPr>
        <w:t xml:space="preserve">ispensasi </w:t>
      </w:r>
      <w:r w:rsidRPr="00CF210B">
        <w:rPr>
          <w:sz w:val="22"/>
          <w:szCs w:val="22"/>
        </w:rPr>
        <w:t>n</w:t>
      </w:r>
      <w:r w:rsidRPr="00CF210B">
        <w:rPr>
          <w:sz w:val="22"/>
          <w:szCs w:val="22"/>
          <w:lang w:val="en-US"/>
        </w:rPr>
        <w:t>ikah</w:t>
      </w:r>
      <w:r w:rsidRPr="00CF210B">
        <w:rPr>
          <w:sz w:val="22"/>
          <w:szCs w:val="22"/>
        </w:rPr>
        <w:t xml:space="preserve"> serta</w:t>
      </w:r>
      <w:r w:rsidRPr="00CF210B">
        <w:rPr>
          <w:sz w:val="22"/>
          <w:szCs w:val="22"/>
          <w:lang w:val="en-US"/>
        </w:rPr>
        <w:t xml:space="preserve"> dasar hukum </w:t>
      </w:r>
      <w:r w:rsidR="0003424A" w:rsidRPr="00CF210B">
        <w:rPr>
          <w:sz w:val="22"/>
          <w:szCs w:val="22"/>
        </w:rPr>
        <w:t>h</w:t>
      </w:r>
      <w:r w:rsidRPr="00CF210B">
        <w:rPr>
          <w:sz w:val="22"/>
          <w:szCs w:val="22"/>
          <w:lang w:val="en-US"/>
        </w:rPr>
        <w:t xml:space="preserve">akim dalam menetapkan dispensasi nikah di Pengadilan Agama Indramayu </w:t>
      </w:r>
      <w:r w:rsidRPr="00CF210B">
        <w:rPr>
          <w:sz w:val="22"/>
          <w:szCs w:val="22"/>
        </w:rPr>
        <w:t>dan m</w:t>
      </w:r>
      <w:r w:rsidRPr="00CF210B">
        <w:rPr>
          <w:sz w:val="22"/>
          <w:szCs w:val="22"/>
          <w:lang w:val="en-US"/>
        </w:rPr>
        <w:t>enganalisis penetapan putusan perkara dispensasi nikah dari perspektif Undang-Undang Perlindungan anak</w:t>
      </w:r>
      <w:proofErr w:type="gramStart"/>
      <w:r w:rsidRPr="00CF210B">
        <w:rPr>
          <w:sz w:val="22"/>
          <w:szCs w:val="22"/>
          <w:lang w:val="en-US"/>
        </w:rPr>
        <w:t>.</w:t>
      </w:r>
      <w:r w:rsidR="00993EC1" w:rsidRPr="00CF210B">
        <w:rPr>
          <w:sz w:val="22"/>
          <w:szCs w:val="22"/>
          <w:lang w:val="en-US"/>
        </w:rPr>
        <w:t>.</w:t>
      </w:r>
      <w:proofErr w:type="gramEnd"/>
      <w:r w:rsidR="00993EC1" w:rsidRPr="00CF210B">
        <w:rPr>
          <w:sz w:val="22"/>
          <w:szCs w:val="22"/>
          <w:lang w:val="en-US"/>
        </w:rPr>
        <w:t xml:space="preserve"> </w:t>
      </w:r>
      <w:proofErr w:type="gramStart"/>
      <w:r w:rsidR="00C13E6E" w:rsidRPr="00CF210B">
        <w:rPr>
          <w:sz w:val="22"/>
          <w:szCs w:val="22"/>
          <w:lang w:val="en-US"/>
        </w:rPr>
        <w:t xml:space="preserve">Penelitian ini menggunakan pendekatan undang-undang, </w:t>
      </w:r>
      <w:r w:rsidR="0003424A" w:rsidRPr="00CF210B">
        <w:rPr>
          <w:sz w:val="22"/>
          <w:szCs w:val="22"/>
        </w:rPr>
        <w:t>data kasus dispensasi nikah</w:t>
      </w:r>
      <w:r w:rsidR="00C13E6E" w:rsidRPr="00CF210B">
        <w:rPr>
          <w:sz w:val="22"/>
          <w:szCs w:val="22"/>
          <w:lang w:val="en-US"/>
        </w:rPr>
        <w:t xml:space="preserve"> dan pendekatan konseptual.</w:t>
      </w:r>
      <w:proofErr w:type="gramEnd"/>
      <w:r w:rsidR="00C13E6E" w:rsidRPr="00CF210B">
        <w:rPr>
          <w:sz w:val="22"/>
          <w:szCs w:val="22"/>
          <w:lang w:val="en-US"/>
        </w:rPr>
        <w:t xml:space="preserve"> </w:t>
      </w:r>
      <w:proofErr w:type="gramStart"/>
      <w:r w:rsidR="00C13E6E" w:rsidRPr="00CF210B">
        <w:rPr>
          <w:sz w:val="22"/>
          <w:szCs w:val="22"/>
          <w:lang w:val="en-US"/>
        </w:rPr>
        <w:t>Adapun jenis penelitian yang digunakan adalah kualitatif.</w:t>
      </w:r>
      <w:proofErr w:type="gramEnd"/>
      <w:r w:rsidR="00C13E6E" w:rsidRPr="00CF210B">
        <w:rPr>
          <w:sz w:val="22"/>
          <w:szCs w:val="22"/>
          <w:lang w:val="en-US"/>
        </w:rPr>
        <w:t xml:space="preserve">  </w:t>
      </w:r>
      <w:proofErr w:type="gramStart"/>
      <w:r w:rsidR="00C13E6E" w:rsidRPr="00CF210B">
        <w:rPr>
          <w:sz w:val="22"/>
          <w:szCs w:val="22"/>
          <w:lang w:val="en-US"/>
        </w:rPr>
        <w:t>Sumber data primer diperoleh dari data p</w:t>
      </w:r>
      <w:r w:rsidR="00C13E6E" w:rsidRPr="00CF210B">
        <w:rPr>
          <w:sz w:val="22"/>
          <w:szCs w:val="22"/>
        </w:rPr>
        <w:t xml:space="preserve">utusan </w:t>
      </w:r>
      <w:r w:rsidR="00C13E6E" w:rsidRPr="00CF210B">
        <w:rPr>
          <w:sz w:val="22"/>
          <w:szCs w:val="22"/>
          <w:lang w:val="en-US"/>
        </w:rPr>
        <w:t xml:space="preserve">perkara dispensasi nikah di </w:t>
      </w:r>
      <w:r w:rsidR="00C13E6E" w:rsidRPr="00CF210B">
        <w:rPr>
          <w:sz w:val="22"/>
          <w:szCs w:val="22"/>
        </w:rPr>
        <w:t>Pengadilan Agama Indramayu</w:t>
      </w:r>
      <w:r w:rsidR="00C13E6E" w:rsidRPr="00CF210B">
        <w:rPr>
          <w:sz w:val="22"/>
          <w:szCs w:val="22"/>
          <w:lang w:val="en-US"/>
        </w:rPr>
        <w:t>.</w:t>
      </w:r>
      <w:proofErr w:type="gramEnd"/>
      <w:r w:rsidR="00C13E6E" w:rsidRPr="00CF210B">
        <w:rPr>
          <w:sz w:val="22"/>
          <w:szCs w:val="22"/>
          <w:lang w:val="en-US"/>
        </w:rPr>
        <w:t xml:space="preserve"> </w:t>
      </w:r>
      <w:r w:rsidRPr="00CF210B">
        <w:rPr>
          <w:sz w:val="22"/>
          <w:szCs w:val="22"/>
          <w:lang w:val="en-US"/>
        </w:rPr>
        <w:t>Data lain diperoleh dari</w:t>
      </w:r>
      <w:r w:rsidRPr="00CF210B">
        <w:rPr>
          <w:sz w:val="22"/>
          <w:szCs w:val="22"/>
        </w:rPr>
        <w:t xml:space="preserve"> wawancara </w:t>
      </w:r>
      <w:r w:rsidRPr="00CF210B">
        <w:rPr>
          <w:sz w:val="22"/>
          <w:szCs w:val="22"/>
          <w:lang w:val="en-US"/>
        </w:rPr>
        <w:t xml:space="preserve">hakim dan para ahli </w:t>
      </w:r>
      <w:r w:rsidRPr="00CF210B">
        <w:rPr>
          <w:sz w:val="22"/>
          <w:szCs w:val="22"/>
        </w:rPr>
        <w:t xml:space="preserve">dan sumber data lain yang terkait </w:t>
      </w:r>
      <w:proofErr w:type="gramStart"/>
      <w:r w:rsidRPr="00CF210B">
        <w:rPr>
          <w:sz w:val="22"/>
          <w:szCs w:val="22"/>
        </w:rPr>
        <w:t xml:space="preserve">dengan  </w:t>
      </w:r>
      <w:r w:rsidRPr="00CF210B">
        <w:rPr>
          <w:sz w:val="22"/>
          <w:szCs w:val="22"/>
          <w:lang w:val="en-US"/>
        </w:rPr>
        <w:t>dispensasi</w:t>
      </w:r>
      <w:proofErr w:type="gramEnd"/>
      <w:r w:rsidRPr="00CF210B">
        <w:rPr>
          <w:sz w:val="22"/>
          <w:szCs w:val="22"/>
          <w:lang w:val="en-US"/>
        </w:rPr>
        <w:t xml:space="preserve"> nikah di </w:t>
      </w:r>
      <w:r w:rsidRPr="00CF210B">
        <w:rPr>
          <w:sz w:val="22"/>
          <w:szCs w:val="22"/>
        </w:rPr>
        <w:t>Pengadilan Agama</w:t>
      </w:r>
      <w:r w:rsidRPr="00CF210B">
        <w:rPr>
          <w:sz w:val="22"/>
          <w:szCs w:val="22"/>
          <w:lang w:val="en-US"/>
        </w:rPr>
        <w:t xml:space="preserve"> Indramayu. Sedangkan data sekunder diperoleh dari </w:t>
      </w:r>
      <w:r w:rsidRPr="00CF210B">
        <w:rPr>
          <w:sz w:val="22"/>
          <w:szCs w:val="22"/>
        </w:rPr>
        <w:t>data-data resmi di Pengadilan Agama</w:t>
      </w:r>
      <w:r w:rsidRPr="00CF210B">
        <w:rPr>
          <w:sz w:val="22"/>
          <w:szCs w:val="22"/>
          <w:lang w:val="en-US"/>
        </w:rPr>
        <w:t xml:space="preserve"> Indramayu</w:t>
      </w:r>
      <w:proofErr w:type="gramStart"/>
      <w:r w:rsidRPr="00CF210B">
        <w:rPr>
          <w:sz w:val="22"/>
          <w:szCs w:val="22"/>
        </w:rPr>
        <w:t xml:space="preserve">, </w:t>
      </w:r>
      <w:r w:rsidRPr="00CF210B">
        <w:rPr>
          <w:sz w:val="22"/>
          <w:szCs w:val="22"/>
          <w:lang w:val="en-US"/>
        </w:rPr>
        <w:t xml:space="preserve"> </w:t>
      </w:r>
      <w:r w:rsidRPr="00CF210B">
        <w:rPr>
          <w:sz w:val="22"/>
          <w:szCs w:val="22"/>
        </w:rPr>
        <w:t>literatur</w:t>
      </w:r>
      <w:proofErr w:type="gramEnd"/>
      <w:r w:rsidRPr="00CF210B">
        <w:rPr>
          <w:sz w:val="22"/>
          <w:szCs w:val="22"/>
        </w:rPr>
        <w:t xml:space="preserve">-literatur </w:t>
      </w:r>
      <w:r w:rsidRPr="00CF210B">
        <w:rPr>
          <w:sz w:val="22"/>
          <w:szCs w:val="22"/>
          <w:lang w:val="en-US"/>
        </w:rPr>
        <w:t xml:space="preserve">serta tulisan-tulisan tentang dispensasi nikah. </w:t>
      </w:r>
    </w:p>
    <w:p w:rsidR="00BC3276" w:rsidRPr="00CF210B" w:rsidRDefault="00BC3276" w:rsidP="00BC3276">
      <w:pPr>
        <w:shd w:val="clear" w:color="auto" w:fill="FFFFFF"/>
        <w:spacing w:line="240" w:lineRule="auto"/>
        <w:ind w:left="0"/>
        <w:rPr>
          <w:rFonts w:eastAsia="Times New Roman"/>
          <w:b/>
          <w:bCs/>
          <w:color w:val="000000"/>
          <w:sz w:val="22"/>
          <w:szCs w:val="22"/>
          <w:lang w:eastAsia="id-ID"/>
        </w:rPr>
      </w:pPr>
      <w:r w:rsidRPr="00CF210B">
        <w:rPr>
          <w:sz w:val="22"/>
          <w:szCs w:val="22"/>
        </w:rPr>
        <w:t xml:space="preserve">Hasil penelitian ini ditemukan bahwa faktor terbesar penyebab sejumlah masyarakat Indramayu mengajukan dispensasi nikah adalah karena alasan hamil terlebih dahulu, pergaulan intim dan khawatir terjadi perbuatan yang terlarang serta telah mendapat restu dari orang tua dan keluarga. Terdapat tiga pasal  yang mendasar yang menjadi dasar pertimbangan hakim dalam memutuskan perkara dispensasi nikah, yaitu </w:t>
      </w:r>
      <w:r w:rsidRPr="00CF210B">
        <w:rPr>
          <w:rFonts w:eastAsia="Times New Roman"/>
          <w:color w:val="000000"/>
          <w:sz w:val="22"/>
          <w:szCs w:val="22"/>
          <w:lang w:eastAsia="id-ID"/>
        </w:rPr>
        <w:t xml:space="preserve">Pasal 8 UU No. 1 tahun 1974 jo Pasal 39 Kompilasi Hukum Islam, </w:t>
      </w:r>
      <w:r w:rsidRPr="00CF210B">
        <w:rPr>
          <w:sz w:val="22"/>
          <w:szCs w:val="22"/>
        </w:rPr>
        <w:t>P</w:t>
      </w:r>
      <w:r w:rsidRPr="00CF210B">
        <w:rPr>
          <w:rFonts w:eastAsia="Times New Roman"/>
          <w:color w:val="000000"/>
          <w:sz w:val="22"/>
          <w:szCs w:val="22"/>
          <w:lang w:eastAsia="id-ID"/>
        </w:rPr>
        <w:t xml:space="preserve">asal 89 UU No. 7  tahun 1989 sebagaimana telah diubah dengan UU No. 3 Tahun 2006 dan perubahan kedua dengan UU Nomor 50 tahun 2009, dan Pasal 7 ayat (2) UU No. 1 tahun 1974. </w:t>
      </w:r>
      <w:proofErr w:type="gramStart"/>
      <w:r w:rsidRPr="00CF210B">
        <w:rPr>
          <w:sz w:val="22"/>
          <w:szCs w:val="22"/>
          <w:lang w:val="en-US"/>
        </w:rPr>
        <w:t>dalam</w:t>
      </w:r>
      <w:proofErr w:type="gramEnd"/>
      <w:r w:rsidRPr="00CF210B">
        <w:rPr>
          <w:sz w:val="22"/>
          <w:szCs w:val="22"/>
          <w:lang w:val="en-US"/>
        </w:rPr>
        <w:t xml:space="preserve"> perspektif Undang-Undang Perlindungan Anak, dispensasi nikah diantaranya melanggar ketentuan Pasal 3 Undang-Undang Nomor 23 tahun 2002.</w:t>
      </w:r>
    </w:p>
    <w:p w:rsidR="00993EC1" w:rsidRPr="00CF210B" w:rsidRDefault="00993EC1" w:rsidP="00BC3276">
      <w:pPr>
        <w:spacing w:line="240" w:lineRule="auto"/>
        <w:ind w:left="0" w:firstLine="0"/>
        <w:rPr>
          <w:sz w:val="22"/>
          <w:szCs w:val="22"/>
        </w:rPr>
      </w:pPr>
    </w:p>
    <w:p w:rsidR="00B0332E" w:rsidRPr="00CF210B" w:rsidRDefault="00C13E6E" w:rsidP="00C13E6E">
      <w:pPr>
        <w:spacing w:line="240" w:lineRule="auto"/>
        <w:ind w:left="0" w:firstLine="0"/>
        <w:jc w:val="center"/>
        <w:rPr>
          <w:b/>
          <w:sz w:val="22"/>
          <w:szCs w:val="22"/>
        </w:rPr>
      </w:pPr>
      <w:proofErr w:type="gramStart"/>
      <w:r w:rsidRPr="00CF210B">
        <w:rPr>
          <w:b/>
          <w:sz w:val="22"/>
          <w:szCs w:val="22"/>
          <w:lang w:val="en-US"/>
        </w:rPr>
        <w:t>Keywords :</w:t>
      </w:r>
      <w:proofErr w:type="gramEnd"/>
      <w:r w:rsidRPr="00CF210B">
        <w:rPr>
          <w:b/>
          <w:sz w:val="22"/>
          <w:szCs w:val="22"/>
          <w:lang w:val="en-US"/>
        </w:rPr>
        <w:t xml:space="preserve"> Dispensasi Nikah, Pengadilan Agama Indramayu, UU perlindungan Anak. </w:t>
      </w:r>
    </w:p>
    <w:p w:rsidR="00B4236C" w:rsidRDefault="00B4236C" w:rsidP="00C13E6E">
      <w:pPr>
        <w:spacing w:line="240" w:lineRule="auto"/>
        <w:ind w:left="0" w:firstLine="0"/>
        <w:jc w:val="center"/>
        <w:rPr>
          <w:b/>
        </w:rPr>
      </w:pPr>
    </w:p>
    <w:p w:rsidR="00B4236C" w:rsidRPr="00B4236C" w:rsidRDefault="00B4236C" w:rsidP="00C13E6E">
      <w:pPr>
        <w:spacing w:line="240" w:lineRule="auto"/>
        <w:ind w:left="0" w:firstLine="0"/>
        <w:jc w:val="center"/>
        <w:rPr>
          <w:b/>
        </w:rPr>
      </w:pPr>
    </w:p>
    <w:p w:rsidR="00263A21" w:rsidRPr="00070911" w:rsidRDefault="00DD5973" w:rsidP="00C13E6E">
      <w:pPr>
        <w:pStyle w:val="ListParagraph"/>
        <w:numPr>
          <w:ilvl w:val="0"/>
          <w:numId w:val="2"/>
        </w:numPr>
        <w:tabs>
          <w:tab w:val="left" w:pos="270"/>
        </w:tabs>
        <w:spacing w:line="240" w:lineRule="auto"/>
        <w:ind w:hanging="720"/>
        <w:rPr>
          <w:b/>
          <w:lang w:val="en-US"/>
        </w:rPr>
      </w:pPr>
      <w:r w:rsidRPr="00070911">
        <w:rPr>
          <w:b/>
          <w:lang w:val="en-US"/>
        </w:rPr>
        <w:t>Introduction</w:t>
      </w:r>
    </w:p>
    <w:p w:rsidR="0018258A" w:rsidRDefault="0018258A" w:rsidP="00C13E6E">
      <w:pPr>
        <w:spacing w:line="240" w:lineRule="auto"/>
        <w:ind w:left="0" w:firstLine="0"/>
      </w:pPr>
    </w:p>
    <w:p w:rsidR="0018258A" w:rsidRDefault="0018258A" w:rsidP="00B768B4">
      <w:pPr>
        <w:autoSpaceDE w:val="0"/>
        <w:autoSpaceDN w:val="0"/>
        <w:adjustRightInd w:val="0"/>
        <w:spacing w:line="240" w:lineRule="auto"/>
        <w:ind w:left="284" w:firstLine="850"/>
        <w:rPr>
          <w:lang w:val="en-US"/>
        </w:rPr>
      </w:pPr>
      <w:r>
        <w:rPr>
          <w:rFonts w:asciiTheme="majorBidi" w:hAnsiTheme="majorBidi" w:cstheme="majorBidi"/>
        </w:rPr>
        <w:t xml:space="preserve">Membahas </w:t>
      </w:r>
      <w:r w:rsidRPr="0018258A">
        <w:rPr>
          <w:rFonts w:asciiTheme="majorBidi" w:hAnsiTheme="majorBidi" w:cstheme="majorBidi"/>
        </w:rPr>
        <w:t>k</w:t>
      </w:r>
      <w:r w:rsidRPr="0018258A">
        <w:rPr>
          <w:lang w:bidi="ar-EG"/>
        </w:rPr>
        <w:t>etentuan</w:t>
      </w:r>
      <w:r w:rsidRPr="0018258A">
        <w:t xml:space="preserve"> </w:t>
      </w:r>
      <w:r w:rsidRPr="0018258A">
        <w:rPr>
          <w:lang w:bidi="ar-EG"/>
        </w:rPr>
        <w:t xml:space="preserve">usia menikah menjadi penting karena beberapa hal yang melatar belakanginya, terutama terkait dengan hak-hak perempuan dan anak itu sendiri dan untuk melindungi perkawinan agar berjalan dengan baik serta untuk  </w:t>
      </w:r>
      <w:r w:rsidRPr="0018258A">
        <w:t>menjaga kesehatan suami isteri dan keturunannya</w:t>
      </w:r>
      <w:r w:rsidRPr="0018258A">
        <w:rPr>
          <w:lang w:bidi="ar-EG"/>
        </w:rPr>
        <w:t>.</w:t>
      </w:r>
      <w:r>
        <w:rPr>
          <w:rStyle w:val="FootnoteReference"/>
          <w:lang w:val="en-US" w:bidi="ar-EG"/>
        </w:rPr>
        <w:footnoteReference w:id="1"/>
      </w:r>
      <w:r w:rsidRPr="0018258A">
        <w:rPr>
          <w:lang w:bidi="ar-EG"/>
        </w:rPr>
        <w:t xml:space="preserve"> </w:t>
      </w:r>
      <w:r>
        <w:rPr>
          <w:lang w:val="en-US"/>
        </w:rPr>
        <w:t xml:space="preserve">Regulasi tentang perkawinan yang berlaku di Indonesia telah mengatur bahwa seseorang yang </w:t>
      </w:r>
      <w:proofErr w:type="gramStart"/>
      <w:r>
        <w:rPr>
          <w:lang w:val="en-US"/>
        </w:rPr>
        <w:t>akan</w:t>
      </w:r>
      <w:proofErr w:type="gramEnd"/>
      <w:r>
        <w:rPr>
          <w:lang w:val="en-US"/>
        </w:rPr>
        <w:t xml:space="preserve"> melangsungkan perkawinan harus memenuhi beberapa persyaratan baik administratif maupun subtantif. </w:t>
      </w:r>
      <w:proofErr w:type="gramStart"/>
      <w:r>
        <w:rPr>
          <w:lang w:val="en-US"/>
        </w:rPr>
        <w:t xml:space="preserve">Berbagai persyaratan perkawinan ini diatur agar </w:t>
      </w:r>
      <w:r>
        <w:rPr>
          <w:lang w:val="en-US"/>
        </w:rPr>
        <w:lastRenderedPageBreak/>
        <w:t>para pihak yang terlibat dalam perkawinan tersebut mendapatkan kepastian hukum serta agar tujuan dari perkawinan dapat terwujud.</w:t>
      </w:r>
      <w:proofErr w:type="gramEnd"/>
      <w:r>
        <w:rPr>
          <w:rStyle w:val="FootnoteReference"/>
          <w:lang w:val="en-US"/>
        </w:rPr>
        <w:footnoteReference w:id="2"/>
      </w:r>
      <w:r>
        <w:rPr>
          <w:lang w:val="en-US"/>
        </w:rPr>
        <w:t xml:space="preserve"> </w:t>
      </w:r>
      <w:r>
        <w:t xml:space="preserve">Batas </w:t>
      </w:r>
      <w:r>
        <w:rPr>
          <w:lang w:val="en-US"/>
        </w:rPr>
        <w:t>usia perkawinan</w:t>
      </w:r>
      <w:r>
        <w:t xml:space="preserve"> yang terdapat dalam </w:t>
      </w:r>
      <w:r>
        <w:rPr>
          <w:lang w:val="en-US"/>
        </w:rPr>
        <w:t>u</w:t>
      </w:r>
      <w:r>
        <w:t>ndang-</w:t>
      </w:r>
      <w:r>
        <w:rPr>
          <w:lang w:val="en-US"/>
        </w:rPr>
        <w:t>u</w:t>
      </w:r>
      <w:r>
        <w:t xml:space="preserve">ndang merupakan dasar seseorang dikatakan </w:t>
      </w:r>
      <w:r>
        <w:rPr>
          <w:lang w:val="en-US"/>
        </w:rPr>
        <w:t xml:space="preserve">dewasa oleh hukum </w:t>
      </w:r>
      <w:r>
        <w:t>baik dewasa dalam pemikiran maupun</w:t>
      </w:r>
      <w:r>
        <w:rPr>
          <w:lang w:val="en-US"/>
        </w:rPr>
        <w:t xml:space="preserve"> </w:t>
      </w:r>
      <w:r>
        <w:t>perbuatan</w:t>
      </w:r>
      <w:r>
        <w:rPr>
          <w:lang w:val="en-US"/>
        </w:rPr>
        <w:t xml:space="preserve"> sehingga dapat </w:t>
      </w:r>
      <w:r>
        <w:t>melakukan suatu perbuatan hukum dan dapat dimintai pertanggung jawaban atas apa yang telah diperbuatnya.</w:t>
      </w:r>
      <w:r>
        <w:rPr>
          <w:rStyle w:val="FootnoteReference"/>
        </w:rPr>
        <w:footnoteReference w:id="3"/>
      </w:r>
      <w:r>
        <w:rPr>
          <w:lang w:val="en-US"/>
        </w:rPr>
        <w:t xml:space="preserve"> </w:t>
      </w:r>
      <w:proofErr w:type="gramStart"/>
      <w:r>
        <w:rPr>
          <w:lang w:val="en-US"/>
        </w:rPr>
        <w:t>Dalam hal ini hukum internasional hak asasi manusia mengakui Individu sebagai subjek hukum meskipun belum berperan secara mandiri.</w:t>
      </w:r>
      <w:proofErr w:type="gramEnd"/>
      <w:r>
        <w:rPr>
          <w:rStyle w:val="FootnoteReference"/>
          <w:lang w:val="en-US"/>
        </w:rPr>
        <w:footnoteReference w:id="4"/>
      </w:r>
    </w:p>
    <w:p w:rsidR="0018258A" w:rsidRDefault="0018258A" w:rsidP="0018258A">
      <w:pPr>
        <w:spacing w:line="240" w:lineRule="auto"/>
        <w:ind w:left="284" w:firstLine="850"/>
        <w:rPr>
          <w:i/>
          <w:iCs/>
          <w:shd w:val="clear" w:color="auto" w:fill="FFFFFF"/>
        </w:rPr>
      </w:pPr>
      <w:r>
        <w:rPr>
          <w:rFonts w:asciiTheme="majorBidi" w:hAnsiTheme="majorBidi" w:cstheme="majorBidi"/>
          <w:lang w:val="en-US"/>
        </w:rPr>
        <w:t>P</w:t>
      </w:r>
      <w:r>
        <w:rPr>
          <w:rFonts w:asciiTheme="majorBidi" w:hAnsiTheme="majorBidi" w:cstheme="majorBidi"/>
        </w:rPr>
        <w:t>roblematika</w:t>
      </w:r>
      <w:r>
        <w:rPr>
          <w:rFonts w:asciiTheme="majorBidi" w:hAnsiTheme="majorBidi" w:cstheme="majorBidi"/>
          <w:lang w:val="en-US"/>
        </w:rPr>
        <w:t xml:space="preserve"> </w:t>
      </w:r>
      <w:proofErr w:type="gramStart"/>
      <w:r>
        <w:rPr>
          <w:rFonts w:asciiTheme="majorBidi" w:hAnsiTheme="majorBidi" w:cstheme="majorBidi"/>
          <w:lang w:val="en-US"/>
        </w:rPr>
        <w:t>usia</w:t>
      </w:r>
      <w:proofErr w:type="gramEnd"/>
      <w:r>
        <w:rPr>
          <w:rFonts w:asciiTheme="majorBidi" w:hAnsiTheme="majorBidi" w:cstheme="majorBidi"/>
          <w:lang w:val="en-US"/>
        </w:rPr>
        <w:t xml:space="preserve"> perkawinan selalu menjadi </w:t>
      </w:r>
      <w:r>
        <w:rPr>
          <w:rFonts w:asciiTheme="majorBidi" w:hAnsiTheme="majorBidi" w:cstheme="majorBidi"/>
        </w:rPr>
        <w:t xml:space="preserve">topik hangat </w:t>
      </w:r>
      <w:r>
        <w:rPr>
          <w:rFonts w:asciiTheme="majorBidi" w:hAnsiTheme="majorBidi" w:cstheme="majorBidi"/>
          <w:lang w:val="en-US"/>
        </w:rPr>
        <w:t xml:space="preserve">di </w:t>
      </w:r>
      <w:r>
        <w:rPr>
          <w:rFonts w:asciiTheme="majorBidi" w:hAnsiTheme="majorBidi" w:cstheme="majorBidi"/>
        </w:rPr>
        <w:t>masyarakat.</w:t>
      </w:r>
      <w:r>
        <w:rPr>
          <w:rFonts w:asciiTheme="majorBidi" w:hAnsiTheme="majorBidi" w:cstheme="majorBidi"/>
          <w:lang w:val="en-US"/>
        </w:rPr>
        <w:t xml:space="preserve"> </w:t>
      </w:r>
      <w:r>
        <w:rPr>
          <w:shd w:val="clear" w:color="auto" w:fill="FFFFFF"/>
          <w:lang w:val="en-US"/>
        </w:rPr>
        <w:t>B</w:t>
      </w:r>
      <w:r>
        <w:rPr>
          <w:shd w:val="clear" w:color="auto" w:fill="FFFFFF"/>
        </w:rPr>
        <w:t xml:space="preserve">atas </w:t>
      </w:r>
      <w:proofErr w:type="gramStart"/>
      <w:r>
        <w:rPr>
          <w:shd w:val="clear" w:color="auto" w:fill="FFFFFF"/>
          <w:lang w:val="en-US"/>
        </w:rPr>
        <w:t>usia</w:t>
      </w:r>
      <w:proofErr w:type="gramEnd"/>
      <w:r>
        <w:rPr>
          <w:shd w:val="clear" w:color="auto" w:fill="FFFFFF"/>
        </w:rPr>
        <w:t xml:space="preserve"> minimum untuk </w:t>
      </w:r>
      <w:r>
        <w:t>melangsungkan perkawinan</w:t>
      </w:r>
      <w:r>
        <w:rPr>
          <w:shd w:val="clear" w:color="auto" w:fill="FFFFFF"/>
        </w:rPr>
        <w:t xml:space="preserve"> </w:t>
      </w:r>
      <w:r>
        <w:rPr>
          <w:shd w:val="clear" w:color="auto" w:fill="FFFFFF"/>
          <w:lang w:val="en-US"/>
        </w:rPr>
        <w:t xml:space="preserve">tidak disebutkan secara spesifik dalam </w:t>
      </w:r>
      <w:r>
        <w:rPr>
          <w:shd w:val="clear" w:color="auto" w:fill="FFFFFF"/>
        </w:rPr>
        <w:t>Alquran dan hadis</w:t>
      </w:r>
      <w:r>
        <w:rPr>
          <w:lang w:val="en-US"/>
        </w:rPr>
        <w:t>.</w:t>
      </w:r>
      <w:r>
        <w:rPr>
          <w:rStyle w:val="FootnoteReference"/>
          <w:lang w:val="en-US"/>
        </w:rPr>
        <w:footnoteReference w:id="5"/>
      </w:r>
      <w:r>
        <w:rPr>
          <w:lang w:val="en-US"/>
        </w:rPr>
        <w:t xml:space="preserve"> </w:t>
      </w:r>
      <w:r>
        <w:rPr>
          <w:shd w:val="clear" w:color="auto" w:fill="FFFFFF"/>
        </w:rPr>
        <w:t xml:space="preserve">Persyaratan umum </w:t>
      </w:r>
      <w:r>
        <w:rPr>
          <w:shd w:val="clear" w:color="auto" w:fill="FFFFFF"/>
          <w:lang w:val="en-US"/>
        </w:rPr>
        <w:t xml:space="preserve">perkawinan </w:t>
      </w:r>
      <w:r>
        <w:rPr>
          <w:shd w:val="clear" w:color="auto" w:fill="FFFFFF"/>
        </w:rPr>
        <w:t xml:space="preserve">yang lazim dikenal </w:t>
      </w:r>
      <w:r>
        <w:rPr>
          <w:shd w:val="clear" w:color="auto" w:fill="FFFFFF"/>
          <w:lang w:val="en-US"/>
        </w:rPr>
        <w:t xml:space="preserve">dalam Islam </w:t>
      </w:r>
      <w:r>
        <w:rPr>
          <w:shd w:val="clear" w:color="auto" w:fill="FFFFFF"/>
        </w:rPr>
        <w:t>adalah berakal sehat</w:t>
      </w:r>
      <w:r>
        <w:rPr>
          <w:i/>
          <w:iCs/>
          <w:shd w:val="clear" w:color="auto" w:fill="FFFFFF"/>
        </w:rPr>
        <w:t xml:space="preserve"> </w:t>
      </w:r>
      <w:r>
        <w:rPr>
          <w:shd w:val="clear" w:color="auto" w:fill="FFFFFF"/>
          <w:lang w:val="en-US"/>
        </w:rPr>
        <w:t xml:space="preserve">dan </w:t>
      </w:r>
      <w:r>
        <w:rPr>
          <w:shd w:val="clear" w:color="auto" w:fill="FFFFFF"/>
        </w:rPr>
        <w:t>balig</w:t>
      </w:r>
      <w:r>
        <w:rPr>
          <w:shd w:val="clear" w:color="auto" w:fill="FFFFFF"/>
          <w:lang w:val="en-US"/>
        </w:rPr>
        <w:t>.</w:t>
      </w:r>
      <w:r>
        <w:rPr>
          <w:rStyle w:val="FootnoteReference"/>
          <w:shd w:val="clear" w:color="auto" w:fill="FFFFFF"/>
          <w:lang w:val="en-US"/>
        </w:rPr>
        <w:footnoteReference w:id="6"/>
      </w:r>
      <w:r w:rsidR="00774804">
        <w:rPr>
          <w:rStyle w:val="EndnoteReference"/>
          <w:shd w:val="clear" w:color="auto" w:fill="FFFFFF"/>
          <w:lang w:val="en-US"/>
        </w:rPr>
        <w:endnoteReference w:id="1"/>
      </w:r>
      <w:r>
        <w:rPr>
          <w:i/>
          <w:iCs/>
          <w:shd w:val="clear" w:color="auto" w:fill="FFFFFF"/>
          <w:lang w:val="en-US"/>
        </w:rPr>
        <w:t xml:space="preserve"> </w:t>
      </w:r>
      <w:r>
        <w:rPr>
          <w:lang w:val="en-US"/>
        </w:rPr>
        <w:t>P</w:t>
      </w:r>
      <w:r>
        <w:t xml:space="preserve">endapat beberapa ahli </w:t>
      </w:r>
      <w:r>
        <w:rPr>
          <w:lang w:val="en-US"/>
        </w:rPr>
        <w:t xml:space="preserve">seperti </w:t>
      </w:r>
      <w:r>
        <w:t>Marc Hendry Frank mengatakan bahwa perkawinan sebaiknya dilakukan oleh calon mempelai laki-laki apabila telah berusia antara 25 tahun sampai 30 tahun dan bagi perempuan apabila telah berusia antara 20 sampai 25 tahun. Hal ini</w:t>
      </w:r>
      <w:r>
        <w:rPr>
          <w:lang w:val="en-US"/>
        </w:rPr>
        <w:t xml:space="preserve"> </w:t>
      </w:r>
      <w:r>
        <w:t>atas dasar pertimbangan kesehatan</w:t>
      </w:r>
      <w:r>
        <w:rPr>
          <w:lang w:val="en-US"/>
        </w:rPr>
        <w:t>. Sedangkan m</w:t>
      </w:r>
      <w:r>
        <w:t>enurut Y</w:t>
      </w:r>
      <w:r>
        <w:rPr>
          <w:lang w:val="en-US"/>
        </w:rPr>
        <w:t>u</w:t>
      </w:r>
      <w:r>
        <w:t>suf M</w:t>
      </w:r>
      <w:r>
        <w:rPr>
          <w:lang w:val="en-US"/>
        </w:rPr>
        <w:t>u</w:t>
      </w:r>
      <w:r>
        <w:t xml:space="preserve">sa, </w:t>
      </w:r>
      <w:proofErr w:type="gramStart"/>
      <w:r>
        <w:t>usia</w:t>
      </w:r>
      <w:proofErr w:type="gramEnd"/>
      <w:r>
        <w:t xml:space="preserve"> dewasa itu setelah seseorang berusia 21</w:t>
      </w:r>
      <w:r>
        <w:rPr>
          <w:lang w:val="en-US"/>
        </w:rPr>
        <w:t xml:space="preserve"> </w:t>
      </w:r>
      <w:r>
        <w:t>tahun. Hal ini dikarenakan pada zaman modern ini orang memerlukan</w:t>
      </w:r>
      <w:r>
        <w:rPr>
          <w:lang w:val="en-US"/>
        </w:rPr>
        <w:t xml:space="preserve"> </w:t>
      </w:r>
      <w:r>
        <w:t>persiapan yang matang</w:t>
      </w:r>
      <w:r>
        <w:rPr>
          <w:lang w:val="en-US"/>
        </w:rPr>
        <w:t xml:space="preserve"> untuk melangsungkan perkawinan</w:t>
      </w:r>
      <w:r>
        <w:t>, sebab mereka masih kurang pengalaman</w:t>
      </w:r>
      <w:r>
        <w:rPr>
          <w:lang w:val="en-US"/>
        </w:rPr>
        <w:t xml:space="preserve"> </w:t>
      </w:r>
      <w:r>
        <w:t>hidup dan masih dalam proses belajar.</w:t>
      </w:r>
      <w:r>
        <w:rPr>
          <w:rStyle w:val="FootnoteReference"/>
        </w:rPr>
        <w:footnoteReference w:id="7"/>
      </w:r>
    </w:p>
    <w:p w:rsidR="0018258A" w:rsidRDefault="0018258A" w:rsidP="0018258A">
      <w:pPr>
        <w:spacing w:line="240" w:lineRule="auto"/>
        <w:ind w:left="284" w:firstLine="850"/>
        <w:rPr>
          <w:lang w:val="en-US" w:bidi="ar-EG"/>
        </w:rPr>
      </w:pPr>
      <w:r>
        <w:rPr>
          <w:rFonts w:asciiTheme="majorBidi" w:hAnsiTheme="majorBidi" w:cstheme="majorBidi"/>
        </w:rPr>
        <w:t xml:space="preserve">Terkait </w:t>
      </w:r>
      <w:r>
        <w:rPr>
          <w:lang w:val="en-US" w:bidi="ar-EG"/>
        </w:rPr>
        <w:t>batas minimal usia menikah, rata-rata usia menikah yang dianut dunia Islam dan negara-negara berpenduduk muslim seperti Aljazair, Mesir, Irak, Malaysia, Maroko, Turki, Syiria, Yaman dan negara-negara muslim lainnya adalah 15-21 tahun, dimana usia perempuan pada umumnya lebih muda 1 sampai dengan 6 tahun dibandingkan rata-rata usia kawin laki-laki. Untuk laki-laki, rata-rata usia kawin adalah 16 sampai dengan 21 tahun, sedangkan perempuan adalah 15 sampai dengan 18 tahun.</w:t>
      </w:r>
      <w:r>
        <w:rPr>
          <w:rStyle w:val="FootnoteReference"/>
          <w:lang w:val="en-US" w:bidi="ar-EG"/>
        </w:rPr>
        <w:footnoteReference w:id="8"/>
      </w:r>
      <w:r>
        <w:rPr>
          <w:lang w:val="en-US" w:bidi="ar-EG"/>
        </w:rPr>
        <w:t xml:space="preserve"> </w:t>
      </w:r>
    </w:p>
    <w:p w:rsidR="0018258A" w:rsidRDefault="0018258A" w:rsidP="0018258A">
      <w:pPr>
        <w:spacing w:line="240" w:lineRule="auto"/>
        <w:ind w:left="284" w:firstLine="850"/>
      </w:pPr>
      <w:r>
        <w:rPr>
          <w:rFonts w:asciiTheme="majorBidi" w:hAnsiTheme="majorBidi" w:cstheme="majorBidi"/>
        </w:rPr>
        <w:t>Berbeda lagi di Indonesia</w:t>
      </w:r>
      <w:r>
        <w:rPr>
          <w:rFonts w:asciiTheme="majorBidi" w:hAnsiTheme="majorBidi" w:cstheme="majorBidi"/>
          <w:lang w:val="en-US"/>
        </w:rPr>
        <w:t xml:space="preserve">, </w:t>
      </w:r>
      <w:r>
        <w:rPr>
          <w:lang w:val="en-US" w:bidi="ar-EG"/>
        </w:rPr>
        <w:t xml:space="preserve">negara dan pemerintah mengatur rumusan tentang batas usia minimum bagi yang ingin melakukan perkawinan dengan ketetapannya </w:t>
      </w:r>
      <w:r>
        <w:t xml:space="preserve"> di dalam Undang-Undang No</w:t>
      </w:r>
      <w:r>
        <w:rPr>
          <w:lang w:val="en-US"/>
        </w:rPr>
        <w:t>mor</w:t>
      </w:r>
      <w:r>
        <w:t xml:space="preserve"> 1 Tahun 1974 Pasal 7 ayat (1</w:t>
      </w:r>
      <w:r>
        <w:rPr>
          <w:lang w:val="en-US"/>
        </w:rPr>
        <w:t xml:space="preserve">), </w:t>
      </w:r>
      <w:r>
        <w:t xml:space="preserve"> bahwa Perkawinan hanya di izinkan bila pihak pria</w:t>
      </w:r>
      <w:r>
        <w:rPr>
          <w:lang w:val="en-US"/>
        </w:rPr>
        <w:t xml:space="preserve"> sudah</w:t>
      </w:r>
      <w:r>
        <w:t xml:space="preserve"> mencapai usia 19 tahun dan pihak wanita mencapai usia 16 tahun</w:t>
      </w:r>
      <w:r>
        <w:rPr>
          <w:lang w:val="en-US"/>
        </w:rPr>
        <w:t>.  Pasal ini kemudian mengalami perubahan sebagaimana dalam Undang-Undang Nomor 16 Tahun 2019 tentang perubahan atas Pasal 7 Undang-Undang Nomor 1 Tahun 1974 yaitu p</w:t>
      </w:r>
      <w:r>
        <w:t>erkawinan hanya diizinkan apabila pria dan wanita sudah mencapai usia 19 (sembilan belas) tahun</w:t>
      </w:r>
      <w:r>
        <w:rPr>
          <w:lang w:val="en-US"/>
        </w:rPr>
        <w:t>. Selanjutnya P</w:t>
      </w:r>
      <w:r>
        <w:t>asal 7 ayat 2 Undang-Undang Nomor 1</w:t>
      </w:r>
      <w:r>
        <w:rPr>
          <w:lang w:val="en-US"/>
        </w:rPr>
        <w:t>6</w:t>
      </w:r>
      <w:r>
        <w:t xml:space="preserve"> Tahun </w:t>
      </w:r>
      <w:r>
        <w:rPr>
          <w:lang w:val="en-US"/>
        </w:rPr>
        <w:t>2019 mengatur tentang p</w:t>
      </w:r>
      <w:r>
        <w:t xml:space="preserve">erkawinan yang dilakukan dibawah usia yang dikategorikan </w:t>
      </w:r>
      <w:r>
        <w:lastRenderedPageBreak/>
        <w:t xml:space="preserve">dalam usia anak </w:t>
      </w:r>
      <w:r>
        <w:rPr>
          <w:lang w:val="en-US"/>
        </w:rPr>
        <w:t xml:space="preserve">secara khusus </w:t>
      </w:r>
      <w:r>
        <w:t xml:space="preserve">dengan memberikan </w:t>
      </w:r>
      <w:r>
        <w:rPr>
          <w:lang w:val="en-US"/>
        </w:rPr>
        <w:t>d</w:t>
      </w:r>
      <w:r>
        <w:t xml:space="preserve">ispensasi </w:t>
      </w:r>
      <w:r>
        <w:rPr>
          <w:lang w:val="en-US"/>
        </w:rPr>
        <w:t>n</w:t>
      </w:r>
      <w:r>
        <w:t xml:space="preserve">ikah, yaitu pemberian izin oleh </w:t>
      </w:r>
      <w:r>
        <w:rPr>
          <w:lang w:val="en-US"/>
        </w:rPr>
        <w:t>p</w:t>
      </w:r>
      <w:r>
        <w:t xml:space="preserve">engadilan </w:t>
      </w:r>
      <w:r>
        <w:rPr>
          <w:lang w:val="en-US"/>
        </w:rPr>
        <w:t>a</w:t>
      </w:r>
      <w:r>
        <w:t>gama kepada calon mempelai yang belum cukup usia 19 tahun.</w:t>
      </w:r>
      <w:r>
        <w:rPr>
          <w:rStyle w:val="FootnoteReference"/>
        </w:rPr>
        <w:footnoteReference w:id="9"/>
      </w:r>
      <w:r>
        <w:t xml:space="preserve">  </w:t>
      </w:r>
    </w:p>
    <w:p w:rsidR="0018258A" w:rsidRDefault="0018258A" w:rsidP="0018258A">
      <w:pPr>
        <w:spacing w:line="240" w:lineRule="auto"/>
        <w:ind w:left="284" w:firstLine="850"/>
      </w:pPr>
      <w:r>
        <w:rPr>
          <w:lang w:val="en-US"/>
        </w:rPr>
        <w:t xml:space="preserve">Konvensi tentang persetujuan, </w:t>
      </w:r>
      <w:proofErr w:type="gramStart"/>
      <w:r>
        <w:rPr>
          <w:lang w:val="en-US"/>
        </w:rPr>
        <w:t>usia</w:t>
      </w:r>
      <w:proofErr w:type="gramEnd"/>
      <w:r>
        <w:rPr>
          <w:lang w:val="en-US"/>
        </w:rPr>
        <w:t xml:space="preserve"> minimum dan pencatatan perkawinan tahun 1962 pasal 2 menyebutkan bahwa negara berhak menetapkan usia minimal untuk perkawinan. Perkawinan tidak sah dilangsungkan oleh siapapun dibawah </w:t>
      </w:r>
      <w:proofErr w:type="gramStart"/>
      <w:r>
        <w:rPr>
          <w:lang w:val="en-US"/>
        </w:rPr>
        <w:t>usia</w:t>
      </w:r>
      <w:proofErr w:type="gramEnd"/>
      <w:r>
        <w:rPr>
          <w:lang w:val="en-US"/>
        </w:rPr>
        <w:t xml:space="preserve"> yang ditetapkan kecuali seorang penguasa yang berwenang telah memberikan dispensasi mengenai usia, karena alasan-alasan yang sangat mendesak, demi kepentingan kedua calon mempelai.</w:t>
      </w:r>
      <w:r>
        <w:rPr>
          <w:rStyle w:val="FootnoteReference"/>
          <w:lang w:val="en-US"/>
        </w:rPr>
        <w:footnoteReference w:id="10"/>
      </w:r>
      <w:r>
        <w:rPr>
          <w:lang w:val="en-US"/>
        </w:rPr>
        <w:t xml:space="preserve"> </w:t>
      </w:r>
      <w:proofErr w:type="gramStart"/>
      <w:r>
        <w:rPr>
          <w:lang w:val="en-US"/>
        </w:rPr>
        <w:t>P</w:t>
      </w:r>
      <w:r>
        <w:t>erkawinan merupakan perjanjian formal dan mengikat antara orang dewasa.</w:t>
      </w:r>
      <w:proofErr w:type="gramEnd"/>
      <w:r>
        <w:t xml:space="preserve"> </w:t>
      </w:r>
      <w:r>
        <w:rPr>
          <w:lang w:val="en-US"/>
        </w:rPr>
        <w:t>Dalam pandangan Hak Asasi Manusia (HAM), p</w:t>
      </w:r>
      <w:r>
        <w:t xml:space="preserve">erkawinan </w:t>
      </w:r>
      <w:proofErr w:type="gramStart"/>
      <w:r>
        <w:t>usia</w:t>
      </w:r>
      <w:proofErr w:type="gramEnd"/>
      <w:r>
        <w:t xml:space="preserve"> anak merupakan pelanggaran dasar terhadap hak anak </w:t>
      </w:r>
      <w:r>
        <w:rPr>
          <w:lang w:val="en-US"/>
        </w:rPr>
        <w:t>hak anak dalam</w:t>
      </w:r>
      <w:r>
        <w:t xml:space="preserve"> Konvensi Hak Anak (KHA), dan Deklarasi Universal Hak Asasi Manusia (DUHAM). Konvensi Hak Anak mendefinisikan setiap orang di bawah usia 18 tahun sebagai anak dan berhak atas semua perlindungan anak, sehingga perkawinan usia anak melanggar sejumlah hak asasi manusia yang dijamin oleh Konvensi Hak Anak.</w:t>
      </w:r>
      <w:r>
        <w:rPr>
          <w:rStyle w:val="FootnoteReference"/>
        </w:rPr>
        <w:footnoteReference w:id="11"/>
      </w:r>
    </w:p>
    <w:p w:rsidR="00774804" w:rsidRDefault="00B0332E" w:rsidP="00774804">
      <w:pPr>
        <w:spacing w:line="240" w:lineRule="auto"/>
        <w:ind w:left="284" w:firstLine="850"/>
      </w:pPr>
      <w:r w:rsidRPr="0018258A">
        <w:t>K</w:t>
      </w:r>
      <w:r w:rsidRPr="0018258A">
        <w:rPr>
          <w:lang w:bidi="ar-EG"/>
        </w:rPr>
        <w:t>ete</w:t>
      </w:r>
      <w:r w:rsidR="006B4F4F" w:rsidRPr="0018258A">
        <w:rPr>
          <w:lang w:bidi="ar-EG"/>
        </w:rPr>
        <w:t>tapan</w:t>
      </w:r>
      <w:r w:rsidRPr="0018258A">
        <w:t xml:space="preserve"> </w:t>
      </w:r>
      <w:r w:rsidRPr="0018258A">
        <w:rPr>
          <w:lang w:bidi="ar-EG"/>
        </w:rPr>
        <w:t xml:space="preserve">usia menikah menjadi penting karena beberapa hal yang melatar belakanginya, terutama terkait dengan hak-hak perempuan dan anak itu sendiri dan untuk melindungi perkawinan agar berjalan dengan baik serta untuk  </w:t>
      </w:r>
      <w:r w:rsidRPr="0018258A">
        <w:t>menjaga kesehatan suami isteri dan keturunannya</w:t>
      </w:r>
      <w:r w:rsidRPr="0018258A">
        <w:rPr>
          <w:lang w:bidi="ar-EG"/>
        </w:rPr>
        <w:t>.</w:t>
      </w:r>
      <w:r w:rsidR="00C12FF8" w:rsidRPr="00070911">
        <w:rPr>
          <w:lang w:val="en-US" w:bidi="ar-EG"/>
        </w:rPr>
        <w:fldChar w:fldCharType="begin" w:fldLock="1"/>
      </w:r>
      <w:r w:rsidR="00C12FF8" w:rsidRPr="0018258A">
        <w:rPr>
          <w:lang w:bidi="ar-EG"/>
        </w:rPr>
        <w:instrText>ADDIN CSL_CITATION {"citationItems":[{"id":"ITEM-1","itemData":{"author":[{"dropping-particle":"","family":"Ahmad Tholabi Kharlie","given":"","non-dropping-particle":"","parse-names":false,"suffix":""}],"id":"ITEM-1","issued":{"date-parts":[["2010"]]},"number-of-pages":"203","title":"Hukum Keluarga Indonesia","type":"book"},"uris":["http://www.mendeley.com/documents/?uuid=716c510f-22d8-44e7-88cb-b7f7dc51f814"]}],"mendeley":{"formattedCitation":"[1]","plainTextFormattedCitation":"[1]","previouslyFormattedCitation":"[1]"},"properties":{"noteIndex":0},"schema":"https://github.com/citation-style-language/schema/raw/master/csl-citation.json"}</w:instrText>
      </w:r>
      <w:r w:rsidR="00C12FF8" w:rsidRPr="00070911">
        <w:rPr>
          <w:lang w:val="en-US" w:bidi="ar-EG"/>
        </w:rPr>
        <w:fldChar w:fldCharType="separate"/>
      </w:r>
      <w:r w:rsidR="00C12FF8" w:rsidRPr="00070911">
        <w:rPr>
          <w:noProof/>
          <w:lang w:val="en-US" w:bidi="ar-EG"/>
        </w:rPr>
        <w:t>[1]</w:t>
      </w:r>
      <w:r w:rsidR="00C12FF8" w:rsidRPr="00070911">
        <w:rPr>
          <w:lang w:val="en-US" w:bidi="ar-EG"/>
        </w:rPr>
        <w:fldChar w:fldCharType="end"/>
      </w:r>
      <w:r w:rsidRPr="00070911">
        <w:rPr>
          <w:lang w:val="en-US" w:bidi="ar-EG"/>
        </w:rPr>
        <w:t xml:space="preserve"> </w:t>
      </w:r>
      <w:r w:rsidRPr="00070911">
        <w:rPr>
          <w:lang w:val="en-US"/>
        </w:rPr>
        <w:t xml:space="preserve">Regulasi tentang perkawinan yang berlaku di Indonesia telah mengatur bahwa seseorang yang </w:t>
      </w:r>
      <w:proofErr w:type="gramStart"/>
      <w:r w:rsidRPr="00070911">
        <w:rPr>
          <w:lang w:val="en-US"/>
        </w:rPr>
        <w:t>akan</w:t>
      </w:r>
      <w:proofErr w:type="gramEnd"/>
      <w:r w:rsidRPr="00070911">
        <w:rPr>
          <w:lang w:val="en-US"/>
        </w:rPr>
        <w:t xml:space="preserve"> melangsungkan perkawinan harus memenuhi beberapa persyaratan baik administratif maupun subtantif. Berbagai persyaratan perkawinan ini diatur agar para pihak yang terlibat dalam perkawinan tersebut mendapatkan kepastian hukum serta agar tujuan dari perkawinan dapat terwujud.</w:t>
      </w:r>
      <w:r w:rsidR="005E7686" w:rsidRPr="00070911">
        <w:rPr>
          <w:lang w:val="en-US"/>
        </w:rPr>
        <w:fldChar w:fldCharType="begin" w:fldLock="1"/>
      </w:r>
      <w:r w:rsidR="005E7686" w:rsidRPr="00070911">
        <w:rPr>
          <w:lang w:val="en-US"/>
        </w:rPr>
        <w:instrText>ADDIN CSL_CITATION {"citationItems":[{"id":"ITEM-1","itemData":{"author":[{"dropping-particle":"","family":"Ali Imron Hs","given":"","non-dropping-particle":"","parse-names":false,"suffix":""}],"container-title":"Jurnal Ilmiah Ilmu Hukum QISTI","id":"ITEM-1","issue":"1","issued":{"date-parts":[["2011"]]},"page":"1","title":"Dispensasi Perkawinan Perspektif Perlindungan Anak","type":"article-journal","volume":"5"},"uris":["http://www.mendeley.com/documents/?uuid=e4589457-85ea-4587-8ed7-9dbe41ec101b"]}],"mendeley":{"formattedCitation":"[2]","plainTextFormattedCitation":"[2]","previouslyFormattedCitation":"[2]"},"properties":{"noteIndex":0},"schema":"https://github.com/citation-style-language/schema/raw/master/csl-citation.json"}</w:instrText>
      </w:r>
      <w:r w:rsidR="005E7686" w:rsidRPr="00070911">
        <w:rPr>
          <w:lang w:val="en-US"/>
        </w:rPr>
        <w:fldChar w:fldCharType="separate"/>
      </w:r>
      <w:r w:rsidR="005E7686" w:rsidRPr="00070911">
        <w:rPr>
          <w:noProof/>
          <w:lang w:val="en-US"/>
        </w:rPr>
        <w:t>[2]</w:t>
      </w:r>
      <w:r w:rsidR="005E7686" w:rsidRPr="00070911">
        <w:rPr>
          <w:lang w:val="en-US"/>
        </w:rPr>
        <w:fldChar w:fldCharType="end"/>
      </w:r>
      <w:r w:rsidRPr="00070911">
        <w:rPr>
          <w:lang w:val="en-US"/>
        </w:rPr>
        <w:t xml:space="preserve"> </w:t>
      </w:r>
      <w:r w:rsidRPr="00070911">
        <w:t xml:space="preserve">Batas </w:t>
      </w:r>
      <w:r w:rsidRPr="00070911">
        <w:rPr>
          <w:lang w:val="en-US"/>
        </w:rPr>
        <w:t>usia</w:t>
      </w:r>
      <w:r w:rsidRPr="00070911">
        <w:t xml:space="preserve"> </w:t>
      </w:r>
      <w:r w:rsidRPr="00070911">
        <w:rPr>
          <w:lang w:val="en-US"/>
        </w:rPr>
        <w:t>perkawinan</w:t>
      </w:r>
      <w:r w:rsidRPr="00070911">
        <w:t xml:space="preserve"> yang terdapat dalam </w:t>
      </w:r>
      <w:r w:rsidRPr="00070911">
        <w:rPr>
          <w:lang w:val="en-US"/>
        </w:rPr>
        <w:t>u</w:t>
      </w:r>
      <w:r w:rsidRPr="00070911">
        <w:t>ndang-</w:t>
      </w:r>
      <w:r w:rsidRPr="00070911">
        <w:rPr>
          <w:lang w:val="en-US"/>
        </w:rPr>
        <w:t>u</w:t>
      </w:r>
      <w:r w:rsidRPr="00070911">
        <w:t xml:space="preserve">ndang merupakan dasar seseorang dikatakan </w:t>
      </w:r>
      <w:r w:rsidRPr="00070911">
        <w:rPr>
          <w:lang w:val="en-US"/>
        </w:rPr>
        <w:t xml:space="preserve">dewasa oleh hukum </w:t>
      </w:r>
      <w:r w:rsidRPr="00070911">
        <w:t>baik dewasa dalam pemikiran maupun</w:t>
      </w:r>
      <w:r w:rsidRPr="00070911">
        <w:rPr>
          <w:lang w:val="en-US"/>
        </w:rPr>
        <w:t xml:space="preserve"> </w:t>
      </w:r>
      <w:r w:rsidRPr="00070911">
        <w:t>perbuatan</w:t>
      </w:r>
      <w:r w:rsidRPr="00070911">
        <w:rPr>
          <w:lang w:val="en-US"/>
        </w:rPr>
        <w:t xml:space="preserve"> sehingga dapat </w:t>
      </w:r>
      <w:r w:rsidRPr="00070911">
        <w:t>melakukan suatu perbuatan hukum dan dapat dimintai pertanggung jawaban atas apa yang telah diperbuatnya.</w:t>
      </w:r>
      <w:r w:rsidR="005E7686" w:rsidRPr="00070911">
        <w:fldChar w:fldCharType="begin" w:fldLock="1"/>
      </w:r>
      <w:r w:rsidR="005E7686" w:rsidRPr="00070911">
        <w:instrText>ADDIN CSL_CITATION {"citationItems":[{"id":"ITEM-1","itemData":{"author":[{"dropping-particle":"","family":"Nur Fadhilah dan Khairiyati Rahmah","given":"","non-dropping-particle":"","parse-names":false,"suffix":""}],"container-title":"de Jure-Jurnal Syariah dan Hukum","id":"ITEM-1","issue":"1 Juli","issued":{"date-parts":[["2012"]]},"page":"50","title":"Rekonstruksi Batas Usia Perkawinan Anak dalam Hukum Nasional Indonesia","type":"article-journal","volume":"4"},"uris":["http://www.mendeley.com/documents/?uuid=ae920948-6e49-4567-9d32-b8a26bab2320"]}],"mendeley":{"formattedCitation":"[3]","plainTextFormattedCitation":"[3]","previouslyFormattedCitation":"[3]"},"properties":{"noteIndex":0},"schema":"https://github.com/citation-style-language/schema/raw/master/csl-citation.json"}</w:instrText>
      </w:r>
      <w:r w:rsidR="005E7686" w:rsidRPr="00070911">
        <w:fldChar w:fldCharType="separate"/>
      </w:r>
      <w:r w:rsidR="005E7686" w:rsidRPr="00070911">
        <w:rPr>
          <w:noProof/>
        </w:rPr>
        <w:t>[3]</w:t>
      </w:r>
      <w:r w:rsidR="005E7686" w:rsidRPr="00070911">
        <w:fldChar w:fldCharType="end"/>
      </w:r>
      <w:r w:rsidRPr="00070911">
        <w:rPr>
          <w:lang w:val="en-US"/>
        </w:rPr>
        <w:t xml:space="preserve"> Dalam hal ini hukum internasional hak asasi manusia mengakui Individu sebagai subjek hukum meskipun belum berperan secara mandiri.</w:t>
      </w:r>
      <w:r w:rsidR="005E7686" w:rsidRPr="00070911">
        <w:rPr>
          <w:lang w:val="en-US"/>
        </w:rPr>
        <w:fldChar w:fldCharType="begin" w:fldLock="1"/>
      </w:r>
      <w:r w:rsidR="00DE3375" w:rsidRPr="00070911">
        <w:rPr>
          <w:lang w:val="en-US"/>
        </w:rPr>
        <w:instrText>ADDIN CSL_CITATION {"citationItems":[{"id":"ITEM-1","itemData":{"author":[{"dropping-particle":"","family":"Adnan Buyung Nasution dan A. Patra M. Zen","given":"","non-dropping-particle":"","parse-names":false,"suffix":""}],"edition":"3","id":"ITEM-1","issued":{"date-parts":[["2006"]]},"number-of-pages":"15","publisher":"Yayasan Obor Indonesia","publisher-place":"Jakarta","title":"Instrumen Internasional Pokok Hak Asasi Manusia","type":"book"},"uris":["http://www.mendeley.com/documents/?uuid=e70d37ec-c634-4b2a-b6c5-6f44bdcfcb3c"]}],"mendeley":{"formattedCitation":"[4]","plainTextFormattedCitation":"[4]","previouslyFormattedCitation":"[4]"},"properties":{"noteIndex":0},"schema":"https://github.com/citation-style-language/schema/raw/master/csl-citation.json"}</w:instrText>
      </w:r>
      <w:r w:rsidR="005E7686" w:rsidRPr="00070911">
        <w:rPr>
          <w:lang w:val="en-US"/>
        </w:rPr>
        <w:fldChar w:fldCharType="separate"/>
      </w:r>
      <w:r w:rsidR="005E7686" w:rsidRPr="00070911">
        <w:rPr>
          <w:noProof/>
          <w:lang w:val="en-US"/>
        </w:rPr>
        <w:t>[4]</w:t>
      </w:r>
      <w:r w:rsidR="005E7686" w:rsidRPr="00070911">
        <w:rPr>
          <w:lang w:val="en-US"/>
        </w:rPr>
        <w:fldChar w:fldCharType="end"/>
      </w:r>
    </w:p>
    <w:p w:rsidR="00DD5973" w:rsidRPr="00070911" w:rsidRDefault="00493BEC" w:rsidP="00774804">
      <w:pPr>
        <w:spacing w:line="240" w:lineRule="auto"/>
        <w:ind w:left="284" w:firstLine="850"/>
        <w:rPr>
          <w:lang w:val="en-US"/>
        </w:rPr>
      </w:pPr>
      <w:r w:rsidRPr="00070911">
        <w:rPr>
          <w:lang w:val="en-US"/>
        </w:rPr>
        <w:t>Peraturan di Indonesia memberi penegasan tentang  usia anak dalam Undang-Undang Nomor 23 Tahun 2002 tentang Perlindungan anak dan perubahannya yaitu Undang-Undang Nomor 35 tahun 2014. Disebutkan dalam  Pasal 1 huruf (a) bahwa anak</w:t>
      </w:r>
      <w:r w:rsidRPr="00070911">
        <w:t xml:space="preserve"> </w:t>
      </w:r>
      <w:r w:rsidRPr="00070911">
        <w:rPr>
          <w:lang w:val="en-US"/>
        </w:rPr>
        <w:t>yang disebut anak adalah seseorang yang belum berusia 18 (delapan belas) tahun,</w:t>
      </w:r>
      <w:r w:rsidRPr="00070911">
        <w:t xml:space="preserve"> </w:t>
      </w:r>
      <w:r w:rsidRPr="00070911">
        <w:rPr>
          <w:lang w:val="en-US"/>
        </w:rPr>
        <w:t>termasuk anak yang masih dalam kandungan.</w:t>
      </w:r>
      <w:r w:rsidR="00DE3375" w:rsidRPr="00070911">
        <w:rPr>
          <w:lang w:val="en-US"/>
        </w:rPr>
        <w:fldChar w:fldCharType="begin" w:fldLock="1"/>
      </w:r>
      <w:r w:rsidR="00DE3375" w:rsidRPr="00070911">
        <w:rPr>
          <w:lang w:val="en-US"/>
        </w:rPr>
        <w:instrText>ADDIN CSL_CITATION {"citationItems":[{"id":"ITEM-1","itemData":{"id":"ITEM-1","issued":{"date-parts":[["0"]]},"title":"Lihat Undang-Undang Nomor 35 tahun 2014 tentang perubahan atas Undang-undang Nomor 23 Tahun 2002 tentang Perlindungan Anak Pasal 1.","type":"legislation"},"uris":["http://www.mendeley.com/documents/?uuid=e3175450-d685-44ca-9c0b-838d5397140b"]}],"mendeley":{"formattedCitation":"[6]","plainTextFormattedCitation":"[6]","previouslyFormattedCitation":"[6]"},"properties":{"noteIndex":0},"schema":"https://github.com/citation-style-language/schema/raw/master/csl-citation.json"}</w:instrText>
      </w:r>
      <w:r w:rsidR="00DE3375" w:rsidRPr="00070911">
        <w:rPr>
          <w:lang w:val="en-US"/>
        </w:rPr>
        <w:fldChar w:fldCharType="separate"/>
      </w:r>
      <w:r w:rsidR="00DE3375" w:rsidRPr="00070911">
        <w:rPr>
          <w:noProof/>
          <w:lang w:val="en-US"/>
        </w:rPr>
        <w:t>[6]</w:t>
      </w:r>
      <w:r w:rsidR="00DE3375" w:rsidRPr="00070911">
        <w:rPr>
          <w:lang w:val="en-US"/>
        </w:rPr>
        <w:fldChar w:fldCharType="end"/>
      </w:r>
      <w:r w:rsidRPr="00070911">
        <w:t xml:space="preserve"> </w:t>
      </w:r>
      <w:r w:rsidRPr="00070911">
        <w:rPr>
          <w:lang w:val="en-US"/>
        </w:rPr>
        <w:t xml:space="preserve">Dari penegasan pasal ini dapat kita </w:t>
      </w:r>
      <w:proofErr w:type="gramStart"/>
      <w:r w:rsidRPr="00070911">
        <w:rPr>
          <w:lang w:val="en-US"/>
        </w:rPr>
        <w:t xml:space="preserve">simpulkan </w:t>
      </w:r>
      <w:r w:rsidRPr="00070911">
        <w:t xml:space="preserve"> bahwa</w:t>
      </w:r>
      <w:proofErr w:type="gramEnd"/>
      <w:r w:rsidRPr="00070911">
        <w:t xml:space="preserve"> usia di bawah 18 tahun masih dalam kategori usia anak </w:t>
      </w:r>
      <w:r w:rsidRPr="00070911">
        <w:rPr>
          <w:lang w:val="en-US"/>
        </w:rPr>
        <w:t xml:space="preserve">dan </w:t>
      </w:r>
      <w:r w:rsidRPr="00070911">
        <w:t>belum dianggap dewasa</w:t>
      </w:r>
      <w:r w:rsidRPr="00070911">
        <w:rPr>
          <w:lang w:val="en-US"/>
        </w:rPr>
        <w:t>.</w:t>
      </w:r>
    </w:p>
    <w:p w:rsidR="00DD5973" w:rsidRPr="00070911" w:rsidRDefault="00493BEC" w:rsidP="00AA2444">
      <w:pPr>
        <w:pStyle w:val="ListParagraph"/>
        <w:spacing w:line="240" w:lineRule="auto"/>
        <w:ind w:left="0" w:firstLine="720"/>
        <w:rPr>
          <w:lang w:val="en-US"/>
        </w:rPr>
      </w:pPr>
      <w:r w:rsidRPr="00070911">
        <w:t xml:space="preserve">Pernikahan usia anak ini menimbulkan </w:t>
      </w:r>
      <w:r w:rsidRPr="00070911">
        <w:rPr>
          <w:lang w:val="en-US"/>
        </w:rPr>
        <w:t xml:space="preserve">banyak </w:t>
      </w:r>
      <w:r w:rsidRPr="00070911">
        <w:t>masalah hukum</w:t>
      </w:r>
      <w:r w:rsidRPr="00070911">
        <w:rPr>
          <w:lang w:val="en-US"/>
        </w:rPr>
        <w:t>, d</w:t>
      </w:r>
      <w:r w:rsidRPr="00070911">
        <w:t>i</w:t>
      </w:r>
      <w:r w:rsidRPr="00070911">
        <w:rPr>
          <w:lang w:val="en-US"/>
        </w:rPr>
        <w:t>a</w:t>
      </w:r>
      <w:r w:rsidRPr="00070911">
        <w:t xml:space="preserve">ntaranya terjadi peningkatan angka </w:t>
      </w:r>
      <w:r w:rsidRPr="00070911">
        <w:rPr>
          <w:lang w:val="en-US"/>
        </w:rPr>
        <w:t>p</w:t>
      </w:r>
      <w:r w:rsidRPr="00070911">
        <w:t>erceraian akibat nikah di bawah usia, khususnya di daerah Jawa.</w:t>
      </w:r>
      <w:r w:rsidR="00DE3375" w:rsidRPr="00070911">
        <w:fldChar w:fldCharType="begin" w:fldLock="1"/>
      </w:r>
      <w:r w:rsidR="000061FE" w:rsidRPr="00070911">
        <w:instrText>ADDIN CSL_CITATION {"citationItems":[{"id":"ITEM-1","itemData":{"author":[{"dropping-particle":"","family":"Nur Fadhilah dan Khairiyati Rahmah","given":"","non-dropping-particle":"","parse-names":false,"suffix":""}],"container-title":"de Jure-Jurnal Syariah dan Hukum","id":"ITEM-1","issue":"1 Juli","issued":{"date-parts":[["2012"]]},"page":"50","title":"Rekonstruksi Batas Usia Perkawinan Anak dalam Hukum Nasional Indonesia","type":"article-journal","volume":"4"},"uris":["http://www.mendeley.com/documents/?uuid=ae920948-6e49-4567-9d32-b8a26bab2320"]}],"mendeley":{"formattedCitation":"[3]","plainTextFormattedCitation":"[3]","previouslyFormattedCitation":"[3]"},"properties":{"noteIndex":0},"schema":"https://github.com/citation-style-language/schema/raw/master/csl-citation.json"}</w:instrText>
      </w:r>
      <w:r w:rsidR="00DE3375" w:rsidRPr="00070911">
        <w:fldChar w:fldCharType="separate"/>
      </w:r>
      <w:r w:rsidR="00DE3375" w:rsidRPr="00070911">
        <w:rPr>
          <w:noProof/>
        </w:rPr>
        <w:t>[3]</w:t>
      </w:r>
      <w:r w:rsidR="00DE3375" w:rsidRPr="00070911">
        <w:fldChar w:fldCharType="end"/>
      </w:r>
      <w:r w:rsidR="00DE3375" w:rsidRPr="00070911">
        <w:rPr>
          <w:lang w:val="en-US"/>
        </w:rPr>
        <w:t xml:space="preserve"> </w:t>
      </w:r>
      <w:r w:rsidRPr="00070911">
        <w:rPr>
          <w:lang w:val="en-US"/>
        </w:rPr>
        <w:t xml:space="preserve">Kabupaten </w:t>
      </w:r>
      <w:r w:rsidRPr="00070911">
        <w:t xml:space="preserve">Indramayu merupakan salah satu kabupaten di Jawa barat yang masyarakatnya banyak mengajukan </w:t>
      </w:r>
      <w:r w:rsidRPr="00070911">
        <w:rPr>
          <w:lang w:val="en-US"/>
        </w:rPr>
        <w:t>d</w:t>
      </w:r>
      <w:r w:rsidRPr="00070911">
        <w:t xml:space="preserve">ispensasi </w:t>
      </w:r>
      <w:r w:rsidRPr="00070911">
        <w:rPr>
          <w:lang w:val="en-US"/>
        </w:rPr>
        <w:t>n</w:t>
      </w:r>
      <w:r w:rsidRPr="00070911">
        <w:t>ikah.</w:t>
      </w:r>
      <w:r w:rsidR="000061FE" w:rsidRPr="00070911">
        <w:fldChar w:fldCharType="begin" w:fldLock="1"/>
      </w:r>
      <w:r w:rsidR="000061FE" w:rsidRPr="00070911">
        <w:instrText>ADDIN CSL_CITATION {"citationItems":[{"id":"ITEM-1","itemData":{"id":"ITEM-1","issued":{"date-parts":[["0"]]},"title":"Lihat Statistik perkara Pengadilan Agama Se-Wilayah PTA Jawa Barat","type":"article-journal"},"uris":["http://www.mendeley.com/documents/?uuid=1b694ef2-5cbe-44c5-93b0-2b3836d0c497"]}],"mendeley":{"formattedCitation":"[7]","plainTextFormattedCitation":"[7]","previouslyFormattedCitation":"[7]"},"properties":{"noteIndex":0},"schema":"https://github.com/citation-style-language/schema/raw/master/csl-citation.json"}</w:instrText>
      </w:r>
      <w:r w:rsidR="000061FE" w:rsidRPr="00070911">
        <w:fldChar w:fldCharType="separate"/>
      </w:r>
      <w:r w:rsidR="000061FE" w:rsidRPr="00070911">
        <w:rPr>
          <w:noProof/>
        </w:rPr>
        <w:t>[7]</w:t>
      </w:r>
      <w:r w:rsidR="000061FE" w:rsidRPr="00070911">
        <w:fldChar w:fldCharType="end"/>
      </w:r>
      <w:r w:rsidRPr="00070911">
        <w:rPr>
          <w:lang w:val="en-US"/>
        </w:rPr>
        <w:t xml:space="preserve"> Jumlah angka dispensasi </w:t>
      </w:r>
      <w:r w:rsidRPr="00070911">
        <w:rPr>
          <w:lang w:val="en-US"/>
        </w:rPr>
        <w:lastRenderedPageBreak/>
        <w:t xml:space="preserve">nikah di Pengadilan Agama Indramayu pada tahun 2016,  2017 dan 2018  relatif tinggi dibandingkan dengan daerah lain di Provinsi Jawa Barat.  </w:t>
      </w:r>
      <w:r w:rsidRPr="00070911">
        <w:t xml:space="preserve">Pengadilan </w:t>
      </w:r>
      <w:r w:rsidRPr="00070911">
        <w:rPr>
          <w:lang w:val="en-US"/>
        </w:rPr>
        <w:t xml:space="preserve">Agama </w:t>
      </w:r>
      <w:r w:rsidRPr="00070911">
        <w:t>I</w:t>
      </w:r>
      <w:r w:rsidRPr="00070911">
        <w:rPr>
          <w:lang w:val="en-US"/>
        </w:rPr>
        <w:t xml:space="preserve">ndramayu merupakan Pengadilan yang menerima pengaduan terhadap hal-hal yang terkait dengan persoalan-persoalan hukum keluarga, diantaranya yang menyangkut dispensasi nikah. </w:t>
      </w:r>
      <w:r w:rsidRPr="00070911">
        <w:t>Data Pengadilan Agama Indramayu menyebutkan sepanjang tahun 20</w:t>
      </w:r>
      <w:r w:rsidRPr="00070911">
        <w:rPr>
          <w:lang w:val="en-US"/>
        </w:rPr>
        <w:t>17</w:t>
      </w:r>
      <w:r w:rsidRPr="00070911">
        <w:t xml:space="preserve"> perkara </w:t>
      </w:r>
      <w:r w:rsidRPr="00070911">
        <w:rPr>
          <w:lang w:val="en-US"/>
        </w:rPr>
        <w:t>d</w:t>
      </w:r>
      <w:r w:rsidRPr="00070911">
        <w:t xml:space="preserve">ispensasi </w:t>
      </w:r>
      <w:r w:rsidRPr="00070911">
        <w:rPr>
          <w:lang w:val="en-US"/>
        </w:rPr>
        <w:t>n</w:t>
      </w:r>
      <w:r w:rsidRPr="00070911">
        <w:t xml:space="preserve">ikah yang diputus oleh Pengadilan Agama Indramayu adalah 302 perkara dengan rata-rata perkara 26 perkara setiap bulannya dan perkara tertinggi pada bulan Mei yaitu 60 perkara. </w:t>
      </w:r>
      <w:r w:rsidRPr="00070911">
        <w:rPr>
          <w:lang w:val="en-US"/>
        </w:rPr>
        <w:t>Sebelumnya, pada tahun 2016 berjumlah 324 perkara dengan rata-rata perkara 27 perkara setiap bulannya dan perkara tertinggi pada bulan September yaitu 40 perkara.</w:t>
      </w:r>
      <w:r w:rsidR="000061FE" w:rsidRPr="00070911">
        <w:rPr>
          <w:lang w:val="en-US"/>
        </w:rPr>
        <w:fldChar w:fldCharType="begin" w:fldLock="1"/>
      </w:r>
      <w:r w:rsidR="00495291" w:rsidRPr="00070911">
        <w:rPr>
          <w:lang w:val="en-US"/>
        </w:rPr>
        <w:instrText>ADDIN CSL_CITATION {"citationItems":[{"id":"ITEM-1","itemData":{"id":"ITEM-1","issued":{"date-parts":[["0"]]},"title":"Data di peroleh dari Jurnal laporan perkara yang di putus oleh Pengadilan Agama Indramayu tahun 2017 pada saat studi lapangan di Pengadilan Agama Indramayu Pada Senin, 10 Desember 2018.","type":"report"},"uris":["http://www.mendeley.com/documents/?uuid=c6f838cf-1133-47b0-8a05-a59135cd07ae"]}],"mendeley":{"formattedCitation":"[8]","plainTextFormattedCitation":"[8]","previouslyFormattedCitation":"[8]"},"properties":{"noteIndex":0},"schema":"https://github.com/citation-style-language/schema/raw/master/csl-citation.json"}</w:instrText>
      </w:r>
      <w:r w:rsidR="000061FE" w:rsidRPr="00070911">
        <w:rPr>
          <w:lang w:val="en-US"/>
        </w:rPr>
        <w:fldChar w:fldCharType="separate"/>
      </w:r>
      <w:r w:rsidR="000061FE" w:rsidRPr="00070911">
        <w:rPr>
          <w:noProof/>
          <w:lang w:val="en-US"/>
        </w:rPr>
        <w:t>[8]</w:t>
      </w:r>
      <w:r w:rsidR="000061FE" w:rsidRPr="00070911">
        <w:rPr>
          <w:lang w:val="en-US"/>
        </w:rPr>
        <w:fldChar w:fldCharType="end"/>
      </w:r>
      <w:r w:rsidRPr="00070911">
        <w:rPr>
          <w:lang w:val="en-US"/>
        </w:rPr>
        <w:t xml:space="preserve"> </w:t>
      </w:r>
    </w:p>
    <w:p w:rsidR="00DD5973" w:rsidRPr="00070911" w:rsidRDefault="00493BEC" w:rsidP="0018258A">
      <w:pPr>
        <w:pStyle w:val="ListParagraph"/>
        <w:spacing w:line="240" w:lineRule="auto"/>
        <w:ind w:left="0" w:firstLine="720"/>
        <w:rPr>
          <w:shd w:val="clear" w:color="auto" w:fill="FFFFFF"/>
          <w:lang w:val="en-US"/>
        </w:rPr>
      </w:pPr>
      <w:proofErr w:type="gramStart"/>
      <w:r w:rsidRPr="00070911">
        <w:rPr>
          <w:lang w:val="en-US"/>
        </w:rPr>
        <w:t>Menjadi pertanyaan yang besar mengapa angka perkara dispensasi nikah di Pengadilan Agama Indramayu cukup tinggi.</w:t>
      </w:r>
      <w:proofErr w:type="gramEnd"/>
      <w:r w:rsidRPr="00070911">
        <w:rPr>
          <w:lang w:val="en-US"/>
        </w:rPr>
        <w:t xml:space="preserve"> </w:t>
      </w:r>
      <w:r w:rsidR="0018258A">
        <w:t>Faktor-faktor apa yang melatarbelakangi adanya permohonan dispenasi nikah, apa argumentasi hakim dalam memeriksa dan memutus perkara dispensasi nikah di Pengadilan agama Indramayu serta</w:t>
      </w:r>
      <w:r w:rsidRPr="00070911">
        <w:rPr>
          <w:lang w:val="en-US"/>
        </w:rPr>
        <w:t xml:space="preserve"> </w:t>
      </w:r>
      <w:r w:rsidR="0018258A">
        <w:rPr>
          <w:shd w:val="clear" w:color="auto" w:fill="FFFFFF"/>
        </w:rPr>
        <w:t>a</w:t>
      </w:r>
      <w:r w:rsidRPr="00070911">
        <w:rPr>
          <w:shd w:val="clear" w:color="auto" w:fill="FFFFFF"/>
          <w:lang w:val="en-US"/>
        </w:rPr>
        <w:t xml:space="preserve">pakah hakim tidak </w:t>
      </w:r>
      <w:r w:rsidR="0018258A">
        <w:rPr>
          <w:shd w:val="clear" w:color="auto" w:fill="FFFFFF"/>
        </w:rPr>
        <w:t xml:space="preserve">meanggar </w:t>
      </w:r>
      <w:r w:rsidRPr="00070911">
        <w:rPr>
          <w:shd w:val="clear" w:color="auto" w:fill="FFFFFF"/>
          <w:lang w:val="en-US"/>
        </w:rPr>
        <w:t>Undang-Undang Perlindungan Anak karena p</w:t>
      </w:r>
      <w:r w:rsidRPr="00070911">
        <w:rPr>
          <w:lang w:val="en-US"/>
        </w:rPr>
        <w:t>erkawinan yang belum berusia 18</w:t>
      </w:r>
      <w:r w:rsidRPr="00070911">
        <w:t xml:space="preserve"> </w:t>
      </w:r>
      <w:r w:rsidRPr="00070911">
        <w:rPr>
          <w:lang w:val="en-US"/>
        </w:rPr>
        <w:t xml:space="preserve">tahun, secara normatif jelas melanggar ketentuan </w:t>
      </w:r>
      <w:r w:rsidRPr="00070911">
        <w:rPr>
          <w:shd w:val="clear" w:color="auto" w:fill="FFFFFF"/>
          <w:lang w:val="en-US"/>
        </w:rPr>
        <w:t>Undang-Undang Perlindungan Anak sehingga secara</w:t>
      </w:r>
      <w:r w:rsidRPr="00070911">
        <w:rPr>
          <w:lang w:val="en-US"/>
        </w:rPr>
        <w:t xml:space="preserve"> tidak langsung mengizinkan perkawinan di bawah usia menikah yang ditetapkan undang-undang</w:t>
      </w:r>
      <w:r w:rsidRPr="00070911">
        <w:rPr>
          <w:shd w:val="clear" w:color="auto" w:fill="FFFFFF"/>
          <w:lang w:val="en-US"/>
        </w:rPr>
        <w:t xml:space="preserve">. </w:t>
      </w:r>
      <w:r w:rsidRPr="00070911">
        <w:rPr>
          <w:lang w:val="en-US"/>
        </w:rPr>
        <w:t xml:space="preserve">Tulisan ini penting disampaikan untuk mengetahui mengetahui </w:t>
      </w:r>
      <w:proofErr w:type="gramStart"/>
      <w:r w:rsidRPr="00070911">
        <w:rPr>
          <w:lang w:val="en-US"/>
        </w:rPr>
        <w:t>apa</w:t>
      </w:r>
      <w:proofErr w:type="gramEnd"/>
      <w:r w:rsidRPr="00070911">
        <w:rPr>
          <w:lang w:val="en-US"/>
        </w:rPr>
        <w:t xml:space="preserve"> yang menjadi pertimbangan hakim dalam menetapkan dispensasi nikah </w:t>
      </w:r>
      <w:r w:rsidRPr="00070911">
        <w:t xml:space="preserve">sebagai ukuran </w:t>
      </w:r>
      <w:r w:rsidRPr="00070911">
        <w:rPr>
          <w:lang w:val="en-US"/>
        </w:rPr>
        <w:t>bagaima</w:t>
      </w:r>
      <w:r w:rsidRPr="00070911">
        <w:t xml:space="preserve">na </w:t>
      </w:r>
      <w:r w:rsidRPr="00070911">
        <w:rPr>
          <w:lang w:val="en-US"/>
        </w:rPr>
        <w:t xml:space="preserve">hakim dengan kearifannya memutuskan perkara dispensasi nikah karena tidak ada peraturan dalam undang-undang yang mensyaratkan siapa saja yang berhak mendapatkan dispensasi nikah dan alasan pengajuannya. </w:t>
      </w:r>
      <w:r w:rsidRPr="00070911">
        <w:rPr>
          <w:iCs/>
          <w:lang w:val="en-US"/>
        </w:rPr>
        <w:t>Kemudian</w:t>
      </w:r>
      <w:r w:rsidRPr="00070911">
        <w:rPr>
          <w:lang w:val="en-US"/>
        </w:rPr>
        <w:t xml:space="preserve"> mengkaji putusan-</w:t>
      </w:r>
      <w:r w:rsidRPr="00070911">
        <w:t xml:space="preserve">putusan </w:t>
      </w:r>
      <w:r w:rsidRPr="00070911">
        <w:rPr>
          <w:lang w:val="en-US"/>
        </w:rPr>
        <w:t xml:space="preserve">dispensasi nikah dari Undang-Undang Perlindungan anak </w:t>
      </w:r>
      <w:r w:rsidRPr="00070911">
        <w:t xml:space="preserve">agar </w:t>
      </w:r>
      <w:r w:rsidRPr="00070911">
        <w:rPr>
          <w:lang w:val="en-US"/>
        </w:rPr>
        <w:t>dapat diketahui</w:t>
      </w:r>
      <w:r w:rsidRPr="00070911">
        <w:t xml:space="preserve"> </w:t>
      </w:r>
      <w:r w:rsidRPr="00070911">
        <w:rPr>
          <w:lang w:val="en-US"/>
        </w:rPr>
        <w:t xml:space="preserve">apakah putusan dispensasi nikah yang ditetapkan oleh </w:t>
      </w:r>
      <w:proofErr w:type="gramStart"/>
      <w:r w:rsidRPr="00070911">
        <w:rPr>
          <w:lang w:val="en-US"/>
        </w:rPr>
        <w:t>hakim  melanggar</w:t>
      </w:r>
      <w:proofErr w:type="gramEnd"/>
      <w:r w:rsidRPr="00070911">
        <w:rPr>
          <w:lang w:val="en-US"/>
        </w:rPr>
        <w:t xml:space="preserve"> ketentuan kedua u</w:t>
      </w:r>
      <w:r w:rsidRPr="00070911">
        <w:rPr>
          <w:shd w:val="clear" w:color="auto" w:fill="FFFFFF"/>
          <w:lang w:val="en-US"/>
        </w:rPr>
        <w:t xml:space="preserve">ndang-undang tersebut ataukah tidak. </w:t>
      </w:r>
    </w:p>
    <w:p w:rsidR="00493BEC" w:rsidRPr="00070911" w:rsidRDefault="00493BEC" w:rsidP="00AA2444">
      <w:pPr>
        <w:pStyle w:val="ListParagraph"/>
        <w:spacing w:line="240" w:lineRule="auto"/>
        <w:ind w:left="0" w:firstLine="810"/>
        <w:rPr>
          <w:lang w:val="en-US"/>
        </w:rPr>
      </w:pPr>
      <w:proofErr w:type="gramStart"/>
      <w:r w:rsidRPr="00070911">
        <w:rPr>
          <w:shd w:val="clear" w:color="auto" w:fill="FFFFFF"/>
          <w:lang w:val="en-US"/>
        </w:rPr>
        <w:t xml:space="preserve">Penulis </w:t>
      </w:r>
      <w:r w:rsidRPr="00070911">
        <w:rPr>
          <w:shd w:val="clear" w:color="auto" w:fill="FFFFFF"/>
        </w:rPr>
        <w:t xml:space="preserve">memilih Pengadilan Agama Indramayu sebagai objek penelitian disamping karena jumlah perkara </w:t>
      </w:r>
      <w:r w:rsidRPr="00070911">
        <w:t xml:space="preserve">dispensasi nikah </w:t>
      </w:r>
      <w:r w:rsidRPr="00070911">
        <w:rPr>
          <w:shd w:val="clear" w:color="auto" w:fill="FFFFFF"/>
        </w:rPr>
        <w:t>yang di putus terbesar di Jawa Barat</w:t>
      </w:r>
      <w:r w:rsidRPr="00070911">
        <w:rPr>
          <w:shd w:val="clear" w:color="auto" w:fill="FFFFFF"/>
          <w:lang w:val="en-US"/>
        </w:rPr>
        <w:t>.</w:t>
      </w:r>
      <w:proofErr w:type="gramEnd"/>
      <w:r w:rsidRPr="00070911">
        <w:rPr>
          <w:shd w:val="clear" w:color="auto" w:fill="FFFFFF"/>
          <w:lang w:val="en-US"/>
        </w:rPr>
        <w:t xml:space="preserve"> </w:t>
      </w:r>
    </w:p>
    <w:p w:rsidR="00493BEC" w:rsidRPr="00070911" w:rsidRDefault="00493BEC" w:rsidP="00C13E6E">
      <w:pPr>
        <w:spacing w:line="240" w:lineRule="auto"/>
        <w:ind w:left="284" w:firstLine="850"/>
        <w:rPr>
          <w:iCs/>
          <w:shd w:val="clear" w:color="auto" w:fill="FFFFFF"/>
          <w:lang w:val="en-US"/>
        </w:rPr>
      </w:pPr>
    </w:p>
    <w:p w:rsidR="00FE78E4" w:rsidRPr="00070911" w:rsidRDefault="00DD5973" w:rsidP="00C13E6E">
      <w:pPr>
        <w:pStyle w:val="ListParagraph"/>
        <w:numPr>
          <w:ilvl w:val="0"/>
          <w:numId w:val="2"/>
        </w:numPr>
        <w:spacing w:line="240" w:lineRule="auto"/>
        <w:ind w:left="360"/>
        <w:rPr>
          <w:b/>
          <w:lang w:val="en-US"/>
        </w:rPr>
      </w:pPr>
      <w:r w:rsidRPr="00070911">
        <w:rPr>
          <w:b/>
          <w:lang w:val="en-US"/>
        </w:rPr>
        <w:t>Literature Review</w:t>
      </w:r>
    </w:p>
    <w:p w:rsidR="000061FE" w:rsidRPr="00070911" w:rsidRDefault="000061FE" w:rsidP="000061FE">
      <w:pPr>
        <w:pStyle w:val="ListParagraph"/>
        <w:spacing w:line="240" w:lineRule="auto"/>
        <w:ind w:left="1570" w:firstLine="0"/>
        <w:rPr>
          <w:b/>
          <w:lang w:val="en-US"/>
        </w:rPr>
      </w:pPr>
    </w:p>
    <w:p w:rsidR="000061FE" w:rsidRPr="00070911" w:rsidRDefault="000061FE" w:rsidP="000061FE">
      <w:pPr>
        <w:pStyle w:val="ListParagraph"/>
        <w:spacing w:line="240" w:lineRule="auto"/>
        <w:ind w:left="0" w:firstLine="720"/>
        <w:rPr>
          <w:lang w:val="en-US"/>
        </w:rPr>
      </w:pPr>
      <w:r w:rsidRPr="00070911">
        <w:rPr>
          <w:lang w:val="en-US"/>
        </w:rPr>
        <w:t>Und</w:t>
      </w:r>
      <w:r w:rsidR="00FE78E4" w:rsidRPr="00070911">
        <w:t>ang-Undang Nomor 23 Tahun 2002 tentang Perlindungan Anak yang telah diubah ke dalam Undang Nomor 35 tahun 2014 dibuat berdasarkan empat prinsip (pasal 2 UU Perlindungan Anak ), yaitu :</w:t>
      </w:r>
      <w:r w:rsidR="00FE78E4" w:rsidRPr="00070911">
        <w:rPr>
          <w:i/>
          <w:iCs/>
        </w:rPr>
        <w:t xml:space="preserve"> </w:t>
      </w:r>
      <w:r w:rsidR="00FE78E4" w:rsidRPr="00070911">
        <w:t>pertama</w:t>
      </w:r>
      <w:r w:rsidR="00FE78E4" w:rsidRPr="00070911">
        <w:rPr>
          <w:i/>
          <w:iCs/>
        </w:rPr>
        <w:t xml:space="preserve">, </w:t>
      </w:r>
      <w:r w:rsidR="00FE78E4" w:rsidRPr="00070911">
        <w:t xml:space="preserve"> Non-diskriminasi. Kedua</w:t>
      </w:r>
      <w:r w:rsidR="00FE78E4" w:rsidRPr="00070911">
        <w:rPr>
          <w:i/>
          <w:iCs/>
        </w:rPr>
        <w:t>,</w:t>
      </w:r>
      <w:r w:rsidR="00FE78E4" w:rsidRPr="00070911">
        <w:t xml:space="preserve"> Kepentingan terbaik bagi anak. ketiga</w:t>
      </w:r>
      <w:r w:rsidR="00FE78E4" w:rsidRPr="00070911">
        <w:rPr>
          <w:i/>
          <w:iCs/>
        </w:rPr>
        <w:t xml:space="preserve">, </w:t>
      </w:r>
      <w:r w:rsidR="00FE78E4" w:rsidRPr="00070911">
        <w:t xml:space="preserve"> Hak untuk hidup, kelangsungan hidup, dan perkembangan. Keempat</w:t>
      </w:r>
      <w:r w:rsidR="00FE78E4" w:rsidRPr="00070911">
        <w:rPr>
          <w:i/>
          <w:iCs/>
        </w:rPr>
        <w:t xml:space="preserve">, </w:t>
      </w:r>
      <w:r w:rsidR="00FE78E4" w:rsidRPr="00070911">
        <w:t>Penghargaan terhadap anak.</w:t>
      </w:r>
    </w:p>
    <w:p w:rsidR="000061FE" w:rsidRPr="00070911" w:rsidRDefault="00FE78E4" w:rsidP="000061FE">
      <w:pPr>
        <w:pStyle w:val="ListParagraph"/>
        <w:spacing w:line="240" w:lineRule="auto"/>
        <w:ind w:left="0" w:firstLine="720"/>
        <w:rPr>
          <w:lang w:val="en-US"/>
        </w:rPr>
      </w:pPr>
      <w:r w:rsidRPr="00070911">
        <w:rPr>
          <w:lang w:val="en-US"/>
        </w:rPr>
        <w:t xml:space="preserve">Dispensasi </w:t>
      </w:r>
      <w:proofErr w:type="gramStart"/>
      <w:r w:rsidRPr="00070911">
        <w:rPr>
          <w:lang w:val="en-US"/>
        </w:rPr>
        <w:t>nikah  memberikan</w:t>
      </w:r>
      <w:proofErr w:type="gramEnd"/>
      <w:r w:rsidRPr="00070911">
        <w:rPr>
          <w:lang w:val="en-US"/>
        </w:rPr>
        <w:t xml:space="preserve"> peluang untuk dapat terjadinya perkawinan pada usia anak. Penjelasan tentang anak sudah di tetapkan dalam Undang-Undang Nomor 23 Tahun 2002 tentang Perlindungan Anak dan Undang Nomor 35 tahun 2014 tentang Perubahan atas Undang-Undang   Nomor 23 Tahun 2002 tentang Perlindungan Anak, yaitu pada pasal 1 huruf (1) yang menegaskan bahwa : </w:t>
      </w:r>
    </w:p>
    <w:p w:rsidR="000061FE" w:rsidRPr="00070911" w:rsidRDefault="00FE78E4" w:rsidP="000061FE">
      <w:pPr>
        <w:pStyle w:val="ListParagraph"/>
        <w:spacing w:line="240" w:lineRule="auto"/>
        <w:ind w:left="0" w:firstLine="720"/>
        <w:rPr>
          <w:lang w:val="en-US"/>
        </w:rPr>
      </w:pPr>
      <w:proofErr w:type="gramStart"/>
      <w:r w:rsidRPr="00070911">
        <w:rPr>
          <w:lang w:val="en-US"/>
        </w:rPr>
        <w:t xml:space="preserve">“Anak adalah seseorang yang belum berusia 18 (delapan belas) tahun,   </w:t>
      </w:r>
      <w:r w:rsidR="000061FE" w:rsidRPr="00070911">
        <w:rPr>
          <w:lang w:val="en-US"/>
        </w:rPr>
        <w:tab/>
      </w:r>
      <w:r w:rsidRPr="00070911">
        <w:rPr>
          <w:lang w:val="en-US"/>
        </w:rPr>
        <w:t>termasuk anak yang masih dalam kandungan.”</w:t>
      </w:r>
      <w:proofErr w:type="gramEnd"/>
    </w:p>
    <w:p w:rsidR="000061FE" w:rsidRPr="00070911" w:rsidRDefault="000061FE" w:rsidP="000061FE">
      <w:pPr>
        <w:pStyle w:val="ListParagraph"/>
        <w:spacing w:line="240" w:lineRule="auto"/>
        <w:ind w:left="0" w:firstLine="720"/>
        <w:rPr>
          <w:lang w:val="en-US"/>
        </w:rPr>
      </w:pPr>
    </w:p>
    <w:p w:rsidR="00FE78E4" w:rsidRPr="00070911" w:rsidRDefault="00FE78E4" w:rsidP="000061FE">
      <w:pPr>
        <w:pStyle w:val="ListParagraph"/>
        <w:spacing w:line="240" w:lineRule="auto"/>
        <w:ind w:left="0" w:firstLine="720"/>
        <w:rPr>
          <w:lang w:val="en-US"/>
        </w:rPr>
      </w:pPr>
      <w:r w:rsidRPr="00070911">
        <w:rPr>
          <w:lang w:val="en-US"/>
        </w:rPr>
        <w:lastRenderedPageBreak/>
        <w:t xml:space="preserve">Setiap orang tua, keluarga, masyarakat, pemerintah, negara dan semua pihak tentu saja mempunyai kewajiban dan tanggung jawab untuk melindungi seseorang yang masih dalam kategori </w:t>
      </w:r>
      <w:proofErr w:type="gramStart"/>
      <w:r w:rsidRPr="00070911">
        <w:rPr>
          <w:lang w:val="en-US"/>
        </w:rPr>
        <w:t>usia</w:t>
      </w:r>
      <w:proofErr w:type="gramEnd"/>
      <w:r w:rsidRPr="00070911">
        <w:rPr>
          <w:lang w:val="en-US"/>
        </w:rPr>
        <w:t xml:space="preserve"> anak. </w:t>
      </w:r>
      <w:proofErr w:type="gramStart"/>
      <w:r w:rsidRPr="00070911">
        <w:rPr>
          <w:lang w:val="en-US"/>
        </w:rPr>
        <w:t>Perlindungan tersebut harus dilaksanakan terus menerus secara berkelanjutan dan terarah demi terlindungnya hak-hak anak dan menjamin pertumbuhan dan perkembangan anak, baik fisik, mental, spiritual maupun sosial.</w:t>
      </w:r>
      <w:proofErr w:type="gramEnd"/>
      <w:r w:rsidRPr="00070911">
        <w:rPr>
          <w:lang w:val="en-US"/>
        </w:rPr>
        <w:t xml:space="preserve"> Dalam Undang-Undang Nomor 35 tahun 2014 disebutkan sebagai berikut: Pasal 1 (2) : “Perlindungan Anak adalah segala kegiatan untuk menjamin dan melindungi Anak dan hak-haknya agar dapat hidup, tumbuh, berkembang, dan berpartisipasi secara optimal sesuai dengan harkat dan martabat kemanusiaan, serta mendapat perlindungan dari kekerasan dan diskriminasi.”</w:t>
      </w:r>
      <w:r w:rsidR="000061FE" w:rsidRPr="00070911">
        <w:rPr>
          <w:lang w:val="en-US"/>
        </w:rPr>
        <w:t xml:space="preserve"> </w:t>
      </w:r>
      <w:r w:rsidRPr="00070911">
        <w:rPr>
          <w:lang w:val="en-US"/>
        </w:rPr>
        <w:t>Pasal 1 (12</w:t>
      </w:r>
      <w:proofErr w:type="gramStart"/>
      <w:r w:rsidRPr="00070911">
        <w:rPr>
          <w:lang w:val="en-US"/>
        </w:rPr>
        <w:t>) :</w:t>
      </w:r>
      <w:proofErr w:type="gramEnd"/>
      <w:r w:rsidRPr="00070911">
        <w:rPr>
          <w:lang w:val="en-US"/>
        </w:rPr>
        <w:t xml:space="preserve"> “Hak Anak adalah bagian dari hak asasi manusia yang wajib dijamin, dilindungi, dan dipenuhi oleh Orang Tua, Keluarga, masyarakat, negara, pemerintah, dan pemerintah daerah.”Pasal 3 : “Perlindungan anak bertujuan untuk menjamin terpenuhinya hak-hak anak agar dapat hidup, tumbuh, berkembang, dan berpartisipasi secara optimal sesuai dengan harkat dan martabat kemanusiaan, serta mendapat perlindungan dari kekerasan dan diskriminasi, demi terwujudnya anak Indonesia yang berkualitas, berakhlak mulia, dan sejahtera.”</w:t>
      </w:r>
    </w:p>
    <w:p w:rsidR="00FE78E4" w:rsidRPr="00070911" w:rsidRDefault="00FE78E4" w:rsidP="00C13E6E">
      <w:pPr>
        <w:pStyle w:val="ListParagraph"/>
        <w:spacing w:line="240" w:lineRule="auto"/>
        <w:ind w:left="284" w:firstLine="850"/>
        <w:rPr>
          <w:lang w:val="en-US"/>
        </w:rPr>
      </w:pPr>
      <w:r w:rsidRPr="00070911">
        <w:t>Hak-hak anak sebagaimana diatur dalam Undang-Undang No</w:t>
      </w:r>
      <w:r w:rsidRPr="00070911">
        <w:rPr>
          <w:lang w:val="en-US"/>
        </w:rPr>
        <w:t>mor</w:t>
      </w:r>
      <w:r w:rsidRPr="00070911">
        <w:t xml:space="preserve"> 23 Tahun 2002 tentang Perlindungan Anak, meliputi</w:t>
      </w:r>
      <w:r w:rsidRPr="00070911">
        <w:rPr>
          <w:lang w:val="en-US"/>
        </w:rPr>
        <w:t xml:space="preserve"> </w:t>
      </w:r>
      <w:r w:rsidRPr="00070911">
        <w:t xml:space="preserve">: </w:t>
      </w:r>
    </w:p>
    <w:p w:rsidR="00FE78E4" w:rsidRPr="00070911" w:rsidRDefault="00FE78E4" w:rsidP="00C13E6E">
      <w:pPr>
        <w:pStyle w:val="ListParagraph"/>
        <w:numPr>
          <w:ilvl w:val="0"/>
          <w:numId w:val="3"/>
        </w:numPr>
        <w:spacing w:after="200" w:line="240" w:lineRule="auto"/>
        <w:ind w:left="709" w:hanging="425"/>
        <w:rPr>
          <w:lang w:val="en-US"/>
        </w:rPr>
      </w:pPr>
      <w:r w:rsidRPr="00070911">
        <w:t xml:space="preserve">Hak untuk dapat hidup, tumbuh, berkembang dan berpartisipasi secara wajar sesuai dengan harkat dan martabat kemanusiaan, serta mendapat perlindungan dari kekerasan dan diskriminasi, demi terwujudnya anak Indonesia yang berkualitas, berakhlak mulia dan sejahtera (Pasal 4). </w:t>
      </w:r>
    </w:p>
    <w:p w:rsidR="00FE78E4" w:rsidRPr="00070911" w:rsidRDefault="00FE78E4" w:rsidP="00C13E6E">
      <w:pPr>
        <w:pStyle w:val="ListParagraph"/>
        <w:numPr>
          <w:ilvl w:val="0"/>
          <w:numId w:val="3"/>
        </w:numPr>
        <w:spacing w:after="200" w:line="240" w:lineRule="auto"/>
        <w:ind w:left="709" w:hanging="425"/>
        <w:rPr>
          <w:lang w:val="en-US"/>
        </w:rPr>
      </w:pPr>
      <w:r w:rsidRPr="00070911">
        <w:t xml:space="preserve">Hak memperoleh pendidikan dan pengajaran dalam rangka pengembangan pribadinya dan tingkat kecerdasannya sesuai dengan minat dan bakatnya (Pasal 9 ayat 1). </w:t>
      </w:r>
    </w:p>
    <w:p w:rsidR="00FE78E4" w:rsidRPr="00070911" w:rsidRDefault="00FE78E4" w:rsidP="00C13E6E">
      <w:pPr>
        <w:pStyle w:val="ListParagraph"/>
        <w:numPr>
          <w:ilvl w:val="0"/>
          <w:numId w:val="3"/>
        </w:numPr>
        <w:spacing w:after="200" w:line="240" w:lineRule="auto"/>
        <w:ind w:left="709" w:hanging="425"/>
        <w:rPr>
          <w:lang w:val="en-US"/>
        </w:rPr>
      </w:pPr>
      <w:r w:rsidRPr="00070911">
        <w:t xml:space="preserve">Hak untuk beristirahat dan memanfaatkan waktu luang, bergaul dengan anak yang sebaya, bermain, berekreasi sesuai dengan minat, bakat, dan tingkat kecerdasannya demi pengembangan diri (Pasal 11). </w:t>
      </w:r>
    </w:p>
    <w:p w:rsidR="00FE78E4" w:rsidRPr="00070911" w:rsidRDefault="00FE78E4" w:rsidP="00C13E6E">
      <w:pPr>
        <w:pStyle w:val="ListParagraph"/>
        <w:numPr>
          <w:ilvl w:val="0"/>
          <w:numId w:val="3"/>
        </w:numPr>
        <w:spacing w:after="200" w:line="240" w:lineRule="auto"/>
        <w:ind w:left="709" w:hanging="425"/>
        <w:rPr>
          <w:lang w:val="en-US"/>
        </w:rPr>
      </w:pPr>
      <w:r w:rsidRPr="00070911">
        <w:t>Setiap anak selama dalam pengasuhan orang tua, wali, atau pihak lain manapun yang bertanggung jawab atas pengasuhan, berhak mendapat perlindungan dari perlakuan (a) diskriminasi (b) eksploitasi, baik ekonomi maupun seksual (c) penelantaran (d)</w:t>
      </w:r>
      <w:r w:rsidRPr="00070911">
        <w:rPr>
          <w:lang w:val="en-US"/>
        </w:rPr>
        <w:t xml:space="preserve"> kekejaman, kekerasan dan penganiayaan (e) ketidakadilan dan (f) perlakuan salah lainnya.  (</w:t>
      </w:r>
      <w:proofErr w:type="gramStart"/>
      <w:r w:rsidRPr="00070911">
        <w:rPr>
          <w:lang w:val="en-US"/>
        </w:rPr>
        <w:t>pasal</w:t>
      </w:r>
      <w:proofErr w:type="gramEnd"/>
      <w:r w:rsidRPr="00070911">
        <w:rPr>
          <w:lang w:val="en-US"/>
        </w:rPr>
        <w:t xml:space="preserve"> 13).</w:t>
      </w:r>
    </w:p>
    <w:p w:rsidR="00FE78E4" w:rsidRPr="00070911" w:rsidRDefault="00FE78E4" w:rsidP="00C13E6E">
      <w:pPr>
        <w:pStyle w:val="ListParagraph"/>
        <w:numPr>
          <w:ilvl w:val="0"/>
          <w:numId w:val="3"/>
        </w:numPr>
        <w:spacing w:after="200" w:line="240" w:lineRule="auto"/>
        <w:ind w:left="709" w:hanging="425"/>
        <w:rPr>
          <w:lang w:val="en-US"/>
        </w:rPr>
      </w:pPr>
      <w:r w:rsidRPr="00070911">
        <w:rPr>
          <w:lang w:val="en-US"/>
        </w:rPr>
        <w:t xml:space="preserve">Orang tua berkewajiban dan bertanggung jawab untuk mengasuh, memelihara, mendidik, dan melindungi anak, agar agar anak dapat bertumbuh kembang sesuai dengan kemampuan, bakat, dan minatnya. Orang tua juga </w:t>
      </w:r>
      <w:proofErr w:type="gramStart"/>
      <w:r w:rsidRPr="00070911">
        <w:rPr>
          <w:lang w:val="en-US"/>
        </w:rPr>
        <w:t>berkewajiban  mencegah</w:t>
      </w:r>
      <w:proofErr w:type="gramEnd"/>
      <w:r w:rsidRPr="00070911">
        <w:rPr>
          <w:lang w:val="en-US"/>
        </w:rPr>
        <w:t xml:space="preserve"> terjadinya perkawinan pada usia anak dan wajib  memberikan pendidikan karakter serta penanaman nilai budi pekerti pada anak. (Pasal 26 ayat (1)).</w:t>
      </w:r>
    </w:p>
    <w:p w:rsidR="00FE78E4" w:rsidRPr="00070911" w:rsidRDefault="00FE78E4" w:rsidP="00C13E6E">
      <w:pPr>
        <w:pStyle w:val="ListParagraph"/>
        <w:spacing w:line="240" w:lineRule="auto"/>
        <w:ind w:left="284" w:firstLine="850"/>
        <w:rPr>
          <w:lang w:val="en-US"/>
        </w:rPr>
      </w:pPr>
      <w:r w:rsidRPr="00070911">
        <w:rPr>
          <w:lang w:val="en-US"/>
        </w:rPr>
        <w:t>B</w:t>
      </w:r>
      <w:r w:rsidRPr="00070911">
        <w:t xml:space="preserve">atasan </w:t>
      </w:r>
      <w:proofErr w:type="gramStart"/>
      <w:r w:rsidRPr="00070911">
        <w:rPr>
          <w:lang w:val="en-US"/>
        </w:rPr>
        <w:t>usia</w:t>
      </w:r>
      <w:proofErr w:type="gramEnd"/>
      <w:r w:rsidRPr="00070911">
        <w:t xml:space="preserve"> tentang siapa yang disebut anak</w:t>
      </w:r>
      <w:r w:rsidRPr="00070911">
        <w:rPr>
          <w:lang w:val="en-US"/>
        </w:rPr>
        <w:t xml:space="preserve"> diatur juga dalam p</w:t>
      </w:r>
      <w:r w:rsidRPr="00070911">
        <w:t>eraturan perun</w:t>
      </w:r>
      <w:r w:rsidRPr="00070911">
        <w:rPr>
          <w:lang w:val="en-US"/>
        </w:rPr>
        <w:t>dang-undangan lain</w:t>
      </w:r>
      <w:r w:rsidRPr="00070911">
        <w:t xml:space="preserve">. Berikut beberapa batasan umur seseorang disebut sebagai anak, antara lain: </w:t>
      </w:r>
    </w:p>
    <w:p w:rsidR="00FE78E4" w:rsidRPr="00070911" w:rsidRDefault="00FE78E4" w:rsidP="00C13E6E">
      <w:pPr>
        <w:pStyle w:val="ListParagraph"/>
        <w:numPr>
          <w:ilvl w:val="0"/>
          <w:numId w:val="4"/>
        </w:numPr>
        <w:spacing w:after="200" w:line="240" w:lineRule="auto"/>
        <w:ind w:left="709" w:hanging="425"/>
        <w:rPr>
          <w:lang w:val="en-US"/>
        </w:rPr>
      </w:pPr>
      <w:r w:rsidRPr="00070911">
        <w:t>Undang-</w:t>
      </w:r>
      <w:r w:rsidRPr="00070911">
        <w:rPr>
          <w:lang w:val="en-US"/>
        </w:rPr>
        <w:t>U</w:t>
      </w:r>
      <w:r w:rsidRPr="00070911">
        <w:t xml:space="preserve">ndang Nomor 4 Tahun 1979 </w:t>
      </w:r>
      <w:r w:rsidRPr="00070911">
        <w:rPr>
          <w:lang w:val="en-US"/>
        </w:rPr>
        <w:t>t</w:t>
      </w:r>
      <w:r w:rsidRPr="00070911">
        <w:t xml:space="preserve">entang Kesejahteraan Anak </w:t>
      </w:r>
      <w:r w:rsidRPr="00070911">
        <w:rPr>
          <w:lang w:val="en-US"/>
        </w:rPr>
        <w:t xml:space="preserve">   </w:t>
      </w:r>
      <w:r w:rsidRPr="00070911">
        <w:t>Pasal 1 ayat 2 menyatakan: “Anak adalah seseorang yang belum mencapai umur 21 Tahun dan belum pernah menikah”</w:t>
      </w:r>
    </w:p>
    <w:p w:rsidR="00FE78E4" w:rsidRPr="00070911" w:rsidRDefault="00FE78E4" w:rsidP="00C13E6E">
      <w:pPr>
        <w:pStyle w:val="ListParagraph"/>
        <w:numPr>
          <w:ilvl w:val="0"/>
          <w:numId w:val="4"/>
        </w:numPr>
        <w:spacing w:after="200" w:line="240" w:lineRule="auto"/>
        <w:ind w:left="709" w:hanging="425"/>
        <w:rPr>
          <w:lang w:val="en-US"/>
        </w:rPr>
      </w:pPr>
      <w:r w:rsidRPr="00070911">
        <w:lastRenderedPageBreak/>
        <w:t>Undang-</w:t>
      </w:r>
      <w:r w:rsidRPr="00070911">
        <w:rPr>
          <w:lang w:val="en-US"/>
        </w:rPr>
        <w:t>U</w:t>
      </w:r>
      <w:r w:rsidRPr="00070911">
        <w:t xml:space="preserve">ndang Nomor 3 Tahun 1997 </w:t>
      </w:r>
      <w:r w:rsidRPr="00070911">
        <w:rPr>
          <w:lang w:val="en-US"/>
        </w:rPr>
        <w:t>t</w:t>
      </w:r>
      <w:r w:rsidRPr="00070911">
        <w:t xml:space="preserve">entang Pengadilan Anak Pasal 1 ayat 1 yang berisi: “Anak adalah orang yang dalam perkara Anak nakal telah mencapai umur 8 Tahun dan belum pernah menikah”. </w:t>
      </w:r>
    </w:p>
    <w:p w:rsidR="00FE78E4" w:rsidRPr="00070911" w:rsidRDefault="00FE78E4" w:rsidP="00C13E6E">
      <w:pPr>
        <w:pStyle w:val="ListParagraph"/>
        <w:numPr>
          <w:ilvl w:val="0"/>
          <w:numId w:val="4"/>
        </w:numPr>
        <w:spacing w:after="200" w:line="240" w:lineRule="auto"/>
        <w:ind w:left="709" w:hanging="425"/>
        <w:rPr>
          <w:lang w:val="en-US"/>
        </w:rPr>
      </w:pPr>
      <w:r w:rsidRPr="00070911">
        <w:t>KUH</w:t>
      </w:r>
      <w:r w:rsidRPr="00070911">
        <w:rPr>
          <w:lang w:val="en-US"/>
        </w:rPr>
        <w:t xml:space="preserve"> </w:t>
      </w:r>
      <w:r w:rsidRPr="00070911">
        <w:t xml:space="preserve">Per Tahun 1847 Pasal 330 ayat (1) menyatakan: “Seorang belum dapat dikatakan dewasa jika orang tersebut umurnya belum genap </w:t>
      </w:r>
      <w:r w:rsidRPr="00070911">
        <w:rPr>
          <w:lang w:val="en-US"/>
        </w:rPr>
        <w:t xml:space="preserve">          </w:t>
      </w:r>
      <w:r w:rsidRPr="00070911">
        <w:t xml:space="preserve">21 </w:t>
      </w:r>
      <w:r w:rsidRPr="00070911">
        <w:rPr>
          <w:lang w:val="en-US"/>
        </w:rPr>
        <w:t>t</w:t>
      </w:r>
      <w:r w:rsidRPr="00070911">
        <w:t xml:space="preserve">ahun, kecuali seseorang tersebut telah menikah sebelum umur 21 </w:t>
      </w:r>
      <w:r w:rsidRPr="00070911">
        <w:rPr>
          <w:lang w:val="en-US"/>
        </w:rPr>
        <w:t>t</w:t>
      </w:r>
      <w:r w:rsidRPr="00070911">
        <w:t xml:space="preserve">ahun” </w:t>
      </w:r>
    </w:p>
    <w:p w:rsidR="00FE78E4" w:rsidRPr="00070911" w:rsidRDefault="00FE78E4" w:rsidP="00C13E6E">
      <w:pPr>
        <w:pStyle w:val="ListParagraph"/>
        <w:numPr>
          <w:ilvl w:val="0"/>
          <w:numId w:val="4"/>
        </w:numPr>
        <w:spacing w:after="200" w:line="240" w:lineRule="auto"/>
        <w:ind w:left="709" w:hanging="425"/>
        <w:rPr>
          <w:lang w:val="en-US"/>
        </w:rPr>
      </w:pPr>
      <w:r w:rsidRPr="00070911">
        <w:t xml:space="preserve">KUHP Pasal 45 menyatakan anak yang belum dewasa apabila seeorang tersebut belum berumur 16 Tahun. </w:t>
      </w:r>
    </w:p>
    <w:p w:rsidR="00FE78E4" w:rsidRPr="00070911" w:rsidRDefault="00FE78E4" w:rsidP="00C13E6E">
      <w:pPr>
        <w:pStyle w:val="ListParagraph"/>
        <w:numPr>
          <w:ilvl w:val="0"/>
          <w:numId w:val="4"/>
        </w:numPr>
        <w:spacing w:after="200" w:line="240" w:lineRule="auto"/>
        <w:ind w:left="709" w:hanging="425"/>
        <w:rPr>
          <w:lang w:val="en-US"/>
        </w:rPr>
      </w:pPr>
      <w:r w:rsidRPr="00070911">
        <w:t>Undang-</w:t>
      </w:r>
      <w:r w:rsidRPr="00070911">
        <w:rPr>
          <w:lang w:val="en-US"/>
        </w:rPr>
        <w:t>U</w:t>
      </w:r>
      <w:r w:rsidRPr="00070911">
        <w:t xml:space="preserve">ndang Nomor 25 Tahun 1997 tentang ketenagakerjaan pasal 1 ayat 20 menyatakan bahwa Anak adalah orang laki-laki atau wanita yang berumur kurang dari 15 Tahun. </w:t>
      </w:r>
    </w:p>
    <w:p w:rsidR="00FE78E4" w:rsidRPr="00070911" w:rsidRDefault="00FE78E4" w:rsidP="00C13E6E">
      <w:pPr>
        <w:pStyle w:val="ListParagraph"/>
        <w:numPr>
          <w:ilvl w:val="0"/>
          <w:numId w:val="4"/>
        </w:numPr>
        <w:spacing w:after="200" w:line="240" w:lineRule="auto"/>
        <w:ind w:left="709" w:hanging="425"/>
        <w:rPr>
          <w:lang w:val="en-US"/>
        </w:rPr>
      </w:pPr>
      <w:r w:rsidRPr="00070911">
        <w:t>Undang-</w:t>
      </w:r>
      <w:r w:rsidRPr="00070911">
        <w:rPr>
          <w:lang w:val="en-US"/>
        </w:rPr>
        <w:t>U</w:t>
      </w:r>
      <w:r w:rsidRPr="00070911">
        <w:t xml:space="preserve">ndang RI Nomor 21 Tahun 2007 tentang Pemberantasan Tindak Pidana Perdagangan Orang Pasal 1 ayat 5 menyatakan bahwa Anak adalah seseorang yang belum berusia 18 </w:t>
      </w:r>
      <w:r w:rsidRPr="00070911">
        <w:rPr>
          <w:lang w:val="en-US"/>
        </w:rPr>
        <w:t>t</w:t>
      </w:r>
      <w:r w:rsidRPr="00070911">
        <w:t xml:space="preserve">ahun, termasuk anak yang masih dalam kandungan. </w:t>
      </w:r>
    </w:p>
    <w:p w:rsidR="00FE78E4" w:rsidRPr="00070911" w:rsidRDefault="00FE78E4" w:rsidP="00C13E6E">
      <w:pPr>
        <w:pStyle w:val="ListParagraph"/>
        <w:numPr>
          <w:ilvl w:val="0"/>
          <w:numId w:val="4"/>
        </w:numPr>
        <w:spacing w:after="200" w:line="240" w:lineRule="auto"/>
        <w:ind w:left="709" w:hanging="425"/>
        <w:rPr>
          <w:b/>
          <w:bCs/>
        </w:rPr>
      </w:pPr>
      <w:r w:rsidRPr="00070911">
        <w:t>Undang-</w:t>
      </w:r>
      <w:r w:rsidRPr="00070911">
        <w:rPr>
          <w:lang w:val="en-US"/>
        </w:rPr>
        <w:t>U</w:t>
      </w:r>
      <w:r w:rsidRPr="00070911">
        <w:t xml:space="preserve">ndang Nomor 44 Tahun 2008 tentang Pornografi pasal 1 ayat 4 yang disebut anak adalah seseorang yang belum berusia 18 </w:t>
      </w:r>
      <w:r w:rsidRPr="00070911">
        <w:rPr>
          <w:lang w:val="en-US"/>
        </w:rPr>
        <w:t>t</w:t>
      </w:r>
      <w:r w:rsidRPr="00070911">
        <w:t>ahun</w:t>
      </w:r>
      <w:r w:rsidRPr="00070911">
        <w:rPr>
          <w:lang w:val="en-US"/>
        </w:rPr>
        <w:t>.</w:t>
      </w:r>
    </w:p>
    <w:p w:rsidR="00FE78E4" w:rsidRPr="00070911" w:rsidRDefault="0018258A" w:rsidP="0018258A">
      <w:pPr>
        <w:pStyle w:val="ListParagraph"/>
        <w:tabs>
          <w:tab w:val="left" w:pos="1395"/>
        </w:tabs>
        <w:spacing w:line="240" w:lineRule="auto"/>
        <w:ind w:left="0" w:firstLine="426"/>
      </w:pPr>
      <w:r>
        <w:tab/>
      </w:r>
      <w:r w:rsidR="00FE78E4" w:rsidRPr="00070911">
        <w:t xml:space="preserve">Perkawinan pada usia anak mendapat sorotan khusus dari Komisi Nasional </w:t>
      </w:r>
      <w:r w:rsidR="00FE78E4" w:rsidRPr="0018258A">
        <w:t>K</w:t>
      </w:r>
      <w:r w:rsidR="00FE78E4" w:rsidRPr="00070911">
        <w:t xml:space="preserve">ekerasan </w:t>
      </w:r>
      <w:r w:rsidR="00FE78E4" w:rsidRPr="0018258A">
        <w:t>P</w:t>
      </w:r>
      <w:r w:rsidR="00FE78E4" w:rsidRPr="00070911">
        <w:t>erempuan (Komnas Perempuan) yang kemudian menggagas Rancangan Undang-Undang Penghapusan Kekerasan Seksual (RUU PKS) yang bertujuan utama menciptakan paradigma baru yang menjamin masyarakat bebas dari kekerasan seksual dan menyelamatkan masa depan anak-anak. Kendati demikian RUU PKS ini belum disahkan oleh DPR.</w:t>
      </w:r>
    </w:p>
    <w:p w:rsidR="00FE78E4" w:rsidRPr="00070911" w:rsidRDefault="00FE78E4" w:rsidP="0018258A">
      <w:pPr>
        <w:pStyle w:val="NormalWeb"/>
        <w:shd w:val="clear" w:color="auto" w:fill="FFFFFF"/>
        <w:spacing w:before="0" w:beforeAutospacing="0"/>
        <w:ind w:firstLine="850"/>
        <w:jc w:val="both"/>
      </w:pPr>
      <w:proofErr w:type="gramStart"/>
      <w:r w:rsidRPr="00070911">
        <w:t>Berdasar pendekatan undang-undang, maka pemberian dispensasi nikah harus memperhatikan undang-undang yang berlaku.</w:t>
      </w:r>
      <w:proofErr w:type="gramEnd"/>
      <w:r w:rsidRPr="00070911">
        <w:t xml:space="preserve"> Dispensasi nikah yang diajukan harus disertai alasan-alasan yang kuat dan pengadilan harus menghadirkan calon laki-laki dan perempuan yang </w:t>
      </w:r>
      <w:proofErr w:type="gramStart"/>
      <w:r w:rsidRPr="00070911">
        <w:t>akan</w:t>
      </w:r>
      <w:proofErr w:type="gramEnd"/>
      <w:r w:rsidRPr="00070911">
        <w:t xml:space="preserve"> melangsungkan perkawinan. Bagaimanapun pengadilan harus memperhatikan bahaya perkawinan </w:t>
      </w:r>
      <w:proofErr w:type="gramStart"/>
      <w:r w:rsidRPr="00070911">
        <w:t>usia</w:t>
      </w:r>
      <w:proofErr w:type="gramEnd"/>
      <w:r w:rsidRPr="00070911">
        <w:t xml:space="preserve"> anak ditinjau dari berbagai aspek. Pada </w:t>
      </w:r>
      <w:proofErr w:type="gramStart"/>
      <w:r w:rsidRPr="00070911">
        <w:t>usia</w:t>
      </w:r>
      <w:proofErr w:type="gramEnd"/>
      <w:r w:rsidRPr="00070911">
        <w:t xml:space="preserve"> anak, seharusnya anak masih mengenyam pendidikan dan bermain bersama teman-teman sebayanya, bukan menikah dan harus menghadapi berbagai macam persoalan rumah tangga yang belum siap untuk dihadapi. Selain itu jika anak hamil pada usia dini maka </w:t>
      </w:r>
      <w:proofErr w:type="gramStart"/>
      <w:r w:rsidRPr="00070911">
        <w:t>akan  meningkatkan</w:t>
      </w:r>
      <w:proofErr w:type="gramEnd"/>
      <w:r w:rsidRPr="00070911">
        <w:t xml:space="preserve"> resiko kematian ibu. Anak perempuan </w:t>
      </w:r>
      <w:proofErr w:type="gramStart"/>
      <w:r w:rsidRPr="00070911">
        <w:t>usia</w:t>
      </w:r>
      <w:proofErr w:type="gramEnd"/>
      <w:r w:rsidRPr="00070911">
        <w:t xml:space="preserve"> 10-14 tahun beresiko lima kali lebih besar untuk meninggal dunia ketika masih hamil ataupun selama persalinan. Selain itu anak perempuan yang hamil di usia dini menghadapi komplikasi melahirkan yang jauh lebih tinggi seperti </w:t>
      </w:r>
      <w:r w:rsidRPr="00070911">
        <w:rPr>
          <w:i/>
          <w:iCs/>
        </w:rPr>
        <w:t>fistula obsetetri</w:t>
      </w:r>
      <w:r w:rsidRPr="00070911">
        <w:t xml:space="preserve">, </w:t>
      </w:r>
      <w:r w:rsidRPr="00070911">
        <w:rPr>
          <w:i/>
          <w:iCs/>
        </w:rPr>
        <w:t>infeksi</w:t>
      </w:r>
      <w:r w:rsidRPr="00070911">
        <w:t xml:space="preserve">, pendarahan hebat, anemia dan </w:t>
      </w:r>
      <w:r w:rsidRPr="00070911">
        <w:rPr>
          <w:i/>
          <w:iCs/>
        </w:rPr>
        <w:t>eklampsia</w:t>
      </w:r>
      <w:r w:rsidRPr="00070911">
        <w:t>.</w:t>
      </w:r>
      <w:r w:rsidR="00495291" w:rsidRPr="00070911">
        <w:fldChar w:fldCharType="begin" w:fldLock="1"/>
      </w:r>
      <w:r w:rsidR="00495291" w:rsidRPr="00070911">
        <w:instrText>ADDIN CSL_CITATION {"citationItems":[{"id":"ITEM-1","itemData":{"URL":"https://www.alodokter.com","author":[{"dropping-particle":"","family":"Kevin Adrean Fistula","given":"","non-dropping-particle":"","parse-names":false,"suffix":""}],"id":"ITEM-1","issued":{"date-parts":[["2017"]]},"title":"Munculnya saluran antara bagian tubuh","type":"webpage"},"uris":["http://www.mendeley.com/documents/?uuid=a7cb41f0-a3f8-4a01-92c8-95dd83e870d6"]}],"mendeley":{"formattedCitation":"[9]","plainTextFormattedCitation":"[9]","previouslyFormattedCitation":"[9]"},"properties":{"noteIndex":0},"schema":"https://github.com/citation-style-language/schema/raw/master/csl-citation.json"}</w:instrText>
      </w:r>
      <w:r w:rsidR="00495291" w:rsidRPr="00070911">
        <w:fldChar w:fldCharType="separate"/>
      </w:r>
      <w:r w:rsidR="00495291" w:rsidRPr="00070911">
        <w:rPr>
          <w:noProof/>
        </w:rPr>
        <w:t>[9]</w:t>
      </w:r>
      <w:r w:rsidR="00495291" w:rsidRPr="00070911">
        <w:fldChar w:fldCharType="end"/>
      </w:r>
    </w:p>
    <w:p w:rsidR="00FE78E4" w:rsidRPr="00070911" w:rsidRDefault="00FE78E4" w:rsidP="00C13E6E">
      <w:pPr>
        <w:pStyle w:val="NormalWeb"/>
        <w:shd w:val="clear" w:color="auto" w:fill="FFFFFF"/>
        <w:spacing w:before="0" w:beforeAutospacing="0"/>
        <w:ind w:left="284" w:firstLine="850"/>
        <w:jc w:val="both"/>
      </w:pPr>
      <w:r w:rsidRPr="00070911">
        <w:t xml:space="preserve">Undang-Undang  Nomor 39 Tahun 1999 yang memuat aturan tentang hak mengembangkan diri, hak untuk dibesarkan, dipelihara, dirawat, dididik, diarahkan, dan dibimbing kehidupannya oleh orang tua atau walinya sampai dewasa (pasal 57 (1). </w:t>
      </w:r>
      <w:proofErr w:type="gramStart"/>
      <w:r w:rsidRPr="00070911">
        <w:t>Demikian juga dijelaskan setiap anak berhak untuk memperoleh pendidikan dan pengajaran dalam rangka pengembangan pribadinya sesuai dengan minat, bakat, dan tingkat kecerdasannya (pasal 60 (1)) serta berhak untuk beristirahat, bergaul dengan anak yang sebaya, bermain, berekreasi, dan berkreasi sesuai dengan minat, bakat, dan tingkat kecerdasannya demi pengembangan dirinya (pasal 61).</w:t>
      </w:r>
      <w:proofErr w:type="gramEnd"/>
      <w:r w:rsidRPr="00070911">
        <w:t xml:space="preserve"> </w:t>
      </w:r>
      <w:proofErr w:type="gramStart"/>
      <w:r w:rsidRPr="00070911">
        <w:t xml:space="preserve">Pemberian dispensasi nikah tentu saja tidak dapat dipastikan dapat menjamin hak-hak dalam undang-undang tersebut di atas </w:t>
      </w:r>
      <w:r w:rsidRPr="00070911">
        <w:lastRenderedPageBreak/>
        <w:t>bahkan dapat melanggar pasal-pasal tersebut di atas sehingga dispensasi nikah harus memperhatikan banyak aspek sebelum diberikan.</w:t>
      </w:r>
      <w:proofErr w:type="gramEnd"/>
    </w:p>
    <w:p w:rsidR="00FE78E4" w:rsidRPr="00070911" w:rsidRDefault="00FE78E4" w:rsidP="00EA3275">
      <w:pPr>
        <w:pStyle w:val="NormalWeb"/>
        <w:shd w:val="clear" w:color="auto" w:fill="FFFFFF"/>
        <w:spacing w:before="0" w:beforeAutospacing="0"/>
        <w:ind w:left="284" w:firstLine="850"/>
        <w:jc w:val="both"/>
      </w:pPr>
      <w:r w:rsidRPr="00070911">
        <w:t xml:space="preserve">Dispensasi nikah juga harus memperhatikan Undang-Undang Republik Indonesia Nomor 16 Tahun 2019 tentang Perubahan Atas Undang-Undang Nomor 1 Tahun 1974 tentang Perkawinan yang telah disahkan. Perubahan norma dalam Undang-Undang Nomor 1 Tahun 1974 tentang Perkawinan ini yaitu dengan menaikkan batas minimal umur perkawinan bagi wanita yang  dipersamakan dengan batas minimal umur perkawinan bagi pria, yaitu 19 (sembilan belas) tahun. Batas </w:t>
      </w:r>
      <w:proofErr w:type="gramStart"/>
      <w:r w:rsidRPr="00070911">
        <w:t>usia</w:t>
      </w:r>
      <w:proofErr w:type="gramEnd"/>
      <w:r w:rsidRPr="00070911">
        <w:t xml:space="preserve"> dimaksud dinilai telah matang jiwa raganya untuk dapat melangsungkan perkawinan agar dapat mewujudkan tujuan perkawinan secara baik tanpa berakhir pada perceraian dan mendapat keturunan yang sehat dan berkualitas. Diharapkan juga kenaikan batas umur yang lebih tinggi dari 16 (enam belas) tahun bagi wanita untuk kawin </w:t>
      </w:r>
      <w:proofErr w:type="gramStart"/>
      <w:r w:rsidRPr="00070911">
        <w:t>akan</w:t>
      </w:r>
      <w:proofErr w:type="gramEnd"/>
      <w:r w:rsidRPr="00070911">
        <w:t xml:space="preserve"> mengakibatkan laju kelahiran yang lebih rendah dan menurunkan resiko kematian ibu dan anak. </w:t>
      </w:r>
      <w:proofErr w:type="gramStart"/>
      <w:r w:rsidRPr="00070911">
        <w:t>Selain itu juga dapat terpenuhinya hak-hak anak sehingga mengoptimalkan tumbuh kembang anak termasuk pendampingan orang tua serta memberikan akses anak terhadap pendidikan setinggi mungkin.</w:t>
      </w:r>
      <w:proofErr w:type="gramEnd"/>
    </w:p>
    <w:p w:rsidR="00FE78E4" w:rsidRPr="00070911" w:rsidRDefault="00FE78E4" w:rsidP="00EA3275">
      <w:pPr>
        <w:pStyle w:val="NormalWeb"/>
        <w:shd w:val="clear" w:color="auto" w:fill="FFFFFF"/>
        <w:spacing w:before="0" w:beforeAutospacing="0"/>
        <w:ind w:left="284" w:firstLine="850"/>
        <w:jc w:val="both"/>
      </w:pPr>
      <w:r w:rsidRPr="00070911">
        <w:t xml:space="preserve">Jaminan anak untuk dapat hidup, tumbuh, berkembang, dan mendapat perlindungan dari kekerasan dan diskriminasi juga diatur dalam Undang-Undang Nomor 23 Tahun 2002 tentang Perlindungan Anak dan Undang Nomor 35 tahun 2014 tentang Perubahan atas Undang-Undang Nomor 23 Tahun 2002 tentang Perlindungan Anak. </w:t>
      </w:r>
      <w:proofErr w:type="gramStart"/>
      <w:r w:rsidRPr="00070911">
        <w:t>Sehingga jika dengan dispensasi nikah anak tidak mendapatkan hak tersebut maka dispensasi nikah tentu saja melanggar pasal dalam Undang-Undang Perlindungan Anak.</w:t>
      </w:r>
      <w:proofErr w:type="gramEnd"/>
    </w:p>
    <w:p w:rsidR="00495291" w:rsidRPr="00070911" w:rsidRDefault="00495291" w:rsidP="00EA3275">
      <w:pPr>
        <w:pStyle w:val="NormalWeb"/>
        <w:shd w:val="clear" w:color="auto" w:fill="FFFFFF"/>
        <w:spacing w:before="0" w:beforeAutospacing="0"/>
        <w:ind w:left="284" w:firstLine="850"/>
        <w:jc w:val="both"/>
      </w:pPr>
    </w:p>
    <w:p w:rsidR="004F255B" w:rsidRPr="00070911" w:rsidRDefault="00495291" w:rsidP="00EA3275">
      <w:pPr>
        <w:pStyle w:val="ListParagraph"/>
        <w:numPr>
          <w:ilvl w:val="0"/>
          <w:numId w:val="2"/>
        </w:numPr>
        <w:spacing w:line="240" w:lineRule="auto"/>
        <w:ind w:left="540" w:hanging="270"/>
        <w:rPr>
          <w:b/>
          <w:lang w:bidi="ar-SY"/>
        </w:rPr>
      </w:pPr>
      <w:r w:rsidRPr="00070911">
        <w:rPr>
          <w:b/>
          <w:lang w:val="en-US" w:bidi="ar-SY"/>
        </w:rPr>
        <w:t>Metodology/M</w:t>
      </w:r>
      <w:r w:rsidR="004F255B" w:rsidRPr="00070911">
        <w:rPr>
          <w:b/>
          <w:lang w:val="en-US" w:bidi="ar-SY"/>
        </w:rPr>
        <w:t xml:space="preserve">aterial </w:t>
      </w:r>
    </w:p>
    <w:p w:rsidR="004612E6" w:rsidRPr="00070911" w:rsidRDefault="004612E6" w:rsidP="00EA3275">
      <w:pPr>
        <w:pStyle w:val="Default"/>
        <w:spacing w:before="0" w:beforeAutospacing="0"/>
        <w:ind w:firstLine="850"/>
        <w:rPr>
          <w:rFonts w:ascii="Times New Roman" w:hAnsi="Times New Roman" w:cs="Times New Roman"/>
        </w:rPr>
      </w:pPr>
      <w:r w:rsidRPr="00070911">
        <w:rPr>
          <w:rFonts w:ascii="Times New Roman" w:hAnsi="Times New Roman" w:cs="Times New Roman"/>
          <w:color w:val="auto"/>
        </w:rPr>
        <w:t>Penelitian ini menggunakan m</w:t>
      </w:r>
      <w:r w:rsidRPr="00070911">
        <w:rPr>
          <w:rFonts w:ascii="Times New Roman" w:hAnsi="Times New Roman" w:cs="Times New Roman"/>
          <w:color w:val="auto"/>
          <w:lang w:val="id-ID"/>
        </w:rPr>
        <w:t xml:space="preserve">etode penelitian </w:t>
      </w:r>
      <w:r w:rsidRPr="00070911">
        <w:rPr>
          <w:rFonts w:ascii="Times New Roman" w:hAnsi="Times New Roman" w:cs="Times New Roman"/>
          <w:color w:val="auto"/>
        </w:rPr>
        <w:t>yuridis</w:t>
      </w:r>
      <w:r w:rsidRPr="00070911">
        <w:rPr>
          <w:rFonts w:ascii="Times New Roman" w:hAnsi="Times New Roman" w:cs="Times New Roman"/>
          <w:color w:val="auto"/>
          <w:lang w:val="id-ID"/>
        </w:rPr>
        <w:t xml:space="preserve"> </w:t>
      </w:r>
      <w:r w:rsidRPr="00070911">
        <w:rPr>
          <w:rFonts w:ascii="Times New Roman" w:hAnsi="Times New Roman" w:cs="Times New Roman"/>
          <w:color w:val="auto"/>
        </w:rPr>
        <w:t>normatif, yaitu penelitian hukum dari perspektif internal dengan objek penelitiannya adalah norma hukum</w:t>
      </w:r>
      <w:r w:rsidRPr="00070911">
        <w:rPr>
          <w:rFonts w:ascii="Times New Roman" w:hAnsi="Times New Roman" w:cs="Times New Roman"/>
          <w:color w:val="auto"/>
          <w:lang w:val="id-ID"/>
        </w:rPr>
        <w:t>.</w:t>
      </w:r>
      <w:r w:rsidR="00495291" w:rsidRPr="00070911">
        <w:rPr>
          <w:rFonts w:ascii="Times New Roman" w:hAnsi="Times New Roman" w:cs="Times New Roman"/>
          <w:color w:val="auto"/>
          <w:lang w:val="id-ID"/>
        </w:rPr>
        <w:fldChar w:fldCharType="begin" w:fldLock="1"/>
      </w:r>
      <w:r w:rsidR="00070911" w:rsidRPr="00070911">
        <w:rPr>
          <w:rFonts w:ascii="Times New Roman" w:hAnsi="Times New Roman" w:cs="Times New Roman"/>
          <w:color w:val="auto"/>
          <w:lang w:val="id-ID"/>
        </w:rPr>
        <w:instrText>ADDIN CSL_CITATION {"citationItems":[{"id":"ITEM-1","itemData":{"author":[{"dropping-particle":"","family":"I Made Pesek Diantha","given":"","non-dropping-particle":"","parse-names":false,"suffix":""}],"edition":"2","id":"ITEM-1","issued":{"date-parts":[["2017"]]},"number-of-pages":"45","publisher":"Prenadamedia Group","publisher-place":"Jakarta","title":"Metodologi Penelitian Hukum Normatif dalam Justifikasi Teori Hukum","type":"book"},"uris":["http://www.mendeley.com/documents/?uuid=4988942a-c714-4c08-9b8a-006d7046e265"]}],"mendeley":{"formattedCitation":"[10]","plainTextFormattedCitation":"[10]","previouslyFormattedCitation":"[10]"},"properties":{"noteIndex":0},"schema":"https://github.com/citation-style-language/schema/raw/master/csl-citation.json"}</w:instrText>
      </w:r>
      <w:r w:rsidR="00495291" w:rsidRPr="00070911">
        <w:rPr>
          <w:rFonts w:ascii="Times New Roman" w:hAnsi="Times New Roman" w:cs="Times New Roman"/>
          <w:color w:val="auto"/>
          <w:lang w:val="id-ID"/>
        </w:rPr>
        <w:fldChar w:fldCharType="separate"/>
      </w:r>
      <w:r w:rsidR="00495291" w:rsidRPr="00070911">
        <w:rPr>
          <w:rFonts w:ascii="Times New Roman" w:hAnsi="Times New Roman" w:cs="Times New Roman"/>
          <w:noProof/>
          <w:color w:val="auto"/>
          <w:lang w:val="id-ID"/>
        </w:rPr>
        <w:t>[10]</w:t>
      </w:r>
      <w:r w:rsidR="00495291" w:rsidRPr="00070911">
        <w:rPr>
          <w:rFonts w:ascii="Times New Roman" w:hAnsi="Times New Roman" w:cs="Times New Roman"/>
          <w:color w:val="auto"/>
          <w:lang w:val="id-ID"/>
        </w:rPr>
        <w:fldChar w:fldCharType="end"/>
      </w:r>
      <w:r w:rsidRPr="00070911">
        <w:rPr>
          <w:rFonts w:ascii="Times New Roman" w:hAnsi="Times New Roman" w:cs="Times New Roman"/>
          <w:color w:val="auto"/>
        </w:rPr>
        <w:t xml:space="preserve"> Penelitian hukum normatif dunianya adalah </w:t>
      </w:r>
      <w:r w:rsidRPr="00070911">
        <w:rPr>
          <w:rFonts w:ascii="Times New Roman" w:hAnsi="Times New Roman" w:cs="Times New Roman"/>
          <w:i/>
          <w:iCs/>
          <w:color w:val="auto"/>
        </w:rPr>
        <w:t xml:space="preserve">dass sollen </w:t>
      </w:r>
      <w:r w:rsidRPr="00070911">
        <w:rPr>
          <w:rFonts w:ascii="Times New Roman" w:hAnsi="Times New Roman" w:cs="Times New Roman"/>
          <w:color w:val="auto"/>
        </w:rPr>
        <w:t xml:space="preserve">(apa yang seharusnya) dan mengkaji </w:t>
      </w:r>
      <w:r w:rsidRPr="00070911">
        <w:rPr>
          <w:rFonts w:ascii="Times New Roman" w:hAnsi="Times New Roman" w:cs="Times New Roman"/>
          <w:i/>
          <w:iCs/>
          <w:color w:val="auto"/>
        </w:rPr>
        <w:t xml:space="preserve">Law in books </w:t>
      </w:r>
      <w:r w:rsidRPr="00070911">
        <w:rPr>
          <w:rFonts w:ascii="Times New Roman" w:hAnsi="Times New Roman" w:cs="Times New Roman"/>
          <w:color w:val="auto"/>
        </w:rPr>
        <w:t>sehingga dapat juga disebut penelitian hukum kepustakaan yang mencakup : (1) penelitian asas-asas hukum, (2) penelitian terhadap sistematik hukum, (3) penelitian terhadap taraf sinkronisasi vertikal dan horizontal, (4) perbandingan hukum, (5) sejarah hukum.</w:t>
      </w:r>
      <w:r w:rsidR="00070911" w:rsidRPr="00070911">
        <w:rPr>
          <w:rFonts w:ascii="Times New Roman" w:hAnsi="Times New Roman" w:cs="Times New Roman"/>
          <w:color w:val="auto"/>
        </w:rPr>
        <w:fldChar w:fldCharType="begin" w:fldLock="1"/>
      </w:r>
      <w:r w:rsidR="00070911" w:rsidRPr="00070911">
        <w:rPr>
          <w:rFonts w:ascii="Times New Roman" w:hAnsi="Times New Roman" w:cs="Times New Roman"/>
          <w:color w:val="auto"/>
        </w:rPr>
        <w:instrText>ADDIN CSL_CITATION {"citationItems":[{"id":"ITEM-1","itemData":{"author":[{"dropping-particle":"","family":"Soejono Soekanto dan Sri Mamudji","given":"","non-dropping-particle":"","parse-names":false,"suffix":""}],"id":"ITEM-1","issued":{"date-parts":[["2010"]]},"number-of-pages":"13-14","publisher":"Raja Grafindo Perkasa","publisher-place":"Jakarta","title":"Penelitian Hukum Normatif","type":"book"},"uris":["http://www.mendeley.com/documents/?uuid=b888d12c-bc31-4a89-b49e-2af49e55f858"]}],"mendeley":{"formattedCitation":"[11]","plainTextFormattedCitation":"[11]","previouslyFormattedCitation":"[11]"},"properties":{"noteIndex":0},"schema":"https://github.com/citation-style-language/schema/raw/master/csl-citation.json"}</w:instrText>
      </w:r>
      <w:r w:rsidR="00070911" w:rsidRPr="00070911">
        <w:rPr>
          <w:rFonts w:ascii="Times New Roman" w:hAnsi="Times New Roman" w:cs="Times New Roman"/>
          <w:color w:val="auto"/>
        </w:rPr>
        <w:fldChar w:fldCharType="separate"/>
      </w:r>
      <w:r w:rsidR="00070911" w:rsidRPr="00070911">
        <w:rPr>
          <w:rFonts w:ascii="Times New Roman" w:hAnsi="Times New Roman" w:cs="Times New Roman"/>
          <w:noProof/>
          <w:color w:val="auto"/>
        </w:rPr>
        <w:t>[11]</w:t>
      </w:r>
      <w:r w:rsidR="00070911" w:rsidRPr="00070911">
        <w:rPr>
          <w:rFonts w:ascii="Times New Roman" w:hAnsi="Times New Roman" w:cs="Times New Roman"/>
          <w:color w:val="auto"/>
        </w:rPr>
        <w:fldChar w:fldCharType="end"/>
      </w:r>
      <w:r w:rsidR="00070911" w:rsidRPr="00070911">
        <w:rPr>
          <w:rFonts w:ascii="Times New Roman" w:hAnsi="Times New Roman" w:cs="Times New Roman"/>
          <w:color w:val="auto"/>
        </w:rPr>
        <w:t xml:space="preserve"> </w:t>
      </w:r>
      <w:r w:rsidRPr="00070911">
        <w:rPr>
          <w:rFonts w:ascii="Times New Roman" w:hAnsi="Times New Roman" w:cs="Times New Roman"/>
          <w:color w:val="auto"/>
        </w:rPr>
        <w:t xml:space="preserve">Sebagai penelitian yuridis normatif, penelitian ini berbasis pada analisis norma hukum baik yang tertulis dalam undang-undang dan kitab-kitab agama </w:t>
      </w:r>
      <w:r w:rsidRPr="00070911">
        <w:rPr>
          <w:rFonts w:ascii="Times New Roman" w:hAnsi="Times New Roman" w:cs="Times New Roman"/>
          <w:i/>
          <w:iCs/>
          <w:color w:val="auto"/>
        </w:rPr>
        <w:t>(law as it is written in the books)</w:t>
      </w:r>
      <w:r w:rsidRPr="00070911">
        <w:rPr>
          <w:rFonts w:ascii="Times New Roman" w:hAnsi="Times New Roman" w:cs="Times New Roman"/>
          <w:color w:val="auto"/>
        </w:rPr>
        <w:t xml:space="preserve"> maupun hukum sebagai putusan-putusan pengadilan </w:t>
      </w:r>
      <w:r w:rsidRPr="00070911">
        <w:rPr>
          <w:rFonts w:ascii="Times New Roman" w:hAnsi="Times New Roman" w:cs="Times New Roman"/>
          <w:i/>
          <w:iCs/>
          <w:color w:val="auto"/>
        </w:rPr>
        <w:t>(Law as it is decided by judge through judi</w:t>
      </w:r>
      <w:r w:rsidR="00070911" w:rsidRPr="00070911">
        <w:rPr>
          <w:rFonts w:ascii="Times New Roman" w:hAnsi="Times New Roman" w:cs="Times New Roman"/>
          <w:i/>
          <w:iCs/>
          <w:color w:val="auto"/>
        </w:rPr>
        <w:t>cial process</w:t>
      </w:r>
      <w:r w:rsidR="00070911" w:rsidRPr="00070911">
        <w:rPr>
          <w:rFonts w:ascii="Times New Roman" w:hAnsi="Times New Roman" w:cs="Times New Roman"/>
          <w:color w:val="auto"/>
        </w:rPr>
        <w:t>.</w:t>
      </w:r>
      <w:r w:rsidR="00070911" w:rsidRPr="00070911">
        <w:rPr>
          <w:rFonts w:ascii="Times New Roman" w:hAnsi="Times New Roman" w:cs="Times New Roman"/>
          <w:color w:val="auto"/>
        </w:rPr>
        <w:fldChar w:fldCharType="begin" w:fldLock="1"/>
      </w:r>
      <w:r w:rsidR="00070911" w:rsidRPr="00070911">
        <w:rPr>
          <w:rFonts w:ascii="Times New Roman" w:hAnsi="Times New Roman" w:cs="Times New Roman"/>
          <w:color w:val="auto"/>
        </w:rPr>
        <w:instrText>ADDIN CSL_CITATION {"citationItems":[{"id":"ITEM-1","itemData":{"author":[{"dropping-particle":"","family":"Ronald Dworkin","given":"","non-dropping-particle":"","parse-names":false,"suffix":""}],"id":"ITEM-1","issued":{"date-parts":[["1973"]]},"number-of-pages":"250","publisher":"Springer","publisher-place":"Deadalus","title":"Legal Research","type":"book"},"uris":["http://www.mendeley.com/documents/?uuid=2bf6266f-25c7-4b81-b634-a5506e9facf3"]}],"mendeley":{"formattedCitation":"[12]","plainTextFormattedCitation":"[12]","previouslyFormattedCitation":"[12]"},"properties":{"noteIndex":0},"schema":"https://github.com/citation-style-language/schema/raw/master/csl-citation.json"}</w:instrText>
      </w:r>
      <w:r w:rsidR="00070911" w:rsidRPr="00070911">
        <w:rPr>
          <w:rFonts w:ascii="Times New Roman" w:hAnsi="Times New Roman" w:cs="Times New Roman"/>
          <w:color w:val="auto"/>
        </w:rPr>
        <w:fldChar w:fldCharType="separate"/>
      </w:r>
      <w:r w:rsidR="00070911" w:rsidRPr="00070911">
        <w:rPr>
          <w:rFonts w:ascii="Times New Roman" w:hAnsi="Times New Roman" w:cs="Times New Roman"/>
          <w:noProof/>
          <w:color w:val="auto"/>
        </w:rPr>
        <w:t>[12]</w:t>
      </w:r>
      <w:r w:rsidR="00070911" w:rsidRPr="00070911">
        <w:rPr>
          <w:rFonts w:ascii="Times New Roman" w:hAnsi="Times New Roman" w:cs="Times New Roman"/>
          <w:color w:val="auto"/>
        </w:rPr>
        <w:fldChar w:fldCharType="end"/>
      </w:r>
      <w:r w:rsidR="00070911" w:rsidRPr="00070911">
        <w:rPr>
          <w:rFonts w:ascii="Times New Roman" w:hAnsi="Times New Roman" w:cs="Times New Roman"/>
          <w:color w:val="auto"/>
        </w:rPr>
        <w:t xml:space="preserve"> </w:t>
      </w:r>
      <w:r w:rsidRPr="00070911">
        <w:rPr>
          <w:rFonts w:ascii="Times New Roman" w:hAnsi="Times New Roman" w:cs="Times New Roman"/>
        </w:rPr>
        <w:t>Sumber data dalam penelitian ini dapat dibedakan menjadi sumber penelitian yang berupa bahan hukum primer dan bahan hukum sekunder.</w:t>
      </w:r>
      <w:r w:rsidR="00070911" w:rsidRPr="00070911">
        <w:rPr>
          <w:rFonts w:ascii="Times New Roman" w:hAnsi="Times New Roman" w:cs="Times New Roman"/>
        </w:rPr>
        <w:t xml:space="preserve"> </w:t>
      </w:r>
      <w:r w:rsidR="00070911" w:rsidRPr="00070911">
        <w:rPr>
          <w:rFonts w:ascii="Times New Roman" w:hAnsi="Times New Roman" w:cs="Times New Roman"/>
        </w:rPr>
        <w:fldChar w:fldCharType="begin" w:fldLock="1"/>
      </w:r>
      <w:r w:rsidR="00070911" w:rsidRPr="00070911">
        <w:rPr>
          <w:rFonts w:ascii="Times New Roman" w:hAnsi="Times New Roman" w:cs="Times New Roman"/>
        </w:rPr>
        <w:instrText>ADDIN CSL_CITATION {"citationItems":[{"id":"ITEM-1","itemData":{"author":[{"dropping-particle":"","family":"H.P. Pangabean","given":"","non-dropping-particle":"","parse-names":false,"suffix":""}],"edition":"1","id":"ITEM-1","issued":{"date-parts":[["2014"]]},"number-of-pages":"171","publisher":"PT. Alumni Bandung","publisher-place":"Bandung","title":"Penerapan Teori Hukum Dalam Sistem Peradilan Indonesia","type":"book"},"uris":["http://www.mendeley.com/documents/?uuid=4430c4c8-0c6a-4b22-88eb-73a4d13dff7f"]}],"mendeley":{"formattedCitation":"[13]","plainTextFormattedCitation":"[13]"},"properties":{"noteIndex":0},"schema":"https://github.com/citation-style-language/schema/raw/master/csl-citation.json"}</w:instrText>
      </w:r>
      <w:r w:rsidR="00070911" w:rsidRPr="00070911">
        <w:rPr>
          <w:rFonts w:ascii="Times New Roman" w:hAnsi="Times New Roman" w:cs="Times New Roman"/>
        </w:rPr>
        <w:fldChar w:fldCharType="separate"/>
      </w:r>
      <w:r w:rsidR="00070911" w:rsidRPr="00070911">
        <w:rPr>
          <w:rFonts w:ascii="Times New Roman" w:hAnsi="Times New Roman" w:cs="Times New Roman"/>
          <w:noProof/>
        </w:rPr>
        <w:t>[13]</w:t>
      </w:r>
      <w:r w:rsidR="00070911" w:rsidRPr="00070911">
        <w:rPr>
          <w:rFonts w:ascii="Times New Roman" w:hAnsi="Times New Roman" w:cs="Times New Roman"/>
        </w:rPr>
        <w:fldChar w:fldCharType="end"/>
      </w:r>
      <w:r w:rsidR="00070911" w:rsidRPr="00070911">
        <w:rPr>
          <w:rFonts w:ascii="Times New Roman" w:hAnsi="Times New Roman" w:cs="Times New Roman"/>
        </w:rPr>
        <w:t xml:space="preserve"> </w:t>
      </w:r>
      <w:r w:rsidRPr="00070911">
        <w:rPr>
          <w:rFonts w:ascii="Times New Roman" w:hAnsi="Times New Roman" w:cs="Times New Roman"/>
        </w:rPr>
        <w:t>Objek penelitian dari kajian ini adalah putusan-putusan Pengadilan Agama tentang dispensasi nikah</w:t>
      </w:r>
      <w:r w:rsidRPr="00070911">
        <w:rPr>
          <w:rFonts w:ascii="Times New Roman" w:hAnsi="Times New Roman" w:cs="Times New Roman"/>
          <w:color w:val="auto"/>
        </w:rPr>
        <w:t xml:space="preserve">. </w:t>
      </w:r>
      <w:r w:rsidRPr="00070911">
        <w:rPr>
          <w:rFonts w:ascii="Times New Roman" w:hAnsi="Times New Roman" w:cs="Times New Roman"/>
        </w:rPr>
        <w:t>Adapun analisis data yang dipakai dalam penelitian ini adalah d</w:t>
      </w:r>
      <w:r w:rsidRPr="00070911">
        <w:rPr>
          <w:rFonts w:ascii="Times New Roman" w:hAnsi="Times New Roman" w:cs="Times New Roman"/>
          <w:i/>
          <w:iCs/>
        </w:rPr>
        <w:t>eskriptif analitis</w:t>
      </w:r>
      <w:r w:rsidRPr="00070911">
        <w:rPr>
          <w:rFonts w:ascii="Times New Roman" w:hAnsi="Times New Roman" w:cs="Times New Roman"/>
        </w:rPr>
        <w:t xml:space="preserve"> yaitu dengan </w:t>
      </w:r>
      <w:proofErr w:type="gramStart"/>
      <w:r w:rsidRPr="00070911">
        <w:rPr>
          <w:rFonts w:ascii="Times New Roman" w:hAnsi="Times New Roman" w:cs="Times New Roman"/>
        </w:rPr>
        <w:t>mengolah  data</w:t>
      </w:r>
      <w:proofErr w:type="gramEnd"/>
      <w:r w:rsidRPr="00070911">
        <w:rPr>
          <w:rFonts w:ascii="Times New Roman" w:hAnsi="Times New Roman" w:cs="Times New Roman"/>
        </w:rPr>
        <w:t xml:space="preserve"> yang didapatkan dari hasil studi di lapangan berupa putusan-putusan dispensasi nikah yaitu dari Pengadilan Agama Indramayu yang kemudian dipadukan dan dianalisis dengan data yang diperoleh dari studi kepustakaan.</w:t>
      </w:r>
    </w:p>
    <w:p w:rsidR="00C13E6E" w:rsidRPr="00070911" w:rsidRDefault="004612E6" w:rsidP="00EA3275">
      <w:pPr>
        <w:pStyle w:val="Default"/>
        <w:numPr>
          <w:ilvl w:val="0"/>
          <w:numId w:val="2"/>
        </w:numPr>
        <w:tabs>
          <w:tab w:val="left" w:pos="540"/>
        </w:tabs>
        <w:spacing w:before="0" w:beforeAutospacing="0"/>
        <w:ind w:hanging="450"/>
        <w:rPr>
          <w:rFonts w:ascii="Times New Roman" w:hAnsi="Times New Roman" w:cs="Times New Roman"/>
          <w:b/>
          <w:color w:val="auto"/>
        </w:rPr>
      </w:pPr>
      <w:r w:rsidRPr="00070911">
        <w:rPr>
          <w:rFonts w:ascii="Times New Roman" w:hAnsi="Times New Roman" w:cs="Times New Roman"/>
          <w:b/>
          <w:color w:val="auto"/>
        </w:rPr>
        <w:t>Result and Findings</w:t>
      </w:r>
    </w:p>
    <w:p w:rsidR="00C13E6E" w:rsidRPr="00070911" w:rsidRDefault="00F95720" w:rsidP="00EA3275">
      <w:pPr>
        <w:pStyle w:val="Default"/>
        <w:spacing w:before="0" w:beforeAutospacing="0"/>
        <w:ind w:left="272" w:firstLine="811"/>
        <w:rPr>
          <w:rFonts w:ascii="Times New Roman" w:hAnsi="Times New Roman" w:cs="Times New Roman"/>
          <w:color w:val="auto"/>
        </w:rPr>
      </w:pPr>
      <w:proofErr w:type="gramStart"/>
      <w:r w:rsidRPr="00070911">
        <w:rPr>
          <w:rFonts w:ascii="Times New Roman" w:hAnsi="Times New Roman" w:cs="Times New Roman"/>
        </w:rPr>
        <w:lastRenderedPageBreak/>
        <w:t>Dispensasi nikah diajukan oleh calon mempelai yang belum cukup umur untuk melangsungkan perkawinan kepada Pengadilan Agama untuk selanjutnya diproses sesuai aturan perundang-undangan yang berlaku sehingga terwujud tujuan perkawinan.</w:t>
      </w:r>
      <w:proofErr w:type="gramEnd"/>
      <w:r w:rsidRPr="00070911">
        <w:rPr>
          <w:rFonts w:ascii="Times New Roman" w:hAnsi="Times New Roman" w:cs="Times New Roman"/>
        </w:rPr>
        <w:t xml:space="preserve"> Dengan wewenang yang di miliki oleh Pengadilan Agama untuk mengizinkan ataupun menolak memberikan  izin dispensasi nikah,  maka peran Pengadilan Agama sangat signifikan dalam memberikan perlindungan pada calon mempelai yang relatif masih dalam kategori usia anak melalui dispensasi nikah berdasarkan pertimbangan hukum yang matang.</w:t>
      </w:r>
    </w:p>
    <w:p w:rsidR="00C13E6E" w:rsidRPr="00070911" w:rsidRDefault="00F95720" w:rsidP="00EA3275">
      <w:pPr>
        <w:pStyle w:val="Default"/>
        <w:spacing w:before="0" w:beforeAutospacing="0"/>
        <w:ind w:left="272" w:firstLine="811"/>
        <w:rPr>
          <w:rFonts w:ascii="Times New Roman" w:hAnsi="Times New Roman" w:cs="Times New Roman"/>
          <w:color w:val="auto"/>
        </w:rPr>
      </w:pPr>
      <w:r w:rsidRPr="00070911">
        <w:rPr>
          <w:rFonts w:ascii="Times New Roman" w:hAnsi="Times New Roman" w:cs="Times New Roman"/>
        </w:rPr>
        <w:t xml:space="preserve">Oleh karenanya, hakim harus benar-benar memperhatikan kedewasaan calon mempelai yang </w:t>
      </w:r>
      <w:proofErr w:type="gramStart"/>
      <w:r w:rsidRPr="00070911">
        <w:rPr>
          <w:rFonts w:ascii="Times New Roman" w:hAnsi="Times New Roman" w:cs="Times New Roman"/>
        </w:rPr>
        <w:t>akan  menikah</w:t>
      </w:r>
      <w:proofErr w:type="gramEnd"/>
      <w:r w:rsidRPr="00070911">
        <w:rPr>
          <w:rFonts w:ascii="Times New Roman" w:hAnsi="Times New Roman" w:cs="Times New Roman"/>
        </w:rPr>
        <w:t xml:space="preserve">. </w:t>
      </w:r>
      <w:proofErr w:type="gramStart"/>
      <w:r w:rsidRPr="00070911">
        <w:rPr>
          <w:rFonts w:ascii="Times New Roman" w:hAnsi="Times New Roman" w:cs="Times New Roman"/>
        </w:rPr>
        <w:t>Hal ini sangat penting karena membina rumah tangga dituntut adanya persiapan mental yang matang demi tercapainya tujuan perkawinan.</w:t>
      </w:r>
      <w:proofErr w:type="gramEnd"/>
      <w:r w:rsidRPr="00070911">
        <w:rPr>
          <w:rFonts w:ascii="Times New Roman" w:hAnsi="Times New Roman" w:cs="Times New Roman"/>
        </w:rPr>
        <w:t xml:space="preserve"> </w:t>
      </w:r>
      <w:proofErr w:type="gramStart"/>
      <w:r w:rsidRPr="00070911">
        <w:rPr>
          <w:rFonts w:ascii="Times New Roman" w:hAnsi="Times New Roman" w:cs="Times New Roman"/>
        </w:rPr>
        <w:t>Agama menghendaki umat yang kuat, baik fisik maupun mentalnya.</w:t>
      </w:r>
      <w:proofErr w:type="gramEnd"/>
      <w:r w:rsidRPr="00070911">
        <w:rPr>
          <w:rFonts w:ascii="Times New Roman" w:hAnsi="Times New Roman" w:cs="Times New Roman"/>
        </w:rPr>
        <w:t xml:space="preserve"> </w:t>
      </w:r>
      <w:proofErr w:type="gramStart"/>
      <w:r w:rsidRPr="00070911">
        <w:rPr>
          <w:rFonts w:ascii="Times New Roman" w:hAnsi="Times New Roman" w:cs="Times New Roman"/>
        </w:rPr>
        <w:t>Umat yang kuat tentu saja hanya didapat dari keturunan orang-orang yang kuat fisik dan mentalnya.</w:t>
      </w:r>
      <w:proofErr w:type="gramEnd"/>
      <w:r w:rsidRPr="00070911">
        <w:rPr>
          <w:rFonts w:ascii="Times New Roman" w:hAnsi="Times New Roman" w:cs="Times New Roman"/>
        </w:rPr>
        <w:t xml:space="preserve"> Sehingga dalam perkawinan diperlukan juga kematangan jiwa dan </w:t>
      </w:r>
      <w:proofErr w:type="gramStart"/>
      <w:r w:rsidRPr="00070911">
        <w:rPr>
          <w:rFonts w:ascii="Times New Roman" w:hAnsi="Times New Roman" w:cs="Times New Roman"/>
        </w:rPr>
        <w:t>mental  untuk</w:t>
      </w:r>
      <w:proofErr w:type="gramEnd"/>
      <w:r w:rsidRPr="00070911">
        <w:rPr>
          <w:rFonts w:ascii="Times New Roman" w:hAnsi="Times New Roman" w:cs="Times New Roman"/>
        </w:rPr>
        <w:t xml:space="preserve"> memikul beban sebagai ibu atau ayah yang memimpin rumah tangga sebagai tanggung jawab keluarga. Selain kematangan fisik dan psikologis, diperlukan juga kematangan sosial ekonomi karena seseorang yang membina rumah tangga </w:t>
      </w:r>
      <w:proofErr w:type="gramStart"/>
      <w:r w:rsidRPr="00070911">
        <w:rPr>
          <w:rFonts w:ascii="Times New Roman" w:hAnsi="Times New Roman" w:cs="Times New Roman"/>
        </w:rPr>
        <w:t>harus  menghidupi</w:t>
      </w:r>
      <w:proofErr w:type="gramEnd"/>
      <w:r w:rsidRPr="00070911">
        <w:rPr>
          <w:rFonts w:ascii="Times New Roman" w:hAnsi="Times New Roman" w:cs="Times New Roman"/>
        </w:rPr>
        <w:t xml:space="preserve"> keluarganya kelak. Disini kejelian hakim sangat dominan menentukan masa depan perkawinan seseorang. </w:t>
      </w:r>
    </w:p>
    <w:p w:rsidR="00EA3275" w:rsidRPr="00A72EBD" w:rsidRDefault="00EA3275" w:rsidP="00EA3275">
      <w:pPr>
        <w:pStyle w:val="ListParagraph"/>
        <w:spacing w:line="240" w:lineRule="auto"/>
        <w:ind w:left="284" w:firstLine="850"/>
        <w:rPr>
          <w:i/>
          <w:iCs/>
          <w:lang w:val="en-US"/>
        </w:rPr>
      </w:pPr>
      <w:r>
        <w:t xml:space="preserve">Pada prakteknya dispensasi nikah di Pengadilan Agama Indramayu dipengaruhi oleh banyak Faktor diantaranya menurut </w:t>
      </w:r>
      <w:r w:rsidRPr="00A72EBD">
        <w:rPr>
          <w:lang w:val="en-US"/>
        </w:rPr>
        <w:t>Yayan</w:t>
      </w:r>
      <w:r>
        <w:t xml:space="preserve"> Sopyan selaku hakim di Pengadilan Agama Indramayu</w:t>
      </w:r>
      <w:r w:rsidRPr="00A72EBD">
        <w:rPr>
          <w:lang w:val="en-US"/>
        </w:rPr>
        <w:t xml:space="preserve"> menyatakan bahwa faktor yang melatar belakangi masyarakat Indramayu dalam mengajukan dispensasi nikah pada umumnya adalah </w:t>
      </w:r>
      <w:r w:rsidRPr="00A72EBD">
        <w:rPr>
          <w:i/>
          <w:iCs/>
          <w:lang w:val="en-US"/>
        </w:rPr>
        <w:t>pertama</w:t>
      </w:r>
      <w:r w:rsidRPr="00A72EBD">
        <w:rPr>
          <w:lang w:val="en-US"/>
        </w:rPr>
        <w:t>, karena sudah ‘</w:t>
      </w:r>
      <w:r w:rsidRPr="00A72EBD">
        <w:rPr>
          <w:i/>
          <w:iCs/>
          <w:lang w:val="en-US"/>
        </w:rPr>
        <w:t xml:space="preserve">MBA’ </w:t>
      </w:r>
      <w:r w:rsidRPr="00A72EBD">
        <w:rPr>
          <w:lang w:val="en-US"/>
        </w:rPr>
        <w:t>(</w:t>
      </w:r>
      <w:r w:rsidRPr="00A72EBD">
        <w:rPr>
          <w:i/>
          <w:iCs/>
          <w:lang w:val="en-US"/>
        </w:rPr>
        <w:t>married by accident-</w:t>
      </w:r>
      <w:r w:rsidRPr="00A72EBD">
        <w:rPr>
          <w:lang w:val="en-US"/>
        </w:rPr>
        <w:t>sudah hamil terlebih dahulu)</w:t>
      </w:r>
      <w:r w:rsidRPr="00A72EBD">
        <w:rPr>
          <w:i/>
          <w:iCs/>
          <w:lang w:val="en-US"/>
        </w:rPr>
        <w:t>.</w:t>
      </w:r>
    </w:p>
    <w:p w:rsidR="00EA3275" w:rsidRPr="00A72EBD" w:rsidRDefault="00EA3275" w:rsidP="00EA3275">
      <w:pPr>
        <w:pStyle w:val="ListParagraph"/>
        <w:spacing w:line="240" w:lineRule="auto"/>
        <w:ind w:left="284" w:firstLine="850"/>
        <w:rPr>
          <w:lang w:val="en-US"/>
        </w:rPr>
      </w:pPr>
      <w:r w:rsidRPr="00A72EBD">
        <w:rPr>
          <w:i/>
          <w:iCs/>
          <w:lang w:val="en-US"/>
        </w:rPr>
        <w:t xml:space="preserve"> </w:t>
      </w:r>
      <w:proofErr w:type="gramStart"/>
      <w:r w:rsidRPr="00A72EBD">
        <w:rPr>
          <w:i/>
          <w:iCs/>
          <w:lang w:val="en-US"/>
        </w:rPr>
        <w:t>Kedua</w:t>
      </w:r>
      <w:r w:rsidRPr="00A72EBD">
        <w:rPr>
          <w:lang w:val="en-US"/>
        </w:rPr>
        <w:t>, jika di tinjau dari kacamata psikis, kenapa orang tua sering sekali mengajukan dispensasi nikah, karena ada kecenderungan yang bersifat subyektif yang difahami bahwa orang tua ingin melepaskan tanggung jawabnya.</w:t>
      </w:r>
      <w:proofErr w:type="gramEnd"/>
      <w:r w:rsidRPr="00A72EBD">
        <w:rPr>
          <w:lang w:val="en-US"/>
        </w:rPr>
        <w:t xml:space="preserve"> </w:t>
      </w:r>
      <w:proofErr w:type="gramStart"/>
      <w:r w:rsidRPr="00A72EBD">
        <w:rPr>
          <w:lang w:val="en-US"/>
        </w:rPr>
        <w:t>Jika anak masih didalam wilayah orang tua, berarti itu tanggung jawab orang tua.</w:t>
      </w:r>
      <w:proofErr w:type="gramEnd"/>
      <w:r w:rsidRPr="00A72EBD">
        <w:rPr>
          <w:lang w:val="en-US"/>
        </w:rPr>
        <w:t xml:space="preserve"> Ketika anak sudah menikah maka </w:t>
      </w:r>
      <w:proofErr w:type="gramStart"/>
      <w:r w:rsidRPr="00A72EBD">
        <w:rPr>
          <w:lang w:val="en-US"/>
        </w:rPr>
        <w:t>akan</w:t>
      </w:r>
      <w:proofErr w:type="gramEnd"/>
      <w:r w:rsidRPr="00A72EBD">
        <w:rPr>
          <w:lang w:val="en-US"/>
        </w:rPr>
        <w:t xml:space="preserve"> lepas dari tanggung jawabnya. Sehingga anak-anak </w:t>
      </w:r>
      <w:proofErr w:type="gramStart"/>
      <w:r w:rsidRPr="00A72EBD">
        <w:rPr>
          <w:lang w:val="en-US"/>
        </w:rPr>
        <w:t>akan</w:t>
      </w:r>
      <w:proofErr w:type="gramEnd"/>
      <w:r w:rsidRPr="00A72EBD">
        <w:rPr>
          <w:lang w:val="en-US"/>
        </w:rPr>
        <w:t xml:space="preserve"> cepat-cepat dinikahkan oleh orang tuanya dan pada beberapa kasus, pernyataan ini terungkap dalam persidangan. Jadi ada indikasi orang tua ingin melepas tanggung jawab, hal ini berdasarkan hasil </w:t>
      </w:r>
      <w:proofErr w:type="gramStart"/>
      <w:r w:rsidRPr="00A72EBD">
        <w:rPr>
          <w:lang w:val="en-US"/>
        </w:rPr>
        <w:t>analisa  di</w:t>
      </w:r>
      <w:proofErr w:type="gramEnd"/>
      <w:r w:rsidRPr="00A72EBD">
        <w:rPr>
          <w:lang w:val="en-US"/>
        </w:rPr>
        <w:t xml:space="preserve"> persidangan dan melihat kenyataan di masyarakat.</w:t>
      </w:r>
    </w:p>
    <w:p w:rsidR="00EA3275" w:rsidRPr="00A72EBD" w:rsidRDefault="00EA3275" w:rsidP="00EA3275">
      <w:pPr>
        <w:pStyle w:val="ListParagraph"/>
        <w:spacing w:line="240" w:lineRule="auto"/>
        <w:ind w:left="284" w:firstLine="850"/>
        <w:rPr>
          <w:lang w:val="en-US"/>
        </w:rPr>
      </w:pPr>
      <w:proofErr w:type="gramStart"/>
      <w:r w:rsidRPr="00A72EBD">
        <w:rPr>
          <w:i/>
          <w:iCs/>
          <w:lang w:val="en-US"/>
        </w:rPr>
        <w:t xml:space="preserve">Ketiga, </w:t>
      </w:r>
      <w:r w:rsidRPr="00A72EBD">
        <w:rPr>
          <w:lang w:val="en-US"/>
        </w:rPr>
        <w:t>alasan yang dibuat-buat seperti dikhawatirkan terjadi sesuatu.</w:t>
      </w:r>
      <w:proofErr w:type="gramEnd"/>
      <w:r w:rsidRPr="00A72EBD">
        <w:rPr>
          <w:lang w:val="en-US"/>
        </w:rPr>
        <w:t xml:space="preserve"> </w:t>
      </w:r>
      <w:proofErr w:type="gramStart"/>
      <w:r w:rsidRPr="00A72EBD">
        <w:rPr>
          <w:lang w:val="en-US"/>
        </w:rPr>
        <w:t>Karena melihat hubungan anaknya dengan calon pasangannya yang relatif dekat.</w:t>
      </w:r>
      <w:proofErr w:type="gramEnd"/>
      <w:r w:rsidRPr="00A72EBD">
        <w:rPr>
          <w:lang w:val="en-US"/>
        </w:rPr>
        <w:t xml:space="preserve"> Jika mau dirunut secara lebih panjang sampai ke akar-akarnya, tentu saja dispensasi nikah tidak hanya berbicara apakah anak tersebut sudah melakukan hubungan, ataukah ada kecenderungan dari orang tua untuk melepaskan tanggung jawab terhadap anak, akan lebih panjang lagi jika dilihat dari pendidikan, yakni kualitas pendidikan orangtua dan masyarakat Indramayu pada umumnya. </w:t>
      </w:r>
      <w:proofErr w:type="gramStart"/>
      <w:r w:rsidRPr="00A72EBD">
        <w:rPr>
          <w:lang w:val="en-US"/>
        </w:rPr>
        <w:t>Karena pengajuan dispensasi nikah juga salah satu faktornya adalah rendahnya pendidikan.</w:t>
      </w:r>
      <w:proofErr w:type="gramEnd"/>
    </w:p>
    <w:p w:rsidR="00EA3275" w:rsidRPr="00A72EBD" w:rsidRDefault="00EA3275" w:rsidP="00EA3275">
      <w:pPr>
        <w:pStyle w:val="ListParagraph"/>
        <w:spacing w:line="240" w:lineRule="auto"/>
        <w:ind w:left="284" w:firstLine="850"/>
        <w:rPr>
          <w:lang w:val="en-US"/>
        </w:rPr>
      </w:pPr>
      <w:proofErr w:type="gramStart"/>
      <w:r w:rsidRPr="00A72EBD">
        <w:rPr>
          <w:lang w:val="en-US"/>
        </w:rPr>
        <w:t>Yayan mengemukakan bahwa salah satu faktor penyebab pengajuan dispensasi nikah di Kabupaten Indramayu tinggi adalah faktor pendidikan yang masih rendah.</w:t>
      </w:r>
      <w:proofErr w:type="gramEnd"/>
      <w:r w:rsidRPr="00A72EBD">
        <w:rPr>
          <w:lang w:val="en-US"/>
        </w:rPr>
        <w:t xml:space="preserve"> </w:t>
      </w:r>
      <w:proofErr w:type="gramStart"/>
      <w:r w:rsidRPr="00A72EBD">
        <w:rPr>
          <w:lang w:val="en-US"/>
        </w:rPr>
        <w:t xml:space="preserve">Pada umumnya orang-orang yang mengajukan dispensasi nikah berusia di bawah tingkat SMP (Sekolah menengah Pertama).Yayan kemudian menyimpulkan faktor penyebab tingginya dispensasi nikah adalah </w:t>
      </w:r>
      <w:r w:rsidRPr="00A72EBD">
        <w:rPr>
          <w:i/>
          <w:iCs/>
          <w:lang w:val="en-US"/>
        </w:rPr>
        <w:t xml:space="preserve">pertama </w:t>
      </w:r>
      <w:r w:rsidRPr="00A72EBD">
        <w:rPr>
          <w:lang w:val="en-US"/>
        </w:rPr>
        <w:t xml:space="preserve">karena </w:t>
      </w:r>
      <w:r w:rsidRPr="00A72EBD">
        <w:rPr>
          <w:lang w:val="en-US"/>
        </w:rPr>
        <w:lastRenderedPageBreak/>
        <w:t>banyak ‘</w:t>
      </w:r>
      <w:r w:rsidRPr="00A72EBD">
        <w:rPr>
          <w:i/>
          <w:iCs/>
          <w:lang w:val="en-US"/>
        </w:rPr>
        <w:t>kecelakaan</w:t>
      </w:r>
      <w:r w:rsidRPr="00A72EBD">
        <w:rPr>
          <w:lang w:val="en-US"/>
        </w:rPr>
        <w:t>’.</w:t>
      </w:r>
      <w:proofErr w:type="gramEnd"/>
      <w:r w:rsidRPr="00A72EBD">
        <w:rPr>
          <w:lang w:val="en-US"/>
        </w:rPr>
        <w:t xml:space="preserve"> </w:t>
      </w:r>
      <w:proofErr w:type="gramStart"/>
      <w:r w:rsidRPr="00A72EBD">
        <w:rPr>
          <w:i/>
          <w:iCs/>
          <w:lang w:val="en-US"/>
        </w:rPr>
        <w:t xml:space="preserve">Kedua, </w:t>
      </w:r>
      <w:r w:rsidRPr="00A72EBD">
        <w:rPr>
          <w:lang w:val="en-US"/>
        </w:rPr>
        <w:t>faktor pendidikan.</w:t>
      </w:r>
      <w:proofErr w:type="gramEnd"/>
      <w:r w:rsidRPr="00A72EBD">
        <w:rPr>
          <w:lang w:val="en-US"/>
        </w:rPr>
        <w:t xml:space="preserve"> </w:t>
      </w:r>
      <w:proofErr w:type="gramStart"/>
      <w:r w:rsidRPr="00A72EBD">
        <w:rPr>
          <w:i/>
          <w:iCs/>
          <w:lang w:val="en-US"/>
        </w:rPr>
        <w:t xml:space="preserve">Ketiga, </w:t>
      </w:r>
      <w:r w:rsidRPr="00A72EBD">
        <w:rPr>
          <w:lang w:val="en-US"/>
        </w:rPr>
        <w:t>faktor budaya</w:t>
      </w:r>
      <w:r w:rsidRPr="00A72EBD">
        <w:rPr>
          <w:i/>
          <w:iCs/>
          <w:lang w:val="en-US"/>
        </w:rPr>
        <w:t>.</w:t>
      </w:r>
      <w:proofErr w:type="gramEnd"/>
      <w:r w:rsidRPr="00A72EBD">
        <w:rPr>
          <w:i/>
          <w:iCs/>
          <w:lang w:val="en-US"/>
        </w:rPr>
        <w:t xml:space="preserve"> </w:t>
      </w:r>
      <w:r w:rsidRPr="00A72EBD">
        <w:rPr>
          <w:lang w:val="en-US"/>
        </w:rPr>
        <w:t xml:space="preserve">Menurutnya, budaya orang Indramayu </w:t>
      </w:r>
      <w:proofErr w:type="gramStart"/>
      <w:r w:rsidRPr="00A72EBD">
        <w:rPr>
          <w:lang w:val="en-US"/>
        </w:rPr>
        <w:t>sama</w:t>
      </w:r>
      <w:proofErr w:type="gramEnd"/>
      <w:r w:rsidRPr="00A72EBD">
        <w:rPr>
          <w:lang w:val="en-US"/>
        </w:rPr>
        <w:t xml:space="preserve"> dengan budaya daerah pantura pada umumnya yang memiliki karakteristik berbeda dengan budaya-budaya daerah lain khususnya mengenai perkawinan. </w:t>
      </w:r>
      <w:proofErr w:type="gramStart"/>
      <w:r w:rsidRPr="00A72EBD">
        <w:rPr>
          <w:lang w:val="en-US"/>
        </w:rPr>
        <w:t>Orang tua ingin anaknya cepat menikah karena ingin cepat melepaskan tanggung jawab terhadap anaknya.</w:t>
      </w:r>
      <w:proofErr w:type="gramEnd"/>
    </w:p>
    <w:p w:rsidR="00EA3275" w:rsidRPr="00A72EBD" w:rsidRDefault="00EA3275" w:rsidP="00EA3275">
      <w:pPr>
        <w:pStyle w:val="ListParagraph"/>
        <w:spacing w:line="240" w:lineRule="auto"/>
        <w:ind w:left="284" w:firstLine="850"/>
        <w:rPr>
          <w:lang w:val="en-US"/>
        </w:rPr>
      </w:pPr>
      <w:r w:rsidRPr="00A72EBD">
        <w:rPr>
          <w:lang w:val="en-US"/>
        </w:rPr>
        <w:t xml:space="preserve">Yayan menambahkan, selain alasan-alasan di atas, ada kecenderungan yang </w:t>
      </w:r>
      <w:proofErr w:type="gramStart"/>
      <w:r w:rsidRPr="00A72EBD">
        <w:rPr>
          <w:lang w:val="en-US"/>
        </w:rPr>
        <w:t>lain  alasan</w:t>
      </w:r>
      <w:proofErr w:type="gramEnd"/>
      <w:r w:rsidRPr="00A72EBD">
        <w:rPr>
          <w:lang w:val="en-US"/>
        </w:rPr>
        <w:t xml:space="preserve"> orang tua ingin menikahkan anaknya  dan meminta dispensasi nikah agar anaknya dianggap dewasa oleh undang-undang. Hal ini dikarenakan sebelum menikah seseorang </w:t>
      </w:r>
      <w:proofErr w:type="gramStart"/>
      <w:r w:rsidRPr="00A72EBD">
        <w:rPr>
          <w:lang w:val="en-US"/>
        </w:rPr>
        <w:t>dianggap  belum</w:t>
      </w:r>
      <w:proofErr w:type="gramEnd"/>
      <w:r w:rsidRPr="00A72EBD">
        <w:rPr>
          <w:lang w:val="en-US"/>
        </w:rPr>
        <w:t xml:space="preserve"> dewasa. Tetapi setelah menikah, </w:t>
      </w:r>
      <w:proofErr w:type="gramStart"/>
      <w:r w:rsidRPr="00A72EBD">
        <w:rPr>
          <w:lang w:val="en-US"/>
        </w:rPr>
        <w:t>ia</w:t>
      </w:r>
      <w:proofErr w:type="gramEnd"/>
      <w:r w:rsidRPr="00A72EBD">
        <w:rPr>
          <w:lang w:val="en-US"/>
        </w:rPr>
        <w:t xml:space="preserve"> akan dianggap dewasa. Menurut undang-undang nomor 1 tahun 1974 tentang perkawinan,  orang dewasa dalam undang-undang adalah ketika sudah berusia 16 tahun atau sudah kawin. Sehingga ketika seseorang berusia 15 tahun tapi sudah menikah, maka </w:t>
      </w:r>
      <w:proofErr w:type="gramStart"/>
      <w:r w:rsidRPr="00A72EBD">
        <w:rPr>
          <w:lang w:val="en-US"/>
        </w:rPr>
        <w:t>ia</w:t>
      </w:r>
      <w:proofErr w:type="gramEnd"/>
      <w:r w:rsidRPr="00A72EBD">
        <w:rPr>
          <w:lang w:val="en-US"/>
        </w:rPr>
        <w:t xml:space="preserve"> dianggap dewasa dalam pandangan undang-undang. </w:t>
      </w:r>
    </w:p>
    <w:p w:rsidR="00EA3275" w:rsidRPr="00A72EBD" w:rsidRDefault="00EA3275" w:rsidP="00EA3275">
      <w:pPr>
        <w:pStyle w:val="ListParagraph"/>
        <w:spacing w:line="240" w:lineRule="auto"/>
        <w:ind w:left="284" w:firstLine="850"/>
        <w:rPr>
          <w:lang w:val="en-US"/>
        </w:rPr>
      </w:pPr>
      <w:r w:rsidRPr="00A72EBD">
        <w:rPr>
          <w:lang w:val="en-US"/>
        </w:rPr>
        <w:t>Ditegaskan pula oleh Yayan, hal tersebut di atas menjadi faktor salah satu alasan pengajuan dispensasi nikah pada masyarakat Indramayu karena ketika seseorang sudah dewasa maka ia dapat  mendaftar sebagai TKW (Tenaga Kerja Wanita) sehingga tidak terkena istilah  ‘</w:t>
      </w:r>
      <w:r w:rsidRPr="00A72EBD">
        <w:rPr>
          <w:i/>
          <w:iCs/>
          <w:lang w:val="en-US"/>
        </w:rPr>
        <w:t>trafficking’</w:t>
      </w:r>
      <w:r w:rsidRPr="00A72EBD">
        <w:rPr>
          <w:lang w:val="en-US"/>
        </w:rPr>
        <w:t xml:space="preserve">  nantinya, karena anak yang dinikahkan sudah dianggap dewasa. </w:t>
      </w:r>
      <w:proofErr w:type="gramStart"/>
      <w:r w:rsidRPr="00A72EBD">
        <w:rPr>
          <w:lang w:val="en-US"/>
        </w:rPr>
        <w:t>Apalagi jika suaminya mengizinkan.</w:t>
      </w:r>
      <w:proofErr w:type="gramEnd"/>
      <w:r w:rsidRPr="00A72EBD">
        <w:rPr>
          <w:lang w:val="en-US"/>
        </w:rPr>
        <w:t xml:space="preserve"> Apabila usianya belum dewasa maka </w:t>
      </w:r>
      <w:proofErr w:type="gramStart"/>
      <w:r w:rsidRPr="00A72EBD">
        <w:rPr>
          <w:lang w:val="en-US"/>
        </w:rPr>
        <w:t>akan</w:t>
      </w:r>
      <w:proofErr w:type="gramEnd"/>
      <w:r w:rsidRPr="00A72EBD">
        <w:rPr>
          <w:lang w:val="en-US"/>
        </w:rPr>
        <w:t xml:space="preserve"> menjadi masalah ‘</w:t>
      </w:r>
      <w:r w:rsidRPr="00A72EBD">
        <w:rPr>
          <w:i/>
          <w:iCs/>
          <w:lang w:val="en-US"/>
        </w:rPr>
        <w:t xml:space="preserve">trafficking’ </w:t>
      </w:r>
      <w:r w:rsidRPr="00A72EBD">
        <w:rPr>
          <w:lang w:val="en-US"/>
        </w:rPr>
        <w:t xml:space="preserve">dan PT.  </w:t>
      </w:r>
      <w:proofErr w:type="gramStart"/>
      <w:r w:rsidRPr="00A72EBD">
        <w:rPr>
          <w:lang w:val="en-US"/>
        </w:rPr>
        <w:t>(</w:t>
      </w:r>
      <w:r w:rsidRPr="00A72EBD">
        <w:rPr>
          <w:i/>
          <w:iCs/>
          <w:lang w:val="en-US"/>
        </w:rPr>
        <w:t>Perseroan Terbatas</w:t>
      </w:r>
      <w:r w:rsidRPr="00A72EBD">
        <w:rPr>
          <w:lang w:val="en-US"/>
        </w:rPr>
        <w:t>-Perusahaan penyalur tenaga kerja luar negeri) tidak mau hal tersebut terjadi.</w:t>
      </w:r>
      <w:proofErr w:type="gramEnd"/>
      <w:r w:rsidRPr="00A72EBD">
        <w:rPr>
          <w:lang w:val="en-US"/>
        </w:rPr>
        <w:t xml:space="preserve"> </w:t>
      </w:r>
      <w:proofErr w:type="gramStart"/>
      <w:r w:rsidRPr="00A72EBD">
        <w:rPr>
          <w:lang w:val="en-US"/>
        </w:rPr>
        <w:t>sehingga</w:t>
      </w:r>
      <w:proofErr w:type="gramEnd"/>
      <w:r w:rsidRPr="00A72EBD">
        <w:rPr>
          <w:lang w:val="en-US"/>
        </w:rPr>
        <w:t xml:space="preserve"> walaupun anak belum berusia 16 tahun akan tetapi jika sudah menikah, dalam pandangan undang-undang ia sudah cukup dewasa. </w:t>
      </w:r>
    </w:p>
    <w:p w:rsidR="00EA3275" w:rsidRPr="00A72EBD" w:rsidRDefault="00EA3275" w:rsidP="00EA3275">
      <w:pPr>
        <w:pStyle w:val="ListParagraph"/>
        <w:spacing w:line="240" w:lineRule="auto"/>
        <w:ind w:left="284" w:firstLine="850"/>
        <w:rPr>
          <w:i/>
          <w:iCs/>
          <w:lang w:val="en-US"/>
        </w:rPr>
      </w:pPr>
      <w:r w:rsidRPr="00A72EBD">
        <w:rPr>
          <w:lang w:val="en-US"/>
        </w:rPr>
        <w:t>Selanjutnya menurut Yayan</w:t>
      </w:r>
      <w:proofErr w:type="gramStart"/>
      <w:r w:rsidRPr="00A72EBD">
        <w:rPr>
          <w:lang w:val="en-US"/>
        </w:rPr>
        <w:t>,  kajian</w:t>
      </w:r>
      <w:proofErr w:type="gramEnd"/>
      <w:r w:rsidRPr="00A72EBD">
        <w:rPr>
          <w:lang w:val="en-US"/>
        </w:rPr>
        <w:t xml:space="preserve"> tentang alasan pengajuan dispensasi nikah sangat luas lingkupnya. Alasan pengajuan dispensasi nikah juga dapat di gali dari segi budaya dan tradisi dalam masyarakat, </w:t>
      </w:r>
      <w:proofErr w:type="gramStart"/>
      <w:r w:rsidRPr="00A72EBD">
        <w:rPr>
          <w:lang w:val="en-US"/>
        </w:rPr>
        <w:t>yaitu  tentang</w:t>
      </w:r>
      <w:proofErr w:type="gramEnd"/>
      <w:r w:rsidRPr="00A72EBD">
        <w:rPr>
          <w:lang w:val="en-US"/>
        </w:rPr>
        <w:t xml:space="preserve"> kecenderungan yang biasa terjadi di dalam  masyarakat Indramayu, utamanya dalam hal pernikahan. </w:t>
      </w:r>
      <w:proofErr w:type="gramStart"/>
      <w:r w:rsidRPr="00A72EBD">
        <w:rPr>
          <w:lang w:val="en-US"/>
        </w:rPr>
        <w:t xml:space="preserve">Yayan juga menambahkan bahwa rata-rata faktor pengajuan dispensasi nikah di Kabupaten Indramayu adalah karena </w:t>
      </w:r>
      <w:r w:rsidRPr="00A72EBD">
        <w:rPr>
          <w:i/>
          <w:iCs/>
          <w:lang w:val="en-US"/>
        </w:rPr>
        <w:t>‘MBA’</w:t>
      </w:r>
      <w:r w:rsidRPr="00A72EBD">
        <w:rPr>
          <w:lang w:val="en-US"/>
        </w:rPr>
        <w:t xml:space="preserve"> (</w:t>
      </w:r>
      <w:r w:rsidRPr="00A72EBD">
        <w:rPr>
          <w:i/>
          <w:iCs/>
          <w:lang w:val="en-US"/>
        </w:rPr>
        <w:t>married by accident-</w:t>
      </w:r>
      <w:r w:rsidRPr="00A72EBD">
        <w:rPr>
          <w:lang w:val="en-US"/>
        </w:rPr>
        <w:t>sudah hamil terlebih dahulu)</w:t>
      </w:r>
      <w:r w:rsidRPr="00A72EBD">
        <w:rPr>
          <w:i/>
          <w:iCs/>
          <w:lang w:val="en-US"/>
        </w:rPr>
        <w:t>.</w:t>
      </w:r>
      <w:proofErr w:type="gramEnd"/>
      <w:r w:rsidRPr="00A72EBD">
        <w:rPr>
          <w:i/>
          <w:iCs/>
          <w:lang w:val="en-US"/>
        </w:rPr>
        <w:t xml:space="preserve"> </w:t>
      </w:r>
    </w:p>
    <w:p w:rsidR="00EA3275" w:rsidRPr="00A72EBD" w:rsidRDefault="00EA3275" w:rsidP="00EA3275">
      <w:pPr>
        <w:pStyle w:val="ListParagraph"/>
        <w:spacing w:line="240" w:lineRule="auto"/>
        <w:ind w:left="284" w:firstLine="850"/>
        <w:rPr>
          <w:lang w:val="en-US"/>
        </w:rPr>
      </w:pPr>
      <w:r w:rsidRPr="00A72EBD">
        <w:rPr>
          <w:lang w:val="en-US"/>
        </w:rPr>
        <w:t xml:space="preserve">Dari keterangan Ketua Majelis Hakim </w:t>
      </w:r>
      <w:proofErr w:type="gramStart"/>
      <w:r w:rsidRPr="00A72EBD">
        <w:rPr>
          <w:lang w:val="en-US"/>
        </w:rPr>
        <w:t>Pengadilan  Agama</w:t>
      </w:r>
      <w:proofErr w:type="gramEnd"/>
      <w:r w:rsidRPr="00A72EBD">
        <w:rPr>
          <w:lang w:val="en-US"/>
        </w:rPr>
        <w:t xml:space="preserve"> Indramayu, Yayan Sopyan di atas dapat disimpulkan bahwa pada umumnya faktor-faktor yang menjadi alasan masyarakat Indramayu dalam mengajukan dispensasi nikah, yaitu :</w:t>
      </w:r>
    </w:p>
    <w:p w:rsidR="00EA3275" w:rsidRPr="00A72EBD" w:rsidRDefault="00EA3275" w:rsidP="00EA3275">
      <w:pPr>
        <w:pStyle w:val="ListParagraph"/>
        <w:numPr>
          <w:ilvl w:val="0"/>
          <w:numId w:val="8"/>
        </w:numPr>
        <w:spacing w:line="240" w:lineRule="auto"/>
        <w:rPr>
          <w:lang w:val="en-US"/>
        </w:rPr>
      </w:pPr>
      <w:r w:rsidRPr="00A72EBD">
        <w:rPr>
          <w:lang w:val="en-US"/>
        </w:rPr>
        <w:t xml:space="preserve">Hamil terlebih dahulu di luar nikah. </w:t>
      </w:r>
    </w:p>
    <w:p w:rsidR="00EA3275" w:rsidRPr="00A72EBD" w:rsidRDefault="00EA3275" w:rsidP="00EA3275">
      <w:pPr>
        <w:pStyle w:val="ListParagraph"/>
        <w:numPr>
          <w:ilvl w:val="0"/>
          <w:numId w:val="8"/>
        </w:numPr>
        <w:spacing w:line="240" w:lineRule="auto"/>
        <w:rPr>
          <w:lang w:val="en-US"/>
        </w:rPr>
      </w:pPr>
      <w:r w:rsidRPr="00A72EBD">
        <w:rPr>
          <w:lang w:val="en-US"/>
        </w:rPr>
        <w:t xml:space="preserve">Pendidikan yang rendah. </w:t>
      </w:r>
    </w:p>
    <w:p w:rsidR="00EA3275" w:rsidRPr="00A72EBD" w:rsidRDefault="00EA3275" w:rsidP="00EA3275">
      <w:pPr>
        <w:pStyle w:val="ListParagraph"/>
        <w:numPr>
          <w:ilvl w:val="0"/>
          <w:numId w:val="8"/>
        </w:numPr>
        <w:spacing w:line="240" w:lineRule="auto"/>
        <w:rPr>
          <w:lang w:val="en-US"/>
        </w:rPr>
      </w:pPr>
      <w:r w:rsidRPr="00A72EBD">
        <w:rPr>
          <w:lang w:val="en-US"/>
        </w:rPr>
        <w:t xml:space="preserve">Faktor Budaya, yaitu kecenderungan orang tua pada masyarakat </w:t>
      </w:r>
      <w:proofErr w:type="gramStart"/>
      <w:r w:rsidRPr="00A72EBD">
        <w:rPr>
          <w:lang w:val="en-US"/>
        </w:rPr>
        <w:t>Indramayu  untuk</w:t>
      </w:r>
      <w:proofErr w:type="gramEnd"/>
      <w:r w:rsidRPr="00A72EBD">
        <w:rPr>
          <w:lang w:val="en-US"/>
        </w:rPr>
        <w:t xml:space="preserve">  melepas tanggung jawab pengasuhan terhadap anak.</w:t>
      </w:r>
    </w:p>
    <w:p w:rsidR="00EA3275" w:rsidRPr="00A72EBD" w:rsidRDefault="00EA3275" w:rsidP="00EA3275">
      <w:pPr>
        <w:pStyle w:val="ListParagraph"/>
        <w:numPr>
          <w:ilvl w:val="0"/>
          <w:numId w:val="8"/>
        </w:numPr>
        <w:spacing w:line="240" w:lineRule="auto"/>
        <w:rPr>
          <w:lang w:val="en-US"/>
        </w:rPr>
      </w:pPr>
      <w:r w:rsidRPr="00A72EBD">
        <w:rPr>
          <w:lang w:val="en-US"/>
        </w:rPr>
        <w:t>Faktor ekonomi. Angka kemiskinan masyarakat Kabupaten Indramayu menurut Data BPS Kabupaten Indramayu berturut-turut dari Tahun 2016 adalah 13,95%, tahun 2017 berjumlah 13,67 % dan tahun 2018 berjumlah 11,89 %.</w:t>
      </w:r>
      <w:r w:rsidRPr="00A72EBD">
        <w:rPr>
          <w:rStyle w:val="FootnoteReference"/>
          <w:lang w:val="en-US"/>
        </w:rPr>
        <w:footnoteReference w:id="12"/>
      </w:r>
    </w:p>
    <w:p w:rsidR="00EA3275" w:rsidRPr="00A72EBD" w:rsidRDefault="00EA3275" w:rsidP="00EA3275">
      <w:pPr>
        <w:pStyle w:val="ListParagraph"/>
        <w:numPr>
          <w:ilvl w:val="0"/>
          <w:numId w:val="8"/>
        </w:numPr>
        <w:spacing w:line="240" w:lineRule="auto"/>
        <w:rPr>
          <w:lang w:val="en-US"/>
        </w:rPr>
      </w:pPr>
      <w:r w:rsidRPr="00A72EBD">
        <w:rPr>
          <w:lang w:val="en-US"/>
        </w:rPr>
        <w:t>Alasan yang diada-adakan yakni dikhawatirkan terjadi sesuatu karena hubungan yang terlalu dekat.</w:t>
      </w:r>
    </w:p>
    <w:p w:rsidR="00EA3275" w:rsidRPr="00A72EBD" w:rsidRDefault="00EA3275" w:rsidP="00EA3275">
      <w:pPr>
        <w:pStyle w:val="ListParagraph"/>
        <w:spacing w:line="240" w:lineRule="auto"/>
        <w:ind w:left="1080"/>
        <w:rPr>
          <w:lang w:val="en-US"/>
        </w:rPr>
      </w:pPr>
    </w:p>
    <w:p w:rsidR="00EA3275" w:rsidRPr="00A72EBD" w:rsidRDefault="00EA3275" w:rsidP="00EA3275">
      <w:pPr>
        <w:spacing w:line="240" w:lineRule="auto"/>
        <w:ind w:left="284" w:firstLine="850"/>
        <w:rPr>
          <w:lang w:val="en-US"/>
        </w:rPr>
      </w:pPr>
      <w:r w:rsidRPr="00A72EBD">
        <w:rPr>
          <w:lang w:val="en-US"/>
        </w:rPr>
        <w:lastRenderedPageBreak/>
        <w:t>Selain faktor-faktor di atas, terdapat alasan lain yang menjadi alasan pengajuan dispensasi nikah. P</w:t>
      </w:r>
      <w:r w:rsidRPr="00A72EBD">
        <w:t>enulis mencoba mengungkap alasan-alasan pemberian dispensasi</w:t>
      </w:r>
      <w:r w:rsidRPr="00A72EBD">
        <w:rPr>
          <w:lang w:val="en-US"/>
        </w:rPr>
        <w:t xml:space="preserve"> nikah pada </w:t>
      </w:r>
      <w:r w:rsidRPr="00A72EBD">
        <w:t xml:space="preserve">anak di bawah umur melalui pencermatan </w:t>
      </w:r>
      <w:r w:rsidRPr="00A72EBD">
        <w:rPr>
          <w:lang w:val="en-US"/>
        </w:rPr>
        <w:t>30 p</w:t>
      </w:r>
      <w:r w:rsidRPr="00A72EBD">
        <w:t xml:space="preserve">enetapan </w:t>
      </w:r>
      <w:r w:rsidRPr="00A72EBD">
        <w:rPr>
          <w:lang w:val="en-US"/>
        </w:rPr>
        <w:t xml:space="preserve">putusan dispensasi nikah </w:t>
      </w:r>
      <w:r w:rsidRPr="00A72EBD">
        <w:t xml:space="preserve">sebagai sampel dari </w:t>
      </w:r>
      <w:r w:rsidRPr="00A72EBD">
        <w:rPr>
          <w:lang w:val="en-US"/>
        </w:rPr>
        <w:t>b</w:t>
      </w:r>
      <w:r w:rsidRPr="00A72EBD">
        <w:t xml:space="preserve">erbagai Penetapan </w:t>
      </w:r>
      <w:r w:rsidRPr="00A72EBD">
        <w:rPr>
          <w:lang w:val="en-US"/>
        </w:rPr>
        <w:t>dispensasi nikah</w:t>
      </w:r>
      <w:r w:rsidRPr="00A72EBD">
        <w:t xml:space="preserve"> </w:t>
      </w:r>
      <w:r w:rsidRPr="00A72EBD">
        <w:rPr>
          <w:lang w:val="en-US"/>
        </w:rPr>
        <w:t xml:space="preserve">di </w:t>
      </w:r>
      <w:r w:rsidRPr="00A72EBD">
        <w:t>Pengadilan</w:t>
      </w:r>
      <w:r w:rsidRPr="00A72EBD">
        <w:rPr>
          <w:lang w:val="en-US"/>
        </w:rPr>
        <w:t xml:space="preserve"> </w:t>
      </w:r>
      <w:r w:rsidRPr="00A72EBD">
        <w:t xml:space="preserve">Agama </w:t>
      </w:r>
      <w:r w:rsidRPr="00A72EBD">
        <w:rPr>
          <w:lang w:val="en-US"/>
        </w:rPr>
        <w:t xml:space="preserve">Indramayu </w:t>
      </w:r>
      <w:r w:rsidRPr="00A72EBD">
        <w:t>yang dipilih</w:t>
      </w:r>
      <w:r w:rsidRPr="00A72EBD">
        <w:rPr>
          <w:lang w:val="en-US"/>
        </w:rPr>
        <w:t xml:space="preserve"> </w:t>
      </w:r>
      <w:r w:rsidRPr="00A72EBD">
        <w:t xml:space="preserve">secara </w:t>
      </w:r>
      <w:r w:rsidRPr="00A72EBD">
        <w:rPr>
          <w:i/>
          <w:iCs/>
        </w:rPr>
        <w:t xml:space="preserve">probabity </w:t>
      </w:r>
      <w:r w:rsidRPr="00A72EBD">
        <w:t>(acak) dengan argumen bahwa hampir semua alasan yang</w:t>
      </w:r>
      <w:r w:rsidRPr="00A72EBD">
        <w:rPr>
          <w:lang w:val="en-US"/>
        </w:rPr>
        <w:t xml:space="preserve"> </w:t>
      </w:r>
      <w:r w:rsidRPr="00A72EBD">
        <w:t xml:space="preserve">digunakan Pengadilan Agama mengeluarkan penetapan dispensasi </w:t>
      </w:r>
      <w:r w:rsidRPr="00A72EBD">
        <w:rPr>
          <w:lang w:val="en-US"/>
        </w:rPr>
        <w:t>nikah</w:t>
      </w:r>
      <w:r w:rsidRPr="00A72EBD">
        <w:t xml:space="preserve"> adalah</w:t>
      </w:r>
      <w:r w:rsidRPr="00A72EBD">
        <w:rPr>
          <w:lang w:val="en-US"/>
        </w:rPr>
        <w:t xml:space="preserve"> </w:t>
      </w:r>
      <w:r w:rsidRPr="00A72EBD">
        <w:t>homogen.</w:t>
      </w:r>
    </w:p>
    <w:p w:rsidR="00EA3275" w:rsidRPr="00EA3275" w:rsidRDefault="00EA3275" w:rsidP="0018258A">
      <w:pPr>
        <w:pStyle w:val="Default"/>
        <w:spacing w:before="0" w:beforeAutospacing="0"/>
        <w:ind w:left="272" w:firstLine="811"/>
        <w:rPr>
          <w:rFonts w:ascii="Times New Roman" w:hAnsi="Times New Roman" w:cs="Times New Roman"/>
        </w:rPr>
      </w:pPr>
    </w:p>
    <w:p w:rsidR="00C13E6E" w:rsidRPr="00070911" w:rsidRDefault="00F95720" w:rsidP="0018258A">
      <w:pPr>
        <w:pStyle w:val="Default"/>
        <w:spacing w:before="0" w:beforeAutospacing="0"/>
        <w:ind w:left="272" w:firstLine="811"/>
        <w:rPr>
          <w:rFonts w:ascii="Times New Roman" w:hAnsi="Times New Roman" w:cs="Times New Roman"/>
          <w:color w:val="auto"/>
        </w:rPr>
      </w:pPr>
      <w:proofErr w:type="gramStart"/>
      <w:r w:rsidRPr="00070911">
        <w:rPr>
          <w:rFonts w:ascii="Times New Roman" w:hAnsi="Times New Roman" w:cs="Times New Roman"/>
        </w:rPr>
        <w:t>Hakim juga harus mempertimbangkan bahwa perkawinan dibawah umur memiliki kerentanan dari berbagai aspek, utamanya dalam membina rumah tangga.</w:t>
      </w:r>
      <w:proofErr w:type="gramEnd"/>
      <w:r w:rsidRPr="00070911">
        <w:rPr>
          <w:rFonts w:ascii="Times New Roman" w:hAnsi="Times New Roman" w:cs="Times New Roman"/>
        </w:rPr>
        <w:t xml:space="preserve"> </w:t>
      </w:r>
      <w:proofErr w:type="gramStart"/>
      <w:r w:rsidRPr="00070911">
        <w:rPr>
          <w:rFonts w:ascii="Times New Roman" w:hAnsi="Times New Roman" w:cs="Times New Roman"/>
        </w:rPr>
        <w:t>Banyak kasus keretakan rumah tangga yang terjadi akibat belum mandiri dalam menghadapi masalah.</w:t>
      </w:r>
      <w:proofErr w:type="gramEnd"/>
      <w:r w:rsidRPr="00070911">
        <w:rPr>
          <w:rFonts w:ascii="Times New Roman" w:hAnsi="Times New Roman" w:cs="Times New Roman"/>
        </w:rPr>
        <w:t xml:space="preserve"> Sehingga aturan yang mengatur mengenai pemberian batasan </w:t>
      </w:r>
      <w:proofErr w:type="gramStart"/>
      <w:r w:rsidRPr="00070911">
        <w:rPr>
          <w:rFonts w:ascii="Times New Roman" w:hAnsi="Times New Roman" w:cs="Times New Roman"/>
        </w:rPr>
        <w:t>usia</w:t>
      </w:r>
      <w:proofErr w:type="gramEnd"/>
      <w:r w:rsidRPr="00070911">
        <w:rPr>
          <w:rFonts w:ascii="Times New Roman" w:hAnsi="Times New Roman" w:cs="Times New Roman"/>
        </w:rPr>
        <w:t xml:space="preserve"> minimal seseorang dapat menikah sangat penting untuk benar-benar digunakan sebagai dasar pertimbangan hakim dalam memberikan dispensasi nikah, karena sangat berpengaruh pada kelangsungan keluarga terutama pada perempuan utamanya berkaitan dengan alat reproduksi. </w:t>
      </w:r>
    </w:p>
    <w:p w:rsidR="00C13E6E" w:rsidRPr="00070911" w:rsidRDefault="00F95720" w:rsidP="0018258A">
      <w:pPr>
        <w:pStyle w:val="Default"/>
        <w:spacing w:before="0" w:beforeAutospacing="0"/>
        <w:ind w:left="272" w:firstLine="811"/>
        <w:rPr>
          <w:rFonts w:ascii="Times New Roman" w:hAnsi="Times New Roman" w:cs="Times New Roman"/>
          <w:color w:val="auto"/>
        </w:rPr>
      </w:pPr>
      <w:r w:rsidRPr="00070911">
        <w:rPr>
          <w:rFonts w:ascii="Times New Roman" w:hAnsi="Times New Roman" w:cs="Times New Roman"/>
        </w:rPr>
        <w:t xml:space="preserve">Batas usia minimal 19 tahun bagi laki-laki dan bagi perempuan berdasar Undang-Undang Nomor 16 Tahun 2019 merupakan suatu indikasi kedewasaan bagi calon mempelai yang akan menikah, sehingga kedua pasangan diharapkan dapat melaksanakan hak dan kewajiban dalam rumah tangga dengan baik dan penuh tanggung jawab serta untuk menjaga kesehatan suami istri dan anak yang akan dilahirkannya nanti. Hakim harus benar-benar melihat kedewasaan calon mempelai karena </w:t>
      </w:r>
      <w:proofErr w:type="gramStart"/>
      <w:r w:rsidRPr="00070911">
        <w:rPr>
          <w:rFonts w:ascii="Times New Roman" w:hAnsi="Times New Roman" w:cs="Times New Roman"/>
        </w:rPr>
        <w:t>usia</w:t>
      </w:r>
      <w:proofErr w:type="gramEnd"/>
      <w:r w:rsidRPr="00070911">
        <w:rPr>
          <w:rFonts w:ascii="Times New Roman" w:hAnsi="Times New Roman" w:cs="Times New Roman"/>
        </w:rPr>
        <w:t xml:space="preserve"> dewasa berpengaruh pada kesehatan dan kematangan biologis dimana semakin tinggi usia nikah maka semakin matang fisiknya dan akan lebih siap melakukan proses reproduksi. Disamping itu, keadaan psikologis serta kepribadian seseorang pada </w:t>
      </w:r>
      <w:proofErr w:type="gramStart"/>
      <w:r w:rsidRPr="00070911">
        <w:rPr>
          <w:rFonts w:ascii="Times New Roman" w:hAnsi="Times New Roman" w:cs="Times New Roman"/>
        </w:rPr>
        <w:t>usia</w:t>
      </w:r>
      <w:proofErr w:type="gramEnd"/>
      <w:r w:rsidRPr="00070911">
        <w:rPr>
          <w:rFonts w:ascii="Times New Roman" w:hAnsi="Times New Roman" w:cs="Times New Roman"/>
        </w:rPr>
        <w:t xml:space="preserve"> dewasa semakin matang. Sehingga secara praktik, fungsi perlindungan anak dalam dispensasi nikah terhadap pernikahan dibawah umur dapat tercapai, yaitu menyelamatkan seorang anak dari perbuatan </w:t>
      </w:r>
      <w:r w:rsidRPr="00070911">
        <w:rPr>
          <w:rFonts w:ascii="Times New Roman" w:hAnsi="Times New Roman" w:cs="Times New Roman"/>
          <w:i/>
          <w:iCs/>
        </w:rPr>
        <w:t>madharat</w:t>
      </w:r>
      <w:r w:rsidRPr="00070911">
        <w:rPr>
          <w:rFonts w:ascii="Times New Roman" w:hAnsi="Times New Roman" w:cs="Times New Roman"/>
        </w:rPr>
        <w:t xml:space="preserve"> seperti pergaulan bebas dan lainnya yang melanggar aturan agama dan perundang-undangan yang </w:t>
      </w:r>
      <w:proofErr w:type="gramStart"/>
      <w:r w:rsidRPr="00070911">
        <w:rPr>
          <w:rFonts w:ascii="Times New Roman" w:hAnsi="Times New Roman" w:cs="Times New Roman"/>
        </w:rPr>
        <w:t>berlaku .</w:t>
      </w:r>
      <w:proofErr w:type="gramEnd"/>
      <w:r w:rsidRPr="00070911">
        <w:rPr>
          <w:rFonts w:ascii="Times New Roman" w:hAnsi="Times New Roman" w:cs="Times New Roman"/>
        </w:rPr>
        <w:t xml:space="preserve"> </w:t>
      </w:r>
    </w:p>
    <w:p w:rsidR="000061FE" w:rsidRPr="00070911" w:rsidRDefault="00F95720" w:rsidP="000061FE">
      <w:pPr>
        <w:pStyle w:val="Default"/>
        <w:ind w:left="270" w:firstLine="810"/>
        <w:rPr>
          <w:rFonts w:ascii="Times New Roman" w:hAnsi="Times New Roman" w:cs="Times New Roman"/>
        </w:rPr>
      </w:pPr>
      <w:r w:rsidRPr="00070911">
        <w:rPr>
          <w:rFonts w:ascii="Times New Roman" w:hAnsi="Times New Roman" w:cs="Times New Roman"/>
        </w:rPr>
        <w:t xml:space="preserve">Hak-hak anak sebagaimana diatur dalam Undang-Undang No. 23 Tahun 2002 tentang Perlindungan Anak yaitu diantaranya Pasal 4, Pasal 9 ayat 1, Pasal 11, dan pasal 13 yang menyatakan bahwa harus menjadi perhatian bagi hakim dalam memberikan putusan dispensasi nikah. Hakim </w:t>
      </w:r>
      <w:proofErr w:type="gramStart"/>
      <w:r w:rsidRPr="00070911">
        <w:rPr>
          <w:rFonts w:ascii="Times New Roman" w:hAnsi="Times New Roman" w:cs="Times New Roman"/>
        </w:rPr>
        <w:t>harus  mempertimbangkan</w:t>
      </w:r>
      <w:proofErr w:type="gramEnd"/>
      <w:r w:rsidRPr="00070911">
        <w:rPr>
          <w:rFonts w:ascii="Times New Roman" w:hAnsi="Times New Roman" w:cs="Times New Roman"/>
        </w:rPr>
        <w:t xml:space="preserve"> secara cermat dan harus benar-benar memperhatikan jaminan terhadap hak anak dan ada upaya perlindungan bagi anak serta jaminan kesejahteraan anak setelah menikah, yaitu bagaimana kehidupan dan penghidupan anak yang dapat menjamin pertumbuhan dan perkembangannya dengan wajar, baik secara rohaniah, jasmaniah maupun sosial. </w:t>
      </w:r>
      <w:proofErr w:type="gramStart"/>
      <w:r w:rsidRPr="00070911">
        <w:rPr>
          <w:rFonts w:ascii="Times New Roman" w:hAnsi="Times New Roman" w:cs="Times New Roman"/>
        </w:rPr>
        <w:t>Jika dilihat dari putusan-putusan hakim hal ini belum menjadi sorotan utama hakim dalam memberikan pertimbangan dispensasi nikah.</w:t>
      </w:r>
      <w:proofErr w:type="gramEnd"/>
      <w:r w:rsidRPr="00070911">
        <w:rPr>
          <w:rFonts w:ascii="Times New Roman" w:hAnsi="Times New Roman" w:cs="Times New Roman"/>
        </w:rPr>
        <w:t xml:space="preserve"> </w:t>
      </w:r>
      <w:proofErr w:type="gramStart"/>
      <w:r w:rsidRPr="00070911">
        <w:rPr>
          <w:rFonts w:ascii="Times New Roman" w:hAnsi="Times New Roman" w:cs="Times New Roman"/>
        </w:rPr>
        <w:t>Terbukti di setiap putusannya hakim tidak menyebutkan satu pasal pun dari Undang-Undang perlindungan anak sebagai dasar pertimbangannya.</w:t>
      </w:r>
      <w:proofErr w:type="gramEnd"/>
      <w:r w:rsidRPr="00070911">
        <w:rPr>
          <w:rFonts w:ascii="Times New Roman" w:hAnsi="Times New Roman" w:cs="Times New Roman"/>
        </w:rPr>
        <w:t xml:space="preserve"> </w:t>
      </w:r>
      <w:proofErr w:type="gramStart"/>
      <w:r w:rsidRPr="00070911">
        <w:rPr>
          <w:rFonts w:ascii="Times New Roman" w:hAnsi="Times New Roman" w:cs="Times New Roman"/>
        </w:rPr>
        <w:t>Hakim hanya fokus pada Undang-Undang Nomor 1 tahun 1974 tentang perkawinan yang mengizinkan adanya dispensasi nikah.</w:t>
      </w:r>
      <w:proofErr w:type="gramEnd"/>
      <w:r w:rsidRPr="00070911">
        <w:rPr>
          <w:rFonts w:ascii="Times New Roman" w:hAnsi="Times New Roman" w:cs="Times New Roman"/>
        </w:rPr>
        <w:t xml:space="preserve">  Dalam dispensasi nikah karena alasan hamil, hakim hanya melihat </w:t>
      </w:r>
      <w:r w:rsidRPr="00070911">
        <w:rPr>
          <w:rFonts w:ascii="Times New Roman" w:hAnsi="Times New Roman" w:cs="Times New Roman"/>
          <w:i/>
          <w:iCs/>
        </w:rPr>
        <w:t xml:space="preserve">dhorurot </w:t>
      </w:r>
      <w:r w:rsidRPr="00070911">
        <w:rPr>
          <w:rFonts w:ascii="Times New Roman" w:hAnsi="Times New Roman" w:cs="Times New Roman"/>
        </w:rPr>
        <w:t xml:space="preserve">dari  anak yang dikandung agar mendapatkan nasab dari </w:t>
      </w:r>
      <w:r w:rsidRPr="00070911">
        <w:rPr>
          <w:rFonts w:ascii="Times New Roman" w:hAnsi="Times New Roman" w:cs="Times New Roman"/>
        </w:rPr>
        <w:lastRenderedPageBreak/>
        <w:t xml:space="preserve">ayahnya, demikian juga pada dispensasi nikah karena alasan khawatir terjadi perbuatan yang di larang, hakim lebih melihat pertimbangan </w:t>
      </w:r>
      <w:r w:rsidRPr="00070911">
        <w:rPr>
          <w:rFonts w:ascii="Times New Roman" w:hAnsi="Times New Roman" w:cs="Times New Roman"/>
          <w:i/>
          <w:iCs/>
        </w:rPr>
        <w:t xml:space="preserve">mashlahat </w:t>
      </w:r>
      <w:r w:rsidRPr="00070911">
        <w:rPr>
          <w:rFonts w:ascii="Times New Roman" w:hAnsi="Times New Roman" w:cs="Times New Roman"/>
        </w:rPr>
        <w:t xml:space="preserve">dalam hal-hal tertentu seperti agar tidak terjadi zina tapi tanpa melihat hak-hak anak lainnya yang perlu diselamatkan sebagaimana yang tercantum dalam Undang-Undang Perlindungan Anak, seperti pendidikan, kehidupan yang layak, psikologis dan reproduksi yang matang, perlindungan anak dari eksploitasi seks dan lain sebagainya. Penetapan putusan dispensasi nikah oleh hakim yang didasarkan alasan telah intim dalam pergaulan </w:t>
      </w:r>
      <w:proofErr w:type="gramStart"/>
      <w:r w:rsidRPr="00070911">
        <w:rPr>
          <w:rFonts w:ascii="Times New Roman" w:hAnsi="Times New Roman" w:cs="Times New Roman"/>
        </w:rPr>
        <w:t>dan  khawatir</w:t>
      </w:r>
      <w:proofErr w:type="gramEnd"/>
      <w:r w:rsidRPr="00070911">
        <w:rPr>
          <w:rFonts w:ascii="Times New Roman" w:hAnsi="Times New Roman" w:cs="Times New Roman"/>
        </w:rPr>
        <w:t xml:space="preserve"> terjadi perbuatan terlarang, menurut penulis hakim sebaiknya benar-benar berhati-hati dalam mengambil keputusan agar tidak melanggar ketentuan dalam undang-undang perlindungan anak tersebut. Kekhawatiran </w:t>
      </w:r>
      <w:proofErr w:type="gramStart"/>
      <w:r w:rsidRPr="00070911">
        <w:rPr>
          <w:rFonts w:ascii="Times New Roman" w:hAnsi="Times New Roman" w:cs="Times New Roman"/>
        </w:rPr>
        <w:t>akan</w:t>
      </w:r>
      <w:proofErr w:type="gramEnd"/>
      <w:r w:rsidRPr="00070911">
        <w:rPr>
          <w:rFonts w:ascii="Times New Roman" w:hAnsi="Times New Roman" w:cs="Times New Roman"/>
        </w:rPr>
        <w:t xml:space="preserve"> terjerumus ke dalam pergaulan seksual yang dilarang agama jika tidak dapat dibuktikan, maka perkawinan tersebut tidak dapat dibenarkan untuk dilangsungkan.</w:t>
      </w:r>
    </w:p>
    <w:p w:rsidR="000061FE" w:rsidRPr="00070911" w:rsidRDefault="00F95720" w:rsidP="000061FE">
      <w:pPr>
        <w:pStyle w:val="Default"/>
        <w:ind w:left="270" w:firstLine="810"/>
        <w:rPr>
          <w:rFonts w:ascii="Times New Roman" w:hAnsi="Times New Roman" w:cs="Times New Roman"/>
        </w:rPr>
      </w:pPr>
      <w:proofErr w:type="gramStart"/>
      <w:r w:rsidRPr="00070911">
        <w:rPr>
          <w:rFonts w:ascii="Times New Roman" w:hAnsi="Times New Roman" w:cs="Times New Roman"/>
        </w:rPr>
        <w:t>Bagaimanapun, negara dan pemerintah bertanggung jawab atas perlindungan anak.</w:t>
      </w:r>
      <w:proofErr w:type="gramEnd"/>
      <w:r w:rsidRPr="00070911">
        <w:rPr>
          <w:rFonts w:ascii="Times New Roman" w:hAnsi="Times New Roman" w:cs="Times New Roman"/>
        </w:rPr>
        <w:t xml:space="preserve"> Hakim sebagai bagian dari negara dan pemerintahan mempunyai kewajiban yang sama, dalam hal ini berdasarkan pada pasal 20 Undang-Undang Nomor 23 tahun 2002 tentang perlindungan anak dan perubahannya tahun 2004 dimana  negara, pemerintah, masyarakat, keluarga dan orang tua berkewajiban dan bertanggung jawab terhadap penyelenggaraan perlindungan anak.</w:t>
      </w:r>
      <w:r w:rsidRPr="00070911">
        <w:rPr>
          <w:rFonts w:ascii="Times New Roman" w:hAnsi="Times New Roman" w:cs="Times New Roman"/>
          <w:i/>
          <w:iCs/>
        </w:rPr>
        <w:t xml:space="preserve"> </w:t>
      </w:r>
      <w:r w:rsidRPr="00070911">
        <w:rPr>
          <w:rFonts w:ascii="Times New Roman" w:hAnsi="Times New Roman" w:cs="Times New Roman"/>
        </w:rPr>
        <w:t xml:space="preserve">Selain itu, orang tua berkewajiban dan bertanggung jawab terhadap tugas mengasuh, memelihara, mendidik dan </w:t>
      </w:r>
      <w:proofErr w:type="gramStart"/>
      <w:r w:rsidRPr="00070911">
        <w:rPr>
          <w:rFonts w:ascii="Times New Roman" w:hAnsi="Times New Roman" w:cs="Times New Roman"/>
        </w:rPr>
        <w:t>melindungi  anak</w:t>
      </w:r>
      <w:proofErr w:type="gramEnd"/>
      <w:r w:rsidRPr="00070911">
        <w:rPr>
          <w:rFonts w:ascii="Times New Roman" w:hAnsi="Times New Roman" w:cs="Times New Roman"/>
        </w:rPr>
        <w:t xml:space="preserve"> serta menumbuh kembangkan anak sesuai dengan kemampuan dan bakat minat anak. Orang tua juga berkewajiban dan bertanggung jawab dalam mencegah terjadinya perkawinan pada usia anak-anak sesuai Pasal 26 Undang-Undang Nomor 23 tahun 2002 tentang perlindungan anak dan perubahannya tahun 2004, sehingga orang tua sangat berperan pada perkara dispensasi nikah karena dispensasi  nikah harus diajukan oleh orang tua calon mempelai. </w:t>
      </w:r>
      <w:proofErr w:type="gramStart"/>
      <w:r w:rsidRPr="00070911">
        <w:rPr>
          <w:rFonts w:ascii="Times New Roman" w:hAnsi="Times New Roman" w:cs="Times New Roman"/>
        </w:rPr>
        <w:t>Dengan demikian, sebelum mengajukan dispensasi nikah, orang tua benar-benar harus mempertimbangkan apakah dispensasi nikah perlu diajukan atau tidak, mengingat anak-anak yang masih dibawah umur masih dalam tanggungan dan kewajiban orangtua dalam memberikan keputusan.</w:t>
      </w:r>
      <w:proofErr w:type="gramEnd"/>
    </w:p>
    <w:p w:rsidR="000061FE" w:rsidRPr="00070911" w:rsidRDefault="00F95720" w:rsidP="000061FE">
      <w:pPr>
        <w:pStyle w:val="Default"/>
        <w:ind w:left="270" w:firstLine="810"/>
        <w:rPr>
          <w:rFonts w:ascii="Times New Roman" w:hAnsi="Times New Roman" w:cs="Times New Roman"/>
        </w:rPr>
      </w:pPr>
      <w:r w:rsidRPr="00070911">
        <w:rPr>
          <w:rFonts w:ascii="Times New Roman" w:hAnsi="Times New Roman" w:cs="Times New Roman"/>
        </w:rPr>
        <w:t xml:space="preserve">Berdasarkan pasal 26 undang-undang perlindungan anak utamanya butir (c) bahwa orangtua berkewajiban dan bertanggung jawab dalam mencegah terjadinya perkawinan pada </w:t>
      </w:r>
      <w:proofErr w:type="gramStart"/>
      <w:r w:rsidRPr="00070911">
        <w:rPr>
          <w:rFonts w:ascii="Times New Roman" w:hAnsi="Times New Roman" w:cs="Times New Roman"/>
        </w:rPr>
        <w:t>usia</w:t>
      </w:r>
      <w:proofErr w:type="gramEnd"/>
      <w:r w:rsidRPr="00070911">
        <w:rPr>
          <w:rFonts w:ascii="Times New Roman" w:hAnsi="Times New Roman" w:cs="Times New Roman"/>
        </w:rPr>
        <w:t xml:space="preserve"> anak-anak maka berdasar pasal ini, perkawinan pada usia anak-anak harus dicegah dan dispensasi nikah dianggap melanggar ketentuan terhadap undang-undang perlindungan anak. </w:t>
      </w:r>
      <w:proofErr w:type="gramStart"/>
      <w:r w:rsidRPr="00070911">
        <w:rPr>
          <w:rFonts w:ascii="Times New Roman" w:hAnsi="Times New Roman" w:cs="Times New Roman"/>
        </w:rPr>
        <w:t>Pencegahan terjadinya perkawinan pada anak bukan karena tidak ada alasan.</w:t>
      </w:r>
      <w:proofErr w:type="gramEnd"/>
      <w:r w:rsidRPr="00070911">
        <w:rPr>
          <w:rFonts w:ascii="Times New Roman" w:hAnsi="Times New Roman" w:cs="Times New Roman"/>
        </w:rPr>
        <w:t xml:space="preserve"> Perkawinan pada </w:t>
      </w:r>
      <w:proofErr w:type="gramStart"/>
      <w:r w:rsidRPr="00070911">
        <w:rPr>
          <w:rFonts w:ascii="Times New Roman" w:hAnsi="Times New Roman" w:cs="Times New Roman"/>
        </w:rPr>
        <w:t>usia</w:t>
      </w:r>
      <w:proofErr w:type="gramEnd"/>
      <w:r w:rsidRPr="00070911">
        <w:rPr>
          <w:rFonts w:ascii="Times New Roman" w:hAnsi="Times New Roman" w:cs="Times New Roman"/>
        </w:rPr>
        <w:t xml:space="preserve"> anak akan menimbulkan berbagai permasalahan diantaranya dari segi pendidikan bahwa perkawinan pada usia anak menyebabkan motivasi belajar yang dimiliki akan turun karena banyaknya tugas yang harus dilakukan setelah perkawinan sehingga dapat menghambat proses pendidikan dan pembelajaran. </w:t>
      </w:r>
    </w:p>
    <w:p w:rsidR="000061FE" w:rsidRPr="00070911" w:rsidRDefault="00F95720" w:rsidP="000061FE">
      <w:pPr>
        <w:pStyle w:val="Default"/>
        <w:ind w:left="270" w:firstLine="810"/>
        <w:rPr>
          <w:rFonts w:ascii="Times New Roman" w:hAnsi="Times New Roman" w:cs="Times New Roman"/>
        </w:rPr>
      </w:pPr>
      <w:r w:rsidRPr="00070911">
        <w:rPr>
          <w:rFonts w:ascii="Times New Roman" w:hAnsi="Times New Roman" w:cs="Times New Roman"/>
        </w:rPr>
        <w:t xml:space="preserve">Dari segi kesehatan,  perempuan yang melakukan perkawinan pada usia anak kurang dari 15 tahun memiliki resiko medis pada kandungan diantaranya </w:t>
      </w:r>
      <w:r w:rsidRPr="00070911">
        <w:rPr>
          <w:rFonts w:ascii="Times New Roman" w:hAnsi="Times New Roman" w:cs="Times New Roman"/>
        </w:rPr>
        <w:lastRenderedPageBreak/>
        <w:t>dapat menyebabkan  infeksi pada kandungan dan kanker mulut rahim akibat masa peralihan sel anak-anak ke sel dewasa yang terlalu cepat dimana pertumbuhan sel yang tumbuh pada usia anak-anak biasanya  akan berakhir pada usia 19 tahun. Disamping itu</w:t>
      </w:r>
      <w:proofErr w:type="gramStart"/>
      <w:r w:rsidRPr="00070911">
        <w:rPr>
          <w:rFonts w:ascii="Times New Roman" w:hAnsi="Times New Roman" w:cs="Times New Roman"/>
        </w:rPr>
        <w:t>,  perempuan</w:t>
      </w:r>
      <w:proofErr w:type="gramEnd"/>
      <w:r w:rsidRPr="00070911">
        <w:rPr>
          <w:rFonts w:ascii="Times New Roman" w:hAnsi="Times New Roman" w:cs="Times New Roman"/>
        </w:rPr>
        <w:t xml:space="preserve"> yang hamil di bawah usia 19 tahun dapat beresiko pada kematian,  rentan terjadinya pendarahan, keguguran, dan hamil prematur di masa kehamilan. Sehingga tepat jika hal ini menjadi perhatian bagi hakim yaitu selain mempertimbangkan pasal-pasal dalam Undang-Undang Perlindungan Anak, dan juga pasal-pasal dalam Undang-Undang Nomor 16 tahun 2019 yang menaikkan usia perempuan boleh menikah  dari 16 tahun menjadi 19 tahun. </w:t>
      </w:r>
      <w:proofErr w:type="gramStart"/>
      <w:r w:rsidRPr="00070911">
        <w:rPr>
          <w:rFonts w:ascii="Times New Roman" w:hAnsi="Times New Roman" w:cs="Times New Roman"/>
        </w:rPr>
        <w:t>Hal ini merupakan terobosan yang luar biasa dari pemerintah untuk menekan perkawinan dibawah umur.</w:t>
      </w:r>
      <w:proofErr w:type="gramEnd"/>
      <w:r w:rsidRPr="00070911">
        <w:rPr>
          <w:rFonts w:ascii="Times New Roman" w:hAnsi="Times New Roman" w:cs="Times New Roman"/>
        </w:rPr>
        <w:t xml:space="preserve"> Ketentuan batas </w:t>
      </w:r>
      <w:proofErr w:type="gramStart"/>
      <w:r w:rsidRPr="00070911">
        <w:rPr>
          <w:rFonts w:ascii="Times New Roman" w:hAnsi="Times New Roman" w:cs="Times New Roman"/>
        </w:rPr>
        <w:t>usia</w:t>
      </w:r>
      <w:proofErr w:type="gramEnd"/>
      <w:r w:rsidRPr="00070911">
        <w:rPr>
          <w:rFonts w:ascii="Times New Roman" w:hAnsi="Times New Roman" w:cs="Times New Roman"/>
        </w:rPr>
        <w:t xml:space="preserve"> 19 tahun bagi laki-laki dan perempuan ini sudah disahkan secara konstitusional, yakni dibuat oleh lembaga legislatif dalam hal ini dewan perwakilan rakyat serta telah disetujui oleh presiden dan telah dicantumkan dalam Lembaran Negara.   Kenaikan </w:t>
      </w:r>
      <w:proofErr w:type="gramStart"/>
      <w:r w:rsidRPr="00070911">
        <w:rPr>
          <w:rFonts w:ascii="Times New Roman" w:hAnsi="Times New Roman" w:cs="Times New Roman"/>
        </w:rPr>
        <w:t>usia</w:t>
      </w:r>
      <w:proofErr w:type="gramEnd"/>
      <w:r w:rsidRPr="00070911">
        <w:rPr>
          <w:rFonts w:ascii="Times New Roman" w:hAnsi="Times New Roman" w:cs="Times New Roman"/>
        </w:rPr>
        <w:t xml:space="preserve"> 19 tahun bagi perempuan yang akan menikah diharapkan dapat meminimalisir resiko-resiko akibat kurang matangnya usia pada saat perkawinan dilangsungkan.  </w:t>
      </w:r>
    </w:p>
    <w:p w:rsidR="000061FE" w:rsidRPr="00070911" w:rsidRDefault="00F95720" w:rsidP="000061FE">
      <w:pPr>
        <w:pStyle w:val="Default"/>
        <w:ind w:left="270" w:firstLine="810"/>
        <w:rPr>
          <w:rFonts w:ascii="Times New Roman" w:hAnsi="Times New Roman" w:cs="Times New Roman"/>
        </w:rPr>
      </w:pPr>
      <w:r w:rsidRPr="00070911">
        <w:rPr>
          <w:rFonts w:ascii="Times New Roman" w:hAnsi="Times New Roman" w:cs="Times New Roman"/>
        </w:rPr>
        <w:t xml:space="preserve">Aturan usia minimal 16 tahun bagi perempuan sebagaimana dalam Pasal 7 Undang-Undang Nomor 1 Tahun 1974 banyak dilanggar oleh masyarakat terbukti  dengan tingginya permohonan dispensasi nikah. Dengan di undangkannya Undang-Undang Nomor 16 Tahun 2019 tentang perubahan Pasal 7 Undang-Undang Nomor 1 Tahun 1974 bahwa batas usia menikah perempuan adalah 19 tahun apakah permohonan dispensasi nikah akan lebih tinggi? </w:t>
      </w:r>
      <w:proofErr w:type="gramStart"/>
      <w:r w:rsidRPr="00070911">
        <w:rPr>
          <w:rFonts w:ascii="Times New Roman" w:hAnsi="Times New Roman" w:cs="Times New Roman"/>
        </w:rPr>
        <w:t>Hal ini tentu belum dapat dipastikan dan belum tentu terjadi karena pendidikan perempuan saat ini sudah mulai meningkat dan maju.</w:t>
      </w:r>
      <w:proofErr w:type="gramEnd"/>
      <w:r w:rsidRPr="00070911">
        <w:rPr>
          <w:rFonts w:ascii="Times New Roman" w:hAnsi="Times New Roman" w:cs="Times New Roman"/>
        </w:rPr>
        <w:t xml:space="preserve"> Harapannya pernikahan usia </w:t>
      </w:r>
      <w:proofErr w:type="gramStart"/>
      <w:r w:rsidRPr="00070911">
        <w:rPr>
          <w:rFonts w:ascii="Times New Roman" w:hAnsi="Times New Roman" w:cs="Times New Roman"/>
        </w:rPr>
        <w:t>anak  lebih</w:t>
      </w:r>
      <w:proofErr w:type="gramEnd"/>
      <w:r w:rsidRPr="00070911">
        <w:rPr>
          <w:rFonts w:ascii="Times New Roman" w:hAnsi="Times New Roman" w:cs="Times New Roman"/>
        </w:rPr>
        <w:t xml:space="preserve"> terminimalisir dari sisi usia. </w:t>
      </w:r>
      <w:proofErr w:type="gramStart"/>
      <w:r w:rsidRPr="00070911">
        <w:rPr>
          <w:rFonts w:ascii="Times New Roman" w:hAnsi="Times New Roman" w:cs="Times New Roman"/>
        </w:rPr>
        <w:t>Perlu disadari bahwa perkawinan anak utamanya bukan hanya menyebabkan angka kematian ibu meningkat, tapi juga kesehatan anak harus menjadi perhatian.</w:t>
      </w:r>
      <w:proofErr w:type="gramEnd"/>
      <w:r w:rsidRPr="00070911">
        <w:rPr>
          <w:rFonts w:ascii="Times New Roman" w:hAnsi="Times New Roman" w:cs="Times New Roman"/>
        </w:rPr>
        <w:t xml:space="preserve"> Belum lagi angka perceraian </w:t>
      </w:r>
      <w:proofErr w:type="gramStart"/>
      <w:r w:rsidRPr="00070911">
        <w:rPr>
          <w:rFonts w:ascii="Times New Roman" w:hAnsi="Times New Roman" w:cs="Times New Roman"/>
        </w:rPr>
        <w:t>akan</w:t>
      </w:r>
      <w:proofErr w:type="gramEnd"/>
      <w:r w:rsidRPr="00070911">
        <w:rPr>
          <w:rFonts w:ascii="Times New Roman" w:hAnsi="Times New Roman" w:cs="Times New Roman"/>
        </w:rPr>
        <w:t xml:space="preserve"> lebih meningkat. Sehingga </w:t>
      </w:r>
      <w:proofErr w:type="gramStart"/>
      <w:r w:rsidRPr="00070911">
        <w:rPr>
          <w:rFonts w:ascii="Times New Roman" w:hAnsi="Times New Roman" w:cs="Times New Roman"/>
        </w:rPr>
        <w:t>ada  beberapa</w:t>
      </w:r>
      <w:proofErr w:type="gramEnd"/>
      <w:r w:rsidRPr="00070911">
        <w:rPr>
          <w:rFonts w:ascii="Times New Roman" w:hAnsi="Times New Roman" w:cs="Times New Roman"/>
        </w:rPr>
        <w:t xml:space="preserve"> aspek yang harus dilihat sebelum dispensasi nikah diberikan oleh Hakim. Menurut penulis, banyak nilai positif dari kenaikan </w:t>
      </w:r>
      <w:proofErr w:type="gramStart"/>
      <w:r w:rsidRPr="00070911">
        <w:rPr>
          <w:rFonts w:ascii="Times New Roman" w:hAnsi="Times New Roman" w:cs="Times New Roman"/>
        </w:rPr>
        <w:t>usia</w:t>
      </w:r>
      <w:proofErr w:type="gramEnd"/>
      <w:r w:rsidRPr="00070911">
        <w:rPr>
          <w:rFonts w:ascii="Times New Roman" w:hAnsi="Times New Roman" w:cs="Times New Roman"/>
        </w:rPr>
        <w:t xml:space="preserve"> baik bagi ibu maupun anak, baik untuk msyarakat maupun negara. Masyarakat tentu saja akan kaget tentang perubahan batas usia menikah bagi perempuan menjadi 19 tahun karena naiknya 3 tahun, dan itu merupakan suatu kemajuan dan pada usia ini seseorang sudah dianggap dewasa.</w:t>
      </w:r>
    </w:p>
    <w:p w:rsidR="000061FE" w:rsidRPr="00070911" w:rsidRDefault="00F95720" w:rsidP="000061FE">
      <w:pPr>
        <w:pStyle w:val="Default"/>
        <w:ind w:left="270" w:firstLine="810"/>
        <w:rPr>
          <w:rFonts w:ascii="Times New Roman" w:hAnsi="Times New Roman" w:cs="Times New Roman"/>
        </w:rPr>
      </w:pPr>
      <w:r w:rsidRPr="00070911">
        <w:rPr>
          <w:rFonts w:ascii="Times New Roman" w:hAnsi="Times New Roman" w:cs="Times New Roman"/>
        </w:rPr>
        <w:t xml:space="preserve">Perlindungan anak sebagaimana termaktub dalam Pasal 3 Undang-Undang Nomor 23 tahun 2002 bertujuan untuk menjamin terpenuhinya hak-hak anak yaitu agar dapat hidup, tumbuh, berkembang, dan berpartisipasi secara optimal sesuai dengan harkat dan martabat kemanusiaan, serta mendapat perlindungan dari kekerasan dan diskriminasi. Undang-undang perlindungan anak </w:t>
      </w:r>
      <w:proofErr w:type="gramStart"/>
      <w:r w:rsidRPr="00070911">
        <w:rPr>
          <w:rFonts w:ascii="Times New Roman" w:hAnsi="Times New Roman" w:cs="Times New Roman"/>
        </w:rPr>
        <w:t>dibentuk  untuk</w:t>
      </w:r>
      <w:proofErr w:type="gramEnd"/>
      <w:r w:rsidRPr="00070911">
        <w:rPr>
          <w:rFonts w:ascii="Times New Roman" w:hAnsi="Times New Roman" w:cs="Times New Roman"/>
        </w:rPr>
        <w:t xml:space="preserve"> menjamin tewujudnya kehidupan yang ideal bagi anak sebagai  tunas penerus cita-cita perjuangan bangsa yang memiliki peran strategis untuk  menjamin kelangsungan eksistensi bangsa dan negara pada masa depan. Agar setiap anak kelak mampu memikul tanggung jawab tersebut, maka </w:t>
      </w:r>
      <w:proofErr w:type="gramStart"/>
      <w:r w:rsidRPr="00070911">
        <w:rPr>
          <w:rFonts w:ascii="Times New Roman" w:hAnsi="Times New Roman" w:cs="Times New Roman"/>
        </w:rPr>
        <w:t>ia</w:t>
      </w:r>
      <w:proofErr w:type="gramEnd"/>
      <w:r w:rsidRPr="00070911">
        <w:rPr>
          <w:rFonts w:ascii="Times New Roman" w:hAnsi="Times New Roman" w:cs="Times New Roman"/>
        </w:rPr>
        <w:t xml:space="preserve"> perlu mendapat kesempatan yang seluas-luasnya untuk tumbuh dan berkembang secara optimal, baik fisik, mental maupun sosial. </w:t>
      </w:r>
      <w:proofErr w:type="gramStart"/>
      <w:r w:rsidRPr="00070911">
        <w:rPr>
          <w:rFonts w:ascii="Times New Roman" w:hAnsi="Times New Roman" w:cs="Times New Roman"/>
        </w:rPr>
        <w:t xml:space="preserve">Oleh karena itu menurut hemat penulis, </w:t>
      </w:r>
      <w:r w:rsidRPr="00070911">
        <w:rPr>
          <w:rFonts w:ascii="Times New Roman" w:hAnsi="Times New Roman" w:cs="Times New Roman"/>
        </w:rPr>
        <w:lastRenderedPageBreak/>
        <w:t>perkawinan dibawah umur harus dihindari dan merupakan jalan alternatif terakhir.</w:t>
      </w:r>
      <w:proofErr w:type="gramEnd"/>
      <w:r w:rsidRPr="00070911">
        <w:rPr>
          <w:rFonts w:ascii="Times New Roman" w:hAnsi="Times New Roman" w:cs="Times New Roman"/>
        </w:rPr>
        <w:t xml:space="preserve"> Hakim yang mempunyai otoritas memberikan dispensasi nikah harus berfikir jernih untuk kepentingan terbaik bagi masa depan anak. </w:t>
      </w:r>
      <w:proofErr w:type="gramStart"/>
      <w:r w:rsidRPr="00070911">
        <w:rPr>
          <w:rFonts w:ascii="Times New Roman" w:hAnsi="Times New Roman" w:cs="Times New Roman"/>
        </w:rPr>
        <w:t xml:space="preserve">Jika terpaksa karena sesuatu yang </w:t>
      </w:r>
      <w:r w:rsidRPr="00070911">
        <w:rPr>
          <w:rFonts w:ascii="Times New Roman" w:hAnsi="Times New Roman" w:cs="Times New Roman"/>
          <w:i/>
          <w:iCs/>
        </w:rPr>
        <w:t>urgent</w:t>
      </w:r>
      <w:r w:rsidRPr="00070911">
        <w:rPr>
          <w:rFonts w:ascii="Times New Roman" w:hAnsi="Times New Roman" w:cs="Times New Roman"/>
        </w:rPr>
        <w:t xml:space="preserve"> misalnya hamil diluar nikah dan anak harus menikah dibawah umur, maka hakim harus memastikan agar hak-hak sebagai anak tetap didapatkannya.</w:t>
      </w:r>
      <w:proofErr w:type="gramEnd"/>
      <w:r w:rsidRPr="00070911">
        <w:rPr>
          <w:rFonts w:ascii="Times New Roman" w:hAnsi="Times New Roman" w:cs="Times New Roman"/>
        </w:rPr>
        <w:t xml:space="preserve"> </w:t>
      </w:r>
    </w:p>
    <w:p w:rsidR="00F95720" w:rsidRPr="00070911" w:rsidRDefault="00F95720" w:rsidP="000061FE">
      <w:pPr>
        <w:pStyle w:val="Default"/>
        <w:ind w:left="270" w:firstLine="810"/>
        <w:rPr>
          <w:rFonts w:ascii="Times New Roman" w:hAnsi="Times New Roman" w:cs="Times New Roman"/>
          <w:color w:val="auto"/>
        </w:rPr>
      </w:pPr>
      <w:r w:rsidRPr="00070911">
        <w:rPr>
          <w:rFonts w:ascii="Times New Roman" w:hAnsi="Times New Roman" w:cs="Times New Roman"/>
        </w:rPr>
        <w:t xml:space="preserve">Berkaitan dengan </w:t>
      </w:r>
      <w:proofErr w:type="gramStart"/>
      <w:r w:rsidRPr="00070911">
        <w:rPr>
          <w:rFonts w:ascii="Times New Roman" w:hAnsi="Times New Roman" w:cs="Times New Roman"/>
        </w:rPr>
        <w:t>usia</w:t>
      </w:r>
      <w:proofErr w:type="gramEnd"/>
      <w:r w:rsidRPr="00070911">
        <w:rPr>
          <w:rFonts w:ascii="Times New Roman" w:hAnsi="Times New Roman" w:cs="Times New Roman"/>
        </w:rPr>
        <w:t xml:space="preserve"> anak, meskipun terdapat ketidaksinkronan Undang-Undang Perkawinan   dengan Undang-Undang Perlindungan Anak tentang usia anak, hakim dapat menggunakan teori hukum </w:t>
      </w:r>
      <w:r w:rsidRPr="00070911">
        <w:rPr>
          <w:rFonts w:ascii="Times New Roman" w:hAnsi="Times New Roman" w:cs="Times New Roman"/>
          <w:i/>
          <w:iCs/>
        </w:rPr>
        <w:t>lex spesialis derogate legi generalis</w:t>
      </w:r>
      <w:r w:rsidRPr="00070911">
        <w:rPr>
          <w:rFonts w:ascii="Times New Roman" w:hAnsi="Times New Roman" w:cs="Times New Roman"/>
        </w:rPr>
        <w:t xml:space="preserve">, artinya undang-undang yang khusus didahulukan oleh undang-undang yang sifatnya umum.  Permasalahan perkawinan tentunya mengacu pada undang-undang perkawinan bukan mengacu pada Undang-Undang Perlindungan Anak atau undang-undang yang lain. Sehingga jika terjadi permasalahan dalam perkawinan dan berbenturan dengan undang-undang yang </w:t>
      </w:r>
      <w:proofErr w:type="gramStart"/>
      <w:r w:rsidRPr="00070911">
        <w:rPr>
          <w:rFonts w:ascii="Times New Roman" w:hAnsi="Times New Roman" w:cs="Times New Roman"/>
        </w:rPr>
        <w:t>lain</w:t>
      </w:r>
      <w:proofErr w:type="gramEnd"/>
      <w:r w:rsidRPr="00070911">
        <w:rPr>
          <w:rFonts w:ascii="Times New Roman" w:hAnsi="Times New Roman" w:cs="Times New Roman"/>
        </w:rPr>
        <w:t xml:space="preserve"> maka undang-undang perkawinan yang digunakan dalam menyelesaikannya. </w:t>
      </w:r>
      <w:proofErr w:type="gramStart"/>
      <w:r w:rsidRPr="00070911">
        <w:rPr>
          <w:rFonts w:ascii="Times New Roman" w:hAnsi="Times New Roman" w:cs="Times New Roman"/>
        </w:rPr>
        <w:t>Hal ini nampaknya yang menjadi dasar hakim Pengadilan Agama Indramayu banyak menerima dan memutus perkara dispensasi anak meskipun anak tersebut belum dalam kategori dewasa.</w:t>
      </w:r>
      <w:proofErr w:type="gramEnd"/>
      <w:r w:rsidRPr="00070911">
        <w:rPr>
          <w:rFonts w:ascii="Times New Roman" w:hAnsi="Times New Roman" w:cs="Times New Roman"/>
        </w:rPr>
        <w:t xml:space="preserve"> Selagi diperbolehkan oleh undang-undang maka pengadilan </w:t>
      </w:r>
      <w:proofErr w:type="gramStart"/>
      <w:r w:rsidRPr="00070911">
        <w:rPr>
          <w:rFonts w:ascii="Times New Roman" w:hAnsi="Times New Roman" w:cs="Times New Roman"/>
        </w:rPr>
        <w:t>akan</w:t>
      </w:r>
      <w:proofErr w:type="gramEnd"/>
      <w:r w:rsidRPr="00070911">
        <w:rPr>
          <w:rFonts w:ascii="Times New Roman" w:hAnsi="Times New Roman" w:cs="Times New Roman"/>
        </w:rPr>
        <w:t xml:space="preserve"> mengabulkan. Menurut penulis, akan lebih bijak jika hakim juga melihat aspek-aspek </w:t>
      </w:r>
      <w:proofErr w:type="gramStart"/>
      <w:r w:rsidRPr="00070911">
        <w:rPr>
          <w:rFonts w:ascii="Times New Roman" w:hAnsi="Times New Roman" w:cs="Times New Roman"/>
        </w:rPr>
        <w:t>lain  secara</w:t>
      </w:r>
      <w:proofErr w:type="gramEnd"/>
      <w:r w:rsidRPr="00070911">
        <w:rPr>
          <w:rFonts w:ascii="Times New Roman" w:hAnsi="Times New Roman" w:cs="Times New Roman"/>
        </w:rPr>
        <w:t xml:space="preserve"> mendalam sebelum dispensasi nikah dikabulkan. </w:t>
      </w:r>
    </w:p>
    <w:p w:rsidR="000061FE" w:rsidRPr="00070911" w:rsidRDefault="00F95720" w:rsidP="000061FE">
      <w:pPr>
        <w:pStyle w:val="Default"/>
        <w:numPr>
          <w:ilvl w:val="0"/>
          <w:numId w:val="2"/>
        </w:numPr>
        <w:ind w:left="540" w:hanging="270"/>
        <w:rPr>
          <w:rFonts w:ascii="Times New Roman" w:hAnsi="Times New Roman" w:cs="Times New Roman"/>
          <w:b/>
          <w:color w:val="auto"/>
        </w:rPr>
      </w:pPr>
      <w:r w:rsidRPr="00070911">
        <w:rPr>
          <w:rFonts w:ascii="Times New Roman" w:hAnsi="Times New Roman" w:cs="Times New Roman"/>
          <w:b/>
          <w:color w:val="auto"/>
        </w:rPr>
        <w:t>Conclusion</w:t>
      </w:r>
    </w:p>
    <w:p w:rsidR="000061FE" w:rsidRPr="00070911" w:rsidRDefault="00993EC1" w:rsidP="000061FE">
      <w:pPr>
        <w:pStyle w:val="Default"/>
        <w:ind w:left="180" w:firstLine="540"/>
        <w:rPr>
          <w:rFonts w:ascii="Times New Roman" w:hAnsi="Times New Roman" w:cs="Times New Roman"/>
        </w:rPr>
      </w:pPr>
      <w:r w:rsidRPr="00070911">
        <w:rPr>
          <w:rFonts w:ascii="Times New Roman" w:hAnsi="Times New Roman" w:cs="Times New Roman"/>
        </w:rPr>
        <w:t>Dispensasi nikah dalam perspektif Undang-Undang Perlindungan Anak melanggar beberapa pasal diantaranya</w:t>
      </w:r>
      <w:proofErr w:type="gramStart"/>
      <w:r w:rsidRPr="00070911">
        <w:rPr>
          <w:rFonts w:ascii="Times New Roman" w:hAnsi="Times New Roman" w:cs="Times New Roman"/>
        </w:rPr>
        <w:t>,  pasal</w:t>
      </w:r>
      <w:proofErr w:type="gramEnd"/>
      <w:r w:rsidRPr="00070911">
        <w:rPr>
          <w:rFonts w:ascii="Times New Roman" w:hAnsi="Times New Roman" w:cs="Times New Roman"/>
        </w:rPr>
        <w:t xml:space="preserve"> 3 Undang-Undang Nomor 23 tahun 2002. </w:t>
      </w:r>
      <w:proofErr w:type="gramStart"/>
      <w:r w:rsidRPr="00070911">
        <w:rPr>
          <w:rFonts w:ascii="Times New Roman" w:hAnsi="Times New Roman" w:cs="Times New Roman"/>
        </w:rPr>
        <w:t>Oleh karenanya perkawinan dibawah umur harus dihindari dan merupakan jalan alternatif terakhir.</w:t>
      </w:r>
      <w:proofErr w:type="gramEnd"/>
      <w:r w:rsidRPr="00070911">
        <w:rPr>
          <w:rFonts w:ascii="Times New Roman" w:hAnsi="Times New Roman" w:cs="Times New Roman"/>
        </w:rPr>
        <w:t xml:space="preserve"> Hakim yang mempunyai otoritas memberikan dispensasi nikah harus berfikir jernih untuk kepentingan terbaik bagi masa depan anak. </w:t>
      </w:r>
      <w:proofErr w:type="gramStart"/>
      <w:r w:rsidRPr="00070911">
        <w:rPr>
          <w:rFonts w:ascii="Times New Roman" w:hAnsi="Times New Roman" w:cs="Times New Roman"/>
        </w:rPr>
        <w:t xml:space="preserve">Jika terpaksa karena sesuatu yang </w:t>
      </w:r>
      <w:r w:rsidRPr="00070911">
        <w:rPr>
          <w:rFonts w:ascii="Times New Roman" w:hAnsi="Times New Roman" w:cs="Times New Roman"/>
          <w:i/>
          <w:iCs/>
        </w:rPr>
        <w:t>urgent</w:t>
      </w:r>
      <w:r w:rsidRPr="00070911">
        <w:rPr>
          <w:rFonts w:ascii="Times New Roman" w:hAnsi="Times New Roman" w:cs="Times New Roman"/>
        </w:rPr>
        <w:t xml:space="preserve"> misalnya hamil diluar nikah dan anak harus menikah dibawah umur, maka hakim harus memastikan agar ha</w:t>
      </w:r>
      <w:r w:rsidR="000061FE" w:rsidRPr="00070911">
        <w:rPr>
          <w:rFonts w:ascii="Times New Roman" w:hAnsi="Times New Roman" w:cs="Times New Roman"/>
        </w:rPr>
        <w:t>k-hak anak tetap didapatkannya.</w:t>
      </w:r>
      <w:proofErr w:type="gramEnd"/>
    </w:p>
    <w:p w:rsidR="00993EC1" w:rsidRPr="00070911" w:rsidRDefault="00993EC1" w:rsidP="000061FE">
      <w:pPr>
        <w:pStyle w:val="Default"/>
        <w:ind w:left="180" w:firstLine="540"/>
        <w:rPr>
          <w:rFonts w:ascii="Times New Roman" w:hAnsi="Times New Roman" w:cs="Times New Roman"/>
          <w:b/>
          <w:color w:val="auto"/>
        </w:rPr>
      </w:pPr>
      <w:r w:rsidRPr="00070911">
        <w:rPr>
          <w:rFonts w:ascii="Times New Roman" w:hAnsi="Times New Roman" w:cs="Times New Roman"/>
        </w:rPr>
        <w:t>Rekomendasi</w:t>
      </w:r>
      <w:r w:rsidR="00091804">
        <w:rPr>
          <w:rFonts w:ascii="Times New Roman" w:hAnsi="Times New Roman" w:cs="Times New Roman"/>
        </w:rPr>
        <w:t xml:space="preserve"> pertama k</w:t>
      </w:r>
      <w:r w:rsidRPr="00070911">
        <w:rPr>
          <w:rFonts w:ascii="Times New Roman" w:hAnsi="Times New Roman" w:cs="Times New Roman"/>
        </w:rPr>
        <w:t xml:space="preserve">epada Pemerintah agar menyiapkan pendidikan dan lapangan kerja yang baik sehingga masyarakat mempunyai kegiatan-kegiatan positif dan tidak berfikir untuk menikah di </w:t>
      </w:r>
      <w:proofErr w:type="gramStart"/>
      <w:r w:rsidRPr="00070911">
        <w:rPr>
          <w:rFonts w:ascii="Times New Roman" w:hAnsi="Times New Roman" w:cs="Times New Roman"/>
        </w:rPr>
        <w:t>usia</w:t>
      </w:r>
      <w:proofErr w:type="gramEnd"/>
      <w:r w:rsidRPr="00070911">
        <w:rPr>
          <w:rFonts w:ascii="Times New Roman" w:hAnsi="Times New Roman" w:cs="Times New Roman"/>
        </w:rPr>
        <w:t xml:space="preserve"> muda. </w:t>
      </w:r>
      <w:proofErr w:type="gramStart"/>
      <w:r w:rsidRPr="00070911">
        <w:rPr>
          <w:rFonts w:ascii="Times New Roman" w:hAnsi="Times New Roman" w:cs="Times New Roman"/>
        </w:rPr>
        <w:t>Kedua, Kepada Anak muda agar lebih meningkatkan kualitas diri dan memperdalam ilmu agama sehingga dapat terhindar dari perbuatan yang tidak dibenarkan dan tidak bermanfaat.</w:t>
      </w:r>
      <w:proofErr w:type="gramEnd"/>
    </w:p>
    <w:p w:rsidR="005E7686" w:rsidRDefault="005E7686" w:rsidP="005E7686">
      <w:pPr>
        <w:pStyle w:val="ListParagraph"/>
        <w:spacing w:line="240" w:lineRule="auto"/>
        <w:ind w:left="450" w:firstLine="684"/>
        <w:rPr>
          <w:b/>
          <w:lang w:val="en-US"/>
        </w:rPr>
      </w:pPr>
    </w:p>
    <w:p w:rsidR="005E7686" w:rsidRPr="005E7686" w:rsidRDefault="005E7686" w:rsidP="00091804">
      <w:pPr>
        <w:pStyle w:val="ListParagraph"/>
        <w:spacing w:line="240" w:lineRule="auto"/>
        <w:ind w:left="0" w:firstLine="0"/>
        <w:rPr>
          <w:b/>
          <w:lang w:val="en-US"/>
        </w:rPr>
      </w:pPr>
      <w:r w:rsidRPr="005E7686">
        <w:rPr>
          <w:b/>
          <w:lang w:val="en-US"/>
        </w:rPr>
        <w:t>Biblografy</w:t>
      </w:r>
    </w:p>
    <w:p w:rsidR="00070911" w:rsidRPr="00070911" w:rsidRDefault="00C12FF8" w:rsidP="00070911">
      <w:pPr>
        <w:widowControl w:val="0"/>
        <w:autoSpaceDE w:val="0"/>
        <w:autoSpaceDN w:val="0"/>
        <w:adjustRightInd w:val="0"/>
        <w:spacing w:before="100" w:line="240" w:lineRule="auto"/>
        <w:ind w:left="640" w:hanging="640"/>
        <w:rPr>
          <w:noProof/>
        </w:rPr>
      </w:pPr>
      <w:r>
        <w:fldChar w:fldCharType="begin" w:fldLock="1"/>
      </w:r>
      <w:r>
        <w:instrText xml:space="preserve">ADDIN Mendeley Bibliography CSL_BIBLIOGRAPHY </w:instrText>
      </w:r>
      <w:r>
        <w:fldChar w:fldCharType="separate"/>
      </w:r>
      <w:r w:rsidR="00070911" w:rsidRPr="00070911">
        <w:rPr>
          <w:noProof/>
        </w:rPr>
        <w:t>[1]</w:t>
      </w:r>
      <w:r w:rsidR="00070911" w:rsidRPr="00070911">
        <w:rPr>
          <w:noProof/>
        </w:rPr>
        <w:tab/>
        <w:t xml:space="preserve">Ahmad Tholabi Kharlie, </w:t>
      </w:r>
      <w:r w:rsidR="00070911" w:rsidRPr="00070911">
        <w:rPr>
          <w:i/>
          <w:iCs/>
          <w:noProof/>
        </w:rPr>
        <w:t>Hukum Keluarga Indonesia</w:t>
      </w:r>
      <w:r w:rsidR="00070911" w:rsidRPr="00070911">
        <w:rPr>
          <w:noProof/>
        </w:rPr>
        <w:t>. 2010.</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[2]</w:t>
      </w:r>
      <w:r w:rsidRPr="00070911">
        <w:rPr>
          <w:noProof/>
        </w:rPr>
        <w:tab/>
        <w:t xml:space="preserve">Ali Imron Hs, “Dispensasi Perkawinan Perspektif Perlindungan Anak,” </w:t>
      </w:r>
      <w:r w:rsidRPr="00070911">
        <w:rPr>
          <w:i/>
          <w:iCs/>
          <w:noProof/>
        </w:rPr>
        <w:t>J. Ilm. Ilmu Huk. QISTI</w:t>
      </w:r>
      <w:r w:rsidRPr="00070911">
        <w:rPr>
          <w:noProof/>
        </w:rPr>
        <w:t>, vol. 5, no. 1, p. 1, 2011.</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[3]</w:t>
      </w:r>
      <w:r w:rsidRPr="00070911">
        <w:rPr>
          <w:noProof/>
        </w:rPr>
        <w:tab/>
        <w:t xml:space="preserve">Nur Fadhilah dan Khairiyati Rahmah, “Rekonstruksi Batas Usia Perkawinan Anak dalam Hukum Nasional Indonesia,” </w:t>
      </w:r>
      <w:r w:rsidRPr="00070911">
        <w:rPr>
          <w:i/>
          <w:iCs/>
          <w:noProof/>
        </w:rPr>
        <w:t>Jure-Jurnal Syariah dan Huk.</w:t>
      </w:r>
      <w:r w:rsidRPr="00070911">
        <w:rPr>
          <w:noProof/>
        </w:rPr>
        <w:t xml:space="preserve">, vol. </w:t>
      </w:r>
      <w:r w:rsidRPr="00070911">
        <w:rPr>
          <w:noProof/>
        </w:rPr>
        <w:lastRenderedPageBreak/>
        <w:t>4, no. 1 Juli, p. 50, 2012.</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[4]</w:t>
      </w:r>
      <w:r w:rsidRPr="00070911">
        <w:rPr>
          <w:noProof/>
        </w:rPr>
        <w:tab/>
        <w:t xml:space="preserve">Adnan Buyung Nasution dan A. Patra M. Zen, </w:t>
      </w:r>
      <w:r w:rsidRPr="00070911">
        <w:rPr>
          <w:i/>
          <w:iCs/>
          <w:noProof/>
        </w:rPr>
        <w:t>Instrumen Internasional Pokok Hak Asasi Manusia</w:t>
      </w:r>
      <w:r w:rsidRPr="00070911">
        <w:rPr>
          <w:noProof/>
        </w:rPr>
        <w:t>, 3rd ed. Jakarta: Yayasan Obor Indonesia, 2006.</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[5]</w:t>
      </w:r>
      <w:r w:rsidRPr="00070911">
        <w:rPr>
          <w:noProof/>
        </w:rPr>
        <w:tab/>
      </w:r>
      <w:r w:rsidRPr="00070911">
        <w:rPr>
          <w:i/>
          <w:iCs/>
          <w:noProof/>
        </w:rPr>
        <w:t>Lihat pasal 7 Undang-Undang Nomor 1 Tahun 1974 tentang Perkawinan</w:t>
      </w:r>
      <w:r w:rsidRPr="00070911">
        <w:rPr>
          <w:noProof/>
        </w:rPr>
        <w:t>. .</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[6]</w:t>
      </w:r>
      <w:r w:rsidRPr="00070911">
        <w:rPr>
          <w:noProof/>
        </w:rPr>
        <w:tab/>
      </w:r>
      <w:r w:rsidRPr="00070911">
        <w:rPr>
          <w:i/>
          <w:iCs/>
          <w:noProof/>
        </w:rPr>
        <w:t>Lihat Undang-Undang Nomor 35 tahun 2014 tentang perubahan atas Undang-undang Nomor 23 Tahun 2002 tentang Perlindungan Anak Pasal 1.</w:t>
      </w:r>
      <w:r w:rsidRPr="00070911">
        <w:rPr>
          <w:noProof/>
        </w:rPr>
        <w:t xml:space="preserve"> .</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[7]</w:t>
      </w:r>
      <w:r w:rsidRPr="00070911">
        <w:rPr>
          <w:noProof/>
        </w:rPr>
        <w:tab/>
        <w:t>“Lihat Statistik perkara Pengadilan Agama Se-Wilayah PTA Jawa Barat.”</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[8]</w:t>
      </w:r>
      <w:r w:rsidRPr="00070911">
        <w:rPr>
          <w:noProof/>
        </w:rPr>
        <w:tab/>
        <w:t>“Data di peroleh dari Jurnal laporan perkara yang di putus oleh Pengadilan Agama Indramayu tahun 2017 pada saat studi lapangan di Pengadilan Agama Indramayu Pada Senin, 10 Desember 2018.”</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[9]</w:t>
      </w:r>
      <w:r w:rsidRPr="00070911">
        <w:rPr>
          <w:noProof/>
        </w:rPr>
        <w:tab/>
        <w:t>Kevin Adrean Fistula, “Munculnya saluran antara bagian tubuh,” 2017. [Online]. Available: https://www.alodokter.com.</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[10]</w:t>
      </w:r>
      <w:r w:rsidRPr="00070911">
        <w:rPr>
          <w:noProof/>
        </w:rPr>
        <w:tab/>
        <w:t xml:space="preserve">I Made Pesek Diantha, </w:t>
      </w:r>
      <w:r w:rsidRPr="00070911">
        <w:rPr>
          <w:i/>
          <w:iCs/>
          <w:noProof/>
        </w:rPr>
        <w:t>Metodologi Penelitian Hukum Normatif dalam Justifikasi Teori Hukum</w:t>
      </w:r>
      <w:r w:rsidRPr="00070911">
        <w:rPr>
          <w:noProof/>
        </w:rPr>
        <w:t>, 2nd ed. Jakarta: Prenadamedia Group, 2017.</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[11]</w:t>
      </w:r>
      <w:r w:rsidRPr="00070911">
        <w:rPr>
          <w:noProof/>
        </w:rPr>
        <w:tab/>
        <w:t xml:space="preserve">Soejono Soekanto dan Sri Mamudji, </w:t>
      </w:r>
      <w:r w:rsidRPr="00070911">
        <w:rPr>
          <w:i/>
          <w:iCs/>
          <w:noProof/>
        </w:rPr>
        <w:t>Penelitian Hukum Normatif</w:t>
      </w:r>
      <w:r w:rsidRPr="00070911">
        <w:rPr>
          <w:noProof/>
        </w:rPr>
        <w:t>. Jakarta: Raja Grafindo Perkasa, 2010.</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[12]</w:t>
      </w:r>
      <w:r w:rsidRPr="00070911">
        <w:rPr>
          <w:noProof/>
        </w:rPr>
        <w:tab/>
        <w:t xml:space="preserve">Ronald Dworkin, </w:t>
      </w:r>
      <w:r w:rsidRPr="00070911">
        <w:rPr>
          <w:i/>
          <w:iCs/>
          <w:noProof/>
        </w:rPr>
        <w:t>Legal Research</w:t>
      </w:r>
      <w:r w:rsidRPr="00070911">
        <w:rPr>
          <w:noProof/>
        </w:rPr>
        <w:t>. Deadalus: Springer, 1973.</w:t>
      </w:r>
    </w:p>
    <w:p w:rsidR="00070911" w:rsidRPr="00070911" w:rsidRDefault="00070911" w:rsidP="00070911">
      <w:pPr>
        <w:widowControl w:val="0"/>
        <w:autoSpaceDE w:val="0"/>
        <w:autoSpaceDN w:val="0"/>
        <w:adjustRightInd w:val="0"/>
        <w:spacing w:before="100" w:line="240" w:lineRule="auto"/>
        <w:ind w:left="640" w:hanging="640"/>
        <w:rPr>
          <w:noProof/>
        </w:rPr>
      </w:pPr>
      <w:r w:rsidRPr="00070911">
        <w:rPr>
          <w:noProof/>
        </w:rPr>
        <w:t>[13]</w:t>
      </w:r>
      <w:r w:rsidRPr="00070911">
        <w:rPr>
          <w:noProof/>
        </w:rPr>
        <w:tab/>
        <w:t xml:space="preserve">H.P. Pangabean, </w:t>
      </w:r>
      <w:r w:rsidRPr="00070911">
        <w:rPr>
          <w:i/>
          <w:iCs/>
          <w:noProof/>
        </w:rPr>
        <w:t>Penerapan Teori Hukum Dalam Sistem Peradilan Indonesia</w:t>
      </w:r>
      <w:r w:rsidRPr="00070911">
        <w:rPr>
          <w:noProof/>
        </w:rPr>
        <w:t>, 1st ed. Bandung: PT. Alumni Bandung, 2014.</w:t>
      </w:r>
    </w:p>
    <w:p w:rsidR="00F95720" w:rsidRDefault="00C12FF8" w:rsidP="00070911">
      <w:pPr>
        <w:widowControl w:val="0"/>
        <w:autoSpaceDE w:val="0"/>
        <w:autoSpaceDN w:val="0"/>
        <w:adjustRightInd w:val="0"/>
        <w:spacing w:before="100" w:line="240" w:lineRule="auto"/>
        <w:ind w:left="640" w:hanging="640"/>
      </w:pPr>
      <w:r>
        <w:fldChar w:fldCharType="end"/>
      </w:r>
    </w:p>
    <w:sectPr w:rsidR="00F95720" w:rsidSect="009B726E">
      <w:headerReference w:type="default" r:id="rId10"/>
      <w:pgSz w:w="12240" w:h="15840"/>
      <w:pgMar w:top="1151" w:right="2070" w:bottom="1729" w:left="187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3CA" w:rsidRDefault="00D533CA" w:rsidP="00B0332E">
      <w:pPr>
        <w:spacing w:line="240" w:lineRule="auto"/>
      </w:pPr>
      <w:r>
        <w:separator/>
      </w:r>
    </w:p>
  </w:endnote>
  <w:endnote w:type="continuationSeparator" w:id="0">
    <w:p w:rsidR="00D533CA" w:rsidRDefault="00D533CA" w:rsidP="00B0332E">
      <w:pPr>
        <w:spacing w:line="240" w:lineRule="auto"/>
      </w:pPr>
      <w:r>
        <w:continuationSeparator/>
      </w:r>
    </w:p>
  </w:endnote>
  <w:endnote w:id="1">
    <w:p w:rsidR="00774804" w:rsidRDefault="00774804">
      <w:pPr>
        <w:pStyle w:val="EndnoteText"/>
      </w:pPr>
      <w:r>
        <w:rPr>
          <w:rStyle w:val="EndnoteReference"/>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3CA" w:rsidRDefault="00D533CA" w:rsidP="00B0332E">
      <w:pPr>
        <w:spacing w:line="240" w:lineRule="auto"/>
      </w:pPr>
      <w:r>
        <w:separator/>
      </w:r>
    </w:p>
  </w:footnote>
  <w:footnote w:type="continuationSeparator" w:id="0">
    <w:p w:rsidR="00D533CA" w:rsidRDefault="00D533CA" w:rsidP="00B0332E">
      <w:pPr>
        <w:spacing w:line="240" w:lineRule="auto"/>
      </w:pPr>
      <w:r>
        <w:continuationSeparator/>
      </w:r>
    </w:p>
  </w:footnote>
  <w:footnote w:id="1">
    <w:p w:rsidR="0018258A" w:rsidRPr="00EE6CB6" w:rsidRDefault="0018258A" w:rsidP="00EE6CB6">
      <w:pPr>
        <w:pStyle w:val="FootnoteText"/>
        <w:ind w:left="0"/>
      </w:pPr>
    </w:p>
  </w:footnote>
  <w:footnote w:id="2">
    <w:p w:rsidR="0018258A" w:rsidRDefault="0018258A" w:rsidP="0018258A">
      <w:pPr>
        <w:autoSpaceDE w:val="0"/>
        <w:autoSpaceDN w:val="0"/>
        <w:adjustRightInd w:val="0"/>
        <w:spacing w:line="240" w:lineRule="auto"/>
        <w:ind w:left="0"/>
        <w:rPr>
          <w:sz w:val="20"/>
          <w:szCs w:val="20"/>
          <w:lang w:val="en-US"/>
        </w:rPr>
      </w:pPr>
      <w:r>
        <w:rPr>
          <w:sz w:val="20"/>
          <w:szCs w:val="20"/>
          <w:lang w:val="en-US"/>
        </w:rPr>
        <w:t>.</w:t>
      </w:r>
    </w:p>
  </w:footnote>
  <w:footnote w:id="3">
    <w:p w:rsidR="0018258A" w:rsidRPr="00B768B4" w:rsidRDefault="0018258A" w:rsidP="0018258A">
      <w:pPr>
        <w:pStyle w:val="FootnoteText"/>
        <w:ind w:left="0"/>
      </w:pPr>
    </w:p>
  </w:footnote>
  <w:footnote w:id="4">
    <w:p w:rsidR="0018258A" w:rsidRDefault="0018258A" w:rsidP="0018258A">
      <w:pPr>
        <w:pStyle w:val="FootnoteText"/>
        <w:ind w:left="0"/>
        <w:rPr>
          <w:lang w:val="en-US"/>
        </w:rPr>
      </w:pPr>
    </w:p>
  </w:footnote>
  <w:footnote w:id="5">
    <w:p w:rsidR="0018258A" w:rsidRDefault="0018258A" w:rsidP="0018258A">
      <w:pPr>
        <w:pStyle w:val="FootnoteText"/>
        <w:ind w:left="0"/>
        <w:rPr>
          <w:lang w:val="en-US"/>
        </w:rPr>
      </w:pPr>
      <w:r>
        <w:rPr>
          <w:rStyle w:val="FootnoteReference"/>
        </w:rPr>
        <w:footnoteRef/>
      </w:r>
      <w:r>
        <w:t xml:space="preserve"> </w:t>
      </w:r>
      <w:r>
        <w:rPr>
          <w:lang w:val="en-US"/>
        </w:rPr>
        <w:t xml:space="preserve">Ahmad Tholabi Kharlie, </w:t>
      </w:r>
      <w:r>
        <w:rPr>
          <w:i/>
          <w:iCs/>
          <w:lang w:val="en-US"/>
        </w:rPr>
        <w:t xml:space="preserve">Hukum Keluarga Indonesia, </w:t>
      </w:r>
      <w:r>
        <w:rPr>
          <w:lang w:val="en-US"/>
        </w:rPr>
        <w:t>200.</w:t>
      </w:r>
    </w:p>
  </w:footnote>
  <w:footnote w:id="6">
    <w:p w:rsidR="0018258A" w:rsidRDefault="0018258A" w:rsidP="0018258A">
      <w:pPr>
        <w:pStyle w:val="FootnoteText"/>
        <w:ind w:left="0"/>
        <w:rPr>
          <w:lang w:val="en-US"/>
        </w:rPr>
      </w:pPr>
      <w:r>
        <w:rPr>
          <w:rStyle w:val="FootnoteReference"/>
        </w:rPr>
        <w:footnoteRef/>
      </w:r>
      <w:r>
        <w:t xml:space="preserve"> </w:t>
      </w:r>
      <w:r>
        <w:rPr>
          <w:lang w:val="en-US"/>
        </w:rPr>
        <w:t xml:space="preserve">Dedi Supriyadi dan Mustofa, </w:t>
      </w:r>
      <w:r>
        <w:rPr>
          <w:i/>
          <w:iCs/>
          <w:lang w:val="en-US"/>
        </w:rPr>
        <w:t xml:space="preserve">Perbandingan hukum perkawinandi Dunia Islam, </w:t>
      </w:r>
      <w:r>
        <w:rPr>
          <w:lang w:val="en-US"/>
        </w:rPr>
        <w:t>(Bandung: Pustaka al-Fikriis, November 2009), cet. 1. 24.</w:t>
      </w:r>
    </w:p>
  </w:footnote>
  <w:footnote w:id="7">
    <w:p w:rsidR="0018258A" w:rsidRDefault="0018258A" w:rsidP="0018258A">
      <w:pPr>
        <w:pStyle w:val="FootnoteText"/>
        <w:ind w:left="0"/>
        <w:rPr>
          <w:lang w:val="en-US"/>
        </w:rPr>
      </w:pPr>
      <w:r>
        <w:rPr>
          <w:rStyle w:val="FootnoteReference"/>
        </w:rPr>
        <w:footnoteRef/>
      </w:r>
      <w:r>
        <w:t xml:space="preserve"> </w:t>
      </w:r>
      <w:proofErr w:type="gramStart"/>
      <w:r>
        <w:rPr>
          <w:lang w:val="en-US"/>
        </w:rPr>
        <w:t>Moh.</w:t>
      </w:r>
      <w:proofErr w:type="gramEnd"/>
      <w:r>
        <w:rPr>
          <w:lang w:val="en-US"/>
        </w:rPr>
        <w:t xml:space="preserve"> Ali Wafa, </w:t>
      </w:r>
      <w:r>
        <w:rPr>
          <w:i/>
          <w:iCs/>
          <w:lang w:val="en-US"/>
        </w:rPr>
        <w:t xml:space="preserve">Telaah kritis terhadap Perkawinan Usia Muda menurut hukum Islam, </w:t>
      </w:r>
      <w:r>
        <w:rPr>
          <w:lang w:val="en-US"/>
        </w:rPr>
        <w:t xml:space="preserve">Ahkam-Jurnal Ilmu </w:t>
      </w:r>
      <w:proofErr w:type="gramStart"/>
      <w:r>
        <w:rPr>
          <w:lang w:val="en-US"/>
        </w:rPr>
        <w:t>Syariah :</w:t>
      </w:r>
      <w:proofErr w:type="gramEnd"/>
      <w:r>
        <w:rPr>
          <w:lang w:val="en-US"/>
        </w:rPr>
        <w:t xml:space="preserve"> Volume 17, Number 2, 2017, 399.</w:t>
      </w:r>
    </w:p>
  </w:footnote>
  <w:footnote w:id="8">
    <w:p w:rsidR="0018258A" w:rsidRDefault="0018258A" w:rsidP="0018258A">
      <w:pPr>
        <w:pStyle w:val="FootnoteText"/>
        <w:ind w:left="0"/>
      </w:pPr>
      <w:r>
        <w:rPr>
          <w:rStyle w:val="FootnoteReference"/>
        </w:rPr>
        <w:footnoteRef/>
      </w:r>
      <w:r>
        <w:t xml:space="preserve"> </w:t>
      </w:r>
      <w:r>
        <w:rPr>
          <w:lang w:val="en-US"/>
        </w:rPr>
        <w:t xml:space="preserve">Muhammad Amin Suma, </w:t>
      </w:r>
      <w:r>
        <w:rPr>
          <w:i/>
          <w:iCs/>
          <w:lang w:val="en-US"/>
        </w:rPr>
        <w:t>Hukum Keluarga Islam di Dunia Islam,</w:t>
      </w:r>
      <w:r>
        <w:rPr>
          <w:lang w:val="en-US"/>
        </w:rPr>
        <w:t xml:space="preserve"> 167-168. Lihat juga Ahmad Tholabi Kharlie, </w:t>
      </w:r>
      <w:r>
        <w:rPr>
          <w:i/>
          <w:iCs/>
          <w:lang w:val="en-US"/>
        </w:rPr>
        <w:t xml:space="preserve">Hukum Keluarga Indonesia, </w:t>
      </w:r>
      <w:r>
        <w:rPr>
          <w:lang w:val="en-US"/>
        </w:rPr>
        <w:t>(</w:t>
      </w:r>
      <w:proofErr w:type="gramStart"/>
      <w:r>
        <w:rPr>
          <w:lang w:val="en-US"/>
        </w:rPr>
        <w:t>Jakarta :</w:t>
      </w:r>
      <w:proofErr w:type="gramEnd"/>
      <w:r>
        <w:rPr>
          <w:lang w:val="en-US"/>
        </w:rPr>
        <w:t xml:space="preserve"> Sinar Grafika, September 2003), Cet. Ke-7,  202.</w:t>
      </w:r>
    </w:p>
  </w:footnote>
  <w:footnote w:id="9">
    <w:p w:rsidR="0018258A" w:rsidRDefault="0018258A" w:rsidP="0018258A">
      <w:pPr>
        <w:pStyle w:val="FootnoteText"/>
        <w:ind w:left="0"/>
        <w:rPr>
          <w:lang w:val="en-US"/>
        </w:rPr>
      </w:pPr>
    </w:p>
  </w:footnote>
  <w:footnote w:id="10">
    <w:p w:rsidR="0018258A" w:rsidRPr="00B768B4" w:rsidRDefault="00774804" w:rsidP="0018258A">
      <w:pPr>
        <w:pStyle w:val="FootnoteText"/>
        <w:ind w:left="0"/>
      </w:pPr>
      <w:r>
        <w:t>/</w:t>
      </w:r>
    </w:p>
  </w:footnote>
  <w:footnote w:id="11">
    <w:p w:rsidR="0018258A" w:rsidRDefault="0018258A" w:rsidP="0018258A">
      <w:pPr>
        <w:spacing w:line="240" w:lineRule="auto"/>
        <w:ind w:left="0"/>
        <w:rPr>
          <w:sz w:val="20"/>
          <w:szCs w:val="20"/>
        </w:rPr>
      </w:pPr>
      <w:r>
        <w:rPr>
          <w:rStyle w:val="FootnoteReference"/>
          <w:sz w:val="20"/>
          <w:szCs w:val="20"/>
        </w:rPr>
        <w:footnoteRef/>
      </w:r>
      <w:r>
        <w:rPr>
          <w:sz w:val="20"/>
          <w:szCs w:val="20"/>
          <w:lang w:val="en-US"/>
        </w:rPr>
        <w:t xml:space="preserve"> </w:t>
      </w:r>
      <w:r>
        <w:rPr>
          <w:sz w:val="20"/>
          <w:szCs w:val="20"/>
        </w:rPr>
        <w:t>Badan Pusat Statistik</w:t>
      </w:r>
      <w:r>
        <w:rPr>
          <w:sz w:val="20"/>
          <w:szCs w:val="20"/>
          <w:lang w:val="en-US"/>
        </w:rPr>
        <w:t xml:space="preserve">, </w:t>
      </w:r>
      <w:r>
        <w:rPr>
          <w:i/>
          <w:iCs/>
          <w:sz w:val="20"/>
          <w:szCs w:val="20"/>
          <w:lang w:val="en-US"/>
        </w:rPr>
        <w:t>Kemajuan yang tertunda</w:t>
      </w:r>
      <w:r>
        <w:rPr>
          <w:sz w:val="20"/>
          <w:szCs w:val="20"/>
          <w:lang w:val="en-US"/>
        </w:rPr>
        <w:t xml:space="preserve"> : </w:t>
      </w:r>
      <w:r>
        <w:rPr>
          <w:i/>
          <w:iCs/>
          <w:sz w:val="20"/>
          <w:szCs w:val="20"/>
        </w:rPr>
        <w:t>Analisis Data Perkawinan Usia Anak di Indonesia</w:t>
      </w:r>
      <w:r>
        <w:rPr>
          <w:sz w:val="20"/>
          <w:szCs w:val="20"/>
          <w:lang w:val="en-US"/>
        </w:rPr>
        <w:t xml:space="preserve">, </w:t>
      </w:r>
      <w:r>
        <w:rPr>
          <w:sz w:val="20"/>
          <w:szCs w:val="20"/>
        </w:rPr>
        <w:t>Katalog BPS : 4103014</w:t>
      </w:r>
      <w:r>
        <w:rPr>
          <w:sz w:val="20"/>
          <w:szCs w:val="20"/>
          <w:lang w:val="en-US"/>
        </w:rPr>
        <w:t>.  10-11.</w:t>
      </w:r>
    </w:p>
  </w:footnote>
  <w:footnote w:id="12">
    <w:p w:rsidR="00EA3275" w:rsidRPr="008055F5" w:rsidRDefault="00EA3275" w:rsidP="00EA3275">
      <w:pPr>
        <w:pStyle w:val="FootnoteText"/>
      </w:pPr>
      <w:r w:rsidRPr="008055F5">
        <w:rPr>
          <w:rStyle w:val="FootnoteReference"/>
        </w:rPr>
        <w:footnoteRef/>
      </w:r>
      <w:r w:rsidRPr="008055F5">
        <w:t xml:space="preserve"> </w:t>
      </w:r>
      <w:r w:rsidRPr="008055F5">
        <w:rPr>
          <w:lang w:val="en-US"/>
        </w:rPr>
        <w:t xml:space="preserve">Badan Pusat Statistik (BPS), </w:t>
      </w:r>
      <w:hyperlink r:id="rId1" w:history="1">
        <w:r w:rsidRPr="008055F5">
          <w:rPr>
            <w:rStyle w:val="Hyperlink"/>
          </w:rPr>
          <w:t>https://indramayukab.bps.go.id/</w:t>
        </w:r>
      </w:hyperlink>
      <w:r w:rsidRPr="008055F5">
        <w:rPr>
          <w:lang w:val="en-US"/>
        </w:rPr>
        <w:t>, diakses pada 20 Desember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E6E" w:rsidRPr="00C13E6E" w:rsidRDefault="00C13E6E">
    <w:pPr>
      <w:pStyle w:val="Header"/>
      <w:rPr>
        <w:lang w:val="en-US"/>
      </w:rPr>
    </w:pPr>
  </w:p>
  <w:p w:rsidR="00C13E6E" w:rsidRDefault="00C13E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02556"/>
    <w:multiLevelType w:val="hybridMultilevel"/>
    <w:tmpl w:val="03869078"/>
    <w:lvl w:ilvl="0" w:tplc="04210019">
      <w:start w:val="1"/>
      <w:numFmt w:val="lowerLetter"/>
      <w:lvlText w:val="%1."/>
      <w:lvlJc w:val="left"/>
      <w:pPr>
        <w:ind w:left="1953" w:hanging="960"/>
      </w:p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1">
    <w:nsid w:val="35AD640B"/>
    <w:multiLevelType w:val="multilevel"/>
    <w:tmpl w:val="8D58DD7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4CED72F4"/>
    <w:multiLevelType w:val="multilevel"/>
    <w:tmpl w:val="9D2C467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56E96479"/>
    <w:multiLevelType w:val="hybridMultilevel"/>
    <w:tmpl w:val="B4F8FE8E"/>
    <w:lvl w:ilvl="0" w:tplc="9B7EDA50">
      <w:start w:val="1"/>
      <w:numFmt w:val="decimal"/>
      <w:lvlText w:val="%1."/>
      <w:lvlJc w:val="left"/>
      <w:pPr>
        <w:ind w:left="786" w:hanging="360"/>
      </w:pPr>
      <w:rPr>
        <w:rFonts w:asciiTheme="majorBidi" w:hAnsiTheme="majorBidi" w:cstheme="majorBidi" w:hint="default"/>
        <w:sz w:val="24"/>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
    <w:nsid w:val="571F132E"/>
    <w:multiLevelType w:val="hybridMultilevel"/>
    <w:tmpl w:val="1D84CD8C"/>
    <w:lvl w:ilvl="0" w:tplc="15D021CE">
      <w:start w:val="1"/>
      <w:numFmt w:val="lowerLetter"/>
      <w:lvlText w:val="%1."/>
      <w:lvlJc w:val="left"/>
      <w:pPr>
        <w:ind w:left="1713" w:hanging="360"/>
      </w:pPr>
      <w:rPr>
        <w:b w:val="0"/>
      </w:r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5">
    <w:nsid w:val="5E22118F"/>
    <w:multiLevelType w:val="hybridMultilevel"/>
    <w:tmpl w:val="2F261548"/>
    <w:lvl w:ilvl="0" w:tplc="05A2893A">
      <w:start w:val="1"/>
      <w:numFmt w:val="lowerLetter"/>
      <w:lvlText w:val="%1."/>
      <w:lvlJc w:val="left"/>
      <w:pPr>
        <w:ind w:left="1080" w:hanging="360"/>
      </w:pPr>
      <w:rPr>
        <w:rFonts w:hint="default"/>
      </w:rPr>
    </w:lvl>
    <w:lvl w:ilvl="1" w:tplc="C16253A2">
      <w:start w:val="1"/>
      <w:numFmt w:val="decimal"/>
      <w:lvlText w:val="%2."/>
      <w:lvlJc w:val="left"/>
      <w:pPr>
        <w:ind w:left="1800" w:hanging="360"/>
      </w:pPr>
      <w:rPr>
        <w:rFonts w:eastAsiaTheme="minorHAnsi" w:hint="default"/>
        <w:color w:val="auto"/>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698A2CA0"/>
    <w:multiLevelType w:val="hybridMultilevel"/>
    <w:tmpl w:val="47AC0036"/>
    <w:lvl w:ilvl="0" w:tplc="0421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FA73463"/>
    <w:multiLevelType w:val="multilevel"/>
    <w:tmpl w:val="B61C09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32E"/>
    <w:rsid w:val="000061FE"/>
    <w:rsid w:val="0003424A"/>
    <w:rsid w:val="00050F32"/>
    <w:rsid w:val="00070911"/>
    <w:rsid w:val="00091804"/>
    <w:rsid w:val="000E00B4"/>
    <w:rsid w:val="0018258A"/>
    <w:rsid w:val="001860A3"/>
    <w:rsid w:val="00263A21"/>
    <w:rsid w:val="00286213"/>
    <w:rsid w:val="002B6149"/>
    <w:rsid w:val="002C2DC4"/>
    <w:rsid w:val="002C3E55"/>
    <w:rsid w:val="004612E6"/>
    <w:rsid w:val="00493BEC"/>
    <w:rsid w:val="00495291"/>
    <w:rsid w:val="004F255B"/>
    <w:rsid w:val="005E7686"/>
    <w:rsid w:val="00696450"/>
    <w:rsid w:val="006B4F4F"/>
    <w:rsid w:val="007063F5"/>
    <w:rsid w:val="00734C18"/>
    <w:rsid w:val="00774804"/>
    <w:rsid w:val="007940E7"/>
    <w:rsid w:val="0083250A"/>
    <w:rsid w:val="008C46FA"/>
    <w:rsid w:val="008D050F"/>
    <w:rsid w:val="00943962"/>
    <w:rsid w:val="00982BA9"/>
    <w:rsid w:val="00993EC1"/>
    <w:rsid w:val="009B726E"/>
    <w:rsid w:val="009E275D"/>
    <w:rsid w:val="00AA2444"/>
    <w:rsid w:val="00B0332E"/>
    <w:rsid w:val="00B4236C"/>
    <w:rsid w:val="00B768B4"/>
    <w:rsid w:val="00BC3276"/>
    <w:rsid w:val="00BF146F"/>
    <w:rsid w:val="00C12FF8"/>
    <w:rsid w:val="00C13E6E"/>
    <w:rsid w:val="00C947E0"/>
    <w:rsid w:val="00CF210B"/>
    <w:rsid w:val="00D3012A"/>
    <w:rsid w:val="00D36641"/>
    <w:rsid w:val="00D533CA"/>
    <w:rsid w:val="00DD5973"/>
    <w:rsid w:val="00DE3375"/>
    <w:rsid w:val="00E60F85"/>
    <w:rsid w:val="00E9172E"/>
    <w:rsid w:val="00EA3275"/>
    <w:rsid w:val="00EE6CB6"/>
    <w:rsid w:val="00F95720"/>
    <w:rsid w:val="00FD0E1F"/>
    <w:rsid w:val="00FE78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32E"/>
    <w:pPr>
      <w:spacing w:after="0" w:line="360" w:lineRule="auto"/>
      <w:ind w:left="709" w:firstLine="851"/>
      <w:jc w:val="both"/>
    </w:pPr>
    <w:rPr>
      <w:rFonts w:ascii="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0332E"/>
    <w:pPr>
      <w:spacing w:line="240" w:lineRule="auto"/>
    </w:pPr>
    <w:rPr>
      <w:sz w:val="20"/>
      <w:szCs w:val="20"/>
    </w:rPr>
  </w:style>
  <w:style w:type="character" w:customStyle="1" w:styleId="FootnoteTextChar">
    <w:name w:val="Footnote Text Char"/>
    <w:basedOn w:val="DefaultParagraphFont"/>
    <w:link w:val="FootnoteText"/>
    <w:uiPriority w:val="99"/>
    <w:rsid w:val="00B0332E"/>
    <w:rPr>
      <w:rFonts w:ascii="Times New Roman" w:hAnsi="Times New Roman" w:cs="Times New Roman"/>
      <w:sz w:val="20"/>
      <w:szCs w:val="20"/>
      <w:lang w:val="id-ID"/>
    </w:rPr>
  </w:style>
  <w:style w:type="character" w:styleId="FootnoteReference">
    <w:name w:val="footnote reference"/>
    <w:basedOn w:val="DefaultParagraphFont"/>
    <w:uiPriority w:val="99"/>
    <w:semiHidden/>
    <w:unhideWhenUsed/>
    <w:rsid w:val="00B0332E"/>
    <w:rPr>
      <w:vertAlign w:val="superscript"/>
    </w:rPr>
  </w:style>
  <w:style w:type="paragraph" w:styleId="ListParagraph">
    <w:name w:val="List Paragraph"/>
    <w:basedOn w:val="Normal"/>
    <w:uiPriority w:val="34"/>
    <w:qFormat/>
    <w:rsid w:val="00263A21"/>
    <w:pPr>
      <w:ind w:left="720"/>
      <w:contextualSpacing/>
    </w:pPr>
  </w:style>
  <w:style w:type="character" w:styleId="Hyperlink">
    <w:name w:val="Hyperlink"/>
    <w:basedOn w:val="DefaultParagraphFont"/>
    <w:uiPriority w:val="99"/>
    <w:unhideWhenUsed/>
    <w:rsid w:val="00E9172E"/>
    <w:rPr>
      <w:color w:val="0000FF" w:themeColor="hyperlink"/>
      <w:u w:val="single"/>
    </w:rPr>
  </w:style>
  <w:style w:type="paragraph" w:styleId="NormalWeb">
    <w:name w:val="Normal (Web)"/>
    <w:basedOn w:val="Normal"/>
    <w:uiPriority w:val="99"/>
    <w:semiHidden/>
    <w:unhideWhenUsed/>
    <w:rsid w:val="00FE78E4"/>
    <w:pPr>
      <w:spacing w:before="100" w:beforeAutospacing="1" w:line="240" w:lineRule="auto"/>
      <w:ind w:left="0" w:firstLine="0"/>
      <w:jc w:val="left"/>
    </w:pPr>
    <w:rPr>
      <w:rFonts w:eastAsia="Times New Roman"/>
      <w:lang w:val="en-US"/>
    </w:rPr>
  </w:style>
  <w:style w:type="paragraph" w:customStyle="1" w:styleId="Default">
    <w:name w:val="Default"/>
    <w:rsid w:val="00FE78E4"/>
    <w:pPr>
      <w:autoSpaceDE w:val="0"/>
      <w:autoSpaceDN w:val="0"/>
      <w:adjustRightInd w:val="0"/>
      <w:spacing w:before="100" w:beforeAutospacing="1" w:after="0" w:line="240" w:lineRule="auto"/>
      <w:ind w:left="284" w:firstLine="720"/>
      <w:jc w:val="both"/>
    </w:pPr>
    <w:rPr>
      <w:rFonts w:ascii="Cambria" w:hAnsi="Cambria" w:cs="Cambria"/>
      <w:color w:val="000000"/>
      <w:sz w:val="24"/>
      <w:szCs w:val="24"/>
    </w:rPr>
  </w:style>
  <w:style w:type="paragraph" w:styleId="Header">
    <w:name w:val="header"/>
    <w:basedOn w:val="Normal"/>
    <w:link w:val="HeaderChar"/>
    <w:uiPriority w:val="99"/>
    <w:unhideWhenUsed/>
    <w:rsid w:val="00C13E6E"/>
    <w:pPr>
      <w:tabs>
        <w:tab w:val="center" w:pos="4680"/>
        <w:tab w:val="right" w:pos="9360"/>
      </w:tabs>
      <w:spacing w:line="240" w:lineRule="auto"/>
    </w:pPr>
  </w:style>
  <w:style w:type="character" w:customStyle="1" w:styleId="HeaderChar">
    <w:name w:val="Header Char"/>
    <w:basedOn w:val="DefaultParagraphFont"/>
    <w:link w:val="Header"/>
    <w:uiPriority w:val="99"/>
    <w:rsid w:val="00C13E6E"/>
    <w:rPr>
      <w:rFonts w:ascii="Times New Roman" w:hAnsi="Times New Roman" w:cs="Times New Roman"/>
      <w:sz w:val="24"/>
      <w:szCs w:val="24"/>
      <w:lang w:val="id-ID"/>
    </w:rPr>
  </w:style>
  <w:style w:type="paragraph" w:styleId="Footer">
    <w:name w:val="footer"/>
    <w:basedOn w:val="Normal"/>
    <w:link w:val="FooterChar"/>
    <w:uiPriority w:val="99"/>
    <w:unhideWhenUsed/>
    <w:rsid w:val="00C13E6E"/>
    <w:pPr>
      <w:tabs>
        <w:tab w:val="center" w:pos="4680"/>
        <w:tab w:val="right" w:pos="9360"/>
      </w:tabs>
      <w:spacing w:line="240" w:lineRule="auto"/>
    </w:pPr>
  </w:style>
  <w:style w:type="character" w:customStyle="1" w:styleId="FooterChar">
    <w:name w:val="Footer Char"/>
    <w:basedOn w:val="DefaultParagraphFont"/>
    <w:link w:val="Footer"/>
    <w:uiPriority w:val="99"/>
    <w:rsid w:val="00C13E6E"/>
    <w:rPr>
      <w:rFonts w:ascii="Times New Roman" w:hAnsi="Times New Roman" w:cs="Times New Roman"/>
      <w:sz w:val="24"/>
      <w:szCs w:val="24"/>
      <w:lang w:val="id-ID"/>
    </w:rPr>
  </w:style>
  <w:style w:type="paragraph" w:styleId="BalloonText">
    <w:name w:val="Balloon Text"/>
    <w:basedOn w:val="Normal"/>
    <w:link w:val="BalloonTextChar"/>
    <w:uiPriority w:val="99"/>
    <w:semiHidden/>
    <w:unhideWhenUsed/>
    <w:rsid w:val="00C13E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E6E"/>
    <w:rPr>
      <w:rFonts w:ascii="Tahoma" w:hAnsi="Tahoma" w:cs="Tahoma"/>
      <w:sz w:val="16"/>
      <w:szCs w:val="16"/>
      <w:lang w:val="id-ID"/>
    </w:rPr>
  </w:style>
  <w:style w:type="paragraph" w:styleId="EndnoteText">
    <w:name w:val="endnote text"/>
    <w:basedOn w:val="Normal"/>
    <w:link w:val="EndnoteTextChar"/>
    <w:uiPriority w:val="99"/>
    <w:semiHidden/>
    <w:unhideWhenUsed/>
    <w:rsid w:val="00EE6CB6"/>
    <w:pPr>
      <w:spacing w:line="240" w:lineRule="auto"/>
    </w:pPr>
    <w:rPr>
      <w:sz w:val="20"/>
      <w:szCs w:val="20"/>
    </w:rPr>
  </w:style>
  <w:style w:type="character" w:customStyle="1" w:styleId="EndnoteTextChar">
    <w:name w:val="Endnote Text Char"/>
    <w:basedOn w:val="DefaultParagraphFont"/>
    <w:link w:val="EndnoteText"/>
    <w:uiPriority w:val="99"/>
    <w:semiHidden/>
    <w:rsid w:val="00EE6CB6"/>
    <w:rPr>
      <w:rFonts w:ascii="Times New Roman" w:hAnsi="Times New Roman" w:cs="Times New Roman"/>
      <w:sz w:val="20"/>
      <w:szCs w:val="20"/>
      <w:lang w:val="id-ID"/>
    </w:rPr>
  </w:style>
  <w:style w:type="character" w:styleId="EndnoteReference">
    <w:name w:val="endnote reference"/>
    <w:basedOn w:val="DefaultParagraphFont"/>
    <w:uiPriority w:val="99"/>
    <w:semiHidden/>
    <w:unhideWhenUsed/>
    <w:rsid w:val="00EE6CB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32E"/>
    <w:pPr>
      <w:spacing w:after="0" w:line="360" w:lineRule="auto"/>
      <w:ind w:left="709" w:firstLine="851"/>
      <w:jc w:val="both"/>
    </w:pPr>
    <w:rPr>
      <w:rFonts w:ascii="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0332E"/>
    <w:pPr>
      <w:spacing w:line="240" w:lineRule="auto"/>
    </w:pPr>
    <w:rPr>
      <w:sz w:val="20"/>
      <w:szCs w:val="20"/>
    </w:rPr>
  </w:style>
  <w:style w:type="character" w:customStyle="1" w:styleId="FootnoteTextChar">
    <w:name w:val="Footnote Text Char"/>
    <w:basedOn w:val="DefaultParagraphFont"/>
    <w:link w:val="FootnoteText"/>
    <w:uiPriority w:val="99"/>
    <w:rsid w:val="00B0332E"/>
    <w:rPr>
      <w:rFonts w:ascii="Times New Roman" w:hAnsi="Times New Roman" w:cs="Times New Roman"/>
      <w:sz w:val="20"/>
      <w:szCs w:val="20"/>
      <w:lang w:val="id-ID"/>
    </w:rPr>
  </w:style>
  <w:style w:type="character" w:styleId="FootnoteReference">
    <w:name w:val="footnote reference"/>
    <w:basedOn w:val="DefaultParagraphFont"/>
    <w:uiPriority w:val="99"/>
    <w:semiHidden/>
    <w:unhideWhenUsed/>
    <w:rsid w:val="00B0332E"/>
    <w:rPr>
      <w:vertAlign w:val="superscript"/>
    </w:rPr>
  </w:style>
  <w:style w:type="paragraph" w:styleId="ListParagraph">
    <w:name w:val="List Paragraph"/>
    <w:basedOn w:val="Normal"/>
    <w:uiPriority w:val="34"/>
    <w:qFormat/>
    <w:rsid w:val="00263A21"/>
    <w:pPr>
      <w:ind w:left="720"/>
      <w:contextualSpacing/>
    </w:pPr>
  </w:style>
  <w:style w:type="character" w:styleId="Hyperlink">
    <w:name w:val="Hyperlink"/>
    <w:basedOn w:val="DefaultParagraphFont"/>
    <w:uiPriority w:val="99"/>
    <w:unhideWhenUsed/>
    <w:rsid w:val="00E9172E"/>
    <w:rPr>
      <w:color w:val="0000FF" w:themeColor="hyperlink"/>
      <w:u w:val="single"/>
    </w:rPr>
  </w:style>
  <w:style w:type="paragraph" w:styleId="NormalWeb">
    <w:name w:val="Normal (Web)"/>
    <w:basedOn w:val="Normal"/>
    <w:uiPriority w:val="99"/>
    <w:semiHidden/>
    <w:unhideWhenUsed/>
    <w:rsid w:val="00FE78E4"/>
    <w:pPr>
      <w:spacing w:before="100" w:beforeAutospacing="1" w:line="240" w:lineRule="auto"/>
      <w:ind w:left="0" w:firstLine="0"/>
      <w:jc w:val="left"/>
    </w:pPr>
    <w:rPr>
      <w:rFonts w:eastAsia="Times New Roman"/>
      <w:lang w:val="en-US"/>
    </w:rPr>
  </w:style>
  <w:style w:type="paragraph" w:customStyle="1" w:styleId="Default">
    <w:name w:val="Default"/>
    <w:rsid w:val="00FE78E4"/>
    <w:pPr>
      <w:autoSpaceDE w:val="0"/>
      <w:autoSpaceDN w:val="0"/>
      <w:adjustRightInd w:val="0"/>
      <w:spacing w:before="100" w:beforeAutospacing="1" w:after="0" w:line="240" w:lineRule="auto"/>
      <w:ind w:left="284" w:firstLine="720"/>
      <w:jc w:val="both"/>
    </w:pPr>
    <w:rPr>
      <w:rFonts w:ascii="Cambria" w:hAnsi="Cambria" w:cs="Cambria"/>
      <w:color w:val="000000"/>
      <w:sz w:val="24"/>
      <w:szCs w:val="24"/>
    </w:rPr>
  </w:style>
  <w:style w:type="paragraph" w:styleId="Header">
    <w:name w:val="header"/>
    <w:basedOn w:val="Normal"/>
    <w:link w:val="HeaderChar"/>
    <w:uiPriority w:val="99"/>
    <w:unhideWhenUsed/>
    <w:rsid w:val="00C13E6E"/>
    <w:pPr>
      <w:tabs>
        <w:tab w:val="center" w:pos="4680"/>
        <w:tab w:val="right" w:pos="9360"/>
      </w:tabs>
      <w:spacing w:line="240" w:lineRule="auto"/>
    </w:pPr>
  </w:style>
  <w:style w:type="character" w:customStyle="1" w:styleId="HeaderChar">
    <w:name w:val="Header Char"/>
    <w:basedOn w:val="DefaultParagraphFont"/>
    <w:link w:val="Header"/>
    <w:uiPriority w:val="99"/>
    <w:rsid w:val="00C13E6E"/>
    <w:rPr>
      <w:rFonts w:ascii="Times New Roman" w:hAnsi="Times New Roman" w:cs="Times New Roman"/>
      <w:sz w:val="24"/>
      <w:szCs w:val="24"/>
      <w:lang w:val="id-ID"/>
    </w:rPr>
  </w:style>
  <w:style w:type="paragraph" w:styleId="Footer">
    <w:name w:val="footer"/>
    <w:basedOn w:val="Normal"/>
    <w:link w:val="FooterChar"/>
    <w:uiPriority w:val="99"/>
    <w:unhideWhenUsed/>
    <w:rsid w:val="00C13E6E"/>
    <w:pPr>
      <w:tabs>
        <w:tab w:val="center" w:pos="4680"/>
        <w:tab w:val="right" w:pos="9360"/>
      </w:tabs>
      <w:spacing w:line="240" w:lineRule="auto"/>
    </w:pPr>
  </w:style>
  <w:style w:type="character" w:customStyle="1" w:styleId="FooterChar">
    <w:name w:val="Footer Char"/>
    <w:basedOn w:val="DefaultParagraphFont"/>
    <w:link w:val="Footer"/>
    <w:uiPriority w:val="99"/>
    <w:rsid w:val="00C13E6E"/>
    <w:rPr>
      <w:rFonts w:ascii="Times New Roman" w:hAnsi="Times New Roman" w:cs="Times New Roman"/>
      <w:sz w:val="24"/>
      <w:szCs w:val="24"/>
      <w:lang w:val="id-ID"/>
    </w:rPr>
  </w:style>
  <w:style w:type="paragraph" w:styleId="BalloonText">
    <w:name w:val="Balloon Text"/>
    <w:basedOn w:val="Normal"/>
    <w:link w:val="BalloonTextChar"/>
    <w:uiPriority w:val="99"/>
    <w:semiHidden/>
    <w:unhideWhenUsed/>
    <w:rsid w:val="00C13E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E6E"/>
    <w:rPr>
      <w:rFonts w:ascii="Tahoma" w:hAnsi="Tahoma" w:cs="Tahoma"/>
      <w:sz w:val="16"/>
      <w:szCs w:val="16"/>
      <w:lang w:val="id-ID"/>
    </w:rPr>
  </w:style>
  <w:style w:type="paragraph" w:styleId="EndnoteText">
    <w:name w:val="endnote text"/>
    <w:basedOn w:val="Normal"/>
    <w:link w:val="EndnoteTextChar"/>
    <w:uiPriority w:val="99"/>
    <w:semiHidden/>
    <w:unhideWhenUsed/>
    <w:rsid w:val="00EE6CB6"/>
    <w:pPr>
      <w:spacing w:line="240" w:lineRule="auto"/>
    </w:pPr>
    <w:rPr>
      <w:sz w:val="20"/>
      <w:szCs w:val="20"/>
    </w:rPr>
  </w:style>
  <w:style w:type="character" w:customStyle="1" w:styleId="EndnoteTextChar">
    <w:name w:val="Endnote Text Char"/>
    <w:basedOn w:val="DefaultParagraphFont"/>
    <w:link w:val="EndnoteText"/>
    <w:uiPriority w:val="99"/>
    <w:semiHidden/>
    <w:rsid w:val="00EE6CB6"/>
    <w:rPr>
      <w:rFonts w:ascii="Times New Roman" w:hAnsi="Times New Roman" w:cs="Times New Roman"/>
      <w:sz w:val="20"/>
      <w:szCs w:val="20"/>
      <w:lang w:val="id-ID"/>
    </w:rPr>
  </w:style>
  <w:style w:type="character" w:styleId="EndnoteReference">
    <w:name w:val="endnote reference"/>
    <w:basedOn w:val="DefaultParagraphFont"/>
    <w:uiPriority w:val="99"/>
    <w:semiHidden/>
    <w:unhideWhenUsed/>
    <w:rsid w:val="00EE6C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48329">
      <w:bodyDiv w:val="1"/>
      <w:marLeft w:val="0"/>
      <w:marRight w:val="0"/>
      <w:marTop w:val="0"/>
      <w:marBottom w:val="0"/>
      <w:divBdr>
        <w:top w:val="none" w:sz="0" w:space="0" w:color="auto"/>
        <w:left w:val="none" w:sz="0" w:space="0" w:color="auto"/>
        <w:bottom w:val="none" w:sz="0" w:space="0" w:color="auto"/>
        <w:right w:val="none" w:sz="0" w:space="0" w:color="auto"/>
      </w:divBdr>
    </w:div>
    <w:div w:id="331685767">
      <w:bodyDiv w:val="1"/>
      <w:marLeft w:val="0"/>
      <w:marRight w:val="0"/>
      <w:marTop w:val="0"/>
      <w:marBottom w:val="0"/>
      <w:divBdr>
        <w:top w:val="none" w:sz="0" w:space="0" w:color="auto"/>
        <w:left w:val="none" w:sz="0" w:space="0" w:color="auto"/>
        <w:bottom w:val="none" w:sz="0" w:space="0" w:color="auto"/>
        <w:right w:val="none" w:sz="0" w:space="0" w:color="auto"/>
      </w:divBdr>
    </w:div>
    <w:div w:id="552696741">
      <w:bodyDiv w:val="1"/>
      <w:marLeft w:val="0"/>
      <w:marRight w:val="0"/>
      <w:marTop w:val="0"/>
      <w:marBottom w:val="0"/>
      <w:divBdr>
        <w:top w:val="none" w:sz="0" w:space="0" w:color="auto"/>
        <w:left w:val="none" w:sz="0" w:space="0" w:color="auto"/>
        <w:bottom w:val="none" w:sz="0" w:space="0" w:color="auto"/>
        <w:right w:val="none" w:sz="0" w:space="0" w:color="auto"/>
      </w:divBdr>
    </w:div>
    <w:div w:id="597106657">
      <w:bodyDiv w:val="1"/>
      <w:marLeft w:val="0"/>
      <w:marRight w:val="0"/>
      <w:marTop w:val="0"/>
      <w:marBottom w:val="0"/>
      <w:divBdr>
        <w:top w:val="none" w:sz="0" w:space="0" w:color="auto"/>
        <w:left w:val="none" w:sz="0" w:space="0" w:color="auto"/>
        <w:bottom w:val="none" w:sz="0" w:space="0" w:color="auto"/>
        <w:right w:val="none" w:sz="0" w:space="0" w:color="auto"/>
      </w:divBdr>
    </w:div>
    <w:div w:id="718406344">
      <w:bodyDiv w:val="1"/>
      <w:marLeft w:val="0"/>
      <w:marRight w:val="0"/>
      <w:marTop w:val="0"/>
      <w:marBottom w:val="0"/>
      <w:divBdr>
        <w:top w:val="none" w:sz="0" w:space="0" w:color="auto"/>
        <w:left w:val="none" w:sz="0" w:space="0" w:color="auto"/>
        <w:bottom w:val="none" w:sz="0" w:space="0" w:color="auto"/>
        <w:right w:val="none" w:sz="0" w:space="0" w:color="auto"/>
      </w:divBdr>
    </w:div>
    <w:div w:id="721370290">
      <w:bodyDiv w:val="1"/>
      <w:marLeft w:val="0"/>
      <w:marRight w:val="0"/>
      <w:marTop w:val="0"/>
      <w:marBottom w:val="0"/>
      <w:divBdr>
        <w:top w:val="none" w:sz="0" w:space="0" w:color="auto"/>
        <w:left w:val="none" w:sz="0" w:space="0" w:color="auto"/>
        <w:bottom w:val="none" w:sz="0" w:space="0" w:color="auto"/>
        <w:right w:val="none" w:sz="0" w:space="0" w:color="auto"/>
      </w:divBdr>
    </w:div>
    <w:div w:id="1399282726">
      <w:bodyDiv w:val="1"/>
      <w:marLeft w:val="0"/>
      <w:marRight w:val="0"/>
      <w:marTop w:val="0"/>
      <w:marBottom w:val="0"/>
      <w:divBdr>
        <w:top w:val="none" w:sz="0" w:space="0" w:color="auto"/>
        <w:left w:val="none" w:sz="0" w:space="0" w:color="auto"/>
        <w:bottom w:val="none" w:sz="0" w:space="0" w:color="auto"/>
        <w:right w:val="none" w:sz="0" w:space="0" w:color="auto"/>
      </w:divBdr>
    </w:div>
    <w:div w:id="1400594519">
      <w:bodyDiv w:val="1"/>
      <w:marLeft w:val="0"/>
      <w:marRight w:val="0"/>
      <w:marTop w:val="0"/>
      <w:marBottom w:val="0"/>
      <w:divBdr>
        <w:top w:val="none" w:sz="0" w:space="0" w:color="auto"/>
        <w:left w:val="none" w:sz="0" w:space="0" w:color="auto"/>
        <w:bottom w:val="none" w:sz="0" w:space="0" w:color="auto"/>
        <w:right w:val="none" w:sz="0" w:space="0" w:color="auto"/>
      </w:divBdr>
    </w:div>
    <w:div w:id="1726829325">
      <w:bodyDiv w:val="1"/>
      <w:marLeft w:val="0"/>
      <w:marRight w:val="0"/>
      <w:marTop w:val="0"/>
      <w:marBottom w:val="0"/>
      <w:divBdr>
        <w:top w:val="none" w:sz="0" w:space="0" w:color="auto"/>
        <w:left w:val="none" w:sz="0" w:space="0" w:color="auto"/>
        <w:bottom w:val="none" w:sz="0" w:space="0" w:color="auto"/>
        <w:right w:val="none" w:sz="0" w:space="0" w:color="auto"/>
      </w:divBdr>
    </w:div>
    <w:div w:id="1751845813">
      <w:bodyDiv w:val="1"/>
      <w:marLeft w:val="0"/>
      <w:marRight w:val="0"/>
      <w:marTop w:val="0"/>
      <w:marBottom w:val="0"/>
      <w:divBdr>
        <w:top w:val="none" w:sz="0" w:space="0" w:color="auto"/>
        <w:left w:val="none" w:sz="0" w:space="0" w:color="auto"/>
        <w:bottom w:val="none" w:sz="0" w:space="0" w:color="auto"/>
        <w:right w:val="none" w:sz="0" w:space="0" w:color="auto"/>
      </w:divBdr>
    </w:div>
    <w:div w:id="1930894380">
      <w:bodyDiv w:val="1"/>
      <w:marLeft w:val="0"/>
      <w:marRight w:val="0"/>
      <w:marTop w:val="0"/>
      <w:marBottom w:val="0"/>
      <w:divBdr>
        <w:top w:val="none" w:sz="0" w:space="0" w:color="auto"/>
        <w:left w:val="none" w:sz="0" w:space="0" w:color="auto"/>
        <w:bottom w:val="none" w:sz="0" w:space="0" w:color="auto"/>
        <w:right w:val="none" w:sz="0" w:space="0" w:color="auto"/>
      </w:divBdr>
    </w:div>
    <w:div w:id="2007787028">
      <w:bodyDiv w:val="1"/>
      <w:marLeft w:val="0"/>
      <w:marRight w:val="0"/>
      <w:marTop w:val="0"/>
      <w:marBottom w:val="0"/>
      <w:divBdr>
        <w:top w:val="none" w:sz="0" w:space="0" w:color="auto"/>
        <w:left w:val="none" w:sz="0" w:space="0" w:color="auto"/>
        <w:bottom w:val="none" w:sz="0" w:space="0" w:color="auto"/>
        <w:right w:val="none" w:sz="0" w:space="0" w:color="auto"/>
      </w:divBdr>
    </w:div>
    <w:div w:id="202605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amarusdiana@uinjkt.ac.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dramayukab.bp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F6181-3D12-4F66-86F7-07EB8A55F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7330</Words>
  <Characters>41783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2</cp:revision>
  <dcterms:created xsi:type="dcterms:W3CDTF">2021-10-01T02:01:00Z</dcterms:created>
  <dcterms:modified xsi:type="dcterms:W3CDTF">2021-10-01T02:01:00Z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c6db129a-dd3e-316a-8331-a05b7282b9e8</vt:lpwstr>
  </property>
</Properties>
</file>