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4972F" w14:textId="365F42E5" w:rsidR="00E63079" w:rsidRPr="005D258A" w:rsidRDefault="00DD6933" w:rsidP="00342E6D">
      <w:pPr>
        <w:spacing w:after="0" w:line="240" w:lineRule="auto"/>
        <w:jc w:val="center"/>
        <w:rPr>
          <w:rFonts w:asciiTheme="majorBidi" w:hAnsiTheme="majorBidi" w:cstheme="majorBidi"/>
          <w:b/>
          <w:bCs/>
          <w:sz w:val="20"/>
          <w:szCs w:val="20"/>
          <w:lang w:val="id-ID"/>
        </w:rPr>
      </w:pPr>
      <w:r w:rsidRPr="005D258A">
        <w:rPr>
          <w:rFonts w:asciiTheme="majorBidi" w:hAnsiTheme="majorBidi" w:cstheme="majorBidi"/>
          <w:b/>
          <w:bCs/>
          <w:sz w:val="20"/>
          <w:szCs w:val="20"/>
          <w:rtl/>
          <w:lang w:val="id-ID"/>
        </w:rPr>
        <w:t xml:space="preserve"> </w:t>
      </w:r>
      <w:r w:rsidR="00E63079" w:rsidRPr="005D258A">
        <w:rPr>
          <w:rFonts w:asciiTheme="majorBidi" w:hAnsiTheme="majorBidi" w:cstheme="majorBidi"/>
          <w:b/>
          <w:bCs/>
          <w:sz w:val="20"/>
          <w:szCs w:val="20"/>
          <w:lang w:val="id-ID"/>
        </w:rPr>
        <w:t xml:space="preserve">AKSEPTABILITAS PERAWI SYIAH DALAM </w:t>
      </w:r>
      <w:r w:rsidR="007A26A5" w:rsidRPr="005D258A">
        <w:rPr>
          <w:rFonts w:asciiTheme="majorBidi" w:hAnsiTheme="majorBidi" w:cstheme="majorBidi"/>
          <w:b/>
          <w:bCs/>
          <w:sz w:val="20"/>
          <w:szCs w:val="20"/>
          <w:lang w:val="id-ID"/>
        </w:rPr>
        <w:t xml:space="preserve">SANAD </w:t>
      </w:r>
      <w:r w:rsidR="00E63079" w:rsidRPr="005D258A">
        <w:rPr>
          <w:rFonts w:asciiTheme="majorBidi" w:hAnsiTheme="majorBidi" w:cstheme="majorBidi"/>
          <w:b/>
          <w:bCs/>
          <w:sz w:val="20"/>
          <w:szCs w:val="20"/>
          <w:lang w:val="id-ID"/>
        </w:rPr>
        <w:t>RIWAYAT SUNNI</w:t>
      </w:r>
    </w:p>
    <w:p w14:paraId="54C8DA96" w14:textId="37AE87B4" w:rsidR="00E63079" w:rsidRPr="005D258A" w:rsidRDefault="00E63079" w:rsidP="00342E6D">
      <w:pPr>
        <w:spacing w:after="0" w:line="240" w:lineRule="auto"/>
        <w:jc w:val="center"/>
        <w:rPr>
          <w:rFonts w:asciiTheme="majorBidi" w:hAnsiTheme="majorBidi" w:cstheme="majorBidi"/>
          <w:sz w:val="20"/>
          <w:szCs w:val="20"/>
          <w:lang w:val="id-ID"/>
        </w:rPr>
      </w:pPr>
      <w:r w:rsidRPr="005D258A">
        <w:rPr>
          <w:rFonts w:asciiTheme="majorBidi" w:hAnsiTheme="majorBidi" w:cstheme="majorBidi"/>
          <w:b/>
          <w:bCs/>
          <w:sz w:val="20"/>
          <w:szCs w:val="20"/>
          <w:lang w:val="id-ID"/>
        </w:rPr>
        <w:t>(</w:t>
      </w:r>
      <w:r w:rsidR="004A4947" w:rsidRPr="005D258A">
        <w:rPr>
          <w:rFonts w:asciiTheme="majorBidi" w:hAnsiTheme="majorBidi" w:cstheme="majorBidi"/>
          <w:b/>
          <w:bCs/>
          <w:sz w:val="20"/>
          <w:szCs w:val="20"/>
          <w:lang w:val="id-ID"/>
        </w:rPr>
        <w:t xml:space="preserve">Analisis </w:t>
      </w:r>
      <w:r w:rsidRPr="005D258A">
        <w:rPr>
          <w:rFonts w:asciiTheme="majorBidi" w:hAnsiTheme="majorBidi" w:cstheme="majorBidi"/>
          <w:b/>
          <w:bCs/>
          <w:sz w:val="20"/>
          <w:szCs w:val="20"/>
          <w:lang w:val="id-ID"/>
        </w:rPr>
        <w:t>Riwayat Aban ibn Taghlib</w:t>
      </w:r>
      <w:r w:rsidR="004A4947" w:rsidRPr="005D258A">
        <w:rPr>
          <w:rFonts w:asciiTheme="majorBidi" w:hAnsiTheme="majorBidi" w:cstheme="majorBidi"/>
          <w:b/>
          <w:bCs/>
          <w:sz w:val="20"/>
          <w:szCs w:val="20"/>
          <w:lang w:val="id-ID"/>
        </w:rPr>
        <w:t xml:space="preserve"> dalam </w:t>
      </w:r>
      <w:r w:rsidR="004A4947" w:rsidRPr="005D258A">
        <w:rPr>
          <w:rFonts w:asciiTheme="majorBidi" w:hAnsiTheme="majorBidi" w:cstheme="majorBidi"/>
          <w:b/>
          <w:bCs/>
          <w:i/>
          <w:iCs/>
          <w:sz w:val="20"/>
          <w:szCs w:val="20"/>
          <w:lang w:val="id-ID"/>
        </w:rPr>
        <w:t>Kutub al-Sittah</w:t>
      </w:r>
      <w:r w:rsidRPr="005D258A">
        <w:rPr>
          <w:rFonts w:asciiTheme="majorBidi" w:hAnsiTheme="majorBidi" w:cstheme="majorBidi"/>
          <w:b/>
          <w:bCs/>
          <w:sz w:val="20"/>
          <w:szCs w:val="20"/>
          <w:lang w:val="id-ID"/>
        </w:rPr>
        <w:t>)</w:t>
      </w:r>
    </w:p>
    <w:p w14:paraId="387697A4" w14:textId="77777777" w:rsidR="00E63079" w:rsidRPr="005D258A" w:rsidRDefault="00E63079" w:rsidP="00342E6D">
      <w:pPr>
        <w:spacing w:after="0" w:line="240" w:lineRule="auto"/>
        <w:jc w:val="center"/>
        <w:rPr>
          <w:rFonts w:asciiTheme="majorBidi" w:hAnsiTheme="majorBidi" w:cstheme="majorBidi"/>
          <w:b/>
          <w:bCs/>
          <w:sz w:val="20"/>
          <w:szCs w:val="20"/>
          <w:lang w:val="id-ID"/>
        </w:rPr>
      </w:pPr>
      <w:r w:rsidRPr="005D258A">
        <w:rPr>
          <w:rFonts w:asciiTheme="majorBidi" w:hAnsiTheme="majorBidi" w:cstheme="majorBidi"/>
          <w:b/>
          <w:bCs/>
          <w:sz w:val="20"/>
          <w:szCs w:val="20"/>
          <w:lang w:val="id-ID"/>
        </w:rPr>
        <w:t>Fahrizal Mahdi</w:t>
      </w:r>
    </w:p>
    <w:p w14:paraId="38A43EAD" w14:textId="77777777" w:rsidR="00E63079" w:rsidRPr="005D258A" w:rsidRDefault="00E63079" w:rsidP="00342E6D">
      <w:pPr>
        <w:spacing w:after="0" w:line="240" w:lineRule="auto"/>
        <w:jc w:val="center"/>
        <w:rPr>
          <w:rFonts w:asciiTheme="majorBidi" w:hAnsiTheme="majorBidi" w:cstheme="majorBidi"/>
          <w:sz w:val="20"/>
          <w:szCs w:val="20"/>
          <w:lang w:val="id-ID"/>
        </w:rPr>
      </w:pPr>
      <w:r w:rsidRPr="005D258A">
        <w:rPr>
          <w:rFonts w:asciiTheme="majorBidi" w:hAnsiTheme="majorBidi" w:cstheme="majorBidi"/>
          <w:sz w:val="20"/>
          <w:szCs w:val="20"/>
          <w:lang w:val="id-ID"/>
        </w:rPr>
        <w:t>Universitas Islam Negeri Syarif Hidayatullah Jakarta</w:t>
      </w:r>
    </w:p>
    <w:p w14:paraId="1005535C" w14:textId="77777777" w:rsidR="00E63079" w:rsidRPr="005D258A" w:rsidRDefault="00000000" w:rsidP="00342E6D">
      <w:pPr>
        <w:spacing w:after="0" w:line="240" w:lineRule="auto"/>
        <w:jc w:val="center"/>
        <w:rPr>
          <w:rFonts w:asciiTheme="majorBidi" w:hAnsiTheme="majorBidi" w:cstheme="majorBidi"/>
          <w:i/>
          <w:iCs/>
          <w:sz w:val="20"/>
          <w:szCs w:val="20"/>
          <w:lang w:val="id-ID"/>
        </w:rPr>
      </w:pPr>
      <w:hyperlink r:id="rId8" w:history="1">
        <w:r w:rsidR="00E63079" w:rsidRPr="005D258A">
          <w:rPr>
            <w:rStyle w:val="Hyperlink"/>
            <w:rFonts w:asciiTheme="majorBidi" w:hAnsiTheme="majorBidi" w:cstheme="majorBidi"/>
            <w:i/>
            <w:iCs/>
            <w:sz w:val="20"/>
            <w:szCs w:val="20"/>
            <w:u w:val="none"/>
            <w:lang w:val="id-ID"/>
          </w:rPr>
          <w:t>fahrizal.mahdi@uinjkt.ac.id</w:t>
        </w:r>
      </w:hyperlink>
    </w:p>
    <w:p w14:paraId="64C91D15" w14:textId="77777777" w:rsidR="00E63079" w:rsidRPr="005D258A" w:rsidRDefault="00E63079" w:rsidP="00342E6D">
      <w:pPr>
        <w:spacing w:after="0" w:line="240" w:lineRule="auto"/>
        <w:ind w:left="851" w:right="1417"/>
        <w:jc w:val="both"/>
        <w:rPr>
          <w:rFonts w:asciiTheme="majorBidi" w:hAnsiTheme="majorBidi" w:cstheme="majorBidi"/>
          <w:sz w:val="20"/>
          <w:szCs w:val="20"/>
          <w:lang w:val="id-ID"/>
        </w:rPr>
      </w:pPr>
    </w:p>
    <w:p w14:paraId="17759C34" w14:textId="3C3C242C" w:rsidR="00D018FB" w:rsidRPr="005D258A" w:rsidRDefault="00E63079" w:rsidP="002C4111">
      <w:pPr>
        <w:spacing w:after="0" w:line="240" w:lineRule="auto"/>
        <w:ind w:right="566"/>
        <w:jc w:val="both"/>
        <w:rPr>
          <w:rFonts w:asciiTheme="majorBidi" w:hAnsiTheme="majorBidi" w:cstheme="majorBidi"/>
          <w:color w:val="000000" w:themeColor="text1"/>
          <w:sz w:val="20"/>
          <w:szCs w:val="20"/>
          <w:lang w:val="id-ID"/>
        </w:rPr>
      </w:pPr>
      <w:bookmarkStart w:id="0" w:name="_Hlk138335104"/>
      <w:r w:rsidRPr="005D258A">
        <w:rPr>
          <w:rFonts w:asciiTheme="majorBidi" w:hAnsiTheme="majorBidi" w:cstheme="majorBidi"/>
          <w:b/>
          <w:bCs/>
          <w:sz w:val="20"/>
          <w:szCs w:val="20"/>
          <w:lang w:val="id-ID"/>
        </w:rPr>
        <w:t>Abstrak</w:t>
      </w:r>
      <w:r w:rsidR="001379DD" w:rsidRPr="005D258A">
        <w:rPr>
          <w:rFonts w:asciiTheme="majorBidi" w:hAnsiTheme="majorBidi" w:cstheme="majorBidi"/>
          <w:b/>
          <w:bCs/>
          <w:sz w:val="20"/>
          <w:szCs w:val="20"/>
          <w:lang w:val="id-ID"/>
        </w:rPr>
        <w:t xml:space="preserve">: </w:t>
      </w:r>
      <w:r w:rsidR="00D018FB" w:rsidRPr="005D258A">
        <w:rPr>
          <w:rFonts w:asciiTheme="majorBidi" w:hAnsiTheme="majorBidi" w:cstheme="majorBidi"/>
          <w:color w:val="000000" w:themeColor="text1"/>
          <w:sz w:val="20"/>
          <w:szCs w:val="20"/>
          <w:lang w:val="id-ID"/>
        </w:rPr>
        <w:t xml:space="preserve">Penelitian ini membahas akseptabilitas perawi beraliran teologi syiah dalam tradisi Sunni. Perawi </w:t>
      </w:r>
      <w:r w:rsidR="00DE4ED7" w:rsidRPr="005D258A">
        <w:rPr>
          <w:rFonts w:asciiTheme="majorBidi" w:hAnsiTheme="majorBidi" w:cstheme="majorBidi"/>
          <w:color w:val="000000" w:themeColor="text1"/>
          <w:sz w:val="20"/>
          <w:szCs w:val="20"/>
          <w:lang w:val="id-ID"/>
        </w:rPr>
        <w:t xml:space="preserve">Syiah banyak meriwayatkan hadis di dalam kitab-kitab hadis Sunni dan seringkali </w:t>
      </w:r>
      <w:r w:rsidR="00D018FB" w:rsidRPr="005D258A">
        <w:rPr>
          <w:rFonts w:asciiTheme="majorBidi" w:hAnsiTheme="majorBidi" w:cstheme="majorBidi"/>
          <w:color w:val="000000" w:themeColor="text1"/>
          <w:sz w:val="20"/>
          <w:szCs w:val="20"/>
          <w:lang w:val="id-ID"/>
        </w:rPr>
        <w:t>penilaian</w:t>
      </w:r>
      <w:r w:rsidR="00DE4ED7" w:rsidRPr="005D258A">
        <w:rPr>
          <w:rFonts w:asciiTheme="majorBidi" w:hAnsiTheme="majorBidi" w:cstheme="majorBidi"/>
          <w:color w:val="000000" w:themeColor="text1"/>
          <w:sz w:val="20"/>
          <w:szCs w:val="20"/>
          <w:lang w:val="id-ID"/>
        </w:rPr>
        <w:t xml:space="preserve"> kritikus hadis</w:t>
      </w:r>
      <w:r w:rsidR="002944FC" w:rsidRPr="005D258A">
        <w:rPr>
          <w:rFonts w:asciiTheme="majorBidi" w:hAnsiTheme="majorBidi" w:cstheme="majorBidi"/>
          <w:color w:val="000000" w:themeColor="text1"/>
          <w:sz w:val="20"/>
          <w:szCs w:val="20"/>
          <w:lang w:val="id-ID"/>
        </w:rPr>
        <w:t xml:space="preserve"> </w:t>
      </w:r>
      <w:r w:rsidR="00DE4ED7" w:rsidRPr="005D258A">
        <w:rPr>
          <w:rFonts w:asciiTheme="majorBidi" w:hAnsiTheme="majorBidi" w:cstheme="majorBidi"/>
          <w:color w:val="000000" w:themeColor="text1"/>
          <w:sz w:val="20"/>
          <w:szCs w:val="20"/>
          <w:lang w:val="id-ID"/>
        </w:rPr>
        <w:t>memberikan nilai</w:t>
      </w:r>
      <w:r w:rsidR="00D018FB" w:rsidRPr="005D258A">
        <w:rPr>
          <w:rFonts w:asciiTheme="majorBidi" w:hAnsiTheme="majorBidi" w:cstheme="majorBidi"/>
          <w:color w:val="000000" w:themeColor="text1"/>
          <w:sz w:val="20"/>
          <w:szCs w:val="20"/>
          <w:lang w:val="id-ID"/>
        </w:rPr>
        <w:t xml:space="preserve"> </w:t>
      </w:r>
      <w:r w:rsidR="00D018FB" w:rsidRPr="005D258A">
        <w:rPr>
          <w:rFonts w:asciiTheme="majorBidi" w:hAnsiTheme="majorBidi" w:cstheme="majorBidi"/>
          <w:i/>
          <w:iCs/>
          <w:color w:val="000000" w:themeColor="text1"/>
          <w:sz w:val="20"/>
          <w:szCs w:val="20"/>
          <w:lang w:val="id-ID"/>
        </w:rPr>
        <w:t>jarh</w:t>
      </w:r>
      <w:r w:rsidR="00D018FB" w:rsidRPr="005D258A">
        <w:rPr>
          <w:rFonts w:asciiTheme="majorBidi" w:hAnsiTheme="majorBidi" w:cstheme="majorBidi"/>
          <w:color w:val="000000" w:themeColor="text1"/>
          <w:sz w:val="20"/>
          <w:szCs w:val="20"/>
          <w:lang w:val="id-ID"/>
        </w:rPr>
        <w:t xml:space="preserve"> </w:t>
      </w:r>
      <w:r w:rsidR="00DE4ED7" w:rsidRPr="005D258A">
        <w:rPr>
          <w:rFonts w:asciiTheme="majorBidi" w:hAnsiTheme="majorBidi" w:cstheme="majorBidi"/>
          <w:color w:val="000000" w:themeColor="text1"/>
          <w:sz w:val="20"/>
          <w:szCs w:val="20"/>
          <w:lang w:val="id-ID"/>
        </w:rPr>
        <w:t xml:space="preserve">kepada mereka </w:t>
      </w:r>
      <w:r w:rsidR="00D018FB" w:rsidRPr="005D258A">
        <w:rPr>
          <w:rFonts w:asciiTheme="majorBidi" w:hAnsiTheme="majorBidi" w:cstheme="majorBidi"/>
          <w:color w:val="000000" w:themeColor="text1"/>
          <w:sz w:val="20"/>
          <w:szCs w:val="20"/>
          <w:lang w:val="id-ID"/>
        </w:rPr>
        <w:t>sehingga riwaya</w:t>
      </w:r>
      <w:r w:rsidR="00DE4ED7" w:rsidRPr="005D258A">
        <w:rPr>
          <w:rFonts w:asciiTheme="majorBidi" w:hAnsiTheme="majorBidi" w:cstheme="majorBidi"/>
          <w:color w:val="000000" w:themeColor="text1"/>
          <w:sz w:val="20"/>
          <w:szCs w:val="20"/>
          <w:lang w:val="id-ID"/>
        </w:rPr>
        <w:t>tnya</w:t>
      </w:r>
      <w:r w:rsidR="00D018FB" w:rsidRPr="005D258A">
        <w:rPr>
          <w:rFonts w:asciiTheme="majorBidi" w:hAnsiTheme="majorBidi" w:cstheme="majorBidi"/>
          <w:color w:val="000000" w:themeColor="text1"/>
          <w:sz w:val="20"/>
          <w:szCs w:val="20"/>
          <w:lang w:val="id-ID"/>
        </w:rPr>
        <w:t xml:space="preserve"> dihukumi lemah. Aban ibn Taglib salah seorang perawi Syiah yang meriwayatkan hadis di dalam </w:t>
      </w:r>
      <w:r w:rsidR="00D018FB" w:rsidRPr="005D258A">
        <w:rPr>
          <w:rFonts w:asciiTheme="majorBidi" w:hAnsiTheme="majorBidi" w:cstheme="majorBidi"/>
          <w:i/>
          <w:iCs/>
          <w:color w:val="000000" w:themeColor="text1"/>
          <w:sz w:val="20"/>
          <w:szCs w:val="20"/>
          <w:lang w:val="id-ID"/>
        </w:rPr>
        <w:t>al-Kutub al-Sittah</w:t>
      </w:r>
      <w:r w:rsidR="00D018FB" w:rsidRPr="005D258A">
        <w:rPr>
          <w:rFonts w:asciiTheme="majorBidi" w:hAnsiTheme="majorBidi" w:cstheme="majorBidi"/>
          <w:color w:val="000000" w:themeColor="text1"/>
          <w:sz w:val="20"/>
          <w:szCs w:val="20"/>
          <w:lang w:val="id-ID"/>
        </w:rPr>
        <w:t xml:space="preserve"> selain Sahih Bukhari. Jumlah hadisnya sebanyak 5 hadis dan semuanya dihukumi sebagai hadis sahih kecuali hanya satu hadis di dalam Sunan Abu Dawud. Oleh karena itu, penelitian ini menyimpulkan bahwa perawi Syiah tetap dapat diterima riwayatnya selama mereka memenuhi kriteria </w:t>
      </w:r>
      <w:r w:rsidR="001F7CA1" w:rsidRPr="005D258A">
        <w:rPr>
          <w:rFonts w:asciiTheme="majorBidi" w:hAnsiTheme="majorBidi" w:cstheme="majorBidi"/>
          <w:color w:val="000000" w:themeColor="text1"/>
          <w:sz w:val="20"/>
          <w:szCs w:val="20"/>
          <w:lang w:val="id-ID"/>
        </w:rPr>
        <w:t xml:space="preserve">kesahihan hadis </w:t>
      </w:r>
      <w:r w:rsidR="00D018FB" w:rsidRPr="005D258A">
        <w:rPr>
          <w:rFonts w:asciiTheme="majorBidi" w:hAnsiTheme="majorBidi" w:cstheme="majorBidi"/>
          <w:color w:val="000000" w:themeColor="text1"/>
          <w:sz w:val="20"/>
          <w:szCs w:val="20"/>
          <w:lang w:val="id-ID"/>
        </w:rPr>
        <w:t xml:space="preserve">dan </w:t>
      </w:r>
      <w:r w:rsidR="001F7CA1" w:rsidRPr="005D258A">
        <w:rPr>
          <w:rFonts w:asciiTheme="majorBidi" w:hAnsiTheme="majorBidi" w:cstheme="majorBidi"/>
          <w:color w:val="000000" w:themeColor="text1"/>
          <w:sz w:val="20"/>
          <w:szCs w:val="20"/>
          <w:lang w:val="id-ID"/>
        </w:rPr>
        <w:t>bukan termasuk Syiah ekstrim yang</w:t>
      </w:r>
      <w:r w:rsidR="00D018FB" w:rsidRPr="005D258A">
        <w:rPr>
          <w:rFonts w:asciiTheme="majorBidi" w:hAnsiTheme="majorBidi" w:cstheme="majorBidi"/>
          <w:color w:val="000000" w:themeColor="text1"/>
          <w:sz w:val="20"/>
          <w:szCs w:val="20"/>
          <w:lang w:val="id-ID"/>
        </w:rPr>
        <w:t xml:space="preserve"> mengkafirkan dan menghina para sahabat Nabi Muhammad Saw.</w:t>
      </w:r>
    </w:p>
    <w:bookmarkEnd w:id="0"/>
    <w:p w14:paraId="15F62ECA" w14:textId="77777777" w:rsidR="00D018FB" w:rsidRPr="005D258A" w:rsidRDefault="00D018FB" w:rsidP="00AB4262">
      <w:pPr>
        <w:spacing w:after="0" w:line="240" w:lineRule="auto"/>
        <w:ind w:right="566"/>
        <w:jc w:val="both"/>
        <w:rPr>
          <w:rFonts w:asciiTheme="majorBidi" w:hAnsiTheme="majorBidi" w:cstheme="majorBidi"/>
          <w:color w:val="000000" w:themeColor="text1"/>
          <w:sz w:val="20"/>
          <w:szCs w:val="20"/>
          <w:lang w:val="id-ID"/>
        </w:rPr>
      </w:pPr>
      <w:r w:rsidRPr="005D258A">
        <w:rPr>
          <w:rFonts w:asciiTheme="majorBidi" w:hAnsiTheme="majorBidi" w:cstheme="majorBidi"/>
          <w:b/>
          <w:bCs/>
          <w:color w:val="000000" w:themeColor="text1"/>
          <w:sz w:val="20"/>
          <w:szCs w:val="20"/>
          <w:lang w:val="id-ID"/>
        </w:rPr>
        <w:t>Kata Kunci</w:t>
      </w:r>
      <w:r w:rsidRPr="005D258A">
        <w:rPr>
          <w:rFonts w:asciiTheme="majorBidi" w:hAnsiTheme="majorBidi" w:cstheme="majorBidi"/>
          <w:color w:val="000000" w:themeColor="text1"/>
          <w:sz w:val="20"/>
          <w:szCs w:val="20"/>
          <w:lang w:val="id-ID"/>
        </w:rPr>
        <w:t xml:space="preserve">: Perawi Syiah, Akseptabilitas, adil, Aban ibn Taglib, Sunni </w:t>
      </w:r>
    </w:p>
    <w:p w14:paraId="71196CF1" w14:textId="77777777" w:rsidR="0005291B" w:rsidRPr="005D258A" w:rsidRDefault="0005291B" w:rsidP="00AB4262">
      <w:pPr>
        <w:spacing w:after="0" w:line="240" w:lineRule="auto"/>
        <w:ind w:right="566"/>
        <w:jc w:val="both"/>
        <w:rPr>
          <w:rFonts w:asciiTheme="majorBidi" w:hAnsiTheme="majorBidi" w:cstheme="majorBidi"/>
          <w:color w:val="000000" w:themeColor="text1"/>
          <w:sz w:val="20"/>
          <w:szCs w:val="20"/>
          <w:lang w:val="id-ID"/>
        </w:rPr>
      </w:pPr>
    </w:p>
    <w:p w14:paraId="69635111" w14:textId="5A4B7B18" w:rsidR="0005291B" w:rsidRPr="005D258A" w:rsidRDefault="0005291B" w:rsidP="00AB4262">
      <w:pPr>
        <w:spacing w:after="0" w:line="240" w:lineRule="auto"/>
        <w:ind w:right="566"/>
        <w:jc w:val="both"/>
        <w:rPr>
          <w:rFonts w:asciiTheme="majorBidi" w:hAnsiTheme="majorBidi" w:cstheme="majorBidi"/>
          <w:color w:val="000000" w:themeColor="text1"/>
          <w:sz w:val="20"/>
          <w:szCs w:val="20"/>
        </w:rPr>
      </w:pPr>
      <w:r w:rsidRPr="005D258A">
        <w:rPr>
          <w:rFonts w:asciiTheme="majorBidi" w:hAnsiTheme="majorBidi" w:cstheme="majorBidi"/>
          <w:color w:val="000000" w:themeColor="text1"/>
          <w:sz w:val="20"/>
          <w:szCs w:val="20"/>
        </w:rPr>
        <w:t xml:space="preserve">Abstract: This research discusses the acceptability of the shia theology </w:t>
      </w:r>
      <w:r w:rsidRPr="005D258A">
        <w:rPr>
          <w:rFonts w:asciiTheme="majorBidi" w:hAnsiTheme="majorBidi" w:cstheme="majorBidi"/>
          <w:i/>
          <w:iCs/>
          <w:color w:val="000000" w:themeColor="text1"/>
          <w:sz w:val="20"/>
          <w:szCs w:val="20"/>
        </w:rPr>
        <w:t>rawi</w:t>
      </w:r>
      <w:r w:rsidRPr="005D258A">
        <w:rPr>
          <w:rFonts w:asciiTheme="majorBidi" w:hAnsiTheme="majorBidi" w:cstheme="majorBidi"/>
          <w:color w:val="000000" w:themeColor="text1"/>
          <w:sz w:val="20"/>
          <w:szCs w:val="20"/>
        </w:rPr>
        <w:t xml:space="preserve"> in the Sunn</w:t>
      </w:r>
      <w:r w:rsidR="00CA216D" w:rsidRPr="005D258A">
        <w:rPr>
          <w:rFonts w:asciiTheme="majorBidi" w:hAnsiTheme="majorBidi" w:cstheme="majorBidi"/>
          <w:color w:val="000000" w:themeColor="text1"/>
          <w:sz w:val="20"/>
          <w:szCs w:val="20"/>
        </w:rPr>
        <w:t>i</w:t>
      </w:r>
      <w:r w:rsidRPr="005D258A">
        <w:rPr>
          <w:rFonts w:asciiTheme="majorBidi" w:hAnsiTheme="majorBidi" w:cstheme="majorBidi"/>
          <w:color w:val="000000" w:themeColor="text1"/>
          <w:sz w:val="20"/>
          <w:szCs w:val="20"/>
        </w:rPr>
        <w:t xml:space="preserve"> tradition. Shia </w:t>
      </w:r>
      <w:r w:rsidRPr="005D258A">
        <w:rPr>
          <w:rFonts w:asciiTheme="majorBidi" w:hAnsiTheme="majorBidi" w:cstheme="majorBidi"/>
          <w:i/>
          <w:iCs/>
          <w:color w:val="000000" w:themeColor="text1"/>
          <w:sz w:val="20"/>
          <w:szCs w:val="20"/>
        </w:rPr>
        <w:t>rawi</w:t>
      </w:r>
      <w:r w:rsidRPr="005D258A">
        <w:rPr>
          <w:rFonts w:asciiTheme="majorBidi" w:hAnsiTheme="majorBidi" w:cstheme="majorBidi"/>
          <w:color w:val="000000" w:themeColor="text1"/>
          <w:sz w:val="20"/>
          <w:szCs w:val="20"/>
        </w:rPr>
        <w:t xml:space="preserve"> narrated many hadith in the main books of sunni hadith and hadith critics often give the a </w:t>
      </w:r>
      <w:r w:rsidRPr="005D258A">
        <w:rPr>
          <w:rFonts w:asciiTheme="majorBidi" w:hAnsiTheme="majorBidi" w:cstheme="majorBidi"/>
          <w:i/>
          <w:iCs/>
          <w:color w:val="000000" w:themeColor="text1"/>
          <w:sz w:val="20"/>
          <w:szCs w:val="20"/>
        </w:rPr>
        <w:t xml:space="preserve">jarh </w:t>
      </w:r>
      <w:r w:rsidRPr="005D258A">
        <w:rPr>
          <w:rFonts w:asciiTheme="majorBidi" w:hAnsiTheme="majorBidi" w:cstheme="majorBidi"/>
          <w:color w:val="000000" w:themeColor="text1"/>
          <w:sz w:val="20"/>
          <w:szCs w:val="20"/>
        </w:rPr>
        <w:t xml:space="preserve">so that their narrations are judged as </w:t>
      </w:r>
      <w:r w:rsidRPr="005D258A">
        <w:rPr>
          <w:rFonts w:asciiTheme="majorBidi" w:hAnsiTheme="majorBidi" w:cstheme="majorBidi"/>
          <w:i/>
          <w:iCs/>
          <w:color w:val="000000" w:themeColor="text1"/>
          <w:sz w:val="20"/>
          <w:szCs w:val="20"/>
        </w:rPr>
        <w:t>da’if</w:t>
      </w:r>
      <w:r w:rsidRPr="005D258A">
        <w:rPr>
          <w:rFonts w:asciiTheme="majorBidi" w:hAnsiTheme="majorBidi" w:cstheme="majorBidi"/>
          <w:color w:val="000000" w:themeColor="text1"/>
          <w:sz w:val="20"/>
          <w:szCs w:val="20"/>
        </w:rPr>
        <w:t xml:space="preserve">. Aban ibn Taglib is one of the Shia </w:t>
      </w:r>
      <w:r w:rsidRPr="005D258A">
        <w:rPr>
          <w:rFonts w:asciiTheme="majorBidi" w:hAnsiTheme="majorBidi" w:cstheme="majorBidi"/>
          <w:i/>
          <w:iCs/>
          <w:color w:val="000000" w:themeColor="text1"/>
          <w:sz w:val="20"/>
          <w:szCs w:val="20"/>
        </w:rPr>
        <w:t>rawi</w:t>
      </w:r>
      <w:r w:rsidRPr="005D258A">
        <w:rPr>
          <w:rFonts w:asciiTheme="majorBidi" w:hAnsiTheme="majorBidi" w:cstheme="majorBidi"/>
          <w:color w:val="000000" w:themeColor="text1"/>
          <w:sz w:val="20"/>
          <w:szCs w:val="20"/>
        </w:rPr>
        <w:t xml:space="preserve"> who narrated the hadith in </w:t>
      </w:r>
      <w:r w:rsidRPr="005D258A">
        <w:rPr>
          <w:rFonts w:asciiTheme="majorBidi" w:hAnsiTheme="majorBidi" w:cstheme="majorBidi"/>
          <w:i/>
          <w:iCs/>
          <w:color w:val="000000" w:themeColor="text1"/>
          <w:sz w:val="20"/>
          <w:szCs w:val="20"/>
        </w:rPr>
        <w:t>al-Kutub al-Sittah</w:t>
      </w:r>
      <w:r w:rsidRPr="005D258A">
        <w:rPr>
          <w:rFonts w:asciiTheme="majorBidi" w:hAnsiTheme="majorBidi" w:cstheme="majorBidi"/>
          <w:color w:val="000000" w:themeColor="text1"/>
          <w:sz w:val="20"/>
          <w:szCs w:val="20"/>
        </w:rPr>
        <w:t xml:space="preserve"> except in Sahih Bukhari.</w:t>
      </w:r>
      <w:r w:rsidR="009F25DB" w:rsidRPr="005D258A">
        <w:rPr>
          <w:rFonts w:asciiTheme="majorBidi" w:hAnsiTheme="majorBidi" w:cstheme="majorBidi"/>
          <w:color w:val="000000" w:themeColor="text1"/>
          <w:sz w:val="20"/>
          <w:szCs w:val="20"/>
        </w:rPr>
        <w:t xml:space="preserve"> He ha</w:t>
      </w:r>
      <w:r w:rsidR="005B0177" w:rsidRPr="005D258A">
        <w:rPr>
          <w:rFonts w:asciiTheme="majorBidi" w:hAnsiTheme="majorBidi" w:cstheme="majorBidi"/>
          <w:color w:val="000000" w:themeColor="text1"/>
          <w:sz w:val="20"/>
          <w:szCs w:val="20"/>
        </w:rPr>
        <w:t>s</w:t>
      </w:r>
      <w:r w:rsidR="009F25DB" w:rsidRPr="005D258A">
        <w:rPr>
          <w:rFonts w:asciiTheme="majorBidi" w:hAnsiTheme="majorBidi" w:cstheme="majorBidi"/>
          <w:color w:val="000000" w:themeColor="text1"/>
          <w:sz w:val="20"/>
          <w:szCs w:val="20"/>
        </w:rPr>
        <w:t xml:space="preserve"> 5 hadith in all those hadith books and all of the are considered authentic hadiths except for only one hadith in Sunan Abu Dawud. Therefore, the research concludes that Shia </w:t>
      </w:r>
      <w:r w:rsidR="009F25DB" w:rsidRPr="005D258A">
        <w:rPr>
          <w:rFonts w:asciiTheme="majorBidi" w:hAnsiTheme="majorBidi" w:cstheme="majorBidi"/>
          <w:i/>
          <w:iCs/>
          <w:color w:val="000000" w:themeColor="text1"/>
          <w:sz w:val="20"/>
          <w:szCs w:val="20"/>
        </w:rPr>
        <w:t>rawi</w:t>
      </w:r>
      <w:r w:rsidR="009F25DB" w:rsidRPr="005D258A">
        <w:rPr>
          <w:rFonts w:asciiTheme="majorBidi" w:hAnsiTheme="majorBidi" w:cstheme="majorBidi"/>
          <w:color w:val="000000" w:themeColor="text1"/>
          <w:sz w:val="20"/>
          <w:szCs w:val="20"/>
        </w:rPr>
        <w:t xml:space="preserve"> can accept their </w:t>
      </w:r>
      <w:r w:rsidR="009F25DB" w:rsidRPr="005D258A">
        <w:rPr>
          <w:rFonts w:asciiTheme="majorBidi" w:hAnsiTheme="majorBidi" w:cstheme="majorBidi"/>
          <w:i/>
          <w:iCs/>
          <w:color w:val="000000" w:themeColor="text1"/>
          <w:sz w:val="20"/>
          <w:szCs w:val="20"/>
        </w:rPr>
        <w:t>riwayah</w:t>
      </w:r>
      <w:r w:rsidR="009F25DB" w:rsidRPr="005D258A">
        <w:rPr>
          <w:rFonts w:asciiTheme="majorBidi" w:hAnsiTheme="majorBidi" w:cstheme="majorBidi"/>
          <w:color w:val="000000" w:themeColor="text1"/>
          <w:sz w:val="20"/>
          <w:szCs w:val="20"/>
        </w:rPr>
        <w:t xml:space="preserve"> as long as they meet the requirement for the validity of the hadith and are not among the extreme shia who disbelieve and insult the companions of the prophet Muhammad.</w:t>
      </w:r>
    </w:p>
    <w:p w14:paraId="1C57C553" w14:textId="4DDE3B75" w:rsidR="005B0177" w:rsidRPr="005D258A" w:rsidRDefault="005B0177" w:rsidP="00AB4262">
      <w:pPr>
        <w:spacing w:after="0" w:line="240" w:lineRule="auto"/>
        <w:ind w:right="566"/>
        <w:jc w:val="both"/>
        <w:rPr>
          <w:rFonts w:asciiTheme="majorBidi" w:hAnsiTheme="majorBidi" w:cstheme="majorBidi"/>
          <w:color w:val="000000" w:themeColor="text1"/>
          <w:sz w:val="20"/>
          <w:szCs w:val="20"/>
        </w:rPr>
      </w:pPr>
      <w:r w:rsidRPr="005D258A">
        <w:rPr>
          <w:rFonts w:asciiTheme="majorBidi" w:hAnsiTheme="majorBidi" w:cstheme="majorBidi"/>
          <w:b/>
          <w:bCs/>
          <w:color w:val="000000" w:themeColor="text1"/>
          <w:sz w:val="20"/>
          <w:szCs w:val="20"/>
        </w:rPr>
        <w:t>Keyword</w:t>
      </w:r>
      <w:r w:rsidR="00622A1D" w:rsidRPr="005D258A">
        <w:rPr>
          <w:rFonts w:asciiTheme="majorBidi" w:hAnsiTheme="majorBidi" w:cstheme="majorBidi"/>
          <w:b/>
          <w:bCs/>
          <w:color w:val="000000" w:themeColor="text1"/>
          <w:sz w:val="20"/>
          <w:szCs w:val="20"/>
        </w:rPr>
        <w:t>s</w:t>
      </w:r>
      <w:r w:rsidRPr="005D258A">
        <w:rPr>
          <w:rFonts w:asciiTheme="majorBidi" w:hAnsiTheme="majorBidi" w:cstheme="majorBidi"/>
          <w:color w:val="000000" w:themeColor="text1"/>
          <w:sz w:val="20"/>
          <w:szCs w:val="20"/>
        </w:rPr>
        <w:t>: Shia rawi, acceptability, fairness, Aban ibn Taglib, Sunni</w:t>
      </w:r>
    </w:p>
    <w:p w14:paraId="6C4D532D" w14:textId="206DC231" w:rsidR="00C27D82" w:rsidRPr="005D258A" w:rsidRDefault="00C27D82" w:rsidP="00D018FB">
      <w:pPr>
        <w:spacing w:after="0" w:line="240" w:lineRule="auto"/>
        <w:ind w:right="566"/>
        <w:jc w:val="both"/>
        <w:rPr>
          <w:rFonts w:asciiTheme="majorBidi" w:hAnsiTheme="majorBidi" w:cstheme="majorBidi"/>
          <w:color w:val="000000" w:themeColor="text1"/>
          <w:sz w:val="24"/>
          <w:szCs w:val="24"/>
          <w:lang w:val="id-ID"/>
        </w:rPr>
      </w:pPr>
    </w:p>
    <w:p w14:paraId="6D7CE5FF" w14:textId="77777777" w:rsidR="00595EB7" w:rsidRPr="005D258A" w:rsidRDefault="00595EB7" w:rsidP="00342E6D">
      <w:pPr>
        <w:spacing w:after="0" w:line="240" w:lineRule="auto"/>
        <w:jc w:val="both"/>
        <w:rPr>
          <w:rFonts w:asciiTheme="majorBidi" w:hAnsiTheme="majorBidi" w:cstheme="majorBidi"/>
          <w:b/>
          <w:bCs/>
          <w:color w:val="000000" w:themeColor="text1"/>
          <w:sz w:val="24"/>
          <w:szCs w:val="24"/>
          <w:lang w:val="id-ID"/>
        </w:rPr>
      </w:pPr>
      <w:r w:rsidRPr="005D258A">
        <w:rPr>
          <w:rFonts w:asciiTheme="majorBidi" w:hAnsiTheme="majorBidi" w:cstheme="majorBidi"/>
          <w:b/>
          <w:bCs/>
          <w:color w:val="000000" w:themeColor="text1"/>
          <w:sz w:val="24"/>
          <w:szCs w:val="24"/>
          <w:lang w:val="id-ID"/>
        </w:rPr>
        <w:t>Pendahuluan</w:t>
      </w:r>
    </w:p>
    <w:p w14:paraId="6B906331" w14:textId="721B0DA6" w:rsidR="009F4A80" w:rsidRPr="005D258A" w:rsidRDefault="00A6576C" w:rsidP="00342E6D">
      <w:pPr>
        <w:spacing w:after="0" w:line="240" w:lineRule="auto"/>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 xml:space="preserve">Sanad </w:t>
      </w:r>
      <w:r w:rsidR="007C0BC4" w:rsidRPr="005D258A">
        <w:rPr>
          <w:rFonts w:asciiTheme="majorBidi" w:hAnsiTheme="majorBidi" w:cstheme="majorBidi"/>
          <w:color w:val="000000" w:themeColor="text1"/>
          <w:sz w:val="24"/>
          <w:szCs w:val="24"/>
          <w:lang w:val="id-ID"/>
        </w:rPr>
        <w:t>adalah</w:t>
      </w:r>
      <w:r w:rsidRPr="005D258A">
        <w:rPr>
          <w:rFonts w:asciiTheme="majorBidi" w:hAnsiTheme="majorBidi" w:cstheme="majorBidi"/>
          <w:color w:val="000000" w:themeColor="text1"/>
          <w:sz w:val="24"/>
          <w:szCs w:val="24"/>
          <w:lang w:val="id-ID"/>
        </w:rPr>
        <w:t xml:space="preserve"> </w:t>
      </w:r>
      <w:r w:rsidR="00271FC6" w:rsidRPr="005D258A">
        <w:rPr>
          <w:rFonts w:asciiTheme="majorBidi" w:hAnsiTheme="majorBidi" w:cstheme="majorBidi"/>
          <w:color w:val="000000" w:themeColor="text1"/>
          <w:sz w:val="24"/>
          <w:szCs w:val="24"/>
          <w:lang w:val="id-ID"/>
        </w:rPr>
        <w:t>ciri khas</w:t>
      </w:r>
      <w:r w:rsidRPr="005D258A">
        <w:rPr>
          <w:rFonts w:asciiTheme="majorBidi" w:hAnsiTheme="majorBidi" w:cstheme="majorBidi"/>
          <w:color w:val="000000" w:themeColor="text1"/>
          <w:sz w:val="24"/>
          <w:szCs w:val="24"/>
          <w:lang w:val="id-ID"/>
        </w:rPr>
        <w:t xml:space="preserve"> atau produk </w:t>
      </w:r>
      <w:r w:rsidR="00271FC6" w:rsidRPr="005D258A">
        <w:rPr>
          <w:rFonts w:asciiTheme="majorBidi" w:hAnsiTheme="majorBidi" w:cstheme="majorBidi"/>
          <w:color w:val="000000" w:themeColor="text1"/>
          <w:sz w:val="24"/>
          <w:szCs w:val="24"/>
          <w:lang w:val="id-ID"/>
        </w:rPr>
        <w:t xml:space="preserve">monumental </w:t>
      </w:r>
      <w:r w:rsidRPr="005D258A">
        <w:rPr>
          <w:rFonts w:asciiTheme="majorBidi" w:hAnsiTheme="majorBidi" w:cstheme="majorBidi"/>
          <w:color w:val="000000" w:themeColor="text1"/>
          <w:sz w:val="24"/>
          <w:szCs w:val="24"/>
          <w:lang w:val="id-ID"/>
        </w:rPr>
        <w:t xml:space="preserve">yang </w:t>
      </w:r>
      <w:r w:rsidR="00FD09B4" w:rsidRPr="005D258A">
        <w:rPr>
          <w:rFonts w:asciiTheme="majorBidi" w:hAnsiTheme="majorBidi" w:cstheme="majorBidi"/>
          <w:color w:val="000000" w:themeColor="text1"/>
          <w:sz w:val="24"/>
          <w:szCs w:val="24"/>
          <w:lang w:val="id-ID"/>
        </w:rPr>
        <w:t>dimiliki oleh</w:t>
      </w:r>
      <w:r w:rsidRPr="005D258A">
        <w:rPr>
          <w:rFonts w:asciiTheme="majorBidi" w:hAnsiTheme="majorBidi" w:cstheme="majorBidi"/>
          <w:color w:val="000000" w:themeColor="text1"/>
          <w:sz w:val="24"/>
          <w:szCs w:val="24"/>
          <w:lang w:val="id-ID"/>
        </w:rPr>
        <w:t xml:space="preserve"> umat Islam</w:t>
      </w:r>
      <w:r w:rsidR="00FD09B4" w:rsidRPr="005D258A">
        <w:rPr>
          <w:rFonts w:asciiTheme="majorBidi" w:hAnsiTheme="majorBidi" w:cstheme="majorBidi"/>
          <w:color w:val="000000" w:themeColor="text1"/>
          <w:sz w:val="24"/>
          <w:szCs w:val="24"/>
          <w:lang w:val="id-ID"/>
        </w:rPr>
        <w:t>.</w:t>
      </w:r>
      <w:r w:rsidR="00271FC6" w:rsidRPr="005D258A">
        <w:rPr>
          <w:rFonts w:asciiTheme="majorBidi" w:hAnsiTheme="majorBidi" w:cstheme="majorBidi"/>
          <w:color w:val="000000" w:themeColor="text1"/>
          <w:sz w:val="24"/>
          <w:szCs w:val="24"/>
          <w:lang w:val="id-ID"/>
        </w:rPr>
        <w:t xml:space="preserve"> </w:t>
      </w:r>
      <w:r w:rsidR="00FD09B4" w:rsidRPr="005D258A">
        <w:rPr>
          <w:rFonts w:asciiTheme="majorBidi" w:hAnsiTheme="majorBidi" w:cstheme="majorBidi"/>
          <w:color w:val="000000" w:themeColor="text1"/>
          <w:sz w:val="24"/>
          <w:szCs w:val="24"/>
          <w:lang w:val="id-ID"/>
        </w:rPr>
        <w:t>Produk</w:t>
      </w:r>
      <w:r w:rsidR="00A96821" w:rsidRPr="005D258A">
        <w:rPr>
          <w:rFonts w:asciiTheme="majorBidi" w:hAnsiTheme="majorBidi" w:cstheme="majorBidi"/>
          <w:color w:val="000000" w:themeColor="text1"/>
          <w:sz w:val="24"/>
          <w:szCs w:val="24"/>
          <w:lang w:val="id-ID"/>
        </w:rPr>
        <w:t xml:space="preserve"> </w:t>
      </w:r>
      <w:r w:rsidR="007C1F3E" w:rsidRPr="005D258A">
        <w:rPr>
          <w:rFonts w:asciiTheme="majorBidi" w:hAnsiTheme="majorBidi" w:cstheme="majorBidi"/>
          <w:color w:val="000000" w:themeColor="text1"/>
          <w:sz w:val="24"/>
          <w:szCs w:val="24"/>
          <w:lang w:val="id-ID"/>
        </w:rPr>
        <w:t xml:space="preserve">ini </w:t>
      </w:r>
      <w:r w:rsidRPr="005D258A">
        <w:rPr>
          <w:rFonts w:asciiTheme="majorBidi" w:hAnsiTheme="majorBidi" w:cstheme="majorBidi"/>
          <w:color w:val="000000" w:themeColor="text1"/>
          <w:sz w:val="24"/>
          <w:szCs w:val="24"/>
          <w:lang w:val="id-ID"/>
        </w:rPr>
        <w:t>memiliki peran yang sangat signifikan dalam</w:t>
      </w:r>
      <w:r w:rsidR="00271FC6" w:rsidRPr="005D258A">
        <w:rPr>
          <w:rFonts w:asciiTheme="majorBidi" w:hAnsiTheme="majorBidi" w:cstheme="majorBidi"/>
          <w:color w:val="000000" w:themeColor="text1"/>
          <w:sz w:val="24"/>
          <w:szCs w:val="24"/>
          <w:lang w:val="id-ID"/>
        </w:rPr>
        <w:t xml:space="preserve"> me</w:t>
      </w:r>
      <w:r w:rsidRPr="005D258A">
        <w:rPr>
          <w:rFonts w:asciiTheme="majorBidi" w:hAnsiTheme="majorBidi" w:cstheme="majorBidi"/>
          <w:color w:val="000000" w:themeColor="text1"/>
          <w:sz w:val="24"/>
          <w:szCs w:val="24"/>
          <w:lang w:val="id-ID"/>
        </w:rPr>
        <w:t xml:space="preserve">njaga autentisitas sumber ajaran agama </w:t>
      </w:r>
      <w:r w:rsidR="00D60389" w:rsidRPr="005D258A">
        <w:rPr>
          <w:rFonts w:asciiTheme="majorBidi" w:hAnsiTheme="majorBidi" w:cstheme="majorBidi"/>
          <w:color w:val="000000" w:themeColor="text1"/>
          <w:sz w:val="24"/>
          <w:szCs w:val="24"/>
          <w:lang w:val="id-ID"/>
        </w:rPr>
        <w:t>Islam.</w:t>
      </w:r>
      <w:r w:rsidR="008C40B6" w:rsidRPr="005D258A">
        <w:rPr>
          <w:rFonts w:asciiTheme="majorBidi" w:hAnsiTheme="majorBidi" w:cstheme="majorBidi"/>
          <w:color w:val="000000" w:themeColor="text1"/>
          <w:sz w:val="24"/>
          <w:szCs w:val="24"/>
          <w:lang w:val="id-ID"/>
        </w:rPr>
        <w:t xml:space="preserve"> </w:t>
      </w:r>
      <w:r w:rsidR="0004086C" w:rsidRPr="005D258A">
        <w:rPr>
          <w:rFonts w:asciiTheme="majorBidi" w:hAnsiTheme="majorBidi" w:cstheme="majorBidi"/>
          <w:color w:val="000000" w:themeColor="text1"/>
          <w:sz w:val="24"/>
          <w:szCs w:val="24"/>
          <w:lang w:val="id-ID"/>
        </w:rPr>
        <w:t xml:space="preserve">Penggunaan </w:t>
      </w:r>
      <w:r w:rsidR="007C4C1C" w:rsidRPr="005D258A">
        <w:rPr>
          <w:rFonts w:asciiTheme="majorBidi" w:hAnsiTheme="majorBidi" w:cstheme="majorBidi"/>
          <w:color w:val="000000" w:themeColor="text1"/>
          <w:sz w:val="24"/>
          <w:szCs w:val="24"/>
          <w:lang w:val="id-ID"/>
        </w:rPr>
        <w:t>sanad terhadap hadis Nabi Muhammad saw</w:t>
      </w:r>
      <w:r w:rsidR="0004086C" w:rsidRPr="005D258A">
        <w:rPr>
          <w:rFonts w:asciiTheme="majorBidi" w:hAnsiTheme="majorBidi" w:cstheme="majorBidi"/>
          <w:color w:val="000000" w:themeColor="text1"/>
          <w:sz w:val="24"/>
          <w:szCs w:val="24"/>
          <w:lang w:val="id-ID"/>
        </w:rPr>
        <w:t xml:space="preserve"> sudah dimulai</w:t>
      </w:r>
      <w:r w:rsidR="007C4C1C" w:rsidRPr="005D258A">
        <w:rPr>
          <w:rFonts w:asciiTheme="majorBidi" w:hAnsiTheme="majorBidi" w:cstheme="majorBidi"/>
          <w:color w:val="000000" w:themeColor="text1"/>
          <w:sz w:val="24"/>
          <w:szCs w:val="24"/>
          <w:lang w:val="id-ID"/>
        </w:rPr>
        <w:t xml:space="preserve"> sejak pertengahan abad pertama sebagai bentuk </w:t>
      </w:r>
      <w:r w:rsidR="008C40B6" w:rsidRPr="005D258A">
        <w:rPr>
          <w:rFonts w:asciiTheme="majorBidi" w:hAnsiTheme="majorBidi" w:cstheme="majorBidi"/>
          <w:color w:val="000000" w:themeColor="text1"/>
          <w:sz w:val="24"/>
          <w:szCs w:val="24"/>
          <w:lang w:val="id-ID"/>
        </w:rPr>
        <w:t xml:space="preserve">antisipasi </w:t>
      </w:r>
      <w:r w:rsidR="00E83C51" w:rsidRPr="005D258A">
        <w:rPr>
          <w:rFonts w:asciiTheme="majorBidi" w:hAnsiTheme="majorBidi" w:cstheme="majorBidi"/>
          <w:color w:val="000000" w:themeColor="text1"/>
          <w:sz w:val="24"/>
          <w:szCs w:val="24"/>
          <w:lang w:val="id-ID"/>
        </w:rPr>
        <w:t>terjadinya perubahan, penambahan atau pengurang</w:t>
      </w:r>
      <w:r w:rsidR="00EE78E1" w:rsidRPr="005D258A">
        <w:rPr>
          <w:rFonts w:asciiTheme="majorBidi" w:hAnsiTheme="majorBidi" w:cstheme="majorBidi"/>
          <w:color w:val="000000" w:themeColor="text1"/>
          <w:sz w:val="24"/>
          <w:szCs w:val="24"/>
          <w:lang w:val="id-ID"/>
        </w:rPr>
        <w:t>an</w:t>
      </w:r>
      <w:r w:rsidR="00E83C51" w:rsidRPr="005D258A">
        <w:rPr>
          <w:rFonts w:asciiTheme="majorBidi" w:hAnsiTheme="majorBidi" w:cstheme="majorBidi"/>
          <w:color w:val="000000" w:themeColor="text1"/>
          <w:sz w:val="24"/>
          <w:szCs w:val="24"/>
          <w:lang w:val="id-ID"/>
        </w:rPr>
        <w:t xml:space="preserve"> </w:t>
      </w:r>
      <w:r w:rsidR="005F3903" w:rsidRPr="005D258A">
        <w:rPr>
          <w:rFonts w:asciiTheme="majorBidi" w:hAnsiTheme="majorBidi" w:cstheme="majorBidi"/>
          <w:color w:val="000000" w:themeColor="text1"/>
          <w:sz w:val="24"/>
          <w:szCs w:val="24"/>
          <w:lang w:val="id-ID"/>
        </w:rPr>
        <w:t xml:space="preserve">dan untuk menjamin orisinalitas </w:t>
      </w:r>
      <w:r w:rsidR="00E83C51" w:rsidRPr="005D258A">
        <w:rPr>
          <w:rFonts w:asciiTheme="majorBidi" w:hAnsiTheme="majorBidi" w:cstheme="majorBidi"/>
          <w:color w:val="000000" w:themeColor="text1"/>
          <w:sz w:val="24"/>
          <w:szCs w:val="24"/>
          <w:lang w:val="id-ID"/>
        </w:rPr>
        <w:t>sabda Rasulullah Saw</w:t>
      </w:r>
      <w:r w:rsidR="00DF6D05" w:rsidRPr="005D258A">
        <w:rPr>
          <w:rFonts w:asciiTheme="majorBidi" w:hAnsiTheme="majorBidi" w:cstheme="majorBidi"/>
          <w:color w:val="000000" w:themeColor="text1"/>
          <w:sz w:val="24"/>
          <w:szCs w:val="24"/>
          <w:lang w:val="id-ID"/>
        </w:rPr>
        <w:t>.</w:t>
      </w:r>
      <w:r w:rsidR="00885022" w:rsidRPr="005D258A">
        <w:rPr>
          <w:rStyle w:val="FootnoteReference"/>
          <w:rFonts w:asciiTheme="majorBidi" w:hAnsiTheme="majorBidi" w:cstheme="majorBidi"/>
          <w:color w:val="000000" w:themeColor="text1"/>
          <w:sz w:val="24"/>
          <w:szCs w:val="24"/>
          <w:lang w:val="id-ID"/>
        </w:rPr>
        <w:footnoteReference w:id="1"/>
      </w:r>
      <w:r w:rsidRPr="005D258A">
        <w:rPr>
          <w:rFonts w:asciiTheme="majorBidi" w:hAnsiTheme="majorBidi" w:cstheme="majorBidi"/>
          <w:color w:val="000000" w:themeColor="text1"/>
          <w:sz w:val="24"/>
          <w:szCs w:val="24"/>
          <w:lang w:val="id-ID"/>
        </w:rPr>
        <w:t xml:space="preserve"> Para ulama</w:t>
      </w:r>
      <w:r w:rsidR="00271FC6" w:rsidRPr="005D258A">
        <w:rPr>
          <w:rFonts w:asciiTheme="majorBidi" w:hAnsiTheme="majorBidi" w:cstheme="majorBidi"/>
          <w:color w:val="000000" w:themeColor="text1"/>
          <w:sz w:val="24"/>
          <w:szCs w:val="24"/>
          <w:lang w:val="id-ID"/>
        </w:rPr>
        <w:t xml:space="preserve"> di masa lalu</w:t>
      </w:r>
      <w:r w:rsidRPr="005D258A">
        <w:rPr>
          <w:rFonts w:asciiTheme="majorBidi" w:hAnsiTheme="majorBidi" w:cstheme="majorBidi"/>
          <w:color w:val="000000" w:themeColor="text1"/>
          <w:sz w:val="24"/>
          <w:szCs w:val="24"/>
          <w:lang w:val="id-ID"/>
        </w:rPr>
        <w:t xml:space="preserve"> </w:t>
      </w:r>
      <w:r w:rsidR="00271FC6" w:rsidRPr="005D258A">
        <w:rPr>
          <w:rFonts w:asciiTheme="majorBidi" w:hAnsiTheme="majorBidi" w:cstheme="majorBidi"/>
          <w:color w:val="000000" w:themeColor="text1"/>
          <w:sz w:val="24"/>
          <w:szCs w:val="24"/>
          <w:lang w:val="id-ID"/>
        </w:rPr>
        <w:t>sering M</w:t>
      </w:r>
      <w:r w:rsidR="00263B5B" w:rsidRPr="005D258A">
        <w:rPr>
          <w:rFonts w:asciiTheme="majorBidi" w:hAnsiTheme="majorBidi" w:cstheme="majorBidi"/>
          <w:color w:val="000000" w:themeColor="text1"/>
          <w:sz w:val="24"/>
          <w:szCs w:val="24"/>
          <w:lang w:val="id-ID"/>
        </w:rPr>
        <w:t>e</w:t>
      </w:r>
      <w:r w:rsidR="00271FC6" w:rsidRPr="005D258A">
        <w:rPr>
          <w:rFonts w:asciiTheme="majorBidi" w:hAnsiTheme="majorBidi" w:cstheme="majorBidi"/>
          <w:color w:val="000000" w:themeColor="text1"/>
          <w:sz w:val="24"/>
          <w:szCs w:val="24"/>
          <w:lang w:val="id-ID"/>
        </w:rPr>
        <w:t>lakukan perjalanan atau rihlah ilmiah ke berbagai wilayah</w:t>
      </w:r>
      <w:r w:rsidR="00F92FB5" w:rsidRPr="005D258A">
        <w:rPr>
          <w:rFonts w:asciiTheme="majorBidi" w:hAnsiTheme="majorBidi" w:cstheme="majorBidi"/>
          <w:color w:val="000000" w:themeColor="text1"/>
          <w:sz w:val="24"/>
          <w:szCs w:val="24"/>
          <w:lang w:val="id-ID"/>
        </w:rPr>
        <w:t>, khususnya yang menjadi destinasi utama dalam mencari hadis</w:t>
      </w:r>
      <w:r w:rsidR="00271FC6" w:rsidRPr="005D258A">
        <w:rPr>
          <w:rFonts w:asciiTheme="majorBidi" w:hAnsiTheme="majorBidi" w:cstheme="majorBidi"/>
          <w:color w:val="000000" w:themeColor="text1"/>
          <w:sz w:val="24"/>
          <w:szCs w:val="24"/>
          <w:lang w:val="id-ID"/>
        </w:rPr>
        <w:t xml:space="preserve"> seperti Hijaz, Syam, Kufah, Basrah dan lainnya tidak lain hanya untuk mend</w:t>
      </w:r>
      <w:r w:rsidR="00F92FB5" w:rsidRPr="005D258A">
        <w:rPr>
          <w:rFonts w:asciiTheme="majorBidi" w:hAnsiTheme="majorBidi" w:cstheme="majorBidi"/>
          <w:color w:val="000000" w:themeColor="text1"/>
          <w:sz w:val="24"/>
          <w:szCs w:val="24"/>
          <w:lang w:val="id-ID"/>
        </w:rPr>
        <w:t>engarkan</w:t>
      </w:r>
      <w:r w:rsidR="00271FC6" w:rsidRPr="005D258A">
        <w:rPr>
          <w:rFonts w:asciiTheme="majorBidi" w:hAnsiTheme="majorBidi" w:cstheme="majorBidi"/>
          <w:color w:val="000000" w:themeColor="text1"/>
          <w:sz w:val="24"/>
          <w:szCs w:val="24"/>
          <w:lang w:val="id-ID"/>
        </w:rPr>
        <w:t xml:space="preserve"> hadis Nabi Muhammad Saw </w:t>
      </w:r>
      <w:r w:rsidR="00A96821" w:rsidRPr="005D258A">
        <w:rPr>
          <w:rFonts w:asciiTheme="majorBidi" w:hAnsiTheme="majorBidi" w:cstheme="majorBidi"/>
          <w:color w:val="000000" w:themeColor="text1"/>
          <w:sz w:val="24"/>
          <w:szCs w:val="24"/>
          <w:lang w:val="id-ID"/>
        </w:rPr>
        <w:t>dari sumbernya</w:t>
      </w:r>
      <w:r w:rsidR="00CA5525" w:rsidRPr="005D258A">
        <w:rPr>
          <w:rFonts w:asciiTheme="majorBidi" w:hAnsiTheme="majorBidi" w:cstheme="majorBidi"/>
          <w:color w:val="000000" w:themeColor="text1"/>
          <w:sz w:val="24"/>
          <w:szCs w:val="24"/>
          <w:lang w:val="id-ID"/>
        </w:rPr>
        <w:t xml:space="preserve"> </w:t>
      </w:r>
      <w:r w:rsidR="00200F90" w:rsidRPr="005D258A">
        <w:rPr>
          <w:rFonts w:asciiTheme="majorBidi" w:hAnsiTheme="majorBidi" w:cstheme="majorBidi"/>
          <w:color w:val="000000" w:themeColor="text1"/>
          <w:sz w:val="24"/>
          <w:szCs w:val="24"/>
          <w:lang w:val="id-ID"/>
        </w:rPr>
        <w:t>agar</w:t>
      </w:r>
      <w:r w:rsidR="00CA5525" w:rsidRPr="005D258A">
        <w:rPr>
          <w:rFonts w:asciiTheme="majorBidi" w:hAnsiTheme="majorBidi" w:cstheme="majorBidi"/>
          <w:color w:val="000000" w:themeColor="text1"/>
          <w:sz w:val="24"/>
          <w:szCs w:val="24"/>
          <w:lang w:val="id-ID"/>
        </w:rPr>
        <w:t xml:space="preserve"> </w:t>
      </w:r>
      <w:r w:rsidR="00200F90" w:rsidRPr="005D258A">
        <w:rPr>
          <w:rFonts w:asciiTheme="majorBidi" w:hAnsiTheme="majorBidi" w:cstheme="majorBidi"/>
          <w:color w:val="000000" w:themeColor="text1"/>
          <w:sz w:val="24"/>
          <w:szCs w:val="24"/>
          <w:lang w:val="id-ID"/>
        </w:rPr>
        <w:t>terjaga</w:t>
      </w:r>
      <w:r w:rsidR="00CA5525" w:rsidRPr="005D258A">
        <w:rPr>
          <w:rFonts w:asciiTheme="majorBidi" w:hAnsiTheme="majorBidi" w:cstheme="majorBidi"/>
          <w:color w:val="000000" w:themeColor="text1"/>
          <w:sz w:val="24"/>
          <w:szCs w:val="24"/>
          <w:lang w:val="id-ID"/>
        </w:rPr>
        <w:t xml:space="preserve"> kualitas </w:t>
      </w:r>
      <w:r w:rsidR="00601BB4" w:rsidRPr="005D258A">
        <w:rPr>
          <w:rFonts w:asciiTheme="majorBidi" w:hAnsiTheme="majorBidi" w:cstheme="majorBidi"/>
          <w:color w:val="000000" w:themeColor="text1"/>
          <w:sz w:val="24"/>
          <w:szCs w:val="24"/>
          <w:lang w:val="id-ID"/>
        </w:rPr>
        <w:t xml:space="preserve">dan kebersambungan </w:t>
      </w:r>
      <w:r w:rsidR="00CA5525" w:rsidRPr="005D258A">
        <w:rPr>
          <w:rFonts w:asciiTheme="majorBidi" w:hAnsiTheme="majorBidi" w:cstheme="majorBidi"/>
          <w:color w:val="000000" w:themeColor="text1"/>
          <w:sz w:val="24"/>
          <w:szCs w:val="24"/>
          <w:lang w:val="id-ID"/>
        </w:rPr>
        <w:t>sanad hadis tersebut</w:t>
      </w:r>
      <w:r w:rsidR="00200F90" w:rsidRPr="005D258A">
        <w:rPr>
          <w:rFonts w:asciiTheme="majorBidi" w:hAnsiTheme="majorBidi" w:cstheme="majorBidi"/>
          <w:color w:val="000000" w:themeColor="text1"/>
          <w:sz w:val="24"/>
          <w:szCs w:val="24"/>
          <w:lang w:val="id-ID"/>
        </w:rPr>
        <w:t>.</w:t>
      </w:r>
      <w:r w:rsidR="00040248" w:rsidRPr="005D258A">
        <w:rPr>
          <w:rFonts w:asciiTheme="majorBidi" w:hAnsiTheme="majorBidi" w:cstheme="majorBidi"/>
          <w:color w:val="000000" w:themeColor="text1"/>
          <w:sz w:val="24"/>
          <w:szCs w:val="24"/>
          <w:lang w:val="id-ID"/>
        </w:rPr>
        <w:t xml:space="preserve"> </w:t>
      </w:r>
      <w:r w:rsidR="00200F90" w:rsidRPr="005D258A">
        <w:rPr>
          <w:rFonts w:asciiTheme="majorBidi" w:hAnsiTheme="majorBidi" w:cstheme="majorBidi"/>
          <w:color w:val="000000" w:themeColor="text1"/>
          <w:sz w:val="24"/>
          <w:szCs w:val="24"/>
          <w:lang w:val="id-ID"/>
        </w:rPr>
        <w:t>K</w:t>
      </w:r>
      <w:r w:rsidR="00040248" w:rsidRPr="005D258A">
        <w:rPr>
          <w:rFonts w:asciiTheme="majorBidi" w:hAnsiTheme="majorBidi" w:cstheme="majorBidi"/>
          <w:color w:val="000000" w:themeColor="text1"/>
          <w:sz w:val="24"/>
          <w:szCs w:val="24"/>
          <w:lang w:val="id-ID"/>
        </w:rPr>
        <w:t>esahihan sebuah hadis s</w:t>
      </w:r>
      <w:r w:rsidR="00825574" w:rsidRPr="005D258A">
        <w:rPr>
          <w:rFonts w:asciiTheme="majorBidi" w:hAnsiTheme="majorBidi" w:cstheme="majorBidi"/>
          <w:color w:val="000000" w:themeColor="text1"/>
          <w:sz w:val="24"/>
          <w:szCs w:val="24"/>
          <w:lang w:val="id-ID"/>
        </w:rPr>
        <w:t>a</w:t>
      </w:r>
      <w:r w:rsidR="00040248" w:rsidRPr="005D258A">
        <w:rPr>
          <w:rFonts w:asciiTheme="majorBidi" w:hAnsiTheme="majorBidi" w:cstheme="majorBidi"/>
          <w:color w:val="000000" w:themeColor="text1"/>
          <w:sz w:val="24"/>
          <w:szCs w:val="24"/>
          <w:lang w:val="id-ID"/>
        </w:rPr>
        <w:t>lah satunya ditentukan oleh sanadnya.</w:t>
      </w:r>
      <w:r w:rsidR="00690000">
        <w:rPr>
          <w:rStyle w:val="FootnoteReference"/>
          <w:rFonts w:asciiTheme="majorBidi" w:hAnsiTheme="majorBidi" w:cstheme="majorBidi"/>
          <w:color w:val="000000" w:themeColor="text1"/>
          <w:sz w:val="24"/>
          <w:szCs w:val="24"/>
          <w:lang w:val="id-ID"/>
        </w:rPr>
        <w:footnoteReference w:id="2"/>
      </w:r>
      <w:r w:rsidR="000E3BAE" w:rsidRPr="005D258A">
        <w:rPr>
          <w:rFonts w:asciiTheme="majorBidi" w:hAnsiTheme="majorBidi" w:cstheme="majorBidi"/>
          <w:color w:val="000000" w:themeColor="text1"/>
          <w:sz w:val="24"/>
          <w:szCs w:val="24"/>
          <w:lang w:val="id-ID"/>
        </w:rPr>
        <w:t xml:space="preserve"> Sebagaimana yang diungkapkan Imam Syu’bah “</w:t>
      </w:r>
      <w:r w:rsidR="000E3BAE" w:rsidRPr="005D258A">
        <w:rPr>
          <w:rFonts w:asciiTheme="majorBidi" w:hAnsiTheme="majorBidi" w:cstheme="majorBidi"/>
          <w:i/>
          <w:iCs/>
          <w:color w:val="000000" w:themeColor="text1"/>
          <w:sz w:val="24"/>
          <w:szCs w:val="24"/>
          <w:lang w:val="id-ID"/>
        </w:rPr>
        <w:t>innam</w:t>
      </w:r>
      <w:r w:rsidR="00A26196" w:rsidRPr="005D258A">
        <w:rPr>
          <w:rFonts w:asciiTheme="majorBidi" w:hAnsiTheme="majorBidi" w:cstheme="majorBidi"/>
          <w:i/>
          <w:iCs/>
          <w:color w:val="000000" w:themeColor="text1"/>
          <w:sz w:val="24"/>
          <w:szCs w:val="24"/>
          <w:lang w:val="id-ID"/>
        </w:rPr>
        <w:t>ā</w:t>
      </w:r>
      <w:r w:rsidR="000E3BAE" w:rsidRPr="005D258A">
        <w:rPr>
          <w:rFonts w:asciiTheme="majorBidi" w:hAnsiTheme="majorBidi" w:cstheme="majorBidi"/>
          <w:i/>
          <w:iCs/>
          <w:color w:val="000000" w:themeColor="text1"/>
          <w:sz w:val="24"/>
          <w:szCs w:val="24"/>
          <w:lang w:val="id-ID"/>
        </w:rPr>
        <w:t xml:space="preserve"> </w:t>
      </w:r>
      <w:r w:rsidR="00F13EA0" w:rsidRPr="005D258A">
        <w:rPr>
          <w:rFonts w:asciiTheme="majorBidi" w:hAnsiTheme="majorBidi" w:cstheme="majorBidi"/>
          <w:i/>
          <w:iCs/>
          <w:color w:val="000000" w:themeColor="text1"/>
          <w:sz w:val="24"/>
          <w:szCs w:val="24"/>
          <w:lang w:val="id-ID"/>
        </w:rPr>
        <w:t>y</w:t>
      </w:r>
      <w:r w:rsidR="00D60389" w:rsidRPr="005D258A">
        <w:rPr>
          <w:rFonts w:asciiTheme="majorBidi" w:hAnsiTheme="majorBidi" w:cstheme="majorBidi"/>
          <w:i/>
          <w:iCs/>
          <w:color w:val="000000" w:themeColor="text1"/>
          <w:sz w:val="24"/>
          <w:szCs w:val="24"/>
          <w:lang w:val="id-ID"/>
        </w:rPr>
        <w:t>u</w:t>
      </w:r>
      <w:r w:rsidR="000E3BAE" w:rsidRPr="005D258A">
        <w:rPr>
          <w:rFonts w:asciiTheme="majorBidi" w:hAnsiTheme="majorBidi" w:cstheme="majorBidi"/>
          <w:i/>
          <w:iCs/>
          <w:color w:val="000000" w:themeColor="text1"/>
          <w:sz w:val="24"/>
          <w:szCs w:val="24"/>
          <w:lang w:val="id-ID"/>
        </w:rPr>
        <w:t>’lam sihha</w:t>
      </w:r>
      <w:r w:rsidR="00A26196" w:rsidRPr="005D258A">
        <w:rPr>
          <w:rFonts w:asciiTheme="majorBidi" w:hAnsiTheme="majorBidi" w:cstheme="majorBidi"/>
          <w:i/>
          <w:iCs/>
          <w:color w:val="000000" w:themeColor="text1"/>
          <w:sz w:val="24"/>
          <w:szCs w:val="24"/>
          <w:lang w:val="id-ID"/>
        </w:rPr>
        <w:t>h a</w:t>
      </w:r>
      <w:r w:rsidR="000E3BAE" w:rsidRPr="005D258A">
        <w:rPr>
          <w:rFonts w:asciiTheme="majorBidi" w:hAnsiTheme="majorBidi" w:cstheme="majorBidi"/>
          <w:i/>
          <w:iCs/>
          <w:color w:val="000000" w:themeColor="text1"/>
          <w:sz w:val="24"/>
          <w:szCs w:val="24"/>
          <w:lang w:val="id-ID"/>
        </w:rPr>
        <w:t>l-hadi</w:t>
      </w:r>
      <w:r w:rsidR="00A26196" w:rsidRPr="005D258A">
        <w:rPr>
          <w:rFonts w:asciiTheme="majorBidi" w:hAnsiTheme="majorBidi" w:cstheme="majorBidi"/>
          <w:i/>
          <w:iCs/>
          <w:color w:val="000000" w:themeColor="text1"/>
          <w:sz w:val="24"/>
          <w:szCs w:val="24"/>
          <w:lang w:val="id-ID"/>
        </w:rPr>
        <w:t>ṡ</w:t>
      </w:r>
      <w:r w:rsidR="000E3BAE" w:rsidRPr="005D258A">
        <w:rPr>
          <w:rFonts w:asciiTheme="majorBidi" w:hAnsiTheme="majorBidi" w:cstheme="majorBidi"/>
          <w:i/>
          <w:iCs/>
          <w:color w:val="000000" w:themeColor="text1"/>
          <w:sz w:val="24"/>
          <w:szCs w:val="24"/>
          <w:lang w:val="id-ID"/>
        </w:rPr>
        <w:t xml:space="preserve"> bi </w:t>
      </w:r>
      <w:r w:rsidR="00202F88" w:rsidRPr="005D258A">
        <w:rPr>
          <w:rFonts w:asciiTheme="majorBidi" w:hAnsiTheme="majorBidi" w:cstheme="majorBidi"/>
          <w:i/>
          <w:iCs/>
          <w:color w:val="000000" w:themeColor="text1"/>
          <w:sz w:val="24"/>
          <w:szCs w:val="24"/>
          <w:lang w:val="id-ID"/>
        </w:rPr>
        <w:t>ṣ</w:t>
      </w:r>
      <w:r w:rsidR="000E3BAE" w:rsidRPr="005D258A">
        <w:rPr>
          <w:rFonts w:asciiTheme="majorBidi" w:hAnsiTheme="majorBidi" w:cstheme="majorBidi"/>
          <w:i/>
          <w:iCs/>
          <w:color w:val="000000" w:themeColor="text1"/>
          <w:sz w:val="24"/>
          <w:szCs w:val="24"/>
          <w:lang w:val="id-ID"/>
        </w:rPr>
        <w:t>ihha</w:t>
      </w:r>
      <w:r w:rsidR="00A26196" w:rsidRPr="005D258A">
        <w:rPr>
          <w:rFonts w:asciiTheme="majorBidi" w:hAnsiTheme="majorBidi" w:cstheme="majorBidi"/>
          <w:i/>
          <w:iCs/>
          <w:color w:val="000000" w:themeColor="text1"/>
          <w:sz w:val="24"/>
          <w:szCs w:val="24"/>
          <w:lang w:val="id-ID"/>
        </w:rPr>
        <w:t>h a</w:t>
      </w:r>
      <w:r w:rsidR="008837E4" w:rsidRPr="005D258A">
        <w:rPr>
          <w:rFonts w:asciiTheme="majorBidi" w:hAnsiTheme="majorBidi" w:cstheme="majorBidi"/>
          <w:i/>
          <w:iCs/>
          <w:color w:val="000000" w:themeColor="text1"/>
          <w:sz w:val="24"/>
          <w:szCs w:val="24"/>
          <w:lang w:val="id-ID"/>
        </w:rPr>
        <w:t>l-isn</w:t>
      </w:r>
      <w:r w:rsidR="00A26196" w:rsidRPr="005D258A">
        <w:rPr>
          <w:rFonts w:asciiTheme="majorBidi" w:hAnsiTheme="majorBidi" w:cstheme="majorBidi"/>
          <w:i/>
          <w:iCs/>
          <w:color w:val="000000" w:themeColor="text1"/>
          <w:sz w:val="24"/>
          <w:szCs w:val="24"/>
          <w:lang w:val="id-ID"/>
        </w:rPr>
        <w:t>ā</w:t>
      </w:r>
      <w:r w:rsidR="008837E4" w:rsidRPr="005D258A">
        <w:rPr>
          <w:rFonts w:asciiTheme="majorBidi" w:hAnsiTheme="majorBidi" w:cstheme="majorBidi"/>
          <w:i/>
          <w:iCs/>
          <w:color w:val="000000" w:themeColor="text1"/>
          <w:sz w:val="24"/>
          <w:szCs w:val="24"/>
          <w:lang w:val="id-ID"/>
        </w:rPr>
        <w:t>d</w:t>
      </w:r>
      <w:r w:rsidR="000E3BAE" w:rsidRPr="005D258A">
        <w:rPr>
          <w:rFonts w:asciiTheme="majorBidi" w:hAnsiTheme="majorBidi" w:cstheme="majorBidi"/>
          <w:color w:val="000000" w:themeColor="text1"/>
          <w:sz w:val="24"/>
          <w:szCs w:val="24"/>
          <w:lang w:val="id-ID"/>
        </w:rPr>
        <w:t>”</w:t>
      </w:r>
      <w:r w:rsidR="00F13EA0" w:rsidRPr="005D258A">
        <w:rPr>
          <w:rFonts w:asciiTheme="majorBidi" w:hAnsiTheme="majorBidi" w:cstheme="majorBidi"/>
          <w:color w:val="000000" w:themeColor="text1"/>
          <w:sz w:val="24"/>
          <w:szCs w:val="24"/>
          <w:lang w:val="id-ID"/>
        </w:rPr>
        <w:t>.</w:t>
      </w:r>
      <w:r w:rsidR="00F13EA0" w:rsidRPr="005D258A">
        <w:rPr>
          <w:rStyle w:val="FootnoteReference"/>
          <w:rFonts w:asciiTheme="majorBidi" w:hAnsiTheme="majorBidi" w:cstheme="majorBidi"/>
          <w:color w:val="000000" w:themeColor="text1"/>
          <w:sz w:val="24"/>
          <w:szCs w:val="24"/>
          <w:lang w:val="id-ID"/>
        </w:rPr>
        <w:footnoteReference w:id="3"/>
      </w:r>
      <w:r w:rsidR="00CA5525" w:rsidRPr="005D258A">
        <w:rPr>
          <w:rFonts w:asciiTheme="majorBidi" w:hAnsiTheme="majorBidi" w:cstheme="majorBidi"/>
          <w:color w:val="000000" w:themeColor="text1"/>
          <w:sz w:val="24"/>
          <w:szCs w:val="24"/>
          <w:lang w:val="id-ID"/>
        </w:rPr>
        <w:t xml:space="preserve"> </w:t>
      </w:r>
    </w:p>
    <w:p w14:paraId="1D3A3CDF" w14:textId="31F830C5" w:rsidR="002F19F8" w:rsidRPr="005D258A" w:rsidRDefault="009F4A80" w:rsidP="00342E6D">
      <w:pPr>
        <w:spacing w:after="0" w:line="240" w:lineRule="auto"/>
        <w:jc w:val="both"/>
        <w:rPr>
          <w:rFonts w:asciiTheme="majorBidi" w:hAnsiTheme="majorBidi" w:cstheme="majorBidi"/>
          <w:color w:val="FF0000"/>
          <w:sz w:val="24"/>
          <w:szCs w:val="24"/>
        </w:rPr>
      </w:pPr>
      <w:r w:rsidRPr="005D258A">
        <w:rPr>
          <w:rFonts w:asciiTheme="majorBidi" w:hAnsiTheme="majorBidi" w:cstheme="majorBidi"/>
          <w:color w:val="FF0000"/>
          <w:sz w:val="24"/>
          <w:szCs w:val="24"/>
          <w:lang w:val="id-ID"/>
        </w:rPr>
        <w:tab/>
      </w:r>
      <w:r w:rsidRPr="005D258A">
        <w:rPr>
          <w:rFonts w:asciiTheme="majorBidi" w:hAnsiTheme="majorBidi" w:cstheme="majorBidi"/>
          <w:color w:val="000000" w:themeColor="text1"/>
          <w:sz w:val="24"/>
          <w:szCs w:val="24"/>
          <w:lang w:val="id-ID"/>
        </w:rPr>
        <w:t>Perhatian ulama terhadap sanad hadis sudah dilakukan sejak</w:t>
      </w:r>
      <w:r w:rsidR="00200F90" w:rsidRPr="005D258A">
        <w:rPr>
          <w:rFonts w:asciiTheme="majorBidi" w:hAnsiTheme="majorBidi" w:cstheme="majorBidi"/>
          <w:color w:val="000000" w:themeColor="text1"/>
          <w:sz w:val="24"/>
          <w:szCs w:val="24"/>
          <w:lang w:val="id-ID"/>
        </w:rPr>
        <w:t xml:space="preserve"> periode</w:t>
      </w:r>
      <w:r w:rsidRPr="005D258A">
        <w:rPr>
          <w:rFonts w:asciiTheme="majorBidi" w:hAnsiTheme="majorBidi" w:cstheme="majorBidi"/>
          <w:color w:val="000000" w:themeColor="text1"/>
          <w:sz w:val="24"/>
          <w:szCs w:val="24"/>
          <w:lang w:val="id-ID"/>
        </w:rPr>
        <w:t xml:space="preserve"> awal</w:t>
      </w:r>
      <w:r w:rsidR="003827C6" w:rsidRPr="005D258A">
        <w:rPr>
          <w:rFonts w:asciiTheme="majorBidi" w:hAnsiTheme="majorBidi" w:cstheme="majorBidi"/>
          <w:color w:val="000000" w:themeColor="text1"/>
          <w:sz w:val="24"/>
          <w:szCs w:val="24"/>
          <w:lang w:val="id-ID"/>
        </w:rPr>
        <w:t xml:space="preserve"> dan itu semakin m</w:t>
      </w:r>
      <w:r w:rsidR="00202F88" w:rsidRPr="005D258A">
        <w:rPr>
          <w:rFonts w:asciiTheme="majorBidi" w:hAnsiTheme="majorBidi" w:cstheme="majorBidi"/>
          <w:color w:val="000000" w:themeColor="text1"/>
          <w:sz w:val="24"/>
          <w:szCs w:val="24"/>
          <w:lang w:val="id-ID"/>
        </w:rPr>
        <w:t>a</w:t>
      </w:r>
      <w:r w:rsidR="003827C6" w:rsidRPr="005D258A">
        <w:rPr>
          <w:rFonts w:asciiTheme="majorBidi" w:hAnsiTheme="majorBidi" w:cstheme="majorBidi"/>
          <w:color w:val="000000" w:themeColor="text1"/>
          <w:sz w:val="24"/>
          <w:szCs w:val="24"/>
          <w:lang w:val="id-ID"/>
        </w:rPr>
        <w:t>sif dilakukan ketika terjadinya fitnah</w:t>
      </w:r>
      <w:r w:rsidR="00200F90" w:rsidRPr="005D258A">
        <w:rPr>
          <w:rFonts w:asciiTheme="majorBidi" w:hAnsiTheme="majorBidi" w:cstheme="majorBidi"/>
          <w:color w:val="000000" w:themeColor="text1"/>
          <w:sz w:val="24"/>
          <w:szCs w:val="24"/>
          <w:lang w:val="id-ID"/>
        </w:rPr>
        <w:t>. Ini ditunjukkan dengan</w:t>
      </w:r>
      <w:r w:rsidRPr="005D258A">
        <w:rPr>
          <w:rFonts w:asciiTheme="majorBidi" w:hAnsiTheme="majorBidi" w:cstheme="majorBidi"/>
          <w:color w:val="000000" w:themeColor="text1"/>
          <w:sz w:val="24"/>
          <w:szCs w:val="24"/>
          <w:lang w:val="id-ID"/>
        </w:rPr>
        <w:t xml:space="preserve"> </w:t>
      </w:r>
      <w:r w:rsidR="003827C6" w:rsidRPr="005D258A">
        <w:rPr>
          <w:rFonts w:asciiTheme="majorBidi" w:hAnsiTheme="majorBidi" w:cstheme="majorBidi"/>
          <w:color w:val="000000" w:themeColor="text1"/>
          <w:sz w:val="24"/>
          <w:szCs w:val="24"/>
          <w:lang w:val="id-ID"/>
        </w:rPr>
        <w:t>menanyakan sanad dari berita atau hadis yang mereka dengar.</w:t>
      </w:r>
      <w:r w:rsidR="005E061D" w:rsidRPr="005D258A">
        <w:rPr>
          <w:rFonts w:asciiTheme="majorBidi" w:hAnsiTheme="majorBidi" w:cstheme="majorBidi"/>
          <w:color w:val="000000" w:themeColor="text1"/>
          <w:sz w:val="24"/>
          <w:szCs w:val="24"/>
          <w:lang w:val="id-ID"/>
        </w:rPr>
        <w:t xml:space="preserve"> </w:t>
      </w:r>
      <w:r w:rsidR="00CA5525" w:rsidRPr="005D258A">
        <w:rPr>
          <w:rFonts w:asciiTheme="majorBidi" w:hAnsiTheme="majorBidi" w:cstheme="majorBidi"/>
          <w:color w:val="000000" w:themeColor="text1"/>
          <w:sz w:val="24"/>
          <w:szCs w:val="24"/>
          <w:lang w:val="id-ID"/>
        </w:rPr>
        <w:t>Imam</w:t>
      </w:r>
      <w:r w:rsidR="00202F88" w:rsidRPr="005D258A">
        <w:rPr>
          <w:rFonts w:asciiTheme="majorBidi" w:hAnsiTheme="majorBidi" w:cstheme="majorBidi"/>
          <w:color w:val="000000" w:themeColor="text1"/>
          <w:sz w:val="24"/>
          <w:szCs w:val="24"/>
          <w:lang w:val="id-ID"/>
        </w:rPr>
        <w:t xml:space="preserve"> Ibn Aṡ</w:t>
      </w:r>
      <w:r w:rsidR="001E16CF" w:rsidRPr="005D258A">
        <w:rPr>
          <w:rFonts w:asciiTheme="majorBidi" w:hAnsiTheme="majorBidi" w:cstheme="majorBidi"/>
          <w:color w:val="000000" w:themeColor="text1"/>
          <w:sz w:val="24"/>
          <w:szCs w:val="24"/>
          <w:lang w:val="id-ID"/>
        </w:rPr>
        <w:t xml:space="preserve">ir di dalam </w:t>
      </w:r>
      <w:r w:rsidR="001E16CF" w:rsidRPr="005D258A">
        <w:rPr>
          <w:rFonts w:asciiTheme="majorBidi" w:hAnsiTheme="majorBidi" w:cstheme="majorBidi"/>
          <w:i/>
          <w:iCs/>
          <w:color w:val="000000" w:themeColor="text1"/>
          <w:sz w:val="24"/>
          <w:szCs w:val="24"/>
          <w:lang w:val="id-ID"/>
        </w:rPr>
        <w:t>J</w:t>
      </w:r>
      <w:r w:rsidR="00202F88" w:rsidRPr="005D258A">
        <w:rPr>
          <w:rFonts w:asciiTheme="majorBidi" w:hAnsiTheme="majorBidi" w:cstheme="majorBidi"/>
          <w:i/>
          <w:iCs/>
          <w:color w:val="000000" w:themeColor="text1"/>
          <w:sz w:val="24"/>
          <w:szCs w:val="24"/>
          <w:lang w:val="id-ID"/>
        </w:rPr>
        <w:t>ā</w:t>
      </w:r>
      <w:r w:rsidR="001E16CF" w:rsidRPr="005D258A">
        <w:rPr>
          <w:rFonts w:asciiTheme="majorBidi" w:hAnsiTheme="majorBidi" w:cstheme="majorBidi"/>
          <w:i/>
          <w:iCs/>
          <w:color w:val="000000" w:themeColor="text1"/>
          <w:sz w:val="24"/>
          <w:szCs w:val="24"/>
          <w:lang w:val="id-ID"/>
        </w:rPr>
        <w:t>mi’ al-U</w:t>
      </w:r>
      <w:r w:rsidR="00202F88" w:rsidRPr="005D258A">
        <w:rPr>
          <w:rFonts w:asciiTheme="majorBidi" w:hAnsiTheme="majorBidi" w:cstheme="majorBidi"/>
          <w:i/>
          <w:iCs/>
          <w:color w:val="000000" w:themeColor="text1"/>
          <w:sz w:val="24"/>
          <w:szCs w:val="24"/>
          <w:lang w:val="id-ID"/>
        </w:rPr>
        <w:t>ṣū</w:t>
      </w:r>
      <w:r w:rsidR="001E16CF" w:rsidRPr="005D258A">
        <w:rPr>
          <w:rFonts w:asciiTheme="majorBidi" w:hAnsiTheme="majorBidi" w:cstheme="majorBidi"/>
          <w:i/>
          <w:iCs/>
          <w:color w:val="000000" w:themeColor="text1"/>
          <w:sz w:val="24"/>
          <w:szCs w:val="24"/>
          <w:lang w:val="id-ID"/>
        </w:rPr>
        <w:t xml:space="preserve">l </w:t>
      </w:r>
      <w:r w:rsidR="00CA5525" w:rsidRPr="005D258A">
        <w:rPr>
          <w:rFonts w:asciiTheme="majorBidi" w:hAnsiTheme="majorBidi" w:cstheme="majorBidi"/>
          <w:color w:val="000000" w:themeColor="text1"/>
          <w:sz w:val="24"/>
          <w:szCs w:val="24"/>
          <w:lang w:val="id-ID"/>
        </w:rPr>
        <w:t>mengutip perkataan Ibn Sir</w:t>
      </w:r>
      <w:r w:rsidR="005D258A" w:rsidRPr="005D258A">
        <w:rPr>
          <w:rFonts w:asciiTheme="majorBidi" w:hAnsiTheme="majorBidi" w:cstheme="majorBidi"/>
          <w:color w:val="000000" w:themeColor="text1"/>
          <w:lang w:val="id-ID"/>
        </w:rPr>
        <w:t>î</w:t>
      </w:r>
      <w:r w:rsidR="00CA5525" w:rsidRPr="005D258A">
        <w:rPr>
          <w:rFonts w:asciiTheme="majorBidi" w:hAnsiTheme="majorBidi" w:cstheme="majorBidi"/>
          <w:color w:val="000000" w:themeColor="text1"/>
          <w:sz w:val="24"/>
          <w:szCs w:val="24"/>
          <w:lang w:val="id-ID"/>
        </w:rPr>
        <w:t>n bahwa “</w:t>
      </w:r>
      <w:r w:rsidR="008E1698" w:rsidRPr="005D258A">
        <w:rPr>
          <w:rFonts w:asciiTheme="majorBidi" w:hAnsiTheme="majorBidi" w:cstheme="majorBidi"/>
          <w:color w:val="000000" w:themeColor="text1"/>
          <w:sz w:val="24"/>
          <w:szCs w:val="24"/>
          <w:lang w:val="id-ID"/>
        </w:rPr>
        <w:t xml:space="preserve">para generasi awal </w:t>
      </w:r>
      <w:r w:rsidR="00CA5525" w:rsidRPr="005D258A">
        <w:rPr>
          <w:rFonts w:asciiTheme="majorBidi" w:hAnsiTheme="majorBidi" w:cstheme="majorBidi"/>
          <w:color w:val="000000" w:themeColor="text1"/>
          <w:sz w:val="24"/>
          <w:szCs w:val="24"/>
          <w:lang w:val="id-ID"/>
        </w:rPr>
        <w:t xml:space="preserve">tidak bertanya </w:t>
      </w:r>
      <w:r w:rsidR="00CA5525" w:rsidRPr="005D258A">
        <w:rPr>
          <w:rFonts w:asciiTheme="majorBidi" w:hAnsiTheme="majorBidi" w:cstheme="majorBidi"/>
          <w:color w:val="000000" w:themeColor="text1"/>
          <w:sz w:val="24"/>
          <w:szCs w:val="24"/>
          <w:lang w:val="id-ID"/>
        </w:rPr>
        <w:lastRenderedPageBreak/>
        <w:t xml:space="preserve">tentang sanad, namun ketika sudah terjadi fitnah maka </w:t>
      </w:r>
      <w:r w:rsidR="008E1698" w:rsidRPr="005D258A">
        <w:rPr>
          <w:rFonts w:asciiTheme="majorBidi" w:hAnsiTheme="majorBidi" w:cstheme="majorBidi"/>
          <w:color w:val="000000" w:themeColor="text1"/>
          <w:sz w:val="24"/>
          <w:szCs w:val="24"/>
          <w:lang w:val="id-ID"/>
        </w:rPr>
        <w:t>mereka</w:t>
      </w:r>
      <w:r w:rsidR="00CA5525" w:rsidRPr="005D258A">
        <w:rPr>
          <w:rFonts w:asciiTheme="majorBidi" w:hAnsiTheme="majorBidi" w:cstheme="majorBidi"/>
          <w:color w:val="000000" w:themeColor="text1"/>
          <w:sz w:val="24"/>
          <w:szCs w:val="24"/>
          <w:lang w:val="id-ID"/>
        </w:rPr>
        <w:t xml:space="preserve"> meminta kepada pembawa berita (hadis) untuk menyebutkan perawi-perawinya (</w:t>
      </w:r>
      <w:r w:rsidR="00CA5525" w:rsidRPr="005D258A">
        <w:rPr>
          <w:rFonts w:asciiTheme="majorBidi" w:hAnsiTheme="majorBidi" w:cstheme="majorBidi"/>
          <w:i/>
          <w:iCs/>
          <w:color w:val="000000" w:themeColor="text1"/>
          <w:sz w:val="24"/>
          <w:szCs w:val="24"/>
          <w:lang w:val="id-ID"/>
        </w:rPr>
        <w:t>rij</w:t>
      </w:r>
      <w:r w:rsidR="00202F88" w:rsidRPr="005D258A">
        <w:rPr>
          <w:rFonts w:asciiTheme="majorBidi" w:hAnsiTheme="majorBidi" w:cstheme="majorBidi"/>
          <w:i/>
          <w:iCs/>
          <w:color w:val="000000" w:themeColor="text1"/>
          <w:sz w:val="24"/>
          <w:szCs w:val="24"/>
          <w:lang w:val="id-ID"/>
        </w:rPr>
        <w:t>ā</w:t>
      </w:r>
      <w:r w:rsidR="00CA5525" w:rsidRPr="005D258A">
        <w:rPr>
          <w:rFonts w:asciiTheme="majorBidi" w:hAnsiTheme="majorBidi" w:cstheme="majorBidi"/>
          <w:i/>
          <w:iCs/>
          <w:color w:val="000000" w:themeColor="text1"/>
          <w:sz w:val="24"/>
          <w:szCs w:val="24"/>
          <w:lang w:val="id-ID"/>
        </w:rPr>
        <w:t>l</w:t>
      </w:r>
      <w:r w:rsidR="00CA5525" w:rsidRPr="005D258A">
        <w:rPr>
          <w:rFonts w:asciiTheme="majorBidi" w:hAnsiTheme="majorBidi" w:cstheme="majorBidi"/>
          <w:color w:val="000000" w:themeColor="text1"/>
          <w:sz w:val="24"/>
          <w:szCs w:val="24"/>
          <w:lang w:val="id-ID"/>
        </w:rPr>
        <w:t>)</w:t>
      </w:r>
      <w:r w:rsidR="008E1698" w:rsidRPr="005D258A">
        <w:rPr>
          <w:rFonts w:asciiTheme="majorBidi" w:hAnsiTheme="majorBidi" w:cstheme="majorBidi"/>
          <w:color w:val="000000" w:themeColor="text1"/>
          <w:sz w:val="24"/>
          <w:szCs w:val="24"/>
          <w:lang w:val="id-ID"/>
        </w:rPr>
        <w:t xml:space="preserve"> agar bisa di</w:t>
      </w:r>
      <w:r w:rsidR="00200F90" w:rsidRPr="005D258A">
        <w:rPr>
          <w:rFonts w:asciiTheme="majorBidi" w:hAnsiTheme="majorBidi" w:cstheme="majorBidi"/>
          <w:color w:val="000000" w:themeColor="text1"/>
          <w:sz w:val="24"/>
          <w:szCs w:val="24"/>
          <w:lang w:val="id-ID"/>
        </w:rPr>
        <w:t>identifikasi</w:t>
      </w:r>
      <w:r w:rsidR="008E1698" w:rsidRPr="005D258A">
        <w:rPr>
          <w:rFonts w:asciiTheme="majorBidi" w:hAnsiTheme="majorBidi" w:cstheme="majorBidi"/>
          <w:color w:val="000000" w:themeColor="text1"/>
          <w:sz w:val="24"/>
          <w:szCs w:val="24"/>
          <w:lang w:val="id-ID"/>
        </w:rPr>
        <w:t xml:space="preserve"> siapa di antara </w:t>
      </w:r>
      <w:r w:rsidR="00CA5525" w:rsidRPr="005D258A">
        <w:rPr>
          <w:rFonts w:asciiTheme="majorBidi" w:hAnsiTheme="majorBidi" w:cstheme="majorBidi"/>
          <w:color w:val="000000" w:themeColor="text1"/>
          <w:sz w:val="24"/>
          <w:szCs w:val="24"/>
          <w:lang w:val="id-ID"/>
        </w:rPr>
        <w:t>perawi tersebut</w:t>
      </w:r>
      <w:r w:rsidR="008E1698" w:rsidRPr="005D258A">
        <w:rPr>
          <w:rFonts w:asciiTheme="majorBidi" w:hAnsiTheme="majorBidi" w:cstheme="majorBidi"/>
          <w:color w:val="000000" w:themeColor="text1"/>
          <w:sz w:val="24"/>
          <w:szCs w:val="24"/>
          <w:lang w:val="id-ID"/>
        </w:rPr>
        <w:t xml:space="preserve"> yang</w:t>
      </w:r>
      <w:r w:rsidR="00202F88" w:rsidRPr="005D258A">
        <w:rPr>
          <w:rFonts w:asciiTheme="majorBidi" w:hAnsiTheme="majorBidi" w:cstheme="majorBidi"/>
          <w:color w:val="000000" w:themeColor="text1"/>
          <w:sz w:val="24"/>
          <w:szCs w:val="24"/>
          <w:lang w:val="id-ID"/>
        </w:rPr>
        <w:t xml:space="preserve"> ahlu su</w:t>
      </w:r>
      <w:r w:rsidR="00CA5525" w:rsidRPr="005D258A">
        <w:rPr>
          <w:rFonts w:asciiTheme="majorBidi" w:hAnsiTheme="majorBidi" w:cstheme="majorBidi"/>
          <w:color w:val="000000" w:themeColor="text1"/>
          <w:sz w:val="24"/>
          <w:szCs w:val="24"/>
          <w:lang w:val="id-ID"/>
        </w:rPr>
        <w:t>nah</w:t>
      </w:r>
      <w:r w:rsidR="008E1698" w:rsidRPr="005D258A">
        <w:rPr>
          <w:rFonts w:asciiTheme="majorBidi" w:hAnsiTheme="majorBidi" w:cstheme="majorBidi"/>
          <w:color w:val="000000" w:themeColor="text1"/>
          <w:sz w:val="24"/>
          <w:szCs w:val="24"/>
          <w:lang w:val="id-ID"/>
        </w:rPr>
        <w:t xml:space="preserve"> sehingga</w:t>
      </w:r>
      <w:r w:rsidR="00CA5525" w:rsidRPr="005D258A">
        <w:rPr>
          <w:rFonts w:asciiTheme="majorBidi" w:hAnsiTheme="majorBidi" w:cstheme="majorBidi"/>
          <w:color w:val="000000" w:themeColor="text1"/>
          <w:sz w:val="24"/>
          <w:szCs w:val="24"/>
          <w:lang w:val="id-ID"/>
        </w:rPr>
        <w:t xml:space="preserve"> </w:t>
      </w:r>
      <w:r w:rsidR="008E1698" w:rsidRPr="005D258A">
        <w:rPr>
          <w:rFonts w:asciiTheme="majorBidi" w:hAnsiTheme="majorBidi" w:cstheme="majorBidi"/>
          <w:color w:val="000000" w:themeColor="text1"/>
          <w:sz w:val="24"/>
          <w:szCs w:val="24"/>
          <w:lang w:val="id-ID"/>
        </w:rPr>
        <w:t>di</w:t>
      </w:r>
      <w:r w:rsidR="00CA5525" w:rsidRPr="005D258A">
        <w:rPr>
          <w:rFonts w:asciiTheme="majorBidi" w:hAnsiTheme="majorBidi" w:cstheme="majorBidi"/>
          <w:color w:val="000000" w:themeColor="text1"/>
          <w:sz w:val="24"/>
          <w:szCs w:val="24"/>
          <w:lang w:val="id-ID"/>
        </w:rPr>
        <w:t>terima hadis</w:t>
      </w:r>
      <w:r w:rsidR="00200F90" w:rsidRPr="005D258A">
        <w:rPr>
          <w:rFonts w:asciiTheme="majorBidi" w:hAnsiTheme="majorBidi" w:cstheme="majorBidi"/>
          <w:color w:val="000000" w:themeColor="text1"/>
          <w:sz w:val="24"/>
          <w:szCs w:val="24"/>
          <w:lang w:val="id-ID"/>
        </w:rPr>
        <w:t>nya</w:t>
      </w:r>
      <w:r w:rsidR="00CA5525" w:rsidRPr="005D258A">
        <w:rPr>
          <w:rFonts w:asciiTheme="majorBidi" w:hAnsiTheme="majorBidi" w:cstheme="majorBidi"/>
          <w:color w:val="000000" w:themeColor="text1"/>
          <w:sz w:val="24"/>
          <w:szCs w:val="24"/>
          <w:lang w:val="id-ID"/>
        </w:rPr>
        <w:t xml:space="preserve"> dan</w:t>
      </w:r>
      <w:r w:rsidR="008E1698" w:rsidRPr="005D258A">
        <w:rPr>
          <w:rFonts w:asciiTheme="majorBidi" w:hAnsiTheme="majorBidi" w:cstheme="majorBidi"/>
          <w:color w:val="000000" w:themeColor="text1"/>
          <w:sz w:val="24"/>
          <w:szCs w:val="24"/>
          <w:lang w:val="id-ID"/>
        </w:rPr>
        <w:t xml:space="preserve"> siapa</w:t>
      </w:r>
      <w:r w:rsidR="00CA5525" w:rsidRPr="005D258A">
        <w:rPr>
          <w:rFonts w:asciiTheme="majorBidi" w:hAnsiTheme="majorBidi" w:cstheme="majorBidi"/>
          <w:color w:val="000000" w:themeColor="text1"/>
          <w:sz w:val="24"/>
          <w:szCs w:val="24"/>
          <w:lang w:val="id-ID"/>
        </w:rPr>
        <w:t xml:space="preserve"> pelaku bidah</w:t>
      </w:r>
      <w:r w:rsidR="008E1698" w:rsidRPr="005D258A">
        <w:rPr>
          <w:rFonts w:asciiTheme="majorBidi" w:hAnsiTheme="majorBidi" w:cstheme="majorBidi"/>
          <w:color w:val="000000" w:themeColor="text1"/>
          <w:sz w:val="24"/>
          <w:szCs w:val="24"/>
          <w:lang w:val="id-ID"/>
        </w:rPr>
        <w:t xml:space="preserve"> </w:t>
      </w:r>
      <w:r w:rsidR="00971477" w:rsidRPr="005D258A">
        <w:rPr>
          <w:rFonts w:asciiTheme="majorBidi" w:hAnsiTheme="majorBidi" w:cstheme="majorBidi"/>
          <w:color w:val="000000" w:themeColor="text1"/>
          <w:sz w:val="24"/>
          <w:szCs w:val="24"/>
          <w:lang w:val="id-ID"/>
        </w:rPr>
        <w:t>akan</w:t>
      </w:r>
      <w:r w:rsidR="008E1698" w:rsidRPr="005D258A">
        <w:rPr>
          <w:rFonts w:asciiTheme="majorBidi" w:hAnsiTheme="majorBidi" w:cstheme="majorBidi"/>
          <w:color w:val="000000" w:themeColor="text1"/>
          <w:sz w:val="24"/>
          <w:szCs w:val="24"/>
          <w:lang w:val="id-ID"/>
        </w:rPr>
        <w:t xml:space="preserve"> di</w:t>
      </w:r>
      <w:r w:rsidR="00CA5525" w:rsidRPr="005D258A">
        <w:rPr>
          <w:rFonts w:asciiTheme="majorBidi" w:hAnsiTheme="majorBidi" w:cstheme="majorBidi"/>
          <w:color w:val="000000" w:themeColor="text1"/>
          <w:sz w:val="24"/>
          <w:szCs w:val="24"/>
          <w:lang w:val="id-ID"/>
        </w:rPr>
        <w:t>tolak hadis</w:t>
      </w:r>
      <w:r w:rsidR="008E1698" w:rsidRPr="005D258A">
        <w:rPr>
          <w:rFonts w:asciiTheme="majorBidi" w:hAnsiTheme="majorBidi" w:cstheme="majorBidi"/>
          <w:color w:val="000000" w:themeColor="text1"/>
          <w:sz w:val="24"/>
          <w:szCs w:val="24"/>
          <w:lang w:val="id-ID"/>
        </w:rPr>
        <w:t>nya</w:t>
      </w:r>
      <w:r w:rsidR="00CA5525" w:rsidRPr="005D258A">
        <w:rPr>
          <w:rFonts w:asciiTheme="majorBidi" w:hAnsiTheme="majorBidi" w:cstheme="majorBidi"/>
          <w:color w:val="000000" w:themeColor="text1"/>
          <w:sz w:val="24"/>
          <w:szCs w:val="24"/>
          <w:lang w:val="id-ID"/>
        </w:rPr>
        <w:t>”.</w:t>
      </w:r>
      <w:r w:rsidR="00CA5525" w:rsidRPr="005D258A">
        <w:rPr>
          <w:rStyle w:val="FootnoteReference"/>
          <w:rFonts w:asciiTheme="majorBidi" w:hAnsiTheme="majorBidi" w:cstheme="majorBidi"/>
          <w:color w:val="000000" w:themeColor="text1"/>
          <w:sz w:val="24"/>
          <w:szCs w:val="24"/>
          <w:lang w:val="id-ID"/>
        </w:rPr>
        <w:footnoteReference w:id="4"/>
      </w:r>
      <w:r w:rsidR="00B618A8" w:rsidRPr="005D258A">
        <w:rPr>
          <w:rFonts w:asciiTheme="majorBidi" w:hAnsiTheme="majorBidi" w:cstheme="majorBidi"/>
          <w:color w:val="FF0000"/>
          <w:sz w:val="24"/>
          <w:szCs w:val="24"/>
          <w:lang w:val="id-ID"/>
        </w:rPr>
        <w:t xml:space="preserve"> </w:t>
      </w:r>
      <w:r w:rsidR="002F19F8" w:rsidRPr="005D258A">
        <w:rPr>
          <w:rFonts w:asciiTheme="majorBidi" w:hAnsiTheme="majorBidi" w:cstheme="majorBidi"/>
          <w:color w:val="000000" w:themeColor="text1"/>
          <w:sz w:val="24"/>
          <w:szCs w:val="24"/>
          <w:lang w:val="id-ID"/>
        </w:rPr>
        <w:t>Ketekunan para kritikus hadis dalam menjaga kesahihan hadis Nabi Muhammad Saw me</w:t>
      </w:r>
      <w:r w:rsidR="00A74F35" w:rsidRPr="005D258A">
        <w:rPr>
          <w:rFonts w:asciiTheme="majorBidi" w:hAnsiTheme="majorBidi" w:cstheme="majorBidi"/>
          <w:color w:val="000000" w:themeColor="text1"/>
          <w:sz w:val="24"/>
          <w:szCs w:val="24"/>
          <w:lang w:val="id-ID"/>
        </w:rPr>
        <w:t>njadikan umat Islam lebih mudah</w:t>
      </w:r>
      <w:r w:rsidR="002F19F8" w:rsidRPr="005D258A">
        <w:rPr>
          <w:rFonts w:asciiTheme="majorBidi" w:hAnsiTheme="majorBidi" w:cstheme="majorBidi"/>
          <w:color w:val="000000" w:themeColor="text1"/>
          <w:sz w:val="24"/>
          <w:szCs w:val="24"/>
          <w:lang w:val="id-ID"/>
        </w:rPr>
        <w:t xml:space="preserve"> mengetahui dan memilah antara hadis dengan yang bukah hadis.</w:t>
      </w:r>
      <w:r w:rsidR="000704C7" w:rsidRPr="005D258A">
        <w:rPr>
          <w:rFonts w:asciiTheme="majorBidi" w:hAnsiTheme="majorBidi" w:cstheme="majorBidi"/>
          <w:color w:val="000000" w:themeColor="text1"/>
          <w:sz w:val="24"/>
          <w:szCs w:val="24"/>
          <w:lang w:val="id-ID"/>
        </w:rPr>
        <w:t xml:space="preserve"> Abdah</w:t>
      </w:r>
      <w:r w:rsidR="00BA1026" w:rsidRPr="005D258A">
        <w:rPr>
          <w:rFonts w:asciiTheme="majorBidi" w:hAnsiTheme="majorBidi" w:cstheme="majorBidi"/>
          <w:color w:val="000000" w:themeColor="text1"/>
          <w:sz w:val="24"/>
          <w:szCs w:val="24"/>
          <w:lang w:val="id-ID"/>
        </w:rPr>
        <w:t xml:space="preserve"> ibn Sulaiman al-Mar</w:t>
      </w:r>
      <w:r w:rsidR="00202F88" w:rsidRPr="005D258A">
        <w:rPr>
          <w:rFonts w:asciiTheme="majorBidi" w:hAnsiTheme="majorBidi" w:cstheme="majorBidi"/>
          <w:color w:val="000000" w:themeColor="text1"/>
          <w:sz w:val="24"/>
          <w:szCs w:val="24"/>
          <w:lang w:val="id-ID"/>
        </w:rPr>
        <w:t>ū</w:t>
      </w:r>
      <w:r w:rsidR="00BA1026" w:rsidRPr="005D258A">
        <w:rPr>
          <w:rFonts w:asciiTheme="majorBidi" w:hAnsiTheme="majorBidi" w:cstheme="majorBidi"/>
          <w:color w:val="000000" w:themeColor="text1"/>
          <w:sz w:val="24"/>
          <w:szCs w:val="24"/>
          <w:lang w:val="id-ID"/>
        </w:rPr>
        <w:t>z</w:t>
      </w:r>
      <w:r w:rsidR="005D258A" w:rsidRPr="005D258A">
        <w:rPr>
          <w:rFonts w:asciiTheme="majorBidi" w:hAnsiTheme="majorBidi" w:cstheme="majorBidi"/>
          <w:color w:val="000000" w:themeColor="text1"/>
          <w:lang w:val="id-ID"/>
        </w:rPr>
        <w:t>î</w:t>
      </w:r>
      <w:r w:rsidR="00BA1026" w:rsidRPr="005D258A">
        <w:rPr>
          <w:rFonts w:asciiTheme="majorBidi" w:hAnsiTheme="majorBidi" w:cstheme="majorBidi"/>
          <w:color w:val="000000" w:themeColor="text1"/>
          <w:sz w:val="24"/>
          <w:szCs w:val="24"/>
          <w:lang w:val="id-ID"/>
        </w:rPr>
        <w:t xml:space="preserve"> perna</w:t>
      </w:r>
      <w:r w:rsidR="00202F88" w:rsidRPr="005D258A">
        <w:rPr>
          <w:rFonts w:asciiTheme="majorBidi" w:hAnsiTheme="majorBidi" w:cstheme="majorBidi"/>
          <w:color w:val="000000" w:themeColor="text1"/>
          <w:sz w:val="24"/>
          <w:szCs w:val="24"/>
          <w:lang w:val="id-ID"/>
        </w:rPr>
        <w:t>h bertanya kepada Ibn al-Mubā</w:t>
      </w:r>
      <w:r w:rsidR="00BA1026" w:rsidRPr="005D258A">
        <w:rPr>
          <w:rFonts w:asciiTheme="majorBidi" w:hAnsiTheme="majorBidi" w:cstheme="majorBidi"/>
          <w:color w:val="000000" w:themeColor="text1"/>
          <w:sz w:val="24"/>
          <w:szCs w:val="24"/>
          <w:lang w:val="id-ID"/>
        </w:rPr>
        <w:t xml:space="preserve">rak </w:t>
      </w:r>
      <w:r w:rsidR="000704C7" w:rsidRPr="005D258A">
        <w:rPr>
          <w:rFonts w:asciiTheme="majorBidi" w:hAnsiTheme="majorBidi" w:cstheme="majorBidi"/>
          <w:color w:val="000000" w:themeColor="text1"/>
          <w:sz w:val="24"/>
          <w:szCs w:val="24"/>
          <w:lang w:val="id-ID"/>
        </w:rPr>
        <w:t xml:space="preserve">tentang kekhawatiran </w:t>
      </w:r>
      <w:r w:rsidR="00BA1026" w:rsidRPr="005D258A">
        <w:rPr>
          <w:rFonts w:asciiTheme="majorBidi" w:hAnsiTheme="majorBidi" w:cstheme="majorBidi"/>
          <w:color w:val="000000" w:themeColor="text1"/>
          <w:sz w:val="24"/>
          <w:szCs w:val="24"/>
          <w:lang w:val="id-ID"/>
        </w:rPr>
        <w:t>muncul</w:t>
      </w:r>
      <w:r w:rsidR="000704C7" w:rsidRPr="005D258A">
        <w:rPr>
          <w:rFonts w:asciiTheme="majorBidi" w:hAnsiTheme="majorBidi" w:cstheme="majorBidi"/>
          <w:color w:val="000000" w:themeColor="text1"/>
          <w:sz w:val="24"/>
          <w:szCs w:val="24"/>
          <w:lang w:val="id-ID"/>
        </w:rPr>
        <w:t>nya</w:t>
      </w:r>
      <w:r w:rsidR="00BA1026" w:rsidRPr="005D258A">
        <w:rPr>
          <w:rFonts w:asciiTheme="majorBidi" w:hAnsiTheme="majorBidi" w:cstheme="majorBidi"/>
          <w:color w:val="000000" w:themeColor="text1"/>
          <w:sz w:val="24"/>
          <w:szCs w:val="24"/>
          <w:lang w:val="id-ID"/>
        </w:rPr>
        <w:t xml:space="preserve"> para ahli bidah yang</w:t>
      </w:r>
      <w:r w:rsidR="00151124" w:rsidRPr="005D258A">
        <w:rPr>
          <w:rFonts w:asciiTheme="majorBidi" w:hAnsiTheme="majorBidi" w:cstheme="majorBidi"/>
          <w:color w:val="000000" w:themeColor="text1"/>
          <w:sz w:val="24"/>
          <w:szCs w:val="24"/>
          <w:lang w:val="id-ID"/>
        </w:rPr>
        <w:t xml:space="preserve"> berpotensi untuk</w:t>
      </w:r>
      <w:r w:rsidR="00BA1026" w:rsidRPr="005D258A">
        <w:rPr>
          <w:rFonts w:asciiTheme="majorBidi" w:hAnsiTheme="majorBidi" w:cstheme="majorBidi"/>
          <w:color w:val="000000" w:themeColor="text1"/>
          <w:sz w:val="24"/>
          <w:szCs w:val="24"/>
          <w:lang w:val="id-ID"/>
        </w:rPr>
        <w:t xml:space="preserve"> </w:t>
      </w:r>
      <w:r w:rsidR="00151124" w:rsidRPr="005D258A">
        <w:rPr>
          <w:rFonts w:asciiTheme="majorBidi" w:hAnsiTheme="majorBidi" w:cstheme="majorBidi"/>
          <w:color w:val="000000" w:themeColor="text1"/>
          <w:sz w:val="24"/>
          <w:szCs w:val="24"/>
          <w:lang w:val="id-ID"/>
        </w:rPr>
        <w:t>menambah</w:t>
      </w:r>
      <w:r w:rsidR="00CD70F5" w:rsidRPr="005D258A">
        <w:rPr>
          <w:rFonts w:asciiTheme="majorBidi" w:hAnsiTheme="majorBidi" w:cstheme="majorBidi"/>
          <w:color w:val="000000" w:themeColor="text1"/>
          <w:sz w:val="24"/>
          <w:szCs w:val="24"/>
          <w:lang w:val="id-ID"/>
        </w:rPr>
        <w:t xml:space="preserve"> sesuatu ke</w:t>
      </w:r>
      <w:r w:rsidR="00151124" w:rsidRPr="005D258A">
        <w:rPr>
          <w:rFonts w:asciiTheme="majorBidi" w:hAnsiTheme="majorBidi" w:cstheme="majorBidi"/>
          <w:color w:val="000000" w:themeColor="text1"/>
          <w:sz w:val="24"/>
          <w:szCs w:val="24"/>
          <w:lang w:val="id-ID"/>
        </w:rPr>
        <w:t xml:space="preserve"> </w:t>
      </w:r>
      <w:r w:rsidR="00CD70F5" w:rsidRPr="005D258A">
        <w:rPr>
          <w:rFonts w:asciiTheme="majorBidi" w:hAnsiTheme="majorBidi" w:cstheme="majorBidi"/>
          <w:color w:val="000000" w:themeColor="text1"/>
          <w:sz w:val="24"/>
          <w:szCs w:val="24"/>
          <w:lang w:val="id-ID"/>
        </w:rPr>
        <w:t>dalam sebuah</w:t>
      </w:r>
      <w:r w:rsidR="00BA1026" w:rsidRPr="005D258A">
        <w:rPr>
          <w:rFonts w:asciiTheme="majorBidi" w:hAnsiTheme="majorBidi" w:cstheme="majorBidi"/>
          <w:color w:val="000000" w:themeColor="text1"/>
          <w:sz w:val="24"/>
          <w:szCs w:val="24"/>
          <w:lang w:val="id-ID"/>
        </w:rPr>
        <w:t xml:space="preserve"> hadis Nabi Saw yang bukan bagi</w:t>
      </w:r>
      <w:r w:rsidR="00202F88" w:rsidRPr="005D258A">
        <w:rPr>
          <w:rFonts w:asciiTheme="majorBidi" w:hAnsiTheme="majorBidi" w:cstheme="majorBidi"/>
          <w:color w:val="000000" w:themeColor="text1"/>
          <w:sz w:val="24"/>
          <w:szCs w:val="24"/>
          <w:lang w:val="id-ID"/>
        </w:rPr>
        <w:t>an darinya.</w:t>
      </w:r>
      <w:r w:rsidR="00151124" w:rsidRPr="005D258A">
        <w:rPr>
          <w:rFonts w:asciiTheme="majorBidi" w:hAnsiTheme="majorBidi" w:cstheme="majorBidi"/>
          <w:color w:val="000000" w:themeColor="text1"/>
          <w:sz w:val="24"/>
          <w:szCs w:val="24"/>
          <w:lang w:val="id-ID"/>
        </w:rPr>
        <w:t xml:space="preserve"> Kekhawatiran itu ditepis</w:t>
      </w:r>
      <w:r w:rsidR="00202F88" w:rsidRPr="005D258A">
        <w:rPr>
          <w:rFonts w:asciiTheme="majorBidi" w:hAnsiTheme="majorBidi" w:cstheme="majorBidi"/>
          <w:color w:val="000000" w:themeColor="text1"/>
          <w:sz w:val="24"/>
          <w:szCs w:val="24"/>
          <w:lang w:val="id-ID"/>
        </w:rPr>
        <w:t xml:space="preserve"> Ibn al-Mubā</w:t>
      </w:r>
      <w:r w:rsidR="00BA1026" w:rsidRPr="005D258A">
        <w:rPr>
          <w:rFonts w:asciiTheme="majorBidi" w:hAnsiTheme="majorBidi" w:cstheme="majorBidi"/>
          <w:color w:val="000000" w:themeColor="text1"/>
          <w:sz w:val="24"/>
          <w:szCs w:val="24"/>
          <w:lang w:val="id-ID"/>
        </w:rPr>
        <w:t xml:space="preserve">rak </w:t>
      </w:r>
      <w:r w:rsidR="00151124" w:rsidRPr="005D258A">
        <w:rPr>
          <w:rFonts w:asciiTheme="majorBidi" w:hAnsiTheme="majorBidi" w:cstheme="majorBidi"/>
          <w:color w:val="000000" w:themeColor="text1"/>
          <w:sz w:val="24"/>
          <w:szCs w:val="24"/>
          <w:lang w:val="id-ID"/>
        </w:rPr>
        <w:t>semalam</w:t>
      </w:r>
      <w:r w:rsidR="00BA1026" w:rsidRPr="005D258A">
        <w:rPr>
          <w:rFonts w:asciiTheme="majorBidi" w:hAnsiTheme="majorBidi" w:cstheme="majorBidi"/>
          <w:color w:val="000000" w:themeColor="text1"/>
          <w:sz w:val="24"/>
          <w:szCs w:val="24"/>
          <w:lang w:val="id-ID"/>
        </w:rPr>
        <w:t xml:space="preserve"> masih </w:t>
      </w:r>
      <w:r w:rsidR="00151124" w:rsidRPr="005D258A">
        <w:rPr>
          <w:rFonts w:asciiTheme="majorBidi" w:hAnsiTheme="majorBidi" w:cstheme="majorBidi"/>
          <w:color w:val="000000" w:themeColor="text1"/>
          <w:sz w:val="24"/>
          <w:szCs w:val="24"/>
          <w:lang w:val="id-ID"/>
        </w:rPr>
        <w:t>ada</w:t>
      </w:r>
      <w:r w:rsidR="00BA1026" w:rsidRPr="005D258A">
        <w:rPr>
          <w:rFonts w:asciiTheme="majorBidi" w:hAnsiTheme="majorBidi" w:cstheme="majorBidi"/>
          <w:color w:val="000000" w:themeColor="text1"/>
          <w:sz w:val="24"/>
          <w:szCs w:val="24"/>
          <w:lang w:val="id-ID"/>
        </w:rPr>
        <w:t xml:space="preserve"> para kritikus handal di bidang hadis.</w:t>
      </w:r>
      <w:r w:rsidR="00BD05F2" w:rsidRPr="005D258A">
        <w:rPr>
          <w:rStyle w:val="FootnoteReference"/>
          <w:rFonts w:asciiTheme="majorBidi" w:hAnsiTheme="majorBidi" w:cstheme="majorBidi"/>
          <w:color w:val="000000" w:themeColor="text1"/>
          <w:sz w:val="24"/>
          <w:szCs w:val="24"/>
          <w:lang w:val="id-ID"/>
        </w:rPr>
        <w:footnoteReference w:id="5"/>
      </w:r>
    </w:p>
    <w:p w14:paraId="5E3E0A68" w14:textId="77777777" w:rsidR="00110AD0" w:rsidRPr="005D258A" w:rsidRDefault="00110AD0" w:rsidP="00342E6D">
      <w:pPr>
        <w:spacing w:after="0" w:line="240" w:lineRule="auto"/>
        <w:ind w:firstLine="720"/>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Imam Muslim</w:t>
      </w:r>
      <w:r w:rsidR="004F437B" w:rsidRPr="005D258A">
        <w:rPr>
          <w:rFonts w:asciiTheme="majorBidi" w:hAnsiTheme="majorBidi" w:cstheme="majorBidi"/>
          <w:color w:val="000000" w:themeColor="text1"/>
          <w:sz w:val="24"/>
          <w:szCs w:val="24"/>
          <w:lang w:val="id-ID"/>
        </w:rPr>
        <w:t xml:space="preserve"> (w. 261H)</w:t>
      </w:r>
      <w:r w:rsidR="00841829" w:rsidRPr="005D258A">
        <w:rPr>
          <w:rStyle w:val="FootnoteReference"/>
          <w:rFonts w:asciiTheme="majorBidi" w:hAnsiTheme="majorBidi" w:cstheme="majorBidi"/>
          <w:color w:val="000000" w:themeColor="text1"/>
          <w:sz w:val="24"/>
          <w:szCs w:val="24"/>
          <w:lang w:val="id-ID"/>
        </w:rPr>
        <w:footnoteReference w:id="6"/>
      </w:r>
      <w:r w:rsidRPr="005D258A">
        <w:rPr>
          <w:rFonts w:asciiTheme="majorBidi" w:hAnsiTheme="majorBidi" w:cstheme="majorBidi"/>
          <w:color w:val="000000" w:themeColor="text1"/>
          <w:sz w:val="24"/>
          <w:szCs w:val="24"/>
          <w:lang w:val="id-ID"/>
        </w:rPr>
        <w:t xml:space="preserve"> menceritakan di dalam Muqaddimah Kitab Sahihnya tentang </w:t>
      </w:r>
      <w:r w:rsidR="00D159FA" w:rsidRPr="005D258A">
        <w:rPr>
          <w:rFonts w:asciiTheme="majorBidi" w:hAnsiTheme="majorBidi" w:cstheme="majorBidi"/>
          <w:color w:val="000000" w:themeColor="text1"/>
          <w:sz w:val="24"/>
          <w:szCs w:val="24"/>
          <w:lang w:val="id-ID"/>
        </w:rPr>
        <w:t>konf</w:t>
      </w:r>
      <w:r w:rsidR="0030391F" w:rsidRPr="005D258A">
        <w:rPr>
          <w:rFonts w:asciiTheme="majorBidi" w:hAnsiTheme="majorBidi" w:cstheme="majorBidi"/>
          <w:color w:val="000000" w:themeColor="text1"/>
          <w:sz w:val="24"/>
          <w:szCs w:val="24"/>
          <w:lang w:val="id-ID"/>
        </w:rPr>
        <w:t>i</w:t>
      </w:r>
      <w:r w:rsidR="00D159FA" w:rsidRPr="005D258A">
        <w:rPr>
          <w:rFonts w:asciiTheme="majorBidi" w:hAnsiTheme="majorBidi" w:cstheme="majorBidi"/>
          <w:color w:val="000000" w:themeColor="text1"/>
          <w:sz w:val="24"/>
          <w:szCs w:val="24"/>
          <w:lang w:val="id-ID"/>
        </w:rPr>
        <w:t xml:space="preserve">rmasi terhadap sanad hadis yang dilakukan para ulama </w:t>
      </w:r>
      <w:r w:rsidR="007E25E4" w:rsidRPr="005D258A">
        <w:rPr>
          <w:rFonts w:asciiTheme="majorBidi" w:hAnsiTheme="majorBidi" w:cstheme="majorBidi"/>
          <w:color w:val="000000" w:themeColor="text1"/>
          <w:sz w:val="24"/>
          <w:szCs w:val="24"/>
          <w:lang w:val="id-ID"/>
        </w:rPr>
        <w:t>untuk memastikan autentisitas sebuah hadis, sebagai berikut ini:</w:t>
      </w:r>
    </w:p>
    <w:p w14:paraId="0D2217FE" w14:textId="77777777" w:rsidR="000704C7" w:rsidRPr="005D258A" w:rsidRDefault="000704C7" w:rsidP="00342E6D">
      <w:pPr>
        <w:spacing w:after="0" w:line="240" w:lineRule="auto"/>
        <w:ind w:firstLine="720"/>
        <w:jc w:val="both"/>
        <w:rPr>
          <w:rFonts w:asciiTheme="majorBidi" w:hAnsiTheme="majorBidi" w:cstheme="majorBidi"/>
          <w:color w:val="000000" w:themeColor="text1"/>
          <w:sz w:val="24"/>
          <w:szCs w:val="24"/>
          <w:lang w:val="id-ID"/>
        </w:rPr>
      </w:pPr>
    </w:p>
    <w:p w14:paraId="2A98EE6C" w14:textId="77777777" w:rsidR="007E25E4" w:rsidRPr="005D258A" w:rsidRDefault="00ED7304" w:rsidP="00342E6D">
      <w:pPr>
        <w:bidi/>
        <w:spacing w:after="0" w:line="240" w:lineRule="auto"/>
        <w:jc w:val="both"/>
        <w:rPr>
          <w:rFonts w:ascii="Traditional Arabic" w:hAnsi="Traditional Arabic" w:cs="Traditional Arabic"/>
          <w:color w:val="000000" w:themeColor="text1"/>
          <w:sz w:val="32"/>
          <w:szCs w:val="32"/>
          <w:lang w:val="id-ID"/>
        </w:rPr>
      </w:pPr>
      <w:r w:rsidRPr="005D258A">
        <w:rPr>
          <w:rFonts w:ascii="Traditional Arabic" w:hAnsi="Traditional Arabic" w:cs="Traditional Arabic"/>
          <w:color w:val="000000" w:themeColor="text1"/>
          <w:sz w:val="32"/>
          <w:szCs w:val="32"/>
          <w:rtl/>
          <w:lang w:val="id-ID"/>
        </w:rPr>
        <w:t>وقَالَ مُحَمَّدٌ: سَمِعْتُ أَبَا إِسْحَاقَ إِبْرَاهِيمَ بْنَ عِيسَى الطَّالْقَانِيَّ قَالَ: قُلْتُ لِعَبْدِ اللهِ بْنِ الْمُبَارَكِ، يَا أَبَا عَبْدِ الرَّحْمَنِ: الْحَدِيثُ الَّذِي جَاءَ «إِنَّ مِنَ الْبِرِّ بَعْدَ الْبِرِّ أَنْ تُصَلِّيَ لِأَبَوَيْكَ مَعَ صَلَاتِكَ، وَتَصُومَ لَهُمَا مَعَ صَوْمِكَ». قَالَ: فَقَالَ عَبْدُ اللهِ: يَا أَبَا إِسْحَاقَ، عَمَّنْ هَذَا؟ قَالَ: قُلْتُ لَهُ: هَذَا مِنْ حَدِيثِ شِهَابِ بْنِ خِرَاشٍ فَقَالَ: ثِقَةٌ، عَمَّنْ قَالَ؟ قُلْتُ: عَنِ الْحَجَّاجِ بْنِ دِينَارٍ، قَالَ: ثِقَةٌ، عَمَّنْ قَالَ؟ " قُلْتُ: قَالَ رَسُولُ اللهِ صَلَّى اللهُ عَلَيْهِ وَسَلَّمَ. قَالَ: يَا أَبَا إِسْحَاقَ، إِنَّ بَيْنَ الْحَجَّاجِ بْنِ دِينَارٍ وَبَيْنَ النَّبِيِّ صَلَّى اللهُ عَلَيْهِ وَسَلَّمَ مَفَاوِزَ تَنْقَطِعُ فِيهَا أَعْنَاقُ الْمَطِيِّ، وَلَكِنْ لَيْسَ فِي الصَّدَقَةِ اخْتِلَافٌ</w:t>
      </w:r>
      <w:r w:rsidR="00F3260D" w:rsidRPr="005D258A">
        <w:rPr>
          <w:rFonts w:ascii="Traditional Arabic" w:hAnsi="Traditional Arabic" w:cs="Traditional Arabic"/>
          <w:color w:val="000000" w:themeColor="text1"/>
          <w:sz w:val="32"/>
          <w:szCs w:val="32"/>
          <w:rtl/>
          <w:lang w:val="id-ID"/>
        </w:rPr>
        <w:t>.</w:t>
      </w:r>
    </w:p>
    <w:p w14:paraId="47FF6D17" w14:textId="77777777" w:rsidR="00992FA5" w:rsidRPr="005D258A" w:rsidRDefault="0076678B" w:rsidP="00342E6D">
      <w:pPr>
        <w:spacing w:after="0" w:line="240" w:lineRule="auto"/>
        <w:jc w:val="both"/>
        <w:rPr>
          <w:rFonts w:asciiTheme="majorBidi" w:hAnsiTheme="majorBidi" w:cstheme="majorBidi"/>
          <w:color w:val="000000" w:themeColor="text1"/>
          <w:sz w:val="24"/>
          <w:szCs w:val="24"/>
          <w:rtl/>
          <w:lang w:val="id-ID"/>
        </w:rPr>
      </w:pPr>
      <w:r w:rsidRPr="005D258A">
        <w:rPr>
          <w:rFonts w:asciiTheme="majorBidi" w:hAnsiTheme="majorBidi" w:cstheme="majorBidi"/>
          <w:color w:val="000000" w:themeColor="text1"/>
          <w:sz w:val="24"/>
          <w:szCs w:val="24"/>
          <w:lang w:val="id-ID"/>
        </w:rPr>
        <w:t xml:space="preserve">Artinya: </w:t>
      </w:r>
      <w:r w:rsidRPr="005D258A">
        <w:rPr>
          <w:rFonts w:asciiTheme="majorBidi" w:hAnsiTheme="majorBidi" w:cstheme="majorBidi"/>
          <w:i/>
          <w:iCs/>
          <w:color w:val="000000" w:themeColor="text1"/>
          <w:sz w:val="24"/>
          <w:szCs w:val="24"/>
          <w:lang w:val="id-ID"/>
        </w:rPr>
        <w:t>Muhammad berkata: saya mendengar Ab</w:t>
      </w:r>
      <w:r w:rsidR="000704C7" w:rsidRPr="005D258A">
        <w:rPr>
          <w:rFonts w:asciiTheme="majorBidi" w:hAnsiTheme="majorBidi" w:cstheme="majorBidi"/>
          <w:i/>
          <w:iCs/>
          <w:color w:val="000000" w:themeColor="text1"/>
          <w:sz w:val="24"/>
          <w:szCs w:val="24"/>
          <w:lang w:val="id-ID"/>
        </w:rPr>
        <w:t>ā</w:t>
      </w:r>
      <w:r w:rsidRPr="005D258A">
        <w:rPr>
          <w:rFonts w:asciiTheme="majorBidi" w:hAnsiTheme="majorBidi" w:cstheme="majorBidi"/>
          <w:i/>
          <w:iCs/>
          <w:color w:val="000000" w:themeColor="text1"/>
          <w:sz w:val="24"/>
          <w:szCs w:val="24"/>
          <w:lang w:val="id-ID"/>
        </w:rPr>
        <w:t xml:space="preserve"> Ish</w:t>
      </w:r>
      <w:r w:rsidR="00202F88" w:rsidRPr="005D258A">
        <w:rPr>
          <w:rFonts w:asciiTheme="majorBidi" w:hAnsiTheme="majorBidi" w:cstheme="majorBidi"/>
          <w:i/>
          <w:iCs/>
          <w:color w:val="000000" w:themeColor="text1"/>
          <w:sz w:val="24"/>
          <w:szCs w:val="24"/>
          <w:lang w:val="id-ID"/>
        </w:rPr>
        <w:t>āq Ibrā</w:t>
      </w:r>
      <w:r w:rsidR="000704C7" w:rsidRPr="005D258A">
        <w:rPr>
          <w:rFonts w:asciiTheme="majorBidi" w:hAnsiTheme="majorBidi" w:cstheme="majorBidi"/>
          <w:i/>
          <w:iCs/>
          <w:color w:val="000000" w:themeColor="text1"/>
          <w:sz w:val="24"/>
          <w:szCs w:val="24"/>
          <w:lang w:val="id-ID"/>
        </w:rPr>
        <w:t>him ibn ‘Ῑ</w:t>
      </w:r>
      <w:r w:rsidRPr="005D258A">
        <w:rPr>
          <w:rFonts w:asciiTheme="majorBidi" w:hAnsiTheme="majorBidi" w:cstheme="majorBidi"/>
          <w:i/>
          <w:iCs/>
          <w:color w:val="000000" w:themeColor="text1"/>
          <w:sz w:val="24"/>
          <w:szCs w:val="24"/>
          <w:lang w:val="id-ID"/>
        </w:rPr>
        <w:t>s</w:t>
      </w:r>
      <w:r w:rsidR="00202F88" w:rsidRPr="005D258A">
        <w:rPr>
          <w:rFonts w:asciiTheme="majorBidi" w:hAnsiTheme="majorBidi" w:cstheme="majorBidi"/>
          <w:i/>
          <w:iCs/>
          <w:color w:val="000000" w:themeColor="text1"/>
          <w:sz w:val="24"/>
          <w:szCs w:val="24"/>
          <w:lang w:val="id-ID"/>
        </w:rPr>
        <w:t>ā</w:t>
      </w:r>
      <w:r w:rsidRPr="005D258A">
        <w:rPr>
          <w:rFonts w:asciiTheme="majorBidi" w:hAnsiTheme="majorBidi" w:cstheme="majorBidi"/>
          <w:i/>
          <w:iCs/>
          <w:color w:val="000000" w:themeColor="text1"/>
          <w:sz w:val="24"/>
          <w:szCs w:val="24"/>
          <w:lang w:val="id-ID"/>
        </w:rPr>
        <w:t xml:space="preserve"> al-T</w:t>
      </w:r>
      <w:r w:rsidR="00202F88" w:rsidRPr="005D258A">
        <w:rPr>
          <w:rFonts w:asciiTheme="majorBidi" w:hAnsiTheme="majorBidi" w:cstheme="majorBidi"/>
          <w:i/>
          <w:iCs/>
          <w:color w:val="000000" w:themeColor="text1"/>
          <w:sz w:val="24"/>
          <w:szCs w:val="24"/>
          <w:lang w:val="id-ID"/>
        </w:rPr>
        <w:t>ā</w:t>
      </w:r>
      <w:r w:rsidRPr="005D258A">
        <w:rPr>
          <w:rFonts w:asciiTheme="majorBidi" w:hAnsiTheme="majorBidi" w:cstheme="majorBidi"/>
          <w:i/>
          <w:iCs/>
          <w:color w:val="000000" w:themeColor="text1"/>
          <w:sz w:val="24"/>
          <w:szCs w:val="24"/>
          <w:lang w:val="id-ID"/>
        </w:rPr>
        <w:t>lq</w:t>
      </w:r>
      <w:r w:rsidR="00202F88" w:rsidRPr="005D258A">
        <w:rPr>
          <w:rFonts w:asciiTheme="majorBidi" w:hAnsiTheme="majorBidi" w:cstheme="majorBidi"/>
          <w:i/>
          <w:iCs/>
          <w:color w:val="000000" w:themeColor="text1"/>
          <w:sz w:val="24"/>
          <w:szCs w:val="24"/>
          <w:lang w:val="id-ID"/>
        </w:rPr>
        <w:t>ā</w:t>
      </w:r>
      <w:r w:rsidRPr="005D258A">
        <w:rPr>
          <w:rFonts w:asciiTheme="majorBidi" w:hAnsiTheme="majorBidi" w:cstheme="majorBidi"/>
          <w:i/>
          <w:iCs/>
          <w:color w:val="000000" w:themeColor="text1"/>
          <w:sz w:val="24"/>
          <w:szCs w:val="24"/>
          <w:lang w:val="id-ID"/>
        </w:rPr>
        <w:t>ni&gt; berkata: aku mengatakan kepada Abdullah ibn al-Mub</w:t>
      </w:r>
      <w:r w:rsidR="00202F88" w:rsidRPr="005D258A">
        <w:rPr>
          <w:rFonts w:asciiTheme="majorBidi" w:hAnsiTheme="majorBidi" w:cstheme="majorBidi"/>
          <w:i/>
          <w:iCs/>
          <w:color w:val="000000" w:themeColor="text1"/>
          <w:sz w:val="24"/>
          <w:szCs w:val="24"/>
          <w:lang w:val="id-ID"/>
        </w:rPr>
        <w:t>ā</w:t>
      </w:r>
      <w:r w:rsidRPr="005D258A">
        <w:rPr>
          <w:rFonts w:asciiTheme="majorBidi" w:hAnsiTheme="majorBidi" w:cstheme="majorBidi"/>
          <w:i/>
          <w:iCs/>
          <w:color w:val="000000" w:themeColor="text1"/>
          <w:sz w:val="24"/>
          <w:szCs w:val="24"/>
          <w:lang w:val="id-ID"/>
        </w:rPr>
        <w:t>rak tentang hadis berikut yang berbunyi “inna min</w:t>
      </w:r>
      <w:r w:rsidR="00D1372A" w:rsidRPr="005D258A">
        <w:rPr>
          <w:rFonts w:asciiTheme="majorBidi" w:hAnsiTheme="majorBidi" w:cstheme="majorBidi"/>
          <w:i/>
          <w:iCs/>
          <w:color w:val="000000" w:themeColor="text1"/>
          <w:sz w:val="24"/>
          <w:szCs w:val="24"/>
          <w:lang w:val="id-ID"/>
        </w:rPr>
        <w:t xml:space="preserve"> </w:t>
      </w:r>
      <w:r w:rsidRPr="005D258A">
        <w:rPr>
          <w:rFonts w:asciiTheme="majorBidi" w:hAnsiTheme="majorBidi" w:cstheme="majorBidi"/>
          <w:i/>
          <w:iCs/>
          <w:color w:val="000000" w:themeColor="text1"/>
          <w:sz w:val="24"/>
          <w:szCs w:val="24"/>
          <w:lang w:val="id-ID"/>
        </w:rPr>
        <w:t>al-birri ba’da</w:t>
      </w:r>
      <w:r w:rsidR="00D1372A" w:rsidRPr="005D258A">
        <w:rPr>
          <w:rFonts w:asciiTheme="majorBidi" w:hAnsiTheme="majorBidi" w:cstheme="majorBidi"/>
          <w:i/>
          <w:iCs/>
          <w:color w:val="000000" w:themeColor="text1"/>
          <w:sz w:val="24"/>
          <w:szCs w:val="24"/>
          <w:lang w:val="id-ID"/>
        </w:rPr>
        <w:t xml:space="preserve"> a</w:t>
      </w:r>
      <w:r w:rsidRPr="005D258A">
        <w:rPr>
          <w:rFonts w:asciiTheme="majorBidi" w:hAnsiTheme="majorBidi" w:cstheme="majorBidi"/>
          <w:i/>
          <w:iCs/>
          <w:color w:val="000000" w:themeColor="text1"/>
          <w:sz w:val="24"/>
          <w:szCs w:val="24"/>
          <w:lang w:val="id-ID"/>
        </w:rPr>
        <w:t>l-birri an tu</w:t>
      </w:r>
      <w:r w:rsidR="000704C7" w:rsidRPr="005D258A">
        <w:rPr>
          <w:rFonts w:asciiTheme="majorBidi" w:hAnsiTheme="majorBidi" w:cstheme="majorBidi"/>
          <w:i/>
          <w:iCs/>
          <w:color w:val="000000" w:themeColor="text1"/>
          <w:sz w:val="24"/>
          <w:szCs w:val="24"/>
          <w:lang w:val="id-ID"/>
        </w:rPr>
        <w:t>ṣ</w:t>
      </w:r>
      <w:r w:rsidRPr="005D258A">
        <w:rPr>
          <w:rFonts w:asciiTheme="majorBidi" w:hAnsiTheme="majorBidi" w:cstheme="majorBidi"/>
          <w:i/>
          <w:iCs/>
          <w:color w:val="000000" w:themeColor="text1"/>
          <w:sz w:val="24"/>
          <w:szCs w:val="24"/>
          <w:lang w:val="id-ID"/>
        </w:rPr>
        <w:t>alliya li abwaika ma’a sal</w:t>
      </w:r>
      <w:r w:rsidR="00D1372A" w:rsidRPr="005D258A">
        <w:rPr>
          <w:rFonts w:asciiTheme="majorBidi" w:hAnsiTheme="majorBidi" w:cstheme="majorBidi"/>
          <w:i/>
          <w:iCs/>
          <w:color w:val="000000" w:themeColor="text1"/>
          <w:sz w:val="24"/>
          <w:szCs w:val="24"/>
          <w:lang w:val="id-ID"/>
        </w:rPr>
        <w:t>ā</w:t>
      </w:r>
      <w:r w:rsidRPr="005D258A">
        <w:rPr>
          <w:rFonts w:asciiTheme="majorBidi" w:hAnsiTheme="majorBidi" w:cstheme="majorBidi"/>
          <w:i/>
          <w:iCs/>
          <w:color w:val="000000" w:themeColor="text1"/>
          <w:sz w:val="24"/>
          <w:szCs w:val="24"/>
          <w:lang w:val="id-ID"/>
        </w:rPr>
        <w:t>tika, wa an tas</w:t>
      </w:r>
      <w:r w:rsidR="00731796" w:rsidRPr="005D258A">
        <w:rPr>
          <w:rFonts w:asciiTheme="majorBidi" w:hAnsiTheme="majorBidi" w:cstheme="majorBidi"/>
          <w:i/>
          <w:iCs/>
          <w:color w:val="000000" w:themeColor="text1"/>
          <w:sz w:val="24"/>
          <w:szCs w:val="24"/>
          <w:lang w:val="id-ID"/>
        </w:rPr>
        <w:t>ū</w:t>
      </w:r>
      <w:r w:rsidRPr="005D258A">
        <w:rPr>
          <w:rFonts w:asciiTheme="majorBidi" w:hAnsiTheme="majorBidi" w:cstheme="majorBidi"/>
          <w:i/>
          <w:iCs/>
          <w:color w:val="000000" w:themeColor="text1"/>
          <w:sz w:val="24"/>
          <w:szCs w:val="24"/>
          <w:lang w:val="id-ID"/>
        </w:rPr>
        <w:t>ma lahum</w:t>
      </w:r>
      <w:r w:rsidR="00D1372A" w:rsidRPr="005D258A">
        <w:rPr>
          <w:rFonts w:asciiTheme="majorBidi" w:hAnsiTheme="majorBidi" w:cstheme="majorBidi"/>
          <w:i/>
          <w:iCs/>
          <w:color w:val="000000" w:themeColor="text1"/>
          <w:sz w:val="24"/>
          <w:szCs w:val="24"/>
          <w:lang w:val="id-ID"/>
        </w:rPr>
        <w:t>ā</w:t>
      </w:r>
      <w:r w:rsidRPr="005D258A">
        <w:rPr>
          <w:rFonts w:asciiTheme="majorBidi" w:hAnsiTheme="majorBidi" w:cstheme="majorBidi"/>
          <w:i/>
          <w:iCs/>
          <w:color w:val="000000" w:themeColor="text1"/>
          <w:sz w:val="24"/>
          <w:szCs w:val="24"/>
          <w:lang w:val="id-ID"/>
        </w:rPr>
        <w:t xml:space="preserve"> ma’a saumika”. </w:t>
      </w:r>
      <w:r w:rsidR="000628E7" w:rsidRPr="005D258A">
        <w:rPr>
          <w:rFonts w:asciiTheme="majorBidi" w:hAnsiTheme="majorBidi" w:cstheme="majorBidi"/>
          <w:i/>
          <w:iCs/>
          <w:color w:val="000000" w:themeColor="text1"/>
          <w:sz w:val="24"/>
          <w:szCs w:val="24"/>
          <w:lang w:val="id-ID"/>
        </w:rPr>
        <w:t>Abdullah mengatakan: wahai Abu Ishak, dari mana kamu mendengarnya? Aku m</w:t>
      </w:r>
      <w:r w:rsidR="00202F88" w:rsidRPr="005D258A">
        <w:rPr>
          <w:rFonts w:asciiTheme="majorBidi" w:hAnsiTheme="majorBidi" w:cstheme="majorBidi"/>
          <w:i/>
          <w:iCs/>
          <w:color w:val="000000" w:themeColor="text1"/>
          <w:sz w:val="24"/>
          <w:szCs w:val="24"/>
          <w:lang w:val="id-ID"/>
        </w:rPr>
        <w:t>enjawabnya: ini hadis dari Syihāb ibn Khirā</w:t>
      </w:r>
      <w:r w:rsidR="000628E7" w:rsidRPr="005D258A">
        <w:rPr>
          <w:rFonts w:asciiTheme="majorBidi" w:hAnsiTheme="majorBidi" w:cstheme="majorBidi"/>
          <w:i/>
          <w:iCs/>
          <w:color w:val="000000" w:themeColor="text1"/>
          <w:sz w:val="24"/>
          <w:szCs w:val="24"/>
          <w:lang w:val="id-ID"/>
        </w:rPr>
        <w:t>s. Dia mengatakan: dia adalah orang yang terpercaya (</w:t>
      </w:r>
      <w:r w:rsidR="00731796" w:rsidRPr="005D258A">
        <w:rPr>
          <w:rFonts w:asciiTheme="majorBidi" w:hAnsiTheme="majorBidi" w:cstheme="majorBidi"/>
          <w:i/>
          <w:iCs/>
          <w:color w:val="000000" w:themeColor="text1"/>
          <w:sz w:val="24"/>
          <w:szCs w:val="24"/>
          <w:lang w:val="id-ID"/>
        </w:rPr>
        <w:t>ṡ</w:t>
      </w:r>
      <w:r w:rsidR="000628E7" w:rsidRPr="005D258A">
        <w:rPr>
          <w:rFonts w:asciiTheme="majorBidi" w:hAnsiTheme="majorBidi" w:cstheme="majorBidi"/>
          <w:i/>
          <w:iCs/>
          <w:color w:val="000000" w:themeColor="text1"/>
          <w:sz w:val="24"/>
          <w:szCs w:val="24"/>
          <w:lang w:val="id-ID"/>
        </w:rPr>
        <w:t>iqah)</w:t>
      </w:r>
      <w:r w:rsidR="00765E7E" w:rsidRPr="005D258A">
        <w:rPr>
          <w:rFonts w:asciiTheme="majorBidi" w:hAnsiTheme="majorBidi" w:cstheme="majorBidi"/>
          <w:i/>
          <w:iCs/>
          <w:color w:val="000000" w:themeColor="text1"/>
          <w:sz w:val="24"/>
          <w:szCs w:val="24"/>
          <w:lang w:val="id-ID"/>
        </w:rPr>
        <w:t xml:space="preserve">. </w:t>
      </w:r>
      <w:r w:rsidR="00CE0224" w:rsidRPr="005D258A">
        <w:rPr>
          <w:rFonts w:asciiTheme="majorBidi" w:hAnsiTheme="majorBidi" w:cstheme="majorBidi"/>
          <w:i/>
          <w:iCs/>
          <w:color w:val="000000" w:themeColor="text1"/>
          <w:sz w:val="24"/>
          <w:szCs w:val="24"/>
          <w:lang w:val="id-ID"/>
        </w:rPr>
        <w:t>Kemudian, ditanya lagi, dari mana dia mendapatkan hadis te</w:t>
      </w:r>
      <w:r w:rsidR="00202F88" w:rsidRPr="005D258A">
        <w:rPr>
          <w:rFonts w:asciiTheme="majorBidi" w:hAnsiTheme="majorBidi" w:cstheme="majorBidi"/>
          <w:i/>
          <w:iCs/>
          <w:color w:val="000000" w:themeColor="text1"/>
          <w:sz w:val="24"/>
          <w:szCs w:val="24"/>
          <w:lang w:val="id-ID"/>
        </w:rPr>
        <w:t>rsebut? Aku jawab: dari al-Hajjā</w:t>
      </w:r>
      <w:r w:rsidR="00CE0224" w:rsidRPr="005D258A">
        <w:rPr>
          <w:rFonts w:asciiTheme="majorBidi" w:hAnsiTheme="majorBidi" w:cstheme="majorBidi"/>
          <w:i/>
          <w:iCs/>
          <w:color w:val="000000" w:themeColor="text1"/>
          <w:sz w:val="24"/>
          <w:szCs w:val="24"/>
          <w:lang w:val="id-ID"/>
        </w:rPr>
        <w:t>j ibn Di&gt;n</w:t>
      </w:r>
      <w:r w:rsidR="00202F88" w:rsidRPr="005D258A">
        <w:rPr>
          <w:rFonts w:asciiTheme="majorBidi" w:hAnsiTheme="majorBidi" w:cstheme="majorBidi"/>
          <w:i/>
          <w:iCs/>
          <w:color w:val="000000" w:themeColor="text1"/>
          <w:sz w:val="24"/>
          <w:szCs w:val="24"/>
          <w:lang w:val="id-ID"/>
        </w:rPr>
        <w:t>ā</w:t>
      </w:r>
      <w:r w:rsidR="00CE0224" w:rsidRPr="005D258A">
        <w:rPr>
          <w:rFonts w:asciiTheme="majorBidi" w:hAnsiTheme="majorBidi" w:cstheme="majorBidi"/>
          <w:i/>
          <w:iCs/>
          <w:color w:val="000000" w:themeColor="text1"/>
          <w:sz w:val="24"/>
          <w:szCs w:val="24"/>
          <w:lang w:val="id-ID"/>
        </w:rPr>
        <w:t>r. dia mengatakan: beliau perawi yang terpercaya. Lalu ditanya lagi, dari mana dia mendapatkannya? Aku m</w:t>
      </w:r>
      <w:r w:rsidR="00731796" w:rsidRPr="005D258A">
        <w:rPr>
          <w:rFonts w:asciiTheme="majorBidi" w:hAnsiTheme="majorBidi" w:cstheme="majorBidi"/>
          <w:i/>
          <w:iCs/>
          <w:color w:val="000000" w:themeColor="text1"/>
          <w:sz w:val="24"/>
          <w:szCs w:val="24"/>
          <w:lang w:val="id-ID"/>
        </w:rPr>
        <w:t>enjawab: sabda Rasulullah Saw. K</w:t>
      </w:r>
      <w:r w:rsidR="00CE0224" w:rsidRPr="005D258A">
        <w:rPr>
          <w:rFonts w:asciiTheme="majorBidi" w:hAnsiTheme="majorBidi" w:cstheme="majorBidi"/>
          <w:i/>
          <w:iCs/>
          <w:color w:val="000000" w:themeColor="text1"/>
          <w:sz w:val="24"/>
          <w:szCs w:val="24"/>
          <w:lang w:val="id-ID"/>
        </w:rPr>
        <w:t>emudian, Abdullah mengatakan, wahai Abu Ishak</w:t>
      </w:r>
      <w:r w:rsidR="00A9137A" w:rsidRPr="005D258A">
        <w:rPr>
          <w:rFonts w:asciiTheme="majorBidi" w:hAnsiTheme="majorBidi" w:cstheme="majorBidi"/>
          <w:i/>
          <w:iCs/>
          <w:color w:val="000000" w:themeColor="text1"/>
          <w:sz w:val="24"/>
          <w:szCs w:val="24"/>
          <w:lang w:val="id-ID"/>
        </w:rPr>
        <w:t xml:space="preserve"> sesungguhnya jarak antara</w:t>
      </w:r>
      <w:r w:rsidR="00CE0224" w:rsidRPr="005D258A">
        <w:rPr>
          <w:rFonts w:asciiTheme="majorBidi" w:hAnsiTheme="majorBidi" w:cstheme="majorBidi"/>
          <w:i/>
          <w:iCs/>
          <w:color w:val="000000" w:themeColor="text1"/>
          <w:sz w:val="24"/>
          <w:szCs w:val="24"/>
          <w:lang w:val="id-ID"/>
        </w:rPr>
        <w:t xml:space="preserve"> </w:t>
      </w:r>
      <w:r w:rsidR="00202F88" w:rsidRPr="005D258A">
        <w:rPr>
          <w:rFonts w:asciiTheme="majorBidi" w:hAnsiTheme="majorBidi" w:cstheme="majorBidi"/>
          <w:i/>
          <w:iCs/>
          <w:color w:val="000000" w:themeColor="text1"/>
          <w:sz w:val="24"/>
          <w:szCs w:val="24"/>
          <w:lang w:val="id-ID"/>
        </w:rPr>
        <w:t>al-Hajjā</w:t>
      </w:r>
      <w:r w:rsidR="00A9137A" w:rsidRPr="005D258A">
        <w:rPr>
          <w:rFonts w:asciiTheme="majorBidi" w:hAnsiTheme="majorBidi" w:cstheme="majorBidi"/>
          <w:i/>
          <w:iCs/>
          <w:color w:val="000000" w:themeColor="text1"/>
          <w:sz w:val="24"/>
          <w:szCs w:val="24"/>
          <w:lang w:val="id-ID"/>
        </w:rPr>
        <w:t>j ibn Di&gt;n</w:t>
      </w:r>
      <w:r w:rsidR="00202F88" w:rsidRPr="005D258A">
        <w:rPr>
          <w:rFonts w:asciiTheme="majorBidi" w:hAnsiTheme="majorBidi" w:cstheme="majorBidi"/>
          <w:i/>
          <w:iCs/>
          <w:color w:val="000000" w:themeColor="text1"/>
          <w:sz w:val="24"/>
          <w:szCs w:val="24"/>
          <w:lang w:val="id-ID"/>
        </w:rPr>
        <w:t>ā</w:t>
      </w:r>
      <w:r w:rsidR="00731796" w:rsidRPr="005D258A">
        <w:rPr>
          <w:rFonts w:asciiTheme="majorBidi" w:hAnsiTheme="majorBidi" w:cstheme="majorBidi"/>
          <w:i/>
          <w:iCs/>
          <w:color w:val="000000" w:themeColor="text1"/>
          <w:sz w:val="24"/>
          <w:szCs w:val="24"/>
          <w:lang w:val="id-ID"/>
        </w:rPr>
        <w:t xml:space="preserve">r dengan Nabi Muhammad Saw </w:t>
      </w:r>
      <w:r w:rsidR="00CC3632" w:rsidRPr="005D258A">
        <w:rPr>
          <w:rFonts w:asciiTheme="majorBidi" w:hAnsiTheme="majorBidi" w:cstheme="majorBidi"/>
          <w:i/>
          <w:iCs/>
          <w:color w:val="000000" w:themeColor="text1"/>
          <w:sz w:val="24"/>
          <w:szCs w:val="24"/>
          <w:lang w:val="id-ID"/>
        </w:rPr>
        <w:t xml:space="preserve">padang pasir yang luas </w:t>
      </w:r>
      <w:r w:rsidR="00B3459A" w:rsidRPr="005D258A">
        <w:rPr>
          <w:rFonts w:asciiTheme="majorBidi" w:hAnsiTheme="majorBidi" w:cstheme="majorBidi"/>
          <w:i/>
          <w:iCs/>
          <w:color w:val="000000" w:themeColor="text1"/>
          <w:sz w:val="24"/>
          <w:szCs w:val="24"/>
          <w:lang w:val="id-ID"/>
        </w:rPr>
        <w:t>(</w:t>
      </w:r>
      <w:r w:rsidR="00A9137A" w:rsidRPr="005D258A">
        <w:rPr>
          <w:rFonts w:asciiTheme="majorBidi" w:hAnsiTheme="majorBidi" w:cstheme="majorBidi"/>
          <w:i/>
          <w:iCs/>
          <w:color w:val="000000" w:themeColor="text1"/>
          <w:sz w:val="24"/>
          <w:szCs w:val="24"/>
          <w:lang w:val="id-ID"/>
        </w:rPr>
        <w:t>sangat jauh</w:t>
      </w:r>
      <w:r w:rsidR="00B3459A" w:rsidRPr="005D258A">
        <w:rPr>
          <w:rFonts w:asciiTheme="majorBidi" w:hAnsiTheme="majorBidi" w:cstheme="majorBidi"/>
          <w:i/>
          <w:iCs/>
          <w:color w:val="000000" w:themeColor="text1"/>
          <w:sz w:val="24"/>
          <w:szCs w:val="24"/>
          <w:lang w:val="id-ID"/>
        </w:rPr>
        <w:t>)</w:t>
      </w:r>
      <w:r w:rsidR="00A9137A" w:rsidRPr="005D258A">
        <w:rPr>
          <w:rFonts w:asciiTheme="majorBidi" w:hAnsiTheme="majorBidi" w:cstheme="majorBidi"/>
          <w:i/>
          <w:iCs/>
          <w:color w:val="000000" w:themeColor="text1"/>
          <w:sz w:val="24"/>
          <w:szCs w:val="24"/>
          <w:lang w:val="id-ID"/>
        </w:rPr>
        <w:t xml:space="preserve"> </w:t>
      </w:r>
      <w:r w:rsidR="00B3459A" w:rsidRPr="005D258A">
        <w:rPr>
          <w:rFonts w:asciiTheme="majorBidi" w:hAnsiTheme="majorBidi" w:cstheme="majorBidi"/>
          <w:i/>
          <w:iCs/>
          <w:color w:val="000000" w:themeColor="text1"/>
          <w:sz w:val="24"/>
          <w:szCs w:val="24"/>
          <w:lang w:val="id-ID"/>
        </w:rPr>
        <w:t>yang</w:t>
      </w:r>
      <w:r w:rsidR="00D94DE4" w:rsidRPr="005D258A">
        <w:rPr>
          <w:rFonts w:asciiTheme="majorBidi" w:hAnsiTheme="majorBidi" w:cstheme="majorBidi"/>
          <w:i/>
          <w:iCs/>
          <w:color w:val="000000" w:themeColor="text1"/>
          <w:sz w:val="24"/>
          <w:szCs w:val="24"/>
          <w:rtl/>
          <w:lang w:val="id-ID"/>
        </w:rPr>
        <w:t xml:space="preserve"> </w:t>
      </w:r>
      <w:r w:rsidR="00D94DE4" w:rsidRPr="005D258A">
        <w:rPr>
          <w:rFonts w:asciiTheme="majorBidi" w:hAnsiTheme="majorBidi" w:cstheme="majorBidi"/>
          <w:i/>
          <w:iCs/>
          <w:color w:val="000000" w:themeColor="text1"/>
          <w:sz w:val="24"/>
          <w:szCs w:val="24"/>
          <w:lang w:val="id-ID"/>
        </w:rPr>
        <w:t>tidak</w:t>
      </w:r>
      <w:r w:rsidR="00B3459A" w:rsidRPr="005D258A">
        <w:rPr>
          <w:rFonts w:asciiTheme="majorBidi" w:hAnsiTheme="majorBidi" w:cstheme="majorBidi"/>
          <w:i/>
          <w:iCs/>
          <w:color w:val="000000" w:themeColor="text1"/>
          <w:sz w:val="24"/>
          <w:szCs w:val="24"/>
          <w:lang w:val="id-ID"/>
        </w:rPr>
        <w:t xml:space="preserve"> dapat ditempuh binatang tunggangan. </w:t>
      </w:r>
      <w:r w:rsidR="0082653B" w:rsidRPr="005D258A">
        <w:rPr>
          <w:rFonts w:asciiTheme="majorBidi" w:hAnsiTheme="majorBidi" w:cstheme="majorBidi"/>
          <w:i/>
          <w:iCs/>
          <w:color w:val="000000" w:themeColor="text1"/>
          <w:sz w:val="24"/>
          <w:szCs w:val="24"/>
          <w:lang w:val="id-ID"/>
        </w:rPr>
        <w:t xml:space="preserve">Akan tetapi </w:t>
      </w:r>
      <w:r w:rsidR="00B3459A" w:rsidRPr="005D258A">
        <w:rPr>
          <w:rFonts w:asciiTheme="majorBidi" w:hAnsiTheme="majorBidi" w:cstheme="majorBidi"/>
          <w:i/>
          <w:iCs/>
          <w:color w:val="000000" w:themeColor="text1"/>
          <w:sz w:val="24"/>
          <w:szCs w:val="24"/>
          <w:lang w:val="id-ID"/>
        </w:rPr>
        <w:t>tidak ada perbendaan</w:t>
      </w:r>
      <w:r w:rsidR="0082653B" w:rsidRPr="005D258A">
        <w:rPr>
          <w:rFonts w:asciiTheme="majorBidi" w:hAnsiTheme="majorBidi" w:cstheme="majorBidi"/>
          <w:i/>
          <w:iCs/>
          <w:color w:val="000000" w:themeColor="text1"/>
          <w:sz w:val="24"/>
          <w:szCs w:val="24"/>
          <w:lang w:val="id-ID"/>
        </w:rPr>
        <w:t xml:space="preserve"> para ulama tentang sampainya ganjaran</w:t>
      </w:r>
      <w:r w:rsidR="00BC4C44" w:rsidRPr="005D258A">
        <w:rPr>
          <w:rFonts w:asciiTheme="majorBidi" w:hAnsiTheme="majorBidi" w:cstheme="majorBidi"/>
          <w:i/>
          <w:iCs/>
          <w:color w:val="000000" w:themeColor="text1"/>
          <w:sz w:val="24"/>
          <w:szCs w:val="24"/>
          <w:lang w:val="id-ID"/>
        </w:rPr>
        <w:t xml:space="preserve"> </w:t>
      </w:r>
      <w:r w:rsidR="00B3459A" w:rsidRPr="005D258A">
        <w:rPr>
          <w:rFonts w:asciiTheme="majorBidi" w:hAnsiTheme="majorBidi" w:cstheme="majorBidi"/>
          <w:i/>
          <w:iCs/>
          <w:color w:val="000000" w:themeColor="text1"/>
          <w:sz w:val="24"/>
          <w:szCs w:val="24"/>
          <w:lang w:val="id-ID"/>
        </w:rPr>
        <w:t>al-sadaqah</w:t>
      </w:r>
      <w:r w:rsidR="0082653B" w:rsidRPr="005D258A">
        <w:rPr>
          <w:rFonts w:asciiTheme="majorBidi" w:hAnsiTheme="majorBidi" w:cstheme="majorBidi"/>
          <w:i/>
          <w:iCs/>
          <w:color w:val="000000" w:themeColor="text1"/>
          <w:sz w:val="24"/>
          <w:szCs w:val="24"/>
          <w:lang w:val="id-ID"/>
        </w:rPr>
        <w:t xml:space="preserve"> tersebut.</w:t>
      </w:r>
    </w:p>
    <w:p w14:paraId="2D08EC9D" w14:textId="5EA96C99" w:rsidR="007D5865" w:rsidRPr="005D258A" w:rsidRDefault="00110AD0" w:rsidP="00342E6D">
      <w:pPr>
        <w:spacing w:after="0" w:line="240" w:lineRule="auto"/>
        <w:jc w:val="both"/>
        <w:rPr>
          <w:rFonts w:asciiTheme="majorBidi" w:hAnsiTheme="majorBidi" w:cstheme="majorBidi"/>
          <w:color w:val="000000" w:themeColor="text1"/>
          <w:sz w:val="24"/>
          <w:szCs w:val="24"/>
          <w:lang w:val="id-ID"/>
        </w:rPr>
      </w:pPr>
      <w:r w:rsidRPr="005D258A">
        <w:rPr>
          <w:rFonts w:asciiTheme="majorBidi" w:hAnsiTheme="majorBidi" w:cstheme="majorBidi"/>
          <w:color w:val="FF0000"/>
          <w:sz w:val="24"/>
          <w:szCs w:val="24"/>
          <w:lang w:val="id-ID"/>
        </w:rPr>
        <w:tab/>
      </w:r>
      <w:r w:rsidR="008646DF" w:rsidRPr="005D258A">
        <w:rPr>
          <w:rFonts w:asciiTheme="majorBidi" w:hAnsiTheme="majorBidi" w:cstheme="majorBidi"/>
          <w:color w:val="000000" w:themeColor="text1"/>
          <w:sz w:val="24"/>
          <w:szCs w:val="24"/>
          <w:lang w:val="id-ID"/>
        </w:rPr>
        <w:t>Imam al-Nawawi</w:t>
      </w:r>
      <w:r w:rsidR="0030391F" w:rsidRPr="005D258A">
        <w:rPr>
          <w:rFonts w:asciiTheme="majorBidi" w:hAnsiTheme="majorBidi" w:cstheme="majorBidi"/>
          <w:color w:val="000000" w:themeColor="text1"/>
          <w:sz w:val="24"/>
          <w:szCs w:val="24"/>
          <w:lang w:val="id-ID"/>
        </w:rPr>
        <w:t xml:space="preserve"> </w:t>
      </w:r>
      <w:r w:rsidR="00EC1E36" w:rsidRPr="005D258A">
        <w:rPr>
          <w:rFonts w:asciiTheme="majorBidi" w:hAnsiTheme="majorBidi" w:cstheme="majorBidi"/>
          <w:color w:val="000000" w:themeColor="text1"/>
          <w:sz w:val="24"/>
          <w:szCs w:val="24"/>
          <w:lang w:val="id-ID"/>
        </w:rPr>
        <w:t xml:space="preserve">memberi kesimpulan terhadap </w:t>
      </w:r>
      <w:r w:rsidR="00642BAF" w:rsidRPr="005D258A">
        <w:rPr>
          <w:rFonts w:asciiTheme="majorBidi" w:hAnsiTheme="majorBidi" w:cstheme="majorBidi"/>
          <w:color w:val="000000" w:themeColor="text1"/>
          <w:sz w:val="24"/>
          <w:szCs w:val="24"/>
          <w:lang w:val="id-ID"/>
        </w:rPr>
        <w:t>berita</w:t>
      </w:r>
      <w:r w:rsidR="00EC1E36" w:rsidRPr="005D258A">
        <w:rPr>
          <w:rFonts w:asciiTheme="majorBidi" w:hAnsiTheme="majorBidi" w:cstheme="majorBidi"/>
          <w:color w:val="000000" w:themeColor="text1"/>
          <w:sz w:val="24"/>
          <w:szCs w:val="24"/>
          <w:lang w:val="id-ID"/>
        </w:rPr>
        <w:t xml:space="preserve"> di atas bahwa sebuah hadis tidak dapat diterima kecuali dengan sanad yang sahih.</w:t>
      </w:r>
      <w:r w:rsidR="00092F3B" w:rsidRPr="005D258A">
        <w:rPr>
          <w:rFonts w:asciiTheme="majorBidi" w:hAnsiTheme="majorBidi" w:cstheme="majorBidi"/>
          <w:color w:val="000000" w:themeColor="text1"/>
          <w:sz w:val="24"/>
          <w:szCs w:val="24"/>
          <w:lang w:val="id-ID"/>
        </w:rPr>
        <w:t xml:space="preserve"> Arti kata </w:t>
      </w:r>
      <w:r w:rsidR="00202F88" w:rsidRPr="005D258A">
        <w:rPr>
          <w:rFonts w:asciiTheme="majorBidi" w:hAnsiTheme="majorBidi" w:cstheme="majorBidi"/>
          <w:i/>
          <w:iCs/>
          <w:color w:val="000000" w:themeColor="text1"/>
          <w:sz w:val="24"/>
          <w:szCs w:val="24"/>
          <w:lang w:val="id-ID"/>
        </w:rPr>
        <w:t>mafā</w:t>
      </w:r>
      <w:r w:rsidR="00092F3B" w:rsidRPr="005D258A">
        <w:rPr>
          <w:rFonts w:asciiTheme="majorBidi" w:hAnsiTheme="majorBidi" w:cstheme="majorBidi"/>
          <w:i/>
          <w:iCs/>
          <w:color w:val="000000" w:themeColor="text1"/>
          <w:sz w:val="24"/>
          <w:szCs w:val="24"/>
          <w:lang w:val="id-ID"/>
        </w:rPr>
        <w:t>wiza</w:t>
      </w:r>
      <w:r w:rsidR="00092F3B" w:rsidRPr="005D258A">
        <w:rPr>
          <w:rFonts w:asciiTheme="majorBidi" w:hAnsiTheme="majorBidi" w:cstheme="majorBidi"/>
          <w:color w:val="000000" w:themeColor="text1"/>
          <w:sz w:val="24"/>
          <w:szCs w:val="24"/>
          <w:lang w:val="id-ID"/>
        </w:rPr>
        <w:t xml:space="preserve"> adalah tanah tandus kering</w:t>
      </w:r>
      <w:r w:rsidR="00AB5F65" w:rsidRPr="005D258A">
        <w:rPr>
          <w:rFonts w:asciiTheme="majorBidi" w:hAnsiTheme="majorBidi" w:cstheme="majorBidi"/>
          <w:color w:val="000000" w:themeColor="text1"/>
          <w:sz w:val="24"/>
          <w:szCs w:val="24"/>
          <w:lang w:val="id-ID"/>
        </w:rPr>
        <w:t xml:space="preserve"> atau gurun sahara</w:t>
      </w:r>
      <w:r w:rsidR="00092F3B" w:rsidRPr="005D258A">
        <w:rPr>
          <w:rFonts w:asciiTheme="majorBidi" w:hAnsiTheme="majorBidi" w:cstheme="majorBidi"/>
          <w:color w:val="000000" w:themeColor="text1"/>
          <w:sz w:val="24"/>
          <w:szCs w:val="24"/>
          <w:lang w:val="id-ID"/>
        </w:rPr>
        <w:t xml:space="preserve"> yang tidak ada bangunan dan penduduk yang menghuninya dan dikhawatirkan akan binasa orang yang melewatinya.</w:t>
      </w:r>
      <w:r w:rsidRPr="005D258A">
        <w:rPr>
          <w:rFonts w:asciiTheme="majorBidi" w:hAnsiTheme="majorBidi" w:cstheme="majorBidi"/>
          <w:color w:val="000000" w:themeColor="text1"/>
          <w:sz w:val="24"/>
          <w:szCs w:val="24"/>
          <w:lang w:val="id-ID"/>
        </w:rPr>
        <w:t xml:space="preserve"> </w:t>
      </w:r>
      <w:r w:rsidR="004D4EC4" w:rsidRPr="005D258A">
        <w:rPr>
          <w:rFonts w:asciiTheme="majorBidi" w:hAnsiTheme="majorBidi" w:cstheme="majorBidi"/>
          <w:color w:val="000000" w:themeColor="text1"/>
          <w:sz w:val="24"/>
          <w:szCs w:val="24"/>
          <w:lang w:val="id-ID"/>
        </w:rPr>
        <w:t>Ini merupakan bentuk meta</w:t>
      </w:r>
      <w:r w:rsidR="00AB5F65" w:rsidRPr="005D258A">
        <w:rPr>
          <w:rFonts w:asciiTheme="majorBidi" w:hAnsiTheme="majorBidi" w:cstheme="majorBidi"/>
          <w:color w:val="000000" w:themeColor="text1"/>
          <w:sz w:val="24"/>
          <w:szCs w:val="24"/>
          <w:lang w:val="id-ID"/>
        </w:rPr>
        <w:t>f</w:t>
      </w:r>
      <w:r w:rsidR="004D4EC4" w:rsidRPr="005D258A">
        <w:rPr>
          <w:rFonts w:asciiTheme="majorBidi" w:hAnsiTheme="majorBidi" w:cstheme="majorBidi"/>
          <w:color w:val="000000" w:themeColor="text1"/>
          <w:sz w:val="24"/>
          <w:szCs w:val="24"/>
          <w:lang w:val="id-ID"/>
        </w:rPr>
        <w:t>or</w:t>
      </w:r>
      <w:r w:rsidR="00AB5F65" w:rsidRPr="005D258A">
        <w:rPr>
          <w:rFonts w:asciiTheme="majorBidi" w:hAnsiTheme="majorBidi" w:cstheme="majorBidi"/>
          <w:color w:val="000000" w:themeColor="text1"/>
          <w:sz w:val="24"/>
          <w:szCs w:val="24"/>
          <w:lang w:val="id-ID"/>
        </w:rPr>
        <w:t>a</w:t>
      </w:r>
      <w:r w:rsidR="004D4EC4" w:rsidRPr="005D258A">
        <w:rPr>
          <w:rFonts w:asciiTheme="majorBidi" w:hAnsiTheme="majorBidi" w:cstheme="majorBidi"/>
          <w:color w:val="000000" w:themeColor="text1"/>
          <w:sz w:val="24"/>
          <w:szCs w:val="24"/>
          <w:lang w:val="id-ID"/>
        </w:rPr>
        <w:t xml:space="preserve"> atau kiasan yang menggambarkan jarak</w:t>
      </w:r>
      <w:r w:rsidR="00642BAF" w:rsidRPr="005D258A">
        <w:rPr>
          <w:rFonts w:asciiTheme="majorBidi" w:hAnsiTheme="majorBidi" w:cstheme="majorBidi"/>
          <w:color w:val="000000" w:themeColor="text1"/>
          <w:sz w:val="24"/>
          <w:szCs w:val="24"/>
          <w:lang w:val="id-ID"/>
        </w:rPr>
        <w:t xml:space="preserve"> waktu yang memisahkan</w:t>
      </w:r>
      <w:r w:rsidR="00202F88" w:rsidRPr="005D258A">
        <w:rPr>
          <w:rFonts w:asciiTheme="majorBidi" w:hAnsiTheme="majorBidi" w:cstheme="majorBidi"/>
          <w:color w:val="000000" w:themeColor="text1"/>
          <w:sz w:val="24"/>
          <w:szCs w:val="24"/>
          <w:lang w:val="id-ID"/>
        </w:rPr>
        <w:t xml:space="preserve"> antara al-Hajjā</w:t>
      </w:r>
      <w:r w:rsidR="004D4EC4" w:rsidRPr="005D258A">
        <w:rPr>
          <w:rFonts w:asciiTheme="majorBidi" w:hAnsiTheme="majorBidi" w:cstheme="majorBidi"/>
          <w:color w:val="000000" w:themeColor="text1"/>
          <w:sz w:val="24"/>
          <w:szCs w:val="24"/>
          <w:lang w:val="id-ID"/>
        </w:rPr>
        <w:t>j ibn D</w:t>
      </w:r>
      <w:r w:rsidR="005D258A" w:rsidRPr="005D258A">
        <w:rPr>
          <w:rFonts w:asciiTheme="majorBidi" w:hAnsiTheme="majorBidi" w:cstheme="majorBidi"/>
          <w:color w:val="000000" w:themeColor="text1"/>
          <w:lang w:val="id-ID"/>
        </w:rPr>
        <w:t>î</w:t>
      </w:r>
      <w:r w:rsidR="004D4EC4" w:rsidRPr="005D258A">
        <w:rPr>
          <w:rFonts w:asciiTheme="majorBidi" w:hAnsiTheme="majorBidi" w:cstheme="majorBidi"/>
          <w:color w:val="000000" w:themeColor="text1"/>
          <w:sz w:val="24"/>
          <w:szCs w:val="24"/>
          <w:lang w:val="id-ID"/>
        </w:rPr>
        <w:t>n</w:t>
      </w:r>
      <w:r w:rsidR="00202F88" w:rsidRPr="005D258A">
        <w:rPr>
          <w:rFonts w:asciiTheme="majorBidi" w:hAnsiTheme="majorBidi" w:cstheme="majorBidi"/>
          <w:color w:val="000000" w:themeColor="text1"/>
          <w:sz w:val="24"/>
          <w:szCs w:val="24"/>
          <w:lang w:val="id-ID"/>
        </w:rPr>
        <w:t>ā</w:t>
      </w:r>
      <w:r w:rsidR="004D4EC4" w:rsidRPr="005D258A">
        <w:rPr>
          <w:rFonts w:asciiTheme="majorBidi" w:hAnsiTheme="majorBidi" w:cstheme="majorBidi"/>
          <w:color w:val="000000" w:themeColor="text1"/>
          <w:sz w:val="24"/>
          <w:szCs w:val="24"/>
          <w:lang w:val="id-ID"/>
        </w:rPr>
        <w:t xml:space="preserve">r seorang </w:t>
      </w:r>
      <w:r w:rsidR="004D4EC4" w:rsidRPr="005D258A">
        <w:rPr>
          <w:rFonts w:asciiTheme="majorBidi" w:hAnsiTheme="majorBidi" w:cstheme="majorBidi"/>
          <w:i/>
          <w:iCs/>
          <w:color w:val="000000" w:themeColor="text1"/>
          <w:sz w:val="24"/>
          <w:szCs w:val="24"/>
          <w:lang w:val="id-ID"/>
        </w:rPr>
        <w:t>t</w:t>
      </w:r>
      <w:r w:rsidR="00202F88" w:rsidRPr="005D258A">
        <w:rPr>
          <w:rFonts w:asciiTheme="majorBidi" w:hAnsiTheme="majorBidi" w:cstheme="majorBidi"/>
          <w:i/>
          <w:iCs/>
          <w:color w:val="000000" w:themeColor="text1"/>
          <w:sz w:val="24"/>
          <w:szCs w:val="24"/>
          <w:lang w:val="id-ID"/>
        </w:rPr>
        <w:t>ā</w:t>
      </w:r>
      <w:r w:rsidR="004D4EC4" w:rsidRPr="005D258A">
        <w:rPr>
          <w:rFonts w:asciiTheme="majorBidi" w:hAnsiTheme="majorBidi" w:cstheme="majorBidi"/>
          <w:i/>
          <w:iCs/>
          <w:color w:val="000000" w:themeColor="text1"/>
          <w:sz w:val="24"/>
          <w:szCs w:val="24"/>
          <w:lang w:val="id-ID"/>
        </w:rPr>
        <w:t>bi’ al-t</w:t>
      </w:r>
      <w:r w:rsidR="00202F88" w:rsidRPr="005D258A">
        <w:rPr>
          <w:rFonts w:asciiTheme="majorBidi" w:hAnsiTheme="majorBidi" w:cstheme="majorBidi"/>
          <w:i/>
          <w:iCs/>
          <w:color w:val="000000" w:themeColor="text1"/>
          <w:sz w:val="24"/>
          <w:szCs w:val="24"/>
          <w:lang w:val="id-ID"/>
        </w:rPr>
        <w:t>ā</w:t>
      </w:r>
      <w:r w:rsidR="004D4EC4" w:rsidRPr="005D258A">
        <w:rPr>
          <w:rFonts w:asciiTheme="majorBidi" w:hAnsiTheme="majorBidi" w:cstheme="majorBidi"/>
          <w:i/>
          <w:iCs/>
          <w:color w:val="000000" w:themeColor="text1"/>
          <w:sz w:val="24"/>
          <w:szCs w:val="24"/>
          <w:lang w:val="id-ID"/>
        </w:rPr>
        <w:t>bi’</w:t>
      </w:r>
      <w:r w:rsidR="005D258A" w:rsidRPr="005D258A">
        <w:rPr>
          <w:rFonts w:asciiTheme="majorBidi" w:hAnsiTheme="majorBidi" w:cstheme="majorBidi"/>
          <w:i/>
          <w:iCs/>
          <w:color w:val="000000" w:themeColor="text1"/>
          <w:lang w:val="id-ID"/>
        </w:rPr>
        <w:t>î</w:t>
      </w:r>
      <w:r w:rsidR="004D4EC4" w:rsidRPr="005D258A">
        <w:rPr>
          <w:rFonts w:asciiTheme="majorBidi" w:hAnsiTheme="majorBidi" w:cstheme="majorBidi"/>
          <w:i/>
          <w:iCs/>
          <w:color w:val="000000" w:themeColor="text1"/>
          <w:sz w:val="24"/>
          <w:szCs w:val="24"/>
          <w:lang w:val="id-ID"/>
        </w:rPr>
        <w:t>n</w:t>
      </w:r>
      <w:r w:rsidR="004D4EC4" w:rsidRPr="005D258A">
        <w:rPr>
          <w:rFonts w:asciiTheme="majorBidi" w:hAnsiTheme="majorBidi" w:cstheme="majorBidi"/>
          <w:color w:val="000000" w:themeColor="text1"/>
          <w:sz w:val="24"/>
          <w:szCs w:val="24"/>
          <w:lang w:val="id-ID"/>
        </w:rPr>
        <w:t xml:space="preserve"> dengan Nabi Muhammad Saw</w:t>
      </w:r>
      <w:r w:rsidR="00AB5F65" w:rsidRPr="005D258A">
        <w:rPr>
          <w:rFonts w:asciiTheme="majorBidi" w:hAnsiTheme="majorBidi" w:cstheme="majorBidi"/>
          <w:color w:val="000000" w:themeColor="text1"/>
          <w:sz w:val="24"/>
          <w:szCs w:val="24"/>
          <w:lang w:val="id-ID"/>
        </w:rPr>
        <w:t xml:space="preserve"> yang </w:t>
      </w:r>
      <w:r w:rsidR="00AB5F65" w:rsidRPr="005D258A">
        <w:rPr>
          <w:rFonts w:asciiTheme="majorBidi" w:hAnsiTheme="majorBidi" w:cstheme="majorBidi"/>
          <w:color w:val="000000" w:themeColor="text1"/>
          <w:sz w:val="24"/>
          <w:szCs w:val="24"/>
          <w:lang w:val="id-ID"/>
        </w:rPr>
        <w:lastRenderedPageBreak/>
        <w:t>begitu jauh</w:t>
      </w:r>
      <w:r w:rsidR="004D4EC4" w:rsidRPr="005D258A">
        <w:rPr>
          <w:rFonts w:asciiTheme="majorBidi" w:hAnsiTheme="majorBidi" w:cstheme="majorBidi"/>
          <w:color w:val="000000" w:themeColor="text1"/>
          <w:sz w:val="24"/>
          <w:szCs w:val="24"/>
          <w:lang w:val="id-ID"/>
        </w:rPr>
        <w:t xml:space="preserve">. </w:t>
      </w:r>
      <w:r w:rsidR="00AB5F65" w:rsidRPr="005D258A">
        <w:rPr>
          <w:rFonts w:asciiTheme="majorBidi" w:hAnsiTheme="majorBidi" w:cstheme="majorBidi"/>
          <w:color w:val="000000" w:themeColor="text1"/>
          <w:sz w:val="24"/>
          <w:szCs w:val="24"/>
          <w:lang w:val="id-ID"/>
        </w:rPr>
        <w:t>S</w:t>
      </w:r>
      <w:r w:rsidR="004D4EC4" w:rsidRPr="005D258A">
        <w:rPr>
          <w:rFonts w:asciiTheme="majorBidi" w:hAnsiTheme="majorBidi" w:cstheme="majorBidi"/>
          <w:color w:val="000000" w:themeColor="text1"/>
          <w:sz w:val="24"/>
          <w:szCs w:val="24"/>
          <w:lang w:val="id-ID"/>
        </w:rPr>
        <w:t>etidaknya ada dua orang dari dua generasi yang memisahkan mereka, yaitu generasi sahabat</w:t>
      </w:r>
      <w:r w:rsidR="00A625BF" w:rsidRPr="005D258A">
        <w:rPr>
          <w:rFonts w:asciiTheme="majorBidi" w:hAnsiTheme="majorBidi" w:cstheme="majorBidi"/>
          <w:color w:val="000000" w:themeColor="text1"/>
          <w:sz w:val="24"/>
          <w:szCs w:val="24"/>
          <w:rtl/>
          <w:lang w:val="id-ID"/>
        </w:rPr>
        <w:t xml:space="preserve"> </w:t>
      </w:r>
      <w:r w:rsidR="00A625BF" w:rsidRPr="005D258A">
        <w:rPr>
          <w:rFonts w:asciiTheme="majorBidi" w:hAnsiTheme="majorBidi" w:cstheme="majorBidi"/>
          <w:color w:val="000000" w:themeColor="text1"/>
          <w:sz w:val="24"/>
          <w:szCs w:val="24"/>
          <w:lang w:val="id-ID"/>
        </w:rPr>
        <w:t xml:space="preserve">dan generasi </w:t>
      </w:r>
      <w:r w:rsidR="00A625BF" w:rsidRPr="005D258A">
        <w:rPr>
          <w:rFonts w:asciiTheme="majorBidi" w:hAnsiTheme="majorBidi" w:cstheme="majorBidi"/>
          <w:i/>
          <w:iCs/>
          <w:color w:val="000000" w:themeColor="text1"/>
          <w:sz w:val="24"/>
          <w:szCs w:val="24"/>
          <w:lang w:val="id-ID"/>
        </w:rPr>
        <w:t>tābi’</w:t>
      </w:r>
      <w:r w:rsidR="005D258A" w:rsidRPr="005D258A">
        <w:rPr>
          <w:rFonts w:asciiTheme="majorBidi" w:hAnsiTheme="majorBidi" w:cstheme="majorBidi"/>
          <w:i/>
          <w:iCs/>
          <w:color w:val="000000" w:themeColor="text1"/>
          <w:lang w:val="id-ID"/>
        </w:rPr>
        <w:t>î</w:t>
      </w:r>
      <w:r w:rsidR="00A625BF" w:rsidRPr="005D258A">
        <w:rPr>
          <w:rFonts w:asciiTheme="majorBidi" w:hAnsiTheme="majorBidi" w:cstheme="majorBidi"/>
          <w:i/>
          <w:iCs/>
          <w:color w:val="000000" w:themeColor="text1"/>
          <w:sz w:val="24"/>
          <w:szCs w:val="24"/>
          <w:lang w:val="id-ID"/>
        </w:rPr>
        <w:t>n</w:t>
      </w:r>
      <w:r w:rsidR="004D4EC4" w:rsidRPr="005D258A">
        <w:rPr>
          <w:rFonts w:asciiTheme="majorBidi" w:hAnsiTheme="majorBidi" w:cstheme="majorBidi"/>
          <w:color w:val="000000" w:themeColor="text1"/>
          <w:sz w:val="24"/>
          <w:szCs w:val="24"/>
          <w:lang w:val="id-ID"/>
        </w:rPr>
        <w:t>.</w:t>
      </w:r>
      <w:r w:rsidR="00724ECB" w:rsidRPr="005D258A">
        <w:rPr>
          <w:rStyle w:val="FootnoteReference"/>
          <w:rFonts w:asciiTheme="majorBidi" w:hAnsiTheme="majorBidi" w:cstheme="majorBidi"/>
          <w:color w:val="000000" w:themeColor="text1"/>
          <w:sz w:val="24"/>
          <w:szCs w:val="24"/>
          <w:lang w:val="id-ID"/>
        </w:rPr>
        <w:footnoteReference w:id="7"/>
      </w:r>
      <w:r w:rsidR="004D4EC4" w:rsidRPr="005D258A">
        <w:rPr>
          <w:rFonts w:asciiTheme="majorBidi" w:hAnsiTheme="majorBidi" w:cstheme="majorBidi"/>
          <w:color w:val="000000" w:themeColor="text1"/>
          <w:sz w:val="24"/>
          <w:szCs w:val="24"/>
          <w:lang w:val="id-ID"/>
        </w:rPr>
        <w:t xml:space="preserve"> </w:t>
      </w:r>
    </w:p>
    <w:p w14:paraId="4A6A1408" w14:textId="6F856332" w:rsidR="0073562B" w:rsidRPr="005D258A" w:rsidRDefault="0073562B" w:rsidP="00342E6D">
      <w:pPr>
        <w:spacing w:after="0" w:line="240" w:lineRule="auto"/>
        <w:jc w:val="both"/>
        <w:rPr>
          <w:rFonts w:asciiTheme="majorBidi" w:hAnsiTheme="majorBidi" w:cstheme="majorBidi"/>
          <w:color w:val="FF0000"/>
          <w:sz w:val="24"/>
          <w:szCs w:val="24"/>
          <w:lang w:val="id-ID"/>
        </w:rPr>
      </w:pPr>
      <w:r w:rsidRPr="005D258A">
        <w:rPr>
          <w:rFonts w:asciiTheme="majorBidi" w:hAnsiTheme="majorBidi" w:cstheme="majorBidi"/>
          <w:color w:val="FF0000"/>
          <w:sz w:val="24"/>
          <w:szCs w:val="24"/>
          <w:lang w:val="id-ID"/>
        </w:rPr>
        <w:tab/>
      </w:r>
      <w:r w:rsidR="00171CF3" w:rsidRPr="005D258A">
        <w:rPr>
          <w:rFonts w:asciiTheme="majorBidi" w:hAnsiTheme="majorBidi" w:cstheme="majorBidi"/>
          <w:color w:val="000000" w:themeColor="text1"/>
          <w:sz w:val="24"/>
          <w:szCs w:val="24"/>
          <w:lang w:val="id-ID"/>
        </w:rPr>
        <w:t xml:space="preserve">Ulama hadis </w:t>
      </w:r>
      <w:r w:rsidR="00A74F35" w:rsidRPr="005D258A">
        <w:rPr>
          <w:rFonts w:asciiTheme="majorBidi" w:hAnsiTheme="majorBidi" w:cstheme="majorBidi"/>
          <w:color w:val="000000" w:themeColor="text1"/>
          <w:sz w:val="24"/>
          <w:szCs w:val="24"/>
          <w:lang w:val="id-ID"/>
        </w:rPr>
        <w:t>telah</w:t>
      </w:r>
      <w:r w:rsidR="00BE576B" w:rsidRPr="005D258A">
        <w:rPr>
          <w:rFonts w:asciiTheme="majorBidi" w:hAnsiTheme="majorBidi" w:cstheme="majorBidi"/>
          <w:color w:val="000000" w:themeColor="text1"/>
          <w:sz w:val="24"/>
          <w:szCs w:val="24"/>
          <w:lang w:val="id-ID"/>
        </w:rPr>
        <w:t xml:space="preserve"> </w:t>
      </w:r>
      <w:r w:rsidR="00171CF3" w:rsidRPr="005D258A">
        <w:rPr>
          <w:rFonts w:asciiTheme="majorBidi" w:hAnsiTheme="majorBidi" w:cstheme="majorBidi"/>
          <w:color w:val="000000" w:themeColor="text1"/>
          <w:sz w:val="24"/>
          <w:szCs w:val="24"/>
          <w:lang w:val="id-ID"/>
        </w:rPr>
        <w:t>me</w:t>
      </w:r>
      <w:r w:rsidR="00FA4FE0" w:rsidRPr="005D258A">
        <w:rPr>
          <w:rFonts w:asciiTheme="majorBidi" w:hAnsiTheme="majorBidi" w:cstheme="majorBidi"/>
          <w:color w:val="000000" w:themeColor="text1"/>
          <w:sz w:val="24"/>
          <w:szCs w:val="24"/>
          <w:lang w:val="id-ID"/>
        </w:rPr>
        <w:t>netapkan</w:t>
      </w:r>
      <w:r w:rsidR="00171CF3" w:rsidRPr="005D258A">
        <w:rPr>
          <w:rFonts w:asciiTheme="majorBidi" w:hAnsiTheme="majorBidi" w:cstheme="majorBidi"/>
          <w:color w:val="000000" w:themeColor="text1"/>
          <w:sz w:val="24"/>
          <w:szCs w:val="24"/>
          <w:lang w:val="id-ID"/>
        </w:rPr>
        <w:t xml:space="preserve"> kriteri</w:t>
      </w:r>
      <w:r w:rsidR="008449A6" w:rsidRPr="005D258A">
        <w:rPr>
          <w:rFonts w:asciiTheme="majorBidi" w:hAnsiTheme="majorBidi" w:cstheme="majorBidi"/>
          <w:color w:val="000000" w:themeColor="text1"/>
          <w:sz w:val="24"/>
          <w:szCs w:val="24"/>
          <w:lang w:val="id-ID"/>
        </w:rPr>
        <w:t>a</w:t>
      </w:r>
      <w:r w:rsidR="00A74F35" w:rsidRPr="005D258A">
        <w:rPr>
          <w:rFonts w:asciiTheme="majorBidi" w:hAnsiTheme="majorBidi" w:cstheme="majorBidi"/>
          <w:color w:val="000000" w:themeColor="text1"/>
          <w:sz w:val="24"/>
          <w:szCs w:val="24"/>
          <w:lang w:val="id-ID"/>
        </w:rPr>
        <w:t xml:space="preserve"> bagi seorang perawi</w:t>
      </w:r>
      <w:r w:rsidR="00FA4FE0" w:rsidRPr="005D258A">
        <w:rPr>
          <w:rFonts w:asciiTheme="majorBidi" w:hAnsiTheme="majorBidi" w:cstheme="majorBidi"/>
          <w:color w:val="000000" w:themeColor="text1"/>
          <w:sz w:val="24"/>
          <w:szCs w:val="24"/>
          <w:lang w:val="id-ID"/>
        </w:rPr>
        <w:t xml:space="preserve"> agar</w:t>
      </w:r>
      <w:r w:rsidR="00A74F35" w:rsidRPr="005D258A">
        <w:rPr>
          <w:rFonts w:asciiTheme="majorBidi" w:hAnsiTheme="majorBidi" w:cstheme="majorBidi"/>
          <w:color w:val="000000" w:themeColor="text1"/>
          <w:sz w:val="24"/>
          <w:szCs w:val="24"/>
          <w:lang w:val="id-ID"/>
        </w:rPr>
        <w:t xml:space="preserve"> riwayatnya</w:t>
      </w:r>
      <w:r w:rsidR="00171CF3" w:rsidRPr="005D258A">
        <w:rPr>
          <w:rFonts w:asciiTheme="majorBidi" w:hAnsiTheme="majorBidi" w:cstheme="majorBidi"/>
          <w:color w:val="000000" w:themeColor="text1"/>
          <w:sz w:val="24"/>
          <w:szCs w:val="24"/>
          <w:lang w:val="id-ID"/>
        </w:rPr>
        <w:t xml:space="preserve"> dapat diterima</w:t>
      </w:r>
      <w:r w:rsidR="00A74F35" w:rsidRPr="005D258A">
        <w:rPr>
          <w:rFonts w:asciiTheme="majorBidi" w:hAnsiTheme="majorBidi" w:cstheme="majorBidi"/>
          <w:color w:val="000000" w:themeColor="text1"/>
          <w:sz w:val="24"/>
          <w:szCs w:val="24"/>
          <w:lang w:val="id-ID"/>
        </w:rPr>
        <w:t>.</w:t>
      </w:r>
      <w:r w:rsidR="00202F88" w:rsidRPr="005D258A">
        <w:rPr>
          <w:rFonts w:asciiTheme="majorBidi" w:hAnsiTheme="majorBidi" w:cstheme="majorBidi"/>
          <w:color w:val="000000" w:themeColor="text1"/>
          <w:sz w:val="24"/>
          <w:szCs w:val="24"/>
          <w:lang w:val="id-ID"/>
        </w:rPr>
        <w:t xml:space="preserve"> Ibn Ab</w:t>
      </w:r>
      <w:r w:rsidR="005D258A" w:rsidRPr="005D258A">
        <w:rPr>
          <w:rFonts w:asciiTheme="majorBidi" w:hAnsiTheme="majorBidi" w:cstheme="majorBidi"/>
          <w:color w:val="000000" w:themeColor="text1"/>
          <w:lang w:val="id-ID"/>
        </w:rPr>
        <w:t>î</w:t>
      </w:r>
      <w:r w:rsidR="00202F88" w:rsidRPr="005D258A">
        <w:rPr>
          <w:rFonts w:asciiTheme="majorBidi" w:hAnsiTheme="majorBidi" w:cstheme="majorBidi"/>
          <w:color w:val="000000" w:themeColor="text1"/>
          <w:sz w:val="24"/>
          <w:szCs w:val="24"/>
          <w:lang w:val="id-ID"/>
        </w:rPr>
        <w:t xml:space="preserve"> Hātim al-Rā</w:t>
      </w:r>
      <w:r w:rsidR="0075009D" w:rsidRPr="005D258A">
        <w:rPr>
          <w:rFonts w:asciiTheme="majorBidi" w:hAnsiTheme="majorBidi" w:cstheme="majorBidi"/>
          <w:color w:val="000000" w:themeColor="text1"/>
          <w:sz w:val="24"/>
          <w:szCs w:val="24"/>
          <w:lang w:val="id-ID"/>
        </w:rPr>
        <w:t>z</w:t>
      </w:r>
      <w:r w:rsidR="005D258A" w:rsidRPr="005D258A">
        <w:rPr>
          <w:rFonts w:asciiTheme="majorBidi" w:hAnsiTheme="majorBidi" w:cstheme="majorBidi"/>
          <w:color w:val="000000" w:themeColor="text1"/>
          <w:lang w:val="id-ID"/>
        </w:rPr>
        <w:t>î</w:t>
      </w:r>
      <w:r w:rsidR="0075009D" w:rsidRPr="005D258A">
        <w:rPr>
          <w:rFonts w:asciiTheme="majorBidi" w:hAnsiTheme="majorBidi" w:cstheme="majorBidi"/>
          <w:color w:val="000000" w:themeColor="text1"/>
          <w:sz w:val="24"/>
          <w:szCs w:val="24"/>
          <w:lang w:val="id-ID"/>
        </w:rPr>
        <w:t xml:space="preserve"> (w. 327H)</w:t>
      </w:r>
      <w:r w:rsidR="00A31D25" w:rsidRPr="005D258A">
        <w:rPr>
          <w:rFonts w:asciiTheme="majorBidi" w:hAnsiTheme="majorBidi" w:cstheme="majorBidi"/>
          <w:color w:val="000000" w:themeColor="text1"/>
          <w:sz w:val="24"/>
          <w:szCs w:val="24"/>
          <w:lang w:val="id-ID"/>
        </w:rPr>
        <w:t xml:space="preserve"> di dalam </w:t>
      </w:r>
      <w:r w:rsidR="00202F88" w:rsidRPr="005D258A">
        <w:rPr>
          <w:rFonts w:asciiTheme="majorBidi" w:hAnsiTheme="majorBidi" w:cstheme="majorBidi"/>
          <w:i/>
          <w:iCs/>
          <w:color w:val="000000" w:themeColor="text1"/>
          <w:sz w:val="24"/>
          <w:szCs w:val="24"/>
          <w:lang w:val="id-ID"/>
        </w:rPr>
        <w:t>Kitā</w:t>
      </w:r>
      <w:r w:rsidR="00A31D25" w:rsidRPr="005D258A">
        <w:rPr>
          <w:rFonts w:asciiTheme="majorBidi" w:hAnsiTheme="majorBidi" w:cstheme="majorBidi"/>
          <w:i/>
          <w:iCs/>
          <w:color w:val="000000" w:themeColor="text1"/>
          <w:sz w:val="24"/>
          <w:szCs w:val="24"/>
          <w:lang w:val="id-ID"/>
        </w:rPr>
        <w:t>b al-Jarh wa al-Ta’d</w:t>
      </w:r>
      <w:r w:rsidR="005D258A" w:rsidRPr="005D258A">
        <w:rPr>
          <w:rFonts w:asciiTheme="majorBidi" w:hAnsiTheme="majorBidi" w:cstheme="majorBidi"/>
          <w:i/>
          <w:iCs/>
          <w:color w:val="000000" w:themeColor="text1"/>
          <w:lang w:val="id-ID"/>
        </w:rPr>
        <w:t>î</w:t>
      </w:r>
      <w:r w:rsidR="00A31D25" w:rsidRPr="005D258A">
        <w:rPr>
          <w:rFonts w:asciiTheme="majorBidi" w:hAnsiTheme="majorBidi" w:cstheme="majorBidi"/>
          <w:i/>
          <w:iCs/>
          <w:color w:val="000000" w:themeColor="text1"/>
          <w:sz w:val="24"/>
          <w:szCs w:val="24"/>
          <w:lang w:val="id-ID"/>
        </w:rPr>
        <w:t>l</w:t>
      </w:r>
      <w:r w:rsidR="00A31D25" w:rsidRPr="005D258A">
        <w:rPr>
          <w:rFonts w:asciiTheme="majorBidi" w:hAnsiTheme="majorBidi" w:cstheme="majorBidi"/>
          <w:color w:val="000000" w:themeColor="text1"/>
          <w:sz w:val="24"/>
          <w:szCs w:val="24"/>
          <w:lang w:val="id-ID"/>
        </w:rPr>
        <w:t xml:space="preserve"> </w:t>
      </w:r>
      <w:r w:rsidR="00F22A20" w:rsidRPr="005D258A">
        <w:rPr>
          <w:rFonts w:asciiTheme="majorBidi" w:hAnsiTheme="majorBidi" w:cstheme="majorBidi"/>
          <w:color w:val="000000" w:themeColor="text1"/>
          <w:sz w:val="24"/>
          <w:szCs w:val="24"/>
          <w:lang w:val="id-ID"/>
        </w:rPr>
        <w:t>membuat satu subbab khusus yang menjelaskan tentang sifat seorang perawi yang dapat diterima</w:t>
      </w:r>
      <w:r w:rsidR="000E70A9" w:rsidRPr="005D258A">
        <w:rPr>
          <w:rFonts w:asciiTheme="majorBidi" w:hAnsiTheme="majorBidi" w:cstheme="majorBidi"/>
          <w:color w:val="000000" w:themeColor="text1"/>
          <w:sz w:val="24"/>
          <w:szCs w:val="24"/>
          <w:lang w:val="id-ID"/>
        </w:rPr>
        <w:t>, yai</w:t>
      </w:r>
      <w:r w:rsidR="00356467" w:rsidRPr="005D258A">
        <w:rPr>
          <w:rFonts w:asciiTheme="majorBidi" w:hAnsiTheme="majorBidi" w:cstheme="majorBidi"/>
          <w:color w:val="000000" w:themeColor="text1"/>
          <w:sz w:val="24"/>
          <w:szCs w:val="24"/>
          <w:lang w:val="id-ID"/>
        </w:rPr>
        <w:t xml:space="preserve">tu dari seorang yang </w:t>
      </w:r>
      <w:r w:rsidR="00356467" w:rsidRPr="005D258A">
        <w:rPr>
          <w:rFonts w:asciiTheme="majorBidi" w:hAnsiTheme="majorBidi" w:cstheme="majorBidi"/>
          <w:i/>
          <w:iCs/>
          <w:color w:val="000000" w:themeColor="text1"/>
          <w:sz w:val="24"/>
          <w:szCs w:val="24"/>
          <w:lang w:val="id-ID"/>
        </w:rPr>
        <w:t>ṡiqah</w:t>
      </w:r>
      <w:r w:rsidR="00356467" w:rsidRPr="005D258A">
        <w:rPr>
          <w:rFonts w:asciiTheme="majorBidi" w:hAnsiTheme="majorBidi" w:cstheme="majorBidi"/>
          <w:color w:val="000000" w:themeColor="text1"/>
          <w:sz w:val="24"/>
          <w:szCs w:val="24"/>
          <w:lang w:val="id-ID"/>
        </w:rPr>
        <w:t xml:space="preserve"> dalam beragama, sehingga hadis yang bersumber dari seorang </w:t>
      </w:r>
      <w:r w:rsidR="00356467" w:rsidRPr="005D258A">
        <w:rPr>
          <w:rFonts w:asciiTheme="majorBidi" w:hAnsiTheme="majorBidi" w:cstheme="majorBidi"/>
          <w:i/>
          <w:iCs/>
          <w:color w:val="000000" w:themeColor="text1"/>
          <w:sz w:val="24"/>
          <w:szCs w:val="24"/>
          <w:lang w:val="id-ID"/>
        </w:rPr>
        <w:t>rāfidah</w:t>
      </w:r>
      <w:r w:rsidR="00356467" w:rsidRPr="005D258A">
        <w:rPr>
          <w:rFonts w:asciiTheme="majorBidi" w:hAnsiTheme="majorBidi" w:cstheme="majorBidi"/>
          <w:color w:val="000000" w:themeColor="text1"/>
          <w:sz w:val="24"/>
          <w:szCs w:val="24"/>
          <w:lang w:val="id-ID"/>
        </w:rPr>
        <w:t xml:space="preserve"> tidak ditulis atau terima.</w:t>
      </w:r>
      <w:r w:rsidR="00202F88" w:rsidRPr="005D258A">
        <w:rPr>
          <w:rFonts w:asciiTheme="majorBidi" w:hAnsiTheme="majorBidi" w:cstheme="majorBidi"/>
          <w:color w:val="000000" w:themeColor="text1"/>
          <w:sz w:val="24"/>
          <w:szCs w:val="24"/>
          <w:lang w:val="id-ID"/>
        </w:rPr>
        <w:t xml:space="preserve"> Imam ‘Uqbah ibn Nā</w:t>
      </w:r>
      <w:r w:rsidR="00FF3379" w:rsidRPr="005D258A">
        <w:rPr>
          <w:rFonts w:asciiTheme="majorBidi" w:hAnsiTheme="majorBidi" w:cstheme="majorBidi"/>
          <w:color w:val="000000" w:themeColor="text1"/>
          <w:sz w:val="24"/>
          <w:szCs w:val="24"/>
          <w:lang w:val="id-ID"/>
        </w:rPr>
        <w:t>f</w:t>
      </w:r>
      <w:r w:rsidR="00EA3A37" w:rsidRPr="005D258A">
        <w:rPr>
          <w:rFonts w:asciiTheme="majorBidi" w:hAnsiTheme="majorBidi" w:cstheme="majorBidi"/>
          <w:color w:val="000000" w:themeColor="text1"/>
          <w:sz w:val="24"/>
          <w:szCs w:val="24"/>
          <w:lang w:val="id-ID"/>
        </w:rPr>
        <w:t xml:space="preserve">i’ </w:t>
      </w:r>
      <w:r w:rsidR="00596050" w:rsidRPr="005D258A">
        <w:rPr>
          <w:rFonts w:asciiTheme="majorBidi" w:hAnsiTheme="majorBidi" w:cstheme="majorBidi"/>
          <w:color w:val="000000" w:themeColor="text1"/>
          <w:sz w:val="24"/>
          <w:szCs w:val="24"/>
          <w:lang w:val="id-ID"/>
        </w:rPr>
        <w:t>juga pernah mewasiatkan kepada anaknya dengan mengatakan: “</w:t>
      </w:r>
      <w:r w:rsidR="003C36B9" w:rsidRPr="005D258A">
        <w:rPr>
          <w:rFonts w:asciiTheme="majorBidi" w:hAnsiTheme="majorBidi" w:cstheme="majorBidi"/>
          <w:color w:val="000000" w:themeColor="text1"/>
          <w:sz w:val="24"/>
          <w:szCs w:val="24"/>
          <w:lang w:val="id-ID"/>
        </w:rPr>
        <w:t>wahai anakku, janganlah terima hadis Nabi Muhammad Saw kecuali dari seorang yang terpercaya.</w:t>
      </w:r>
      <w:r w:rsidR="00596050" w:rsidRPr="005D258A">
        <w:rPr>
          <w:rFonts w:asciiTheme="majorBidi" w:hAnsiTheme="majorBidi" w:cstheme="majorBidi"/>
          <w:color w:val="000000" w:themeColor="text1"/>
          <w:sz w:val="24"/>
          <w:szCs w:val="24"/>
          <w:lang w:val="id-ID"/>
        </w:rPr>
        <w:t>”</w:t>
      </w:r>
      <w:r w:rsidR="00D61A00" w:rsidRPr="005D258A">
        <w:rPr>
          <w:rStyle w:val="FootnoteReference"/>
          <w:rFonts w:asciiTheme="majorBidi" w:hAnsiTheme="majorBidi" w:cstheme="majorBidi"/>
          <w:color w:val="000000" w:themeColor="text1"/>
          <w:sz w:val="24"/>
          <w:szCs w:val="24"/>
          <w:lang w:val="id-ID"/>
        </w:rPr>
        <w:footnoteReference w:id="8"/>
      </w:r>
      <w:r w:rsidR="00040E81" w:rsidRPr="005D258A">
        <w:rPr>
          <w:rFonts w:asciiTheme="majorBidi" w:hAnsiTheme="majorBidi" w:cstheme="majorBidi"/>
          <w:color w:val="000000" w:themeColor="text1"/>
          <w:sz w:val="24"/>
          <w:szCs w:val="24"/>
          <w:lang w:val="id-ID"/>
        </w:rPr>
        <w:t xml:space="preserve"> Namun, dalam praktik periwayatan ditemukan sejumlah perawi yang menganut aliran Syiah</w:t>
      </w:r>
      <w:r w:rsidR="00802447" w:rsidRPr="005D258A">
        <w:rPr>
          <w:rFonts w:asciiTheme="majorBidi" w:hAnsiTheme="majorBidi" w:cstheme="majorBidi"/>
          <w:color w:val="000000" w:themeColor="text1"/>
          <w:sz w:val="24"/>
          <w:szCs w:val="24"/>
          <w:lang w:val="id-ID"/>
        </w:rPr>
        <w:t xml:space="preserve"> seperti Aban ibn Taghlib</w:t>
      </w:r>
      <w:r w:rsidR="00040E81" w:rsidRPr="005D258A">
        <w:rPr>
          <w:rFonts w:asciiTheme="majorBidi" w:hAnsiTheme="majorBidi" w:cstheme="majorBidi"/>
          <w:color w:val="000000" w:themeColor="text1"/>
          <w:sz w:val="24"/>
          <w:szCs w:val="24"/>
          <w:lang w:val="id-ID"/>
        </w:rPr>
        <w:t xml:space="preserve"> </w:t>
      </w:r>
      <w:r w:rsidR="00802447" w:rsidRPr="005D258A">
        <w:rPr>
          <w:rFonts w:asciiTheme="majorBidi" w:hAnsiTheme="majorBidi" w:cstheme="majorBidi"/>
          <w:color w:val="000000" w:themeColor="text1"/>
          <w:sz w:val="24"/>
          <w:szCs w:val="24"/>
          <w:lang w:val="id-ID"/>
        </w:rPr>
        <w:t>dan riwayat-riwayat mereka menghiasi kitab induk hadis Sunni. Oleh karena itu,</w:t>
      </w:r>
      <w:r w:rsidR="00040E81" w:rsidRPr="005D258A">
        <w:rPr>
          <w:rFonts w:asciiTheme="majorBidi" w:hAnsiTheme="majorBidi" w:cstheme="majorBidi"/>
          <w:color w:val="000000" w:themeColor="text1"/>
          <w:sz w:val="24"/>
          <w:szCs w:val="24"/>
          <w:lang w:val="id-ID"/>
        </w:rPr>
        <w:t xml:space="preserve"> </w:t>
      </w:r>
      <w:r w:rsidR="00802447" w:rsidRPr="005D258A">
        <w:rPr>
          <w:rFonts w:asciiTheme="majorBidi" w:hAnsiTheme="majorBidi" w:cstheme="majorBidi"/>
          <w:color w:val="000000" w:themeColor="text1"/>
          <w:sz w:val="24"/>
          <w:szCs w:val="24"/>
          <w:lang w:val="id-ID"/>
        </w:rPr>
        <w:t>p</w:t>
      </w:r>
      <w:r w:rsidR="0021115E" w:rsidRPr="005D258A">
        <w:rPr>
          <w:rFonts w:asciiTheme="majorBidi" w:hAnsiTheme="majorBidi" w:cstheme="majorBidi"/>
          <w:color w:val="000000" w:themeColor="text1"/>
          <w:sz w:val="24"/>
          <w:szCs w:val="24"/>
          <w:lang w:val="id-ID"/>
        </w:rPr>
        <w:t xml:space="preserve">enelitian ini membahas tentang </w:t>
      </w:r>
      <w:r w:rsidR="008F7A6E" w:rsidRPr="005D258A">
        <w:rPr>
          <w:rFonts w:asciiTheme="majorBidi" w:hAnsiTheme="majorBidi" w:cstheme="majorBidi"/>
          <w:color w:val="000000" w:themeColor="text1"/>
          <w:sz w:val="24"/>
          <w:szCs w:val="24"/>
          <w:lang w:val="id-ID"/>
        </w:rPr>
        <w:t>status hadis</w:t>
      </w:r>
      <w:r w:rsidR="00C60382" w:rsidRPr="005D258A">
        <w:rPr>
          <w:rFonts w:asciiTheme="majorBidi" w:hAnsiTheme="majorBidi" w:cstheme="majorBidi"/>
          <w:color w:val="000000" w:themeColor="text1"/>
          <w:sz w:val="24"/>
          <w:szCs w:val="24"/>
          <w:lang w:val="id-ID"/>
        </w:rPr>
        <w:t xml:space="preserve"> </w:t>
      </w:r>
      <w:r w:rsidR="008F7A6E" w:rsidRPr="005D258A">
        <w:rPr>
          <w:rFonts w:asciiTheme="majorBidi" w:hAnsiTheme="majorBidi" w:cstheme="majorBidi"/>
          <w:color w:val="000000" w:themeColor="text1"/>
          <w:sz w:val="24"/>
          <w:szCs w:val="24"/>
          <w:lang w:val="id-ID"/>
        </w:rPr>
        <w:t xml:space="preserve">yang diriwayatkan </w:t>
      </w:r>
      <w:r w:rsidR="00C60382" w:rsidRPr="005D258A">
        <w:rPr>
          <w:rFonts w:asciiTheme="majorBidi" w:hAnsiTheme="majorBidi" w:cstheme="majorBidi"/>
          <w:color w:val="000000" w:themeColor="text1"/>
          <w:sz w:val="24"/>
          <w:szCs w:val="24"/>
          <w:lang w:val="id-ID"/>
        </w:rPr>
        <w:t xml:space="preserve">oleh Aban ibn </w:t>
      </w:r>
      <w:r w:rsidR="00965C10" w:rsidRPr="005D258A">
        <w:rPr>
          <w:rFonts w:asciiTheme="majorBidi" w:hAnsiTheme="majorBidi" w:cstheme="majorBidi"/>
          <w:color w:val="000000" w:themeColor="text1"/>
          <w:sz w:val="24"/>
          <w:szCs w:val="24"/>
          <w:lang w:val="id-ID"/>
        </w:rPr>
        <w:t>Taglib</w:t>
      </w:r>
      <w:r w:rsidR="00C60382" w:rsidRPr="005D258A">
        <w:rPr>
          <w:rFonts w:asciiTheme="majorBidi" w:hAnsiTheme="majorBidi" w:cstheme="majorBidi"/>
          <w:color w:val="000000" w:themeColor="text1"/>
          <w:sz w:val="24"/>
          <w:szCs w:val="24"/>
          <w:lang w:val="id-ID"/>
        </w:rPr>
        <w:t xml:space="preserve"> </w:t>
      </w:r>
      <w:r w:rsidR="00802447" w:rsidRPr="005D258A">
        <w:rPr>
          <w:rFonts w:asciiTheme="majorBidi" w:hAnsiTheme="majorBidi" w:cstheme="majorBidi"/>
          <w:color w:val="000000" w:themeColor="text1"/>
          <w:sz w:val="24"/>
          <w:szCs w:val="24"/>
          <w:lang w:val="id-ID"/>
        </w:rPr>
        <w:t>di dalam Kutub al-Sittah.</w:t>
      </w:r>
    </w:p>
    <w:p w14:paraId="628F5E4E" w14:textId="554A28F7" w:rsidR="00A74F35" w:rsidRPr="005D258A" w:rsidRDefault="00A74F35" w:rsidP="00342E6D">
      <w:pPr>
        <w:spacing w:after="0" w:line="240" w:lineRule="auto"/>
        <w:jc w:val="both"/>
        <w:rPr>
          <w:rFonts w:asciiTheme="majorBidi" w:hAnsiTheme="majorBidi" w:cstheme="majorBidi"/>
          <w:b/>
          <w:bCs/>
          <w:color w:val="000000" w:themeColor="text1"/>
          <w:sz w:val="24"/>
          <w:szCs w:val="24"/>
          <w:lang w:val="id-ID"/>
        </w:rPr>
      </w:pPr>
    </w:p>
    <w:p w14:paraId="71200B99" w14:textId="111F0887" w:rsidR="00AF221E" w:rsidRPr="005D258A" w:rsidRDefault="00AF221E" w:rsidP="00342E6D">
      <w:pPr>
        <w:spacing w:after="0" w:line="240" w:lineRule="auto"/>
        <w:jc w:val="both"/>
        <w:rPr>
          <w:rFonts w:asciiTheme="majorBidi" w:hAnsiTheme="majorBidi" w:cstheme="majorBidi"/>
          <w:b/>
          <w:bCs/>
          <w:color w:val="000000" w:themeColor="text1"/>
          <w:sz w:val="24"/>
          <w:szCs w:val="24"/>
          <w:lang w:val="id-ID"/>
        </w:rPr>
      </w:pPr>
      <w:r w:rsidRPr="005D258A">
        <w:rPr>
          <w:rFonts w:asciiTheme="majorBidi" w:hAnsiTheme="majorBidi" w:cstheme="majorBidi"/>
          <w:b/>
          <w:bCs/>
          <w:color w:val="000000" w:themeColor="text1"/>
          <w:sz w:val="24"/>
          <w:szCs w:val="24"/>
          <w:lang w:val="id-ID"/>
        </w:rPr>
        <w:t xml:space="preserve">Diskursus </w:t>
      </w:r>
      <w:r w:rsidRPr="005D258A">
        <w:rPr>
          <w:rFonts w:asciiTheme="majorBidi" w:hAnsiTheme="majorBidi" w:cstheme="majorBidi"/>
          <w:b/>
          <w:bCs/>
          <w:i/>
          <w:iCs/>
          <w:color w:val="000000" w:themeColor="text1"/>
          <w:sz w:val="24"/>
          <w:szCs w:val="24"/>
          <w:lang w:val="id-ID"/>
        </w:rPr>
        <w:t>al-‘Ad</w:t>
      </w:r>
      <w:r w:rsidRPr="005D258A">
        <w:rPr>
          <w:rFonts w:asciiTheme="majorBidi" w:hAnsiTheme="majorBidi" w:cstheme="majorBidi"/>
          <w:i/>
          <w:iCs/>
          <w:color w:val="000000" w:themeColor="text1"/>
          <w:sz w:val="24"/>
          <w:szCs w:val="24"/>
          <w:lang w:val="id-ID"/>
        </w:rPr>
        <w:t>ā</w:t>
      </w:r>
      <w:r w:rsidRPr="005D258A">
        <w:rPr>
          <w:rFonts w:asciiTheme="majorBidi" w:hAnsiTheme="majorBidi" w:cstheme="majorBidi"/>
          <w:b/>
          <w:bCs/>
          <w:i/>
          <w:iCs/>
          <w:color w:val="000000" w:themeColor="text1"/>
          <w:sz w:val="24"/>
          <w:szCs w:val="24"/>
          <w:lang w:val="id-ID"/>
        </w:rPr>
        <w:t xml:space="preserve">lah </w:t>
      </w:r>
      <w:r w:rsidRPr="005D258A">
        <w:rPr>
          <w:rFonts w:asciiTheme="majorBidi" w:hAnsiTheme="majorBidi" w:cstheme="majorBidi"/>
          <w:b/>
          <w:bCs/>
          <w:color w:val="000000" w:themeColor="text1"/>
          <w:sz w:val="24"/>
          <w:szCs w:val="24"/>
          <w:lang w:val="id-ID"/>
        </w:rPr>
        <w:t xml:space="preserve">dan </w:t>
      </w:r>
      <w:r w:rsidR="00C41ECC" w:rsidRPr="005D258A">
        <w:rPr>
          <w:rFonts w:asciiTheme="majorBidi" w:hAnsiTheme="majorBidi" w:cstheme="majorBidi"/>
          <w:b/>
          <w:bCs/>
          <w:color w:val="000000" w:themeColor="text1"/>
          <w:sz w:val="24"/>
          <w:szCs w:val="24"/>
          <w:lang w:val="id-ID"/>
        </w:rPr>
        <w:t xml:space="preserve">Pelaku </w:t>
      </w:r>
      <w:r w:rsidRPr="005D258A">
        <w:rPr>
          <w:rFonts w:asciiTheme="majorBidi" w:hAnsiTheme="majorBidi" w:cstheme="majorBidi"/>
          <w:b/>
          <w:bCs/>
          <w:color w:val="000000" w:themeColor="text1"/>
          <w:sz w:val="24"/>
          <w:szCs w:val="24"/>
          <w:lang w:val="id-ID"/>
        </w:rPr>
        <w:t xml:space="preserve">Bidah </w:t>
      </w:r>
    </w:p>
    <w:p w14:paraId="2B0F853B" w14:textId="67F2F149" w:rsidR="00C41ECC" w:rsidRPr="005D258A" w:rsidRDefault="00AF221E" w:rsidP="00342E6D">
      <w:pPr>
        <w:spacing w:after="0" w:line="240" w:lineRule="auto"/>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 xml:space="preserve">Kriteria kesahihan sebuah hadis dijelaskan ulama hadis sebagai bentuk selektifitas mereka dalam menerima dan menjaga kesahihan sebuah hadis. Hadis dapat diterima </w:t>
      </w:r>
      <w:r w:rsidR="00961E36" w:rsidRPr="005D258A">
        <w:rPr>
          <w:rFonts w:asciiTheme="majorBidi" w:hAnsiTheme="majorBidi" w:cstheme="majorBidi"/>
          <w:color w:val="000000" w:themeColor="text1"/>
          <w:sz w:val="24"/>
          <w:szCs w:val="24"/>
          <w:lang w:val="id-ID"/>
        </w:rPr>
        <w:t>jika</w:t>
      </w:r>
      <w:r w:rsidRPr="005D258A">
        <w:rPr>
          <w:rFonts w:asciiTheme="majorBidi" w:hAnsiTheme="majorBidi" w:cstheme="majorBidi"/>
          <w:color w:val="000000" w:themeColor="text1"/>
          <w:sz w:val="24"/>
          <w:szCs w:val="24"/>
          <w:lang w:val="id-ID"/>
        </w:rPr>
        <w:t xml:space="preserve"> berasal dari perawi</w:t>
      </w:r>
      <w:r w:rsidR="004C5E63" w:rsidRPr="005D258A">
        <w:rPr>
          <w:rFonts w:asciiTheme="majorBidi" w:hAnsiTheme="majorBidi" w:cstheme="majorBidi"/>
          <w:color w:val="000000" w:themeColor="text1"/>
          <w:sz w:val="24"/>
          <w:szCs w:val="24"/>
          <w:lang w:val="id-ID"/>
        </w:rPr>
        <w:t xml:space="preserve"> yang memenuhi kualifikasi</w:t>
      </w:r>
      <w:r w:rsidR="00961E36" w:rsidRPr="005D258A">
        <w:rPr>
          <w:rFonts w:asciiTheme="majorBidi" w:hAnsiTheme="majorBidi" w:cstheme="majorBidi"/>
          <w:color w:val="000000" w:themeColor="text1"/>
          <w:sz w:val="24"/>
          <w:szCs w:val="24"/>
          <w:lang w:val="id-ID"/>
        </w:rPr>
        <w:t>.</w:t>
      </w:r>
      <w:r w:rsidRPr="005D258A">
        <w:rPr>
          <w:rFonts w:asciiTheme="majorBidi" w:hAnsiTheme="majorBidi" w:cstheme="majorBidi"/>
          <w:color w:val="FF0000"/>
          <w:sz w:val="24"/>
          <w:szCs w:val="24"/>
          <w:lang w:val="id-ID"/>
        </w:rPr>
        <w:t xml:space="preserve"> </w:t>
      </w:r>
      <w:r w:rsidRPr="005D258A">
        <w:rPr>
          <w:rFonts w:asciiTheme="majorBidi" w:hAnsiTheme="majorBidi" w:cstheme="majorBidi"/>
          <w:color w:val="000000" w:themeColor="text1"/>
          <w:sz w:val="24"/>
          <w:szCs w:val="24"/>
          <w:lang w:val="id-ID"/>
        </w:rPr>
        <w:t>Imam Ibn al-Aṡ</w:t>
      </w:r>
      <w:r w:rsidR="005D258A"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r (w. 606H) menjelaskan bahwa seorang perawi yang dapat diterima riwayatnya harus memenuhi syarat dan sifat berikut, yaitu Islam, </w:t>
      </w:r>
      <w:r w:rsidRPr="005D258A">
        <w:rPr>
          <w:rFonts w:asciiTheme="majorBidi" w:hAnsiTheme="majorBidi" w:cstheme="majorBidi"/>
          <w:i/>
          <w:iCs/>
          <w:color w:val="000000" w:themeColor="text1"/>
          <w:sz w:val="24"/>
          <w:szCs w:val="24"/>
          <w:lang w:val="id-ID"/>
        </w:rPr>
        <w:t>al-takl</w:t>
      </w:r>
      <w:r w:rsidR="005D258A" w:rsidRPr="005D258A">
        <w:rPr>
          <w:rFonts w:asciiTheme="majorBidi" w:hAnsiTheme="majorBidi" w:cstheme="majorBidi"/>
          <w:i/>
          <w:iCs/>
          <w:color w:val="000000" w:themeColor="text1"/>
          <w:lang w:val="id-ID"/>
        </w:rPr>
        <w:t>î</w:t>
      </w:r>
      <w:r w:rsidRPr="005D258A">
        <w:rPr>
          <w:rFonts w:asciiTheme="majorBidi" w:hAnsiTheme="majorBidi" w:cstheme="majorBidi"/>
          <w:i/>
          <w:iCs/>
          <w:color w:val="000000" w:themeColor="text1"/>
          <w:sz w:val="24"/>
          <w:szCs w:val="24"/>
          <w:lang w:val="id-ID"/>
        </w:rPr>
        <w:t>f</w:t>
      </w:r>
      <w:r w:rsidRPr="005D258A">
        <w:rPr>
          <w:rFonts w:asciiTheme="majorBidi" w:hAnsiTheme="majorBidi" w:cstheme="majorBidi"/>
          <w:color w:val="000000" w:themeColor="text1"/>
          <w:sz w:val="24"/>
          <w:szCs w:val="24"/>
          <w:lang w:val="id-ID"/>
        </w:rPr>
        <w:t xml:space="preserve">, </w:t>
      </w:r>
      <w:r w:rsidRPr="005D258A">
        <w:rPr>
          <w:rFonts w:asciiTheme="majorBidi" w:hAnsiTheme="majorBidi" w:cstheme="majorBidi"/>
          <w:i/>
          <w:iCs/>
          <w:color w:val="000000" w:themeColor="text1"/>
          <w:sz w:val="24"/>
          <w:szCs w:val="24"/>
          <w:lang w:val="id-ID"/>
        </w:rPr>
        <w:t>al-ḍabṭ</w:t>
      </w:r>
      <w:r w:rsidRPr="005D258A">
        <w:rPr>
          <w:rFonts w:asciiTheme="majorBidi" w:hAnsiTheme="majorBidi" w:cstheme="majorBidi"/>
          <w:color w:val="000000" w:themeColor="text1"/>
          <w:sz w:val="24"/>
          <w:szCs w:val="24"/>
          <w:lang w:val="id-ID"/>
        </w:rPr>
        <w:t xml:space="preserve"> dan </w:t>
      </w:r>
      <w:r w:rsidRPr="005D258A">
        <w:rPr>
          <w:rFonts w:asciiTheme="majorBidi" w:hAnsiTheme="majorBidi" w:cstheme="majorBidi"/>
          <w:i/>
          <w:iCs/>
          <w:color w:val="000000" w:themeColor="text1"/>
          <w:sz w:val="24"/>
          <w:szCs w:val="24"/>
          <w:lang w:val="id-ID"/>
        </w:rPr>
        <w:t>al-‘adālah</w:t>
      </w:r>
      <w:r w:rsidRPr="005D258A">
        <w:rPr>
          <w:rFonts w:asciiTheme="majorBidi" w:hAnsiTheme="majorBidi" w:cstheme="majorBidi"/>
          <w:color w:val="000000" w:themeColor="text1"/>
          <w:sz w:val="24"/>
          <w:szCs w:val="24"/>
          <w:lang w:val="id-ID"/>
        </w:rPr>
        <w:t>. Kemudian, Imam ibn Aṡ</w:t>
      </w:r>
      <w:r w:rsidR="005D258A"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r menambahkan sejumlah sifat pendukung seorang perawi yang bukan menjadi bagian dari syarat, akan tetapi hanya sebagai pelengkap saja yaitu memiliki ilmu, </w:t>
      </w:r>
      <w:r w:rsidRPr="005D258A">
        <w:rPr>
          <w:rFonts w:asciiTheme="majorBidi" w:hAnsiTheme="majorBidi" w:cstheme="majorBidi"/>
          <w:i/>
          <w:iCs/>
          <w:color w:val="000000" w:themeColor="text1"/>
          <w:sz w:val="24"/>
          <w:szCs w:val="24"/>
          <w:lang w:val="id-ID"/>
        </w:rPr>
        <w:t>mujālasat al-Ulamā’</w:t>
      </w:r>
      <w:r w:rsidRPr="005D258A">
        <w:rPr>
          <w:rFonts w:asciiTheme="majorBidi" w:hAnsiTheme="majorBidi" w:cstheme="majorBidi"/>
          <w:color w:val="000000" w:themeColor="text1"/>
          <w:sz w:val="24"/>
          <w:szCs w:val="24"/>
          <w:lang w:val="id-ID"/>
        </w:rPr>
        <w:t xml:space="preserve"> dan mengetahui nasab seorang perawi.</w:t>
      </w:r>
      <w:r w:rsidRPr="005D258A">
        <w:rPr>
          <w:rStyle w:val="FootnoteReference"/>
          <w:rFonts w:asciiTheme="majorBidi" w:hAnsiTheme="majorBidi" w:cstheme="majorBidi"/>
          <w:color w:val="000000" w:themeColor="text1"/>
          <w:sz w:val="24"/>
          <w:szCs w:val="24"/>
          <w:lang w:val="id-ID"/>
        </w:rPr>
        <w:t xml:space="preserve"> </w:t>
      </w:r>
      <w:r w:rsidRPr="005D258A">
        <w:rPr>
          <w:rStyle w:val="FootnoteReference"/>
          <w:rFonts w:asciiTheme="majorBidi" w:hAnsiTheme="majorBidi" w:cstheme="majorBidi"/>
          <w:color w:val="000000" w:themeColor="text1"/>
          <w:sz w:val="24"/>
          <w:szCs w:val="24"/>
          <w:lang w:val="id-ID"/>
        </w:rPr>
        <w:footnoteReference w:id="9"/>
      </w:r>
      <w:r w:rsidRPr="005D258A">
        <w:rPr>
          <w:rFonts w:asciiTheme="majorBidi" w:hAnsiTheme="majorBidi" w:cstheme="majorBidi"/>
          <w:color w:val="000000" w:themeColor="text1"/>
          <w:sz w:val="24"/>
          <w:szCs w:val="24"/>
          <w:lang w:val="id-ID"/>
        </w:rPr>
        <w:t xml:space="preserve"> Salah satu kriteria utama seorang perawi sebagaimana yang disebutkan di atas adalah adil. Imam al-Syafi’i (w. 204H)</w:t>
      </w:r>
      <w:r w:rsidR="00C41ECC" w:rsidRPr="005D258A">
        <w:rPr>
          <w:rStyle w:val="FootnoteReference"/>
          <w:rFonts w:asciiTheme="majorBidi" w:hAnsiTheme="majorBidi" w:cstheme="majorBidi"/>
          <w:color w:val="000000" w:themeColor="text1"/>
          <w:sz w:val="24"/>
          <w:szCs w:val="24"/>
          <w:lang w:val="id-ID"/>
        </w:rPr>
        <w:footnoteReference w:id="10"/>
      </w:r>
      <w:r w:rsidRPr="005D258A">
        <w:rPr>
          <w:rFonts w:asciiTheme="majorBidi" w:hAnsiTheme="majorBidi" w:cstheme="majorBidi"/>
          <w:color w:val="000000" w:themeColor="text1"/>
          <w:sz w:val="24"/>
          <w:szCs w:val="24"/>
          <w:lang w:val="id-ID"/>
        </w:rPr>
        <w:t xml:space="preserve"> di dalam </w:t>
      </w:r>
      <w:r w:rsidRPr="005D258A">
        <w:rPr>
          <w:rFonts w:asciiTheme="majorBidi" w:hAnsiTheme="majorBidi" w:cstheme="majorBidi"/>
          <w:i/>
          <w:iCs/>
          <w:color w:val="000000" w:themeColor="text1"/>
          <w:sz w:val="24"/>
          <w:szCs w:val="24"/>
          <w:lang w:val="id-ID"/>
        </w:rPr>
        <w:t>al-Risālah</w:t>
      </w:r>
      <w:r w:rsidRPr="005D258A">
        <w:rPr>
          <w:rFonts w:asciiTheme="majorBidi" w:hAnsiTheme="majorBidi" w:cstheme="majorBidi"/>
          <w:color w:val="000000" w:themeColor="text1"/>
          <w:sz w:val="24"/>
          <w:szCs w:val="24"/>
          <w:lang w:val="id-ID"/>
        </w:rPr>
        <w:t xml:space="preserve"> menyebutkan </w:t>
      </w:r>
      <w:r w:rsidRPr="005D258A">
        <w:rPr>
          <w:rFonts w:asciiTheme="majorBidi" w:hAnsiTheme="majorBidi" w:cstheme="majorBidi"/>
          <w:i/>
          <w:iCs/>
          <w:color w:val="000000" w:themeColor="text1"/>
          <w:sz w:val="24"/>
          <w:szCs w:val="24"/>
          <w:lang w:val="id-ID"/>
        </w:rPr>
        <w:t>khabar al-khassah</w:t>
      </w:r>
      <w:r w:rsidRPr="005D258A">
        <w:rPr>
          <w:rFonts w:asciiTheme="majorBidi" w:hAnsiTheme="majorBidi" w:cstheme="majorBidi"/>
          <w:color w:val="000000" w:themeColor="text1"/>
          <w:sz w:val="24"/>
          <w:szCs w:val="24"/>
          <w:lang w:val="id-ID"/>
        </w:rPr>
        <w:t xml:space="preserve"> tidak dapat dijadikan hujah kecuali memenuhi sejumlah kriteria di antaranya adalah hadis tersebut diriwayatkan oleh seorang perawi yang </w:t>
      </w:r>
      <w:r w:rsidRPr="005D258A">
        <w:rPr>
          <w:rFonts w:asciiTheme="majorBidi" w:hAnsiTheme="majorBidi" w:cstheme="majorBidi"/>
          <w:i/>
          <w:iCs/>
          <w:color w:val="000000" w:themeColor="text1"/>
          <w:sz w:val="24"/>
          <w:szCs w:val="24"/>
          <w:lang w:val="id-ID"/>
        </w:rPr>
        <w:t>ṡiqah</w:t>
      </w:r>
      <w:r w:rsidRPr="005D258A">
        <w:rPr>
          <w:rFonts w:asciiTheme="majorBidi" w:hAnsiTheme="majorBidi" w:cstheme="majorBidi"/>
          <w:color w:val="000000" w:themeColor="text1"/>
          <w:sz w:val="24"/>
          <w:szCs w:val="24"/>
          <w:lang w:val="id-ID"/>
        </w:rPr>
        <w:t xml:space="preserve"> di dalam menjalankan ajaran agamanya, dikenal terpercaya atau jujur dalam menyampaikan berita dan memahami berita yang disampaikannya.</w:t>
      </w:r>
      <w:r w:rsidRPr="005D258A">
        <w:rPr>
          <w:rStyle w:val="FootnoteReference"/>
          <w:rFonts w:asciiTheme="majorBidi" w:hAnsiTheme="majorBidi" w:cstheme="majorBidi"/>
          <w:color w:val="000000" w:themeColor="text1"/>
          <w:sz w:val="24"/>
          <w:szCs w:val="24"/>
          <w:lang w:val="id-ID"/>
        </w:rPr>
        <w:footnoteReference w:id="11"/>
      </w:r>
    </w:p>
    <w:p w14:paraId="7569DB2C" w14:textId="467682D1" w:rsidR="00AF221E" w:rsidRPr="005D258A" w:rsidRDefault="00AF221E" w:rsidP="00342E6D">
      <w:pPr>
        <w:spacing w:after="0" w:line="240" w:lineRule="auto"/>
        <w:ind w:firstLine="720"/>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 xml:space="preserve">Senada dengan itu, Imam ibn al-Salah (w. 642H) seorang ulama </w:t>
      </w:r>
      <w:r w:rsidRPr="005D258A">
        <w:rPr>
          <w:rFonts w:asciiTheme="majorBidi" w:hAnsiTheme="majorBidi" w:cstheme="majorBidi"/>
          <w:i/>
          <w:iCs/>
          <w:color w:val="000000" w:themeColor="text1"/>
          <w:sz w:val="24"/>
          <w:szCs w:val="24"/>
          <w:lang w:val="id-ID"/>
        </w:rPr>
        <w:t>muta’akhkhir</w:t>
      </w:r>
      <w:r w:rsidR="005D258A" w:rsidRPr="005D258A">
        <w:rPr>
          <w:rFonts w:asciiTheme="majorBidi" w:hAnsiTheme="majorBidi" w:cstheme="majorBidi"/>
          <w:i/>
          <w:iCs/>
          <w:color w:val="000000" w:themeColor="text1"/>
          <w:lang w:val="id-ID"/>
        </w:rPr>
        <w:t>î</w:t>
      </w:r>
      <w:r w:rsidRPr="005D258A">
        <w:rPr>
          <w:rFonts w:asciiTheme="majorBidi" w:hAnsiTheme="majorBidi" w:cstheme="majorBidi"/>
          <w:i/>
          <w:iCs/>
          <w:color w:val="000000" w:themeColor="text1"/>
          <w:sz w:val="24"/>
          <w:szCs w:val="24"/>
          <w:lang w:val="id-ID"/>
        </w:rPr>
        <w:t>n</w:t>
      </w:r>
      <w:r w:rsidRPr="005D258A">
        <w:rPr>
          <w:rFonts w:asciiTheme="majorBidi" w:hAnsiTheme="majorBidi" w:cstheme="majorBidi"/>
          <w:color w:val="000000" w:themeColor="text1"/>
          <w:sz w:val="24"/>
          <w:szCs w:val="24"/>
          <w:lang w:val="id-ID"/>
        </w:rPr>
        <w:t xml:space="preserve"> di dalam </w:t>
      </w:r>
      <w:r w:rsidRPr="005D258A">
        <w:rPr>
          <w:rFonts w:asciiTheme="majorBidi" w:hAnsiTheme="majorBidi" w:cstheme="majorBidi"/>
          <w:i/>
          <w:iCs/>
          <w:color w:val="000000" w:themeColor="text1"/>
          <w:sz w:val="24"/>
          <w:szCs w:val="24"/>
          <w:lang w:val="id-ID"/>
        </w:rPr>
        <w:t>Muqaddimah Ilmu Hadis</w:t>
      </w:r>
      <w:r w:rsidRPr="005D258A">
        <w:rPr>
          <w:rFonts w:asciiTheme="majorBidi" w:hAnsiTheme="majorBidi" w:cstheme="majorBidi"/>
          <w:color w:val="000000" w:themeColor="text1"/>
          <w:sz w:val="24"/>
          <w:szCs w:val="24"/>
          <w:lang w:val="id-ID"/>
        </w:rPr>
        <w:t xml:space="preserve">nya pada subbab </w:t>
      </w:r>
      <w:r w:rsidRPr="005D258A">
        <w:rPr>
          <w:rFonts w:asciiTheme="majorBidi" w:hAnsiTheme="majorBidi" w:cstheme="majorBidi"/>
          <w:i/>
          <w:iCs/>
          <w:color w:val="000000" w:themeColor="text1"/>
          <w:sz w:val="24"/>
          <w:szCs w:val="24"/>
          <w:lang w:val="id-ID"/>
        </w:rPr>
        <w:t>kriteria perawi yang dapat diterima dan ditolak hadisnya</w:t>
      </w:r>
      <w:r w:rsidRPr="005D258A">
        <w:rPr>
          <w:rFonts w:asciiTheme="majorBidi" w:hAnsiTheme="majorBidi" w:cstheme="majorBidi"/>
          <w:color w:val="000000" w:themeColor="text1"/>
          <w:sz w:val="24"/>
          <w:szCs w:val="24"/>
          <w:lang w:val="id-ID"/>
        </w:rPr>
        <w:t xml:space="preserve"> menjelaskan bahwa mayoritas ulama hadis dan fikih telah bersepakat tentang syarat hadis yang dapat dijadikan hujah adalah hadis yang diriwayatkan oleh seseorang salah satunya memiliki kriteria adil.</w:t>
      </w:r>
      <w:r w:rsidRPr="005D258A">
        <w:rPr>
          <w:rStyle w:val="FootnoteReference"/>
          <w:rFonts w:asciiTheme="majorBidi" w:hAnsiTheme="majorBidi" w:cstheme="majorBidi"/>
          <w:color w:val="000000" w:themeColor="text1"/>
          <w:sz w:val="24"/>
          <w:szCs w:val="24"/>
          <w:lang w:val="id-ID"/>
        </w:rPr>
        <w:footnoteReference w:id="12"/>
      </w:r>
    </w:p>
    <w:p w14:paraId="55D5F624" w14:textId="77777777" w:rsidR="00C41ECC" w:rsidRPr="005D258A" w:rsidRDefault="00AF221E" w:rsidP="00342E6D">
      <w:pPr>
        <w:spacing w:after="0" w:line="240" w:lineRule="auto"/>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b/>
        <w:t xml:space="preserve">Adil adalah kata serapan dari bahasa Arab </w:t>
      </w:r>
      <w:r w:rsidRPr="005D258A">
        <w:rPr>
          <w:rFonts w:asciiTheme="majorBidi" w:hAnsiTheme="majorBidi" w:cstheme="majorBidi"/>
          <w:i/>
          <w:iCs/>
          <w:color w:val="000000" w:themeColor="text1"/>
          <w:sz w:val="24"/>
          <w:szCs w:val="24"/>
          <w:lang w:val="id-ID"/>
        </w:rPr>
        <w:t>‘adala</w:t>
      </w:r>
      <w:r w:rsidRPr="005D258A">
        <w:rPr>
          <w:rFonts w:asciiTheme="majorBidi" w:hAnsiTheme="majorBidi" w:cstheme="majorBidi"/>
          <w:color w:val="000000" w:themeColor="text1"/>
          <w:sz w:val="24"/>
          <w:szCs w:val="24"/>
          <w:lang w:val="id-ID"/>
        </w:rPr>
        <w:t xml:space="preserve"> </w:t>
      </w:r>
      <w:r w:rsidR="00C41ECC" w:rsidRPr="005D258A">
        <w:rPr>
          <w:rFonts w:asciiTheme="majorBidi" w:hAnsiTheme="majorBidi" w:cstheme="majorBidi"/>
          <w:color w:val="000000" w:themeColor="text1"/>
          <w:sz w:val="24"/>
          <w:szCs w:val="24"/>
          <w:lang w:val="id-ID"/>
        </w:rPr>
        <w:t>artinya</w:t>
      </w:r>
      <w:r w:rsidRPr="005D258A">
        <w:rPr>
          <w:rFonts w:asciiTheme="majorBidi" w:hAnsiTheme="majorBidi" w:cstheme="majorBidi"/>
          <w:color w:val="000000" w:themeColor="text1"/>
          <w:sz w:val="24"/>
          <w:szCs w:val="24"/>
          <w:lang w:val="id-ID"/>
        </w:rPr>
        <w:t xml:space="preserve"> tidak memihak dan bentuk masdarnya </w:t>
      </w:r>
      <w:r w:rsidRPr="005D258A">
        <w:rPr>
          <w:rFonts w:asciiTheme="majorBidi" w:hAnsiTheme="majorBidi" w:cstheme="majorBidi"/>
          <w:i/>
          <w:iCs/>
          <w:color w:val="000000" w:themeColor="text1"/>
          <w:sz w:val="24"/>
          <w:szCs w:val="24"/>
          <w:lang w:val="id-ID"/>
        </w:rPr>
        <w:t>al-‘adālah</w:t>
      </w:r>
      <w:r w:rsidRPr="005D258A">
        <w:rPr>
          <w:rFonts w:asciiTheme="majorBidi" w:hAnsiTheme="majorBidi" w:cstheme="majorBidi"/>
          <w:color w:val="000000" w:themeColor="text1"/>
          <w:sz w:val="24"/>
          <w:szCs w:val="24"/>
          <w:lang w:val="id-ID"/>
        </w:rPr>
        <w:t xml:space="preserve">. Ahmad ibn Fāris (w. 395H) menyebutkan bahwa kata </w:t>
      </w:r>
      <w:r w:rsidRPr="005D258A">
        <w:rPr>
          <w:rFonts w:asciiTheme="majorBidi" w:hAnsiTheme="majorBidi" w:cstheme="majorBidi"/>
          <w:i/>
          <w:iCs/>
          <w:color w:val="000000" w:themeColor="text1"/>
          <w:sz w:val="24"/>
          <w:szCs w:val="24"/>
          <w:lang w:val="id-ID"/>
        </w:rPr>
        <w:t>al-</w:t>
      </w:r>
      <w:r w:rsidRPr="005D258A">
        <w:rPr>
          <w:rFonts w:asciiTheme="majorBidi" w:hAnsiTheme="majorBidi" w:cstheme="majorBidi"/>
          <w:i/>
          <w:iCs/>
          <w:color w:val="000000" w:themeColor="text1"/>
          <w:sz w:val="24"/>
          <w:szCs w:val="24"/>
          <w:lang w:val="id-ID"/>
        </w:rPr>
        <w:lastRenderedPageBreak/>
        <w:t xml:space="preserve">‘adl </w:t>
      </w:r>
      <w:r w:rsidRPr="005D258A">
        <w:rPr>
          <w:rFonts w:asciiTheme="majorBidi" w:hAnsiTheme="majorBidi" w:cstheme="majorBidi"/>
          <w:color w:val="000000" w:themeColor="text1"/>
          <w:sz w:val="24"/>
          <w:szCs w:val="24"/>
          <w:lang w:val="id-ID"/>
        </w:rPr>
        <w:t xml:space="preserve">memiliki dua arti yang kontradiktif; pertama menunjukkan </w:t>
      </w:r>
      <w:r w:rsidRPr="005D258A">
        <w:rPr>
          <w:rFonts w:asciiTheme="majorBidi" w:hAnsiTheme="majorBidi" w:cstheme="majorBidi"/>
          <w:i/>
          <w:iCs/>
          <w:color w:val="000000" w:themeColor="text1"/>
          <w:sz w:val="24"/>
          <w:szCs w:val="24"/>
          <w:lang w:val="id-ID"/>
        </w:rPr>
        <w:t>istiwā’</w:t>
      </w:r>
      <w:r w:rsidRPr="005D258A">
        <w:rPr>
          <w:rFonts w:asciiTheme="majorBidi" w:hAnsiTheme="majorBidi" w:cstheme="majorBidi"/>
          <w:color w:val="000000" w:themeColor="text1"/>
          <w:sz w:val="24"/>
          <w:szCs w:val="24"/>
          <w:lang w:val="id-ID"/>
        </w:rPr>
        <w:t xml:space="preserve"> (keadaan lurus, rata, tegak, sama, normal), kedua: menunjukkan </w:t>
      </w:r>
      <w:r w:rsidRPr="005D258A">
        <w:rPr>
          <w:rFonts w:asciiTheme="majorBidi" w:hAnsiTheme="majorBidi" w:cstheme="majorBidi"/>
          <w:i/>
          <w:iCs/>
          <w:color w:val="000000" w:themeColor="text1"/>
          <w:sz w:val="24"/>
          <w:szCs w:val="24"/>
          <w:lang w:val="id-ID"/>
        </w:rPr>
        <w:t>i’wijāj</w:t>
      </w:r>
      <w:r w:rsidRPr="005D258A">
        <w:rPr>
          <w:rFonts w:asciiTheme="majorBidi" w:hAnsiTheme="majorBidi" w:cstheme="majorBidi"/>
          <w:color w:val="000000" w:themeColor="text1"/>
          <w:sz w:val="24"/>
          <w:szCs w:val="24"/>
          <w:lang w:val="id-ID"/>
        </w:rPr>
        <w:t xml:space="preserve"> (kebengkokan, lengkungan).</w:t>
      </w:r>
      <w:r w:rsidR="00C41ECC" w:rsidRPr="005D258A">
        <w:rPr>
          <w:rFonts w:asciiTheme="majorBidi" w:hAnsiTheme="majorBidi" w:cstheme="majorBidi"/>
          <w:color w:val="000000" w:themeColor="text1"/>
          <w:sz w:val="24"/>
          <w:szCs w:val="24"/>
          <w:lang w:val="id-ID"/>
        </w:rPr>
        <w:t xml:space="preserve"> K</w:t>
      </w:r>
      <w:r w:rsidRPr="005D258A">
        <w:rPr>
          <w:rFonts w:asciiTheme="majorBidi" w:hAnsiTheme="majorBidi" w:cstheme="majorBidi"/>
          <w:color w:val="000000" w:themeColor="text1"/>
          <w:sz w:val="24"/>
          <w:szCs w:val="24"/>
          <w:lang w:val="id-ID"/>
        </w:rPr>
        <w:t xml:space="preserve">etika dikatakan </w:t>
      </w:r>
      <w:r w:rsidRPr="005D258A">
        <w:rPr>
          <w:rFonts w:asciiTheme="majorBidi" w:hAnsiTheme="majorBidi" w:cstheme="majorBidi"/>
          <w:i/>
          <w:iCs/>
          <w:color w:val="000000" w:themeColor="text1"/>
          <w:sz w:val="24"/>
          <w:szCs w:val="24"/>
          <w:lang w:val="id-ID"/>
        </w:rPr>
        <w:t>Al-adl min al-nās</w:t>
      </w:r>
      <w:r w:rsidRPr="005D258A">
        <w:rPr>
          <w:rFonts w:asciiTheme="majorBidi" w:hAnsiTheme="majorBidi" w:cstheme="majorBidi"/>
          <w:color w:val="000000" w:themeColor="text1"/>
          <w:sz w:val="24"/>
          <w:szCs w:val="24"/>
          <w:lang w:val="id-ID"/>
        </w:rPr>
        <w:t xml:space="preserve"> artinya yang lurus dan diridai. Kata </w:t>
      </w:r>
      <w:r w:rsidRPr="005D258A">
        <w:rPr>
          <w:rFonts w:asciiTheme="majorBidi" w:hAnsiTheme="majorBidi" w:cstheme="majorBidi"/>
          <w:i/>
          <w:iCs/>
          <w:color w:val="000000" w:themeColor="text1"/>
          <w:sz w:val="24"/>
          <w:szCs w:val="24"/>
          <w:lang w:val="id-ID"/>
        </w:rPr>
        <w:t>al-‘adl</w:t>
      </w:r>
      <w:r w:rsidRPr="005D258A">
        <w:rPr>
          <w:rFonts w:asciiTheme="majorBidi" w:hAnsiTheme="majorBidi" w:cstheme="majorBidi"/>
          <w:color w:val="000000" w:themeColor="text1"/>
          <w:sz w:val="24"/>
          <w:szCs w:val="24"/>
          <w:lang w:val="id-ID"/>
        </w:rPr>
        <w:t xml:space="preserve"> juga antonim dari kata </w:t>
      </w:r>
      <w:r w:rsidRPr="005D258A">
        <w:rPr>
          <w:rFonts w:asciiTheme="majorBidi" w:hAnsiTheme="majorBidi" w:cstheme="majorBidi"/>
          <w:i/>
          <w:iCs/>
          <w:color w:val="000000" w:themeColor="text1"/>
          <w:sz w:val="24"/>
          <w:szCs w:val="24"/>
          <w:lang w:val="id-ID"/>
        </w:rPr>
        <w:t>al-jūr</w:t>
      </w:r>
      <w:r w:rsidRPr="005D258A">
        <w:rPr>
          <w:rFonts w:asciiTheme="majorBidi" w:hAnsiTheme="majorBidi" w:cstheme="majorBidi"/>
          <w:color w:val="000000" w:themeColor="text1"/>
          <w:sz w:val="24"/>
          <w:szCs w:val="24"/>
          <w:lang w:val="id-ID"/>
        </w:rPr>
        <w:t xml:space="preserve"> (kelaliman, kesewenang-wenangan).</w:t>
      </w:r>
      <w:r w:rsidRPr="005D258A">
        <w:rPr>
          <w:rStyle w:val="FootnoteReference"/>
          <w:rFonts w:asciiTheme="majorBidi" w:hAnsiTheme="majorBidi" w:cstheme="majorBidi"/>
          <w:color w:val="000000" w:themeColor="text1"/>
          <w:sz w:val="24"/>
          <w:szCs w:val="24"/>
          <w:lang w:val="id-ID"/>
        </w:rPr>
        <w:footnoteReference w:id="13"/>
      </w:r>
      <w:r w:rsidRPr="005D258A">
        <w:rPr>
          <w:rFonts w:asciiTheme="majorBidi" w:hAnsiTheme="majorBidi" w:cstheme="majorBidi"/>
          <w:color w:val="000000" w:themeColor="text1"/>
          <w:sz w:val="24"/>
          <w:szCs w:val="24"/>
          <w:lang w:val="id-ID"/>
        </w:rPr>
        <w:t xml:space="preserve"> Sedangkan di dalam Kamus Besar Bahasa Indonesia kata adil artinya adalah tidak berat sebelah, tidak memihak, sama berat, berpihak kepada yang benar dan berpegang kepada kebenaran.</w:t>
      </w:r>
      <w:r w:rsidRPr="005D258A">
        <w:rPr>
          <w:rStyle w:val="FootnoteReference"/>
          <w:rFonts w:asciiTheme="majorBidi" w:hAnsiTheme="majorBidi" w:cstheme="majorBidi"/>
          <w:color w:val="000000" w:themeColor="text1"/>
          <w:sz w:val="24"/>
          <w:szCs w:val="24"/>
          <w:lang w:val="id-ID"/>
        </w:rPr>
        <w:footnoteReference w:id="14"/>
      </w:r>
    </w:p>
    <w:p w14:paraId="790A2B14" w14:textId="1E993180" w:rsidR="00AF221E" w:rsidRPr="005D258A" w:rsidRDefault="00C41ECC" w:rsidP="00342E6D">
      <w:pPr>
        <w:spacing w:after="0" w:line="240" w:lineRule="auto"/>
        <w:ind w:firstLine="720"/>
        <w:jc w:val="both"/>
        <w:rPr>
          <w:rFonts w:asciiTheme="majorBidi" w:hAnsiTheme="majorBidi" w:cstheme="majorBidi"/>
          <w:color w:val="FF0000"/>
          <w:sz w:val="24"/>
          <w:szCs w:val="24"/>
          <w:lang w:val="id-ID"/>
        </w:rPr>
      </w:pPr>
      <w:r w:rsidRPr="005D258A">
        <w:rPr>
          <w:rFonts w:asciiTheme="majorBidi" w:hAnsiTheme="majorBidi" w:cstheme="majorBidi"/>
          <w:color w:val="000000" w:themeColor="text1"/>
          <w:sz w:val="24"/>
          <w:szCs w:val="24"/>
          <w:lang w:val="id-ID"/>
        </w:rPr>
        <w:t>S</w:t>
      </w:r>
      <w:r w:rsidR="00AF221E" w:rsidRPr="005D258A">
        <w:rPr>
          <w:rFonts w:asciiTheme="majorBidi" w:hAnsiTheme="majorBidi" w:cstheme="majorBidi"/>
          <w:color w:val="000000" w:themeColor="text1"/>
          <w:sz w:val="24"/>
          <w:szCs w:val="24"/>
          <w:lang w:val="id-ID"/>
        </w:rPr>
        <w:t>ecara istilah para ulama memiliki defenisi variatif yang intinya seorang perawi harus memenuhi sifat-sifat positif yang dapat menjadikan perkataan yang bersumber darinya dapat diterima. Imam Ibn Aṡ</w:t>
      </w:r>
      <w:r w:rsidR="005D258A" w:rsidRPr="005D258A">
        <w:rPr>
          <w:rFonts w:asciiTheme="majorBidi" w:hAnsiTheme="majorBidi" w:cstheme="majorBidi"/>
          <w:color w:val="000000" w:themeColor="text1"/>
          <w:lang w:val="id-ID"/>
        </w:rPr>
        <w:t>î</w:t>
      </w:r>
      <w:r w:rsidR="00AF221E" w:rsidRPr="005D258A">
        <w:rPr>
          <w:rFonts w:asciiTheme="majorBidi" w:hAnsiTheme="majorBidi" w:cstheme="majorBidi"/>
          <w:color w:val="000000" w:themeColor="text1"/>
          <w:sz w:val="24"/>
          <w:szCs w:val="24"/>
          <w:lang w:val="id-ID"/>
        </w:rPr>
        <w:t xml:space="preserve">r memberikan defenisi </w:t>
      </w:r>
      <w:r w:rsidR="00AF221E" w:rsidRPr="005D258A">
        <w:rPr>
          <w:rFonts w:asciiTheme="majorBidi" w:hAnsiTheme="majorBidi" w:cstheme="majorBidi"/>
          <w:i/>
          <w:iCs/>
          <w:color w:val="000000" w:themeColor="text1"/>
          <w:sz w:val="24"/>
          <w:szCs w:val="24"/>
          <w:lang w:val="id-ID"/>
        </w:rPr>
        <w:t>al-ta’d</w:t>
      </w:r>
      <w:r w:rsidR="005D258A" w:rsidRPr="005D258A">
        <w:rPr>
          <w:rFonts w:asciiTheme="majorBidi" w:hAnsiTheme="majorBidi" w:cstheme="majorBidi"/>
          <w:i/>
          <w:iCs/>
          <w:color w:val="000000" w:themeColor="text1"/>
          <w:lang w:val="id-ID"/>
        </w:rPr>
        <w:t>î</w:t>
      </w:r>
      <w:r w:rsidR="00AF221E" w:rsidRPr="005D258A">
        <w:rPr>
          <w:rFonts w:asciiTheme="majorBidi" w:hAnsiTheme="majorBidi" w:cstheme="majorBidi"/>
          <w:i/>
          <w:iCs/>
          <w:color w:val="000000" w:themeColor="text1"/>
          <w:sz w:val="24"/>
          <w:szCs w:val="24"/>
          <w:lang w:val="id-ID"/>
        </w:rPr>
        <w:t>l</w:t>
      </w:r>
      <w:r w:rsidR="00AF221E" w:rsidRPr="005D258A">
        <w:rPr>
          <w:rFonts w:asciiTheme="majorBidi" w:hAnsiTheme="majorBidi" w:cstheme="majorBidi"/>
          <w:color w:val="000000" w:themeColor="text1"/>
          <w:sz w:val="24"/>
          <w:szCs w:val="24"/>
          <w:lang w:val="id-ID"/>
        </w:rPr>
        <w:t xml:space="preserve"> adalah sifat yang apabila dimiliki seorang perawi dan saksi maka perkataan mereka dapat diterima.</w:t>
      </w:r>
      <w:r w:rsidR="00AF221E" w:rsidRPr="005D258A">
        <w:rPr>
          <w:rStyle w:val="FootnoteReference"/>
          <w:rFonts w:asciiTheme="majorBidi" w:hAnsiTheme="majorBidi" w:cstheme="majorBidi"/>
          <w:color w:val="000000" w:themeColor="text1"/>
          <w:sz w:val="24"/>
          <w:szCs w:val="24"/>
          <w:lang w:val="id-ID"/>
        </w:rPr>
        <w:footnoteReference w:id="15"/>
      </w:r>
      <w:r w:rsidR="00AF221E" w:rsidRPr="005D258A">
        <w:rPr>
          <w:rFonts w:asciiTheme="majorBidi" w:hAnsiTheme="majorBidi" w:cstheme="majorBidi"/>
          <w:color w:val="FF0000"/>
          <w:sz w:val="24"/>
          <w:szCs w:val="24"/>
          <w:lang w:val="id-ID"/>
        </w:rPr>
        <w:t xml:space="preserve"> </w:t>
      </w:r>
      <w:r w:rsidR="00AF221E" w:rsidRPr="005D258A">
        <w:rPr>
          <w:rFonts w:asciiTheme="majorBidi" w:hAnsiTheme="majorBidi" w:cstheme="majorBidi"/>
          <w:color w:val="000000" w:themeColor="text1"/>
          <w:sz w:val="24"/>
          <w:szCs w:val="24"/>
          <w:lang w:val="id-ID"/>
        </w:rPr>
        <w:t>Pengertian ini menunjukkan bahwa penilain itu dilakukan terhadap sifat-sifat positif seorang perawi yang nampak saja, sehingga perilaku negative yang dilakukan secara sembunyi-sembunyi bukan menjadi penilaian.</w:t>
      </w:r>
      <w:r w:rsidR="00AF221E" w:rsidRPr="005D258A">
        <w:rPr>
          <w:rFonts w:asciiTheme="majorBidi" w:hAnsiTheme="majorBidi" w:cstheme="majorBidi"/>
          <w:color w:val="000000" w:themeColor="text1"/>
          <w:sz w:val="24"/>
          <w:szCs w:val="24"/>
          <w:rtl/>
          <w:lang w:val="id-ID"/>
        </w:rPr>
        <w:t xml:space="preserve"> </w:t>
      </w:r>
      <w:r w:rsidR="00AF221E" w:rsidRPr="005D258A">
        <w:rPr>
          <w:rFonts w:asciiTheme="majorBidi" w:hAnsiTheme="majorBidi" w:cstheme="majorBidi"/>
          <w:color w:val="000000" w:themeColor="text1"/>
          <w:sz w:val="24"/>
          <w:szCs w:val="24"/>
          <w:lang w:val="id-ID"/>
        </w:rPr>
        <w:t>Sebagaimana yang diungkapkan Umar ibn al-Khattab:</w:t>
      </w:r>
    </w:p>
    <w:p w14:paraId="1623A776" w14:textId="50388285" w:rsidR="00AF221E" w:rsidRPr="005D258A" w:rsidRDefault="00AF221E" w:rsidP="00342E6D">
      <w:pPr>
        <w:bidi/>
        <w:spacing w:after="0" w:line="240" w:lineRule="auto"/>
        <w:jc w:val="both"/>
        <w:rPr>
          <w:rFonts w:ascii="Traditional Arabic" w:hAnsi="Traditional Arabic" w:cs="Traditional Arabic"/>
          <w:color w:val="000000" w:themeColor="text1"/>
          <w:sz w:val="32"/>
          <w:szCs w:val="32"/>
          <w:rtl/>
          <w:lang w:val="id-ID"/>
        </w:rPr>
      </w:pPr>
      <w:r w:rsidRPr="005D258A">
        <w:rPr>
          <w:rFonts w:ascii="Traditional Arabic" w:hAnsi="Traditional Arabic" w:cs="Traditional Arabic"/>
          <w:color w:val="000000" w:themeColor="text1"/>
          <w:sz w:val="32"/>
          <w:szCs w:val="32"/>
          <w:rtl/>
          <w:lang w:val="id-ID"/>
        </w:rPr>
        <w:t>ق</w:t>
      </w:r>
      <w:r w:rsidR="001041FE" w:rsidRPr="005D258A">
        <w:rPr>
          <w:rFonts w:ascii="Traditional Arabic" w:hAnsi="Traditional Arabic" w:cs="Traditional Arabic"/>
          <w:color w:val="000000" w:themeColor="text1"/>
          <w:sz w:val="32"/>
          <w:szCs w:val="32"/>
          <w:rtl/>
          <w:lang w:val="id-ID"/>
        </w:rPr>
        <w:t>ا</w:t>
      </w:r>
      <w:r w:rsidRPr="005D258A">
        <w:rPr>
          <w:rFonts w:ascii="Traditional Arabic" w:hAnsi="Traditional Arabic" w:cs="Traditional Arabic"/>
          <w:color w:val="000000" w:themeColor="text1"/>
          <w:sz w:val="32"/>
          <w:szCs w:val="32"/>
          <w:rtl/>
          <w:lang w:val="id-ID"/>
        </w:rPr>
        <w:t>لَ عَبْدَ اللَّهِ بْنَ عُتْبَةَ: سَمِعْتُ عُمَرَ بْنَ الخَطَّابِ رَضِيَ اللَّهُ عَنْهُ، يَقُولُ: " إِنَّ أُنَاسًا كَانُوا يُؤْخَذُونَ بِالوَحْيِ فِي عَهْدِ رَسُولِ اللَّهِ صَلَّى اللهُ عَلَيْهِ وَسَلَّمَ، وَإِنَّ الوَحْيَ قَدِ انْقَطَعَ، وَإِنَّمَا نَأْخُذُكُمُ الآنَ بِمَا ظَهَرَ لَنَا مِنْ أَعْمَالِكُمْ، فَمَنْ أَظْهَرَ لَنَا خَيْرًا، أَمِنَّاهُ، وَقَرَّبْنَاهُ، وَلَيْسَ إِلَيْنَا مِنْ سَرِيرَتِهِ شَيْءٌ اللَّهُ يُحَاسِبُهُ فِي سَرِيرَتِهِ، وَمَنْ أَظْهَرَ لَنَا سُوءًا لَمْ نَأْمَنْهُ، وَلَمْ نُصَدِّقْهُ، وَإِنْ قَالَ: إِنَّ سَرِيرَتَهُ حَسَنَةٌ "</w:t>
      </w:r>
    </w:p>
    <w:p w14:paraId="70DC23D2" w14:textId="77777777" w:rsidR="00AF221E" w:rsidRPr="005D258A" w:rsidRDefault="00AF221E" w:rsidP="00342E6D">
      <w:pPr>
        <w:spacing w:after="0" w:line="240" w:lineRule="auto"/>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Artinya: Abdullah ibn ‘Utbah mengatakan, saya mendengar Umar ibn al-Khattab berkata: “pada masa hidupnya Nabi Muhammaad Saw manusia dihukumi berdasarkan wahyu dan pada saat ini wahyu telah terputus sehingga penilaian terhadap manusia dilakukan berdasarkan perbuatan yang nampak mereka lakukan. Barang siapa memperlihatkan perbuatan yang baik kepada kami, maka kami jadikan dia sebagai orang yang aman (selamat dari hukuman) dan kami dekati dia. Sedangkan apa yang dirahasiakannya bukanlah menjadi urusan kami dan Allah Swt yang menghisabnya. Dan barang siapa yang memperlihatkan perilaku negative, maka kami tidak dapat menyelamatkannya (dari hukuman) dan kami tidak mempercayainya dan meyakininya, meskipun ada yang mengatakan bahwa kebaikannya tidak dinampakkannya”[HR. Bukhari].</w:t>
      </w:r>
      <w:r w:rsidRPr="005D258A">
        <w:rPr>
          <w:rStyle w:val="FootnoteReference"/>
          <w:rFonts w:asciiTheme="majorBidi" w:hAnsiTheme="majorBidi" w:cstheme="majorBidi"/>
          <w:color w:val="000000" w:themeColor="text1"/>
          <w:sz w:val="24"/>
          <w:szCs w:val="24"/>
          <w:lang w:val="id-ID"/>
        </w:rPr>
        <w:footnoteReference w:id="16"/>
      </w:r>
    </w:p>
    <w:p w14:paraId="485713D8" w14:textId="0D90B0CD" w:rsidR="00AF221E" w:rsidRPr="005D258A" w:rsidRDefault="00AF221E" w:rsidP="00342E6D">
      <w:pPr>
        <w:spacing w:after="0" w:line="240" w:lineRule="auto"/>
        <w:ind w:firstLine="720"/>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Nilai-nilai positif yang dimiliki seorang perawi adil akan terpancar pada perilaku dan ketaatan dalam menjalankan agamanya dengan penuh keistik</w:t>
      </w:r>
      <w:r w:rsidR="004C5E63" w:rsidRPr="005D258A">
        <w:rPr>
          <w:rFonts w:asciiTheme="majorBidi" w:hAnsiTheme="majorBidi" w:cstheme="majorBidi"/>
          <w:color w:val="000000" w:themeColor="text1"/>
          <w:sz w:val="24"/>
          <w:szCs w:val="24"/>
          <w:lang w:val="id-ID"/>
        </w:rPr>
        <w:t>a</w:t>
      </w:r>
      <w:r w:rsidRPr="005D258A">
        <w:rPr>
          <w:rFonts w:asciiTheme="majorBidi" w:hAnsiTheme="majorBidi" w:cstheme="majorBidi"/>
          <w:color w:val="000000" w:themeColor="text1"/>
          <w:sz w:val="24"/>
          <w:szCs w:val="24"/>
          <w:lang w:val="id-ID"/>
        </w:rPr>
        <w:t xml:space="preserve">mahan sehingga menjadikannya selalu takut kepada Allah Swt dan mampu menjaga </w:t>
      </w:r>
      <w:r w:rsidRPr="005D258A">
        <w:rPr>
          <w:rFonts w:asciiTheme="majorBidi" w:hAnsiTheme="majorBidi" w:cstheme="majorBidi"/>
          <w:i/>
          <w:iCs/>
          <w:color w:val="000000" w:themeColor="text1"/>
          <w:sz w:val="24"/>
          <w:szCs w:val="24"/>
          <w:lang w:val="id-ID"/>
        </w:rPr>
        <w:t>murū’ah</w:t>
      </w:r>
      <w:r w:rsidRPr="005D258A">
        <w:rPr>
          <w:rFonts w:asciiTheme="majorBidi" w:hAnsiTheme="majorBidi" w:cstheme="majorBidi"/>
          <w:color w:val="000000" w:themeColor="text1"/>
          <w:sz w:val="24"/>
          <w:szCs w:val="24"/>
          <w:lang w:val="id-ID"/>
        </w:rPr>
        <w:t xml:space="preserve"> (harga diri). Namun, sifat </w:t>
      </w:r>
      <w:r w:rsidRPr="005D258A">
        <w:rPr>
          <w:rFonts w:asciiTheme="majorBidi" w:hAnsiTheme="majorBidi" w:cstheme="majorBidi"/>
          <w:i/>
          <w:iCs/>
          <w:color w:val="000000" w:themeColor="text1"/>
          <w:sz w:val="24"/>
          <w:szCs w:val="24"/>
          <w:lang w:val="id-ID"/>
        </w:rPr>
        <w:t>ma’sūm</w:t>
      </w:r>
      <w:r w:rsidRPr="005D258A">
        <w:rPr>
          <w:rFonts w:asciiTheme="majorBidi" w:hAnsiTheme="majorBidi" w:cstheme="majorBidi"/>
          <w:color w:val="000000" w:themeColor="text1"/>
          <w:sz w:val="24"/>
          <w:szCs w:val="24"/>
          <w:lang w:val="id-ID"/>
        </w:rPr>
        <w:t xml:space="preserve"> (terhindar dari dosa) bukanlah menjadi syarat bagi seorang perawi. Kemudian, menjauhkan diri dari perbuatan dosa-dosa besar tidak cukup bagi seorang perawi, akan tetapi juga harus berupaya untuk menghindari dosa-dosa kecil yang berimplikasi terhadap penolakan kesaksian dan riwayatnya.</w:t>
      </w:r>
      <w:r w:rsidRPr="005D258A">
        <w:rPr>
          <w:rFonts w:asciiTheme="majorBidi" w:hAnsiTheme="majorBidi" w:cstheme="majorBidi"/>
          <w:color w:val="FF0000"/>
          <w:sz w:val="24"/>
          <w:szCs w:val="24"/>
          <w:lang w:val="id-ID"/>
        </w:rPr>
        <w:t xml:space="preserve"> </w:t>
      </w:r>
      <w:r w:rsidRPr="005D258A">
        <w:rPr>
          <w:rFonts w:asciiTheme="majorBidi" w:hAnsiTheme="majorBidi" w:cstheme="majorBidi"/>
          <w:color w:val="000000" w:themeColor="text1"/>
          <w:sz w:val="24"/>
          <w:szCs w:val="24"/>
          <w:lang w:val="id-ID"/>
        </w:rPr>
        <w:t xml:space="preserve">Sebagian berpendapat bahwa keadilan itu cukup dengan memperlihatkan keislamannya saja dan selamat dari perbutan fasik. Kelompok yang lain ada yang berpendapat bahwa keadilan itu tidak </w:t>
      </w:r>
      <w:r w:rsidRPr="005D258A">
        <w:rPr>
          <w:rFonts w:asciiTheme="majorBidi" w:hAnsiTheme="majorBidi" w:cstheme="majorBidi"/>
          <w:color w:val="000000" w:themeColor="text1"/>
          <w:sz w:val="24"/>
          <w:szCs w:val="24"/>
          <w:lang w:val="id-ID"/>
        </w:rPr>
        <w:lastRenderedPageBreak/>
        <w:t xml:space="preserve">dapat diketahui kecuali melalui pengalaman kebatinan. Oleh karena itu, sejumlah ulama hadis telah menerima riwayat dari orang-orang khawārij, orang-orang yang dinisbatkan kepada qadariyah, syiah dan juga pelaku bidah dan hawa nafsu. </w:t>
      </w:r>
      <w:r w:rsidRPr="005D258A">
        <w:rPr>
          <w:rStyle w:val="FootnoteReference"/>
          <w:rFonts w:asciiTheme="majorBidi" w:hAnsiTheme="majorBidi" w:cstheme="majorBidi"/>
          <w:color w:val="000000" w:themeColor="text1"/>
          <w:sz w:val="24"/>
          <w:szCs w:val="24"/>
          <w:lang w:val="id-ID"/>
        </w:rPr>
        <w:footnoteReference w:id="17"/>
      </w:r>
    </w:p>
    <w:p w14:paraId="4FA11651" w14:textId="16900A98" w:rsidR="00AF221E" w:rsidRPr="005D258A" w:rsidRDefault="00AF221E" w:rsidP="00342E6D">
      <w:pPr>
        <w:spacing w:after="0" w:line="240" w:lineRule="auto"/>
        <w:ind w:firstLine="720"/>
        <w:jc w:val="both"/>
        <w:rPr>
          <w:rStyle w:val="FootnoteReference"/>
          <w:rFonts w:asciiTheme="majorBidi" w:hAnsiTheme="majorBidi" w:cstheme="majorBidi"/>
          <w:color w:val="FF0000"/>
          <w:sz w:val="24"/>
          <w:szCs w:val="24"/>
          <w:lang w:val="id-ID"/>
        </w:rPr>
      </w:pPr>
      <w:r w:rsidRPr="005D258A">
        <w:rPr>
          <w:rFonts w:asciiTheme="majorBidi" w:hAnsiTheme="majorBidi" w:cstheme="majorBidi"/>
          <w:color w:val="000000" w:themeColor="text1"/>
          <w:sz w:val="24"/>
          <w:szCs w:val="24"/>
          <w:lang w:val="id-ID"/>
        </w:rPr>
        <w:t>Imam al-Hākim (w. 405H) mengatakan bahwa kriteria dasar seorang perawi yang adil adalah muslim yang tidak mengajak orang lain untuk berbuat bidah, tidak meperlihatkan kemaksiatan-kemaksiatan yang dapat menyebabkan keadilannya jatuh. Namun, apabila seorang ahli hadis itu hafal terhadap hadis-hadisnya, maka kriteria seperti ini menempati pada posisi yang paling tinggi</w:t>
      </w:r>
      <w:r w:rsidRPr="005D258A">
        <w:rPr>
          <w:rFonts w:asciiTheme="majorBidi" w:hAnsiTheme="majorBidi" w:cstheme="majorBidi"/>
          <w:color w:val="000000" w:themeColor="text1"/>
          <w:sz w:val="24"/>
          <w:szCs w:val="24"/>
          <w:rtl/>
          <w:lang w:val="id-ID"/>
        </w:rPr>
        <w:t xml:space="preserve"> </w:t>
      </w:r>
      <w:r w:rsidRPr="005D258A">
        <w:rPr>
          <w:rFonts w:asciiTheme="majorBidi" w:hAnsiTheme="majorBidi" w:cstheme="majorBidi"/>
          <w:color w:val="000000" w:themeColor="text1"/>
          <w:sz w:val="24"/>
          <w:szCs w:val="24"/>
          <w:lang w:val="id-ID"/>
        </w:rPr>
        <w:t>dan apabila tergantung ke bukunya, maka selayaknya meriwayatkan dari sumber tersebut.</w:t>
      </w:r>
      <w:r w:rsidRPr="005D258A">
        <w:rPr>
          <w:rFonts w:asciiTheme="majorBidi" w:hAnsiTheme="majorBidi" w:cstheme="majorBidi"/>
          <w:color w:val="FF0000"/>
          <w:sz w:val="24"/>
          <w:szCs w:val="24"/>
          <w:lang w:val="id-ID"/>
        </w:rPr>
        <w:t xml:space="preserve"> </w:t>
      </w:r>
      <w:r w:rsidRPr="005D258A">
        <w:rPr>
          <w:rFonts w:asciiTheme="majorBidi" w:hAnsiTheme="majorBidi" w:cstheme="majorBidi"/>
          <w:color w:val="000000" w:themeColor="text1"/>
          <w:sz w:val="24"/>
          <w:szCs w:val="24"/>
          <w:lang w:val="id-ID"/>
        </w:rPr>
        <w:t>Keadilan seorang perawi terkadang diketahui dengan kesaksian para ulama dan juga dikarena popularitas mereka seperti Imam Malik, Syukbah, al-Awzā’</w:t>
      </w:r>
      <w:r w:rsidR="00072B08"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Ibn Mubarak, Wak</w:t>
      </w:r>
      <w:r w:rsidR="00072B08"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Ahmad ibn Hanbal, Yahya ibn Ma’</w:t>
      </w:r>
      <w:r w:rsidR="00072B08"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n, Ali ibn al-Mad</w:t>
      </w:r>
      <w:r w:rsidR="00072B08"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n</w:t>
      </w:r>
      <w:r w:rsidR="00072B08"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 dan lainnya.</w:t>
      </w:r>
      <w:r w:rsidRPr="005D258A">
        <w:rPr>
          <w:rStyle w:val="FootnoteReference"/>
          <w:rFonts w:asciiTheme="majorBidi" w:hAnsiTheme="majorBidi" w:cstheme="majorBidi"/>
          <w:color w:val="000000" w:themeColor="text1"/>
          <w:sz w:val="24"/>
          <w:szCs w:val="24"/>
          <w:rtl/>
          <w:lang w:val="id-ID"/>
        </w:rPr>
        <w:t xml:space="preserve"> </w:t>
      </w:r>
      <w:r w:rsidRPr="005D258A">
        <w:rPr>
          <w:rStyle w:val="FootnoteReference"/>
          <w:rFonts w:asciiTheme="majorBidi" w:hAnsiTheme="majorBidi" w:cstheme="majorBidi"/>
          <w:color w:val="000000" w:themeColor="text1"/>
          <w:sz w:val="24"/>
          <w:szCs w:val="24"/>
          <w:rtl/>
          <w:lang w:val="id-ID"/>
        </w:rPr>
        <w:footnoteReference w:id="18"/>
      </w:r>
      <w:r w:rsidRPr="005D258A">
        <w:rPr>
          <w:rStyle w:val="FootnoteReference"/>
          <w:rFonts w:asciiTheme="majorBidi" w:hAnsiTheme="majorBidi" w:cstheme="majorBidi"/>
          <w:color w:val="FF0000"/>
          <w:sz w:val="24"/>
          <w:szCs w:val="24"/>
          <w:rtl/>
          <w:lang w:val="id-ID"/>
        </w:rPr>
        <w:t xml:space="preserve"> </w:t>
      </w:r>
    </w:p>
    <w:p w14:paraId="71E1FAE3" w14:textId="77777777" w:rsidR="00AF221E" w:rsidRPr="005D258A" w:rsidRDefault="00AF221E" w:rsidP="00342E6D">
      <w:pPr>
        <w:spacing w:after="0" w:line="240" w:lineRule="auto"/>
        <w:jc w:val="both"/>
        <w:rPr>
          <w:rFonts w:asciiTheme="majorBidi" w:hAnsiTheme="majorBidi" w:cstheme="majorBidi"/>
          <w:color w:val="FF0000"/>
          <w:sz w:val="24"/>
          <w:szCs w:val="24"/>
          <w:lang w:val="id-ID"/>
        </w:rPr>
      </w:pPr>
    </w:p>
    <w:p w14:paraId="0562D207" w14:textId="22F40F0C" w:rsidR="00AF221E" w:rsidRPr="005D258A" w:rsidRDefault="00AF221E" w:rsidP="00342E6D">
      <w:pPr>
        <w:spacing w:after="0" w:line="240" w:lineRule="auto"/>
        <w:jc w:val="both"/>
        <w:rPr>
          <w:rFonts w:asciiTheme="majorBidi" w:hAnsiTheme="majorBidi" w:cstheme="majorBidi"/>
          <w:b/>
          <w:bCs/>
          <w:color w:val="000000" w:themeColor="text1"/>
          <w:sz w:val="24"/>
          <w:szCs w:val="24"/>
          <w:lang w:val="id-ID"/>
        </w:rPr>
      </w:pPr>
      <w:r w:rsidRPr="005D258A">
        <w:rPr>
          <w:rFonts w:asciiTheme="majorBidi" w:hAnsiTheme="majorBidi" w:cstheme="majorBidi"/>
          <w:b/>
          <w:bCs/>
          <w:color w:val="000000" w:themeColor="text1"/>
          <w:sz w:val="24"/>
          <w:szCs w:val="24"/>
          <w:lang w:val="id-ID"/>
        </w:rPr>
        <w:t xml:space="preserve">Perawi Bidah </w:t>
      </w:r>
      <w:r w:rsidR="009B0DF2" w:rsidRPr="005D258A">
        <w:rPr>
          <w:rFonts w:asciiTheme="majorBidi" w:hAnsiTheme="majorBidi" w:cstheme="majorBidi"/>
          <w:b/>
          <w:bCs/>
          <w:color w:val="000000" w:themeColor="text1"/>
          <w:sz w:val="24"/>
          <w:szCs w:val="24"/>
          <w:lang w:val="id-ID"/>
        </w:rPr>
        <w:t>Dalam Kutub al-Sittah</w:t>
      </w:r>
    </w:p>
    <w:p w14:paraId="3B1FF7E3" w14:textId="449C344D" w:rsidR="00AF221E" w:rsidRPr="005D258A" w:rsidRDefault="00147366" w:rsidP="00342E6D">
      <w:pPr>
        <w:spacing w:after="0" w:line="240" w:lineRule="auto"/>
        <w:jc w:val="both"/>
        <w:rPr>
          <w:rFonts w:asciiTheme="majorBidi" w:hAnsiTheme="majorBidi" w:cstheme="majorBidi"/>
          <w:color w:val="FF0000"/>
          <w:sz w:val="24"/>
          <w:szCs w:val="24"/>
          <w:lang w:val="id-ID"/>
        </w:rPr>
      </w:pPr>
      <w:r w:rsidRPr="005D258A">
        <w:rPr>
          <w:rFonts w:asciiTheme="majorBidi" w:hAnsiTheme="majorBidi" w:cstheme="majorBidi"/>
          <w:color w:val="000000" w:themeColor="text1"/>
          <w:sz w:val="24"/>
          <w:szCs w:val="24"/>
          <w:lang w:val="id-ID"/>
        </w:rPr>
        <w:t xml:space="preserve">Sifat </w:t>
      </w:r>
      <w:r w:rsidRPr="005D258A">
        <w:rPr>
          <w:rFonts w:asciiTheme="majorBidi" w:hAnsiTheme="majorBidi" w:cstheme="majorBidi"/>
          <w:i/>
          <w:iCs/>
          <w:color w:val="000000" w:themeColor="text1"/>
          <w:sz w:val="24"/>
          <w:szCs w:val="24"/>
          <w:lang w:val="id-ID"/>
        </w:rPr>
        <w:t>jarh</w:t>
      </w:r>
      <w:r w:rsidRPr="005D258A">
        <w:rPr>
          <w:rFonts w:asciiTheme="majorBidi" w:hAnsiTheme="majorBidi" w:cstheme="majorBidi"/>
          <w:color w:val="000000" w:themeColor="text1"/>
          <w:sz w:val="24"/>
          <w:szCs w:val="24"/>
          <w:lang w:val="id-ID"/>
        </w:rPr>
        <w:t xml:space="preserve"> adalah sifat-sifat yang menurunkan kualitas seorang perawi</w:t>
      </w:r>
      <w:r w:rsidR="00AF221E" w:rsidRPr="005D258A">
        <w:rPr>
          <w:rFonts w:asciiTheme="majorBidi" w:hAnsiTheme="majorBidi" w:cstheme="majorBidi"/>
          <w:color w:val="000000" w:themeColor="text1"/>
          <w:sz w:val="24"/>
          <w:szCs w:val="24"/>
          <w:lang w:val="id-ID"/>
        </w:rPr>
        <w:t xml:space="preserve"> seperti fasik, berbohong, tertuduh berbohong, </w:t>
      </w:r>
      <w:r w:rsidR="00AF221E" w:rsidRPr="005D258A">
        <w:rPr>
          <w:rFonts w:asciiTheme="majorBidi" w:hAnsiTheme="majorBidi" w:cstheme="majorBidi"/>
          <w:i/>
          <w:iCs/>
          <w:color w:val="000000" w:themeColor="text1"/>
          <w:sz w:val="24"/>
          <w:szCs w:val="24"/>
          <w:lang w:val="id-ID"/>
        </w:rPr>
        <w:t>al-jahālah</w:t>
      </w:r>
      <w:r w:rsidR="00AF221E" w:rsidRPr="005D258A">
        <w:rPr>
          <w:rFonts w:asciiTheme="majorBidi" w:hAnsiTheme="majorBidi" w:cstheme="majorBidi"/>
          <w:color w:val="000000" w:themeColor="text1"/>
          <w:sz w:val="24"/>
          <w:szCs w:val="24"/>
          <w:lang w:val="id-ID"/>
        </w:rPr>
        <w:t xml:space="preserve"> dan pelaku bidah,</w:t>
      </w:r>
      <w:r w:rsidR="00AF221E" w:rsidRPr="005D258A">
        <w:rPr>
          <w:rStyle w:val="FootnoteReference"/>
          <w:rFonts w:asciiTheme="majorBidi" w:hAnsiTheme="majorBidi" w:cstheme="majorBidi"/>
          <w:color w:val="000000" w:themeColor="text1"/>
          <w:sz w:val="24"/>
          <w:szCs w:val="24"/>
          <w:lang w:val="id-ID"/>
        </w:rPr>
        <w:footnoteReference w:id="19"/>
      </w:r>
      <w:r w:rsidR="00AF221E" w:rsidRPr="005D258A">
        <w:rPr>
          <w:rFonts w:asciiTheme="majorBidi" w:hAnsiTheme="majorBidi" w:cstheme="majorBidi"/>
          <w:color w:val="000000" w:themeColor="text1"/>
          <w:sz w:val="24"/>
          <w:szCs w:val="24"/>
          <w:lang w:val="id-ID"/>
        </w:rPr>
        <w:t xml:space="preserve"> termasuk pelaku bidah mazhab di luar ahli Sunnah wa al-Jamā’ah seperti </w:t>
      </w:r>
      <w:r w:rsidR="00DB0831" w:rsidRPr="005D258A">
        <w:rPr>
          <w:rFonts w:asciiTheme="majorBidi" w:hAnsiTheme="majorBidi" w:cstheme="majorBidi"/>
          <w:color w:val="000000" w:themeColor="text1"/>
          <w:sz w:val="24"/>
          <w:szCs w:val="24"/>
          <w:lang w:val="id-ID"/>
        </w:rPr>
        <w:t>Q</w:t>
      </w:r>
      <w:r w:rsidR="00AF221E" w:rsidRPr="005D258A">
        <w:rPr>
          <w:rFonts w:asciiTheme="majorBidi" w:hAnsiTheme="majorBidi" w:cstheme="majorBidi"/>
          <w:color w:val="000000" w:themeColor="text1"/>
          <w:sz w:val="24"/>
          <w:szCs w:val="24"/>
          <w:lang w:val="id-ID"/>
        </w:rPr>
        <w:t xml:space="preserve">adariyah, </w:t>
      </w:r>
      <w:r w:rsidR="00DB0831" w:rsidRPr="005D258A">
        <w:rPr>
          <w:rFonts w:asciiTheme="majorBidi" w:hAnsiTheme="majorBidi" w:cstheme="majorBidi"/>
          <w:color w:val="000000" w:themeColor="text1"/>
          <w:sz w:val="24"/>
          <w:szCs w:val="24"/>
          <w:lang w:val="id-ID"/>
        </w:rPr>
        <w:t>S</w:t>
      </w:r>
      <w:r w:rsidR="00AF221E" w:rsidRPr="005D258A">
        <w:rPr>
          <w:rFonts w:asciiTheme="majorBidi" w:hAnsiTheme="majorBidi" w:cstheme="majorBidi"/>
          <w:color w:val="000000" w:themeColor="text1"/>
          <w:sz w:val="24"/>
          <w:szCs w:val="24"/>
          <w:lang w:val="id-ID"/>
        </w:rPr>
        <w:t>yiah dan lainnya dapat menyebabkan riwayat mereka tidak dapat diterima. Asyhab ibn Abdul Azizi berkata bahwa Malik pernah ditanya tentang al-</w:t>
      </w:r>
      <w:r w:rsidR="00DB0831" w:rsidRPr="005D258A">
        <w:rPr>
          <w:rFonts w:asciiTheme="majorBidi" w:hAnsiTheme="majorBidi" w:cstheme="majorBidi"/>
          <w:color w:val="000000" w:themeColor="text1"/>
          <w:sz w:val="24"/>
          <w:szCs w:val="24"/>
          <w:lang w:val="id-ID"/>
        </w:rPr>
        <w:t>R</w:t>
      </w:r>
      <w:r w:rsidR="00AF221E" w:rsidRPr="005D258A">
        <w:rPr>
          <w:rFonts w:asciiTheme="majorBidi" w:hAnsiTheme="majorBidi" w:cstheme="majorBidi"/>
          <w:color w:val="000000" w:themeColor="text1"/>
          <w:sz w:val="24"/>
          <w:szCs w:val="24"/>
          <w:lang w:val="id-ID"/>
        </w:rPr>
        <w:t>āfiḍah, kemudian, beliau menjawab janganlah kalian berbicara dengan mereka dan juga jangan meriwayatkan dari mereka, karena sesungguhnya mereka adalah orang-orang yang berbohong.</w:t>
      </w:r>
      <w:r w:rsidR="00AF221E" w:rsidRPr="005D258A">
        <w:rPr>
          <w:rStyle w:val="FootnoteReference"/>
          <w:rFonts w:asciiTheme="majorBidi" w:hAnsiTheme="majorBidi" w:cstheme="majorBidi"/>
          <w:color w:val="000000" w:themeColor="text1"/>
          <w:sz w:val="24"/>
          <w:szCs w:val="24"/>
          <w:lang w:val="id-ID"/>
        </w:rPr>
        <w:footnoteReference w:id="20"/>
      </w:r>
      <w:r w:rsidR="00AF221E" w:rsidRPr="005D258A">
        <w:rPr>
          <w:rFonts w:asciiTheme="majorBidi" w:hAnsiTheme="majorBidi" w:cstheme="majorBidi"/>
          <w:color w:val="000000" w:themeColor="text1"/>
          <w:sz w:val="24"/>
          <w:szCs w:val="24"/>
          <w:lang w:val="id-ID"/>
        </w:rPr>
        <w:t xml:space="preserve"> </w:t>
      </w:r>
    </w:p>
    <w:p w14:paraId="547592C9" w14:textId="4C024BC0" w:rsidR="00AF221E" w:rsidRPr="005D258A" w:rsidRDefault="00AF221E" w:rsidP="00342E6D">
      <w:pPr>
        <w:spacing w:after="0" w:line="240" w:lineRule="auto"/>
        <w:jc w:val="both"/>
        <w:rPr>
          <w:rFonts w:asciiTheme="majorBidi" w:hAnsiTheme="majorBidi" w:cstheme="majorBidi"/>
          <w:color w:val="000000" w:themeColor="text1"/>
          <w:sz w:val="24"/>
          <w:szCs w:val="24"/>
          <w:lang w:val="id-ID"/>
        </w:rPr>
      </w:pPr>
      <w:r w:rsidRPr="005D258A">
        <w:rPr>
          <w:rFonts w:asciiTheme="majorBidi" w:hAnsiTheme="majorBidi" w:cstheme="majorBidi"/>
          <w:color w:val="FF0000"/>
          <w:sz w:val="24"/>
          <w:szCs w:val="24"/>
          <w:lang w:val="id-ID"/>
        </w:rPr>
        <w:t xml:space="preserve"> </w:t>
      </w:r>
      <w:r w:rsidRPr="005D258A">
        <w:rPr>
          <w:rFonts w:asciiTheme="majorBidi" w:hAnsiTheme="majorBidi" w:cstheme="majorBidi"/>
          <w:color w:val="FF0000"/>
          <w:sz w:val="24"/>
          <w:szCs w:val="24"/>
          <w:lang w:val="id-ID"/>
        </w:rPr>
        <w:tab/>
      </w:r>
      <w:r w:rsidRPr="005D258A">
        <w:rPr>
          <w:rFonts w:asciiTheme="majorBidi" w:hAnsiTheme="majorBidi" w:cstheme="majorBidi"/>
          <w:color w:val="000000" w:themeColor="text1"/>
          <w:sz w:val="24"/>
          <w:szCs w:val="24"/>
          <w:lang w:val="id-ID"/>
        </w:rPr>
        <w:t>Meskipun pelaku bidah</w:t>
      </w:r>
      <w:r w:rsidR="005651F3" w:rsidRPr="005D258A">
        <w:rPr>
          <w:rFonts w:asciiTheme="majorBidi" w:hAnsiTheme="majorBidi" w:cstheme="majorBidi"/>
          <w:color w:val="000000" w:themeColor="text1"/>
          <w:sz w:val="24"/>
          <w:szCs w:val="24"/>
          <w:lang w:val="id-ID"/>
        </w:rPr>
        <w:t xml:space="preserve"> teologi</w:t>
      </w:r>
      <w:r w:rsidRPr="005D258A">
        <w:rPr>
          <w:rFonts w:asciiTheme="majorBidi" w:hAnsiTheme="majorBidi" w:cstheme="majorBidi"/>
          <w:color w:val="000000" w:themeColor="text1"/>
          <w:sz w:val="24"/>
          <w:szCs w:val="24"/>
          <w:lang w:val="id-ID"/>
        </w:rPr>
        <w:t xml:space="preserve"> menjadi salah satu sifat yang memberi dampak negatif kepada keadilan seorang perawi, akan tetapi riwayat-riwayat mereka masih ditemukan di dalam kitab-kitab hadis, di antara mereka adalah Ibrahim ibn Muhammad ibn Ab</w:t>
      </w:r>
      <w:r w:rsidR="00C71826"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 Yahya (w. 184H), Ibrahim ibn Yaz</w:t>
      </w:r>
      <w:r w:rsidR="00C71826"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d al-Nakh’</w:t>
      </w:r>
      <w:r w:rsidR="00C71826"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 (w. 96H), Bak</w:t>
      </w:r>
      <w:r w:rsidR="00C71826"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r ibn Abdullah al-Ṭā’i, Ṡuair ibn Ab</w:t>
      </w:r>
      <w:r w:rsidR="00C71826"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 Fākhitah (w. 127H), Jābir ibn Yaz</w:t>
      </w:r>
      <w:r w:rsidR="00C71826"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d al-Najf</w:t>
      </w:r>
      <w:r w:rsidR="00C71826"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 (w. 128H), Jakfar ibn Ziyād (w. 75H), al-Hāriṡ ibn Abdullah al-Hamdān</w:t>
      </w:r>
      <w:r w:rsidR="00C71826"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 (w. 65H), Hab</w:t>
      </w:r>
      <w:r w:rsidR="00C71826"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b ibn Ab</w:t>
      </w:r>
      <w:r w:rsidR="00C71826"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 Ṡābit (w. 119H), al-Hasan ibn Ṣālih al-Ṡauri (w. 196H), Khālid ibn Tamhān, Zāżān Ab</w:t>
      </w:r>
      <w:r w:rsidRPr="005D258A">
        <w:rPr>
          <w:rFonts w:asciiTheme="majorBidi" w:hAnsiTheme="majorBidi" w:cstheme="majorBidi"/>
          <w:color w:val="000000" w:themeColor="text1"/>
          <w:sz w:val="19"/>
          <w:szCs w:val="19"/>
          <w:lang w:val="id-ID"/>
        </w:rPr>
        <w:t>ū</w:t>
      </w:r>
      <w:r w:rsidRPr="005D258A">
        <w:rPr>
          <w:rFonts w:asciiTheme="majorBidi" w:hAnsiTheme="majorBidi" w:cstheme="majorBidi"/>
          <w:color w:val="000000" w:themeColor="text1"/>
          <w:sz w:val="24"/>
          <w:szCs w:val="24"/>
          <w:lang w:val="id-ID"/>
        </w:rPr>
        <w:t xml:space="preserve"> Abdullah al-K</w:t>
      </w:r>
      <w:r w:rsidRPr="005D258A">
        <w:rPr>
          <w:rFonts w:asciiTheme="majorBidi" w:hAnsiTheme="majorBidi" w:cstheme="majorBidi"/>
          <w:color w:val="000000" w:themeColor="text1"/>
          <w:sz w:val="19"/>
          <w:szCs w:val="19"/>
          <w:lang w:val="id-ID"/>
        </w:rPr>
        <w:t>ū</w:t>
      </w:r>
      <w:r w:rsidRPr="005D258A">
        <w:rPr>
          <w:rFonts w:asciiTheme="majorBidi" w:hAnsiTheme="majorBidi" w:cstheme="majorBidi"/>
          <w:color w:val="000000" w:themeColor="text1"/>
          <w:sz w:val="24"/>
          <w:szCs w:val="24"/>
          <w:lang w:val="id-ID"/>
        </w:rPr>
        <w:t>f</w:t>
      </w:r>
      <w:r w:rsidR="00C71826"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 (w. 82H), Sālim ibn Abdul Wāhid al-K</w:t>
      </w:r>
      <w:r w:rsidRPr="005D258A">
        <w:rPr>
          <w:rFonts w:asciiTheme="majorBidi" w:hAnsiTheme="majorBidi" w:cstheme="majorBidi"/>
          <w:color w:val="000000" w:themeColor="text1"/>
          <w:sz w:val="19"/>
          <w:szCs w:val="19"/>
          <w:lang w:val="id-ID"/>
        </w:rPr>
        <w:t>ū</w:t>
      </w:r>
      <w:r w:rsidRPr="005D258A">
        <w:rPr>
          <w:rFonts w:asciiTheme="majorBidi" w:hAnsiTheme="majorBidi" w:cstheme="majorBidi"/>
          <w:color w:val="000000" w:themeColor="text1"/>
          <w:sz w:val="24"/>
          <w:szCs w:val="24"/>
          <w:lang w:val="id-ID"/>
        </w:rPr>
        <w:t>f</w:t>
      </w:r>
      <w:r w:rsidR="00C71826"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Sa’ad ibn Tar</w:t>
      </w:r>
      <w:r w:rsidR="00C71826"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f al-K</w:t>
      </w:r>
      <w:r w:rsidRPr="005D258A">
        <w:rPr>
          <w:rFonts w:asciiTheme="majorBidi" w:hAnsiTheme="majorBidi" w:cstheme="majorBidi"/>
          <w:color w:val="000000" w:themeColor="text1"/>
          <w:sz w:val="19"/>
          <w:szCs w:val="19"/>
          <w:lang w:val="id-ID"/>
        </w:rPr>
        <w:t>ū</w:t>
      </w:r>
      <w:r w:rsidRPr="005D258A">
        <w:rPr>
          <w:rFonts w:asciiTheme="majorBidi" w:hAnsiTheme="majorBidi" w:cstheme="majorBidi"/>
          <w:color w:val="000000" w:themeColor="text1"/>
          <w:sz w:val="24"/>
          <w:szCs w:val="24"/>
          <w:lang w:val="id-ID"/>
        </w:rPr>
        <w:t>f</w:t>
      </w:r>
      <w:r w:rsidR="00C71826"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 (w. 140H) ‘Āṣim ibn Amr al-Bajal</w:t>
      </w:r>
      <w:r w:rsidR="00C71826"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Abdullah ibn al-Jahm al-Rāz</w:t>
      </w:r>
      <w:r w:rsidR="00C71826"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Abdullah ibn Dāwud al-Khar</w:t>
      </w:r>
      <w:r w:rsidR="00C71826"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b</w:t>
      </w:r>
      <w:r w:rsidR="00C71826"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 (w. 213H).</w:t>
      </w:r>
      <w:r w:rsidRPr="005D258A">
        <w:rPr>
          <w:rStyle w:val="FootnoteReference"/>
          <w:rFonts w:asciiTheme="majorBidi" w:hAnsiTheme="majorBidi" w:cstheme="majorBidi"/>
          <w:color w:val="000000" w:themeColor="text1"/>
          <w:sz w:val="24"/>
          <w:szCs w:val="24"/>
          <w:lang w:val="id-ID"/>
        </w:rPr>
        <w:footnoteReference w:id="21"/>
      </w:r>
      <w:r w:rsidRPr="005D258A">
        <w:rPr>
          <w:rFonts w:asciiTheme="majorBidi" w:hAnsiTheme="majorBidi" w:cstheme="majorBidi"/>
          <w:color w:val="000000" w:themeColor="text1"/>
          <w:sz w:val="24"/>
          <w:szCs w:val="24"/>
          <w:lang w:val="id-ID"/>
        </w:rPr>
        <w:t xml:space="preserve"> Oleh karena itu, para ulama masih berbeda pendapat tentang status riwayat pelaku bidah. Abdullah ibn Yusuf al-Judai’ menjelaskan ragam pendapat ulama tentang masalah ini dan dia membaginya menjadi empat kelompok.</w:t>
      </w:r>
      <w:r w:rsidRPr="005D258A">
        <w:rPr>
          <w:rStyle w:val="FootnoteReference"/>
          <w:rFonts w:asciiTheme="majorBidi" w:hAnsiTheme="majorBidi" w:cstheme="majorBidi"/>
          <w:color w:val="000000" w:themeColor="text1"/>
          <w:sz w:val="24"/>
          <w:szCs w:val="24"/>
          <w:lang w:val="id-ID"/>
        </w:rPr>
        <w:footnoteReference w:id="22"/>
      </w:r>
      <w:r w:rsidRPr="005D258A">
        <w:rPr>
          <w:rFonts w:asciiTheme="majorBidi" w:hAnsiTheme="majorBidi" w:cstheme="majorBidi"/>
          <w:color w:val="000000" w:themeColor="text1"/>
          <w:sz w:val="24"/>
          <w:szCs w:val="24"/>
          <w:lang w:val="id-ID"/>
        </w:rPr>
        <w:t xml:space="preserve"> Namun, secara umum pendapat ini dapat dibuat menjadi tiga sebagaimana yang dijelaskan Imam Ibn </w:t>
      </w:r>
      <w:r w:rsidR="00C71826">
        <w:rPr>
          <w:rFonts w:asciiTheme="majorBidi" w:hAnsiTheme="majorBidi" w:cstheme="majorBidi"/>
          <w:color w:val="000000" w:themeColor="text1"/>
          <w:sz w:val="24"/>
          <w:szCs w:val="24"/>
          <w:lang w:val="id-ID"/>
        </w:rPr>
        <w:t>Ṣ</w:t>
      </w:r>
      <w:r w:rsidRPr="005D258A">
        <w:rPr>
          <w:rFonts w:asciiTheme="majorBidi" w:hAnsiTheme="majorBidi" w:cstheme="majorBidi"/>
          <w:color w:val="000000" w:themeColor="text1"/>
          <w:sz w:val="24"/>
          <w:szCs w:val="24"/>
          <w:lang w:val="id-ID"/>
        </w:rPr>
        <w:t>alah (w. 643H) sebagai berikut ini:</w:t>
      </w:r>
      <w:r w:rsidRPr="005D258A">
        <w:rPr>
          <w:rStyle w:val="FootnoteReference"/>
          <w:rFonts w:asciiTheme="majorBidi" w:hAnsiTheme="majorBidi" w:cstheme="majorBidi"/>
          <w:color w:val="000000" w:themeColor="text1"/>
          <w:sz w:val="24"/>
          <w:szCs w:val="24"/>
          <w:lang w:val="id-ID"/>
        </w:rPr>
        <w:footnoteReference w:id="23"/>
      </w:r>
      <w:r w:rsidRPr="005D258A">
        <w:rPr>
          <w:rFonts w:asciiTheme="majorBidi" w:hAnsiTheme="majorBidi" w:cstheme="majorBidi"/>
          <w:color w:val="000000" w:themeColor="text1"/>
          <w:sz w:val="24"/>
          <w:szCs w:val="24"/>
          <w:lang w:val="id-ID"/>
        </w:rPr>
        <w:t xml:space="preserve"> </w:t>
      </w:r>
    </w:p>
    <w:p w14:paraId="3D8D0242" w14:textId="5C540C0E" w:rsidR="00AF221E" w:rsidRPr="005D258A" w:rsidRDefault="00AF221E" w:rsidP="00342E6D">
      <w:pPr>
        <w:spacing w:after="0" w:line="240" w:lineRule="auto"/>
        <w:ind w:firstLine="720"/>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Kelompok pertama berpendapat bahwa riwayat yang bersumber dari pelaku bidah ditolak secara mutlak, karena perbuatan bidah merupakan cacat yang dapat menjatuhkan keadilan. Pendapat pertama ini didukung sebagian ulama seperti Ibn Sir</w:t>
      </w:r>
      <w:r w:rsidR="001436D7"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n, </w:t>
      </w:r>
      <w:r w:rsidRPr="005D258A">
        <w:rPr>
          <w:rFonts w:asciiTheme="majorBidi" w:hAnsiTheme="majorBidi" w:cstheme="majorBidi"/>
          <w:color w:val="000000" w:themeColor="text1"/>
          <w:sz w:val="24"/>
          <w:szCs w:val="24"/>
          <w:lang w:val="id-ID"/>
        </w:rPr>
        <w:lastRenderedPageBreak/>
        <w:t>Malik, Ibn ‘Uyainah, al-Humaid</w:t>
      </w:r>
      <w:r w:rsidR="001436D7"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 dan Yunus ibn Ab</w:t>
      </w:r>
      <w:r w:rsidR="001436D7"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 Ishāk. Imam Ahmad ibn Rājab al-Hanbal</w:t>
      </w:r>
      <w:r w:rsidR="001436D7"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 (w. 795H) menjelaskan dua alasan kelompok ini menolak riwayat dari ahli bidah, yaitu status mereka sudah dikafirkan atau fasik dan poin ini masih dalam perdebatan para ulama. Kedua sebagai upaya untuk merendahkan golongan ini, menghindar dan menghukum mereka dengan cara meninggalkan riwayat mereka, meskipun mereka tidak dihukumi sebagai orang kafir atau fasik.</w:t>
      </w:r>
      <w:r w:rsidRPr="005D258A">
        <w:rPr>
          <w:rStyle w:val="FootnoteReference"/>
          <w:rFonts w:asciiTheme="majorBidi" w:hAnsiTheme="majorBidi" w:cstheme="majorBidi"/>
          <w:color w:val="000000" w:themeColor="text1"/>
          <w:sz w:val="24"/>
          <w:szCs w:val="24"/>
          <w:lang w:val="id-ID"/>
        </w:rPr>
        <w:footnoteReference w:id="24"/>
      </w:r>
      <w:r w:rsidRPr="005D258A">
        <w:rPr>
          <w:rFonts w:asciiTheme="majorBidi" w:hAnsiTheme="majorBidi" w:cstheme="majorBidi"/>
          <w:color w:val="000000" w:themeColor="text1"/>
          <w:sz w:val="24"/>
          <w:szCs w:val="24"/>
          <w:lang w:val="id-ID"/>
        </w:rPr>
        <w:t xml:space="preserve"> </w:t>
      </w:r>
    </w:p>
    <w:p w14:paraId="659C84A0" w14:textId="77777777" w:rsidR="00AF221E" w:rsidRPr="005D258A" w:rsidRDefault="00AF221E" w:rsidP="00342E6D">
      <w:pPr>
        <w:spacing w:after="0" w:line="240" w:lineRule="auto"/>
        <w:ind w:firstLine="720"/>
        <w:jc w:val="both"/>
        <w:rPr>
          <w:rFonts w:asciiTheme="majorBidi" w:hAnsiTheme="majorBidi" w:cstheme="majorBidi"/>
          <w:color w:val="000000" w:themeColor="text1"/>
          <w:sz w:val="24"/>
          <w:szCs w:val="24"/>
          <w:rtl/>
          <w:lang w:val="id-ID"/>
        </w:rPr>
      </w:pPr>
      <w:r w:rsidRPr="005D258A">
        <w:rPr>
          <w:rFonts w:asciiTheme="majorBidi" w:hAnsiTheme="majorBidi" w:cstheme="majorBidi"/>
          <w:color w:val="000000" w:themeColor="text1"/>
          <w:sz w:val="24"/>
          <w:szCs w:val="24"/>
          <w:lang w:val="id-ID"/>
        </w:rPr>
        <w:t>Pendapat kedua adalah riwayat yang dapat diterima selama perawinya tidak melakukan kebohongan untuk mendukung aliran atau sejawatnya, baik perawi tersebut orang yang mengajak ke perbutaan bidahnya atau tidak.</w:t>
      </w:r>
    </w:p>
    <w:p w14:paraId="4098E87C" w14:textId="77777777" w:rsidR="00AF221E" w:rsidRPr="005D258A" w:rsidRDefault="00AF221E" w:rsidP="00342E6D">
      <w:pPr>
        <w:spacing w:after="0" w:line="240" w:lineRule="auto"/>
        <w:ind w:firstLine="720"/>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Pendapat ketiga adalah riwayat dapat diterima apabila pelaku tersebut tidak mengajak orang lain untuk melakukan bidahnya sedangkan orang yang mengajak untuk melakukan perbuatan bidah riwayatnya ditolak</w:t>
      </w:r>
      <w:r w:rsidRPr="005D258A">
        <w:rPr>
          <w:rFonts w:asciiTheme="majorBidi" w:hAnsiTheme="majorBidi" w:cstheme="majorBidi"/>
          <w:color w:val="000000" w:themeColor="text1"/>
          <w:sz w:val="24"/>
          <w:szCs w:val="24"/>
          <w:rtl/>
          <w:lang w:val="id-ID"/>
        </w:rPr>
        <w:t xml:space="preserve"> </w:t>
      </w:r>
      <w:r w:rsidRPr="005D258A">
        <w:rPr>
          <w:rFonts w:asciiTheme="majorBidi" w:hAnsiTheme="majorBidi" w:cstheme="majorBidi"/>
          <w:color w:val="000000" w:themeColor="text1"/>
          <w:sz w:val="24"/>
          <w:szCs w:val="24"/>
          <w:lang w:val="id-ID"/>
        </w:rPr>
        <w:t>sesuai dengan ijmak kaum muslimin.</w:t>
      </w:r>
      <w:r w:rsidRPr="005D258A">
        <w:rPr>
          <w:rStyle w:val="FootnoteReference"/>
          <w:rFonts w:asciiTheme="majorBidi" w:hAnsiTheme="majorBidi" w:cstheme="majorBidi"/>
          <w:color w:val="000000" w:themeColor="text1"/>
          <w:sz w:val="24"/>
          <w:szCs w:val="24"/>
          <w:lang w:val="id-ID"/>
        </w:rPr>
        <w:footnoteReference w:id="25"/>
      </w:r>
      <w:r w:rsidRPr="005D258A">
        <w:rPr>
          <w:rFonts w:asciiTheme="majorBidi" w:hAnsiTheme="majorBidi" w:cstheme="majorBidi"/>
          <w:color w:val="000000" w:themeColor="text1"/>
          <w:sz w:val="24"/>
          <w:szCs w:val="24"/>
          <w:lang w:val="id-ID"/>
        </w:rPr>
        <w:t xml:space="preserve"> Imam Malik ibn Anas mengatakan:</w:t>
      </w:r>
      <w:r w:rsidRPr="005D258A">
        <w:rPr>
          <w:rStyle w:val="FootnoteReference"/>
          <w:rFonts w:asciiTheme="majorBidi" w:hAnsiTheme="majorBidi" w:cstheme="majorBidi"/>
          <w:color w:val="000000" w:themeColor="text1"/>
          <w:sz w:val="24"/>
          <w:szCs w:val="24"/>
          <w:lang w:val="id-ID"/>
        </w:rPr>
        <w:t xml:space="preserve"> </w:t>
      </w:r>
      <w:r w:rsidRPr="005D258A">
        <w:rPr>
          <w:rStyle w:val="FootnoteReference"/>
          <w:rFonts w:asciiTheme="majorBidi" w:hAnsiTheme="majorBidi" w:cstheme="majorBidi"/>
          <w:color w:val="000000" w:themeColor="text1"/>
          <w:sz w:val="24"/>
          <w:szCs w:val="24"/>
          <w:lang w:val="id-ID"/>
        </w:rPr>
        <w:footnoteReference w:id="26"/>
      </w:r>
    </w:p>
    <w:p w14:paraId="451BA846" w14:textId="77777777" w:rsidR="00AF221E" w:rsidRPr="001436D7" w:rsidRDefault="00AF221E" w:rsidP="00342E6D">
      <w:pPr>
        <w:bidi/>
        <w:spacing w:after="0" w:line="240" w:lineRule="auto"/>
        <w:jc w:val="both"/>
        <w:rPr>
          <w:rFonts w:ascii="Traditional Arabic" w:hAnsi="Traditional Arabic" w:cs="Traditional Arabic"/>
          <w:color w:val="000000" w:themeColor="text1"/>
          <w:sz w:val="12"/>
          <w:szCs w:val="12"/>
          <w:lang w:val="id-ID"/>
        </w:rPr>
      </w:pPr>
      <w:r w:rsidRPr="001436D7">
        <w:rPr>
          <w:rFonts w:ascii="Traditional Arabic" w:hAnsi="Traditional Arabic" w:cs="Traditional Arabic"/>
          <w:color w:val="000000" w:themeColor="text1"/>
          <w:sz w:val="32"/>
          <w:szCs w:val="32"/>
          <w:rtl/>
          <w:lang w:val="id-ID"/>
        </w:rPr>
        <w:t>لَا يُؤْخَذُ الْعِلْمُ مِنْ أَرْبَعَةٍ وَيُؤْخَذُ مِنْ سِوَى ذَلِكَ لَا يوخذ مِنْ سَفِيهٍ وَلَا يُؤْخَذُ مِنْ صَاحِبِ هَوًى يَدْعُو النَّاسَ إِلَى هَوَاهُ وَلَا مِنْ كَذَّابٍ يَكْذِبُ فِي أَحَادِيثِ النَّاسِ وَإِنْ كَانَ لَا يُتَّهَمُ عَلَى أَحَادِيثِ رَسُولِ اللَّهِ صَلَّى اللَّهُ عَلَيْهِ وَسَلَّمَ وَلَا مِنْ شَيْخٍ لَهُ فَضْلٌ وَصَلَاحٌ وَعِبَادَةٌ إِذَا كَانَ لَا يَعْرِفُ مَا يُحَدِّثُ</w:t>
      </w:r>
    </w:p>
    <w:p w14:paraId="51136D5B" w14:textId="77777777" w:rsidR="00AF221E" w:rsidRPr="005D258A" w:rsidRDefault="00AF221E" w:rsidP="00342E6D">
      <w:pPr>
        <w:spacing w:after="0" w:line="240" w:lineRule="auto"/>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Artinya: “ilmu tidak diterima dari empat golongan dan dapat diterima selain darinya, yaitu dari orang yang bodoh, dari orang yang mengikuti hawa nafsunya dan mengajak orang lain untuk melakukannya, dari pembohong yang berbohong dalam komunikasi dengan manusia, meskipun tidak tertuduh berbohong untuk hadis Rasulullah Saw dan juga dari seorang syeikh yang mulia, baik dan ahli ibadah tapi tidak memahami apa yang disampaikannya”</w:t>
      </w:r>
    </w:p>
    <w:p w14:paraId="7157136C" w14:textId="74B7DC27" w:rsidR="00AF221E" w:rsidRPr="005D258A" w:rsidRDefault="00AF221E" w:rsidP="00342E6D">
      <w:pPr>
        <w:spacing w:after="0" w:line="240" w:lineRule="auto"/>
        <w:ind w:firstLine="720"/>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 xml:space="preserve">Ibn Hibban (w. 354H) di dalam </w:t>
      </w:r>
      <w:r w:rsidR="00FD2583" w:rsidRPr="00FD2583">
        <w:rPr>
          <w:rFonts w:asciiTheme="majorBidi" w:hAnsiTheme="majorBidi" w:cstheme="majorBidi"/>
          <w:i/>
          <w:iCs/>
          <w:color w:val="000000" w:themeColor="text1"/>
          <w:sz w:val="24"/>
          <w:szCs w:val="24"/>
          <w:lang w:val="id-ID"/>
        </w:rPr>
        <w:t>K</w:t>
      </w:r>
      <w:r w:rsidRPr="005D258A">
        <w:rPr>
          <w:rFonts w:asciiTheme="majorBidi" w:hAnsiTheme="majorBidi" w:cstheme="majorBidi"/>
          <w:i/>
          <w:iCs/>
          <w:color w:val="000000" w:themeColor="text1"/>
          <w:sz w:val="24"/>
          <w:szCs w:val="24"/>
          <w:lang w:val="id-ID"/>
        </w:rPr>
        <w:t>it</w:t>
      </w:r>
      <w:r w:rsidR="00FD2583">
        <w:rPr>
          <w:rFonts w:asciiTheme="majorBidi" w:hAnsiTheme="majorBidi" w:cstheme="majorBidi"/>
          <w:i/>
          <w:iCs/>
          <w:color w:val="000000" w:themeColor="text1"/>
          <w:sz w:val="24"/>
          <w:szCs w:val="24"/>
          <w:lang w:val="id-ID"/>
        </w:rPr>
        <w:t>ā</w:t>
      </w:r>
      <w:r w:rsidRPr="005D258A">
        <w:rPr>
          <w:rFonts w:asciiTheme="majorBidi" w:hAnsiTheme="majorBidi" w:cstheme="majorBidi"/>
          <w:i/>
          <w:iCs/>
          <w:color w:val="000000" w:themeColor="text1"/>
          <w:sz w:val="24"/>
          <w:szCs w:val="24"/>
          <w:lang w:val="id-ID"/>
        </w:rPr>
        <w:t>b al-</w:t>
      </w:r>
      <w:r w:rsidR="00FD2583">
        <w:rPr>
          <w:rFonts w:asciiTheme="majorBidi" w:hAnsiTheme="majorBidi" w:cstheme="majorBidi"/>
          <w:i/>
          <w:iCs/>
          <w:color w:val="000000" w:themeColor="text1"/>
          <w:sz w:val="24"/>
          <w:szCs w:val="24"/>
          <w:lang w:val="id-ID"/>
        </w:rPr>
        <w:t>Ṡ</w:t>
      </w:r>
      <w:r w:rsidRPr="005D258A">
        <w:rPr>
          <w:rFonts w:asciiTheme="majorBidi" w:hAnsiTheme="majorBidi" w:cstheme="majorBidi"/>
          <w:i/>
          <w:iCs/>
          <w:color w:val="000000" w:themeColor="text1"/>
          <w:sz w:val="24"/>
          <w:szCs w:val="24"/>
          <w:lang w:val="id-ID"/>
        </w:rPr>
        <w:t>iqat</w:t>
      </w:r>
      <w:r w:rsidRPr="005D258A">
        <w:rPr>
          <w:rFonts w:asciiTheme="majorBidi" w:hAnsiTheme="majorBidi" w:cstheme="majorBidi"/>
          <w:color w:val="000000" w:themeColor="text1"/>
          <w:sz w:val="24"/>
          <w:szCs w:val="24"/>
          <w:lang w:val="id-ID"/>
        </w:rPr>
        <w:t xml:space="preserve"> menguraikan tentang Jakfar ibn Sulaiman al-Dab’</w:t>
      </w:r>
      <w:r w:rsidR="00FD2583"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 al-Jars</w:t>
      </w:r>
      <w:r w:rsidR="00FD2583"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 seorang perawi dari kota Basrah yang tidak menyukai Abu Bakr dan Umar ibn Kha</w:t>
      </w:r>
      <w:r w:rsidR="00FD2583">
        <w:rPr>
          <w:rFonts w:asciiTheme="majorBidi" w:hAnsiTheme="majorBidi" w:cstheme="majorBidi"/>
          <w:color w:val="000000" w:themeColor="text1"/>
          <w:sz w:val="24"/>
          <w:szCs w:val="24"/>
          <w:lang w:val="id-ID"/>
        </w:rPr>
        <w:t>ṭṭā</w:t>
      </w:r>
      <w:r w:rsidRPr="005D258A">
        <w:rPr>
          <w:rFonts w:asciiTheme="majorBidi" w:hAnsiTheme="majorBidi" w:cstheme="majorBidi"/>
          <w:color w:val="000000" w:themeColor="text1"/>
          <w:sz w:val="24"/>
          <w:szCs w:val="24"/>
          <w:lang w:val="id-ID"/>
        </w:rPr>
        <w:t xml:space="preserve">b. Kemudian, ketika ditanya tentang pencelaannya terhadap kedua sahabat tersebut beliau mengatakan tidak sampai mencela, tapi hanya sebatas tidak menyukai mereka. Para Ulama memberikan penilaian kepadanya sebagai perawi yang </w:t>
      </w:r>
      <w:r w:rsidR="00FD2583" w:rsidRPr="00FD2583">
        <w:rPr>
          <w:rFonts w:asciiTheme="majorBidi" w:hAnsiTheme="majorBidi" w:cstheme="majorBidi"/>
          <w:i/>
          <w:iCs/>
          <w:color w:val="000000" w:themeColor="text1"/>
          <w:sz w:val="24"/>
          <w:szCs w:val="24"/>
          <w:lang w:val="id-ID"/>
        </w:rPr>
        <w:t>ṡ</w:t>
      </w:r>
      <w:r w:rsidRPr="00FD2583">
        <w:rPr>
          <w:rFonts w:asciiTheme="majorBidi" w:hAnsiTheme="majorBidi" w:cstheme="majorBidi"/>
          <w:i/>
          <w:iCs/>
          <w:color w:val="000000" w:themeColor="text1"/>
          <w:sz w:val="24"/>
          <w:szCs w:val="24"/>
          <w:lang w:val="id-ID"/>
        </w:rPr>
        <w:t>iqah</w:t>
      </w:r>
      <w:r w:rsidRPr="005D258A">
        <w:rPr>
          <w:rFonts w:asciiTheme="majorBidi" w:hAnsiTheme="majorBidi" w:cstheme="majorBidi"/>
          <w:color w:val="000000" w:themeColor="text1"/>
          <w:sz w:val="24"/>
          <w:szCs w:val="24"/>
          <w:lang w:val="id-ID"/>
        </w:rPr>
        <w:t xml:space="preserve">, </w:t>
      </w:r>
      <w:r w:rsidRPr="00251547">
        <w:rPr>
          <w:rFonts w:asciiTheme="majorBidi" w:hAnsiTheme="majorBidi" w:cstheme="majorBidi"/>
          <w:i/>
          <w:iCs/>
          <w:color w:val="000000" w:themeColor="text1"/>
          <w:sz w:val="24"/>
          <w:szCs w:val="24"/>
          <w:lang w:val="id-ID"/>
        </w:rPr>
        <w:t>mutqin</w:t>
      </w:r>
      <w:r w:rsidRPr="005D258A">
        <w:rPr>
          <w:rFonts w:asciiTheme="majorBidi" w:hAnsiTheme="majorBidi" w:cstheme="majorBidi"/>
          <w:color w:val="000000" w:themeColor="text1"/>
          <w:sz w:val="24"/>
          <w:szCs w:val="24"/>
          <w:lang w:val="id-ID"/>
        </w:rPr>
        <w:t xml:space="preserve">, yang beraliran ahli bait tapi tidak mengajak orang pada mazhabnya. Untuk itu para ulama hadis telah bersepakat bahwa seorang perawi yang terpercaya dan </w:t>
      </w:r>
      <w:r w:rsidRPr="005D258A">
        <w:rPr>
          <w:rFonts w:asciiTheme="majorBidi" w:hAnsiTheme="majorBidi" w:cstheme="majorBidi"/>
          <w:i/>
          <w:iCs/>
          <w:color w:val="000000" w:themeColor="text1"/>
          <w:sz w:val="24"/>
          <w:szCs w:val="24"/>
          <w:lang w:val="id-ID"/>
        </w:rPr>
        <w:t>mutqin</w:t>
      </w:r>
      <w:r w:rsidRPr="005D258A">
        <w:rPr>
          <w:rFonts w:asciiTheme="majorBidi" w:hAnsiTheme="majorBidi" w:cstheme="majorBidi"/>
          <w:color w:val="000000" w:themeColor="text1"/>
          <w:sz w:val="24"/>
          <w:szCs w:val="24"/>
          <w:lang w:val="id-ID"/>
        </w:rPr>
        <w:t xml:space="preserve"> yang memiliki perbuatan bidah namun tidak mengajak orang lain melakukan perbuatan tersebut, maka boleh menjadikan riwayat darinya sebagai hujah, akan tetapi jika mengajak orang lain melakukan bidah maka riwayat darinya tidak dapat dijadikan sebagai hujah.</w:t>
      </w:r>
      <w:r w:rsidRPr="005D258A">
        <w:rPr>
          <w:rStyle w:val="FootnoteReference"/>
          <w:rFonts w:asciiTheme="majorBidi" w:hAnsiTheme="majorBidi" w:cstheme="majorBidi"/>
          <w:color w:val="000000" w:themeColor="text1"/>
          <w:sz w:val="24"/>
          <w:szCs w:val="24"/>
          <w:lang w:val="id-ID"/>
        </w:rPr>
        <w:footnoteReference w:id="27"/>
      </w:r>
    </w:p>
    <w:p w14:paraId="19126100" w14:textId="3E8C7150" w:rsidR="00AF221E" w:rsidRPr="005D258A" w:rsidRDefault="00AF221E" w:rsidP="00342E6D">
      <w:pPr>
        <w:spacing w:after="0" w:line="240" w:lineRule="auto"/>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b/>
        <w:t>Imam al-Żahab</w:t>
      </w:r>
      <w:r w:rsidR="00C544B0" w:rsidRPr="005D258A">
        <w:rPr>
          <w:rFonts w:asciiTheme="majorBidi" w:hAnsiTheme="majorBidi" w:cstheme="majorBidi"/>
          <w:color w:val="000000" w:themeColor="text1"/>
          <w:sz w:val="24"/>
          <w:szCs w:val="24"/>
          <w:lang w:val="id-ID"/>
        </w:rPr>
        <w:t>ī</w:t>
      </w:r>
      <w:r w:rsidRPr="005D258A">
        <w:rPr>
          <w:rFonts w:asciiTheme="majorBidi" w:hAnsiTheme="majorBidi" w:cstheme="majorBidi"/>
          <w:color w:val="000000" w:themeColor="text1"/>
          <w:sz w:val="24"/>
          <w:szCs w:val="24"/>
          <w:lang w:val="id-ID"/>
        </w:rPr>
        <w:t xml:space="preserve"> di dalam kitabnya </w:t>
      </w:r>
      <w:r w:rsidRPr="005D258A">
        <w:rPr>
          <w:rFonts w:asciiTheme="majorBidi" w:hAnsiTheme="majorBidi" w:cstheme="majorBidi"/>
          <w:i/>
          <w:iCs/>
          <w:color w:val="000000" w:themeColor="text1"/>
          <w:sz w:val="24"/>
          <w:szCs w:val="24"/>
          <w:lang w:val="id-ID"/>
        </w:rPr>
        <w:t>Mizān al-I’tidāl</w:t>
      </w:r>
      <w:r w:rsidRPr="005D258A">
        <w:rPr>
          <w:rFonts w:asciiTheme="majorBidi" w:hAnsiTheme="majorBidi" w:cstheme="majorBidi"/>
          <w:color w:val="000000" w:themeColor="text1"/>
          <w:sz w:val="24"/>
          <w:szCs w:val="24"/>
          <w:lang w:val="id-ID"/>
        </w:rPr>
        <w:t xml:space="preserve"> membagi bidah menjadi dua yaitu </w:t>
      </w:r>
      <w:r w:rsidRPr="005D258A">
        <w:rPr>
          <w:rFonts w:asciiTheme="majorBidi" w:hAnsiTheme="majorBidi" w:cstheme="majorBidi"/>
          <w:i/>
          <w:iCs/>
          <w:color w:val="000000" w:themeColor="text1"/>
          <w:sz w:val="24"/>
          <w:szCs w:val="24"/>
          <w:lang w:val="id-ID"/>
        </w:rPr>
        <w:t>bid’ah ṣugrā</w:t>
      </w:r>
      <w:r w:rsidRPr="005D258A">
        <w:rPr>
          <w:rFonts w:asciiTheme="majorBidi" w:hAnsiTheme="majorBidi" w:cstheme="majorBidi"/>
          <w:color w:val="000000" w:themeColor="text1"/>
          <w:sz w:val="24"/>
          <w:szCs w:val="24"/>
          <w:lang w:val="id-ID"/>
        </w:rPr>
        <w:t xml:space="preserve"> seperti </w:t>
      </w:r>
      <w:r w:rsidRPr="005D258A">
        <w:rPr>
          <w:rFonts w:asciiTheme="majorBidi" w:hAnsiTheme="majorBidi" w:cstheme="majorBidi"/>
          <w:i/>
          <w:iCs/>
          <w:color w:val="000000" w:themeColor="text1"/>
          <w:sz w:val="24"/>
          <w:szCs w:val="24"/>
          <w:lang w:val="id-ID"/>
        </w:rPr>
        <w:t>gulū</w:t>
      </w:r>
      <w:r w:rsidRPr="005D258A">
        <w:rPr>
          <w:rFonts w:asciiTheme="majorBidi" w:hAnsiTheme="majorBidi" w:cstheme="majorBidi"/>
          <w:color w:val="000000" w:themeColor="text1"/>
          <w:sz w:val="24"/>
          <w:szCs w:val="24"/>
          <w:lang w:val="id-ID"/>
        </w:rPr>
        <w:t xml:space="preserve"> (berlebihan) dalam berma</w:t>
      </w:r>
      <w:r w:rsidR="005838AF" w:rsidRPr="005D258A">
        <w:rPr>
          <w:rFonts w:asciiTheme="majorBidi" w:hAnsiTheme="majorBidi" w:cstheme="majorBidi"/>
          <w:color w:val="000000" w:themeColor="text1"/>
          <w:sz w:val="24"/>
          <w:szCs w:val="24"/>
          <w:lang w:val="id-ID"/>
        </w:rPr>
        <w:t>z</w:t>
      </w:r>
      <w:r w:rsidRPr="005D258A">
        <w:rPr>
          <w:rFonts w:asciiTheme="majorBidi" w:hAnsiTheme="majorBidi" w:cstheme="majorBidi"/>
          <w:color w:val="000000" w:themeColor="text1"/>
          <w:sz w:val="24"/>
          <w:szCs w:val="24"/>
          <w:lang w:val="id-ID"/>
        </w:rPr>
        <w:t>hab Syiah atau tidak dan pada kelompok ini banyak dari kalangan tabi</w:t>
      </w:r>
      <w:r w:rsidR="00251547" w:rsidRPr="00251547">
        <w:rPr>
          <w:rFonts w:asciiTheme="majorBidi" w:hAnsiTheme="majorBidi" w:cstheme="majorBidi"/>
          <w:color w:val="000000" w:themeColor="text1"/>
          <w:sz w:val="24"/>
          <w:szCs w:val="24"/>
          <w:lang w:val="id-ID"/>
        </w:rPr>
        <w:t>’</w:t>
      </w:r>
      <w:r w:rsidR="00251547"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n dan tābi’ tabi</w:t>
      </w:r>
      <w:r w:rsidR="00251547" w:rsidRPr="00251547">
        <w:rPr>
          <w:rFonts w:asciiTheme="majorBidi" w:hAnsiTheme="majorBidi" w:cstheme="majorBidi"/>
          <w:color w:val="000000" w:themeColor="text1"/>
          <w:sz w:val="24"/>
          <w:szCs w:val="24"/>
          <w:lang w:val="id-ID"/>
        </w:rPr>
        <w:t>’</w:t>
      </w:r>
      <w:r w:rsidR="00251547"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n namun mereka tetap warak, taat dalam beragama dan dapat dipercaya. Apabila hadis-hadis yang bersumber dari mereka mendapat penolakan, maka akan banyak hilang hadis-hadis Nabi Muhammad Saw. Kedua adalah </w:t>
      </w:r>
      <w:r w:rsidRPr="005D258A">
        <w:rPr>
          <w:rFonts w:asciiTheme="majorBidi" w:hAnsiTheme="majorBidi" w:cstheme="majorBidi"/>
          <w:i/>
          <w:iCs/>
          <w:color w:val="000000" w:themeColor="text1"/>
          <w:sz w:val="24"/>
          <w:szCs w:val="24"/>
          <w:lang w:val="id-ID"/>
        </w:rPr>
        <w:t>bid’ah kubrā</w:t>
      </w:r>
      <w:r w:rsidRPr="005D258A">
        <w:rPr>
          <w:rFonts w:asciiTheme="majorBidi" w:hAnsiTheme="majorBidi" w:cstheme="majorBidi"/>
          <w:color w:val="000000" w:themeColor="text1"/>
          <w:sz w:val="24"/>
          <w:szCs w:val="24"/>
          <w:lang w:val="id-ID"/>
        </w:rPr>
        <w:t xml:space="preserve"> yaitu seorang rafidah yang berlebihan sehingga</w:t>
      </w:r>
      <w:r w:rsidR="00251547" w:rsidRPr="00251547">
        <w:rPr>
          <w:rFonts w:asciiTheme="majorBidi" w:hAnsiTheme="majorBidi" w:cstheme="majorBidi"/>
          <w:color w:val="000000" w:themeColor="text1"/>
          <w:sz w:val="24"/>
          <w:szCs w:val="24"/>
          <w:lang w:val="id-ID"/>
        </w:rPr>
        <w:t xml:space="preserve"> </w:t>
      </w:r>
      <w:r w:rsidRPr="005D258A">
        <w:rPr>
          <w:rFonts w:asciiTheme="majorBidi" w:hAnsiTheme="majorBidi" w:cstheme="majorBidi"/>
          <w:color w:val="000000" w:themeColor="text1"/>
          <w:sz w:val="24"/>
          <w:szCs w:val="24"/>
          <w:lang w:val="id-ID"/>
        </w:rPr>
        <w:lastRenderedPageBreak/>
        <w:t>menolak Abu Bakar dan Umar ibn al-Khattab. Kelompok kedua ini tidak dapat dijadikan hujah riwayat yang bersumber darinya.</w:t>
      </w:r>
      <w:r w:rsidRPr="005D258A">
        <w:rPr>
          <w:rStyle w:val="FootnoteReference"/>
          <w:rFonts w:asciiTheme="majorBidi" w:hAnsiTheme="majorBidi" w:cstheme="majorBidi"/>
          <w:color w:val="000000" w:themeColor="text1"/>
          <w:sz w:val="24"/>
          <w:szCs w:val="24"/>
          <w:lang w:val="id-ID"/>
        </w:rPr>
        <w:footnoteReference w:id="28"/>
      </w:r>
    </w:p>
    <w:p w14:paraId="520E1368" w14:textId="77777777" w:rsidR="00AF221E" w:rsidRPr="005D258A" w:rsidRDefault="00AF221E" w:rsidP="00342E6D">
      <w:pPr>
        <w:spacing w:after="0" w:line="240" w:lineRule="auto"/>
        <w:jc w:val="both"/>
        <w:rPr>
          <w:rFonts w:asciiTheme="majorBidi" w:hAnsiTheme="majorBidi" w:cstheme="majorBidi"/>
          <w:b/>
          <w:bCs/>
          <w:color w:val="000000" w:themeColor="text1"/>
          <w:sz w:val="24"/>
          <w:szCs w:val="24"/>
          <w:lang w:val="id-ID"/>
        </w:rPr>
      </w:pPr>
    </w:p>
    <w:p w14:paraId="3121C9A7" w14:textId="77777777" w:rsidR="007F5B68" w:rsidRPr="005D258A" w:rsidRDefault="00150AE8" w:rsidP="00342E6D">
      <w:pPr>
        <w:spacing w:after="0" w:line="240" w:lineRule="auto"/>
        <w:jc w:val="both"/>
        <w:rPr>
          <w:rFonts w:asciiTheme="majorBidi" w:hAnsiTheme="majorBidi" w:cstheme="majorBidi"/>
          <w:b/>
          <w:bCs/>
          <w:color w:val="000000" w:themeColor="text1"/>
          <w:sz w:val="24"/>
          <w:szCs w:val="24"/>
          <w:rtl/>
          <w:lang w:val="id-ID"/>
        </w:rPr>
      </w:pPr>
      <w:r w:rsidRPr="005D258A">
        <w:rPr>
          <w:rFonts w:asciiTheme="majorBidi" w:hAnsiTheme="majorBidi" w:cstheme="majorBidi"/>
          <w:b/>
          <w:bCs/>
          <w:color w:val="000000" w:themeColor="text1"/>
          <w:sz w:val="24"/>
          <w:szCs w:val="24"/>
          <w:lang w:val="id-ID"/>
        </w:rPr>
        <w:t>Dinamika Intelektual</w:t>
      </w:r>
      <w:r w:rsidR="007F5B68" w:rsidRPr="005D258A">
        <w:rPr>
          <w:rFonts w:asciiTheme="majorBidi" w:hAnsiTheme="majorBidi" w:cstheme="majorBidi"/>
          <w:b/>
          <w:bCs/>
          <w:color w:val="000000" w:themeColor="text1"/>
          <w:sz w:val="24"/>
          <w:szCs w:val="24"/>
          <w:lang w:val="id-ID"/>
        </w:rPr>
        <w:t xml:space="preserve"> Aban ibn </w:t>
      </w:r>
      <w:r w:rsidR="00965C10" w:rsidRPr="005D258A">
        <w:rPr>
          <w:rFonts w:asciiTheme="majorBidi" w:hAnsiTheme="majorBidi" w:cstheme="majorBidi"/>
          <w:b/>
          <w:bCs/>
          <w:color w:val="000000" w:themeColor="text1"/>
          <w:sz w:val="24"/>
          <w:szCs w:val="24"/>
          <w:lang w:val="id-ID"/>
        </w:rPr>
        <w:t>Taglib</w:t>
      </w:r>
    </w:p>
    <w:p w14:paraId="7841D40C" w14:textId="43A4BABB" w:rsidR="00EB2EF0" w:rsidRPr="005D258A" w:rsidRDefault="007F5B68" w:rsidP="00342E6D">
      <w:pPr>
        <w:spacing w:after="0" w:line="240" w:lineRule="auto"/>
        <w:jc w:val="both"/>
        <w:rPr>
          <w:rFonts w:asciiTheme="majorBidi" w:hAnsiTheme="majorBidi" w:cstheme="majorBidi"/>
          <w:color w:val="FF0000"/>
          <w:sz w:val="24"/>
          <w:szCs w:val="24"/>
          <w:lang w:val="id-ID"/>
        </w:rPr>
      </w:pPr>
      <w:r w:rsidRPr="005D258A">
        <w:rPr>
          <w:rFonts w:asciiTheme="majorBidi" w:hAnsiTheme="majorBidi" w:cstheme="majorBidi"/>
          <w:color w:val="000000" w:themeColor="text1"/>
          <w:sz w:val="24"/>
          <w:szCs w:val="24"/>
          <w:lang w:val="id-ID"/>
        </w:rPr>
        <w:t>Ab</w:t>
      </w:r>
      <w:r w:rsidR="00F73360" w:rsidRPr="005D258A">
        <w:rPr>
          <w:rFonts w:asciiTheme="majorBidi" w:hAnsiTheme="majorBidi" w:cstheme="majorBidi"/>
          <w:color w:val="000000" w:themeColor="text1"/>
          <w:sz w:val="24"/>
          <w:szCs w:val="24"/>
          <w:lang w:val="id-ID"/>
        </w:rPr>
        <w:t>ū</w:t>
      </w:r>
      <w:r w:rsidRPr="005D258A">
        <w:rPr>
          <w:rFonts w:asciiTheme="majorBidi" w:hAnsiTheme="majorBidi" w:cstheme="majorBidi"/>
          <w:color w:val="000000" w:themeColor="text1"/>
          <w:sz w:val="24"/>
          <w:szCs w:val="24"/>
          <w:lang w:val="id-ID"/>
        </w:rPr>
        <w:t xml:space="preserve"> sa</w:t>
      </w:r>
      <w:r w:rsidR="00251547"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d,</w:t>
      </w:r>
      <w:r w:rsidRPr="005D258A">
        <w:rPr>
          <w:rStyle w:val="FootnoteReference"/>
          <w:rFonts w:asciiTheme="majorBidi" w:hAnsiTheme="majorBidi" w:cstheme="majorBidi"/>
          <w:color w:val="000000" w:themeColor="text1"/>
          <w:sz w:val="24"/>
          <w:szCs w:val="24"/>
          <w:lang w:val="id-ID"/>
        </w:rPr>
        <w:footnoteReference w:id="29"/>
      </w:r>
      <w:r w:rsidRPr="005D258A">
        <w:rPr>
          <w:rFonts w:asciiTheme="majorBidi" w:hAnsiTheme="majorBidi" w:cstheme="majorBidi"/>
          <w:color w:val="000000" w:themeColor="text1"/>
          <w:sz w:val="24"/>
          <w:szCs w:val="24"/>
          <w:lang w:val="id-ID"/>
        </w:rPr>
        <w:t xml:space="preserve"> </w:t>
      </w:r>
      <w:r w:rsidR="004A5D1B" w:rsidRPr="005D258A">
        <w:rPr>
          <w:rFonts w:asciiTheme="majorBidi" w:hAnsiTheme="majorBidi" w:cstheme="majorBidi"/>
          <w:color w:val="000000" w:themeColor="text1"/>
          <w:sz w:val="24"/>
          <w:szCs w:val="24"/>
          <w:lang w:val="id-ID"/>
        </w:rPr>
        <w:t xml:space="preserve">Abū Sa’d, </w:t>
      </w:r>
      <w:r w:rsidRPr="005D258A">
        <w:rPr>
          <w:rFonts w:asciiTheme="majorBidi" w:hAnsiTheme="majorBidi" w:cstheme="majorBidi"/>
          <w:color w:val="000000" w:themeColor="text1"/>
          <w:sz w:val="24"/>
          <w:szCs w:val="24"/>
          <w:lang w:val="id-ID"/>
        </w:rPr>
        <w:t>dan Ab</w:t>
      </w:r>
      <w:r w:rsidR="00F73360" w:rsidRPr="005D258A">
        <w:rPr>
          <w:rFonts w:asciiTheme="majorBidi" w:hAnsiTheme="majorBidi" w:cstheme="majorBidi"/>
          <w:color w:val="000000" w:themeColor="text1"/>
          <w:sz w:val="24"/>
          <w:szCs w:val="24"/>
          <w:lang w:val="id-ID"/>
        </w:rPr>
        <w:t>ū</w:t>
      </w:r>
      <w:r w:rsidRPr="005D258A">
        <w:rPr>
          <w:rFonts w:asciiTheme="majorBidi" w:hAnsiTheme="majorBidi" w:cstheme="majorBidi"/>
          <w:color w:val="000000" w:themeColor="text1"/>
          <w:sz w:val="24"/>
          <w:szCs w:val="24"/>
          <w:lang w:val="id-ID"/>
        </w:rPr>
        <w:t xml:space="preserve"> Umayah</w:t>
      </w:r>
      <w:r w:rsidR="004A5D1B" w:rsidRPr="005D258A">
        <w:rPr>
          <w:rFonts w:asciiTheme="majorBidi" w:hAnsiTheme="majorBidi" w:cstheme="majorBidi"/>
          <w:color w:val="000000" w:themeColor="text1"/>
          <w:sz w:val="24"/>
          <w:szCs w:val="24"/>
          <w:lang w:val="id-ID"/>
        </w:rPr>
        <w:t xml:space="preserve"> al-Raba’</w:t>
      </w:r>
      <w:r w:rsidR="00251547"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 merupakan </w:t>
      </w:r>
      <w:r w:rsidRPr="005D258A">
        <w:rPr>
          <w:rFonts w:asciiTheme="majorBidi" w:hAnsiTheme="majorBidi" w:cstheme="majorBidi"/>
          <w:i/>
          <w:iCs/>
          <w:color w:val="000000" w:themeColor="text1"/>
          <w:sz w:val="24"/>
          <w:szCs w:val="24"/>
          <w:lang w:val="id-ID"/>
        </w:rPr>
        <w:t>kunyah</w:t>
      </w:r>
      <w:r w:rsidRPr="005D258A">
        <w:rPr>
          <w:rFonts w:asciiTheme="majorBidi" w:hAnsiTheme="majorBidi" w:cstheme="majorBidi"/>
          <w:color w:val="000000" w:themeColor="text1"/>
          <w:sz w:val="24"/>
          <w:szCs w:val="24"/>
          <w:lang w:val="id-ID"/>
        </w:rPr>
        <w:t xml:space="preserve"> yang diberikan kepada Aban ibn </w:t>
      </w:r>
      <w:r w:rsidR="00965C10" w:rsidRPr="005D258A">
        <w:rPr>
          <w:rFonts w:asciiTheme="majorBidi" w:hAnsiTheme="majorBidi" w:cstheme="majorBidi"/>
          <w:color w:val="000000" w:themeColor="text1"/>
          <w:sz w:val="24"/>
          <w:szCs w:val="24"/>
          <w:lang w:val="id-ID"/>
        </w:rPr>
        <w:t>Taglib</w:t>
      </w:r>
      <w:r w:rsidRPr="005D258A">
        <w:rPr>
          <w:rFonts w:asciiTheme="majorBidi" w:hAnsiTheme="majorBidi" w:cstheme="majorBidi"/>
          <w:color w:val="000000" w:themeColor="text1"/>
          <w:sz w:val="24"/>
          <w:szCs w:val="24"/>
          <w:lang w:val="id-ID"/>
        </w:rPr>
        <w:t>.</w:t>
      </w:r>
      <w:r w:rsidRPr="005D258A">
        <w:rPr>
          <w:rStyle w:val="FootnoteReference"/>
          <w:rFonts w:asciiTheme="majorBidi" w:hAnsiTheme="majorBidi" w:cstheme="majorBidi"/>
          <w:color w:val="000000" w:themeColor="text1"/>
          <w:sz w:val="24"/>
          <w:szCs w:val="24"/>
          <w:lang w:val="id-ID"/>
        </w:rPr>
        <w:footnoteReference w:id="30"/>
      </w:r>
      <w:r w:rsidRPr="005D258A">
        <w:rPr>
          <w:rFonts w:asciiTheme="majorBidi" w:hAnsiTheme="majorBidi" w:cstheme="majorBidi"/>
          <w:color w:val="FF0000"/>
          <w:sz w:val="24"/>
          <w:szCs w:val="24"/>
          <w:lang w:val="id-ID"/>
        </w:rPr>
        <w:t xml:space="preserve"> </w:t>
      </w:r>
      <w:r w:rsidRPr="005D258A">
        <w:rPr>
          <w:rFonts w:asciiTheme="majorBidi" w:hAnsiTheme="majorBidi" w:cstheme="majorBidi"/>
          <w:color w:val="000000" w:themeColor="text1"/>
          <w:sz w:val="24"/>
          <w:szCs w:val="24"/>
          <w:lang w:val="id-ID"/>
        </w:rPr>
        <w:t>Beliau adalah seorang ulama besar yang berasal dari Kufah yang sangat mencintai ilmu sehingga ketekunannya dalam mencari ilmu menjadikannya sebagai seorang alim dalam berbagai disiplin ilmu seperti ilmu Al-Qur’an, Fikih, Hadis, Bahasa dan lainnya.</w:t>
      </w:r>
      <w:r w:rsidRPr="005D258A">
        <w:rPr>
          <w:rStyle w:val="FootnoteReference"/>
          <w:rFonts w:asciiTheme="majorBidi" w:hAnsiTheme="majorBidi" w:cstheme="majorBidi"/>
          <w:color w:val="000000" w:themeColor="text1"/>
          <w:sz w:val="24"/>
          <w:szCs w:val="24"/>
          <w:lang w:val="id-ID"/>
        </w:rPr>
        <w:footnoteReference w:id="31"/>
      </w:r>
      <w:r w:rsidRPr="005D258A">
        <w:rPr>
          <w:rFonts w:asciiTheme="majorBidi" w:hAnsiTheme="majorBidi" w:cstheme="majorBidi"/>
          <w:color w:val="000000" w:themeColor="text1"/>
          <w:sz w:val="24"/>
          <w:szCs w:val="24"/>
          <w:lang w:val="id-ID"/>
        </w:rPr>
        <w:t xml:space="preserve"> Imam Yaqut sebagaimana yang dikutip Jalaludd</w:t>
      </w:r>
      <w:r w:rsidR="00251547"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n al-Suyut</w:t>
      </w:r>
      <w:r w:rsidR="00251547"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 di dalam </w:t>
      </w:r>
      <w:r w:rsidRPr="005D258A">
        <w:rPr>
          <w:rFonts w:asciiTheme="majorBidi" w:hAnsiTheme="majorBidi" w:cstheme="majorBidi"/>
          <w:i/>
          <w:iCs/>
          <w:color w:val="000000" w:themeColor="text1"/>
          <w:sz w:val="24"/>
          <w:szCs w:val="24"/>
          <w:lang w:val="id-ID"/>
        </w:rPr>
        <w:t>Bugya</w:t>
      </w:r>
      <w:r w:rsidR="00202F88" w:rsidRPr="005D258A">
        <w:rPr>
          <w:rFonts w:asciiTheme="majorBidi" w:hAnsiTheme="majorBidi" w:cstheme="majorBidi"/>
          <w:i/>
          <w:iCs/>
          <w:color w:val="000000" w:themeColor="text1"/>
          <w:sz w:val="24"/>
          <w:szCs w:val="24"/>
          <w:lang w:val="id-ID"/>
        </w:rPr>
        <w:t>h</w:t>
      </w:r>
      <w:r w:rsidRPr="005D258A">
        <w:rPr>
          <w:rFonts w:asciiTheme="majorBidi" w:hAnsiTheme="majorBidi" w:cstheme="majorBidi"/>
          <w:i/>
          <w:iCs/>
          <w:color w:val="000000" w:themeColor="text1"/>
          <w:sz w:val="24"/>
          <w:szCs w:val="24"/>
          <w:lang w:val="id-ID"/>
        </w:rPr>
        <w:t xml:space="preserve"> al-Wu’</w:t>
      </w:r>
      <w:r w:rsidR="00534EE5" w:rsidRPr="005D258A">
        <w:rPr>
          <w:rFonts w:asciiTheme="majorBidi" w:hAnsiTheme="majorBidi" w:cstheme="majorBidi"/>
          <w:i/>
          <w:iCs/>
          <w:color w:val="000000" w:themeColor="text1"/>
          <w:sz w:val="24"/>
          <w:szCs w:val="24"/>
          <w:lang w:val="id-ID"/>
        </w:rPr>
        <w:t>ā</w:t>
      </w:r>
      <w:r w:rsidRPr="005D258A">
        <w:rPr>
          <w:rFonts w:asciiTheme="majorBidi" w:hAnsiTheme="majorBidi" w:cstheme="majorBidi"/>
          <w:i/>
          <w:iCs/>
          <w:color w:val="000000" w:themeColor="text1"/>
          <w:sz w:val="24"/>
          <w:szCs w:val="24"/>
          <w:lang w:val="id-ID"/>
        </w:rPr>
        <w:t>t</w:t>
      </w:r>
      <w:r w:rsidRPr="005D258A">
        <w:rPr>
          <w:rFonts w:asciiTheme="majorBidi" w:hAnsiTheme="majorBidi" w:cstheme="majorBidi"/>
          <w:color w:val="000000" w:themeColor="text1"/>
          <w:sz w:val="24"/>
          <w:szCs w:val="24"/>
          <w:lang w:val="id-ID"/>
        </w:rPr>
        <w:t xml:space="preserve"> mengatakan bahwa bahwa Aban ibn </w:t>
      </w:r>
      <w:r w:rsidR="00965C10" w:rsidRPr="005D258A">
        <w:rPr>
          <w:rFonts w:asciiTheme="majorBidi" w:hAnsiTheme="majorBidi" w:cstheme="majorBidi"/>
          <w:color w:val="000000" w:themeColor="text1"/>
          <w:sz w:val="24"/>
          <w:szCs w:val="24"/>
          <w:lang w:val="id-ID"/>
        </w:rPr>
        <w:t>Taglib</w:t>
      </w:r>
      <w:r w:rsidRPr="005D258A">
        <w:rPr>
          <w:rFonts w:asciiTheme="majorBidi" w:hAnsiTheme="majorBidi" w:cstheme="majorBidi"/>
          <w:color w:val="000000" w:themeColor="text1"/>
          <w:sz w:val="24"/>
          <w:szCs w:val="24"/>
          <w:lang w:val="id-ID"/>
        </w:rPr>
        <w:t xml:space="preserve"> memiliki kedudukan yang sangat tinggi dan mulia. Beliau seorang kari, ahli fikih, ahli Bahasa yang beraliran teologi Imamiah.</w:t>
      </w:r>
      <w:r w:rsidRPr="005D258A">
        <w:rPr>
          <w:rStyle w:val="FootnoteReference"/>
          <w:rFonts w:asciiTheme="majorBidi" w:hAnsiTheme="majorBidi" w:cstheme="majorBidi"/>
          <w:color w:val="000000" w:themeColor="text1"/>
          <w:sz w:val="24"/>
          <w:szCs w:val="24"/>
          <w:lang w:val="id-ID"/>
        </w:rPr>
        <w:footnoteReference w:id="32"/>
      </w:r>
      <w:r w:rsidRPr="005D258A">
        <w:rPr>
          <w:rFonts w:asciiTheme="majorBidi" w:hAnsiTheme="majorBidi" w:cstheme="majorBidi"/>
          <w:color w:val="000000" w:themeColor="text1"/>
          <w:sz w:val="24"/>
          <w:szCs w:val="24"/>
          <w:lang w:val="id-ID"/>
        </w:rPr>
        <w:t xml:space="preserve"> Kesibukannya dalam mencari hadis Nabi Muhammad Saw dan juga meriwayatkannya kepada murid-muridnya tidak menghalanginya untuk tetap berkarya dan itu dapat dilihat dengan hadirnya karya-karya beliau berikut ini: </w:t>
      </w:r>
      <w:r w:rsidR="00D1372A" w:rsidRPr="005D258A">
        <w:rPr>
          <w:rFonts w:asciiTheme="majorBidi" w:hAnsiTheme="majorBidi" w:cstheme="majorBidi"/>
          <w:i/>
          <w:iCs/>
          <w:color w:val="000000" w:themeColor="text1"/>
          <w:sz w:val="24"/>
          <w:szCs w:val="24"/>
          <w:lang w:val="id-ID"/>
        </w:rPr>
        <w:t>Kitāb Min al-U</w:t>
      </w:r>
      <w:r w:rsidR="00674E89" w:rsidRPr="005D258A">
        <w:rPr>
          <w:rFonts w:asciiTheme="majorBidi" w:hAnsiTheme="majorBidi" w:cstheme="majorBidi"/>
          <w:i/>
          <w:iCs/>
          <w:color w:val="000000" w:themeColor="text1"/>
          <w:sz w:val="24"/>
          <w:szCs w:val="24"/>
          <w:lang w:val="id-ID"/>
        </w:rPr>
        <w:t>ṣū</w:t>
      </w:r>
      <w:r w:rsidR="00D1372A" w:rsidRPr="005D258A">
        <w:rPr>
          <w:rFonts w:asciiTheme="majorBidi" w:hAnsiTheme="majorBidi" w:cstheme="majorBidi"/>
          <w:i/>
          <w:iCs/>
          <w:color w:val="000000" w:themeColor="text1"/>
          <w:sz w:val="24"/>
          <w:szCs w:val="24"/>
          <w:lang w:val="id-ID"/>
        </w:rPr>
        <w:t>l fi al-Riwā</w:t>
      </w:r>
      <w:r w:rsidRPr="005D258A">
        <w:rPr>
          <w:rFonts w:asciiTheme="majorBidi" w:hAnsiTheme="majorBidi" w:cstheme="majorBidi"/>
          <w:i/>
          <w:iCs/>
          <w:color w:val="000000" w:themeColor="text1"/>
          <w:sz w:val="24"/>
          <w:szCs w:val="24"/>
          <w:lang w:val="id-ID"/>
        </w:rPr>
        <w:t>yah ‘al</w:t>
      </w:r>
      <w:r w:rsidR="00D1372A" w:rsidRPr="005D258A">
        <w:rPr>
          <w:rFonts w:asciiTheme="majorBidi" w:hAnsiTheme="majorBidi" w:cstheme="majorBidi"/>
          <w:i/>
          <w:iCs/>
          <w:color w:val="000000" w:themeColor="text1"/>
          <w:sz w:val="24"/>
          <w:szCs w:val="24"/>
          <w:lang w:val="id-ID"/>
        </w:rPr>
        <w:t>ā Ma</w:t>
      </w:r>
      <w:r w:rsidR="00AF1AD7" w:rsidRPr="005D258A">
        <w:rPr>
          <w:rFonts w:asciiTheme="majorBidi" w:hAnsiTheme="majorBidi" w:cstheme="majorBidi"/>
          <w:i/>
          <w:iCs/>
          <w:color w:val="000000" w:themeColor="text1"/>
          <w:sz w:val="24"/>
          <w:szCs w:val="24"/>
          <w:lang w:val="id-ID"/>
        </w:rPr>
        <w:t>ż</w:t>
      </w:r>
      <w:r w:rsidR="00D1372A" w:rsidRPr="005D258A">
        <w:rPr>
          <w:rFonts w:asciiTheme="majorBidi" w:hAnsiTheme="majorBidi" w:cstheme="majorBidi"/>
          <w:i/>
          <w:iCs/>
          <w:color w:val="000000" w:themeColor="text1"/>
          <w:sz w:val="24"/>
          <w:szCs w:val="24"/>
          <w:lang w:val="id-ID"/>
        </w:rPr>
        <w:t>hab al-Syi’ah, Kitā</w:t>
      </w:r>
      <w:r w:rsidRPr="005D258A">
        <w:rPr>
          <w:rFonts w:asciiTheme="majorBidi" w:hAnsiTheme="majorBidi" w:cstheme="majorBidi"/>
          <w:i/>
          <w:iCs/>
          <w:color w:val="000000" w:themeColor="text1"/>
          <w:sz w:val="24"/>
          <w:szCs w:val="24"/>
          <w:lang w:val="id-ID"/>
        </w:rPr>
        <w:t>b Siffin</w:t>
      </w:r>
      <w:r w:rsidRPr="005D258A">
        <w:rPr>
          <w:rFonts w:asciiTheme="majorBidi" w:hAnsiTheme="majorBidi" w:cstheme="majorBidi"/>
          <w:color w:val="000000" w:themeColor="text1"/>
          <w:sz w:val="24"/>
          <w:szCs w:val="24"/>
          <w:lang w:val="id-ID"/>
        </w:rPr>
        <w:t xml:space="preserve">, </w:t>
      </w:r>
      <w:r w:rsidRPr="005D258A">
        <w:rPr>
          <w:rFonts w:asciiTheme="majorBidi" w:hAnsiTheme="majorBidi" w:cstheme="majorBidi"/>
          <w:i/>
          <w:iCs/>
          <w:color w:val="000000" w:themeColor="text1"/>
          <w:sz w:val="24"/>
          <w:szCs w:val="24"/>
          <w:lang w:val="id-ID"/>
        </w:rPr>
        <w:t>Kit</w:t>
      </w:r>
      <w:r w:rsidR="00D1372A" w:rsidRPr="005D258A">
        <w:rPr>
          <w:rFonts w:asciiTheme="majorBidi" w:hAnsiTheme="majorBidi" w:cstheme="majorBidi"/>
          <w:i/>
          <w:iCs/>
          <w:color w:val="000000" w:themeColor="text1"/>
          <w:sz w:val="24"/>
          <w:szCs w:val="24"/>
          <w:lang w:val="id-ID"/>
        </w:rPr>
        <w:t>ā</w:t>
      </w:r>
      <w:r w:rsidRPr="005D258A">
        <w:rPr>
          <w:rFonts w:asciiTheme="majorBidi" w:hAnsiTheme="majorBidi" w:cstheme="majorBidi"/>
          <w:i/>
          <w:iCs/>
          <w:color w:val="000000" w:themeColor="text1"/>
          <w:sz w:val="24"/>
          <w:szCs w:val="24"/>
          <w:lang w:val="id-ID"/>
        </w:rPr>
        <w:t>b al-Fa</w:t>
      </w:r>
      <w:r w:rsidR="00A465BF" w:rsidRPr="005D258A">
        <w:rPr>
          <w:rFonts w:asciiTheme="majorBidi" w:hAnsiTheme="majorBidi" w:cstheme="majorBidi"/>
          <w:i/>
          <w:iCs/>
          <w:color w:val="000000" w:themeColor="text1"/>
          <w:sz w:val="24"/>
          <w:szCs w:val="24"/>
          <w:lang w:val="id-ID"/>
        </w:rPr>
        <w:t>ḍā</w:t>
      </w:r>
      <w:r w:rsidRPr="005D258A">
        <w:rPr>
          <w:rFonts w:asciiTheme="majorBidi" w:hAnsiTheme="majorBidi" w:cstheme="majorBidi"/>
          <w:i/>
          <w:iCs/>
          <w:color w:val="000000" w:themeColor="text1"/>
          <w:sz w:val="24"/>
          <w:szCs w:val="24"/>
          <w:lang w:val="id-ID"/>
        </w:rPr>
        <w:t>’il</w:t>
      </w:r>
      <w:r w:rsidRPr="005D258A">
        <w:rPr>
          <w:rFonts w:asciiTheme="majorBidi" w:hAnsiTheme="majorBidi" w:cstheme="majorBidi"/>
          <w:color w:val="000000" w:themeColor="text1"/>
          <w:sz w:val="24"/>
          <w:szCs w:val="24"/>
          <w:lang w:val="id-ID"/>
        </w:rPr>
        <w:t xml:space="preserve">, </w:t>
      </w:r>
      <w:r w:rsidRPr="005D258A">
        <w:rPr>
          <w:rFonts w:asciiTheme="majorBidi" w:hAnsiTheme="majorBidi" w:cstheme="majorBidi"/>
          <w:i/>
          <w:iCs/>
          <w:color w:val="000000" w:themeColor="text1"/>
          <w:sz w:val="24"/>
          <w:szCs w:val="24"/>
          <w:lang w:val="id-ID"/>
        </w:rPr>
        <w:t>Ma’</w:t>
      </w:r>
      <w:r w:rsidR="00D1372A" w:rsidRPr="005D258A">
        <w:rPr>
          <w:rFonts w:asciiTheme="majorBidi" w:hAnsiTheme="majorBidi" w:cstheme="majorBidi"/>
          <w:i/>
          <w:iCs/>
          <w:color w:val="000000" w:themeColor="text1"/>
          <w:sz w:val="24"/>
          <w:szCs w:val="24"/>
          <w:lang w:val="id-ID"/>
        </w:rPr>
        <w:t>ā</w:t>
      </w:r>
      <w:r w:rsidRPr="005D258A">
        <w:rPr>
          <w:rFonts w:asciiTheme="majorBidi" w:hAnsiTheme="majorBidi" w:cstheme="majorBidi"/>
          <w:i/>
          <w:iCs/>
          <w:color w:val="000000" w:themeColor="text1"/>
          <w:sz w:val="24"/>
          <w:szCs w:val="24"/>
          <w:lang w:val="id-ID"/>
        </w:rPr>
        <w:t>n</w:t>
      </w:r>
      <w:r w:rsidR="005838AF" w:rsidRPr="005D258A">
        <w:rPr>
          <w:rFonts w:asciiTheme="majorBidi" w:hAnsiTheme="majorBidi" w:cstheme="majorBidi"/>
          <w:i/>
          <w:iCs/>
          <w:color w:val="000000" w:themeColor="text1"/>
          <w:sz w:val="24"/>
          <w:szCs w:val="24"/>
          <w:lang w:val="id-ID"/>
        </w:rPr>
        <w:t>ī</w:t>
      </w:r>
      <w:r w:rsidRPr="005D258A">
        <w:rPr>
          <w:rFonts w:asciiTheme="majorBidi" w:hAnsiTheme="majorBidi" w:cstheme="majorBidi"/>
          <w:i/>
          <w:iCs/>
          <w:color w:val="000000" w:themeColor="text1"/>
          <w:sz w:val="24"/>
          <w:szCs w:val="24"/>
          <w:lang w:val="id-ID"/>
        </w:rPr>
        <w:t xml:space="preserve"> al-Qur</w:t>
      </w:r>
      <w:r w:rsidR="00D1372A" w:rsidRPr="005D258A">
        <w:rPr>
          <w:rFonts w:asciiTheme="majorBidi" w:hAnsiTheme="majorBidi" w:cstheme="majorBidi"/>
          <w:i/>
          <w:iCs/>
          <w:color w:val="000000" w:themeColor="text1"/>
          <w:sz w:val="24"/>
          <w:szCs w:val="24"/>
          <w:lang w:val="id-ID"/>
        </w:rPr>
        <w:t>ā</w:t>
      </w:r>
      <w:r w:rsidRPr="005D258A">
        <w:rPr>
          <w:rFonts w:asciiTheme="majorBidi" w:hAnsiTheme="majorBidi" w:cstheme="majorBidi"/>
          <w:i/>
          <w:iCs/>
          <w:color w:val="000000" w:themeColor="text1"/>
          <w:sz w:val="24"/>
          <w:szCs w:val="24"/>
          <w:lang w:val="id-ID"/>
        </w:rPr>
        <w:t>n</w:t>
      </w:r>
      <w:r w:rsidRPr="005D258A">
        <w:rPr>
          <w:rFonts w:asciiTheme="majorBidi" w:hAnsiTheme="majorBidi" w:cstheme="majorBidi"/>
          <w:color w:val="000000" w:themeColor="text1"/>
          <w:sz w:val="24"/>
          <w:szCs w:val="24"/>
          <w:lang w:val="id-ID"/>
        </w:rPr>
        <w:t xml:space="preserve">, </w:t>
      </w:r>
      <w:r w:rsidRPr="005D258A">
        <w:rPr>
          <w:rFonts w:asciiTheme="majorBidi" w:hAnsiTheme="majorBidi" w:cstheme="majorBidi"/>
          <w:i/>
          <w:iCs/>
          <w:color w:val="000000" w:themeColor="text1"/>
          <w:sz w:val="24"/>
          <w:szCs w:val="24"/>
          <w:lang w:val="id-ID"/>
        </w:rPr>
        <w:t>kit</w:t>
      </w:r>
      <w:r w:rsidR="00D1372A" w:rsidRPr="005D258A">
        <w:rPr>
          <w:rFonts w:asciiTheme="majorBidi" w:hAnsiTheme="majorBidi" w:cstheme="majorBidi"/>
          <w:i/>
          <w:iCs/>
          <w:color w:val="000000" w:themeColor="text1"/>
          <w:sz w:val="24"/>
          <w:szCs w:val="24"/>
          <w:lang w:val="id-ID"/>
        </w:rPr>
        <w:t>ā</w:t>
      </w:r>
      <w:r w:rsidRPr="005D258A">
        <w:rPr>
          <w:rFonts w:asciiTheme="majorBidi" w:hAnsiTheme="majorBidi" w:cstheme="majorBidi"/>
          <w:i/>
          <w:iCs/>
          <w:color w:val="000000" w:themeColor="text1"/>
          <w:sz w:val="24"/>
          <w:szCs w:val="24"/>
          <w:lang w:val="id-ID"/>
        </w:rPr>
        <w:t>b al-Qir</w:t>
      </w:r>
      <w:r w:rsidR="00A465BF" w:rsidRPr="005D258A">
        <w:rPr>
          <w:rFonts w:asciiTheme="majorBidi" w:hAnsiTheme="majorBidi" w:cstheme="majorBidi"/>
          <w:i/>
          <w:iCs/>
          <w:color w:val="000000" w:themeColor="text1"/>
          <w:sz w:val="24"/>
          <w:szCs w:val="24"/>
          <w:lang w:val="id-ID"/>
        </w:rPr>
        <w:t>ā</w:t>
      </w:r>
      <w:r w:rsidRPr="005D258A">
        <w:rPr>
          <w:rFonts w:asciiTheme="majorBidi" w:hAnsiTheme="majorBidi" w:cstheme="majorBidi"/>
          <w:i/>
          <w:iCs/>
          <w:color w:val="000000" w:themeColor="text1"/>
          <w:sz w:val="24"/>
          <w:szCs w:val="24"/>
          <w:lang w:val="id-ID"/>
        </w:rPr>
        <w:t>at</w:t>
      </w:r>
      <w:r w:rsidRPr="005D258A">
        <w:rPr>
          <w:rFonts w:asciiTheme="majorBidi" w:hAnsiTheme="majorBidi" w:cstheme="majorBidi"/>
          <w:color w:val="000000" w:themeColor="text1"/>
          <w:sz w:val="24"/>
          <w:szCs w:val="24"/>
          <w:lang w:val="id-ID"/>
        </w:rPr>
        <w:t xml:space="preserve"> dan </w:t>
      </w:r>
      <w:r w:rsidRPr="005D258A">
        <w:rPr>
          <w:rFonts w:asciiTheme="majorBidi" w:hAnsiTheme="majorBidi" w:cstheme="majorBidi"/>
          <w:i/>
          <w:iCs/>
          <w:color w:val="000000" w:themeColor="text1"/>
          <w:sz w:val="24"/>
          <w:szCs w:val="24"/>
          <w:lang w:val="id-ID"/>
        </w:rPr>
        <w:t>Garib al-Qur</w:t>
      </w:r>
      <w:r w:rsidR="00D1372A" w:rsidRPr="005D258A">
        <w:rPr>
          <w:rFonts w:asciiTheme="majorBidi" w:hAnsiTheme="majorBidi" w:cstheme="majorBidi"/>
          <w:i/>
          <w:iCs/>
          <w:color w:val="000000" w:themeColor="text1"/>
          <w:sz w:val="24"/>
          <w:szCs w:val="24"/>
          <w:lang w:val="id-ID"/>
        </w:rPr>
        <w:t>ā</w:t>
      </w:r>
      <w:r w:rsidRPr="005D258A">
        <w:rPr>
          <w:rFonts w:asciiTheme="majorBidi" w:hAnsiTheme="majorBidi" w:cstheme="majorBidi"/>
          <w:i/>
          <w:iCs/>
          <w:color w:val="000000" w:themeColor="text1"/>
          <w:sz w:val="24"/>
          <w:szCs w:val="24"/>
          <w:lang w:val="id-ID"/>
        </w:rPr>
        <w:t>n</w:t>
      </w:r>
      <w:r w:rsidRPr="005D258A">
        <w:rPr>
          <w:rFonts w:asciiTheme="majorBidi" w:hAnsiTheme="majorBidi" w:cstheme="majorBidi"/>
          <w:color w:val="000000" w:themeColor="text1"/>
          <w:sz w:val="24"/>
          <w:szCs w:val="24"/>
          <w:lang w:val="id-ID"/>
        </w:rPr>
        <w:t>.</w:t>
      </w:r>
      <w:r w:rsidRPr="005D258A">
        <w:rPr>
          <w:rStyle w:val="FootnoteReference"/>
          <w:rFonts w:asciiTheme="majorBidi" w:hAnsiTheme="majorBidi" w:cstheme="majorBidi"/>
          <w:color w:val="000000" w:themeColor="text1"/>
          <w:sz w:val="24"/>
          <w:szCs w:val="24"/>
          <w:lang w:val="id-ID"/>
        </w:rPr>
        <w:footnoteReference w:id="33"/>
      </w:r>
      <w:r w:rsidRPr="005D258A">
        <w:rPr>
          <w:rFonts w:asciiTheme="majorBidi" w:hAnsiTheme="majorBidi" w:cstheme="majorBidi"/>
          <w:color w:val="000000" w:themeColor="text1"/>
          <w:sz w:val="24"/>
          <w:szCs w:val="24"/>
          <w:lang w:val="id-ID"/>
        </w:rPr>
        <w:t xml:space="preserve"> Bahkan </w:t>
      </w:r>
      <w:r w:rsidR="00AA7B08" w:rsidRPr="005D258A">
        <w:rPr>
          <w:rFonts w:asciiTheme="majorBidi" w:hAnsiTheme="majorBidi" w:cstheme="majorBidi"/>
          <w:color w:val="000000" w:themeColor="text1"/>
          <w:sz w:val="24"/>
          <w:szCs w:val="24"/>
          <w:lang w:val="id-ID"/>
        </w:rPr>
        <w:t xml:space="preserve">Abdul Husain al-Syabastari mengatakan </w:t>
      </w:r>
      <w:r w:rsidRPr="005D258A">
        <w:rPr>
          <w:rFonts w:asciiTheme="majorBidi" w:hAnsiTheme="majorBidi" w:cstheme="majorBidi"/>
          <w:color w:val="000000" w:themeColor="text1"/>
          <w:sz w:val="24"/>
          <w:szCs w:val="24"/>
          <w:lang w:val="id-ID"/>
        </w:rPr>
        <w:t xml:space="preserve">bahwa Aban ibn </w:t>
      </w:r>
      <w:r w:rsidR="00965C10" w:rsidRPr="005D258A">
        <w:rPr>
          <w:rFonts w:asciiTheme="majorBidi" w:hAnsiTheme="majorBidi" w:cstheme="majorBidi"/>
          <w:color w:val="000000" w:themeColor="text1"/>
          <w:sz w:val="24"/>
          <w:szCs w:val="24"/>
          <w:lang w:val="id-ID"/>
        </w:rPr>
        <w:t>Taglib</w:t>
      </w:r>
      <w:r w:rsidRPr="005D258A">
        <w:rPr>
          <w:rFonts w:asciiTheme="majorBidi" w:hAnsiTheme="majorBidi" w:cstheme="majorBidi"/>
          <w:color w:val="000000" w:themeColor="text1"/>
          <w:sz w:val="24"/>
          <w:szCs w:val="24"/>
          <w:lang w:val="id-ID"/>
        </w:rPr>
        <w:t xml:space="preserve"> orang yang pertama kali menulis buka</w:t>
      </w:r>
      <w:r w:rsidR="00AA7B08" w:rsidRPr="005D258A">
        <w:rPr>
          <w:rFonts w:asciiTheme="majorBidi" w:hAnsiTheme="majorBidi" w:cstheme="majorBidi"/>
          <w:color w:val="000000" w:themeColor="text1"/>
          <w:sz w:val="24"/>
          <w:szCs w:val="24"/>
          <w:lang w:val="id-ID"/>
        </w:rPr>
        <w:t xml:space="preserve"> tentang Ilmu Qiraat dan </w:t>
      </w:r>
      <w:r w:rsidR="00AA7B08" w:rsidRPr="005D258A">
        <w:rPr>
          <w:rFonts w:asciiTheme="majorBidi" w:hAnsiTheme="majorBidi" w:cstheme="majorBidi"/>
          <w:i/>
          <w:iCs/>
          <w:color w:val="000000" w:themeColor="text1"/>
          <w:sz w:val="24"/>
          <w:szCs w:val="24"/>
          <w:lang w:val="id-ID"/>
        </w:rPr>
        <w:t>Garib al-Had</w:t>
      </w:r>
      <w:r w:rsidR="005838AF" w:rsidRPr="005D258A">
        <w:rPr>
          <w:rFonts w:asciiTheme="majorBidi" w:hAnsiTheme="majorBidi" w:cstheme="majorBidi"/>
          <w:i/>
          <w:iCs/>
          <w:color w:val="000000" w:themeColor="text1"/>
          <w:sz w:val="24"/>
          <w:szCs w:val="24"/>
          <w:lang w:val="id-ID"/>
        </w:rPr>
        <w:t>ī</w:t>
      </w:r>
      <w:r w:rsidR="00AA7B08" w:rsidRPr="005D258A">
        <w:rPr>
          <w:rFonts w:asciiTheme="majorBidi" w:hAnsiTheme="majorBidi" w:cstheme="majorBidi"/>
          <w:i/>
          <w:iCs/>
          <w:color w:val="000000" w:themeColor="text1"/>
          <w:sz w:val="24"/>
          <w:szCs w:val="24"/>
          <w:lang w:val="id-ID"/>
        </w:rPr>
        <w:t>s</w:t>
      </w:r>
      <w:r w:rsidR="00AA7B08" w:rsidRPr="005D258A">
        <w:rPr>
          <w:rFonts w:asciiTheme="majorBidi" w:hAnsiTheme="majorBidi" w:cstheme="majorBidi"/>
          <w:color w:val="000000" w:themeColor="text1"/>
          <w:sz w:val="24"/>
          <w:szCs w:val="24"/>
          <w:lang w:val="id-ID"/>
        </w:rPr>
        <w:t>.</w:t>
      </w:r>
      <w:r w:rsidR="00AA7B08" w:rsidRPr="005D258A">
        <w:rPr>
          <w:rStyle w:val="FootnoteReference"/>
          <w:rFonts w:asciiTheme="majorBidi" w:hAnsiTheme="majorBidi" w:cstheme="majorBidi"/>
          <w:color w:val="000000" w:themeColor="text1"/>
          <w:sz w:val="24"/>
          <w:szCs w:val="24"/>
          <w:lang w:val="id-ID"/>
        </w:rPr>
        <w:footnoteReference w:id="34"/>
      </w:r>
      <w:r w:rsidRPr="005D258A">
        <w:rPr>
          <w:rFonts w:asciiTheme="majorBidi" w:hAnsiTheme="majorBidi" w:cstheme="majorBidi"/>
          <w:color w:val="000000" w:themeColor="text1"/>
          <w:sz w:val="24"/>
          <w:szCs w:val="24"/>
          <w:lang w:val="id-ID"/>
        </w:rPr>
        <w:t xml:space="preserve"> </w:t>
      </w:r>
      <w:r w:rsidR="005D3998" w:rsidRPr="005D258A">
        <w:rPr>
          <w:rFonts w:asciiTheme="majorBidi" w:hAnsiTheme="majorBidi" w:cstheme="majorBidi"/>
          <w:color w:val="000000" w:themeColor="text1"/>
          <w:sz w:val="24"/>
          <w:szCs w:val="24"/>
          <w:lang w:val="id-ID"/>
        </w:rPr>
        <w:t xml:space="preserve">Namun pendapat ini adalah keliru, karena Aban tidak memiliki karya tentang </w:t>
      </w:r>
      <w:r w:rsidR="005D3998" w:rsidRPr="005D258A">
        <w:rPr>
          <w:rFonts w:asciiTheme="majorBidi" w:hAnsiTheme="majorBidi" w:cstheme="majorBidi"/>
          <w:i/>
          <w:iCs/>
          <w:color w:val="000000" w:themeColor="text1"/>
          <w:sz w:val="24"/>
          <w:szCs w:val="24"/>
          <w:lang w:val="id-ID"/>
        </w:rPr>
        <w:t>Garib al-Hadis</w:t>
      </w:r>
      <w:r w:rsidR="005D3998" w:rsidRPr="005D258A">
        <w:rPr>
          <w:rFonts w:asciiTheme="majorBidi" w:hAnsiTheme="majorBidi" w:cstheme="majorBidi"/>
          <w:color w:val="000000" w:themeColor="text1"/>
          <w:sz w:val="24"/>
          <w:szCs w:val="24"/>
          <w:lang w:val="id-ID"/>
        </w:rPr>
        <w:t xml:space="preserve"> akan tetapi karyanya adalah tentang </w:t>
      </w:r>
      <w:r w:rsidRPr="005D258A">
        <w:rPr>
          <w:rFonts w:asciiTheme="majorBidi" w:hAnsiTheme="majorBidi" w:cstheme="majorBidi"/>
          <w:i/>
          <w:iCs/>
          <w:color w:val="000000" w:themeColor="text1"/>
          <w:sz w:val="24"/>
          <w:szCs w:val="24"/>
          <w:lang w:val="id-ID"/>
        </w:rPr>
        <w:t>Garib Al-Qur’</w:t>
      </w:r>
      <w:r w:rsidR="00D1372A" w:rsidRPr="005D258A">
        <w:rPr>
          <w:rFonts w:asciiTheme="majorBidi" w:hAnsiTheme="majorBidi" w:cstheme="majorBidi"/>
          <w:i/>
          <w:iCs/>
          <w:color w:val="000000" w:themeColor="text1"/>
          <w:sz w:val="24"/>
          <w:szCs w:val="24"/>
          <w:lang w:val="id-ID"/>
        </w:rPr>
        <w:t>ā</w:t>
      </w:r>
      <w:r w:rsidRPr="005D258A">
        <w:rPr>
          <w:rFonts w:asciiTheme="majorBidi" w:hAnsiTheme="majorBidi" w:cstheme="majorBidi"/>
          <w:i/>
          <w:iCs/>
          <w:color w:val="000000" w:themeColor="text1"/>
          <w:sz w:val="24"/>
          <w:szCs w:val="24"/>
          <w:lang w:val="id-ID"/>
        </w:rPr>
        <w:t>n</w:t>
      </w:r>
      <w:r w:rsidRPr="005D258A">
        <w:rPr>
          <w:rFonts w:asciiTheme="majorBidi" w:hAnsiTheme="majorBidi" w:cstheme="majorBidi"/>
          <w:color w:val="000000" w:themeColor="text1"/>
          <w:sz w:val="24"/>
          <w:szCs w:val="24"/>
          <w:lang w:val="id-ID"/>
        </w:rPr>
        <w:t>.</w:t>
      </w:r>
      <w:r w:rsidRPr="005D258A">
        <w:rPr>
          <w:rStyle w:val="FootnoteReference"/>
          <w:rFonts w:asciiTheme="majorBidi" w:hAnsiTheme="majorBidi" w:cstheme="majorBidi"/>
          <w:color w:val="000000" w:themeColor="text1"/>
          <w:sz w:val="24"/>
          <w:szCs w:val="24"/>
          <w:lang w:val="id-ID"/>
        </w:rPr>
        <w:footnoteReference w:id="35"/>
      </w:r>
      <w:r w:rsidRPr="005D258A">
        <w:rPr>
          <w:rFonts w:asciiTheme="majorBidi" w:hAnsiTheme="majorBidi" w:cstheme="majorBidi"/>
          <w:color w:val="000000" w:themeColor="text1"/>
          <w:sz w:val="24"/>
          <w:szCs w:val="24"/>
          <w:lang w:val="id-ID"/>
        </w:rPr>
        <w:t xml:space="preserve"> Ulama yang beraliran teologi Syiah ini memiliki nama lengkap Aban ibn </w:t>
      </w:r>
      <w:r w:rsidR="00965C10" w:rsidRPr="005D258A">
        <w:rPr>
          <w:rFonts w:asciiTheme="majorBidi" w:hAnsiTheme="majorBidi" w:cstheme="majorBidi"/>
          <w:color w:val="000000" w:themeColor="text1"/>
          <w:sz w:val="24"/>
          <w:szCs w:val="24"/>
          <w:lang w:val="id-ID"/>
        </w:rPr>
        <w:t>Taglib</w:t>
      </w:r>
      <w:r w:rsidRPr="005D258A">
        <w:rPr>
          <w:rFonts w:asciiTheme="majorBidi" w:hAnsiTheme="majorBidi" w:cstheme="majorBidi"/>
          <w:color w:val="000000" w:themeColor="text1"/>
          <w:sz w:val="24"/>
          <w:szCs w:val="24"/>
          <w:lang w:val="id-ID"/>
        </w:rPr>
        <w:t xml:space="preserve"> ibn Ribah al-Bakri al-Jurairi. Kakeknya merupakan </w:t>
      </w:r>
      <w:r w:rsidRPr="005D258A">
        <w:rPr>
          <w:rFonts w:asciiTheme="majorBidi" w:hAnsiTheme="majorBidi" w:cstheme="majorBidi"/>
          <w:i/>
          <w:iCs/>
          <w:color w:val="000000" w:themeColor="text1"/>
          <w:sz w:val="24"/>
          <w:szCs w:val="24"/>
          <w:lang w:val="id-ID"/>
        </w:rPr>
        <w:t>maul</w:t>
      </w:r>
      <w:r w:rsidR="00D1372A" w:rsidRPr="005D258A">
        <w:rPr>
          <w:rFonts w:asciiTheme="majorBidi" w:hAnsiTheme="majorBidi" w:cstheme="majorBidi"/>
          <w:i/>
          <w:iCs/>
          <w:color w:val="000000" w:themeColor="text1"/>
          <w:sz w:val="24"/>
          <w:szCs w:val="24"/>
          <w:lang w:val="id-ID"/>
        </w:rPr>
        <w:t>ā</w:t>
      </w:r>
      <w:r w:rsidRPr="005D258A">
        <w:rPr>
          <w:rFonts w:asciiTheme="majorBidi" w:hAnsiTheme="majorBidi" w:cstheme="majorBidi"/>
          <w:color w:val="000000" w:themeColor="text1"/>
          <w:sz w:val="24"/>
          <w:szCs w:val="24"/>
          <w:lang w:val="id-ID"/>
        </w:rPr>
        <w:t xml:space="preserve"> dari bani Jurair ibn ‘Ubadah ibn Dubai’ah ibn Qais ibn </w:t>
      </w:r>
      <w:r w:rsidR="00AF1AD7" w:rsidRPr="005D258A">
        <w:rPr>
          <w:rFonts w:asciiTheme="majorBidi" w:hAnsiTheme="majorBidi" w:cstheme="majorBidi"/>
          <w:color w:val="000000" w:themeColor="text1"/>
          <w:sz w:val="24"/>
          <w:szCs w:val="24"/>
          <w:lang w:val="id-ID"/>
        </w:rPr>
        <w:t>Ṡ</w:t>
      </w:r>
      <w:r w:rsidRPr="005D258A">
        <w:rPr>
          <w:rFonts w:asciiTheme="majorBidi" w:hAnsiTheme="majorBidi" w:cstheme="majorBidi"/>
          <w:color w:val="000000" w:themeColor="text1"/>
          <w:sz w:val="24"/>
          <w:szCs w:val="24"/>
          <w:lang w:val="id-ID"/>
        </w:rPr>
        <w:t>a’labah ibn ‘Ukabah ibn Sa’b ibn Ali ibn Bakr ibn Wa’il.</w:t>
      </w:r>
      <w:r w:rsidRPr="005D258A">
        <w:rPr>
          <w:rStyle w:val="FootnoteReference"/>
          <w:rFonts w:asciiTheme="majorBidi" w:hAnsiTheme="majorBidi" w:cstheme="majorBidi"/>
          <w:color w:val="000000" w:themeColor="text1"/>
          <w:sz w:val="24"/>
          <w:szCs w:val="24"/>
          <w:lang w:val="id-ID"/>
        </w:rPr>
        <w:footnoteReference w:id="36"/>
      </w:r>
      <w:r w:rsidRPr="005D258A">
        <w:rPr>
          <w:rFonts w:asciiTheme="majorBidi" w:hAnsiTheme="majorBidi" w:cstheme="majorBidi"/>
          <w:color w:val="FF0000"/>
          <w:sz w:val="24"/>
          <w:szCs w:val="24"/>
          <w:lang w:val="id-ID"/>
        </w:rPr>
        <w:t xml:space="preserve">  </w:t>
      </w:r>
    </w:p>
    <w:p w14:paraId="1070BC09" w14:textId="0AAB8BB9" w:rsidR="007F5B68" w:rsidRPr="005D258A" w:rsidRDefault="007F5B68" w:rsidP="00342E6D">
      <w:pPr>
        <w:spacing w:after="0" w:line="240" w:lineRule="auto"/>
        <w:ind w:firstLine="720"/>
        <w:jc w:val="both"/>
        <w:rPr>
          <w:rFonts w:asciiTheme="majorBidi" w:hAnsiTheme="majorBidi" w:cstheme="majorBidi"/>
          <w:color w:val="FF0000"/>
          <w:sz w:val="24"/>
          <w:szCs w:val="24"/>
          <w:rtl/>
          <w:lang w:val="id-ID"/>
        </w:rPr>
      </w:pPr>
      <w:r w:rsidRPr="005D258A">
        <w:rPr>
          <w:rFonts w:asciiTheme="majorBidi" w:hAnsiTheme="majorBidi" w:cstheme="majorBidi"/>
          <w:color w:val="000000" w:themeColor="text1"/>
          <w:sz w:val="24"/>
          <w:szCs w:val="24"/>
          <w:lang w:val="id-ID"/>
        </w:rPr>
        <w:t xml:space="preserve">Adapun tahun lahirnya, dari penelusuran yang dilakukan peneliti ke sejumlah kitab-kitab </w:t>
      </w:r>
      <w:r w:rsidRPr="005D258A">
        <w:rPr>
          <w:rFonts w:asciiTheme="majorBidi" w:hAnsiTheme="majorBidi" w:cstheme="majorBidi"/>
          <w:i/>
          <w:iCs/>
          <w:color w:val="000000" w:themeColor="text1"/>
          <w:sz w:val="24"/>
          <w:szCs w:val="24"/>
          <w:lang w:val="id-ID"/>
        </w:rPr>
        <w:t>rij</w:t>
      </w:r>
      <w:r w:rsidR="00D1372A" w:rsidRPr="005D258A">
        <w:rPr>
          <w:rFonts w:asciiTheme="majorBidi" w:hAnsiTheme="majorBidi" w:cstheme="majorBidi"/>
          <w:i/>
          <w:iCs/>
          <w:color w:val="000000" w:themeColor="text1"/>
          <w:sz w:val="24"/>
          <w:szCs w:val="24"/>
          <w:lang w:val="id-ID"/>
        </w:rPr>
        <w:t>ā</w:t>
      </w:r>
      <w:r w:rsidRPr="005D258A">
        <w:rPr>
          <w:rFonts w:asciiTheme="majorBidi" w:hAnsiTheme="majorBidi" w:cstheme="majorBidi"/>
          <w:i/>
          <w:iCs/>
          <w:color w:val="000000" w:themeColor="text1"/>
          <w:sz w:val="24"/>
          <w:szCs w:val="24"/>
          <w:lang w:val="id-ID"/>
        </w:rPr>
        <w:t>l</w:t>
      </w:r>
      <w:r w:rsidRPr="005D258A">
        <w:rPr>
          <w:rFonts w:asciiTheme="majorBidi" w:hAnsiTheme="majorBidi" w:cstheme="majorBidi"/>
          <w:color w:val="000000" w:themeColor="text1"/>
          <w:sz w:val="24"/>
          <w:szCs w:val="24"/>
          <w:lang w:val="id-ID"/>
        </w:rPr>
        <w:t xml:space="preserve"> baik itu yang ditulis oleh ulama Sunni maupun ulama Syiah </w:t>
      </w:r>
      <w:r w:rsidR="00ED7557" w:rsidRPr="005D258A">
        <w:rPr>
          <w:rFonts w:asciiTheme="majorBidi" w:hAnsiTheme="majorBidi" w:cstheme="majorBidi"/>
          <w:color w:val="000000" w:themeColor="text1"/>
          <w:sz w:val="24"/>
          <w:szCs w:val="24"/>
          <w:lang w:val="id-ID"/>
        </w:rPr>
        <w:t>belum men</w:t>
      </w:r>
      <w:r w:rsidRPr="005D258A">
        <w:rPr>
          <w:rFonts w:asciiTheme="majorBidi" w:hAnsiTheme="majorBidi" w:cstheme="majorBidi"/>
          <w:color w:val="000000" w:themeColor="text1"/>
          <w:sz w:val="24"/>
          <w:szCs w:val="24"/>
          <w:lang w:val="id-ID"/>
        </w:rPr>
        <w:t>emukan penjelasan tentang</w:t>
      </w:r>
      <w:r w:rsidR="00ED7557" w:rsidRPr="005D258A">
        <w:rPr>
          <w:rFonts w:asciiTheme="majorBidi" w:hAnsiTheme="majorBidi" w:cstheme="majorBidi"/>
          <w:color w:val="000000" w:themeColor="text1"/>
          <w:sz w:val="24"/>
          <w:szCs w:val="24"/>
          <w:lang w:val="id-ID"/>
        </w:rPr>
        <w:t xml:space="preserve"> itu</w:t>
      </w:r>
      <w:r w:rsidRPr="005D258A">
        <w:rPr>
          <w:rFonts w:asciiTheme="majorBidi" w:hAnsiTheme="majorBidi" w:cstheme="majorBidi"/>
          <w:color w:val="000000" w:themeColor="text1"/>
          <w:sz w:val="24"/>
          <w:szCs w:val="24"/>
          <w:lang w:val="id-ID"/>
        </w:rPr>
        <w:t xml:space="preserve">. </w:t>
      </w:r>
      <w:r w:rsidR="00ED7557" w:rsidRPr="005D258A">
        <w:rPr>
          <w:rFonts w:asciiTheme="majorBidi" w:hAnsiTheme="majorBidi" w:cstheme="majorBidi"/>
          <w:color w:val="000000" w:themeColor="text1"/>
          <w:sz w:val="24"/>
          <w:szCs w:val="24"/>
          <w:lang w:val="id-ID"/>
        </w:rPr>
        <w:t>S</w:t>
      </w:r>
      <w:r w:rsidRPr="005D258A">
        <w:rPr>
          <w:rFonts w:asciiTheme="majorBidi" w:hAnsiTheme="majorBidi" w:cstheme="majorBidi"/>
          <w:color w:val="000000" w:themeColor="text1"/>
          <w:sz w:val="24"/>
          <w:szCs w:val="24"/>
          <w:lang w:val="id-ID"/>
        </w:rPr>
        <w:t>edangkan wafatnya pada tahun 141H.</w:t>
      </w:r>
      <w:r w:rsidRPr="005D258A">
        <w:rPr>
          <w:rStyle w:val="FootnoteReference"/>
          <w:rFonts w:asciiTheme="majorBidi" w:hAnsiTheme="majorBidi" w:cstheme="majorBidi"/>
          <w:color w:val="000000" w:themeColor="text1"/>
          <w:sz w:val="24"/>
          <w:szCs w:val="24"/>
          <w:lang w:val="id-ID"/>
        </w:rPr>
        <w:footnoteReference w:id="37"/>
      </w:r>
      <w:r w:rsidR="00D1372A" w:rsidRPr="005D258A">
        <w:rPr>
          <w:rFonts w:asciiTheme="majorBidi" w:hAnsiTheme="majorBidi" w:cstheme="majorBidi"/>
          <w:color w:val="000000" w:themeColor="text1"/>
          <w:sz w:val="24"/>
          <w:szCs w:val="24"/>
          <w:lang w:val="id-ID"/>
        </w:rPr>
        <w:t xml:space="preserve"> </w:t>
      </w:r>
      <w:r w:rsidR="00C36B2A" w:rsidRPr="005D258A">
        <w:rPr>
          <w:rFonts w:asciiTheme="majorBidi" w:hAnsiTheme="majorBidi" w:cstheme="majorBidi"/>
          <w:color w:val="000000" w:themeColor="text1"/>
          <w:sz w:val="24"/>
          <w:szCs w:val="24"/>
          <w:lang w:val="id-ID"/>
        </w:rPr>
        <w:t xml:space="preserve">Sementara menurut </w:t>
      </w:r>
      <w:r w:rsidR="00D1372A" w:rsidRPr="005D258A">
        <w:rPr>
          <w:rFonts w:asciiTheme="majorBidi" w:hAnsiTheme="majorBidi" w:cstheme="majorBidi"/>
          <w:color w:val="000000" w:themeColor="text1"/>
          <w:sz w:val="24"/>
          <w:szCs w:val="24"/>
          <w:lang w:val="id-ID"/>
        </w:rPr>
        <w:t>al-Qā</w:t>
      </w:r>
      <w:r w:rsidRPr="005D258A">
        <w:rPr>
          <w:rFonts w:asciiTheme="majorBidi" w:hAnsiTheme="majorBidi" w:cstheme="majorBidi"/>
          <w:color w:val="000000" w:themeColor="text1"/>
          <w:sz w:val="24"/>
          <w:szCs w:val="24"/>
          <w:lang w:val="id-ID"/>
        </w:rPr>
        <w:t>d</w:t>
      </w:r>
      <w:r w:rsidR="00251547"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 Asad </w:t>
      </w:r>
      <w:r w:rsidR="00C36B2A" w:rsidRPr="005D258A">
        <w:rPr>
          <w:rFonts w:asciiTheme="majorBidi" w:hAnsiTheme="majorBidi" w:cstheme="majorBidi"/>
          <w:color w:val="000000" w:themeColor="text1"/>
          <w:sz w:val="24"/>
          <w:szCs w:val="24"/>
          <w:lang w:val="id-ID"/>
        </w:rPr>
        <w:t>bahwa</w:t>
      </w:r>
      <w:r w:rsidRPr="005D258A">
        <w:rPr>
          <w:rFonts w:asciiTheme="majorBidi" w:hAnsiTheme="majorBidi" w:cstheme="majorBidi"/>
          <w:color w:val="000000" w:themeColor="text1"/>
          <w:sz w:val="24"/>
          <w:szCs w:val="24"/>
          <w:lang w:val="id-ID"/>
        </w:rPr>
        <w:t xml:space="preserve"> Aban meninggal pada tahun 153H.</w:t>
      </w:r>
      <w:r w:rsidRPr="005D258A">
        <w:rPr>
          <w:rStyle w:val="FootnoteReference"/>
          <w:rFonts w:asciiTheme="majorBidi" w:hAnsiTheme="majorBidi" w:cstheme="majorBidi"/>
          <w:color w:val="000000" w:themeColor="text1"/>
          <w:sz w:val="24"/>
          <w:szCs w:val="24"/>
          <w:lang w:val="id-ID"/>
        </w:rPr>
        <w:footnoteReference w:id="38"/>
      </w:r>
      <w:r w:rsidR="00C36B2A" w:rsidRPr="005D258A">
        <w:rPr>
          <w:rFonts w:asciiTheme="majorBidi" w:hAnsiTheme="majorBidi" w:cstheme="majorBidi"/>
          <w:color w:val="000000" w:themeColor="text1"/>
          <w:sz w:val="24"/>
          <w:szCs w:val="24"/>
          <w:lang w:val="id-ID"/>
        </w:rPr>
        <w:t xml:space="preserve"> Namun, p</w:t>
      </w:r>
      <w:r w:rsidRPr="005D258A">
        <w:rPr>
          <w:rFonts w:asciiTheme="majorBidi" w:hAnsiTheme="majorBidi" w:cstheme="majorBidi"/>
          <w:color w:val="000000" w:themeColor="text1"/>
          <w:sz w:val="24"/>
          <w:szCs w:val="24"/>
          <w:lang w:val="id-ID"/>
        </w:rPr>
        <w:t xml:space="preserve">endapat ini </w:t>
      </w:r>
      <w:r w:rsidRPr="005D258A">
        <w:rPr>
          <w:rFonts w:asciiTheme="majorBidi" w:hAnsiTheme="majorBidi" w:cstheme="majorBidi"/>
          <w:color w:val="000000" w:themeColor="text1"/>
          <w:sz w:val="24"/>
          <w:szCs w:val="24"/>
          <w:lang w:val="id-ID"/>
        </w:rPr>
        <w:lastRenderedPageBreak/>
        <w:t xml:space="preserve">mendapat bantahan dari Muhsin Amin </w:t>
      </w:r>
      <w:r w:rsidR="00C36B2A" w:rsidRPr="005D258A">
        <w:rPr>
          <w:rFonts w:asciiTheme="majorBidi" w:hAnsiTheme="majorBidi" w:cstheme="majorBidi"/>
          <w:color w:val="000000" w:themeColor="text1"/>
          <w:sz w:val="24"/>
          <w:szCs w:val="24"/>
          <w:lang w:val="id-ID"/>
        </w:rPr>
        <w:t xml:space="preserve">dengan menyatakan </w:t>
      </w:r>
      <w:r w:rsidRPr="005D258A">
        <w:rPr>
          <w:rFonts w:asciiTheme="majorBidi" w:hAnsiTheme="majorBidi" w:cstheme="majorBidi"/>
          <w:color w:val="000000" w:themeColor="text1"/>
          <w:sz w:val="24"/>
          <w:szCs w:val="24"/>
          <w:lang w:val="id-ID"/>
        </w:rPr>
        <w:t xml:space="preserve">bahwa itu adalah kekeliruan, karena saya </w:t>
      </w:r>
      <w:r w:rsidR="00C36B2A" w:rsidRPr="005D258A">
        <w:rPr>
          <w:rFonts w:asciiTheme="majorBidi" w:hAnsiTheme="majorBidi" w:cstheme="majorBidi"/>
          <w:color w:val="000000" w:themeColor="text1"/>
          <w:sz w:val="24"/>
          <w:szCs w:val="24"/>
          <w:lang w:val="id-ID"/>
        </w:rPr>
        <w:t xml:space="preserve">(Muhsin Amin) </w:t>
      </w:r>
      <w:r w:rsidRPr="005D258A">
        <w:rPr>
          <w:rFonts w:asciiTheme="majorBidi" w:hAnsiTheme="majorBidi" w:cstheme="majorBidi"/>
          <w:color w:val="000000" w:themeColor="text1"/>
          <w:sz w:val="24"/>
          <w:szCs w:val="24"/>
          <w:lang w:val="id-ID"/>
        </w:rPr>
        <w:t>mendengar bahwa Aban meningga</w:t>
      </w:r>
      <w:r w:rsidR="00D1372A" w:rsidRPr="005D258A">
        <w:rPr>
          <w:rFonts w:asciiTheme="majorBidi" w:hAnsiTheme="majorBidi" w:cstheme="majorBidi"/>
          <w:color w:val="000000" w:themeColor="text1"/>
          <w:sz w:val="24"/>
          <w:szCs w:val="24"/>
          <w:lang w:val="id-ID"/>
        </w:rPr>
        <w:t>l pada masa hidupnya Imam al-</w:t>
      </w:r>
      <w:r w:rsidR="00EB2EF0" w:rsidRPr="005D258A">
        <w:rPr>
          <w:rFonts w:asciiTheme="majorBidi" w:hAnsiTheme="majorBidi" w:cstheme="majorBidi"/>
          <w:color w:val="000000" w:themeColor="text1"/>
          <w:sz w:val="24"/>
          <w:szCs w:val="24"/>
          <w:lang w:val="id-ID"/>
        </w:rPr>
        <w:t>Ṣ</w:t>
      </w:r>
      <w:r w:rsidR="00D1372A" w:rsidRPr="005D258A">
        <w:rPr>
          <w:rFonts w:asciiTheme="majorBidi" w:hAnsiTheme="majorBidi" w:cstheme="majorBidi"/>
          <w:color w:val="000000" w:themeColor="text1"/>
          <w:sz w:val="24"/>
          <w:szCs w:val="24"/>
          <w:lang w:val="id-ID"/>
        </w:rPr>
        <w:t>ā</w:t>
      </w:r>
      <w:r w:rsidRPr="005D258A">
        <w:rPr>
          <w:rFonts w:asciiTheme="majorBidi" w:hAnsiTheme="majorBidi" w:cstheme="majorBidi"/>
          <w:color w:val="000000" w:themeColor="text1"/>
          <w:sz w:val="24"/>
          <w:szCs w:val="24"/>
          <w:lang w:val="id-ID"/>
        </w:rPr>
        <w:t>diq dan dia wafat pada tahun 148H.</w:t>
      </w:r>
      <w:r w:rsidRPr="005D258A">
        <w:rPr>
          <w:rStyle w:val="FootnoteReference"/>
          <w:rFonts w:asciiTheme="majorBidi" w:hAnsiTheme="majorBidi" w:cstheme="majorBidi"/>
          <w:color w:val="000000" w:themeColor="text1"/>
          <w:sz w:val="24"/>
          <w:szCs w:val="24"/>
          <w:lang w:val="id-ID"/>
        </w:rPr>
        <w:footnoteReference w:id="39"/>
      </w:r>
      <w:r w:rsidRPr="005D258A">
        <w:rPr>
          <w:rFonts w:asciiTheme="majorBidi" w:hAnsiTheme="majorBidi" w:cstheme="majorBidi"/>
          <w:color w:val="FF0000"/>
          <w:sz w:val="24"/>
          <w:szCs w:val="24"/>
          <w:lang w:val="id-ID"/>
        </w:rPr>
        <w:t xml:space="preserve"> </w:t>
      </w:r>
    </w:p>
    <w:p w14:paraId="4FEA597E" w14:textId="3CC8FAD7" w:rsidR="00150AE8" w:rsidRPr="005D258A" w:rsidRDefault="007F5B68" w:rsidP="00342E6D">
      <w:pPr>
        <w:spacing w:after="0" w:line="240" w:lineRule="auto"/>
        <w:jc w:val="both"/>
        <w:rPr>
          <w:rFonts w:asciiTheme="majorBidi" w:hAnsiTheme="majorBidi" w:cstheme="majorBidi"/>
          <w:color w:val="FF0000"/>
          <w:sz w:val="24"/>
          <w:szCs w:val="24"/>
          <w:rtl/>
          <w:lang w:val="id-ID"/>
        </w:rPr>
      </w:pPr>
      <w:r w:rsidRPr="005D258A">
        <w:rPr>
          <w:rFonts w:asciiTheme="majorBidi" w:hAnsiTheme="majorBidi" w:cstheme="majorBidi"/>
          <w:color w:val="FF0000"/>
          <w:sz w:val="24"/>
          <w:szCs w:val="24"/>
          <w:lang w:val="id-ID"/>
        </w:rPr>
        <w:tab/>
      </w:r>
      <w:r w:rsidRPr="005D258A">
        <w:rPr>
          <w:rFonts w:asciiTheme="majorBidi" w:hAnsiTheme="majorBidi" w:cstheme="majorBidi"/>
          <w:color w:val="000000" w:themeColor="text1"/>
          <w:sz w:val="24"/>
          <w:szCs w:val="24"/>
          <w:lang w:val="id-ID"/>
        </w:rPr>
        <w:t xml:space="preserve">Aban ibn </w:t>
      </w:r>
      <w:r w:rsidR="00965C10" w:rsidRPr="005D258A">
        <w:rPr>
          <w:rFonts w:asciiTheme="majorBidi" w:hAnsiTheme="majorBidi" w:cstheme="majorBidi"/>
          <w:color w:val="000000" w:themeColor="text1"/>
          <w:sz w:val="24"/>
          <w:szCs w:val="24"/>
          <w:lang w:val="id-ID"/>
        </w:rPr>
        <w:t>Taglib</w:t>
      </w:r>
      <w:r w:rsidRPr="005D258A">
        <w:rPr>
          <w:rFonts w:asciiTheme="majorBidi" w:hAnsiTheme="majorBidi" w:cstheme="majorBidi"/>
          <w:color w:val="000000" w:themeColor="text1"/>
          <w:sz w:val="24"/>
          <w:szCs w:val="24"/>
          <w:lang w:val="id-ID"/>
        </w:rPr>
        <w:t xml:space="preserve"> adalah seorang ulama dari kalangan tabi</w:t>
      </w:r>
      <w:r w:rsidR="00251547">
        <w:rPr>
          <w:rFonts w:asciiTheme="majorBidi" w:hAnsiTheme="majorBidi" w:cstheme="majorBidi"/>
          <w:color w:val="000000" w:themeColor="text1"/>
          <w:sz w:val="24"/>
          <w:szCs w:val="24"/>
        </w:rPr>
        <w:t>’</w:t>
      </w:r>
      <w:r w:rsidR="00251547"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n, karena m</w:t>
      </w:r>
      <w:r w:rsidR="00D1372A" w:rsidRPr="005D258A">
        <w:rPr>
          <w:rFonts w:asciiTheme="majorBidi" w:hAnsiTheme="majorBidi" w:cstheme="majorBidi"/>
          <w:color w:val="000000" w:themeColor="text1"/>
          <w:sz w:val="24"/>
          <w:szCs w:val="24"/>
          <w:lang w:val="id-ID"/>
        </w:rPr>
        <w:t>asih bertemu dengan Anas ibn Mā</w:t>
      </w:r>
      <w:r w:rsidRPr="005D258A">
        <w:rPr>
          <w:rFonts w:asciiTheme="majorBidi" w:hAnsiTheme="majorBidi" w:cstheme="majorBidi"/>
          <w:color w:val="000000" w:themeColor="text1"/>
          <w:sz w:val="24"/>
          <w:szCs w:val="24"/>
          <w:lang w:val="id-ID"/>
        </w:rPr>
        <w:t>lik.</w:t>
      </w:r>
      <w:r w:rsidRPr="005D258A">
        <w:rPr>
          <w:rStyle w:val="FootnoteReference"/>
          <w:rFonts w:asciiTheme="majorBidi" w:hAnsiTheme="majorBidi" w:cstheme="majorBidi"/>
          <w:color w:val="000000" w:themeColor="text1"/>
          <w:sz w:val="24"/>
          <w:szCs w:val="24"/>
          <w:lang w:val="id-ID"/>
        </w:rPr>
        <w:footnoteReference w:id="40"/>
      </w:r>
      <w:r w:rsidRPr="005D258A">
        <w:rPr>
          <w:rFonts w:asciiTheme="majorBidi" w:hAnsiTheme="majorBidi" w:cstheme="majorBidi"/>
          <w:color w:val="000000" w:themeColor="text1"/>
          <w:sz w:val="24"/>
          <w:szCs w:val="24"/>
          <w:lang w:val="id-ID"/>
        </w:rPr>
        <w:t xml:space="preserve"> Muhammad ibn Sa’ad (w. 230H) di dalam </w:t>
      </w:r>
      <w:r w:rsidRPr="005D258A">
        <w:rPr>
          <w:rFonts w:asciiTheme="majorBidi" w:hAnsiTheme="majorBidi" w:cstheme="majorBidi"/>
          <w:i/>
          <w:iCs/>
          <w:color w:val="000000" w:themeColor="text1"/>
          <w:sz w:val="24"/>
          <w:szCs w:val="24"/>
          <w:lang w:val="id-ID"/>
        </w:rPr>
        <w:t>al-</w:t>
      </w:r>
      <w:r w:rsidR="00F74A6A" w:rsidRPr="005D258A">
        <w:rPr>
          <w:rFonts w:asciiTheme="majorBidi" w:hAnsiTheme="majorBidi" w:cstheme="majorBidi"/>
          <w:i/>
          <w:iCs/>
          <w:color w:val="000000" w:themeColor="text1"/>
          <w:sz w:val="24"/>
          <w:szCs w:val="24"/>
          <w:lang w:val="id-ID"/>
        </w:rPr>
        <w:t>Ṭ</w:t>
      </w:r>
      <w:r w:rsidRPr="005D258A">
        <w:rPr>
          <w:rFonts w:asciiTheme="majorBidi" w:hAnsiTheme="majorBidi" w:cstheme="majorBidi"/>
          <w:i/>
          <w:iCs/>
          <w:color w:val="000000" w:themeColor="text1"/>
          <w:sz w:val="24"/>
          <w:szCs w:val="24"/>
          <w:lang w:val="id-ID"/>
        </w:rPr>
        <w:t>abaq</w:t>
      </w:r>
      <w:r w:rsidR="00D1372A" w:rsidRPr="005D258A">
        <w:rPr>
          <w:rFonts w:asciiTheme="majorBidi" w:hAnsiTheme="majorBidi" w:cstheme="majorBidi"/>
          <w:i/>
          <w:iCs/>
          <w:color w:val="000000" w:themeColor="text1"/>
          <w:sz w:val="24"/>
          <w:szCs w:val="24"/>
          <w:lang w:val="id-ID"/>
        </w:rPr>
        <w:t>ā</w:t>
      </w:r>
      <w:r w:rsidRPr="005D258A">
        <w:rPr>
          <w:rFonts w:asciiTheme="majorBidi" w:hAnsiTheme="majorBidi" w:cstheme="majorBidi"/>
          <w:i/>
          <w:iCs/>
          <w:color w:val="000000" w:themeColor="text1"/>
          <w:sz w:val="24"/>
          <w:szCs w:val="24"/>
          <w:lang w:val="id-ID"/>
        </w:rPr>
        <w:t>t al-</w:t>
      </w:r>
      <w:r w:rsidRPr="005D258A">
        <w:rPr>
          <w:rFonts w:asciiTheme="majorBidi" w:hAnsiTheme="majorBidi" w:cstheme="majorBidi"/>
          <w:i/>
          <w:iCs/>
          <w:color w:val="000000" w:themeColor="text1"/>
          <w:lang w:val="id-ID"/>
        </w:rPr>
        <w:t>Kab</w:t>
      </w:r>
      <w:r w:rsidR="00251547" w:rsidRPr="00251547">
        <w:rPr>
          <w:rFonts w:asciiTheme="majorBidi" w:hAnsiTheme="majorBidi" w:cstheme="majorBidi"/>
          <w:i/>
          <w:iCs/>
          <w:color w:val="000000" w:themeColor="text1"/>
          <w:lang w:val="id-ID"/>
        </w:rPr>
        <w:t>î</w:t>
      </w:r>
      <w:r w:rsidRPr="005D258A">
        <w:rPr>
          <w:rFonts w:asciiTheme="majorBidi" w:hAnsiTheme="majorBidi" w:cstheme="majorBidi"/>
          <w:i/>
          <w:iCs/>
          <w:color w:val="000000" w:themeColor="text1"/>
          <w:lang w:val="id-ID"/>
        </w:rPr>
        <w:t>r</w:t>
      </w:r>
      <w:r w:rsidRPr="005D258A">
        <w:rPr>
          <w:rFonts w:asciiTheme="majorBidi" w:hAnsiTheme="majorBidi" w:cstheme="majorBidi"/>
          <w:color w:val="000000" w:themeColor="text1"/>
          <w:sz w:val="24"/>
          <w:szCs w:val="24"/>
          <w:lang w:val="id-ID"/>
        </w:rPr>
        <w:t xml:space="preserve"> menggolongkan Aban ibn </w:t>
      </w:r>
      <w:r w:rsidR="00965C10" w:rsidRPr="005D258A">
        <w:rPr>
          <w:rFonts w:asciiTheme="majorBidi" w:hAnsiTheme="majorBidi" w:cstheme="majorBidi"/>
          <w:color w:val="000000" w:themeColor="text1"/>
          <w:sz w:val="24"/>
          <w:szCs w:val="24"/>
          <w:lang w:val="id-ID"/>
        </w:rPr>
        <w:t>Taglib</w:t>
      </w:r>
      <w:r w:rsidRPr="005D258A">
        <w:rPr>
          <w:rFonts w:asciiTheme="majorBidi" w:hAnsiTheme="majorBidi" w:cstheme="majorBidi"/>
          <w:color w:val="000000" w:themeColor="text1"/>
          <w:sz w:val="24"/>
          <w:szCs w:val="24"/>
          <w:lang w:val="id-ID"/>
        </w:rPr>
        <w:t xml:space="preserve"> pada tingkatan (</w:t>
      </w:r>
      <w:r w:rsidR="00F74A6A" w:rsidRPr="005D258A">
        <w:rPr>
          <w:rFonts w:asciiTheme="majorBidi" w:hAnsiTheme="majorBidi" w:cstheme="majorBidi"/>
          <w:i/>
          <w:iCs/>
          <w:color w:val="000000" w:themeColor="text1"/>
          <w:sz w:val="24"/>
          <w:szCs w:val="24"/>
          <w:lang w:val="id-ID"/>
        </w:rPr>
        <w:t>ṭ</w:t>
      </w:r>
      <w:r w:rsidRPr="005D258A">
        <w:rPr>
          <w:rFonts w:asciiTheme="majorBidi" w:hAnsiTheme="majorBidi" w:cstheme="majorBidi"/>
          <w:i/>
          <w:iCs/>
          <w:color w:val="000000" w:themeColor="text1"/>
          <w:sz w:val="24"/>
          <w:szCs w:val="24"/>
          <w:lang w:val="id-ID"/>
        </w:rPr>
        <w:t>abaqah</w:t>
      </w:r>
      <w:r w:rsidRPr="005D258A">
        <w:rPr>
          <w:rFonts w:asciiTheme="majorBidi" w:hAnsiTheme="majorBidi" w:cstheme="majorBidi"/>
          <w:color w:val="000000" w:themeColor="text1"/>
          <w:sz w:val="24"/>
          <w:szCs w:val="24"/>
          <w:lang w:val="id-ID"/>
        </w:rPr>
        <w:t>) kelima.</w:t>
      </w:r>
      <w:r w:rsidRPr="005D258A">
        <w:rPr>
          <w:rStyle w:val="FootnoteReference"/>
          <w:rFonts w:asciiTheme="majorBidi" w:hAnsiTheme="majorBidi" w:cstheme="majorBidi"/>
          <w:color w:val="000000" w:themeColor="text1"/>
          <w:sz w:val="24"/>
          <w:szCs w:val="24"/>
          <w:lang w:val="id-ID"/>
        </w:rPr>
        <w:footnoteReference w:id="41"/>
      </w:r>
      <w:r w:rsidRPr="005D258A">
        <w:rPr>
          <w:rFonts w:asciiTheme="majorBidi" w:hAnsiTheme="majorBidi" w:cstheme="majorBidi"/>
          <w:color w:val="000000" w:themeColor="text1"/>
          <w:sz w:val="24"/>
          <w:szCs w:val="24"/>
          <w:lang w:val="id-ID"/>
        </w:rPr>
        <w:t xml:space="preserve"> Sedangkan Imam al-</w:t>
      </w:r>
      <w:r w:rsidR="00F74A6A" w:rsidRPr="005D258A">
        <w:rPr>
          <w:rFonts w:asciiTheme="majorBidi" w:hAnsiTheme="majorBidi" w:cstheme="majorBidi"/>
          <w:color w:val="000000" w:themeColor="text1"/>
          <w:sz w:val="24"/>
          <w:szCs w:val="24"/>
          <w:lang w:val="id-ID"/>
        </w:rPr>
        <w:t>Ż</w:t>
      </w:r>
      <w:r w:rsidRPr="005D258A">
        <w:rPr>
          <w:rFonts w:asciiTheme="majorBidi" w:hAnsiTheme="majorBidi" w:cstheme="majorBidi"/>
          <w:color w:val="000000" w:themeColor="text1"/>
          <w:sz w:val="24"/>
          <w:szCs w:val="24"/>
          <w:lang w:val="id-ID"/>
        </w:rPr>
        <w:t>ahab</w:t>
      </w:r>
      <w:r w:rsidR="00251547"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 menempatkan Aban ibn </w:t>
      </w:r>
      <w:r w:rsidR="00965C10" w:rsidRPr="005D258A">
        <w:rPr>
          <w:rFonts w:asciiTheme="majorBidi" w:hAnsiTheme="majorBidi" w:cstheme="majorBidi"/>
          <w:color w:val="000000" w:themeColor="text1"/>
          <w:sz w:val="24"/>
          <w:szCs w:val="24"/>
          <w:lang w:val="id-ID"/>
        </w:rPr>
        <w:t>Taglib</w:t>
      </w:r>
      <w:r w:rsidRPr="005D258A">
        <w:rPr>
          <w:rFonts w:asciiTheme="majorBidi" w:hAnsiTheme="majorBidi" w:cstheme="majorBidi"/>
          <w:color w:val="000000" w:themeColor="text1"/>
          <w:sz w:val="24"/>
          <w:szCs w:val="24"/>
          <w:lang w:val="id-ID"/>
        </w:rPr>
        <w:t xml:space="preserve"> pada tingkatan </w:t>
      </w:r>
      <w:r w:rsidR="00D5539C" w:rsidRPr="005D258A">
        <w:rPr>
          <w:rFonts w:asciiTheme="majorBidi" w:hAnsiTheme="majorBidi" w:cstheme="majorBidi"/>
          <w:color w:val="000000" w:themeColor="text1"/>
          <w:sz w:val="24"/>
          <w:szCs w:val="24"/>
          <w:lang w:val="id-ID"/>
        </w:rPr>
        <w:t>ketiga dari tabi</w:t>
      </w:r>
      <w:r w:rsidR="00251547" w:rsidRPr="00251547">
        <w:rPr>
          <w:rFonts w:asciiTheme="majorBidi" w:hAnsiTheme="majorBidi" w:cstheme="majorBidi"/>
          <w:color w:val="000000" w:themeColor="text1"/>
          <w:sz w:val="24"/>
          <w:szCs w:val="24"/>
          <w:lang w:val="id-ID"/>
        </w:rPr>
        <w:t>’</w:t>
      </w:r>
      <w:r w:rsidR="00251547" w:rsidRPr="005D258A">
        <w:rPr>
          <w:rFonts w:asciiTheme="majorBidi" w:hAnsiTheme="majorBidi" w:cstheme="majorBidi"/>
          <w:color w:val="000000" w:themeColor="text1"/>
          <w:lang w:val="id-ID"/>
        </w:rPr>
        <w:t>î</w:t>
      </w:r>
      <w:r w:rsidR="00D5539C" w:rsidRPr="005D258A">
        <w:rPr>
          <w:rFonts w:asciiTheme="majorBidi" w:hAnsiTheme="majorBidi" w:cstheme="majorBidi"/>
          <w:color w:val="000000" w:themeColor="text1"/>
          <w:sz w:val="24"/>
          <w:szCs w:val="24"/>
          <w:lang w:val="id-ID"/>
        </w:rPr>
        <w:t xml:space="preserve">n </w:t>
      </w:r>
      <w:r w:rsidRPr="005D258A">
        <w:rPr>
          <w:rFonts w:asciiTheme="majorBidi" w:hAnsiTheme="majorBidi" w:cstheme="majorBidi"/>
          <w:color w:val="000000" w:themeColor="text1"/>
          <w:sz w:val="24"/>
          <w:szCs w:val="24"/>
          <w:lang w:val="id-ID"/>
        </w:rPr>
        <w:t>yang</w:t>
      </w:r>
      <w:r w:rsidR="00D5539C" w:rsidRPr="005D258A">
        <w:rPr>
          <w:rFonts w:asciiTheme="majorBidi" w:hAnsiTheme="majorBidi" w:cstheme="majorBidi"/>
          <w:color w:val="000000" w:themeColor="text1"/>
          <w:sz w:val="24"/>
          <w:szCs w:val="24"/>
          <w:lang w:val="id-ID"/>
        </w:rPr>
        <w:t xml:space="preserve"> menempati level (tingkat) yang</w:t>
      </w:r>
      <w:r w:rsidRPr="005D258A">
        <w:rPr>
          <w:rFonts w:asciiTheme="majorBidi" w:hAnsiTheme="majorBidi" w:cstheme="majorBidi"/>
          <w:color w:val="000000" w:themeColor="text1"/>
          <w:sz w:val="24"/>
          <w:szCs w:val="24"/>
          <w:lang w:val="id-ID"/>
        </w:rPr>
        <w:t xml:space="preserve"> sama dengan al-A’masy dan Ab</w:t>
      </w:r>
      <w:r w:rsidR="00DE3A74" w:rsidRPr="005D258A">
        <w:rPr>
          <w:rFonts w:asciiTheme="majorBidi" w:hAnsiTheme="majorBidi" w:cstheme="majorBidi"/>
          <w:color w:val="000000" w:themeColor="text1"/>
          <w:sz w:val="24"/>
          <w:szCs w:val="24"/>
          <w:lang w:val="id-ID"/>
        </w:rPr>
        <w:t>ū</w:t>
      </w:r>
      <w:r w:rsidRPr="005D258A">
        <w:rPr>
          <w:rFonts w:asciiTheme="majorBidi" w:hAnsiTheme="majorBidi" w:cstheme="majorBidi"/>
          <w:color w:val="000000" w:themeColor="text1"/>
          <w:sz w:val="24"/>
          <w:szCs w:val="24"/>
          <w:lang w:val="id-ID"/>
        </w:rPr>
        <w:t xml:space="preserve"> Han</w:t>
      </w:r>
      <w:r w:rsidR="00251547"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fah.</w:t>
      </w:r>
      <w:r w:rsidRPr="005D258A">
        <w:rPr>
          <w:rStyle w:val="FootnoteReference"/>
          <w:rFonts w:asciiTheme="majorBidi" w:hAnsiTheme="majorBidi" w:cstheme="majorBidi"/>
          <w:color w:val="000000" w:themeColor="text1"/>
          <w:sz w:val="24"/>
          <w:szCs w:val="24"/>
          <w:lang w:val="id-ID"/>
        </w:rPr>
        <w:footnoteReference w:id="42"/>
      </w:r>
      <w:r w:rsidRPr="005D258A">
        <w:rPr>
          <w:rFonts w:asciiTheme="majorBidi" w:hAnsiTheme="majorBidi" w:cstheme="majorBidi"/>
          <w:color w:val="000000" w:themeColor="text1"/>
          <w:sz w:val="24"/>
          <w:szCs w:val="24"/>
          <w:lang w:val="id-ID"/>
        </w:rPr>
        <w:t xml:space="preserve"> Imam Abu</w:t>
      </w:r>
      <w:r w:rsidR="00251547" w:rsidRPr="00251547">
        <w:rPr>
          <w:rFonts w:asciiTheme="majorBidi" w:hAnsiTheme="majorBidi" w:cstheme="majorBidi"/>
          <w:color w:val="000000" w:themeColor="text1"/>
          <w:sz w:val="24"/>
          <w:szCs w:val="24"/>
          <w:lang w:val="id-ID"/>
        </w:rPr>
        <w:t xml:space="preserve"> </w:t>
      </w:r>
      <w:r w:rsidRPr="005D258A">
        <w:rPr>
          <w:rFonts w:asciiTheme="majorBidi" w:hAnsiTheme="majorBidi" w:cstheme="majorBidi"/>
          <w:color w:val="000000" w:themeColor="text1"/>
          <w:sz w:val="24"/>
          <w:szCs w:val="24"/>
          <w:lang w:val="id-ID"/>
        </w:rPr>
        <w:t>Zur’ah menyebutkan di dalam kitabnya</w:t>
      </w:r>
      <w:r w:rsidR="00716E84" w:rsidRPr="005D258A">
        <w:rPr>
          <w:rFonts w:asciiTheme="majorBidi" w:hAnsiTheme="majorBidi" w:cstheme="majorBidi"/>
          <w:color w:val="000000" w:themeColor="text1"/>
          <w:sz w:val="24"/>
          <w:szCs w:val="24"/>
          <w:lang w:val="id-ID"/>
        </w:rPr>
        <w:t xml:space="preserve"> tentang perawi-perawi yang</w:t>
      </w:r>
      <w:r w:rsidRPr="005D258A">
        <w:rPr>
          <w:rFonts w:asciiTheme="majorBidi" w:hAnsiTheme="majorBidi" w:cstheme="majorBidi"/>
          <w:color w:val="000000" w:themeColor="text1"/>
          <w:sz w:val="24"/>
          <w:szCs w:val="24"/>
          <w:lang w:val="id-ID"/>
        </w:rPr>
        <w:t xml:space="preserve"> meriwayatkan dari Jakfar ibn Muhammad </w:t>
      </w:r>
      <w:r w:rsidRPr="005D258A">
        <w:rPr>
          <w:rFonts w:asciiTheme="majorBidi" w:hAnsiTheme="majorBidi" w:cstheme="majorBidi"/>
          <w:i/>
          <w:iCs/>
          <w:color w:val="000000" w:themeColor="text1"/>
          <w:sz w:val="24"/>
          <w:szCs w:val="24"/>
          <w:lang w:val="id-ID"/>
        </w:rPr>
        <w:t>‘alaihissalam</w:t>
      </w:r>
      <w:r w:rsidRPr="005D258A">
        <w:rPr>
          <w:rFonts w:asciiTheme="majorBidi" w:hAnsiTheme="majorBidi" w:cstheme="majorBidi"/>
          <w:color w:val="000000" w:themeColor="text1"/>
          <w:sz w:val="24"/>
          <w:szCs w:val="24"/>
          <w:lang w:val="id-ID"/>
        </w:rPr>
        <w:t xml:space="preserve"> dari kalangan tabi</w:t>
      </w:r>
      <w:r w:rsidR="00251547" w:rsidRPr="00251547">
        <w:rPr>
          <w:rFonts w:asciiTheme="majorBidi" w:hAnsiTheme="majorBidi" w:cstheme="majorBidi"/>
          <w:color w:val="000000" w:themeColor="text1"/>
          <w:sz w:val="24"/>
          <w:szCs w:val="24"/>
          <w:lang w:val="id-ID"/>
        </w:rPr>
        <w:t>’</w:t>
      </w:r>
      <w:r w:rsidR="00251547"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n dan yang dekat dengan mereka, kemudian dia menyebutkan bahwa Aban ibn </w:t>
      </w:r>
      <w:r w:rsidR="00965C10" w:rsidRPr="005D258A">
        <w:rPr>
          <w:rFonts w:asciiTheme="majorBidi" w:hAnsiTheme="majorBidi" w:cstheme="majorBidi"/>
          <w:color w:val="000000" w:themeColor="text1"/>
          <w:sz w:val="24"/>
          <w:szCs w:val="24"/>
          <w:lang w:val="id-ID"/>
        </w:rPr>
        <w:t>Taglib</w:t>
      </w:r>
      <w:r w:rsidRPr="005D258A">
        <w:rPr>
          <w:rFonts w:asciiTheme="majorBidi" w:hAnsiTheme="majorBidi" w:cstheme="majorBidi"/>
          <w:color w:val="000000" w:themeColor="text1"/>
          <w:sz w:val="24"/>
          <w:szCs w:val="24"/>
          <w:lang w:val="id-ID"/>
        </w:rPr>
        <w:t xml:space="preserve"> meriwayatkan dari Anas ibn Malik.</w:t>
      </w:r>
      <w:r w:rsidRPr="005D258A">
        <w:rPr>
          <w:rStyle w:val="FootnoteReference"/>
          <w:rFonts w:asciiTheme="majorBidi" w:hAnsiTheme="majorBidi" w:cstheme="majorBidi"/>
          <w:color w:val="000000" w:themeColor="text1"/>
          <w:sz w:val="24"/>
          <w:szCs w:val="24"/>
          <w:lang w:val="id-ID"/>
        </w:rPr>
        <w:footnoteReference w:id="43"/>
      </w:r>
      <w:r w:rsidRPr="005D258A">
        <w:rPr>
          <w:rFonts w:asciiTheme="majorBidi" w:hAnsiTheme="majorBidi" w:cstheme="majorBidi"/>
          <w:color w:val="000000" w:themeColor="text1"/>
          <w:sz w:val="24"/>
          <w:szCs w:val="24"/>
          <w:rtl/>
          <w:lang w:val="id-ID"/>
        </w:rPr>
        <w:t xml:space="preserve"> </w:t>
      </w:r>
      <w:r w:rsidRPr="005D258A">
        <w:rPr>
          <w:rFonts w:asciiTheme="majorBidi" w:hAnsiTheme="majorBidi" w:cstheme="majorBidi"/>
          <w:color w:val="000000" w:themeColor="text1"/>
          <w:sz w:val="24"/>
          <w:szCs w:val="24"/>
          <w:lang w:val="id-ID"/>
        </w:rPr>
        <w:t>Akan tetapi karena masa hidupnya lebih banyak dihabiskan pada masa</w:t>
      </w:r>
      <w:r w:rsidR="00B95C2B" w:rsidRPr="005D258A">
        <w:rPr>
          <w:rFonts w:asciiTheme="majorBidi" w:hAnsiTheme="majorBidi" w:cstheme="majorBidi"/>
          <w:color w:val="FF0000"/>
          <w:sz w:val="24"/>
          <w:szCs w:val="24"/>
          <w:rtl/>
          <w:lang w:val="id-ID"/>
        </w:rPr>
        <w:t xml:space="preserve"> </w:t>
      </w:r>
      <w:r w:rsidR="00B95C2B" w:rsidRPr="005D258A">
        <w:rPr>
          <w:rFonts w:asciiTheme="majorBidi" w:hAnsiTheme="majorBidi" w:cstheme="majorBidi"/>
          <w:i/>
          <w:iCs/>
          <w:color w:val="000000" w:themeColor="text1"/>
          <w:sz w:val="24"/>
          <w:szCs w:val="24"/>
          <w:lang w:val="id-ID"/>
        </w:rPr>
        <w:t>atbā’ al-tabi’</w:t>
      </w:r>
      <w:r w:rsidR="00251547" w:rsidRPr="00251547">
        <w:rPr>
          <w:rFonts w:asciiTheme="majorBidi" w:hAnsiTheme="majorBidi" w:cstheme="majorBidi"/>
          <w:i/>
          <w:iCs/>
          <w:color w:val="000000" w:themeColor="text1"/>
          <w:lang w:val="id-ID"/>
        </w:rPr>
        <w:t>î</w:t>
      </w:r>
      <w:r w:rsidR="00B95C2B" w:rsidRPr="005D258A">
        <w:rPr>
          <w:rFonts w:asciiTheme="majorBidi" w:hAnsiTheme="majorBidi" w:cstheme="majorBidi"/>
          <w:i/>
          <w:iCs/>
          <w:color w:val="000000" w:themeColor="text1"/>
          <w:sz w:val="24"/>
          <w:szCs w:val="24"/>
          <w:lang w:val="id-ID"/>
        </w:rPr>
        <w:t>n</w:t>
      </w:r>
      <w:r w:rsidR="00B95C2B" w:rsidRPr="005D258A">
        <w:rPr>
          <w:rFonts w:asciiTheme="majorBidi" w:hAnsiTheme="majorBidi" w:cstheme="majorBidi"/>
          <w:color w:val="000000" w:themeColor="text1"/>
          <w:sz w:val="24"/>
          <w:szCs w:val="24"/>
          <w:lang w:val="id-ID"/>
        </w:rPr>
        <w:t xml:space="preserve"> </w:t>
      </w:r>
      <w:r w:rsidRPr="005D258A">
        <w:rPr>
          <w:rFonts w:asciiTheme="majorBidi" w:hAnsiTheme="majorBidi" w:cstheme="majorBidi"/>
          <w:color w:val="000000" w:themeColor="text1"/>
          <w:sz w:val="24"/>
          <w:szCs w:val="24"/>
          <w:lang w:val="id-ID"/>
        </w:rPr>
        <w:t>menyebabkan Muhammad ibn Hibb</w:t>
      </w:r>
      <w:r w:rsidR="00D1372A" w:rsidRPr="005D258A">
        <w:rPr>
          <w:rFonts w:asciiTheme="majorBidi" w:hAnsiTheme="majorBidi" w:cstheme="majorBidi"/>
          <w:color w:val="000000" w:themeColor="text1"/>
          <w:sz w:val="24"/>
          <w:szCs w:val="24"/>
          <w:lang w:val="id-ID"/>
        </w:rPr>
        <w:t>ā</w:t>
      </w:r>
      <w:r w:rsidRPr="005D258A">
        <w:rPr>
          <w:rFonts w:asciiTheme="majorBidi" w:hAnsiTheme="majorBidi" w:cstheme="majorBidi"/>
          <w:color w:val="000000" w:themeColor="text1"/>
          <w:sz w:val="24"/>
          <w:szCs w:val="24"/>
          <w:lang w:val="id-ID"/>
        </w:rPr>
        <w:t>n al-Bust</w:t>
      </w:r>
      <w:r w:rsidR="00251547"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 (w. 354H) di dalam </w:t>
      </w:r>
      <w:r w:rsidRPr="005D258A">
        <w:rPr>
          <w:rFonts w:asciiTheme="majorBidi" w:hAnsiTheme="majorBidi" w:cstheme="majorBidi"/>
          <w:i/>
          <w:iCs/>
          <w:color w:val="000000" w:themeColor="text1"/>
          <w:sz w:val="24"/>
          <w:szCs w:val="24"/>
          <w:lang w:val="id-ID"/>
        </w:rPr>
        <w:t>Masy</w:t>
      </w:r>
      <w:r w:rsidR="00D1372A" w:rsidRPr="005D258A">
        <w:rPr>
          <w:rFonts w:asciiTheme="majorBidi" w:hAnsiTheme="majorBidi" w:cstheme="majorBidi"/>
          <w:i/>
          <w:iCs/>
          <w:color w:val="000000" w:themeColor="text1"/>
          <w:sz w:val="24"/>
          <w:szCs w:val="24"/>
          <w:lang w:val="id-ID"/>
        </w:rPr>
        <w:t>ā</w:t>
      </w:r>
      <w:r w:rsidRPr="005D258A">
        <w:rPr>
          <w:rFonts w:asciiTheme="majorBidi" w:hAnsiTheme="majorBidi" w:cstheme="majorBidi"/>
          <w:i/>
          <w:iCs/>
          <w:color w:val="000000" w:themeColor="text1"/>
          <w:sz w:val="24"/>
          <w:szCs w:val="24"/>
          <w:lang w:val="id-ID"/>
        </w:rPr>
        <w:t>hir ‘Ulam</w:t>
      </w:r>
      <w:r w:rsidR="00D1372A" w:rsidRPr="005D258A">
        <w:rPr>
          <w:rFonts w:asciiTheme="majorBidi" w:hAnsiTheme="majorBidi" w:cstheme="majorBidi"/>
          <w:i/>
          <w:iCs/>
          <w:color w:val="000000" w:themeColor="text1"/>
          <w:sz w:val="24"/>
          <w:szCs w:val="24"/>
          <w:lang w:val="id-ID"/>
        </w:rPr>
        <w:t>ā</w:t>
      </w:r>
      <w:r w:rsidRPr="005D258A">
        <w:rPr>
          <w:rFonts w:asciiTheme="majorBidi" w:hAnsiTheme="majorBidi" w:cstheme="majorBidi"/>
          <w:i/>
          <w:iCs/>
          <w:color w:val="000000" w:themeColor="text1"/>
          <w:sz w:val="24"/>
          <w:szCs w:val="24"/>
          <w:lang w:val="id-ID"/>
        </w:rPr>
        <w:t>’ al-Am</w:t>
      </w:r>
      <w:r w:rsidR="002D3DE3" w:rsidRPr="005D258A">
        <w:rPr>
          <w:rFonts w:asciiTheme="majorBidi" w:hAnsiTheme="majorBidi" w:cstheme="majorBidi"/>
          <w:i/>
          <w:iCs/>
          <w:color w:val="000000" w:themeColor="text1"/>
          <w:sz w:val="24"/>
          <w:szCs w:val="24"/>
          <w:lang w:val="id-ID"/>
        </w:rPr>
        <w:t>ṣ</w:t>
      </w:r>
      <w:r w:rsidR="00D1372A" w:rsidRPr="005D258A">
        <w:rPr>
          <w:rFonts w:asciiTheme="majorBidi" w:hAnsiTheme="majorBidi" w:cstheme="majorBidi"/>
          <w:i/>
          <w:iCs/>
          <w:color w:val="000000" w:themeColor="text1"/>
          <w:sz w:val="24"/>
          <w:szCs w:val="24"/>
          <w:lang w:val="id-ID"/>
        </w:rPr>
        <w:t>ā</w:t>
      </w:r>
      <w:r w:rsidRPr="005D258A">
        <w:rPr>
          <w:rFonts w:asciiTheme="majorBidi" w:hAnsiTheme="majorBidi" w:cstheme="majorBidi"/>
          <w:i/>
          <w:iCs/>
          <w:color w:val="000000" w:themeColor="text1"/>
          <w:sz w:val="24"/>
          <w:szCs w:val="24"/>
          <w:lang w:val="id-ID"/>
        </w:rPr>
        <w:t>r</w:t>
      </w:r>
      <w:r w:rsidR="00DE4031" w:rsidRPr="005D258A">
        <w:rPr>
          <w:rFonts w:asciiTheme="majorBidi" w:hAnsiTheme="majorBidi" w:cstheme="majorBidi"/>
          <w:color w:val="000000" w:themeColor="text1"/>
          <w:sz w:val="24"/>
          <w:szCs w:val="24"/>
          <w:lang w:val="id-ID"/>
        </w:rPr>
        <w:t xml:space="preserve"> menggolongkan Aban pada tingkatan</w:t>
      </w:r>
      <w:r w:rsidRPr="005D258A">
        <w:rPr>
          <w:rFonts w:asciiTheme="majorBidi" w:hAnsiTheme="majorBidi" w:cstheme="majorBidi"/>
          <w:color w:val="000000" w:themeColor="text1"/>
          <w:sz w:val="24"/>
          <w:szCs w:val="24"/>
          <w:lang w:val="id-ID"/>
        </w:rPr>
        <w:t xml:space="preserve"> </w:t>
      </w:r>
      <w:r w:rsidRPr="005D258A">
        <w:rPr>
          <w:rFonts w:asciiTheme="majorBidi" w:hAnsiTheme="majorBidi" w:cstheme="majorBidi"/>
          <w:i/>
          <w:iCs/>
          <w:color w:val="000000" w:themeColor="text1"/>
          <w:sz w:val="24"/>
          <w:szCs w:val="24"/>
          <w:lang w:val="id-ID"/>
        </w:rPr>
        <w:t>atb</w:t>
      </w:r>
      <w:r w:rsidR="00D1372A" w:rsidRPr="005D258A">
        <w:rPr>
          <w:rFonts w:asciiTheme="majorBidi" w:hAnsiTheme="majorBidi" w:cstheme="majorBidi"/>
          <w:i/>
          <w:iCs/>
          <w:color w:val="000000" w:themeColor="text1"/>
          <w:sz w:val="24"/>
          <w:szCs w:val="24"/>
          <w:lang w:val="id-ID"/>
        </w:rPr>
        <w:t>ā</w:t>
      </w:r>
      <w:r w:rsidRPr="005D258A">
        <w:rPr>
          <w:rFonts w:asciiTheme="majorBidi" w:hAnsiTheme="majorBidi" w:cstheme="majorBidi"/>
          <w:i/>
          <w:iCs/>
          <w:color w:val="000000" w:themeColor="text1"/>
          <w:sz w:val="24"/>
          <w:szCs w:val="24"/>
          <w:lang w:val="id-ID"/>
        </w:rPr>
        <w:t xml:space="preserve">’ </w:t>
      </w:r>
      <w:r w:rsidR="002D3DE3" w:rsidRPr="005D258A">
        <w:rPr>
          <w:rFonts w:asciiTheme="majorBidi" w:hAnsiTheme="majorBidi" w:cstheme="majorBidi"/>
          <w:i/>
          <w:iCs/>
          <w:color w:val="000000" w:themeColor="text1"/>
          <w:sz w:val="24"/>
          <w:szCs w:val="24"/>
          <w:lang w:val="id-ID"/>
        </w:rPr>
        <w:t>al-</w:t>
      </w:r>
      <w:r w:rsidRPr="005D258A">
        <w:rPr>
          <w:rFonts w:asciiTheme="majorBidi" w:hAnsiTheme="majorBidi" w:cstheme="majorBidi"/>
          <w:i/>
          <w:iCs/>
          <w:color w:val="000000" w:themeColor="text1"/>
          <w:sz w:val="24"/>
          <w:szCs w:val="24"/>
          <w:lang w:val="id-ID"/>
        </w:rPr>
        <w:t>tabi’</w:t>
      </w:r>
      <w:r w:rsidR="00B92EED" w:rsidRPr="005D258A">
        <w:rPr>
          <w:rFonts w:asciiTheme="majorBidi" w:hAnsiTheme="majorBidi" w:cstheme="majorBidi"/>
          <w:i/>
          <w:iCs/>
          <w:color w:val="000000" w:themeColor="text1"/>
          <w:sz w:val="24"/>
          <w:szCs w:val="24"/>
          <w:lang w:val="id-ID"/>
        </w:rPr>
        <w:t>ī</w:t>
      </w:r>
      <w:r w:rsidRPr="005D258A">
        <w:rPr>
          <w:rFonts w:asciiTheme="majorBidi" w:hAnsiTheme="majorBidi" w:cstheme="majorBidi"/>
          <w:i/>
          <w:iCs/>
          <w:color w:val="000000" w:themeColor="text1"/>
          <w:sz w:val="24"/>
          <w:szCs w:val="24"/>
          <w:lang w:val="id-ID"/>
        </w:rPr>
        <w:t>n</w:t>
      </w:r>
      <w:r w:rsidRPr="005D258A">
        <w:rPr>
          <w:rFonts w:asciiTheme="majorBidi" w:hAnsiTheme="majorBidi" w:cstheme="majorBidi"/>
          <w:color w:val="000000" w:themeColor="text1"/>
          <w:sz w:val="24"/>
          <w:szCs w:val="24"/>
          <w:lang w:val="id-ID"/>
        </w:rPr>
        <w:t xml:space="preserve"> dari w</w:t>
      </w:r>
      <w:r w:rsidR="00D1372A" w:rsidRPr="005D258A">
        <w:rPr>
          <w:rFonts w:asciiTheme="majorBidi" w:hAnsiTheme="majorBidi" w:cstheme="majorBidi"/>
          <w:color w:val="000000" w:themeColor="text1"/>
          <w:sz w:val="24"/>
          <w:szCs w:val="24"/>
          <w:lang w:val="id-ID"/>
        </w:rPr>
        <w:t>i</w:t>
      </w:r>
      <w:r w:rsidRPr="005D258A">
        <w:rPr>
          <w:rFonts w:asciiTheme="majorBidi" w:hAnsiTheme="majorBidi" w:cstheme="majorBidi"/>
          <w:color w:val="000000" w:themeColor="text1"/>
          <w:sz w:val="24"/>
          <w:szCs w:val="24"/>
          <w:lang w:val="id-ID"/>
        </w:rPr>
        <w:t>layah Kufah.</w:t>
      </w:r>
      <w:r w:rsidRPr="005D258A">
        <w:rPr>
          <w:rStyle w:val="FootnoteReference"/>
          <w:rFonts w:asciiTheme="majorBidi" w:hAnsiTheme="majorBidi" w:cstheme="majorBidi"/>
          <w:color w:val="000000" w:themeColor="text1"/>
          <w:sz w:val="24"/>
          <w:szCs w:val="24"/>
          <w:lang w:val="id-ID"/>
        </w:rPr>
        <w:footnoteReference w:id="44"/>
      </w:r>
      <w:r w:rsidRPr="005D258A">
        <w:rPr>
          <w:rFonts w:asciiTheme="majorBidi" w:hAnsiTheme="majorBidi" w:cstheme="majorBidi"/>
          <w:color w:val="000000" w:themeColor="text1"/>
          <w:sz w:val="24"/>
          <w:szCs w:val="24"/>
          <w:lang w:val="id-ID"/>
        </w:rPr>
        <w:t xml:space="preserve"> </w:t>
      </w:r>
      <w:r w:rsidR="00150AE8" w:rsidRPr="005D258A">
        <w:rPr>
          <w:rFonts w:asciiTheme="majorBidi" w:hAnsiTheme="majorBidi" w:cstheme="majorBidi"/>
          <w:color w:val="000000" w:themeColor="text1"/>
          <w:sz w:val="24"/>
          <w:szCs w:val="24"/>
          <w:lang w:val="id-ID"/>
        </w:rPr>
        <w:t>Beliau</w:t>
      </w:r>
      <w:r w:rsidRPr="005D258A">
        <w:rPr>
          <w:rFonts w:asciiTheme="majorBidi" w:hAnsiTheme="majorBidi" w:cstheme="majorBidi"/>
          <w:color w:val="000000" w:themeColor="text1"/>
          <w:sz w:val="24"/>
          <w:szCs w:val="24"/>
          <w:lang w:val="id-ID"/>
        </w:rPr>
        <w:t xml:space="preserve"> bertemu dengan sejumlah imam seperti ‘Al</w:t>
      </w:r>
      <w:r w:rsidR="00B92EED" w:rsidRPr="005D258A">
        <w:rPr>
          <w:rFonts w:asciiTheme="majorBidi" w:hAnsiTheme="majorBidi" w:cstheme="majorBidi"/>
          <w:color w:val="000000" w:themeColor="text1"/>
          <w:sz w:val="24"/>
          <w:szCs w:val="24"/>
          <w:lang w:val="id-ID"/>
        </w:rPr>
        <w:t>ī</w:t>
      </w:r>
      <w:r w:rsidRPr="005D258A">
        <w:rPr>
          <w:rFonts w:asciiTheme="majorBidi" w:hAnsiTheme="majorBidi" w:cstheme="majorBidi"/>
          <w:color w:val="000000" w:themeColor="text1"/>
          <w:sz w:val="24"/>
          <w:szCs w:val="24"/>
          <w:lang w:val="id-ID"/>
        </w:rPr>
        <w:t xml:space="preserve"> ibn al-Husain, Muhammad al-B</w:t>
      </w:r>
      <w:r w:rsidR="00D1372A" w:rsidRPr="005D258A">
        <w:rPr>
          <w:rFonts w:asciiTheme="majorBidi" w:hAnsiTheme="majorBidi" w:cstheme="majorBidi"/>
          <w:color w:val="000000" w:themeColor="text1"/>
          <w:sz w:val="24"/>
          <w:szCs w:val="24"/>
          <w:lang w:val="id-ID"/>
        </w:rPr>
        <w:t>ā</w:t>
      </w:r>
      <w:r w:rsidRPr="005D258A">
        <w:rPr>
          <w:rFonts w:asciiTheme="majorBidi" w:hAnsiTheme="majorBidi" w:cstheme="majorBidi"/>
          <w:color w:val="000000" w:themeColor="text1"/>
          <w:sz w:val="24"/>
          <w:szCs w:val="24"/>
          <w:lang w:val="id-ID"/>
        </w:rPr>
        <w:t>qir dan Jakfar al-S</w:t>
      </w:r>
      <w:r w:rsidR="00D1372A" w:rsidRPr="005D258A">
        <w:rPr>
          <w:rFonts w:asciiTheme="majorBidi" w:hAnsiTheme="majorBidi" w:cstheme="majorBidi"/>
          <w:color w:val="000000" w:themeColor="text1"/>
          <w:sz w:val="24"/>
          <w:szCs w:val="24"/>
          <w:lang w:val="id-ID"/>
        </w:rPr>
        <w:t>ā</w:t>
      </w:r>
      <w:r w:rsidRPr="005D258A">
        <w:rPr>
          <w:rFonts w:asciiTheme="majorBidi" w:hAnsiTheme="majorBidi" w:cstheme="majorBidi"/>
          <w:color w:val="000000" w:themeColor="text1"/>
          <w:sz w:val="24"/>
          <w:szCs w:val="24"/>
          <w:lang w:val="id-ID"/>
        </w:rPr>
        <w:t>diq dan belajar berbagai disiplin ilmu kepada mereka sehingga menjadikannya seorang ulama yang memiliki ilmu yang luas dan mendapat kedudukan yang tinggi di kalangan umat Islam. Oleh karena itu, beliau mendapat restu dari Imam al-Baqir Abu Ja’far dari kalangan Syiah untuk memberikan fatwa kepada umat Islam, sebagaimana yang disebutkan di dalam sebuah riwayat bahwa Imam al-B</w:t>
      </w:r>
      <w:r w:rsidR="00D1372A" w:rsidRPr="005D258A">
        <w:rPr>
          <w:rFonts w:asciiTheme="majorBidi" w:hAnsiTheme="majorBidi" w:cstheme="majorBidi"/>
          <w:color w:val="000000" w:themeColor="text1"/>
          <w:sz w:val="24"/>
          <w:szCs w:val="24"/>
          <w:lang w:val="id-ID"/>
        </w:rPr>
        <w:t>ā</w:t>
      </w:r>
      <w:r w:rsidRPr="005D258A">
        <w:rPr>
          <w:rFonts w:asciiTheme="majorBidi" w:hAnsiTheme="majorBidi" w:cstheme="majorBidi"/>
          <w:color w:val="000000" w:themeColor="text1"/>
          <w:sz w:val="24"/>
          <w:szCs w:val="24"/>
          <w:lang w:val="id-ID"/>
        </w:rPr>
        <w:t>qir Abu Ja’fa</w:t>
      </w:r>
      <w:r w:rsidR="00D1372A" w:rsidRPr="005D258A">
        <w:rPr>
          <w:rFonts w:asciiTheme="majorBidi" w:hAnsiTheme="majorBidi" w:cstheme="majorBidi"/>
          <w:color w:val="000000" w:themeColor="text1"/>
          <w:sz w:val="24"/>
          <w:szCs w:val="24"/>
          <w:lang w:val="id-ID"/>
        </w:rPr>
        <w:t>r  pernah mengatakan kepada Aba</w:t>
      </w:r>
      <w:r w:rsidRPr="005D258A">
        <w:rPr>
          <w:rFonts w:asciiTheme="majorBidi" w:hAnsiTheme="majorBidi" w:cstheme="majorBidi"/>
          <w:color w:val="000000" w:themeColor="text1"/>
          <w:sz w:val="24"/>
          <w:szCs w:val="24"/>
          <w:lang w:val="id-ID"/>
        </w:rPr>
        <w:t xml:space="preserve">n ibn </w:t>
      </w:r>
      <w:r w:rsidR="00965C10" w:rsidRPr="005D258A">
        <w:rPr>
          <w:rFonts w:asciiTheme="majorBidi" w:hAnsiTheme="majorBidi" w:cstheme="majorBidi"/>
          <w:color w:val="000000" w:themeColor="text1"/>
          <w:sz w:val="24"/>
          <w:szCs w:val="24"/>
          <w:lang w:val="id-ID"/>
        </w:rPr>
        <w:t>Taglib</w:t>
      </w:r>
      <w:r w:rsidRPr="005D258A">
        <w:rPr>
          <w:rFonts w:asciiTheme="majorBidi" w:hAnsiTheme="majorBidi" w:cstheme="majorBidi"/>
          <w:color w:val="000000" w:themeColor="text1"/>
          <w:sz w:val="24"/>
          <w:szCs w:val="24"/>
          <w:lang w:val="id-ID"/>
        </w:rPr>
        <w:t>: “</w:t>
      </w:r>
      <w:r w:rsidRPr="005D258A">
        <w:rPr>
          <w:rFonts w:asciiTheme="majorBidi" w:hAnsiTheme="majorBidi" w:cstheme="majorBidi"/>
          <w:i/>
          <w:iCs/>
          <w:color w:val="000000" w:themeColor="text1"/>
          <w:sz w:val="24"/>
          <w:szCs w:val="24"/>
          <w:lang w:val="id-ID"/>
        </w:rPr>
        <w:t>duduklah di Masjid Madinah dan berikan fatwa kepada umat manusia, karena sesungguhnya aku sangat menyukai ada pada golonganku terlihat seperti kamu</w:t>
      </w:r>
      <w:r w:rsidRPr="005D258A">
        <w:rPr>
          <w:rFonts w:asciiTheme="majorBidi" w:hAnsiTheme="majorBidi" w:cstheme="majorBidi"/>
          <w:color w:val="000000" w:themeColor="text1"/>
          <w:sz w:val="24"/>
          <w:szCs w:val="24"/>
          <w:lang w:val="id-ID"/>
        </w:rPr>
        <w:t>”.</w:t>
      </w:r>
      <w:r w:rsidRPr="005D258A">
        <w:rPr>
          <w:rStyle w:val="FootnoteReference"/>
          <w:rFonts w:asciiTheme="majorBidi" w:hAnsiTheme="majorBidi" w:cstheme="majorBidi"/>
          <w:color w:val="000000" w:themeColor="text1"/>
          <w:sz w:val="24"/>
          <w:szCs w:val="24"/>
          <w:lang w:val="id-ID"/>
        </w:rPr>
        <w:footnoteReference w:id="45"/>
      </w:r>
      <w:r w:rsidRPr="005D258A">
        <w:rPr>
          <w:rFonts w:asciiTheme="majorBidi" w:hAnsiTheme="majorBidi" w:cstheme="majorBidi"/>
          <w:color w:val="FF0000"/>
          <w:sz w:val="24"/>
          <w:szCs w:val="24"/>
          <w:lang w:val="id-ID"/>
        </w:rPr>
        <w:t xml:space="preserve"> </w:t>
      </w:r>
    </w:p>
    <w:p w14:paraId="6C7827C3" w14:textId="77777777" w:rsidR="007F5B68" w:rsidRPr="005D258A" w:rsidRDefault="00150AE8" w:rsidP="00342E6D">
      <w:pPr>
        <w:spacing w:after="0" w:line="240" w:lineRule="auto"/>
        <w:ind w:firstLine="720"/>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Aban ibn Taglib</w:t>
      </w:r>
      <w:r w:rsidR="007F5B68" w:rsidRPr="005D258A">
        <w:rPr>
          <w:rFonts w:asciiTheme="majorBidi" w:hAnsiTheme="majorBidi" w:cstheme="majorBidi"/>
          <w:color w:val="000000" w:themeColor="text1"/>
          <w:sz w:val="24"/>
          <w:szCs w:val="24"/>
          <w:lang w:val="id-ID"/>
        </w:rPr>
        <w:t xml:space="preserve"> adalah seorang perawi hadis yang banyak meriwayatkan hadis-hadis Nabi Muhammad Saw dan riwayat-riwayatnya tersebut ditemukan baik itu di dalam sebagian kitab-kitab induk</w:t>
      </w:r>
      <w:r w:rsidR="007F5B68" w:rsidRPr="005D258A">
        <w:rPr>
          <w:rFonts w:asciiTheme="majorBidi" w:hAnsiTheme="majorBidi" w:cstheme="majorBidi"/>
          <w:color w:val="000000" w:themeColor="text1"/>
          <w:sz w:val="24"/>
          <w:szCs w:val="24"/>
          <w:rtl/>
          <w:lang w:val="id-ID"/>
        </w:rPr>
        <w:t xml:space="preserve"> </w:t>
      </w:r>
      <w:r w:rsidR="007F5B68" w:rsidRPr="005D258A">
        <w:rPr>
          <w:rFonts w:asciiTheme="majorBidi" w:hAnsiTheme="majorBidi" w:cstheme="majorBidi"/>
          <w:color w:val="000000" w:themeColor="text1"/>
          <w:sz w:val="24"/>
          <w:szCs w:val="24"/>
          <w:lang w:val="id-ID"/>
        </w:rPr>
        <w:t>hadis Sunni (</w:t>
      </w:r>
      <w:r w:rsidR="007F5B68" w:rsidRPr="005D258A">
        <w:rPr>
          <w:rFonts w:asciiTheme="majorBidi" w:hAnsiTheme="majorBidi" w:cstheme="majorBidi"/>
          <w:i/>
          <w:iCs/>
          <w:color w:val="000000" w:themeColor="text1"/>
          <w:sz w:val="24"/>
          <w:szCs w:val="24"/>
          <w:lang w:val="id-ID"/>
        </w:rPr>
        <w:t>al-Kutub al-Sittah</w:t>
      </w:r>
      <w:r w:rsidR="007F5B68" w:rsidRPr="005D258A">
        <w:rPr>
          <w:rFonts w:asciiTheme="majorBidi" w:hAnsiTheme="majorBidi" w:cstheme="majorBidi"/>
          <w:color w:val="000000" w:themeColor="text1"/>
          <w:sz w:val="24"/>
          <w:szCs w:val="24"/>
          <w:lang w:val="id-ID"/>
        </w:rPr>
        <w:t>) dan juga di dalam kitab induk hadis Syiah (</w:t>
      </w:r>
      <w:r w:rsidR="007F5B68" w:rsidRPr="005D258A">
        <w:rPr>
          <w:rFonts w:asciiTheme="majorBidi" w:hAnsiTheme="majorBidi" w:cstheme="majorBidi"/>
          <w:i/>
          <w:iCs/>
          <w:color w:val="000000" w:themeColor="text1"/>
          <w:sz w:val="24"/>
          <w:szCs w:val="24"/>
          <w:lang w:val="id-ID"/>
        </w:rPr>
        <w:t>al-kutub al-Arba’ah</w:t>
      </w:r>
      <w:r w:rsidR="007F5B68" w:rsidRPr="005D258A">
        <w:rPr>
          <w:rFonts w:asciiTheme="majorBidi" w:hAnsiTheme="majorBidi" w:cstheme="majorBidi"/>
          <w:color w:val="000000" w:themeColor="text1"/>
          <w:sz w:val="24"/>
          <w:szCs w:val="24"/>
          <w:lang w:val="id-ID"/>
        </w:rPr>
        <w:t xml:space="preserve">). Banyaknya jumlah hadis yang diriwayatkan oleh Aban ibn </w:t>
      </w:r>
      <w:r w:rsidR="00965C10" w:rsidRPr="005D258A">
        <w:rPr>
          <w:rFonts w:asciiTheme="majorBidi" w:hAnsiTheme="majorBidi" w:cstheme="majorBidi"/>
          <w:color w:val="000000" w:themeColor="text1"/>
          <w:sz w:val="24"/>
          <w:szCs w:val="24"/>
          <w:lang w:val="id-ID"/>
        </w:rPr>
        <w:t>Taglib</w:t>
      </w:r>
      <w:r w:rsidR="007F5B68" w:rsidRPr="005D258A">
        <w:rPr>
          <w:rFonts w:asciiTheme="majorBidi" w:hAnsiTheme="majorBidi" w:cstheme="majorBidi"/>
          <w:color w:val="000000" w:themeColor="text1"/>
          <w:sz w:val="24"/>
          <w:szCs w:val="24"/>
          <w:lang w:val="id-ID"/>
        </w:rPr>
        <w:t xml:space="preserve"> disampaikan oleh Abu Abdullah berikut ini:</w:t>
      </w:r>
    </w:p>
    <w:p w14:paraId="589A60BE" w14:textId="77777777" w:rsidR="007F5B68" w:rsidRPr="00251547" w:rsidRDefault="007F5B68" w:rsidP="00F017B1">
      <w:pPr>
        <w:autoSpaceDE w:val="0"/>
        <w:autoSpaceDN w:val="0"/>
        <w:bidi/>
        <w:adjustRightInd w:val="0"/>
        <w:spacing w:after="0" w:line="240" w:lineRule="auto"/>
        <w:jc w:val="both"/>
        <w:rPr>
          <w:rFonts w:ascii="Traditional Arabic" w:hAnsi="Traditional Arabic" w:cs="Traditional Arabic"/>
          <w:color w:val="000000" w:themeColor="text1"/>
          <w:sz w:val="20"/>
          <w:szCs w:val="20"/>
          <w:lang w:val="id-ID"/>
        </w:rPr>
      </w:pPr>
      <w:r w:rsidRPr="00251547">
        <w:rPr>
          <w:rFonts w:ascii="Traditional Arabic" w:hAnsi="Traditional Arabic" w:cs="Traditional Arabic"/>
          <w:color w:val="000000" w:themeColor="text1"/>
          <w:sz w:val="32"/>
          <w:szCs w:val="32"/>
          <w:rtl/>
          <w:lang w:val="id-ID"/>
        </w:rPr>
        <w:t>أخبرنا أبو</w:t>
      </w:r>
      <w:r w:rsidRPr="00251547">
        <w:rPr>
          <w:rFonts w:ascii="Traditional Arabic" w:hAnsi="Traditional Arabic" w:cs="Traditional Arabic"/>
          <w:color w:val="000000" w:themeColor="text1"/>
          <w:sz w:val="32"/>
          <w:szCs w:val="32"/>
          <w:lang w:val="id-ID"/>
        </w:rPr>
        <w:t xml:space="preserve"> </w:t>
      </w:r>
      <w:r w:rsidRPr="00251547">
        <w:rPr>
          <w:rFonts w:ascii="Traditional Arabic" w:hAnsi="Traditional Arabic" w:cs="Traditional Arabic"/>
          <w:color w:val="000000" w:themeColor="text1"/>
          <w:sz w:val="32"/>
          <w:szCs w:val="32"/>
          <w:rtl/>
          <w:lang w:val="id-ID"/>
        </w:rPr>
        <w:t>الحسين علي بن أحمد، قال: حدثنا محمد بن الحسن عن الحسن بن متيل، عن محمد بن الحسين الزيات، عن صفوان بن يحيى وغيره، عن أبان بن عثمان، عن أبي عبدالله عليه السلا:ان أبان بن تغلب روى عني ثلاثين ألف حديث فأروها عنه.</w:t>
      </w:r>
      <w:r w:rsidRPr="00251547">
        <w:rPr>
          <w:rFonts w:ascii="Traditional Arabic" w:hAnsi="Traditional Arabic" w:cs="Traditional Arabic"/>
          <w:color w:val="000000" w:themeColor="text1"/>
          <w:sz w:val="20"/>
          <w:szCs w:val="20"/>
          <w:lang w:val="id-ID"/>
        </w:rPr>
        <w:t xml:space="preserve"> </w:t>
      </w:r>
    </w:p>
    <w:p w14:paraId="357E516F" w14:textId="77777777" w:rsidR="007F5B68" w:rsidRPr="005D258A" w:rsidRDefault="007F5B68" w:rsidP="00342E6D">
      <w:pPr>
        <w:spacing w:after="0" w:line="240" w:lineRule="auto"/>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 xml:space="preserve">Artinya: </w:t>
      </w:r>
      <w:r w:rsidRPr="005D258A">
        <w:rPr>
          <w:rFonts w:asciiTheme="majorBidi" w:hAnsiTheme="majorBidi" w:cstheme="majorBidi"/>
          <w:i/>
          <w:iCs/>
          <w:color w:val="000000" w:themeColor="text1"/>
          <w:sz w:val="24"/>
          <w:szCs w:val="24"/>
          <w:lang w:val="id-ID"/>
        </w:rPr>
        <w:t>Abu al-Husain Ali ibn Ahmad menceritakan kepada kami, Muhammad ibn al-Hasan menceritakan kepada kami dari al-Hasan ibn Matil dari Muhammad ibn al-Husain al-Ziyad, dari Safwan ibn Yah</w:t>
      </w:r>
      <w:r w:rsidR="00C53733" w:rsidRPr="005D258A">
        <w:rPr>
          <w:rFonts w:asciiTheme="majorBidi" w:hAnsiTheme="majorBidi" w:cstheme="majorBidi"/>
          <w:i/>
          <w:iCs/>
          <w:color w:val="000000" w:themeColor="text1"/>
          <w:sz w:val="24"/>
          <w:szCs w:val="24"/>
          <w:lang w:val="id-ID"/>
        </w:rPr>
        <w:t>ya dan lainnya, dari Aban ibn Uṡ</w:t>
      </w:r>
      <w:r w:rsidRPr="005D258A">
        <w:rPr>
          <w:rFonts w:asciiTheme="majorBidi" w:hAnsiTheme="majorBidi" w:cstheme="majorBidi"/>
          <w:i/>
          <w:iCs/>
          <w:color w:val="000000" w:themeColor="text1"/>
          <w:sz w:val="24"/>
          <w:szCs w:val="24"/>
          <w:lang w:val="id-ID"/>
        </w:rPr>
        <w:t xml:space="preserve">man dari Abi </w:t>
      </w:r>
      <w:r w:rsidRPr="005D258A">
        <w:rPr>
          <w:rFonts w:asciiTheme="majorBidi" w:hAnsiTheme="majorBidi" w:cstheme="majorBidi"/>
          <w:i/>
          <w:iCs/>
          <w:color w:val="000000" w:themeColor="text1"/>
          <w:sz w:val="24"/>
          <w:szCs w:val="24"/>
          <w:lang w:val="id-ID"/>
        </w:rPr>
        <w:lastRenderedPageBreak/>
        <w:t xml:space="preserve">Abdullah bahwasanya Aban ibn </w:t>
      </w:r>
      <w:r w:rsidR="00965C10" w:rsidRPr="005D258A">
        <w:rPr>
          <w:rFonts w:asciiTheme="majorBidi" w:hAnsiTheme="majorBidi" w:cstheme="majorBidi"/>
          <w:i/>
          <w:iCs/>
          <w:color w:val="000000" w:themeColor="text1"/>
          <w:sz w:val="24"/>
          <w:szCs w:val="24"/>
          <w:lang w:val="id-ID"/>
        </w:rPr>
        <w:t>Taglib</w:t>
      </w:r>
      <w:r w:rsidRPr="005D258A">
        <w:rPr>
          <w:rFonts w:asciiTheme="majorBidi" w:hAnsiTheme="majorBidi" w:cstheme="majorBidi"/>
          <w:i/>
          <w:iCs/>
          <w:color w:val="000000" w:themeColor="text1"/>
          <w:sz w:val="24"/>
          <w:szCs w:val="24"/>
          <w:lang w:val="id-ID"/>
        </w:rPr>
        <w:t xml:space="preserve"> meriwayatkan dariku tiga puluh ribu hadis, maka riwayatkanlah hadis-hadis itu darinya</w:t>
      </w:r>
      <w:r w:rsidR="00C53733" w:rsidRPr="005D258A">
        <w:rPr>
          <w:rFonts w:asciiTheme="majorBidi" w:hAnsiTheme="majorBidi" w:cstheme="majorBidi"/>
          <w:color w:val="000000" w:themeColor="text1"/>
          <w:sz w:val="24"/>
          <w:szCs w:val="24"/>
          <w:lang w:val="id-ID"/>
        </w:rPr>
        <w:t>.</w:t>
      </w:r>
      <w:r w:rsidR="00C53733" w:rsidRPr="005D258A">
        <w:rPr>
          <w:rStyle w:val="FootnoteReference"/>
          <w:rFonts w:asciiTheme="majorBidi" w:hAnsiTheme="majorBidi" w:cstheme="majorBidi"/>
          <w:color w:val="000000" w:themeColor="text1"/>
          <w:sz w:val="24"/>
          <w:szCs w:val="24"/>
          <w:lang w:val="id-ID"/>
        </w:rPr>
        <w:footnoteReference w:id="46"/>
      </w:r>
      <w:r w:rsidRPr="005D258A">
        <w:rPr>
          <w:rFonts w:asciiTheme="majorBidi" w:hAnsiTheme="majorBidi" w:cstheme="majorBidi"/>
          <w:color w:val="000000" w:themeColor="text1"/>
          <w:sz w:val="24"/>
          <w:szCs w:val="24"/>
          <w:lang w:val="id-ID"/>
        </w:rPr>
        <w:t xml:space="preserve"> </w:t>
      </w:r>
    </w:p>
    <w:p w14:paraId="4A06E531" w14:textId="267D3141" w:rsidR="007F5B68" w:rsidRPr="005D258A" w:rsidRDefault="007F5B68" w:rsidP="00342E6D">
      <w:pPr>
        <w:spacing w:after="0" w:line="240" w:lineRule="auto"/>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b/>
        <w:t xml:space="preserve">Oleh karena itu, Aban ibn </w:t>
      </w:r>
      <w:r w:rsidR="00965C10" w:rsidRPr="005D258A">
        <w:rPr>
          <w:rFonts w:asciiTheme="majorBidi" w:hAnsiTheme="majorBidi" w:cstheme="majorBidi"/>
          <w:color w:val="000000" w:themeColor="text1"/>
          <w:sz w:val="24"/>
          <w:szCs w:val="24"/>
          <w:lang w:val="id-ID"/>
        </w:rPr>
        <w:t>Taglib</w:t>
      </w:r>
      <w:r w:rsidRPr="005D258A">
        <w:rPr>
          <w:rFonts w:asciiTheme="majorBidi" w:hAnsiTheme="majorBidi" w:cstheme="majorBidi"/>
          <w:color w:val="000000" w:themeColor="text1"/>
          <w:sz w:val="24"/>
          <w:szCs w:val="24"/>
          <w:lang w:val="id-ID"/>
        </w:rPr>
        <w:t xml:space="preserve"> mendengar hadis dari ulama-ulama yang hidup pada masanya. Beliau telah meriwayatkan hadis dari ‘Al</w:t>
      </w:r>
      <w:r w:rsidR="006F5713" w:rsidRPr="005D258A">
        <w:rPr>
          <w:rFonts w:asciiTheme="majorBidi" w:hAnsiTheme="majorBidi" w:cstheme="majorBidi"/>
          <w:color w:val="000000" w:themeColor="text1"/>
          <w:lang w:val="id-ID"/>
        </w:rPr>
        <w:t>î</w:t>
      </w:r>
      <w:r w:rsidR="007D426D" w:rsidRPr="005D258A">
        <w:rPr>
          <w:rFonts w:asciiTheme="majorBidi" w:hAnsiTheme="majorBidi" w:cstheme="majorBidi"/>
          <w:color w:val="000000" w:themeColor="text1"/>
          <w:sz w:val="24"/>
          <w:szCs w:val="24"/>
          <w:lang w:val="id-ID"/>
        </w:rPr>
        <w:t xml:space="preserve"> ibn al-Husain, Abū</w:t>
      </w:r>
      <w:r w:rsidRPr="005D258A">
        <w:rPr>
          <w:rFonts w:asciiTheme="majorBidi" w:hAnsiTheme="majorBidi" w:cstheme="majorBidi"/>
          <w:color w:val="000000" w:themeColor="text1"/>
          <w:sz w:val="24"/>
          <w:szCs w:val="24"/>
          <w:lang w:val="id-ID"/>
        </w:rPr>
        <w:t xml:space="preserve"> Jakfar, Ab</w:t>
      </w:r>
      <w:r w:rsidR="007D426D" w:rsidRPr="005D258A">
        <w:rPr>
          <w:rFonts w:asciiTheme="majorBidi" w:hAnsiTheme="majorBidi" w:cstheme="majorBidi"/>
          <w:color w:val="000000" w:themeColor="text1"/>
          <w:sz w:val="24"/>
          <w:szCs w:val="24"/>
          <w:lang w:val="id-ID"/>
        </w:rPr>
        <w:t>ū</w:t>
      </w:r>
      <w:r w:rsidRPr="005D258A">
        <w:rPr>
          <w:rFonts w:asciiTheme="majorBidi" w:hAnsiTheme="majorBidi" w:cstheme="majorBidi"/>
          <w:color w:val="000000" w:themeColor="text1"/>
          <w:sz w:val="24"/>
          <w:szCs w:val="24"/>
          <w:lang w:val="id-ID"/>
        </w:rPr>
        <w:t xml:space="preserve"> Abdullah</w:t>
      </w:r>
      <w:r w:rsidRPr="005D258A">
        <w:rPr>
          <w:rFonts w:asciiTheme="majorBidi" w:hAnsiTheme="majorBidi" w:cstheme="majorBidi"/>
          <w:color w:val="000000" w:themeColor="text1"/>
          <w:sz w:val="24"/>
          <w:szCs w:val="24"/>
          <w:rtl/>
          <w:lang w:val="id-ID"/>
        </w:rPr>
        <w:t xml:space="preserve"> </w:t>
      </w:r>
      <w:r w:rsidRPr="005D258A">
        <w:rPr>
          <w:rFonts w:asciiTheme="majorBidi" w:hAnsiTheme="majorBidi" w:cstheme="majorBidi"/>
          <w:color w:val="000000" w:themeColor="text1"/>
          <w:sz w:val="24"/>
          <w:szCs w:val="24"/>
          <w:lang w:val="id-ID"/>
        </w:rPr>
        <w:t>Jakfar ibn Muhammad al-</w:t>
      </w:r>
      <w:r w:rsidR="00F74A6A" w:rsidRPr="005D258A">
        <w:rPr>
          <w:rFonts w:asciiTheme="majorBidi" w:hAnsiTheme="majorBidi" w:cstheme="majorBidi"/>
          <w:color w:val="000000" w:themeColor="text1"/>
          <w:sz w:val="24"/>
          <w:szCs w:val="24"/>
          <w:lang w:val="id-ID"/>
        </w:rPr>
        <w:t>Ṣ</w:t>
      </w:r>
      <w:r w:rsidR="004D195B" w:rsidRPr="005D258A">
        <w:rPr>
          <w:rFonts w:asciiTheme="majorBidi" w:hAnsiTheme="majorBidi" w:cstheme="majorBidi"/>
          <w:color w:val="000000" w:themeColor="text1"/>
          <w:sz w:val="24"/>
          <w:szCs w:val="24"/>
          <w:lang w:val="id-ID"/>
        </w:rPr>
        <w:t>ā</w:t>
      </w:r>
      <w:r w:rsidRPr="005D258A">
        <w:rPr>
          <w:rFonts w:asciiTheme="majorBidi" w:hAnsiTheme="majorBidi" w:cstheme="majorBidi"/>
          <w:color w:val="000000" w:themeColor="text1"/>
          <w:sz w:val="24"/>
          <w:szCs w:val="24"/>
          <w:lang w:val="id-ID"/>
        </w:rPr>
        <w:t xml:space="preserve">diq </w:t>
      </w:r>
      <w:r w:rsidRPr="005D258A">
        <w:rPr>
          <w:rFonts w:asciiTheme="majorBidi" w:hAnsiTheme="majorBidi" w:cstheme="majorBidi"/>
          <w:i/>
          <w:iCs/>
          <w:color w:val="000000" w:themeColor="text1"/>
          <w:sz w:val="24"/>
          <w:szCs w:val="24"/>
          <w:lang w:val="id-ID"/>
        </w:rPr>
        <w:t>‘alaihimussal</w:t>
      </w:r>
      <w:r w:rsidR="004D195B" w:rsidRPr="005D258A">
        <w:rPr>
          <w:rFonts w:asciiTheme="majorBidi" w:hAnsiTheme="majorBidi" w:cstheme="majorBidi"/>
          <w:i/>
          <w:iCs/>
          <w:color w:val="000000" w:themeColor="text1"/>
          <w:sz w:val="24"/>
          <w:szCs w:val="24"/>
          <w:lang w:val="id-ID"/>
        </w:rPr>
        <w:t>ā</w:t>
      </w:r>
      <w:r w:rsidRPr="005D258A">
        <w:rPr>
          <w:rFonts w:asciiTheme="majorBidi" w:hAnsiTheme="majorBidi" w:cstheme="majorBidi"/>
          <w:i/>
          <w:iCs/>
          <w:color w:val="000000" w:themeColor="text1"/>
          <w:sz w:val="24"/>
          <w:szCs w:val="24"/>
          <w:lang w:val="id-ID"/>
        </w:rPr>
        <w:t>m</w:t>
      </w:r>
      <w:r w:rsidRPr="005D258A">
        <w:rPr>
          <w:rFonts w:asciiTheme="majorBidi" w:hAnsiTheme="majorBidi" w:cstheme="majorBidi"/>
          <w:color w:val="000000" w:themeColor="text1"/>
          <w:sz w:val="24"/>
          <w:szCs w:val="24"/>
          <w:lang w:val="id-ID"/>
        </w:rPr>
        <w:t xml:space="preserve"> sebagaimana beliau juga meriwayatkan dari Ab</w:t>
      </w:r>
      <w:r w:rsidR="007D426D" w:rsidRPr="005D258A">
        <w:rPr>
          <w:rFonts w:asciiTheme="majorBidi" w:hAnsiTheme="majorBidi" w:cstheme="majorBidi"/>
          <w:color w:val="000000" w:themeColor="text1"/>
          <w:sz w:val="24"/>
          <w:szCs w:val="24"/>
          <w:lang w:val="id-ID"/>
        </w:rPr>
        <w:t>ū</w:t>
      </w:r>
      <w:r w:rsidRPr="005D258A">
        <w:rPr>
          <w:rFonts w:asciiTheme="majorBidi" w:hAnsiTheme="majorBidi" w:cstheme="majorBidi"/>
          <w:color w:val="000000" w:themeColor="text1"/>
          <w:sz w:val="24"/>
          <w:szCs w:val="24"/>
          <w:lang w:val="id-ID"/>
        </w:rPr>
        <w:t xml:space="preserve"> Hamzah, Zar</w:t>
      </w:r>
      <w:r w:rsidR="004D195B" w:rsidRPr="005D258A">
        <w:rPr>
          <w:rFonts w:asciiTheme="majorBidi" w:hAnsiTheme="majorBidi" w:cstheme="majorBidi"/>
          <w:color w:val="000000" w:themeColor="text1"/>
          <w:sz w:val="24"/>
          <w:szCs w:val="24"/>
          <w:lang w:val="id-ID"/>
        </w:rPr>
        <w:t>ā</w:t>
      </w:r>
      <w:r w:rsidRPr="005D258A">
        <w:rPr>
          <w:rFonts w:asciiTheme="majorBidi" w:hAnsiTheme="majorBidi" w:cstheme="majorBidi"/>
          <w:color w:val="000000" w:themeColor="text1"/>
          <w:sz w:val="24"/>
          <w:szCs w:val="24"/>
          <w:lang w:val="id-ID"/>
        </w:rPr>
        <w:t>rah dan Sa</w:t>
      </w:r>
      <w:r w:rsidR="006F5713"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d ibn al-Musayyib.</w:t>
      </w:r>
      <w:r w:rsidRPr="005D258A">
        <w:rPr>
          <w:rStyle w:val="FootnoteReference"/>
          <w:rFonts w:asciiTheme="majorBidi" w:hAnsiTheme="majorBidi" w:cstheme="majorBidi"/>
          <w:color w:val="000000" w:themeColor="text1"/>
          <w:sz w:val="24"/>
          <w:szCs w:val="24"/>
          <w:lang w:val="id-ID"/>
        </w:rPr>
        <w:footnoteReference w:id="47"/>
      </w:r>
      <w:r w:rsidRPr="005D258A">
        <w:rPr>
          <w:rFonts w:asciiTheme="majorBidi" w:hAnsiTheme="majorBidi" w:cstheme="majorBidi"/>
          <w:color w:val="000000" w:themeColor="text1"/>
          <w:sz w:val="24"/>
          <w:szCs w:val="24"/>
          <w:lang w:val="id-ID"/>
        </w:rPr>
        <w:t xml:space="preserve"> Jahm ibn U</w:t>
      </w:r>
      <w:r w:rsidR="007D426D" w:rsidRPr="005D258A">
        <w:rPr>
          <w:rFonts w:asciiTheme="majorBidi" w:hAnsiTheme="majorBidi" w:cstheme="majorBidi"/>
          <w:color w:val="000000" w:themeColor="text1"/>
          <w:sz w:val="24"/>
          <w:szCs w:val="24"/>
          <w:lang w:val="id-ID"/>
        </w:rPr>
        <w:t>ṡ</w:t>
      </w:r>
      <w:r w:rsidRPr="005D258A">
        <w:rPr>
          <w:rFonts w:asciiTheme="majorBidi" w:hAnsiTheme="majorBidi" w:cstheme="majorBidi"/>
          <w:color w:val="000000" w:themeColor="text1"/>
          <w:sz w:val="24"/>
          <w:szCs w:val="24"/>
          <w:lang w:val="id-ID"/>
        </w:rPr>
        <w:t xml:space="preserve">man al-Madani, al-Hakam ibn ‘Utaibah, Sulaiman al-A’masy, Talhah ibn Musarrif, ‘Adi ibn </w:t>
      </w:r>
      <w:r w:rsidR="007D426D" w:rsidRPr="005D258A">
        <w:rPr>
          <w:rFonts w:asciiTheme="majorBidi" w:hAnsiTheme="majorBidi" w:cstheme="majorBidi"/>
          <w:color w:val="000000" w:themeColor="text1"/>
          <w:sz w:val="24"/>
          <w:szCs w:val="24"/>
          <w:lang w:val="id-ID"/>
        </w:rPr>
        <w:t>Ṡ</w:t>
      </w:r>
      <w:r w:rsidRPr="005D258A">
        <w:rPr>
          <w:rFonts w:asciiTheme="majorBidi" w:hAnsiTheme="majorBidi" w:cstheme="majorBidi"/>
          <w:color w:val="000000" w:themeColor="text1"/>
          <w:sz w:val="24"/>
          <w:szCs w:val="24"/>
          <w:lang w:val="id-ID"/>
        </w:rPr>
        <w:t>abit, Ikrimah m</w:t>
      </w:r>
      <w:r w:rsidR="004D195B" w:rsidRPr="005D258A">
        <w:rPr>
          <w:rFonts w:asciiTheme="majorBidi" w:hAnsiTheme="majorBidi" w:cstheme="majorBidi"/>
          <w:color w:val="000000" w:themeColor="text1"/>
          <w:sz w:val="24"/>
          <w:szCs w:val="24"/>
          <w:lang w:val="id-ID"/>
        </w:rPr>
        <w:t>aulā</w:t>
      </w:r>
      <w:r w:rsidRPr="005D258A">
        <w:rPr>
          <w:rFonts w:asciiTheme="majorBidi" w:hAnsiTheme="majorBidi" w:cstheme="majorBidi"/>
          <w:color w:val="000000" w:themeColor="text1"/>
          <w:sz w:val="24"/>
          <w:szCs w:val="24"/>
          <w:lang w:val="id-ID"/>
        </w:rPr>
        <w:t xml:space="preserve"> ibn Abb</w:t>
      </w:r>
      <w:r w:rsidR="007D426D" w:rsidRPr="005D258A">
        <w:rPr>
          <w:rFonts w:asciiTheme="majorBidi" w:hAnsiTheme="majorBidi" w:cstheme="majorBidi"/>
          <w:color w:val="000000" w:themeColor="text1"/>
          <w:sz w:val="24"/>
          <w:szCs w:val="24"/>
          <w:lang w:val="id-ID"/>
        </w:rPr>
        <w:t>ā</w:t>
      </w:r>
      <w:r w:rsidRPr="005D258A">
        <w:rPr>
          <w:rFonts w:asciiTheme="majorBidi" w:hAnsiTheme="majorBidi" w:cstheme="majorBidi"/>
          <w:color w:val="000000" w:themeColor="text1"/>
          <w:sz w:val="24"/>
          <w:szCs w:val="24"/>
          <w:lang w:val="id-ID"/>
        </w:rPr>
        <w:t xml:space="preserve">s, Umar ibn </w:t>
      </w:r>
      <w:r w:rsidR="007D426D" w:rsidRPr="005D258A">
        <w:rPr>
          <w:rFonts w:asciiTheme="majorBidi" w:hAnsiTheme="majorBidi" w:cstheme="majorBidi"/>
          <w:color w:val="000000" w:themeColor="text1"/>
          <w:sz w:val="24"/>
          <w:szCs w:val="24"/>
          <w:lang w:val="id-ID"/>
        </w:rPr>
        <w:t>Ż</w:t>
      </w:r>
      <w:r w:rsidRPr="005D258A">
        <w:rPr>
          <w:rFonts w:asciiTheme="majorBidi" w:hAnsiTheme="majorBidi" w:cstheme="majorBidi"/>
          <w:color w:val="000000" w:themeColor="text1"/>
          <w:sz w:val="24"/>
          <w:szCs w:val="24"/>
          <w:lang w:val="id-ID"/>
        </w:rPr>
        <w:t>ar al-Hamd</w:t>
      </w:r>
      <w:r w:rsidR="007D426D" w:rsidRPr="005D258A">
        <w:rPr>
          <w:rFonts w:asciiTheme="majorBidi" w:hAnsiTheme="majorBidi" w:cstheme="majorBidi"/>
          <w:color w:val="000000" w:themeColor="text1"/>
          <w:sz w:val="24"/>
          <w:szCs w:val="24"/>
          <w:lang w:val="id-ID"/>
        </w:rPr>
        <w:t>ā</w:t>
      </w:r>
      <w:r w:rsidRPr="005D258A">
        <w:rPr>
          <w:rFonts w:asciiTheme="majorBidi" w:hAnsiTheme="majorBidi" w:cstheme="majorBidi"/>
          <w:color w:val="000000" w:themeColor="text1"/>
          <w:sz w:val="24"/>
          <w:szCs w:val="24"/>
          <w:lang w:val="id-ID"/>
        </w:rPr>
        <w:t>ni, al-Minh</w:t>
      </w:r>
      <w:r w:rsidR="007D426D" w:rsidRPr="005D258A">
        <w:rPr>
          <w:rFonts w:asciiTheme="majorBidi" w:hAnsiTheme="majorBidi" w:cstheme="majorBidi"/>
          <w:color w:val="000000" w:themeColor="text1"/>
          <w:sz w:val="24"/>
          <w:szCs w:val="24"/>
          <w:lang w:val="id-ID"/>
        </w:rPr>
        <w:t>ā</w:t>
      </w:r>
      <w:r w:rsidRPr="005D258A">
        <w:rPr>
          <w:rFonts w:asciiTheme="majorBidi" w:hAnsiTheme="majorBidi" w:cstheme="majorBidi"/>
          <w:color w:val="000000" w:themeColor="text1"/>
          <w:sz w:val="24"/>
          <w:szCs w:val="24"/>
          <w:lang w:val="id-ID"/>
        </w:rPr>
        <w:t xml:space="preserve">l ibn Amri al-Asadi dan lainnya. </w:t>
      </w:r>
    </w:p>
    <w:p w14:paraId="059368CA" w14:textId="45F4F1F0" w:rsidR="007F5B68" w:rsidRPr="005D258A" w:rsidRDefault="007F5B68" w:rsidP="00342E6D">
      <w:pPr>
        <w:spacing w:after="0" w:line="240" w:lineRule="auto"/>
        <w:ind w:firstLine="720"/>
        <w:jc w:val="both"/>
        <w:rPr>
          <w:rFonts w:asciiTheme="majorBidi" w:hAnsiTheme="majorBidi" w:cstheme="majorBidi"/>
          <w:color w:val="FF0000"/>
          <w:sz w:val="24"/>
          <w:szCs w:val="24"/>
          <w:lang w:val="id-ID"/>
        </w:rPr>
      </w:pPr>
      <w:r w:rsidRPr="005D258A">
        <w:rPr>
          <w:rFonts w:asciiTheme="majorBidi" w:hAnsiTheme="majorBidi" w:cstheme="majorBidi"/>
          <w:color w:val="000000" w:themeColor="text1"/>
          <w:sz w:val="24"/>
          <w:szCs w:val="24"/>
          <w:lang w:val="id-ID"/>
        </w:rPr>
        <w:t xml:space="preserve">Keluasan ilmu Aban ibn </w:t>
      </w:r>
      <w:r w:rsidR="00965C10" w:rsidRPr="005D258A">
        <w:rPr>
          <w:rFonts w:asciiTheme="majorBidi" w:hAnsiTheme="majorBidi" w:cstheme="majorBidi"/>
          <w:color w:val="000000" w:themeColor="text1"/>
          <w:sz w:val="24"/>
          <w:szCs w:val="24"/>
          <w:lang w:val="id-ID"/>
        </w:rPr>
        <w:t>Taglib</w:t>
      </w:r>
      <w:r w:rsidR="007463E5" w:rsidRPr="005D258A">
        <w:rPr>
          <w:rFonts w:asciiTheme="majorBidi" w:hAnsiTheme="majorBidi" w:cstheme="majorBidi"/>
          <w:color w:val="000000" w:themeColor="text1"/>
          <w:sz w:val="24"/>
          <w:szCs w:val="24"/>
          <w:lang w:val="id-ID"/>
        </w:rPr>
        <w:t xml:space="preserve"> telah mendapat pengakuan</w:t>
      </w:r>
      <w:r w:rsidRPr="005D258A">
        <w:rPr>
          <w:rFonts w:asciiTheme="majorBidi" w:hAnsiTheme="majorBidi" w:cstheme="majorBidi"/>
          <w:color w:val="000000" w:themeColor="text1"/>
          <w:sz w:val="24"/>
          <w:szCs w:val="24"/>
          <w:lang w:val="id-ID"/>
        </w:rPr>
        <w:t xml:space="preserve"> dari Imam al-Sadiq sehingga menyebabkan banyak para pencari hadis yang datang kepadanya untuk mendengarkan hadis.</w:t>
      </w:r>
      <w:r w:rsidRPr="005D258A">
        <w:rPr>
          <w:rFonts w:asciiTheme="majorBidi" w:hAnsiTheme="majorBidi" w:cstheme="majorBidi"/>
          <w:color w:val="000000" w:themeColor="text1"/>
          <w:sz w:val="24"/>
          <w:szCs w:val="24"/>
          <w:rtl/>
          <w:lang w:val="id-ID"/>
        </w:rPr>
        <w:t xml:space="preserve"> </w:t>
      </w:r>
      <w:r w:rsidRPr="005D258A">
        <w:rPr>
          <w:rFonts w:asciiTheme="majorBidi" w:hAnsiTheme="majorBidi" w:cstheme="majorBidi"/>
          <w:color w:val="000000" w:themeColor="text1"/>
          <w:sz w:val="24"/>
          <w:szCs w:val="24"/>
          <w:lang w:val="id-ID"/>
        </w:rPr>
        <w:t xml:space="preserve"> Sulaim ibn Ab</w:t>
      </w:r>
      <w:r w:rsidR="006F5713"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 Hayyah menceritakan bahwa ketika beliau meminta kepada Abu Abdullah </w:t>
      </w:r>
      <w:r w:rsidRPr="005D258A">
        <w:rPr>
          <w:rFonts w:asciiTheme="majorBidi" w:hAnsiTheme="majorBidi" w:cstheme="majorBidi"/>
          <w:i/>
          <w:iCs/>
          <w:color w:val="000000" w:themeColor="text1"/>
          <w:sz w:val="24"/>
          <w:szCs w:val="24"/>
          <w:lang w:val="id-ID"/>
        </w:rPr>
        <w:t>salaihissal</w:t>
      </w:r>
      <w:r w:rsidR="004D195B" w:rsidRPr="005D258A">
        <w:rPr>
          <w:rFonts w:asciiTheme="majorBidi" w:hAnsiTheme="majorBidi" w:cstheme="majorBidi"/>
          <w:i/>
          <w:iCs/>
          <w:color w:val="000000" w:themeColor="text1"/>
          <w:sz w:val="24"/>
          <w:szCs w:val="24"/>
          <w:lang w:val="id-ID"/>
        </w:rPr>
        <w:t>ā</w:t>
      </w:r>
      <w:r w:rsidRPr="005D258A">
        <w:rPr>
          <w:rFonts w:asciiTheme="majorBidi" w:hAnsiTheme="majorBidi" w:cstheme="majorBidi"/>
          <w:i/>
          <w:iCs/>
          <w:color w:val="000000" w:themeColor="text1"/>
          <w:sz w:val="24"/>
          <w:szCs w:val="24"/>
          <w:lang w:val="id-ID"/>
        </w:rPr>
        <w:t>m</w:t>
      </w:r>
      <w:r w:rsidRPr="005D258A">
        <w:rPr>
          <w:rFonts w:asciiTheme="majorBidi" w:hAnsiTheme="majorBidi" w:cstheme="majorBidi"/>
          <w:color w:val="000000" w:themeColor="text1"/>
          <w:sz w:val="24"/>
          <w:szCs w:val="24"/>
          <w:lang w:val="id-ID"/>
        </w:rPr>
        <w:t xml:space="preserve"> pada saat akan berpisah agar memperdengarkannya hadis lebih banyak. Kemudian Ab</w:t>
      </w:r>
      <w:r w:rsidR="001B24C9" w:rsidRPr="005D258A">
        <w:rPr>
          <w:rFonts w:asciiTheme="majorBidi" w:hAnsiTheme="majorBidi" w:cstheme="majorBidi"/>
          <w:color w:val="000000" w:themeColor="text1"/>
          <w:sz w:val="24"/>
          <w:szCs w:val="24"/>
          <w:lang w:val="id-ID"/>
        </w:rPr>
        <w:t>ū</w:t>
      </w:r>
      <w:r w:rsidR="007463E5" w:rsidRPr="005D258A">
        <w:rPr>
          <w:rFonts w:asciiTheme="majorBidi" w:hAnsiTheme="majorBidi" w:cstheme="majorBidi"/>
          <w:color w:val="000000" w:themeColor="text1"/>
          <w:sz w:val="24"/>
          <w:szCs w:val="24"/>
          <w:lang w:val="id-ID"/>
        </w:rPr>
        <w:t xml:space="preserve"> Abdullah mengatakan temui</w:t>
      </w:r>
      <w:r w:rsidRPr="005D258A">
        <w:rPr>
          <w:rFonts w:asciiTheme="majorBidi" w:hAnsiTheme="majorBidi" w:cstheme="majorBidi"/>
          <w:color w:val="000000" w:themeColor="text1"/>
          <w:sz w:val="24"/>
          <w:szCs w:val="24"/>
          <w:lang w:val="id-ID"/>
        </w:rPr>
        <w:t xml:space="preserve"> dan dengarkanlah dari Aban ibn </w:t>
      </w:r>
      <w:r w:rsidR="00965C10" w:rsidRPr="005D258A">
        <w:rPr>
          <w:rFonts w:asciiTheme="majorBidi" w:hAnsiTheme="majorBidi" w:cstheme="majorBidi"/>
          <w:color w:val="000000" w:themeColor="text1"/>
          <w:sz w:val="24"/>
          <w:szCs w:val="24"/>
          <w:lang w:val="id-ID"/>
        </w:rPr>
        <w:t>Taglib</w:t>
      </w:r>
      <w:r w:rsidRPr="005D258A">
        <w:rPr>
          <w:rFonts w:asciiTheme="majorBidi" w:hAnsiTheme="majorBidi" w:cstheme="majorBidi"/>
          <w:color w:val="000000" w:themeColor="text1"/>
          <w:sz w:val="24"/>
          <w:szCs w:val="24"/>
          <w:lang w:val="id-ID"/>
        </w:rPr>
        <w:t>, karena beliau telah mendengar banyak hadis dariku.</w:t>
      </w:r>
      <w:r w:rsidRPr="005D258A">
        <w:rPr>
          <w:rStyle w:val="FootnoteReference"/>
          <w:rFonts w:asciiTheme="majorBidi" w:hAnsiTheme="majorBidi" w:cstheme="majorBidi"/>
          <w:color w:val="000000" w:themeColor="text1"/>
          <w:sz w:val="24"/>
          <w:szCs w:val="24"/>
          <w:lang w:val="id-ID"/>
        </w:rPr>
        <w:footnoteReference w:id="48"/>
      </w:r>
      <w:r w:rsidRPr="005D258A">
        <w:rPr>
          <w:rFonts w:asciiTheme="majorBidi" w:hAnsiTheme="majorBidi" w:cstheme="majorBidi"/>
          <w:color w:val="000000" w:themeColor="text1"/>
          <w:sz w:val="24"/>
          <w:szCs w:val="24"/>
          <w:lang w:val="id-ID"/>
        </w:rPr>
        <w:t xml:space="preserve"> Adapun orang-orang yang meriwayatkan hadis darinya adalah Abu Ayy</w:t>
      </w:r>
      <w:r w:rsidR="001B24C9" w:rsidRPr="005D258A">
        <w:rPr>
          <w:rFonts w:asciiTheme="majorBidi" w:hAnsiTheme="majorBidi" w:cstheme="majorBidi"/>
          <w:color w:val="000000" w:themeColor="text1"/>
          <w:sz w:val="24"/>
          <w:szCs w:val="24"/>
          <w:lang w:val="id-ID"/>
        </w:rPr>
        <w:t>ū</w:t>
      </w:r>
      <w:r w:rsidRPr="005D258A">
        <w:rPr>
          <w:rFonts w:asciiTheme="majorBidi" w:hAnsiTheme="majorBidi" w:cstheme="majorBidi"/>
          <w:color w:val="000000" w:themeColor="text1"/>
          <w:sz w:val="24"/>
          <w:szCs w:val="24"/>
          <w:lang w:val="id-ID"/>
        </w:rPr>
        <w:t>b, Ab</w:t>
      </w:r>
      <w:r w:rsidR="001B24C9" w:rsidRPr="005D258A">
        <w:rPr>
          <w:rFonts w:asciiTheme="majorBidi" w:hAnsiTheme="majorBidi" w:cstheme="majorBidi"/>
          <w:color w:val="000000" w:themeColor="text1"/>
          <w:sz w:val="24"/>
          <w:szCs w:val="24"/>
          <w:lang w:val="id-ID"/>
        </w:rPr>
        <w:t>ū</w:t>
      </w:r>
      <w:r w:rsidRPr="005D258A">
        <w:rPr>
          <w:rFonts w:asciiTheme="majorBidi" w:hAnsiTheme="majorBidi" w:cstheme="majorBidi"/>
          <w:color w:val="000000" w:themeColor="text1"/>
          <w:sz w:val="24"/>
          <w:szCs w:val="24"/>
          <w:lang w:val="id-ID"/>
        </w:rPr>
        <w:t xml:space="preserve"> </w:t>
      </w:r>
      <w:r w:rsidR="004D195B" w:rsidRPr="005D258A">
        <w:rPr>
          <w:rFonts w:asciiTheme="majorBidi" w:hAnsiTheme="majorBidi" w:cstheme="majorBidi"/>
          <w:color w:val="000000" w:themeColor="text1"/>
          <w:sz w:val="24"/>
          <w:szCs w:val="24"/>
          <w:lang w:val="id-ID"/>
        </w:rPr>
        <w:t>Jam</w:t>
      </w:r>
      <w:r w:rsidR="006F5713" w:rsidRPr="005D258A">
        <w:rPr>
          <w:rFonts w:asciiTheme="majorBidi" w:hAnsiTheme="majorBidi" w:cstheme="majorBidi"/>
          <w:color w:val="000000" w:themeColor="text1"/>
          <w:lang w:val="id-ID"/>
        </w:rPr>
        <w:t>î</w:t>
      </w:r>
      <w:r w:rsidR="004D195B" w:rsidRPr="005D258A">
        <w:rPr>
          <w:rFonts w:asciiTheme="majorBidi" w:hAnsiTheme="majorBidi" w:cstheme="majorBidi"/>
          <w:color w:val="000000" w:themeColor="text1"/>
          <w:sz w:val="24"/>
          <w:szCs w:val="24"/>
          <w:lang w:val="id-ID"/>
        </w:rPr>
        <w:t>lah, Ab</w:t>
      </w:r>
      <w:r w:rsidR="001B24C9" w:rsidRPr="005D258A">
        <w:rPr>
          <w:rFonts w:asciiTheme="majorBidi" w:hAnsiTheme="majorBidi" w:cstheme="majorBidi"/>
          <w:color w:val="000000" w:themeColor="text1"/>
          <w:sz w:val="24"/>
          <w:szCs w:val="24"/>
          <w:lang w:val="id-ID"/>
        </w:rPr>
        <w:t>ū</w:t>
      </w:r>
      <w:r w:rsidR="004D195B" w:rsidRPr="005D258A">
        <w:rPr>
          <w:rFonts w:asciiTheme="majorBidi" w:hAnsiTheme="majorBidi" w:cstheme="majorBidi"/>
          <w:color w:val="000000" w:themeColor="text1"/>
          <w:sz w:val="24"/>
          <w:szCs w:val="24"/>
          <w:lang w:val="id-ID"/>
        </w:rPr>
        <w:t xml:space="preserve"> al-Hasan al-Sawwāq, Ab</w:t>
      </w:r>
      <w:r w:rsidR="001B24C9" w:rsidRPr="005D258A">
        <w:rPr>
          <w:rFonts w:asciiTheme="majorBidi" w:hAnsiTheme="majorBidi" w:cstheme="majorBidi"/>
          <w:color w:val="000000" w:themeColor="text1"/>
          <w:sz w:val="24"/>
          <w:szCs w:val="24"/>
          <w:lang w:val="id-ID"/>
        </w:rPr>
        <w:t>ū</w:t>
      </w:r>
      <w:r w:rsidR="004D195B" w:rsidRPr="005D258A">
        <w:rPr>
          <w:rFonts w:asciiTheme="majorBidi" w:hAnsiTheme="majorBidi" w:cstheme="majorBidi"/>
          <w:color w:val="000000" w:themeColor="text1"/>
          <w:sz w:val="24"/>
          <w:szCs w:val="24"/>
          <w:lang w:val="id-ID"/>
        </w:rPr>
        <w:t xml:space="preserve"> Sa’</w:t>
      </w:r>
      <w:r w:rsidR="006F5713" w:rsidRPr="005D258A">
        <w:rPr>
          <w:rFonts w:asciiTheme="majorBidi" w:hAnsiTheme="majorBidi" w:cstheme="majorBidi"/>
          <w:color w:val="000000" w:themeColor="text1"/>
          <w:lang w:val="id-ID"/>
        </w:rPr>
        <w:t>î</w:t>
      </w:r>
      <w:r w:rsidR="004D195B" w:rsidRPr="005D258A">
        <w:rPr>
          <w:rFonts w:asciiTheme="majorBidi" w:hAnsiTheme="majorBidi" w:cstheme="majorBidi"/>
          <w:color w:val="000000" w:themeColor="text1"/>
          <w:sz w:val="24"/>
          <w:szCs w:val="24"/>
          <w:lang w:val="id-ID"/>
        </w:rPr>
        <w:t>d al-Qammā</w:t>
      </w:r>
      <w:r w:rsidRPr="005D258A">
        <w:rPr>
          <w:rFonts w:asciiTheme="majorBidi" w:hAnsiTheme="majorBidi" w:cstheme="majorBidi"/>
          <w:color w:val="000000" w:themeColor="text1"/>
          <w:sz w:val="24"/>
          <w:szCs w:val="24"/>
          <w:lang w:val="id-ID"/>
        </w:rPr>
        <w:t>t, Ab</w:t>
      </w:r>
      <w:r w:rsidR="001B24C9" w:rsidRPr="005D258A">
        <w:rPr>
          <w:rFonts w:asciiTheme="majorBidi" w:hAnsiTheme="majorBidi" w:cstheme="majorBidi"/>
          <w:color w:val="000000" w:themeColor="text1"/>
          <w:sz w:val="24"/>
          <w:szCs w:val="24"/>
          <w:lang w:val="id-ID"/>
        </w:rPr>
        <w:t>ū</w:t>
      </w:r>
      <w:r w:rsidRPr="005D258A">
        <w:rPr>
          <w:rFonts w:asciiTheme="majorBidi" w:hAnsiTheme="majorBidi" w:cstheme="majorBidi"/>
          <w:color w:val="000000" w:themeColor="text1"/>
          <w:sz w:val="24"/>
          <w:szCs w:val="24"/>
          <w:lang w:val="id-ID"/>
        </w:rPr>
        <w:t xml:space="preserve"> Ali pengarang al-Anm</w:t>
      </w:r>
      <w:r w:rsidR="004D195B" w:rsidRPr="005D258A">
        <w:rPr>
          <w:rFonts w:asciiTheme="majorBidi" w:hAnsiTheme="majorBidi" w:cstheme="majorBidi"/>
          <w:color w:val="000000" w:themeColor="text1"/>
          <w:sz w:val="24"/>
          <w:szCs w:val="24"/>
          <w:lang w:val="id-ID"/>
        </w:rPr>
        <w:t>ā</w:t>
      </w:r>
      <w:r w:rsidR="00747B86" w:rsidRPr="005D258A">
        <w:rPr>
          <w:rFonts w:asciiTheme="majorBidi" w:hAnsiTheme="majorBidi" w:cstheme="majorBidi"/>
          <w:color w:val="000000" w:themeColor="text1"/>
          <w:sz w:val="24"/>
          <w:szCs w:val="24"/>
          <w:lang w:val="id-ID"/>
        </w:rPr>
        <w:t>t</w:t>
      </w:r>
      <w:r w:rsidRPr="005D258A">
        <w:rPr>
          <w:rFonts w:asciiTheme="majorBidi" w:hAnsiTheme="majorBidi" w:cstheme="majorBidi"/>
          <w:color w:val="000000" w:themeColor="text1"/>
          <w:sz w:val="24"/>
          <w:szCs w:val="24"/>
          <w:lang w:val="id-ID"/>
        </w:rPr>
        <w:t>, Ab</w:t>
      </w:r>
      <w:r w:rsidR="001B24C9" w:rsidRPr="005D258A">
        <w:rPr>
          <w:rFonts w:asciiTheme="majorBidi" w:hAnsiTheme="majorBidi" w:cstheme="majorBidi"/>
          <w:color w:val="000000" w:themeColor="text1"/>
          <w:sz w:val="24"/>
          <w:szCs w:val="24"/>
          <w:lang w:val="id-ID"/>
        </w:rPr>
        <w:t>ū</w:t>
      </w:r>
      <w:r w:rsidRPr="005D258A">
        <w:rPr>
          <w:rFonts w:asciiTheme="majorBidi" w:hAnsiTheme="majorBidi" w:cstheme="majorBidi"/>
          <w:color w:val="000000" w:themeColor="text1"/>
          <w:sz w:val="24"/>
          <w:szCs w:val="24"/>
          <w:lang w:val="id-ID"/>
        </w:rPr>
        <w:t xml:space="preserve"> Ali pengarang al-Kalal, Ab</w:t>
      </w:r>
      <w:r w:rsidR="001B24C9" w:rsidRPr="005D258A">
        <w:rPr>
          <w:rFonts w:asciiTheme="majorBidi" w:hAnsiTheme="majorBidi" w:cstheme="majorBidi"/>
          <w:color w:val="000000" w:themeColor="text1"/>
          <w:sz w:val="24"/>
          <w:szCs w:val="24"/>
          <w:lang w:val="id-ID"/>
        </w:rPr>
        <w:t>ū</w:t>
      </w:r>
      <w:r w:rsidRPr="005D258A">
        <w:rPr>
          <w:rFonts w:asciiTheme="majorBidi" w:hAnsiTheme="majorBidi" w:cstheme="majorBidi"/>
          <w:color w:val="000000" w:themeColor="text1"/>
          <w:sz w:val="24"/>
          <w:szCs w:val="24"/>
          <w:lang w:val="id-ID"/>
        </w:rPr>
        <w:t xml:space="preserve"> al</w:t>
      </w:r>
      <w:r w:rsidR="001B24C9" w:rsidRPr="005D258A">
        <w:rPr>
          <w:rFonts w:asciiTheme="majorBidi" w:hAnsiTheme="majorBidi" w:cstheme="majorBidi"/>
          <w:color w:val="000000" w:themeColor="text1"/>
          <w:sz w:val="24"/>
          <w:szCs w:val="24"/>
          <w:lang w:val="id-ID"/>
        </w:rPr>
        <w:t>-Faraj, Ibn Abi ‘Umair, Ibn Abi</w:t>
      </w:r>
      <w:r w:rsidRPr="005D258A">
        <w:rPr>
          <w:rFonts w:asciiTheme="majorBidi" w:hAnsiTheme="majorBidi" w:cstheme="majorBidi"/>
          <w:color w:val="000000" w:themeColor="text1"/>
          <w:sz w:val="24"/>
          <w:szCs w:val="24"/>
          <w:lang w:val="id-ID"/>
        </w:rPr>
        <w:t xml:space="preserve"> Sa</w:t>
      </w:r>
      <w:r w:rsidR="006F5713"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d, Ibn Ab</w:t>
      </w:r>
      <w:r w:rsidR="006F5713"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 Najr</w:t>
      </w:r>
      <w:r w:rsidR="004D195B" w:rsidRPr="005D258A">
        <w:rPr>
          <w:rFonts w:asciiTheme="majorBidi" w:hAnsiTheme="majorBidi" w:cstheme="majorBidi"/>
          <w:color w:val="000000" w:themeColor="text1"/>
          <w:sz w:val="24"/>
          <w:szCs w:val="24"/>
          <w:lang w:val="id-ID"/>
        </w:rPr>
        <w:t>ā</w:t>
      </w:r>
      <w:r w:rsidRPr="005D258A">
        <w:rPr>
          <w:rFonts w:asciiTheme="majorBidi" w:hAnsiTheme="majorBidi" w:cstheme="majorBidi"/>
          <w:color w:val="000000" w:themeColor="text1"/>
          <w:sz w:val="24"/>
          <w:szCs w:val="24"/>
          <w:lang w:val="id-ID"/>
        </w:rPr>
        <w:t>n, Ibn Sin</w:t>
      </w:r>
      <w:r w:rsidR="004D195B" w:rsidRPr="005D258A">
        <w:rPr>
          <w:rFonts w:asciiTheme="majorBidi" w:hAnsiTheme="majorBidi" w:cstheme="majorBidi"/>
          <w:color w:val="000000" w:themeColor="text1"/>
          <w:sz w:val="24"/>
          <w:szCs w:val="24"/>
          <w:lang w:val="id-ID"/>
        </w:rPr>
        <w:t>ā</w:t>
      </w:r>
      <w:r w:rsidRPr="005D258A">
        <w:rPr>
          <w:rFonts w:asciiTheme="majorBidi" w:hAnsiTheme="majorBidi" w:cstheme="majorBidi"/>
          <w:color w:val="000000" w:themeColor="text1"/>
          <w:sz w:val="24"/>
          <w:szCs w:val="24"/>
          <w:lang w:val="id-ID"/>
        </w:rPr>
        <w:t>n, Ibn Misk</w:t>
      </w:r>
      <w:r w:rsidR="004D195B" w:rsidRPr="005D258A">
        <w:rPr>
          <w:rFonts w:asciiTheme="majorBidi" w:hAnsiTheme="majorBidi" w:cstheme="majorBidi"/>
          <w:color w:val="000000" w:themeColor="text1"/>
          <w:sz w:val="24"/>
          <w:szCs w:val="24"/>
          <w:lang w:val="id-ID"/>
        </w:rPr>
        <w:t>ā</w:t>
      </w:r>
      <w:r w:rsidRPr="005D258A">
        <w:rPr>
          <w:rFonts w:asciiTheme="majorBidi" w:hAnsiTheme="majorBidi" w:cstheme="majorBidi"/>
          <w:color w:val="000000" w:themeColor="text1"/>
          <w:sz w:val="24"/>
          <w:szCs w:val="24"/>
          <w:lang w:val="id-ID"/>
        </w:rPr>
        <w:t>n, Aban ibn U</w:t>
      </w:r>
      <w:r w:rsidR="001B24C9" w:rsidRPr="005D258A">
        <w:rPr>
          <w:rFonts w:asciiTheme="majorBidi" w:hAnsiTheme="majorBidi" w:cstheme="majorBidi"/>
          <w:color w:val="000000" w:themeColor="text1"/>
          <w:sz w:val="24"/>
          <w:szCs w:val="24"/>
          <w:lang w:val="id-ID"/>
        </w:rPr>
        <w:t>ṡ</w:t>
      </w:r>
      <w:r w:rsidRPr="005D258A">
        <w:rPr>
          <w:rFonts w:asciiTheme="majorBidi" w:hAnsiTheme="majorBidi" w:cstheme="majorBidi"/>
          <w:color w:val="000000" w:themeColor="text1"/>
          <w:sz w:val="24"/>
          <w:szCs w:val="24"/>
          <w:lang w:val="id-ID"/>
        </w:rPr>
        <w:t>man, Ibrahim ibn al-Fa</w:t>
      </w:r>
      <w:r w:rsidR="001B24C9" w:rsidRPr="005D258A">
        <w:rPr>
          <w:rFonts w:asciiTheme="majorBidi" w:hAnsiTheme="majorBidi" w:cstheme="majorBidi"/>
          <w:color w:val="000000" w:themeColor="text1"/>
          <w:sz w:val="24"/>
          <w:szCs w:val="24"/>
          <w:lang w:val="id-ID"/>
        </w:rPr>
        <w:t>ḍ</w:t>
      </w:r>
      <w:r w:rsidRPr="005D258A">
        <w:rPr>
          <w:rFonts w:asciiTheme="majorBidi" w:hAnsiTheme="majorBidi" w:cstheme="majorBidi"/>
          <w:color w:val="000000" w:themeColor="text1"/>
          <w:sz w:val="24"/>
          <w:szCs w:val="24"/>
          <w:lang w:val="id-ID"/>
        </w:rPr>
        <w:t>l al-H</w:t>
      </w:r>
      <w:r w:rsidR="004D195B" w:rsidRPr="005D258A">
        <w:rPr>
          <w:rFonts w:asciiTheme="majorBidi" w:hAnsiTheme="majorBidi" w:cstheme="majorBidi"/>
          <w:color w:val="000000" w:themeColor="text1"/>
          <w:sz w:val="24"/>
          <w:szCs w:val="24"/>
          <w:lang w:val="id-ID"/>
        </w:rPr>
        <w:t>ā</w:t>
      </w:r>
      <w:r w:rsidRPr="005D258A">
        <w:rPr>
          <w:rFonts w:asciiTheme="majorBidi" w:hAnsiTheme="majorBidi" w:cstheme="majorBidi"/>
          <w:color w:val="000000" w:themeColor="text1"/>
          <w:sz w:val="24"/>
          <w:szCs w:val="24"/>
          <w:lang w:val="id-ID"/>
        </w:rPr>
        <w:t>syim</w:t>
      </w:r>
      <w:r w:rsidR="006F5713"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Ism</w:t>
      </w:r>
      <w:r w:rsidR="004D195B" w:rsidRPr="005D258A">
        <w:rPr>
          <w:rFonts w:asciiTheme="majorBidi" w:hAnsiTheme="majorBidi" w:cstheme="majorBidi"/>
          <w:color w:val="000000" w:themeColor="text1"/>
          <w:sz w:val="24"/>
          <w:szCs w:val="24"/>
          <w:lang w:val="id-ID"/>
        </w:rPr>
        <w:t>ā</w:t>
      </w:r>
      <w:r w:rsidRPr="005D258A">
        <w:rPr>
          <w:rFonts w:asciiTheme="majorBidi" w:hAnsiTheme="majorBidi" w:cstheme="majorBidi"/>
          <w:color w:val="000000" w:themeColor="text1"/>
          <w:sz w:val="24"/>
          <w:szCs w:val="24"/>
          <w:lang w:val="id-ID"/>
        </w:rPr>
        <w:t>’il ibn Ab</w:t>
      </w:r>
      <w:r w:rsidR="006F5713"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 S</w:t>
      </w:r>
      <w:r w:rsidR="004D195B" w:rsidRPr="005D258A">
        <w:rPr>
          <w:rFonts w:asciiTheme="majorBidi" w:hAnsiTheme="majorBidi" w:cstheme="majorBidi"/>
          <w:color w:val="000000" w:themeColor="text1"/>
          <w:sz w:val="24"/>
          <w:szCs w:val="24"/>
          <w:lang w:val="id-ID"/>
        </w:rPr>
        <w:t>ā</w:t>
      </w:r>
      <w:r w:rsidRPr="005D258A">
        <w:rPr>
          <w:rFonts w:asciiTheme="majorBidi" w:hAnsiTheme="majorBidi" w:cstheme="majorBidi"/>
          <w:color w:val="000000" w:themeColor="text1"/>
          <w:sz w:val="24"/>
          <w:szCs w:val="24"/>
          <w:lang w:val="id-ID"/>
        </w:rPr>
        <w:t>rah, Jam</w:t>
      </w:r>
      <w:r w:rsidR="006F5713"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l ibn Darr</w:t>
      </w:r>
      <w:r w:rsidR="004D195B" w:rsidRPr="005D258A">
        <w:rPr>
          <w:rFonts w:asciiTheme="majorBidi" w:hAnsiTheme="majorBidi" w:cstheme="majorBidi"/>
          <w:color w:val="000000" w:themeColor="text1"/>
          <w:sz w:val="24"/>
          <w:szCs w:val="24"/>
          <w:lang w:val="id-ID"/>
        </w:rPr>
        <w:t>ā</w:t>
      </w:r>
      <w:r w:rsidRPr="005D258A">
        <w:rPr>
          <w:rFonts w:asciiTheme="majorBidi" w:hAnsiTheme="majorBidi" w:cstheme="majorBidi"/>
          <w:color w:val="000000" w:themeColor="text1"/>
          <w:sz w:val="24"/>
          <w:szCs w:val="24"/>
          <w:lang w:val="id-ID"/>
        </w:rPr>
        <w:t>j, Umar ibn Aba</w:t>
      </w:r>
      <w:r w:rsidR="004D195B" w:rsidRPr="005D258A">
        <w:rPr>
          <w:rFonts w:asciiTheme="majorBidi" w:hAnsiTheme="majorBidi" w:cstheme="majorBidi"/>
          <w:color w:val="000000" w:themeColor="text1"/>
          <w:sz w:val="24"/>
          <w:szCs w:val="24"/>
          <w:lang w:val="id-ID"/>
        </w:rPr>
        <w:t>n al-Kalb</w:t>
      </w:r>
      <w:r w:rsidR="006F5713" w:rsidRPr="005D258A">
        <w:rPr>
          <w:rFonts w:asciiTheme="majorBidi" w:hAnsiTheme="majorBidi" w:cstheme="majorBidi"/>
          <w:color w:val="000000" w:themeColor="text1"/>
          <w:lang w:val="id-ID"/>
        </w:rPr>
        <w:t>î</w:t>
      </w:r>
      <w:r w:rsidR="004D195B" w:rsidRPr="005D258A">
        <w:rPr>
          <w:rFonts w:asciiTheme="majorBidi" w:hAnsiTheme="majorBidi" w:cstheme="majorBidi"/>
          <w:color w:val="000000" w:themeColor="text1"/>
          <w:sz w:val="24"/>
          <w:szCs w:val="24"/>
          <w:lang w:val="id-ID"/>
        </w:rPr>
        <w:t>, al-Qā</w:t>
      </w:r>
      <w:r w:rsidRPr="005D258A">
        <w:rPr>
          <w:rFonts w:asciiTheme="majorBidi" w:hAnsiTheme="majorBidi" w:cstheme="majorBidi"/>
          <w:color w:val="000000" w:themeColor="text1"/>
          <w:sz w:val="24"/>
          <w:szCs w:val="24"/>
          <w:lang w:val="id-ID"/>
        </w:rPr>
        <w:t>sim ibn Ibr</w:t>
      </w:r>
      <w:r w:rsidR="004D195B" w:rsidRPr="005D258A">
        <w:rPr>
          <w:rFonts w:asciiTheme="majorBidi" w:hAnsiTheme="majorBidi" w:cstheme="majorBidi"/>
          <w:color w:val="000000" w:themeColor="text1"/>
          <w:sz w:val="24"/>
          <w:szCs w:val="24"/>
          <w:lang w:val="id-ID"/>
        </w:rPr>
        <w:t>ā</w:t>
      </w:r>
      <w:r w:rsidRPr="005D258A">
        <w:rPr>
          <w:rFonts w:asciiTheme="majorBidi" w:hAnsiTheme="majorBidi" w:cstheme="majorBidi"/>
          <w:color w:val="000000" w:themeColor="text1"/>
          <w:sz w:val="24"/>
          <w:szCs w:val="24"/>
          <w:lang w:val="id-ID"/>
        </w:rPr>
        <w:t>him</w:t>
      </w:r>
      <w:r w:rsidR="004D195B" w:rsidRPr="005D258A">
        <w:rPr>
          <w:rFonts w:asciiTheme="majorBidi" w:hAnsiTheme="majorBidi" w:cstheme="majorBidi"/>
          <w:color w:val="000000" w:themeColor="text1"/>
          <w:sz w:val="24"/>
          <w:szCs w:val="24"/>
          <w:lang w:val="id-ID"/>
        </w:rPr>
        <w:t>, Malik ibn ‘Atiyah, Ammā</w:t>
      </w:r>
      <w:r w:rsidRPr="005D258A">
        <w:rPr>
          <w:rFonts w:asciiTheme="majorBidi" w:hAnsiTheme="majorBidi" w:cstheme="majorBidi"/>
          <w:color w:val="000000" w:themeColor="text1"/>
          <w:sz w:val="24"/>
          <w:szCs w:val="24"/>
          <w:lang w:val="id-ID"/>
        </w:rPr>
        <w:t>r ibn Ab</w:t>
      </w:r>
      <w:r w:rsidR="001B24C9" w:rsidRPr="005D258A">
        <w:rPr>
          <w:rFonts w:asciiTheme="majorBidi" w:hAnsiTheme="majorBidi" w:cstheme="majorBidi"/>
          <w:color w:val="000000" w:themeColor="text1"/>
          <w:sz w:val="24"/>
          <w:szCs w:val="24"/>
          <w:lang w:val="id-ID"/>
        </w:rPr>
        <w:t>ū</w:t>
      </w:r>
      <w:r w:rsidRPr="005D258A">
        <w:rPr>
          <w:rFonts w:asciiTheme="majorBidi" w:hAnsiTheme="majorBidi" w:cstheme="majorBidi"/>
          <w:color w:val="000000" w:themeColor="text1"/>
          <w:sz w:val="24"/>
          <w:szCs w:val="24"/>
          <w:lang w:val="id-ID"/>
        </w:rPr>
        <w:t xml:space="preserve"> al-Yaqz</w:t>
      </w:r>
      <w:r w:rsidR="004D195B" w:rsidRPr="005D258A">
        <w:rPr>
          <w:rFonts w:asciiTheme="majorBidi" w:hAnsiTheme="majorBidi" w:cstheme="majorBidi"/>
          <w:color w:val="000000" w:themeColor="text1"/>
          <w:sz w:val="24"/>
          <w:szCs w:val="24"/>
          <w:lang w:val="id-ID"/>
        </w:rPr>
        <w:t>ān, Ma</w:t>
      </w:r>
      <w:r w:rsidR="001B24C9" w:rsidRPr="005D258A">
        <w:rPr>
          <w:rFonts w:asciiTheme="majorBidi" w:hAnsiTheme="majorBidi" w:cstheme="majorBidi"/>
          <w:color w:val="000000" w:themeColor="text1"/>
          <w:sz w:val="24"/>
          <w:szCs w:val="24"/>
          <w:lang w:val="id-ID"/>
        </w:rPr>
        <w:t>ṡ</w:t>
      </w:r>
      <w:r w:rsidR="004D195B" w:rsidRPr="005D258A">
        <w:rPr>
          <w:rFonts w:asciiTheme="majorBidi" w:hAnsiTheme="majorBidi" w:cstheme="majorBidi"/>
          <w:color w:val="000000" w:themeColor="text1"/>
          <w:sz w:val="24"/>
          <w:szCs w:val="24"/>
          <w:lang w:val="id-ID"/>
        </w:rPr>
        <w:t>na al-Hannā</w:t>
      </w:r>
      <w:r w:rsidRPr="005D258A">
        <w:rPr>
          <w:rFonts w:asciiTheme="majorBidi" w:hAnsiTheme="majorBidi" w:cstheme="majorBidi"/>
          <w:color w:val="000000" w:themeColor="text1"/>
          <w:sz w:val="24"/>
          <w:szCs w:val="24"/>
          <w:lang w:val="id-ID"/>
        </w:rPr>
        <w:t>t, Muhammad ibn Himr</w:t>
      </w:r>
      <w:r w:rsidR="004D195B" w:rsidRPr="005D258A">
        <w:rPr>
          <w:rFonts w:asciiTheme="majorBidi" w:hAnsiTheme="majorBidi" w:cstheme="majorBidi"/>
          <w:color w:val="000000" w:themeColor="text1"/>
          <w:sz w:val="24"/>
          <w:szCs w:val="24"/>
          <w:lang w:val="id-ID"/>
        </w:rPr>
        <w:t>ā</w:t>
      </w:r>
      <w:r w:rsidRPr="005D258A">
        <w:rPr>
          <w:rFonts w:asciiTheme="majorBidi" w:hAnsiTheme="majorBidi" w:cstheme="majorBidi"/>
          <w:color w:val="000000" w:themeColor="text1"/>
          <w:sz w:val="24"/>
          <w:szCs w:val="24"/>
          <w:lang w:val="id-ID"/>
        </w:rPr>
        <w:t>n, Muhammad ibn S</w:t>
      </w:r>
      <w:r w:rsidR="004D195B" w:rsidRPr="005D258A">
        <w:rPr>
          <w:rFonts w:asciiTheme="majorBidi" w:hAnsiTheme="majorBidi" w:cstheme="majorBidi"/>
          <w:color w:val="000000" w:themeColor="text1"/>
          <w:sz w:val="24"/>
          <w:szCs w:val="24"/>
          <w:lang w:val="id-ID"/>
        </w:rPr>
        <w:t>ālim, Mu’ā</w:t>
      </w:r>
      <w:r w:rsidRPr="005D258A">
        <w:rPr>
          <w:rFonts w:asciiTheme="majorBidi" w:hAnsiTheme="majorBidi" w:cstheme="majorBidi"/>
          <w:color w:val="000000" w:themeColor="text1"/>
          <w:sz w:val="24"/>
          <w:szCs w:val="24"/>
          <w:lang w:val="id-ID"/>
        </w:rPr>
        <w:t>wiyah ibn ‘Amm</w:t>
      </w:r>
      <w:r w:rsidR="004D195B" w:rsidRPr="005D258A">
        <w:rPr>
          <w:rFonts w:asciiTheme="majorBidi" w:hAnsiTheme="majorBidi" w:cstheme="majorBidi"/>
          <w:color w:val="000000" w:themeColor="text1"/>
          <w:sz w:val="24"/>
          <w:szCs w:val="24"/>
          <w:lang w:val="id-ID"/>
        </w:rPr>
        <w:t>ā</w:t>
      </w:r>
      <w:r w:rsidRPr="005D258A">
        <w:rPr>
          <w:rFonts w:asciiTheme="majorBidi" w:hAnsiTheme="majorBidi" w:cstheme="majorBidi"/>
          <w:color w:val="000000" w:themeColor="text1"/>
          <w:sz w:val="24"/>
          <w:szCs w:val="24"/>
          <w:lang w:val="id-ID"/>
        </w:rPr>
        <w:t>r, Aban ibn Abdullah al-Bajali, Idris ibn Yaz</w:t>
      </w:r>
      <w:r w:rsidR="006F5713"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d al-Awdi, Hassan ibn Ibrahim al-Kirmani, Hammad ibn Zaid, Daud ibn Isa al-Nakh’</w:t>
      </w:r>
      <w:r w:rsidR="006F5713"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Sa’id ibn Basyir, Sufyan ibn ‘Uyainah, Sayif ibn ‘Amirah al-Nakh’</w:t>
      </w:r>
      <w:r w:rsidR="006F5713"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 Syu’bah ibn al-Hajjaj dan lainnya. </w:t>
      </w:r>
      <w:r w:rsidRPr="005D258A">
        <w:rPr>
          <w:rStyle w:val="FootnoteReference"/>
          <w:rFonts w:asciiTheme="majorBidi" w:hAnsiTheme="majorBidi" w:cstheme="majorBidi"/>
          <w:color w:val="000000" w:themeColor="text1"/>
          <w:sz w:val="24"/>
          <w:szCs w:val="24"/>
          <w:lang w:val="id-ID"/>
        </w:rPr>
        <w:footnoteReference w:id="49"/>
      </w:r>
    </w:p>
    <w:p w14:paraId="0327B4A6" w14:textId="77777777" w:rsidR="007F5B68" w:rsidRPr="005D258A" w:rsidRDefault="007F5B68" w:rsidP="00342E6D">
      <w:pPr>
        <w:spacing w:after="0" w:line="240" w:lineRule="auto"/>
        <w:jc w:val="both"/>
        <w:rPr>
          <w:rFonts w:asciiTheme="majorBidi" w:hAnsiTheme="majorBidi" w:cstheme="majorBidi"/>
          <w:color w:val="FF0000"/>
          <w:sz w:val="24"/>
          <w:szCs w:val="24"/>
          <w:lang w:val="id-ID"/>
        </w:rPr>
      </w:pPr>
    </w:p>
    <w:p w14:paraId="0AF5916D" w14:textId="4DFF795A" w:rsidR="00C535D2" w:rsidRPr="005D258A" w:rsidRDefault="00C535D2" w:rsidP="00342E6D">
      <w:pPr>
        <w:spacing w:after="0" w:line="240" w:lineRule="auto"/>
        <w:jc w:val="both"/>
        <w:rPr>
          <w:rFonts w:asciiTheme="majorBidi" w:hAnsiTheme="majorBidi" w:cstheme="majorBidi"/>
          <w:b/>
          <w:bCs/>
          <w:color w:val="000000" w:themeColor="text1"/>
          <w:sz w:val="24"/>
          <w:szCs w:val="24"/>
          <w:lang w:val="id-ID"/>
        </w:rPr>
      </w:pPr>
      <w:r w:rsidRPr="005D258A">
        <w:rPr>
          <w:rFonts w:asciiTheme="majorBidi" w:hAnsiTheme="majorBidi" w:cstheme="majorBidi"/>
          <w:b/>
          <w:bCs/>
          <w:color w:val="000000" w:themeColor="text1"/>
          <w:sz w:val="24"/>
          <w:szCs w:val="24"/>
          <w:lang w:val="id-ID"/>
        </w:rPr>
        <w:t xml:space="preserve">Aban ibn </w:t>
      </w:r>
      <w:r w:rsidR="00965C10" w:rsidRPr="005D258A">
        <w:rPr>
          <w:rFonts w:asciiTheme="majorBidi" w:hAnsiTheme="majorBidi" w:cstheme="majorBidi"/>
          <w:b/>
          <w:bCs/>
          <w:color w:val="000000" w:themeColor="text1"/>
          <w:sz w:val="24"/>
          <w:szCs w:val="24"/>
          <w:lang w:val="id-ID"/>
        </w:rPr>
        <w:t>Taglib</w:t>
      </w:r>
      <w:r w:rsidRPr="005D258A">
        <w:rPr>
          <w:rFonts w:asciiTheme="majorBidi" w:hAnsiTheme="majorBidi" w:cstheme="majorBidi"/>
          <w:b/>
          <w:bCs/>
          <w:color w:val="000000" w:themeColor="text1"/>
          <w:sz w:val="24"/>
          <w:szCs w:val="24"/>
          <w:lang w:val="id-ID"/>
        </w:rPr>
        <w:t xml:space="preserve">: Antara </w:t>
      </w:r>
      <w:r w:rsidRPr="005D258A">
        <w:rPr>
          <w:rFonts w:asciiTheme="majorBidi" w:hAnsiTheme="majorBidi" w:cstheme="majorBidi"/>
          <w:b/>
          <w:bCs/>
          <w:i/>
          <w:iCs/>
          <w:color w:val="000000" w:themeColor="text1"/>
          <w:sz w:val="24"/>
          <w:szCs w:val="24"/>
          <w:lang w:val="id-ID"/>
        </w:rPr>
        <w:t>al-Jarh</w:t>
      </w:r>
      <w:r w:rsidR="00186BBA" w:rsidRPr="005D258A">
        <w:rPr>
          <w:rFonts w:asciiTheme="majorBidi" w:hAnsiTheme="majorBidi" w:cstheme="majorBidi"/>
          <w:b/>
          <w:bCs/>
          <w:color w:val="000000" w:themeColor="text1"/>
          <w:sz w:val="24"/>
          <w:szCs w:val="24"/>
          <w:lang w:val="id-ID"/>
        </w:rPr>
        <w:t xml:space="preserve"> Dan</w:t>
      </w:r>
      <w:r w:rsidRPr="005D258A">
        <w:rPr>
          <w:rFonts w:asciiTheme="majorBidi" w:hAnsiTheme="majorBidi" w:cstheme="majorBidi"/>
          <w:b/>
          <w:bCs/>
          <w:color w:val="000000" w:themeColor="text1"/>
          <w:sz w:val="24"/>
          <w:szCs w:val="24"/>
          <w:lang w:val="id-ID"/>
        </w:rPr>
        <w:t xml:space="preserve"> </w:t>
      </w:r>
      <w:r w:rsidR="00E279F7" w:rsidRPr="005D258A">
        <w:rPr>
          <w:rFonts w:asciiTheme="majorBidi" w:hAnsiTheme="majorBidi" w:cstheme="majorBidi"/>
          <w:b/>
          <w:bCs/>
          <w:i/>
          <w:iCs/>
          <w:color w:val="000000" w:themeColor="text1"/>
          <w:sz w:val="24"/>
          <w:szCs w:val="24"/>
          <w:lang w:val="id-ID"/>
        </w:rPr>
        <w:t>al-</w:t>
      </w:r>
      <w:r w:rsidRPr="005D258A">
        <w:rPr>
          <w:rFonts w:asciiTheme="majorBidi" w:hAnsiTheme="majorBidi" w:cstheme="majorBidi"/>
          <w:b/>
          <w:bCs/>
          <w:i/>
          <w:iCs/>
          <w:color w:val="000000" w:themeColor="text1"/>
          <w:sz w:val="24"/>
          <w:szCs w:val="24"/>
          <w:lang w:val="id-ID"/>
        </w:rPr>
        <w:t>Ta’</w:t>
      </w:r>
      <w:r w:rsidRPr="006F5713">
        <w:rPr>
          <w:rFonts w:asciiTheme="majorBidi" w:hAnsiTheme="majorBidi" w:cstheme="majorBidi"/>
          <w:b/>
          <w:bCs/>
          <w:i/>
          <w:iCs/>
          <w:color w:val="000000" w:themeColor="text1"/>
          <w:sz w:val="24"/>
          <w:szCs w:val="24"/>
          <w:lang w:val="id-ID"/>
        </w:rPr>
        <w:t>d</w:t>
      </w:r>
      <w:r w:rsidR="006F5713" w:rsidRPr="006F5713">
        <w:rPr>
          <w:rFonts w:asciiTheme="majorBidi" w:hAnsiTheme="majorBidi" w:cstheme="majorBidi"/>
          <w:b/>
          <w:bCs/>
          <w:i/>
          <w:iCs/>
          <w:color w:val="000000" w:themeColor="text1"/>
          <w:sz w:val="24"/>
          <w:szCs w:val="24"/>
          <w:lang w:val="id-ID"/>
        </w:rPr>
        <w:t>î</w:t>
      </w:r>
      <w:r w:rsidRPr="006F5713">
        <w:rPr>
          <w:rFonts w:asciiTheme="majorBidi" w:hAnsiTheme="majorBidi" w:cstheme="majorBidi"/>
          <w:b/>
          <w:bCs/>
          <w:i/>
          <w:iCs/>
          <w:color w:val="000000" w:themeColor="text1"/>
          <w:sz w:val="24"/>
          <w:szCs w:val="24"/>
          <w:lang w:val="id-ID"/>
        </w:rPr>
        <w:t>l</w:t>
      </w:r>
      <w:r w:rsidRPr="006F5713">
        <w:rPr>
          <w:rFonts w:asciiTheme="majorBidi" w:hAnsiTheme="majorBidi" w:cstheme="majorBidi"/>
          <w:b/>
          <w:bCs/>
          <w:color w:val="000000" w:themeColor="text1"/>
          <w:sz w:val="24"/>
          <w:szCs w:val="24"/>
          <w:lang w:val="id-ID"/>
        </w:rPr>
        <w:t xml:space="preserve"> </w:t>
      </w:r>
    </w:p>
    <w:p w14:paraId="09D8B806" w14:textId="44A87D93" w:rsidR="00372DC9" w:rsidRPr="005D258A" w:rsidRDefault="00372DC9" w:rsidP="00342E6D">
      <w:pPr>
        <w:spacing w:after="0" w:line="240" w:lineRule="auto"/>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 xml:space="preserve">Ilmu </w:t>
      </w:r>
      <w:r w:rsidRPr="005D258A">
        <w:rPr>
          <w:rFonts w:asciiTheme="majorBidi" w:hAnsiTheme="majorBidi" w:cstheme="majorBidi"/>
          <w:i/>
          <w:iCs/>
          <w:color w:val="000000" w:themeColor="text1"/>
          <w:sz w:val="24"/>
          <w:szCs w:val="24"/>
          <w:lang w:val="id-ID"/>
        </w:rPr>
        <w:t>al-Jarh</w:t>
      </w:r>
      <w:r w:rsidRPr="005D258A">
        <w:rPr>
          <w:rFonts w:asciiTheme="majorBidi" w:hAnsiTheme="majorBidi" w:cstheme="majorBidi"/>
          <w:color w:val="000000" w:themeColor="text1"/>
          <w:sz w:val="24"/>
          <w:szCs w:val="24"/>
          <w:lang w:val="id-ID"/>
        </w:rPr>
        <w:t xml:space="preserve"> dan </w:t>
      </w:r>
      <w:r w:rsidRPr="005D258A">
        <w:rPr>
          <w:rFonts w:asciiTheme="majorBidi" w:hAnsiTheme="majorBidi" w:cstheme="majorBidi"/>
          <w:i/>
          <w:iCs/>
          <w:color w:val="000000" w:themeColor="text1"/>
          <w:sz w:val="24"/>
          <w:szCs w:val="24"/>
          <w:lang w:val="id-ID"/>
        </w:rPr>
        <w:t>al-Ta’d</w:t>
      </w:r>
      <w:r w:rsidR="006F5713" w:rsidRPr="006F5713">
        <w:rPr>
          <w:rFonts w:asciiTheme="majorBidi" w:hAnsiTheme="majorBidi" w:cstheme="majorBidi"/>
          <w:i/>
          <w:iCs/>
          <w:color w:val="000000" w:themeColor="text1"/>
          <w:lang w:val="id-ID"/>
        </w:rPr>
        <w:t>î</w:t>
      </w:r>
      <w:r w:rsidRPr="005D258A">
        <w:rPr>
          <w:rFonts w:asciiTheme="majorBidi" w:hAnsiTheme="majorBidi" w:cstheme="majorBidi"/>
          <w:i/>
          <w:iCs/>
          <w:color w:val="000000" w:themeColor="text1"/>
          <w:sz w:val="24"/>
          <w:szCs w:val="24"/>
          <w:lang w:val="id-ID"/>
        </w:rPr>
        <w:t>l</w:t>
      </w:r>
      <w:r w:rsidRPr="005D258A">
        <w:rPr>
          <w:rFonts w:asciiTheme="majorBidi" w:hAnsiTheme="majorBidi" w:cstheme="majorBidi"/>
          <w:color w:val="000000" w:themeColor="text1"/>
          <w:sz w:val="24"/>
          <w:szCs w:val="24"/>
          <w:lang w:val="id-ID"/>
        </w:rPr>
        <w:t xml:space="preserve"> merupakan salah satu</w:t>
      </w:r>
      <w:r w:rsidR="00F87A34" w:rsidRPr="005D258A">
        <w:rPr>
          <w:rFonts w:asciiTheme="majorBidi" w:hAnsiTheme="majorBidi" w:cstheme="majorBidi"/>
          <w:color w:val="000000" w:themeColor="text1"/>
          <w:sz w:val="24"/>
          <w:szCs w:val="24"/>
          <w:lang w:val="id-ID"/>
        </w:rPr>
        <w:t xml:space="preserve"> </w:t>
      </w:r>
      <w:r w:rsidRPr="005D258A">
        <w:rPr>
          <w:rFonts w:asciiTheme="majorBidi" w:hAnsiTheme="majorBidi" w:cstheme="majorBidi"/>
          <w:color w:val="000000" w:themeColor="text1"/>
          <w:sz w:val="24"/>
          <w:szCs w:val="24"/>
          <w:lang w:val="id-ID"/>
        </w:rPr>
        <w:t xml:space="preserve">cabang </w:t>
      </w:r>
      <w:r w:rsidR="00F87A34" w:rsidRPr="005D258A">
        <w:rPr>
          <w:rFonts w:asciiTheme="majorBidi" w:hAnsiTheme="majorBidi" w:cstheme="majorBidi"/>
          <w:color w:val="000000" w:themeColor="text1"/>
          <w:sz w:val="24"/>
          <w:szCs w:val="24"/>
          <w:lang w:val="id-ID"/>
        </w:rPr>
        <w:t>pembahasan ilmu tentang sanad hadis</w:t>
      </w:r>
      <w:r w:rsidR="008005AD" w:rsidRPr="005D258A">
        <w:rPr>
          <w:rFonts w:asciiTheme="majorBidi" w:hAnsiTheme="majorBidi" w:cstheme="majorBidi"/>
          <w:color w:val="000000" w:themeColor="text1"/>
          <w:sz w:val="24"/>
          <w:szCs w:val="24"/>
          <w:lang w:val="id-ID"/>
        </w:rPr>
        <w:t xml:space="preserve"> yang </w:t>
      </w:r>
      <w:r w:rsidR="00825AC1" w:rsidRPr="005D258A">
        <w:rPr>
          <w:rFonts w:asciiTheme="majorBidi" w:hAnsiTheme="majorBidi" w:cstheme="majorBidi"/>
          <w:color w:val="000000" w:themeColor="text1"/>
          <w:sz w:val="24"/>
          <w:szCs w:val="24"/>
          <w:lang w:val="id-ID"/>
        </w:rPr>
        <w:t>memberikan penilain kepada seorang pe</w:t>
      </w:r>
      <w:r w:rsidR="00216A18" w:rsidRPr="005D258A">
        <w:rPr>
          <w:rFonts w:asciiTheme="majorBidi" w:hAnsiTheme="majorBidi" w:cstheme="majorBidi"/>
          <w:color w:val="000000" w:themeColor="text1"/>
          <w:sz w:val="24"/>
          <w:szCs w:val="24"/>
          <w:lang w:val="id-ID"/>
        </w:rPr>
        <w:t>rawi</w:t>
      </w:r>
      <w:r w:rsidR="00633C63" w:rsidRPr="005D258A">
        <w:rPr>
          <w:rFonts w:asciiTheme="majorBidi" w:hAnsiTheme="majorBidi" w:cstheme="majorBidi"/>
          <w:color w:val="000000" w:themeColor="text1"/>
          <w:sz w:val="24"/>
          <w:szCs w:val="24"/>
          <w:lang w:val="id-ID"/>
        </w:rPr>
        <w:t xml:space="preserve"> agar diketahui</w:t>
      </w:r>
      <w:r w:rsidR="00F87A34" w:rsidRPr="005D258A">
        <w:rPr>
          <w:rFonts w:asciiTheme="majorBidi" w:hAnsiTheme="majorBidi" w:cstheme="majorBidi"/>
          <w:color w:val="000000" w:themeColor="text1"/>
          <w:sz w:val="24"/>
          <w:szCs w:val="24"/>
          <w:lang w:val="id-ID"/>
        </w:rPr>
        <w:t xml:space="preserve"> kualitas perawi tersebut.</w:t>
      </w:r>
      <w:r w:rsidR="00216A18" w:rsidRPr="005D258A">
        <w:rPr>
          <w:rFonts w:asciiTheme="majorBidi" w:hAnsiTheme="majorBidi" w:cstheme="majorBidi"/>
          <w:color w:val="000000" w:themeColor="text1"/>
          <w:sz w:val="24"/>
          <w:szCs w:val="24"/>
          <w:lang w:val="id-ID"/>
        </w:rPr>
        <w:t xml:space="preserve"> Para ulama telah memberikan perhatian serius terhadap ilmu ini khususnya setelah terjadi fitnah dengan terbunuhnya</w:t>
      </w:r>
      <w:r w:rsidR="00B72D07" w:rsidRPr="005D258A">
        <w:rPr>
          <w:rFonts w:asciiTheme="majorBidi" w:hAnsiTheme="majorBidi" w:cstheme="majorBidi"/>
          <w:color w:val="000000" w:themeColor="text1"/>
          <w:sz w:val="24"/>
          <w:szCs w:val="24"/>
          <w:lang w:val="id-ID"/>
        </w:rPr>
        <w:t xml:space="preserve"> khalifah</w:t>
      </w:r>
      <w:r w:rsidR="00BE59FE" w:rsidRPr="005D258A">
        <w:rPr>
          <w:rFonts w:asciiTheme="majorBidi" w:hAnsiTheme="majorBidi" w:cstheme="majorBidi"/>
          <w:color w:val="000000" w:themeColor="text1"/>
          <w:sz w:val="24"/>
          <w:szCs w:val="24"/>
          <w:lang w:val="id-ID"/>
        </w:rPr>
        <w:t xml:space="preserve"> Uṡ</w:t>
      </w:r>
      <w:r w:rsidR="00216A18" w:rsidRPr="005D258A">
        <w:rPr>
          <w:rFonts w:asciiTheme="majorBidi" w:hAnsiTheme="majorBidi" w:cstheme="majorBidi"/>
          <w:color w:val="000000" w:themeColor="text1"/>
          <w:sz w:val="24"/>
          <w:szCs w:val="24"/>
          <w:lang w:val="id-ID"/>
        </w:rPr>
        <w:t>man ibn Aff</w:t>
      </w:r>
      <w:r w:rsidR="0047425F" w:rsidRPr="005D258A">
        <w:rPr>
          <w:rFonts w:asciiTheme="majorBidi" w:hAnsiTheme="majorBidi" w:cstheme="majorBidi"/>
          <w:color w:val="000000" w:themeColor="text1"/>
          <w:sz w:val="24"/>
          <w:szCs w:val="24"/>
          <w:lang w:val="id-ID"/>
        </w:rPr>
        <w:t>ā</w:t>
      </w:r>
      <w:r w:rsidR="00216A18" w:rsidRPr="005D258A">
        <w:rPr>
          <w:rFonts w:asciiTheme="majorBidi" w:hAnsiTheme="majorBidi" w:cstheme="majorBidi"/>
          <w:color w:val="000000" w:themeColor="text1"/>
          <w:sz w:val="24"/>
          <w:szCs w:val="24"/>
          <w:lang w:val="id-ID"/>
        </w:rPr>
        <w:t>n</w:t>
      </w:r>
      <w:r w:rsidR="00B72D07" w:rsidRPr="005D258A">
        <w:rPr>
          <w:rFonts w:asciiTheme="majorBidi" w:hAnsiTheme="majorBidi" w:cstheme="majorBidi"/>
          <w:color w:val="000000" w:themeColor="text1"/>
          <w:sz w:val="24"/>
          <w:szCs w:val="24"/>
          <w:lang w:val="id-ID"/>
        </w:rPr>
        <w:t xml:space="preserve"> (w. 35H)</w:t>
      </w:r>
      <w:r w:rsidR="007A3EEF" w:rsidRPr="005D258A">
        <w:rPr>
          <w:rFonts w:asciiTheme="majorBidi" w:hAnsiTheme="majorBidi" w:cstheme="majorBidi"/>
          <w:color w:val="000000" w:themeColor="text1"/>
          <w:sz w:val="24"/>
          <w:szCs w:val="24"/>
          <w:lang w:val="id-ID"/>
        </w:rPr>
        <w:t xml:space="preserve"> dan mulai maraknya hadis-hadis palsu</w:t>
      </w:r>
      <w:r w:rsidR="006A4E71" w:rsidRPr="005D258A">
        <w:rPr>
          <w:rFonts w:asciiTheme="majorBidi" w:hAnsiTheme="majorBidi" w:cstheme="majorBidi"/>
          <w:color w:val="000000" w:themeColor="text1"/>
          <w:sz w:val="24"/>
          <w:szCs w:val="24"/>
          <w:lang w:val="id-ID"/>
        </w:rPr>
        <w:t xml:space="preserve">, sehingga ulama mulai bekerja keras dalam memastikan kualitas sebuah hadis agar dapat diketahui antara hadis sahih dengan hadis </w:t>
      </w:r>
      <w:r w:rsidR="006A4E71" w:rsidRPr="005D258A">
        <w:rPr>
          <w:rFonts w:asciiTheme="majorBidi" w:hAnsiTheme="majorBidi" w:cstheme="majorBidi"/>
          <w:i/>
          <w:iCs/>
          <w:color w:val="000000" w:themeColor="text1"/>
          <w:sz w:val="24"/>
          <w:szCs w:val="24"/>
          <w:lang w:val="id-ID"/>
        </w:rPr>
        <w:t>da’</w:t>
      </w:r>
      <w:r w:rsidR="0087795F" w:rsidRPr="0087795F">
        <w:rPr>
          <w:rFonts w:asciiTheme="majorBidi" w:hAnsiTheme="majorBidi" w:cstheme="majorBidi"/>
          <w:i/>
          <w:iCs/>
          <w:color w:val="000000" w:themeColor="text1"/>
          <w:lang w:val="id-ID"/>
        </w:rPr>
        <w:t>î</w:t>
      </w:r>
      <w:r w:rsidR="006A4E71" w:rsidRPr="005D258A">
        <w:rPr>
          <w:rFonts w:asciiTheme="majorBidi" w:hAnsiTheme="majorBidi" w:cstheme="majorBidi"/>
          <w:i/>
          <w:iCs/>
          <w:color w:val="000000" w:themeColor="text1"/>
          <w:sz w:val="24"/>
          <w:szCs w:val="24"/>
          <w:lang w:val="id-ID"/>
        </w:rPr>
        <w:t>f</w:t>
      </w:r>
      <w:r w:rsidR="006A4E71" w:rsidRPr="005D258A">
        <w:rPr>
          <w:rFonts w:asciiTheme="majorBidi" w:hAnsiTheme="majorBidi" w:cstheme="majorBidi"/>
          <w:color w:val="000000" w:themeColor="text1"/>
          <w:sz w:val="24"/>
          <w:szCs w:val="24"/>
          <w:lang w:val="id-ID"/>
        </w:rPr>
        <w:t xml:space="preserve"> (lemah).</w:t>
      </w:r>
      <w:r w:rsidR="00902BA5" w:rsidRPr="005D258A">
        <w:rPr>
          <w:rStyle w:val="FootnoteReference"/>
          <w:rFonts w:asciiTheme="majorBidi" w:hAnsiTheme="majorBidi" w:cstheme="majorBidi"/>
          <w:color w:val="000000" w:themeColor="text1"/>
          <w:sz w:val="24"/>
          <w:szCs w:val="24"/>
          <w:lang w:val="id-ID"/>
        </w:rPr>
        <w:footnoteReference w:id="50"/>
      </w:r>
      <w:r w:rsidR="00216A18" w:rsidRPr="005D258A">
        <w:rPr>
          <w:rFonts w:asciiTheme="majorBidi" w:hAnsiTheme="majorBidi" w:cstheme="majorBidi"/>
          <w:color w:val="000000" w:themeColor="text1"/>
          <w:sz w:val="24"/>
          <w:szCs w:val="24"/>
          <w:lang w:val="id-ID"/>
        </w:rPr>
        <w:t xml:space="preserve"> </w:t>
      </w:r>
    </w:p>
    <w:p w14:paraId="5A188536" w14:textId="340831AE" w:rsidR="00CD61FC" w:rsidRPr="005D258A" w:rsidRDefault="00082380" w:rsidP="00342E6D">
      <w:pPr>
        <w:spacing w:after="0" w:line="240" w:lineRule="auto"/>
        <w:ind w:firstLine="720"/>
        <w:jc w:val="both"/>
        <w:rPr>
          <w:rFonts w:asciiTheme="majorBidi" w:hAnsiTheme="majorBidi" w:cstheme="majorBidi"/>
          <w:color w:val="FF0000"/>
          <w:sz w:val="24"/>
          <w:szCs w:val="24"/>
          <w:lang w:val="id-ID"/>
        </w:rPr>
      </w:pPr>
      <w:r w:rsidRPr="005D258A">
        <w:rPr>
          <w:rFonts w:asciiTheme="majorBidi" w:hAnsiTheme="majorBidi" w:cstheme="majorBidi"/>
          <w:color w:val="000000" w:themeColor="text1"/>
          <w:sz w:val="24"/>
          <w:szCs w:val="24"/>
          <w:lang w:val="id-ID"/>
        </w:rPr>
        <w:t xml:space="preserve">Aban ibn </w:t>
      </w:r>
      <w:r w:rsidR="00965C10" w:rsidRPr="005D258A">
        <w:rPr>
          <w:rFonts w:asciiTheme="majorBidi" w:hAnsiTheme="majorBidi" w:cstheme="majorBidi"/>
          <w:color w:val="000000" w:themeColor="text1"/>
          <w:sz w:val="24"/>
          <w:szCs w:val="24"/>
          <w:lang w:val="id-ID"/>
        </w:rPr>
        <w:t>Taglib</w:t>
      </w:r>
      <w:r w:rsidR="00F3407D" w:rsidRPr="005D258A">
        <w:rPr>
          <w:rFonts w:asciiTheme="majorBidi" w:hAnsiTheme="majorBidi" w:cstheme="majorBidi"/>
          <w:color w:val="000000" w:themeColor="text1"/>
          <w:sz w:val="24"/>
          <w:szCs w:val="24"/>
          <w:lang w:val="id-ID"/>
        </w:rPr>
        <w:t xml:space="preserve"> secara teologi</w:t>
      </w:r>
      <w:r w:rsidRPr="005D258A">
        <w:rPr>
          <w:rFonts w:asciiTheme="majorBidi" w:hAnsiTheme="majorBidi" w:cstheme="majorBidi"/>
          <w:color w:val="000000" w:themeColor="text1"/>
          <w:sz w:val="24"/>
          <w:szCs w:val="24"/>
          <w:lang w:val="id-ID"/>
        </w:rPr>
        <w:t xml:space="preserve"> </w:t>
      </w:r>
      <w:r w:rsidR="0036069D" w:rsidRPr="005D258A">
        <w:rPr>
          <w:rFonts w:asciiTheme="majorBidi" w:hAnsiTheme="majorBidi" w:cstheme="majorBidi"/>
          <w:color w:val="000000" w:themeColor="text1"/>
          <w:sz w:val="24"/>
          <w:szCs w:val="24"/>
          <w:lang w:val="id-ID"/>
        </w:rPr>
        <w:t>menganut aliran syiah</w:t>
      </w:r>
      <w:r w:rsidR="00F3407D" w:rsidRPr="005D258A">
        <w:rPr>
          <w:rFonts w:asciiTheme="majorBidi" w:hAnsiTheme="majorBidi" w:cstheme="majorBidi"/>
          <w:color w:val="000000" w:themeColor="text1"/>
          <w:sz w:val="24"/>
          <w:szCs w:val="24"/>
          <w:lang w:val="id-ID"/>
        </w:rPr>
        <w:t xml:space="preserve"> dan dianggap salah satu perawi hadis </w:t>
      </w:r>
      <w:r w:rsidR="004D7418" w:rsidRPr="005D258A">
        <w:rPr>
          <w:rFonts w:asciiTheme="majorBidi" w:hAnsiTheme="majorBidi" w:cstheme="majorBidi"/>
          <w:color w:val="000000" w:themeColor="text1"/>
          <w:sz w:val="24"/>
          <w:szCs w:val="24"/>
          <w:lang w:val="id-ID"/>
        </w:rPr>
        <w:t>di dalam aliran tersebut</w:t>
      </w:r>
      <w:r w:rsidR="007120BF" w:rsidRPr="005D258A">
        <w:rPr>
          <w:rFonts w:asciiTheme="majorBidi" w:hAnsiTheme="majorBidi" w:cstheme="majorBidi"/>
          <w:color w:val="000000" w:themeColor="text1"/>
          <w:sz w:val="24"/>
          <w:szCs w:val="24"/>
          <w:lang w:val="id-ID"/>
        </w:rPr>
        <w:t>.</w:t>
      </w:r>
      <w:r w:rsidR="00582B8C" w:rsidRPr="005D258A">
        <w:rPr>
          <w:rFonts w:asciiTheme="majorBidi" w:hAnsiTheme="majorBidi" w:cstheme="majorBidi"/>
          <w:color w:val="000000" w:themeColor="text1"/>
          <w:sz w:val="24"/>
          <w:szCs w:val="24"/>
          <w:lang w:val="id-ID"/>
        </w:rPr>
        <w:t xml:space="preserve"> Imam al-Naj</w:t>
      </w:r>
      <w:r w:rsidR="0047425F" w:rsidRPr="005D258A">
        <w:rPr>
          <w:rFonts w:asciiTheme="majorBidi" w:hAnsiTheme="majorBidi" w:cstheme="majorBidi"/>
          <w:color w:val="000000" w:themeColor="text1"/>
          <w:sz w:val="24"/>
          <w:szCs w:val="24"/>
          <w:lang w:val="id-ID"/>
        </w:rPr>
        <w:t>ā</w:t>
      </w:r>
      <w:r w:rsidR="00582B8C" w:rsidRPr="005D258A">
        <w:rPr>
          <w:rFonts w:asciiTheme="majorBidi" w:hAnsiTheme="majorBidi" w:cstheme="majorBidi"/>
          <w:color w:val="000000" w:themeColor="text1"/>
          <w:sz w:val="24"/>
          <w:szCs w:val="24"/>
          <w:lang w:val="id-ID"/>
        </w:rPr>
        <w:t>sy</w:t>
      </w:r>
      <w:r w:rsidR="00DF00BF" w:rsidRPr="005D258A">
        <w:rPr>
          <w:rFonts w:asciiTheme="majorBidi" w:hAnsiTheme="majorBidi" w:cstheme="majorBidi"/>
          <w:color w:val="000000" w:themeColor="text1"/>
          <w:lang w:val="id-ID"/>
        </w:rPr>
        <w:t>î</w:t>
      </w:r>
      <w:r w:rsidR="00582B8C" w:rsidRPr="005D258A">
        <w:rPr>
          <w:rFonts w:asciiTheme="majorBidi" w:hAnsiTheme="majorBidi" w:cstheme="majorBidi"/>
          <w:color w:val="000000" w:themeColor="text1"/>
          <w:sz w:val="24"/>
          <w:szCs w:val="24"/>
          <w:lang w:val="id-ID"/>
        </w:rPr>
        <w:t xml:space="preserve"> menyebutkan</w:t>
      </w:r>
      <w:r w:rsidR="00366DF9" w:rsidRPr="005D258A">
        <w:rPr>
          <w:rFonts w:asciiTheme="majorBidi" w:hAnsiTheme="majorBidi" w:cstheme="majorBidi"/>
          <w:color w:val="000000" w:themeColor="text1"/>
          <w:sz w:val="24"/>
          <w:szCs w:val="24"/>
          <w:lang w:val="id-ID"/>
        </w:rPr>
        <w:t xml:space="preserve"> Aba</w:t>
      </w:r>
      <w:r w:rsidR="0006287B" w:rsidRPr="005D258A">
        <w:rPr>
          <w:rFonts w:asciiTheme="majorBidi" w:hAnsiTheme="majorBidi" w:cstheme="majorBidi"/>
          <w:color w:val="000000" w:themeColor="text1"/>
          <w:sz w:val="24"/>
          <w:szCs w:val="24"/>
          <w:lang w:val="id-ID"/>
        </w:rPr>
        <w:t>n salah satu perawi dari kalangan syiah</w:t>
      </w:r>
      <w:r w:rsidR="00FC47D1" w:rsidRPr="005D258A">
        <w:rPr>
          <w:rFonts w:asciiTheme="majorBidi" w:hAnsiTheme="majorBidi" w:cstheme="majorBidi"/>
          <w:color w:val="000000" w:themeColor="text1"/>
          <w:sz w:val="24"/>
          <w:szCs w:val="24"/>
          <w:lang w:val="id-ID"/>
        </w:rPr>
        <w:t xml:space="preserve"> </w:t>
      </w:r>
      <w:r w:rsidR="004E6DA7" w:rsidRPr="005D258A">
        <w:rPr>
          <w:rFonts w:asciiTheme="majorBidi" w:hAnsiTheme="majorBidi" w:cstheme="majorBidi"/>
          <w:color w:val="000000" w:themeColor="text1"/>
          <w:sz w:val="24"/>
          <w:szCs w:val="24"/>
          <w:lang w:val="id-ID"/>
        </w:rPr>
        <w:t>yang bertemu dengan ‘Al</w:t>
      </w:r>
      <w:r w:rsidR="0087795F" w:rsidRPr="005D258A">
        <w:rPr>
          <w:rFonts w:asciiTheme="majorBidi" w:hAnsiTheme="majorBidi" w:cstheme="majorBidi"/>
          <w:color w:val="000000" w:themeColor="text1"/>
          <w:lang w:val="id-ID"/>
        </w:rPr>
        <w:t>î</w:t>
      </w:r>
      <w:r w:rsidR="004E6DA7" w:rsidRPr="005D258A">
        <w:rPr>
          <w:rFonts w:asciiTheme="majorBidi" w:hAnsiTheme="majorBidi" w:cstheme="majorBidi"/>
          <w:color w:val="000000" w:themeColor="text1"/>
          <w:sz w:val="24"/>
          <w:szCs w:val="24"/>
          <w:lang w:val="id-ID"/>
        </w:rPr>
        <w:t xml:space="preserve"> ibn al-Husain, Abu Jakfar dan Abu Abdullah dan meriwayatkan hadis dari mereka</w:t>
      </w:r>
      <w:r w:rsidR="00582B8C" w:rsidRPr="005D258A">
        <w:rPr>
          <w:rFonts w:asciiTheme="majorBidi" w:hAnsiTheme="majorBidi" w:cstheme="majorBidi"/>
          <w:color w:val="000000" w:themeColor="text1"/>
          <w:sz w:val="24"/>
          <w:szCs w:val="24"/>
          <w:lang w:val="id-ID"/>
        </w:rPr>
        <w:t>.</w:t>
      </w:r>
      <w:r w:rsidR="00582B8C" w:rsidRPr="005D258A">
        <w:rPr>
          <w:rStyle w:val="FootnoteReference"/>
          <w:rFonts w:asciiTheme="majorBidi" w:hAnsiTheme="majorBidi" w:cstheme="majorBidi"/>
          <w:color w:val="000000" w:themeColor="text1"/>
          <w:sz w:val="24"/>
          <w:szCs w:val="24"/>
          <w:lang w:val="id-ID"/>
        </w:rPr>
        <w:footnoteReference w:id="51"/>
      </w:r>
      <w:r w:rsidR="00FB6B11" w:rsidRPr="005D258A">
        <w:rPr>
          <w:rFonts w:asciiTheme="majorBidi" w:hAnsiTheme="majorBidi" w:cstheme="majorBidi"/>
          <w:color w:val="000000" w:themeColor="text1"/>
          <w:sz w:val="24"/>
          <w:szCs w:val="24"/>
          <w:lang w:val="id-ID"/>
        </w:rPr>
        <w:t xml:space="preserve"> </w:t>
      </w:r>
      <w:r w:rsidR="00B7295F" w:rsidRPr="005D258A">
        <w:rPr>
          <w:rFonts w:asciiTheme="majorBidi" w:hAnsiTheme="majorBidi" w:cstheme="majorBidi"/>
          <w:color w:val="000000" w:themeColor="text1"/>
          <w:sz w:val="24"/>
          <w:szCs w:val="24"/>
          <w:lang w:val="id-ID"/>
        </w:rPr>
        <w:t xml:space="preserve">Senada dengan itu, </w:t>
      </w:r>
      <w:r w:rsidR="00FB6B11" w:rsidRPr="005D258A">
        <w:rPr>
          <w:rFonts w:asciiTheme="majorBidi" w:hAnsiTheme="majorBidi" w:cstheme="majorBidi"/>
          <w:color w:val="000000" w:themeColor="text1"/>
          <w:sz w:val="24"/>
          <w:szCs w:val="24"/>
          <w:lang w:val="id-ID"/>
        </w:rPr>
        <w:t>Imam al-</w:t>
      </w:r>
      <w:r w:rsidR="00366DF9" w:rsidRPr="005D258A">
        <w:rPr>
          <w:rFonts w:asciiTheme="majorBidi" w:hAnsiTheme="majorBidi" w:cstheme="majorBidi"/>
          <w:color w:val="000000" w:themeColor="text1"/>
          <w:sz w:val="24"/>
          <w:szCs w:val="24"/>
          <w:lang w:val="id-ID"/>
        </w:rPr>
        <w:t>Ṭū</w:t>
      </w:r>
      <w:r w:rsidR="00FB6B11" w:rsidRPr="005D258A">
        <w:rPr>
          <w:rFonts w:asciiTheme="majorBidi" w:hAnsiTheme="majorBidi" w:cstheme="majorBidi"/>
          <w:color w:val="000000" w:themeColor="text1"/>
          <w:sz w:val="24"/>
          <w:szCs w:val="24"/>
          <w:lang w:val="id-ID"/>
        </w:rPr>
        <w:t>s</w:t>
      </w:r>
      <w:r w:rsidR="0087795F" w:rsidRPr="005D258A">
        <w:rPr>
          <w:rFonts w:asciiTheme="majorBidi" w:hAnsiTheme="majorBidi" w:cstheme="majorBidi"/>
          <w:color w:val="000000" w:themeColor="text1"/>
          <w:lang w:val="id-ID"/>
        </w:rPr>
        <w:t>î</w:t>
      </w:r>
      <w:r w:rsidR="00FB6B11" w:rsidRPr="005D258A">
        <w:rPr>
          <w:rFonts w:asciiTheme="majorBidi" w:hAnsiTheme="majorBidi" w:cstheme="majorBidi"/>
          <w:color w:val="000000" w:themeColor="text1"/>
          <w:sz w:val="24"/>
          <w:szCs w:val="24"/>
          <w:lang w:val="id-ID"/>
        </w:rPr>
        <w:t xml:space="preserve"> (w. 460H) menyebutkan </w:t>
      </w:r>
      <w:r w:rsidR="007B6855" w:rsidRPr="005D258A">
        <w:rPr>
          <w:rFonts w:asciiTheme="majorBidi" w:hAnsiTheme="majorBidi" w:cstheme="majorBidi"/>
          <w:color w:val="000000" w:themeColor="text1"/>
          <w:sz w:val="24"/>
          <w:szCs w:val="24"/>
          <w:lang w:val="id-ID"/>
        </w:rPr>
        <w:t xml:space="preserve">di dalam </w:t>
      </w:r>
      <w:r w:rsidR="001539C2" w:rsidRPr="005D258A">
        <w:rPr>
          <w:rFonts w:asciiTheme="majorBidi" w:hAnsiTheme="majorBidi" w:cstheme="majorBidi"/>
          <w:color w:val="000000" w:themeColor="text1"/>
          <w:sz w:val="24"/>
          <w:szCs w:val="24"/>
          <w:lang w:val="id-ID"/>
        </w:rPr>
        <w:t>pembahasan</w:t>
      </w:r>
      <w:r w:rsidR="007B6855" w:rsidRPr="005D258A">
        <w:rPr>
          <w:rFonts w:asciiTheme="majorBidi" w:hAnsiTheme="majorBidi" w:cstheme="majorBidi"/>
          <w:color w:val="000000" w:themeColor="text1"/>
          <w:sz w:val="24"/>
          <w:szCs w:val="24"/>
          <w:lang w:val="id-ID"/>
        </w:rPr>
        <w:t xml:space="preserve"> </w:t>
      </w:r>
      <w:r w:rsidR="007B6855" w:rsidRPr="005D258A">
        <w:rPr>
          <w:rFonts w:asciiTheme="majorBidi" w:hAnsiTheme="majorBidi" w:cstheme="majorBidi"/>
          <w:i/>
          <w:iCs/>
          <w:color w:val="000000" w:themeColor="text1"/>
          <w:sz w:val="24"/>
          <w:szCs w:val="24"/>
          <w:lang w:val="id-ID"/>
        </w:rPr>
        <w:t>Ash</w:t>
      </w:r>
      <w:r w:rsidR="00FC47D1" w:rsidRPr="005D258A">
        <w:rPr>
          <w:rFonts w:asciiTheme="majorBidi" w:hAnsiTheme="majorBidi" w:cstheme="majorBidi"/>
          <w:i/>
          <w:iCs/>
          <w:color w:val="000000" w:themeColor="text1"/>
          <w:sz w:val="24"/>
          <w:szCs w:val="24"/>
          <w:lang w:val="id-ID"/>
        </w:rPr>
        <w:t>ā</w:t>
      </w:r>
      <w:r w:rsidR="007B6855" w:rsidRPr="005D258A">
        <w:rPr>
          <w:rFonts w:asciiTheme="majorBidi" w:hAnsiTheme="majorBidi" w:cstheme="majorBidi"/>
          <w:i/>
          <w:iCs/>
          <w:color w:val="000000" w:themeColor="text1"/>
          <w:sz w:val="24"/>
          <w:szCs w:val="24"/>
          <w:lang w:val="id-ID"/>
        </w:rPr>
        <w:t>b Ab</w:t>
      </w:r>
      <w:r w:rsidR="0087795F" w:rsidRPr="0087795F">
        <w:rPr>
          <w:rFonts w:asciiTheme="majorBidi" w:hAnsiTheme="majorBidi" w:cstheme="majorBidi"/>
          <w:i/>
          <w:iCs/>
          <w:color w:val="000000" w:themeColor="text1"/>
          <w:lang w:val="id-ID"/>
        </w:rPr>
        <w:t>î</w:t>
      </w:r>
      <w:r w:rsidR="007B6855" w:rsidRPr="005D258A">
        <w:rPr>
          <w:rFonts w:asciiTheme="majorBidi" w:hAnsiTheme="majorBidi" w:cstheme="majorBidi"/>
          <w:i/>
          <w:iCs/>
          <w:color w:val="000000" w:themeColor="text1"/>
          <w:sz w:val="24"/>
          <w:szCs w:val="24"/>
          <w:lang w:val="id-ID"/>
        </w:rPr>
        <w:t xml:space="preserve"> Abd</w:t>
      </w:r>
      <w:r w:rsidR="00FC47D1" w:rsidRPr="005D258A">
        <w:rPr>
          <w:rFonts w:asciiTheme="majorBidi" w:hAnsiTheme="majorBidi" w:cstheme="majorBidi"/>
          <w:i/>
          <w:iCs/>
          <w:color w:val="000000" w:themeColor="text1"/>
          <w:sz w:val="24"/>
          <w:szCs w:val="24"/>
          <w:lang w:val="id-ID"/>
        </w:rPr>
        <w:t>ullah Ja’far ibn Muhammad al-</w:t>
      </w:r>
      <w:r w:rsidR="00366DF9" w:rsidRPr="005D258A">
        <w:rPr>
          <w:rFonts w:asciiTheme="majorBidi" w:hAnsiTheme="majorBidi" w:cstheme="majorBidi"/>
          <w:i/>
          <w:iCs/>
          <w:color w:val="000000" w:themeColor="text1"/>
          <w:sz w:val="24"/>
          <w:szCs w:val="24"/>
          <w:lang w:val="id-ID"/>
        </w:rPr>
        <w:t>Ṣ</w:t>
      </w:r>
      <w:r w:rsidR="00FC47D1" w:rsidRPr="005D258A">
        <w:rPr>
          <w:rFonts w:asciiTheme="majorBidi" w:hAnsiTheme="majorBidi" w:cstheme="majorBidi"/>
          <w:i/>
          <w:iCs/>
          <w:color w:val="000000" w:themeColor="text1"/>
          <w:sz w:val="24"/>
          <w:szCs w:val="24"/>
          <w:lang w:val="id-ID"/>
        </w:rPr>
        <w:t>ā</w:t>
      </w:r>
      <w:r w:rsidR="007B6855" w:rsidRPr="005D258A">
        <w:rPr>
          <w:rFonts w:asciiTheme="majorBidi" w:hAnsiTheme="majorBidi" w:cstheme="majorBidi"/>
          <w:i/>
          <w:iCs/>
          <w:color w:val="000000" w:themeColor="text1"/>
          <w:sz w:val="24"/>
          <w:szCs w:val="24"/>
          <w:lang w:val="id-ID"/>
        </w:rPr>
        <w:t>diq</w:t>
      </w:r>
      <w:r w:rsidR="007B6855" w:rsidRPr="005D258A">
        <w:rPr>
          <w:rFonts w:asciiTheme="majorBidi" w:hAnsiTheme="majorBidi" w:cstheme="majorBidi"/>
          <w:color w:val="000000" w:themeColor="text1"/>
          <w:sz w:val="24"/>
          <w:szCs w:val="24"/>
          <w:lang w:val="id-ID"/>
        </w:rPr>
        <w:t xml:space="preserve"> </w:t>
      </w:r>
      <w:r w:rsidR="00FB6B11" w:rsidRPr="005D258A">
        <w:rPr>
          <w:rFonts w:asciiTheme="majorBidi" w:hAnsiTheme="majorBidi" w:cstheme="majorBidi"/>
          <w:color w:val="000000" w:themeColor="text1"/>
          <w:sz w:val="24"/>
          <w:szCs w:val="24"/>
          <w:lang w:val="id-ID"/>
        </w:rPr>
        <w:t xml:space="preserve">bahwa Aban ibn </w:t>
      </w:r>
      <w:r w:rsidR="00965C10" w:rsidRPr="005D258A">
        <w:rPr>
          <w:rFonts w:asciiTheme="majorBidi" w:hAnsiTheme="majorBidi" w:cstheme="majorBidi"/>
          <w:color w:val="000000" w:themeColor="text1"/>
          <w:sz w:val="24"/>
          <w:szCs w:val="24"/>
          <w:lang w:val="id-ID"/>
        </w:rPr>
        <w:t>Taglib</w:t>
      </w:r>
      <w:r w:rsidR="00FB6B11" w:rsidRPr="005D258A">
        <w:rPr>
          <w:rFonts w:asciiTheme="majorBidi" w:hAnsiTheme="majorBidi" w:cstheme="majorBidi"/>
          <w:color w:val="000000" w:themeColor="text1"/>
          <w:sz w:val="24"/>
          <w:szCs w:val="24"/>
          <w:lang w:val="id-ID"/>
        </w:rPr>
        <w:t xml:space="preserve"> salah satu perawi</w:t>
      </w:r>
      <w:r w:rsidR="007B6855" w:rsidRPr="005D258A">
        <w:rPr>
          <w:rFonts w:asciiTheme="majorBidi" w:hAnsiTheme="majorBidi" w:cstheme="majorBidi"/>
          <w:color w:val="000000" w:themeColor="text1"/>
          <w:sz w:val="24"/>
          <w:szCs w:val="24"/>
          <w:lang w:val="id-ID"/>
        </w:rPr>
        <w:t xml:space="preserve"> dari</w:t>
      </w:r>
      <w:r w:rsidR="00FC47D1" w:rsidRPr="005D258A">
        <w:rPr>
          <w:rFonts w:asciiTheme="majorBidi" w:hAnsiTheme="majorBidi" w:cstheme="majorBidi"/>
          <w:color w:val="000000" w:themeColor="text1"/>
          <w:sz w:val="24"/>
          <w:szCs w:val="24"/>
          <w:lang w:val="id-ID"/>
        </w:rPr>
        <w:t xml:space="preserve"> Imam Ja’far ibn </w:t>
      </w:r>
      <w:r w:rsidR="00FC47D1" w:rsidRPr="005D258A">
        <w:rPr>
          <w:rFonts w:asciiTheme="majorBidi" w:hAnsiTheme="majorBidi" w:cstheme="majorBidi"/>
          <w:color w:val="000000" w:themeColor="text1"/>
          <w:sz w:val="24"/>
          <w:szCs w:val="24"/>
          <w:lang w:val="id-ID"/>
        </w:rPr>
        <w:lastRenderedPageBreak/>
        <w:t>Muhammad al-</w:t>
      </w:r>
      <w:r w:rsidR="00366DF9" w:rsidRPr="005D258A">
        <w:rPr>
          <w:rFonts w:asciiTheme="majorBidi" w:hAnsiTheme="majorBidi" w:cstheme="majorBidi"/>
          <w:color w:val="000000" w:themeColor="text1"/>
          <w:sz w:val="24"/>
          <w:szCs w:val="24"/>
          <w:lang w:val="id-ID"/>
        </w:rPr>
        <w:t>Ṣ</w:t>
      </w:r>
      <w:r w:rsidR="00FC47D1" w:rsidRPr="005D258A">
        <w:rPr>
          <w:rFonts w:asciiTheme="majorBidi" w:hAnsiTheme="majorBidi" w:cstheme="majorBidi"/>
          <w:color w:val="000000" w:themeColor="text1"/>
          <w:sz w:val="24"/>
          <w:szCs w:val="24"/>
          <w:lang w:val="id-ID"/>
        </w:rPr>
        <w:t>ā</w:t>
      </w:r>
      <w:r w:rsidR="007B6855" w:rsidRPr="005D258A">
        <w:rPr>
          <w:rFonts w:asciiTheme="majorBidi" w:hAnsiTheme="majorBidi" w:cstheme="majorBidi"/>
          <w:color w:val="000000" w:themeColor="text1"/>
          <w:sz w:val="24"/>
          <w:szCs w:val="24"/>
          <w:lang w:val="id-ID"/>
        </w:rPr>
        <w:t>diq.</w:t>
      </w:r>
      <w:r w:rsidR="007B6855" w:rsidRPr="005D258A">
        <w:rPr>
          <w:rStyle w:val="FootnoteReference"/>
          <w:rFonts w:asciiTheme="majorBidi" w:hAnsiTheme="majorBidi" w:cstheme="majorBidi"/>
          <w:color w:val="000000" w:themeColor="text1"/>
          <w:sz w:val="24"/>
          <w:szCs w:val="24"/>
          <w:lang w:val="id-ID"/>
        </w:rPr>
        <w:footnoteReference w:id="52"/>
      </w:r>
      <w:r w:rsidR="00605076" w:rsidRPr="005D258A">
        <w:rPr>
          <w:rFonts w:asciiTheme="majorBidi" w:hAnsiTheme="majorBidi" w:cstheme="majorBidi"/>
          <w:color w:val="000000" w:themeColor="text1"/>
          <w:sz w:val="24"/>
          <w:szCs w:val="24"/>
          <w:lang w:val="id-ID"/>
        </w:rPr>
        <w:t xml:space="preserve"> Periwayatan terhadap hadis-hadis Nabi Muhammad Saw di dalam kitab hadis Sunni tidak hanya dilakukan oleh perawi yang beraliran teologi sunni saja, akan tetapi dijumpai perawi-perawi hadis yang beraliran syiah. </w:t>
      </w:r>
      <w:r w:rsidR="0006287B" w:rsidRPr="005D258A">
        <w:rPr>
          <w:rFonts w:asciiTheme="majorBidi" w:hAnsiTheme="majorBidi" w:cstheme="majorBidi"/>
          <w:color w:val="000000" w:themeColor="text1"/>
          <w:sz w:val="24"/>
          <w:szCs w:val="24"/>
          <w:lang w:val="id-ID"/>
        </w:rPr>
        <w:t>Muhammad Ja’far al-Tabas</w:t>
      </w:r>
      <w:r w:rsidR="00DF00BF" w:rsidRPr="005D258A">
        <w:rPr>
          <w:rFonts w:asciiTheme="majorBidi" w:hAnsiTheme="majorBidi" w:cstheme="majorBidi"/>
          <w:color w:val="000000" w:themeColor="text1"/>
          <w:lang w:val="id-ID"/>
        </w:rPr>
        <w:t>î</w:t>
      </w:r>
      <w:r w:rsidR="0006287B" w:rsidRPr="005D258A">
        <w:rPr>
          <w:rFonts w:asciiTheme="majorBidi" w:hAnsiTheme="majorBidi" w:cstheme="majorBidi"/>
          <w:color w:val="000000" w:themeColor="text1"/>
          <w:sz w:val="24"/>
          <w:szCs w:val="24"/>
          <w:lang w:val="id-ID"/>
        </w:rPr>
        <w:t xml:space="preserve"> di dalam kitabnya </w:t>
      </w:r>
      <w:r w:rsidR="0006287B" w:rsidRPr="005D258A">
        <w:rPr>
          <w:rFonts w:asciiTheme="majorBidi" w:hAnsiTheme="majorBidi" w:cstheme="majorBidi"/>
          <w:i/>
          <w:iCs/>
          <w:color w:val="000000" w:themeColor="text1"/>
          <w:sz w:val="24"/>
          <w:szCs w:val="24"/>
          <w:lang w:val="id-ID"/>
        </w:rPr>
        <w:t>Rij</w:t>
      </w:r>
      <w:r w:rsidR="00FC47D1" w:rsidRPr="005D258A">
        <w:rPr>
          <w:rFonts w:asciiTheme="majorBidi" w:hAnsiTheme="majorBidi" w:cstheme="majorBidi"/>
          <w:i/>
          <w:iCs/>
          <w:color w:val="000000" w:themeColor="text1"/>
          <w:sz w:val="24"/>
          <w:szCs w:val="24"/>
          <w:lang w:val="id-ID"/>
        </w:rPr>
        <w:t>ā</w:t>
      </w:r>
      <w:r w:rsidR="0006287B" w:rsidRPr="005D258A">
        <w:rPr>
          <w:rFonts w:asciiTheme="majorBidi" w:hAnsiTheme="majorBidi" w:cstheme="majorBidi"/>
          <w:i/>
          <w:iCs/>
          <w:color w:val="000000" w:themeColor="text1"/>
          <w:sz w:val="24"/>
          <w:szCs w:val="24"/>
          <w:lang w:val="id-ID"/>
        </w:rPr>
        <w:t>l al-Syi’ah f</w:t>
      </w:r>
      <w:r w:rsidR="00DF00BF" w:rsidRPr="00DF00BF">
        <w:rPr>
          <w:rFonts w:asciiTheme="majorBidi" w:hAnsiTheme="majorBidi" w:cstheme="majorBidi"/>
          <w:i/>
          <w:iCs/>
          <w:color w:val="000000" w:themeColor="text1"/>
          <w:lang w:val="id-ID"/>
        </w:rPr>
        <w:t>î</w:t>
      </w:r>
      <w:r w:rsidR="0006287B" w:rsidRPr="005D258A">
        <w:rPr>
          <w:rFonts w:asciiTheme="majorBidi" w:hAnsiTheme="majorBidi" w:cstheme="majorBidi"/>
          <w:i/>
          <w:iCs/>
          <w:color w:val="000000" w:themeColor="text1"/>
          <w:sz w:val="24"/>
          <w:szCs w:val="24"/>
          <w:lang w:val="id-ID"/>
        </w:rPr>
        <w:t xml:space="preserve"> al-</w:t>
      </w:r>
      <w:r w:rsidR="00366DF9" w:rsidRPr="005D258A">
        <w:rPr>
          <w:rFonts w:asciiTheme="majorBidi" w:hAnsiTheme="majorBidi" w:cstheme="majorBidi"/>
          <w:i/>
          <w:iCs/>
          <w:color w:val="000000" w:themeColor="text1"/>
          <w:sz w:val="24"/>
          <w:szCs w:val="24"/>
          <w:lang w:val="id-ID"/>
        </w:rPr>
        <w:t>Ṣ</w:t>
      </w:r>
      <w:r w:rsidR="0006287B" w:rsidRPr="005D258A">
        <w:rPr>
          <w:rFonts w:asciiTheme="majorBidi" w:hAnsiTheme="majorBidi" w:cstheme="majorBidi"/>
          <w:i/>
          <w:iCs/>
          <w:color w:val="000000" w:themeColor="text1"/>
          <w:sz w:val="24"/>
          <w:szCs w:val="24"/>
          <w:lang w:val="id-ID"/>
        </w:rPr>
        <w:t>ih</w:t>
      </w:r>
      <w:r w:rsidR="00FC47D1" w:rsidRPr="005D258A">
        <w:rPr>
          <w:rFonts w:asciiTheme="majorBidi" w:hAnsiTheme="majorBidi" w:cstheme="majorBidi"/>
          <w:i/>
          <w:iCs/>
          <w:color w:val="000000" w:themeColor="text1"/>
          <w:sz w:val="24"/>
          <w:szCs w:val="24"/>
          <w:lang w:val="id-ID"/>
        </w:rPr>
        <w:t>ā</w:t>
      </w:r>
      <w:r w:rsidR="0006287B" w:rsidRPr="005D258A">
        <w:rPr>
          <w:rFonts w:asciiTheme="majorBidi" w:hAnsiTheme="majorBidi" w:cstheme="majorBidi"/>
          <w:i/>
          <w:iCs/>
          <w:color w:val="000000" w:themeColor="text1"/>
          <w:sz w:val="24"/>
          <w:szCs w:val="24"/>
          <w:lang w:val="id-ID"/>
        </w:rPr>
        <w:t>h al-Sittah</w:t>
      </w:r>
      <w:r w:rsidR="0006287B" w:rsidRPr="005D258A">
        <w:rPr>
          <w:rFonts w:asciiTheme="majorBidi" w:hAnsiTheme="majorBidi" w:cstheme="majorBidi"/>
          <w:color w:val="000000" w:themeColor="text1"/>
          <w:sz w:val="24"/>
          <w:szCs w:val="24"/>
          <w:lang w:val="id-ID"/>
        </w:rPr>
        <w:t xml:space="preserve"> menyebutkan banyak perawi-perawi syiah yang memiliki riwayat di dalam kitab induk hadis sunni </w:t>
      </w:r>
      <w:r w:rsidR="0048457B" w:rsidRPr="005D258A">
        <w:rPr>
          <w:rFonts w:asciiTheme="majorBidi" w:hAnsiTheme="majorBidi" w:cstheme="majorBidi"/>
          <w:i/>
          <w:iCs/>
          <w:color w:val="000000" w:themeColor="text1"/>
          <w:sz w:val="24"/>
          <w:szCs w:val="24"/>
          <w:lang w:val="id-ID"/>
        </w:rPr>
        <w:t>al-kutub al-sittah</w:t>
      </w:r>
      <w:r w:rsidR="0048457B" w:rsidRPr="005D258A">
        <w:rPr>
          <w:rFonts w:asciiTheme="majorBidi" w:hAnsiTheme="majorBidi" w:cstheme="majorBidi"/>
          <w:color w:val="000000" w:themeColor="text1"/>
          <w:sz w:val="24"/>
          <w:szCs w:val="24"/>
          <w:lang w:val="id-ID"/>
        </w:rPr>
        <w:t xml:space="preserve"> </w:t>
      </w:r>
      <w:r w:rsidR="0006287B" w:rsidRPr="005D258A">
        <w:rPr>
          <w:rFonts w:asciiTheme="majorBidi" w:hAnsiTheme="majorBidi" w:cstheme="majorBidi"/>
          <w:color w:val="000000" w:themeColor="text1"/>
          <w:sz w:val="24"/>
          <w:szCs w:val="24"/>
          <w:lang w:val="id-ID"/>
        </w:rPr>
        <w:t xml:space="preserve">dan </w:t>
      </w:r>
      <w:r w:rsidR="00CD61FC" w:rsidRPr="005D258A">
        <w:rPr>
          <w:rFonts w:asciiTheme="majorBidi" w:hAnsiTheme="majorBidi" w:cstheme="majorBidi"/>
          <w:color w:val="000000" w:themeColor="text1"/>
          <w:sz w:val="24"/>
          <w:szCs w:val="24"/>
          <w:lang w:val="id-ID"/>
        </w:rPr>
        <w:t xml:space="preserve">salah satu </w:t>
      </w:r>
      <w:r w:rsidR="0006287B" w:rsidRPr="005D258A">
        <w:rPr>
          <w:rFonts w:asciiTheme="majorBidi" w:hAnsiTheme="majorBidi" w:cstheme="majorBidi"/>
          <w:color w:val="000000" w:themeColor="text1"/>
          <w:sz w:val="24"/>
          <w:szCs w:val="24"/>
          <w:lang w:val="id-ID"/>
        </w:rPr>
        <w:t xml:space="preserve">perawi yang disebutkan di dalam kitab tersebut adalah Aban ibn </w:t>
      </w:r>
      <w:r w:rsidR="00965C10" w:rsidRPr="005D258A">
        <w:rPr>
          <w:rFonts w:asciiTheme="majorBidi" w:hAnsiTheme="majorBidi" w:cstheme="majorBidi"/>
          <w:color w:val="000000" w:themeColor="text1"/>
          <w:sz w:val="24"/>
          <w:szCs w:val="24"/>
          <w:lang w:val="id-ID"/>
        </w:rPr>
        <w:t>Taglib</w:t>
      </w:r>
      <w:r w:rsidR="0006287B" w:rsidRPr="005D258A">
        <w:rPr>
          <w:rFonts w:asciiTheme="majorBidi" w:hAnsiTheme="majorBidi" w:cstheme="majorBidi"/>
          <w:color w:val="000000" w:themeColor="text1"/>
          <w:sz w:val="24"/>
          <w:szCs w:val="24"/>
          <w:lang w:val="id-ID"/>
        </w:rPr>
        <w:t>.</w:t>
      </w:r>
      <w:r w:rsidR="0006287B" w:rsidRPr="005D258A">
        <w:rPr>
          <w:rStyle w:val="FootnoteReference"/>
          <w:rFonts w:asciiTheme="majorBidi" w:hAnsiTheme="majorBidi" w:cstheme="majorBidi"/>
          <w:color w:val="000000" w:themeColor="text1"/>
          <w:sz w:val="24"/>
          <w:szCs w:val="24"/>
          <w:lang w:val="id-ID"/>
        </w:rPr>
        <w:footnoteReference w:id="53"/>
      </w:r>
      <w:r w:rsidR="0006287B" w:rsidRPr="005D258A">
        <w:rPr>
          <w:rFonts w:asciiTheme="majorBidi" w:hAnsiTheme="majorBidi" w:cstheme="majorBidi"/>
          <w:color w:val="FF0000"/>
          <w:sz w:val="24"/>
          <w:szCs w:val="24"/>
          <w:lang w:val="id-ID"/>
        </w:rPr>
        <w:t xml:space="preserve"> </w:t>
      </w:r>
    </w:p>
    <w:p w14:paraId="79BB49F2" w14:textId="0C05ED1F" w:rsidR="00A17EF3" w:rsidRPr="005D258A" w:rsidRDefault="00A17EF3" w:rsidP="00342E6D">
      <w:pPr>
        <w:spacing w:after="0" w:line="240" w:lineRule="auto"/>
        <w:ind w:firstLine="720"/>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Penelusura</w:t>
      </w:r>
      <w:r w:rsidR="00AC54D7" w:rsidRPr="005D258A">
        <w:rPr>
          <w:rFonts w:asciiTheme="majorBidi" w:hAnsiTheme="majorBidi" w:cstheme="majorBidi"/>
          <w:color w:val="000000" w:themeColor="text1"/>
          <w:sz w:val="24"/>
          <w:szCs w:val="24"/>
          <w:lang w:val="id-ID"/>
        </w:rPr>
        <w:t>n yang dilakukan penulis terhadap</w:t>
      </w:r>
      <w:r w:rsidRPr="005D258A">
        <w:rPr>
          <w:rFonts w:asciiTheme="majorBidi" w:hAnsiTheme="majorBidi" w:cstheme="majorBidi"/>
          <w:color w:val="000000" w:themeColor="text1"/>
          <w:sz w:val="24"/>
          <w:szCs w:val="24"/>
          <w:lang w:val="id-ID"/>
        </w:rPr>
        <w:t xml:space="preserve"> riwayat Aban ibn </w:t>
      </w:r>
      <w:r w:rsidR="00965C10" w:rsidRPr="005D258A">
        <w:rPr>
          <w:rFonts w:asciiTheme="majorBidi" w:hAnsiTheme="majorBidi" w:cstheme="majorBidi"/>
          <w:color w:val="000000" w:themeColor="text1"/>
          <w:sz w:val="24"/>
          <w:szCs w:val="24"/>
          <w:lang w:val="id-ID"/>
        </w:rPr>
        <w:t>Taglib</w:t>
      </w:r>
      <w:r w:rsidRPr="005D258A">
        <w:rPr>
          <w:rFonts w:asciiTheme="majorBidi" w:hAnsiTheme="majorBidi" w:cstheme="majorBidi"/>
          <w:color w:val="000000" w:themeColor="text1"/>
          <w:sz w:val="24"/>
          <w:szCs w:val="24"/>
          <w:lang w:val="id-ID"/>
        </w:rPr>
        <w:t xml:space="preserve"> di dalam </w:t>
      </w:r>
      <w:r w:rsidRPr="005D258A">
        <w:rPr>
          <w:rFonts w:asciiTheme="majorBidi" w:hAnsiTheme="majorBidi" w:cstheme="majorBidi"/>
          <w:i/>
          <w:iCs/>
          <w:color w:val="000000" w:themeColor="text1"/>
          <w:sz w:val="24"/>
          <w:szCs w:val="24"/>
          <w:lang w:val="id-ID"/>
        </w:rPr>
        <w:t>al-Kutub al-Sittah</w:t>
      </w:r>
      <w:r w:rsidRPr="005D258A">
        <w:rPr>
          <w:rFonts w:asciiTheme="majorBidi" w:hAnsiTheme="majorBidi" w:cstheme="majorBidi"/>
          <w:color w:val="000000" w:themeColor="text1"/>
          <w:sz w:val="24"/>
          <w:szCs w:val="24"/>
          <w:lang w:val="id-ID"/>
        </w:rPr>
        <w:t xml:space="preserve"> menemukan bahwa jumlahnya hanya delapan hadis saja.</w:t>
      </w:r>
      <w:r w:rsidRPr="005D258A">
        <w:rPr>
          <w:rFonts w:asciiTheme="majorBidi" w:hAnsiTheme="majorBidi" w:cstheme="majorBidi"/>
          <w:color w:val="000000" w:themeColor="text1"/>
          <w:sz w:val="24"/>
          <w:szCs w:val="24"/>
          <w:rtl/>
          <w:lang w:val="id-ID"/>
        </w:rPr>
        <w:t xml:space="preserve"> </w:t>
      </w:r>
      <w:r w:rsidRPr="005D258A">
        <w:rPr>
          <w:rFonts w:asciiTheme="majorBidi" w:hAnsiTheme="majorBidi" w:cstheme="majorBidi"/>
          <w:color w:val="000000" w:themeColor="text1"/>
          <w:sz w:val="24"/>
          <w:szCs w:val="24"/>
          <w:lang w:val="id-ID"/>
        </w:rPr>
        <w:t>Tiga ha</w:t>
      </w:r>
      <w:r w:rsidR="003A3801" w:rsidRPr="005D258A">
        <w:rPr>
          <w:rFonts w:asciiTheme="majorBidi" w:hAnsiTheme="majorBidi" w:cstheme="majorBidi"/>
          <w:color w:val="000000" w:themeColor="text1"/>
          <w:sz w:val="24"/>
          <w:szCs w:val="24"/>
          <w:lang w:val="id-ID"/>
        </w:rPr>
        <w:t>dis ditemukan pada Sahih Muslim,</w:t>
      </w:r>
      <w:r w:rsidR="00013548" w:rsidRPr="005D258A">
        <w:rPr>
          <w:rFonts w:asciiTheme="majorBidi" w:hAnsiTheme="majorBidi" w:cstheme="majorBidi"/>
          <w:color w:val="000000" w:themeColor="text1"/>
          <w:sz w:val="24"/>
          <w:szCs w:val="24"/>
          <w:lang w:val="id-ID"/>
        </w:rPr>
        <w:t xml:space="preserve"> </w:t>
      </w:r>
      <w:r w:rsidR="00FC47D1" w:rsidRPr="005D258A">
        <w:rPr>
          <w:rFonts w:asciiTheme="majorBidi" w:hAnsiTheme="majorBidi" w:cstheme="majorBidi"/>
          <w:i/>
          <w:iCs/>
          <w:color w:val="000000" w:themeColor="text1"/>
          <w:sz w:val="24"/>
          <w:szCs w:val="24"/>
          <w:lang w:val="id-ID"/>
        </w:rPr>
        <w:t>Kitā</w:t>
      </w:r>
      <w:r w:rsidR="00013548" w:rsidRPr="005D258A">
        <w:rPr>
          <w:rFonts w:asciiTheme="majorBidi" w:hAnsiTheme="majorBidi" w:cstheme="majorBidi"/>
          <w:i/>
          <w:iCs/>
          <w:color w:val="000000" w:themeColor="text1"/>
          <w:sz w:val="24"/>
          <w:szCs w:val="24"/>
          <w:lang w:val="id-ID"/>
        </w:rPr>
        <w:t>b al-</w:t>
      </w:r>
      <w:r w:rsidR="00FB1764" w:rsidRPr="005D258A">
        <w:rPr>
          <w:rFonts w:asciiTheme="majorBidi" w:hAnsiTheme="majorBidi" w:cstheme="majorBidi"/>
          <w:i/>
          <w:iCs/>
          <w:color w:val="000000" w:themeColor="text1"/>
          <w:sz w:val="24"/>
          <w:szCs w:val="24"/>
          <w:lang w:val="id-ID"/>
        </w:rPr>
        <w:t>Ῑ</w:t>
      </w:r>
      <w:r w:rsidR="00013548" w:rsidRPr="005D258A">
        <w:rPr>
          <w:rFonts w:asciiTheme="majorBidi" w:hAnsiTheme="majorBidi" w:cstheme="majorBidi"/>
          <w:i/>
          <w:iCs/>
          <w:color w:val="000000" w:themeColor="text1"/>
          <w:sz w:val="24"/>
          <w:szCs w:val="24"/>
          <w:lang w:val="id-ID"/>
        </w:rPr>
        <w:t>m</w:t>
      </w:r>
      <w:r w:rsidR="00FC47D1" w:rsidRPr="005D258A">
        <w:rPr>
          <w:rFonts w:asciiTheme="majorBidi" w:hAnsiTheme="majorBidi" w:cstheme="majorBidi"/>
          <w:i/>
          <w:iCs/>
          <w:color w:val="000000" w:themeColor="text1"/>
          <w:sz w:val="24"/>
          <w:szCs w:val="24"/>
          <w:lang w:val="id-ID"/>
        </w:rPr>
        <w:t>ā</w:t>
      </w:r>
      <w:r w:rsidR="00013548" w:rsidRPr="005D258A">
        <w:rPr>
          <w:rFonts w:asciiTheme="majorBidi" w:hAnsiTheme="majorBidi" w:cstheme="majorBidi"/>
          <w:i/>
          <w:iCs/>
          <w:color w:val="000000" w:themeColor="text1"/>
          <w:sz w:val="24"/>
          <w:szCs w:val="24"/>
          <w:lang w:val="id-ID"/>
        </w:rPr>
        <w:t>n</w:t>
      </w:r>
      <w:r w:rsidR="00013548" w:rsidRPr="005D258A">
        <w:rPr>
          <w:rFonts w:asciiTheme="majorBidi" w:hAnsiTheme="majorBidi" w:cstheme="majorBidi"/>
          <w:color w:val="000000" w:themeColor="text1"/>
          <w:sz w:val="24"/>
          <w:szCs w:val="24"/>
          <w:lang w:val="id-ID"/>
        </w:rPr>
        <w:t>,</w:t>
      </w:r>
      <w:r w:rsidRPr="005D258A">
        <w:rPr>
          <w:rFonts w:asciiTheme="majorBidi" w:hAnsiTheme="majorBidi" w:cstheme="majorBidi"/>
          <w:color w:val="000000" w:themeColor="text1"/>
          <w:sz w:val="24"/>
          <w:szCs w:val="24"/>
          <w:lang w:val="id-ID"/>
        </w:rPr>
        <w:t xml:space="preserve"> </w:t>
      </w:r>
      <w:r w:rsidR="008B37E4" w:rsidRPr="005D258A">
        <w:rPr>
          <w:rFonts w:asciiTheme="majorBidi" w:hAnsiTheme="majorBidi" w:cstheme="majorBidi"/>
          <w:color w:val="000000" w:themeColor="text1"/>
          <w:sz w:val="24"/>
          <w:szCs w:val="24"/>
          <w:lang w:val="id-ID"/>
        </w:rPr>
        <w:t xml:space="preserve">nomor 147 dan 149 </w:t>
      </w:r>
      <w:r w:rsidR="00FC47D1" w:rsidRPr="005D258A">
        <w:rPr>
          <w:rFonts w:asciiTheme="majorBidi" w:hAnsiTheme="majorBidi" w:cstheme="majorBidi"/>
          <w:i/>
          <w:iCs/>
          <w:color w:val="000000" w:themeColor="text1"/>
          <w:sz w:val="24"/>
          <w:szCs w:val="24"/>
          <w:lang w:val="id-ID"/>
        </w:rPr>
        <w:t>Bāb Tahr</w:t>
      </w:r>
      <w:r w:rsidR="00DF00BF" w:rsidRPr="00DF00BF">
        <w:rPr>
          <w:rFonts w:asciiTheme="majorBidi" w:hAnsiTheme="majorBidi" w:cstheme="majorBidi"/>
          <w:i/>
          <w:iCs/>
          <w:color w:val="000000" w:themeColor="text1"/>
          <w:lang w:val="id-ID"/>
        </w:rPr>
        <w:t>î</w:t>
      </w:r>
      <w:r w:rsidR="00FC47D1" w:rsidRPr="005D258A">
        <w:rPr>
          <w:rFonts w:asciiTheme="majorBidi" w:hAnsiTheme="majorBidi" w:cstheme="majorBidi"/>
          <w:i/>
          <w:iCs/>
          <w:color w:val="000000" w:themeColor="text1"/>
          <w:sz w:val="24"/>
          <w:szCs w:val="24"/>
          <w:lang w:val="id-ID"/>
        </w:rPr>
        <w:t>m al-Kibr wa Bayā</w:t>
      </w:r>
      <w:r w:rsidR="008B37E4" w:rsidRPr="005D258A">
        <w:rPr>
          <w:rFonts w:asciiTheme="majorBidi" w:hAnsiTheme="majorBidi" w:cstheme="majorBidi"/>
          <w:i/>
          <w:iCs/>
          <w:color w:val="000000" w:themeColor="text1"/>
          <w:sz w:val="24"/>
          <w:szCs w:val="24"/>
          <w:lang w:val="id-ID"/>
        </w:rPr>
        <w:t>nuh</w:t>
      </w:r>
      <w:r w:rsidR="00F4438D" w:rsidRPr="005D258A">
        <w:rPr>
          <w:rStyle w:val="FootnoteReference"/>
          <w:rFonts w:asciiTheme="majorBidi" w:hAnsiTheme="majorBidi" w:cstheme="majorBidi"/>
          <w:color w:val="000000" w:themeColor="text1"/>
          <w:sz w:val="24"/>
          <w:szCs w:val="24"/>
          <w:lang w:val="id-ID"/>
        </w:rPr>
        <w:footnoteReference w:id="54"/>
      </w:r>
      <w:r w:rsidR="008B37E4" w:rsidRPr="005D258A">
        <w:rPr>
          <w:rFonts w:asciiTheme="majorBidi" w:hAnsiTheme="majorBidi" w:cstheme="majorBidi"/>
          <w:color w:val="000000" w:themeColor="text1"/>
          <w:sz w:val="24"/>
          <w:szCs w:val="24"/>
          <w:lang w:val="id-ID"/>
        </w:rPr>
        <w:t xml:space="preserve"> dan nomor 198 </w:t>
      </w:r>
      <w:r w:rsidR="008B37E4" w:rsidRPr="005D258A">
        <w:rPr>
          <w:rFonts w:asciiTheme="majorBidi" w:hAnsiTheme="majorBidi" w:cstheme="majorBidi"/>
          <w:i/>
          <w:iCs/>
          <w:color w:val="000000" w:themeColor="text1"/>
          <w:sz w:val="24"/>
          <w:szCs w:val="24"/>
          <w:lang w:val="id-ID"/>
        </w:rPr>
        <w:t>B</w:t>
      </w:r>
      <w:r w:rsidR="00FC47D1" w:rsidRPr="005D258A">
        <w:rPr>
          <w:rFonts w:asciiTheme="majorBidi" w:hAnsiTheme="majorBidi" w:cstheme="majorBidi"/>
          <w:i/>
          <w:iCs/>
          <w:color w:val="000000" w:themeColor="text1"/>
          <w:sz w:val="24"/>
          <w:szCs w:val="24"/>
          <w:lang w:val="id-ID"/>
        </w:rPr>
        <w:t>ā</w:t>
      </w:r>
      <w:r w:rsidR="008B37E4" w:rsidRPr="005D258A">
        <w:rPr>
          <w:rFonts w:asciiTheme="majorBidi" w:hAnsiTheme="majorBidi" w:cstheme="majorBidi"/>
          <w:i/>
          <w:iCs/>
          <w:color w:val="000000" w:themeColor="text1"/>
          <w:sz w:val="24"/>
          <w:szCs w:val="24"/>
          <w:lang w:val="id-ID"/>
        </w:rPr>
        <w:t>b Sidq al-</w:t>
      </w:r>
      <w:r w:rsidR="009B5D39" w:rsidRPr="005D258A">
        <w:rPr>
          <w:rFonts w:asciiTheme="majorBidi" w:hAnsiTheme="majorBidi" w:cstheme="majorBidi"/>
          <w:i/>
          <w:iCs/>
          <w:color w:val="000000" w:themeColor="text1"/>
          <w:sz w:val="24"/>
          <w:szCs w:val="24"/>
          <w:lang w:val="id-ID"/>
        </w:rPr>
        <w:t>Ῑ</w:t>
      </w:r>
      <w:r w:rsidR="008B37E4" w:rsidRPr="005D258A">
        <w:rPr>
          <w:rFonts w:asciiTheme="majorBidi" w:hAnsiTheme="majorBidi" w:cstheme="majorBidi"/>
          <w:i/>
          <w:iCs/>
          <w:color w:val="000000" w:themeColor="text1"/>
          <w:sz w:val="24"/>
          <w:szCs w:val="24"/>
          <w:lang w:val="id-ID"/>
        </w:rPr>
        <w:t>m</w:t>
      </w:r>
      <w:r w:rsidR="00FC47D1" w:rsidRPr="005D258A">
        <w:rPr>
          <w:rFonts w:asciiTheme="majorBidi" w:hAnsiTheme="majorBidi" w:cstheme="majorBidi"/>
          <w:i/>
          <w:iCs/>
          <w:color w:val="000000" w:themeColor="text1"/>
          <w:sz w:val="24"/>
          <w:szCs w:val="24"/>
          <w:lang w:val="id-ID"/>
        </w:rPr>
        <w:t>ā</w:t>
      </w:r>
      <w:r w:rsidR="008B37E4" w:rsidRPr="005D258A">
        <w:rPr>
          <w:rFonts w:asciiTheme="majorBidi" w:hAnsiTheme="majorBidi" w:cstheme="majorBidi"/>
          <w:i/>
          <w:iCs/>
          <w:color w:val="000000" w:themeColor="text1"/>
          <w:sz w:val="24"/>
          <w:szCs w:val="24"/>
          <w:lang w:val="id-ID"/>
        </w:rPr>
        <w:t>n wa Ikhl</w:t>
      </w:r>
      <w:r w:rsidR="00FC47D1" w:rsidRPr="005D258A">
        <w:rPr>
          <w:rFonts w:asciiTheme="majorBidi" w:hAnsiTheme="majorBidi" w:cstheme="majorBidi"/>
          <w:i/>
          <w:iCs/>
          <w:color w:val="000000" w:themeColor="text1"/>
          <w:sz w:val="24"/>
          <w:szCs w:val="24"/>
          <w:lang w:val="id-ID"/>
        </w:rPr>
        <w:t>ā</w:t>
      </w:r>
      <w:r w:rsidR="008B37E4" w:rsidRPr="005D258A">
        <w:rPr>
          <w:rFonts w:asciiTheme="majorBidi" w:hAnsiTheme="majorBidi" w:cstheme="majorBidi"/>
          <w:i/>
          <w:iCs/>
          <w:color w:val="000000" w:themeColor="text1"/>
          <w:sz w:val="24"/>
          <w:szCs w:val="24"/>
          <w:lang w:val="id-ID"/>
        </w:rPr>
        <w:t>sih</w:t>
      </w:r>
      <w:r w:rsidR="008B37E4" w:rsidRPr="005D258A">
        <w:rPr>
          <w:rFonts w:asciiTheme="majorBidi" w:hAnsiTheme="majorBidi" w:cstheme="majorBidi"/>
          <w:color w:val="000000" w:themeColor="text1"/>
          <w:sz w:val="24"/>
          <w:szCs w:val="24"/>
          <w:lang w:val="id-ID"/>
        </w:rPr>
        <w:t>.</w:t>
      </w:r>
      <w:r w:rsidR="00632CF2" w:rsidRPr="005D258A">
        <w:rPr>
          <w:rStyle w:val="FootnoteReference"/>
          <w:rFonts w:asciiTheme="majorBidi" w:hAnsiTheme="majorBidi" w:cstheme="majorBidi"/>
          <w:color w:val="000000" w:themeColor="text1"/>
          <w:sz w:val="24"/>
          <w:szCs w:val="24"/>
          <w:lang w:val="id-ID"/>
        </w:rPr>
        <w:footnoteReference w:id="55"/>
      </w:r>
      <w:r w:rsidR="008B37E4" w:rsidRPr="005D258A">
        <w:rPr>
          <w:rFonts w:asciiTheme="majorBidi" w:hAnsiTheme="majorBidi" w:cstheme="majorBidi"/>
          <w:color w:val="000000" w:themeColor="text1"/>
          <w:sz w:val="24"/>
          <w:szCs w:val="24"/>
          <w:lang w:val="id-ID"/>
        </w:rPr>
        <w:t xml:space="preserve"> </w:t>
      </w:r>
      <w:r w:rsidR="0000581E" w:rsidRPr="005D258A">
        <w:rPr>
          <w:rFonts w:asciiTheme="majorBidi" w:hAnsiTheme="majorBidi" w:cstheme="majorBidi"/>
          <w:color w:val="000000" w:themeColor="text1"/>
          <w:sz w:val="24"/>
          <w:szCs w:val="24"/>
          <w:lang w:val="id-ID"/>
        </w:rPr>
        <w:t>Kemudian, pada Sunan Abu Dawud ditemukan dua hadis</w:t>
      </w:r>
      <w:r w:rsidR="008F7221" w:rsidRPr="005D258A">
        <w:rPr>
          <w:rFonts w:asciiTheme="majorBidi" w:hAnsiTheme="majorBidi" w:cstheme="majorBidi"/>
          <w:color w:val="000000" w:themeColor="text1"/>
          <w:sz w:val="24"/>
          <w:szCs w:val="24"/>
          <w:lang w:val="id-ID"/>
        </w:rPr>
        <w:t xml:space="preserve">, yaitu </w:t>
      </w:r>
      <w:r w:rsidR="00E77996" w:rsidRPr="005D258A">
        <w:rPr>
          <w:rFonts w:asciiTheme="majorBidi" w:hAnsiTheme="majorBidi" w:cstheme="majorBidi"/>
          <w:color w:val="000000" w:themeColor="text1"/>
          <w:sz w:val="24"/>
          <w:szCs w:val="24"/>
          <w:lang w:val="id-ID"/>
        </w:rPr>
        <w:t xml:space="preserve">pada </w:t>
      </w:r>
      <w:r w:rsidR="00E77996" w:rsidRPr="005D258A">
        <w:rPr>
          <w:rFonts w:asciiTheme="majorBidi" w:hAnsiTheme="majorBidi" w:cstheme="majorBidi"/>
          <w:i/>
          <w:iCs/>
          <w:color w:val="000000" w:themeColor="text1"/>
          <w:sz w:val="24"/>
          <w:szCs w:val="24"/>
          <w:lang w:val="id-ID"/>
        </w:rPr>
        <w:t>Kit</w:t>
      </w:r>
      <w:r w:rsidR="00FC47D1" w:rsidRPr="005D258A">
        <w:rPr>
          <w:rFonts w:asciiTheme="majorBidi" w:hAnsiTheme="majorBidi" w:cstheme="majorBidi"/>
          <w:i/>
          <w:iCs/>
          <w:color w:val="000000" w:themeColor="text1"/>
          <w:sz w:val="24"/>
          <w:szCs w:val="24"/>
          <w:lang w:val="id-ID"/>
        </w:rPr>
        <w:t>āb al-Salā</w:t>
      </w:r>
      <w:r w:rsidR="00E77996" w:rsidRPr="005D258A">
        <w:rPr>
          <w:rFonts w:asciiTheme="majorBidi" w:hAnsiTheme="majorBidi" w:cstheme="majorBidi"/>
          <w:i/>
          <w:iCs/>
          <w:color w:val="000000" w:themeColor="text1"/>
          <w:sz w:val="24"/>
          <w:szCs w:val="24"/>
          <w:lang w:val="id-ID"/>
        </w:rPr>
        <w:t>h</w:t>
      </w:r>
      <w:r w:rsidR="003301F4" w:rsidRPr="005D258A">
        <w:rPr>
          <w:rFonts w:asciiTheme="majorBidi" w:hAnsiTheme="majorBidi" w:cstheme="majorBidi"/>
          <w:color w:val="000000" w:themeColor="text1"/>
          <w:sz w:val="24"/>
          <w:szCs w:val="24"/>
          <w:lang w:val="id-ID"/>
        </w:rPr>
        <w:t xml:space="preserve">, nomor 621 </w:t>
      </w:r>
      <w:r w:rsidR="003301F4" w:rsidRPr="005D258A">
        <w:rPr>
          <w:rFonts w:asciiTheme="majorBidi" w:hAnsiTheme="majorBidi" w:cstheme="majorBidi"/>
          <w:i/>
          <w:iCs/>
          <w:color w:val="000000" w:themeColor="text1"/>
          <w:sz w:val="24"/>
          <w:szCs w:val="24"/>
          <w:lang w:val="id-ID"/>
        </w:rPr>
        <w:t>B</w:t>
      </w:r>
      <w:r w:rsidR="00FC47D1" w:rsidRPr="005D258A">
        <w:rPr>
          <w:rFonts w:asciiTheme="majorBidi" w:hAnsiTheme="majorBidi" w:cstheme="majorBidi"/>
          <w:i/>
          <w:iCs/>
          <w:color w:val="000000" w:themeColor="text1"/>
          <w:sz w:val="24"/>
          <w:szCs w:val="24"/>
          <w:lang w:val="id-ID"/>
        </w:rPr>
        <w:t>ā</w:t>
      </w:r>
      <w:r w:rsidR="003301F4" w:rsidRPr="005D258A">
        <w:rPr>
          <w:rFonts w:asciiTheme="majorBidi" w:hAnsiTheme="majorBidi" w:cstheme="majorBidi"/>
          <w:i/>
          <w:iCs/>
          <w:color w:val="000000" w:themeColor="text1"/>
          <w:sz w:val="24"/>
          <w:szCs w:val="24"/>
          <w:lang w:val="id-ID"/>
        </w:rPr>
        <w:t>b M</w:t>
      </w:r>
      <w:r w:rsidR="00FC47D1" w:rsidRPr="005D258A">
        <w:rPr>
          <w:rFonts w:asciiTheme="majorBidi" w:hAnsiTheme="majorBidi" w:cstheme="majorBidi"/>
          <w:i/>
          <w:iCs/>
          <w:color w:val="000000" w:themeColor="text1"/>
          <w:sz w:val="24"/>
          <w:szCs w:val="24"/>
          <w:lang w:val="id-ID"/>
        </w:rPr>
        <w:t>ā</w:t>
      </w:r>
      <w:r w:rsidR="003301F4" w:rsidRPr="005D258A">
        <w:rPr>
          <w:rFonts w:asciiTheme="majorBidi" w:hAnsiTheme="majorBidi" w:cstheme="majorBidi"/>
          <w:i/>
          <w:iCs/>
          <w:color w:val="000000" w:themeColor="text1"/>
          <w:sz w:val="24"/>
          <w:szCs w:val="24"/>
          <w:lang w:val="id-ID"/>
        </w:rPr>
        <w:t xml:space="preserve"> Yu’mar al-Ma’m</w:t>
      </w:r>
      <w:r w:rsidR="006D280C" w:rsidRPr="005D258A">
        <w:rPr>
          <w:rFonts w:asciiTheme="majorBidi" w:hAnsiTheme="majorBidi" w:cstheme="majorBidi"/>
          <w:i/>
          <w:iCs/>
          <w:color w:val="000000" w:themeColor="text1"/>
          <w:sz w:val="24"/>
          <w:szCs w:val="24"/>
          <w:lang w:val="id-ID"/>
        </w:rPr>
        <w:t>ū</w:t>
      </w:r>
      <w:r w:rsidR="003301F4" w:rsidRPr="005D258A">
        <w:rPr>
          <w:rFonts w:asciiTheme="majorBidi" w:hAnsiTheme="majorBidi" w:cstheme="majorBidi"/>
          <w:i/>
          <w:iCs/>
          <w:color w:val="000000" w:themeColor="text1"/>
          <w:sz w:val="24"/>
          <w:szCs w:val="24"/>
          <w:lang w:val="id-ID"/>
        </w:rPr>
        <w:t>m Min Ittib</w:t>
      </w:r>
      <w:r w:rsidR="00FC47D1" w:rsidRPr="005D258A">
        <w:rPr>
          <w:rFonts w:asciiTheme="majorBidi" w:hAnsiTheme="majorBidi" w:cstheme="majorBidi"/>
          <w:i/>
          <w:iCs/>
          <w:color w:val="000000" w:themeColor="text1"/>
          <w:sz w:val="24"/>
          <w:szCs w:val="24"/>
          <w:lang w:val="id-ID"/>
        </w:rPr>
        <w:t>ā</w:t>
      </w:r>
      <w:r w:rsidR="003301F4" w:rsidRPr="005D258A">
        <w:rPr>
          <w:rFonts w:asciiTheme="majorBidi" w:hAnsiTheme="majorBidi" w:cstheme="majorBidi"/>
          <w:i/>
          <w:iCs/>
          <w:color w:val="000000" w:themeColor="text1"/>
          <w:sz w:val="24"/>
          <w:szCs w:val="24"/>
          <w:lang w:val="id-ID"/>
        </w:rPr>
        <w:t>’ al-Im</w:t>
      </w:r>
      <w:r w:rsidR="00FC47D1" w:rsidRPr="005D258A">
        <w:rPr>
          <w:rFonts w:asciiTheme="majorBidi" w:hAnsiTheme="majorBidi" w:cstheme="majorBidi"/>
          <w:i/>
          <w:iCs/>
          <w:color w:val="000000" w:themeColor="text1"/>
          <w:sz w:val="24"/>
          <w:szCs w:val="24"/>
          <w:lang w:val="id-ID"/>
        </w:rPr>
        <w:t>ā</w:t>
      </w:r>
      <w:r w:rsidR="003301F4" w:rsidRPr="005D258A">
        <w:rPr>
          <w:rFonts w:asciiTheme="majorBidi" w:hAnsiTheme="majorBidi" w:cstheme="majorBidi"/>
          <w:i/>
          <w:iCs/>
          <w:color w:val="000000" w:themeColor="text1"/>
          <w:sz w:val="24"/>
          <w:szCs w:val="24"/>
          <w:lang w:val="id-ID"/>
        </w:rPr>
        <w:t>m</w:t>
      </w:r>
      <w:r w:rsidR="003301F4" w:rsidRPr="005D258A">
        <w:rPr>
          <w:rFonts w:asciiTheme="majorBidi" w:hAnsiTheme="majorBidi" w:cstheme="majorBidi"/>
          <w:color w:val="000000" w:themeColor="text1"/>
          <w:sz w:val="24"/>
          <w:szCs w:val="24"/>
          <w:lang w:val="id-ID"/>
        </w:rPr>
        <w:t>,</w:t>
      </w:r>
      <w:r w:rsidR="003301F4" w:rsidRPr="005D258A">
        <w:rPr>
          <w:rStyle w:val="FootnoteReference"/>
          <w:rFonts w:asciiTheme="majorBidi" w:hAnsiTheme="majorBidi" w:cstheme="majorBidi"/>
          <w:color w:val="000000" w:themeColor="text1"/>
          <w:sz w:val="24"/>
          <w:szCs w:val="24"/>
          <w:lang w:val="id-ID"/>
        </w:rPr>
        <w:footnoteReference w:id="56"/>
      </w:r>
      <w:r w:rsidR="003301F4" w:rsidRPr="005D258A">
        <w:rPr>
          <w:rFonts w:asciiTheme="majorBidi" w:hAnsiTheme="majorBidi" w:cstheme="majorBidi"/>
          <w:color w:val="000000" w:themeColor="text1"/>
          <w:sz w:val="24"/>
          <w:szCs w:val="24"/>
          <w:lang w:val="id-ID"/>
        </w:rPr>
        <w:t xml:space="preserve">  </w:t>
      </w:r>
      <w:r w:rsidR="006E59C6" w:rsidRPr="005D258A">
        <w:rPr>
          <w:rFonts w:asciiTheme="majorBidi" w:hAnsiTheme="majorBidi" w:cstheme="majorBidi"/>
          <w:color w:val="000000" w:themeColor="text1"/>
          <w:sz w:val="24"/>
          <w:szCs w:val="24"/>
          <w:lang w:val="id-ID"/>
        </w:rPr>
        <w:t>dan pada Kit</w:t>
      </w:r>
      <w:r w:rsidR="00FC47D1" w:rsidRPr="005D258A">
        <w:rPr>
          <w:rFonts w:asciiTheme="majorBidi" w:hAnsiTheme="majorBidi" w:cstheme="majorBidi"/>
          <w:color w:val="000000" w:themeColor="text1"/>
          <w:sz w:val="24"/>
          <w:szCs w:val="24"/>
          <w:lang w:val="id-ID"/>
        </w:rPr>
        <w:t>ā</w:t>
      </w:r>
      <w:r w:rsidR="006E59C6" w:rsidRPr="005D258A">
        <w:rPr>
          <w:rFonts w:asciiTheme="majorBidi" w:hAnsiTheme="majorBidi" w:cstheme="majorBidi"/>
          <w:color w:val="000000" w:themeColor="text1"/>
          <w:sz w:val="24"/>
          <w:szCs w:val="24"/>
          <w:lang w:val="id-ID"/>
        </w:rPr>
        <w:t>b al-Hur</w:t>
      </w:r>
      <w:r w:rsidR="006D280C" w:rsidRPr="005D258A">
        <w:rPr>
          <w:rFonts w:asciiTheme="majorBidi" w:hAnsiTheme="majorBidi" w:cstheme="majorBidi"/>
          <w:color w:val="000000" w:themeColor="text1"/>
          <w:sz w:val="24"/>
          <w:szCs w:val="24"/>
          <w:lang w:val="id-ID"/>
        </w:rPr>
        <w:t>ū</w:t>
      </w:r>
      <w:r w:rsidR="006E59C6" w:rsidRPr="005D258A">
        <w:rPr>
          <w:rFonts w:asciiTheme="majorBidi" w:hAnsiTheme="majorBidi" w:cstheme="majorBidi"/>
          <w:color w:val="000000" w:themeColor="text1"/>
          <w:sz w:val="24"/>
          <w:szCs w:val="24"/>
          <w:lang w:val="id-ID"/>
        </w:rPr>
        <w:t>f</w:t>
      </w:r>
      <w:r w:rsidR="00003686" w:rsidRPr="005D258A">
        <w:rPr>
          <w:rFonts w:asciiTheme="majorBidi" w:hAnsiTheme="majorBidi" w:cstheme="majorBidi"/>
          <w:color w:val="000000" w:themeColor="text1"/>
          <w:sz w:val="24"/>
          <w:szCs w:val="24"/>
          <w:lang w:val="id-ID"/>
        </w:rPr>
        <w:t xml:space="preserve"> nomor 3987.</w:t>
      </w:r>
      <w:r w:rsidR="00003686" w:rsidRPr="005D258A">
        <w:rPr>
          <w:rStyle w:val="FootnoteReference"/>
          <w:rFonts w:asciiTheme="majorBidi" w:hAnsiTheme="majorBidi" w:cstheme="majorBidi"/>
          <w:color w:val="000000" w:themeColor="text1"/>
          <w:sz w:val="24"/>
          <w:szCs w:val="24"/>
          <w:lang w:val="id-ID"/>
        </w:rPr>
        <w:footnoteReference w:id="57"/>
      </w:r>
      <w:r w:rsidR="00193E30" w:rsidRPr="005D258A">
        <w:rPr>
          <w:rFonts w:asciiTheme="majorBidi" w:hAnsiTheme="majorBidi" w:cstheme="majorBidi"/>
          <w:color w:val="000000" w:themeColor="text1"/>
          <w:sz w:val="24"/>
          <w:szCs w:val="24"/>
          <w:rtl/>
          <w:lang w:val="id-ID"/>
        </w:rPr>
        <w:t xml:space="preserve"> </w:t>
      </w:r>
      <w:r w:rsidR="00193E30" w:rsidRPr="005D258A">
        <w:rPr>
          <w:rFonts w:asciiTheme="majorBidi" w:hAnsiTheme="majorBidi" w:cstheme="majorBidi"/>
          <w:color w:val="000000" w:themeColor="text1"/>
          <w:sz w:val="24"/>
          <w:szCs w:val="24"/>
          <w:lang w:val="id-ID"/>
        </w:rPr>
        <w:t xml:space="preserve"> Pada Sunan al-Tirmi</w:t>
      </w:r>
      <w:r w:rsidR="00F437F2" w:rsidRPr="005D258A">
        <w:rPr>
          <w:rFonts w:asciiTheme="majorBidi" w:hAnsiTheme="majorBidi" w:cstheme="majorBidi"/>
          <w:color w:val="000000" w:themeColor="text1"/>
          <w:sz w:val="24"/>
          <w:szCs w:val="24"/>
          <w:lang w:val="id-ID"/>
        </w:rPr>
        <w:t>ż</w:t>
      </w:r>
      <w:r w:rsidR="00193E30" w:rsidRPr="005D258A">
        <w:rPr>
          <w:rFonts w:asciiTheme="majorBidi" w:hAnsiTheme="majorBidi" w:cstheme="majorBidi"/>
          <w:color w:val="000000" w:themeColor="text1"/>
          <w:sz w:val="24"/>
          <w:szCs w:val="24"/>
          <w:lang w:val="id-ID"/>
        </w:rPr>
        <w:t xml:space="preserve">i riwayat Aban ibn </w:t>
      </w:r>
      <w:r w:rsidR="00965C10" w:rsidRPr="005D258A">
        <w:rPr>
          <w:rFonts w:asciiTheme="majorBidi" w:hAnsiTheme="majorBidi" w:cstheme="majorBidi"/>
          <w:color w:val="000000" w:themeColor="text1"/>
          <w:sz w:val="24"/>
          <w:szCs w:val="24"/>
          <w:lang w:val="id-ID"/>
        </w:rPr>
        <w:t>Taglib</w:t>
      </w:r>
      <w:r w:rsidR="00193E30" w:rsidRPr="005D258A">
        <w:rPr>
          <w:rFonts w:asciiTheme="majorBidi" w:hAnsiTheme="majorBidi" w:cstheme="majorBidi"/>
          <w:color w:val="000000" w:themeColor="text1"/>
          <w:sz w:val="24"/>
          <w:szCs w:val="24"/>
          <w:lang w:val="id-ID"/>
        </w:rPr>
        <w:t xml:space="preserve"> hanya ditemukan satu hadis saja, </w:t>
      </w:r>
      <w:r w:rsidR="00F437F2" w:rsidRPr="005D258A">
        <w:rPr>
          <w:rFonts w:asciiTheme="majorBidi" w:hAnsiTheme="majorBidi" w:cstheme="majorBidi"/>
          <w:color w:val="000000" w:themeColor="text1"/>
          <w:sz w:val="24"/>
          <w:szCs w:val="24"/>
          <w:lang w:val="id-ID"/>
        </w:rPr>
        <w:t>y</w:t>
      </w:r>
      <w:r w:rsidR="00193E30" w:rsidRPr="005D258A">
        <w:rPr>
          <w:rFonts w:asciiTheme="majorBidi" w:hAnsiTheme="majorBidi" w:cstheme="majorBidi"/>
          <w:color w:val="000000" w:themeColor="text1"/>
          <w:sz w:val="24"/>
          <w:szCs w:val="24"/>
          <w:lang w:val="id-ID"/>
        </w:rPr>
        <w:t xml:space="preserve">aitu pada </w:t>
      </w:r>
      <w:r w:rsidR="00193E30" w:rsidRPr="005D258A">
        <w:rPr>
          <w:rFonts w:asciiTheme="majorBidi" w:hAnsiTheme="majorBidi" w:cstheme="majorBidi"/>
          <w:i/>
          <w:iCs/>
          <w:color w:val="000000" w:themeColor="text1"/>
          <w:sz w:val="24"/>
          <w:szCs w:val="24"/>
          <w:lang w:val="id-ID"/>
        </w:rPr>
        <w:t>b</w:t>
      </w:r>
      <w:r w:rsidR="00FC47D1" w:rsidRPr="005D258A">
        <w:rPr>
          <w:rFonts w:asciiTheme="majorBidi" w:hAnsiTheme="majorBidi" w:cstheme="majorBidi"/>
          <w:i/>
          <w:iCs/>
          <w:color w:val="000000" w:themeColor="text1"/>
          <w:sz w:val="24"/>
          <w:szCs w:val="24"/>
          <w:lang w:val="id-ID"/>
        </w:rPr>
        <w:t>ā</w:t>
      </w:r>
      <w:r w:rsidR="00193E30" w:rsidRPr="005D258A">
        <w:rPr>
          <w:rFonts w:asciiTheme="majorBidi" w:hAnsiTheme="majorBidi" w:cstheme="majorBidi"/>
          <w:i/>
          <w:iCs/>
          <w:color w:val="000000" w:themeColor="text1"/>
          <w:sz w:val="24"/>
          <w:szCs w:val="24"/>
          <w:lang w:val="id-ID"/>
        </w:rPr>
        <w:t>b m</w:t>
      </w:r>
      <w:r w:rsidR="00FC47D1" w:rsidRPr="005D258A">
        <w:rPr>
          <w:rFonts w:asciiTheme="majorBidi" w:hAnsiTheme="majorBidi" w:cstheme="majorBidi"/>
          <w:i/>
          <w:iCs/>
          <w:color w:val="000000" w:themeColor="text1"/>
          <w:sz w:val="24"/>
          <w:szCs w:val="24"/>
          <w:lang w:val="id-ID"/>
        </w:rPr>
        <w:t>ā</w:t>
      </w:r>
      <w:r w:rsidR="00193E30" w:rsidRPr="005D258A">
        <w:rPr>
          <w:rFonts w:asciiTheme="majorBidi" w:hAnsiTheme="majorBidi" w:cstheme="majorBidi"/>
          <w:i/>
          <w:iCs/>
          <w:color w:val="000000" w:themeColor="text1"/>
          <w:sz w:val="24"/>
          <w:szCs w:val="24"/>
          <w:lang w:val="id-ID"/>
        </w:rPr>
        <w:t xml:space="preserve"> j</w:t>
      </w:r>
      <w:r w:rsidR="00FC47D1" w:rsidRPr="005D258A">
        <w:rPr>
          <w:rFonts w:asciiTheme="majorBidi" w:hAnsiTheme="majorBidi" w:cstheme="majorBidi"/>
          <w:i/>
          <w:iCs/>
          <w:color w:val="000000" w:themeColor="text1"/>
          <w:sz w:val="24"/>
          <w:szCs w:val="24"/>
          <w:lang w:val="id-ID"/>
        </w:rPr>
        <w:t>ā</w:t>
      </w:r>
      <w:r w:rsidR="00193E30" w:rsidRPr="005D258A">
        <w:rPr>
          <w:rFonts w:asciiTheme="majorBidi" w:hAnsiTheme="majorBidi" w:cstheme="majorBidi"/>
          <w:i/>
          <w:iCs/>
          <w:color w:val="000000" w:themeColor="text1"/>
          <w:sz w:val="24"/>
          <w:szCs w:val="24"/>
          <w:lang w:val="id-ID"/>
        </w:rPr>
        <w:t>’a f</w:t>
      </w:r>
      <w:r w:rsidR="00DF00BF" w:rsidRPr="00DF00BF">
        <w:rPr>
          <w:rFonts w:asciiTheme="majorBidi" w:hAnsiTheme="majorBidi" w:cstheme="majorBidi"/>
          <w:i/>
          <w:iCs/>
          <w:color w:val="000000" w:themeColor="text1"/>
          <w:lang w:val="id-ID"/>
        </w:rPr>
        <w:t>î</w:t>
      </w:r>
      <w:r w:rsidR="00193E30" w:rsidRPr="005D258A">
        <w:rPr>
          <w:rFonts w:asciiTheme="majorBidi" w:hAnsiTheme="majorBidi" w:cstheme="majorBidi"/>
          <w:i/>
          <w:iCs/>
          <w:color w:val="000000" w:themeColor="text1"/>
          <w:sz w:val="24"/>
          <w:szCs w:val="24"/>
          <w:lang w:val="id-ID"/>
        </w:rPr>
        <w:t xml:space="preserve"> al-kibr</w:t>
      </w:r>
      <w:r w:rsidR="00193E30" w:rsidRPr="005D258A">
        <w:rPr>
          <w:rFonts w:asciiTheme="majorBidi" w:hAnsiTheme="majorBidi" w:cstheme="majorBidi"/>
          <w:color w:val="000000" w:themeColor="text1"/>
          <w:sz w:val="24"/>
          <w:szCs w:val="24"/>
          <w:lang w:val="id-ID"/>
        </w:rPr>
        <w:t>, nomor hadis 1999.</w:t>
      </w:r>
      <w:r w:rsidR="00193E30" w:rsidRPr="005D258A">
        <w:rPr>
          <w:rStyle w:val="FootnoteReference"/>
          <w:rFonts w:asciiTheme="majorBidi" w:hAnsiTheme="majorBidi" w:cstheme="majorBidi"/>
          <w:color w:val="000000" w:themeColor="text1"/>
          <w:sz w:val="24"/>
          <w:szCs w:val="24"/>
          <w:lang w:val="id-ID"/>
        </w:rPr>
        <w:footnoteReference w:id="58"/>
      </w:r>
      <w:r w:rsidR="00193E30" w:rsidRPr="005D258A">
        <w:rPr>
          <w:rFonts w:asciiTheme="majorBidi" w:hAnsiTheme="majorBidi" w:cstheme="majorBidi"/>
          <w:color w:val="000000" w:themeColor="text1"/>
          <w:sz w:val="24"/>
          <w:szCs w:val="24"/>
          <w:lang w:val="id-ID"/>
        </w:rPr>
        <w:t xml:space="preserve"> Begitu juga pada Sunan al-Nas</w:t>
      </w:r>
      <w:r w:rsidR="00FC47D1" w:rsidRPr="005D258A">
        <w:rPr>
          <w:rFonts w:asciiTheme="majorBidi" w:hAnsiTheme="majorBidi" w:cstheme="majorBidi"/>
          <w:color w:val="000000" w:themeColor="text1"/>
          <w:sz w:val="24"/>
          <w:szCs w:val="24"/>
          <w:lang w:val="id-ID"/>
        </w:rPr>
        <w:t>ā</w:t>
      </w:r>
      <w:r w:rsidR="00193E30" w:rsidRPr="005D258A">
        <w:rPr>
          <w:rFonts w:asciiTheme="majorBidi" w:hAnsiTheme="majorBidi" w:cstheme="majorBidi"/>
          <w:color w:val="000000" w:themeColor="text1"/>
          <w:sz w:val="24"/>
          <w:szCs w:val="24"/>
          <w:lang w:val="id-ID"/>
        </w:rPr>
        <w:t xml:space="preserve">’i pada bab </w:t>
      </w:r>
      <w:r w:rsidR="00193E30" w:rsidRPr="005D258A">
        <w:rPr>
          <w:rFonts w:asciiTheme="majorBidi" w:hAnsiTheme="majorBidi" w:cstheme="majorBidi"/>
          <w:i/>
          <w:iCs/>
          <w:color w:val="000000" w:themeColor="text1"/>
          <w:sz w:val="24"/>
          <w:szCs w:val="24"/>
          <w:lang w:val="id-ID"/>
        </w:rPr>
        <w:t>kaifiyah al-talbiyah</w:t>
      </w:r>
      <w:r w:rsidR="00193E30" w:rsidRPr="005D258A">
        <w:rPr>
          <w:rFonts w:asciiTheme="majorBidi" w:hAnsiTheme="majorBidi" w:cstheme="majorBidi"/>
          <w:color w:val="000000" w:themeColor="text1"/>
          <w:sz w:val="24"/>
          <w:szCs w:val="24"/>
          <w:lang w:val="id-ID"/>
        </w:rPr>
        <w:t xml:space="preserve"> dengan nomor hadis 275</w:t>
      </w:r>
      <w:r w:rsidR="00843E92" w:rsidRPr="005D258A">
        <w:rPr>
          <w:rFonts w:asciiTheme="majorBidi" w:hAnsiTheme="majorBidi" w:cstheme="majorBidi"/>
          <w:color w:val="000000" w:themeColor="text1"/>
          <w:sz w:val="24"/>
          <w:szCs w:val="24"/>
          <w:lang w:val="id-ID"/>
        </w:rPr>
        <w:t>2</w:t>
      </w:r>
      <w:r w:rsidR="00193E30" w:rsidRPr="005D258A">
        <w:rPr>
          <w:rFonts w:asciiTheme="majorBidi" w:hAnsiTheme="majorBidi" w:cstheme="majorBidi"/>
          <w:color w:val="000000" w:themeColor="text1"/>
          <w:sz w:val="24"/>
          <w:szCs w:val="24"/>
          <w:lang w:val="id-ID"/>
        </w:rPr>
        <w:t>,</w:t>
      </w:r>
      <w:r w:rsidR="00193E30" w:rsidRPr="005D258A">
        <w:rPr>
          <w:rStyle w:val="FootnoteReference"/>
          <w:rFonts w:asciiTheme="majorBidi" w:hAnsiTheme="majorBidi" w:cstheme="majorBidi"/>
          <w:color w:val="000000" w:themeColor="text1"/>
          <w:sz w:val="24"/>
          <w:szCs w:val="24"/>
          <w:lang w:val="id-ID"/>
        </w:rPr>
        <w:footnoteReference w:id="59"/>
      </w:r>
      <w:r w:rsidR="00193E30" w:rsidRPr="005D258A">
        <w:rPr>
          <w:rFonts w:asciiTheme="majorBidi" w:hAnsiTheme="majorBidi" w:cstheme="majorBidi"/>
          <w:color w:val="000000" w:themeColor="text1"/>
          <w:sz w:val="24"/>
          <w:szCs w:val="24"/>
          <w:lang w:val="id-ID"/>
        </w:rPr>
        <w:t xml:space="preserve"> dan Sunan Ibn M</w:t>
      </w:r>
      <w:r w:rsidR="00FC47D1" w:rsidRPr="005D258A">
        <w:rPr>
          <w:rFonts w:asciiTheme="majorBidi" w:hAnsiTheme="majorBidi" w:cstheme="majorBidi"/>
          <w:color w:val="000000" w:themeColor="text1"/>
          <w:sz w:val="24"/>
          <w:szCs w:val="24"/>
          <w:lang w:val="id-ID"/>
        </w:rPr>
        <w:t>ā</w:t>
      </w:r>
      <w:r w:rsidR="00193E30" w:rsidRPr="005D258A">
        <w:rPr>
          <w:rFonts w:asciiTheme="majorBidi" w:hAnsiTheme="majorBidi" w:cstheme="majorBidi"/>
          <w:color w:val="000000" w:themeColor="text1"/>
          <w:sz w:val="24"/>
          <w:szCs w:val="24"/>
          <w:lang w:val="id-ID"/>
        </w:rPr>
        <w:t xml:space="preserve">jah pada bab </w:t>
      </w:r>
      <w:r w:rsidR="00193E30" w:rsidRPr="005D258A">
        <w:rPr>
          <w:rFonts w:asciiTheme="majorBidi" w:hAnsiTheme="majorBidi" w:cstheme="majorBidi"/>
          <w:i/>
          <w:iCs/>
          <w:color w:val="000000" w:themeColor="text1"/>
          <w:sz w:val="24"/>
          <w:szCs w:val="24"/>
          <w:lang w:val="id-ID"/>
        </w:rPr>
        <w:t>m</w:t>
      </w:r>
      <w:r w:rsidR="00FC47D1" w:rsidRPr="005D258A">
        <w:rPr>
          <w:rFonts w:asciiTheme="majorBidi" w:hAnsiTheme="majorBidi" w:cstheme="majorBidi"/>
          <w:i/>
          <w:iCs/>
          <w:color w:val="000000" w:themeColor="text1"/>
          <w:sz w:val="24"/>
          <w:szCs w:val="24"/>
          <w:lang w:val="id-ID"/>
        </w:rPr>
        <w:t>ā</w:t>
      </w:r>
      <w:r w:rsidR="00193E30" w:rsidRPr="005D258A">
        <w:rPr>
          <w:rFonts w:asciiTheme="majorBidi" w:hAnsiTheme="majorBidi" w:cstheme="majorBidi"/>
          <w:i/>
          <w:iCs/>
          <w:color w:val="000000" w:themeColor="text1"/>
          <w:sz w:val="24"/>
          <w:szCs w:val="24"/>
          <w:lang w:val="id-ID"/>
        </w:rPr>
        <w:t xml:space="preserve"> j</w:t>
      </w:r>
      <w:r w:rsidR="00FC47D1" w:rsidRPr="005D258A">
        <w:rPr>
          <w:rFonts w:asciiTheme="majorBidi" w:hAnsiTheme="majorBidi" w:cstheme="majorBidi"/>
          <w:i/>
          <w:iCs/>
          <w:color w:val="000000" w:themeColor="text1"/>
          <w:sz w:val="24"/>
          <w:szCs w:val="24"/>
          <w:lang w:val="id-ID"/>
        </w:rPr>
        <w:t>ā</w:t>
      </w:r>
      <w:r w:rsidR="00193E30" w:rsidRPr="005D258A">
        <w:rPr>
          <w:rFonts w:asciiTheme="majorBidi" w:hAnsiTheme="majorBidi" w:cstheme="majorBidi"/>
          <w:i/>
          <w:iCs/>
          <w:color w:val="000000" w:themeColor="text1"/>
          <w:sz w:val="24"/>
          <w:szCs w:val="24"/>
          <w:lang w:val="id-ID"/>
        </w:rPr>
        <w:t>’a f</w:t>
      </w:r>
      <w:r w:rsidR="00DF00BF" w:rsidRPr="00DF00BF">
        <w:rPr>
          <w:rFonts w:asciiTheme="majorBidi" w:hAnsiTheme="majorBidi" w:cstheme="majorBidi"/>
          <w:i/>
          <w:iCs/>
          <w:color w:val="000000" w:themeColor="text1"/>
          <w:lang w:val="id-ID"/>
        </w:rPr>
        <w:t>î</w:t>
      </w:r>
      <w:r w:rsidR="00193E30" w:rsidRPr="005D258A">
        <w:rPr>
          <w:rFonts w:asciiTheme="majorBidi" w:hAnsiTheme="majorBidi" w:cstheme="majorBidi"/>
          <w:i/>
          <w:iCs/>
          <w:color w:val="000000" w:themeColor="text1"/>
          <w:sz w:val="24"/>
          <w:szCs w:val="24"/>
          <w:lang w:val="id-ID"/>
        </w:rPr>
        <w:t xml:space="preserve"> istiqb</w:t>
      </w:r>
      <w:r w:rsidR="00FC47D1" w:rsidRPr="005D258A">
        <w:rPr>
          <w:rFonts w:asciiTheme="majorBidi" w:hAnsiTheme="majorBidi" w:cstheme="majorBidi"/>
          <w:i/>
          <w:iCs/>
          <w:color w:val="000000" w:themeColor="text1"/>
          <w:sz w:val="24"/>
          <w:szCs w:val="24"/>
          <w:lang w:val="id-ID"/>
        </w:rPr>
        <w:t>ā</w:t>
      </w:r>
      <w:r w:rsidR="00193E30" w:rsidRPr="005D258A">
        <w:rPr>
          <w:rFonts w:asciiTheme="majorBidi" w:hAnsiTheme="majorBidi" w:cstheme="majorBidi"/>
          <w:i/>
          <w:iCs/>
          <w:color w:val="000000" w:themeColor="text1"/>
          <w:sz w:val="24"/>
          <w:szCs w:val="24"/>
          <w:lang w:val="id-ID"/>
        </w:rPr>
        <w:t>l al-im</w:t>
      </w:r>
      <w:r w:rsidR="00FC47D1" w:rsidRPr="005D258A">
        <w:rPr>
          <w:rFonts w:asciiTheme="majorBidi" w:hAnsiTheme="majorBidi" w:cstheme="majorBidi"/>
          <w:i/>
          <w:iCs/>
          <w:color w:val="000000" w:themeColor="text1"/>
          <w:sz w:val="24"/>
          <w:szCs w:val="24"/>
          <w:lang w:val="id-ID"/>
        </w:rPr>
        <w:t>ā</w:t>
      </w:r>
      <w:r w:rsidR="00193E30" w:rsidRPr="005D258A">
        <w:rPr>
          <w:rFonts w:asciiTheme="majorBidi" w:hAnsiTheme="majorBidi" w:cstheme="majorBidi"/>
          <w:i/>
          <w:iCs/>
          <w:color w:val="000000" w:themeColor="text1"/>
          <w:sz w:val="24"/>
          <w:szCs w:val="24"/>
          <w:lang w:val="id-ID"/>
        </w:rPr>
        <w:t>m wa huwa yakhtub</w:t>
      </w:r>
      <w:r w:rsidR="00193E30" w:rsidRPr="005D258A">
        <w:rPr>
          <w:rFonts w:asciiTheme="majorBidi" w:hAnsiTheme="majorBidi" w:cstheme="majorBidi"/>
          <w:color w:val="000000" w:themeColor="text1"/>
          <w:sz w:val="24"/>
          <w:szCs w:val="24"/>
          <w:lang w:val="id-ID"/>
        </w:rPr>
        <w:t xml:space="preserve"> dengan nomor hadis 1136.</w:t>
      </w:r>
      <w:r w:rsidR="00193E30" w:rsidRPr="005D258A">
        <w:rPr>
          <w:rStyle w:val="FootnoteReference"/>
          <w:rFonts w:asciiTheme="majorBidi" w:hAnsiTheme="majorBidi" w:cstheme="majorBidi"/>
          <w:color w:val="000000" w:themeColor="text1"/>
          <w:sz w:val="24"/>
          <w:szCs w:val="24"/>
          <w:lang w:val="id-ID"/>
        </w:rPr>
        <w:footnoteReference w:id="60"/>
      </w:r>
    </w:p>
    <w:p w14:paraId="2110C73F" w14:textId="176327F0" w:rsidR="00D52987" w:rsidRPr="005D258A" w:rsidRDefault="00C25CC5" w:rsidP="00342E6D">
      <w:pPr>
        <w:spacing w:after="0" w:line="240" w:lineRule="auto"/>
        <w:ind w:firstLine="720"/>
        <w:jc w:val="both"/>
        <w:rPr>
          <w:rFonts w:asciiTheme="majorBidi" w:hAnsiTheme="majorBidi" w:cstheme="majorBidi"/>
          <w:color w:val="FF0000"/>
          <w:sz w:val="24"/>
          <w:szCs w:val="24"/>
          <w:lang w:val="id-ID"/>
        </w:rPr>
      </w:pPr>
      <w:r w:rsidRPr="005D258A">
        <w:rPr>
          <w:rFonts w:asciiTheme="majorBidi" w:hAnsiTheme="majorBidi" w:cstheme="majorBidi"/>
          <w:color w:val="000000" w:themeColor="text1"/>
          <w:sz w:val="24"/>
          <w:szCs w:val="24"/>
          <w:lang w:val="id-ID"/>
        </w:rPr>
        <w:t>Kemudian, pada kitab-kitab induk hadis ma</w:t>
      </w:r>
      <w:r w:rsidR="00F437F2" w:rsidRPr="005D258A">
        <w:rPr>
          <w:rFonts w:asciiTheme="majorBidi" w:hAnsiTheme="majorBidi" w:cstheme="majorBidi"/>
          <w:color w:val="000000" w:themeColor="text1"/>
          <w:sz w:val="24"/>
          <w:szCs w:val="24"/>
          <w:lang w:val="id-ID"/>
        </w:rPr>
        <w:t>ż</w:t>
      </w:r>
      <w:r w:rsidRPr="005D258A">
        <w:rPr>
          <w:rFonts w:asciiTheme="majorBidi" w:hAnsiTheme="majorBidi" w:cstheme="majorBidi"/>
          <w:color w:val="000000" w:themeColor="text1"/>
          <w:sz w:val="24"/>
          <w:szCs w:val="24"/>
          <w:lang w:val="id-ID"/>
        </w:rPr>
        <w:t xml:space="preserve">hab Syiah Aban ibn </w:t>
      </w:r>
      <w:r w:rsidR="00965C10" w:rsidRPr="005D258A">
        <w:rPr>
          <w:rFonts w:asciiTheme="majorBidi" w:hAnsiTheme="majorBidi" w:cstheme="majorBidi"/>
          <w:color w:val="000000" w:themeColor="text1"/>
          <w:sz w:val="24"/>
          <w:szCs w:val="24"/>
          <w:lang w:val="id-ID"/>
        </w:rPr>
        <w:t>Taglib</w:t>
      </w:r>
      <w:r w:rsidRPr="005D258A">
        <w:rPr>
          <w:rFonts w:asciiTheme="majorBidi" w:hAnsiTheme="majorBidi" w:cstheme="majorBidi"/>
          <w:color w:val="000000" w:themeColor="text1"/>
          <w:sz w:val="24"/>
          <w:szCs w:val="24"/>
          <w:lang w:val="id-ID"/>
        </w:rPr>
        <w:t xml:space="preserve"> memiliki riwayat yang cukup banyak dan jauh lebih banyak daripada yang ada di</w:t>
      </w:r>
      <w:r w:rsidR="00F437F2" w:rsidRPr="005D258A">
        <w:rPr>
          <w:rFonts w:asciiTheme="majorBidi" w:hAnsiTheme="majorBidi" w:cstheme="majorBidi"/>
          <w:color w:val="000000" w:themeColor="text1"/>
          <w:sz w:val="24"/>
          <w:szCs w:val="24"/>
          <w:lang w:val="id-ID"/>
        </w:rPr>
        <w:t xml:space="preserve"> dalam</w:t>
      </w:r>
      <w:r w:rsidRPr="005D258A">
        <w:rPr>
          <w:rFonts w:asciiTheme="majorBidi" w:hAnsiTheme="majorBidi" w:cstheme="majorBidi"/>
          <w:color w:val="000000" w:themeColor="text1"/>
          <w:sz w:val="24"/>
          <w:szCs w:val="24"/>
          <w:lang w:val="id-ID"/>
        </w:rPr>
        <w:t xml:space="preserve"> </w:t>
      </w:r>
      <w:r w:rsidRPr="005D258A">
        <w:rPr>
          <w:rFonts w:asciiTheme="majorBidi" w:hAnsiTheme="majorBidi" w:cstheme="majorBidi"/>
          <w:i/>
          <w:iCs/>
          <w:color w:val="000000" w:themeColor="text1"/>
          <w:sz w:val="24"/>
          <w:szCs w:val="24"/>
          <w:lang w:val="id-ID"/>
        </w:rPr>
        <w:t>al-Kutub al-Sittah</w:t>
      </w:r>
      <w:r w:rsidRPr="005D258A">
        <w:rPr>
          <w:rFonts w:asciiTheme="majorBidi" w:hAnsiTheme="majorBidi" w:cstheme="majorBidi"/>
          <w:color w:val="000000" w:themeColor="text1"/>
          <w:sz w:val="24"/>
          <w:szCs w:val="24"/>
          <w:lang w:val="id-ID"/>
        </w:rPr>
        <w:t xml:space="preserve">. </w:t>
      </w:r>
      <w:r w:rsidR="00F437F2" w:rsidRPr="005D258A">
        <w:rPr>
          <w:rFonts w:asciiTheme="majorBidi" w:hAnsiTheme="majorBidi" w:cstheme="majorBidi"/>
          <w:color w:val="000000" w:themeColor="text1"/>
          <w:sz w:val="24"/>
          <w:szCs w:val="24"/>
          <w:lang w:val="id-ID"/>
        </w:rPr>
        <w:t xml:space="preserve">Hal ini ditegaskan </w:t>
      </w:r>
      <w:r w:rsidRPr="005D258A">
        <w:rPr>
          <w:rFonts w:asciiTheme="majorBidi" w:hAnsiTheme="majorBidi" w:cstheme="majorBidi"/>
          <w:color w:val="000000" w:themeColor="text1"/>
          <w:sz w:val="24"/>
          <w:szCs w:val="24"/>
          <w:lang w:val="id-ID"/>
        </w:rPr>
        <w:t>oleh Imam al-Kh</w:t>
      </w:r>
      <w:r w:rsidR="00F437F2" w:rsidRPr="005D258A">
        <w:rPr>
          <w:rFonts w:asciiTheme="majorBidi" w:hAnsiTheme="majorBidi" w:cstheme="majorBidi"/>
          <w:color w:val="000000" w:themeColor="text1"/>
          <w:sz w:val="24"/>
          <w:szCs w:val="24"/>
          <w:lang w:val="id-ID"/>
        </w:rPr>
        <w:t>ū</w:t>
      </w:r>
      <w:r w:rsidRPr="005D258A">
        <w:rPr>
          <w:rFonts w:asciiTheme="majorBidi" w:hAnsiTheme="majorBidi" w:cstheme="majorBidi"/>
          <w:color w:val="000000" w:themeColor="text1"/>
          <w:sz w:val="24"/>
          <w:szCs w:val="24"/>
          <w:lang w:val="id-ID"/>
        </w:rPr>
        <w:t>’</w:t>
      </w:r>
      <w:r w:rsidR="00DF00BF"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 bahwa </w:t>
      </w:r>
      <w:r w:rsidR="00CA6BB9" w:rsidRPr="005D258A">
        <w:rPr>
          <w:rFonts w:asciiTheme="majorBidi" w:hAnsiTheme="majorBidi" w:cstheme="majorBidi"/>
          <w:color w:val="000000" w:themeColor="text1"/>
          <w:sz w:val="24"/>
          <w:szCs w:val="24"/>
          <w:lang w:val="id-ID"/>
        </w:rPr>
        <w:t xml:space="preserve">nama </w:t>
      </w:r>
      <w:r w:rsidRPr="005D258A">
        <w:rPr>
          <w:rFonts w:asciiTheme="majorBidi" w:hAnsiTheme="majorBidi" w:cstheme="majorBidi"/>
          <w:color w:val="000000" w:themeColor="text1"/>
          <w:sz w:val="24"/>
          <w:szCs w:val="24"/>
          <w:lang w:val="id-ID"/>
        </w:rPr>
        <w:t xml:space="preserve">Aban ibn </w:t>
      </w:r>
      <w:r w:rsidR="00965C10" w:rsidRPr="005D258A">
        <w:rPr>
          <w:rFonts w:asciiTheme="majorBidi" w:hAnsiTheme="majorBidi" w:cstheme="majorBidi"/>
          <w:color w:val="000000" w:themeColor="text1"/>
          <w:sz w:val="24"/>
          <w:szCs w:val="24"/>
          <w:lang w:val="id-ID"/>
        </w:rPr>
        <w:t>Taglib</w:t>
      </w:r>
      <w:r w:rsidR="00CA6BB9" w:rsidRPr="005D258A">
        <w:rPr>
          <w:rFonts w:asciiTheme="majorBidi" w:hAnsiTheme="majorBidi" w:cstheme="majorBidi"/>
          <w:color w:val="000000" w:themeColor="text1"/>
          <w:sz w:val="24"/>
          <w:szCs w:val="24"/>
          <w:lang w:val="id-ID"/>
        </w:rPr>
        <w:t xml:space="preserve"> dijumpai</w:t>
      </w:r>
      <w:r w:rsidRPr="005D258A">
        <w:rPr>
          <w:rFonts w:asciiTheme="majorBidi" w:hAnsiTheme="majorBidi" w:cstheme="majorBidi"/>
          <w:color w:val="000000" w:themeColor="text1"/>
          <w:sz w:val="24"/>
          <w:szCs w:val="24"/>
          <w:lang w:val="id-ID"/>
        </w:rPr>
        <w:t xml:space="preserve"> pada banyak sanad</w:t>
      </w:r>
      <w:r w:rsidR="00CA6BB9" w:rsidRPr="005D258A">
        <w:rPr>
          <w:rFonts w:asciiTheme="majorBidi" w:hAnsiTheme="majorBidi" w:cstheme="majorBidi"/>
          <w:color w:val="000000" w:themeColor="text1"/>
          <w:sz w:val="24"/>
          <w:szCs w:val="24"/>
          <w:lang w:val="id-ID"/>
        </w:rPr>
        <w:t xml:space="preserve"> hadis,</w:t>
      </w:r>
      <w:r w:rsidRPr="005D258A">
        <w:rPr>
          <w:rFonts w:asciiTheme="majorBidi" w:hAnsiTheme="majorBidi" w:cstheme="majorBidi"/>
          <w:color w:val="000000" w:themeColor="text1"/>
          <w:sz w:val="24"/>
          <w:szCs w:val="24"/>
          <w:lang w:val="id-ID"/>
        </w:rPr>
        <w:t xml:space="preserve"> kurang lebih 130 sumber dan dari itu semua beliau </w:t>
      </w:r>
      <w:r w:rsidR="00CA6BB9" w:rsidRPr="005D258A">
        <w:rPr>
          <w:rFonts w:asciiTheme="majorBidi" w:hAnsiTheme="majorBidi" w:cstheme="majorBidi"/>
          <w:color w:val="000000" w:themeColor="text1"/>
          <w:sz w:val="24"/>
          <w:szCs w:val="24"/>
          <w:lang w:val="id-ID"/>
        </w:rPr>
        <w:t xml:space="preserve">hanya </w:t>
      </w:r>
      <w:r w:rsidRPr="005D258A">
        <w:rPr>
          <w:rFonts w:asciiTheme="majorBidi" w:hAnsiTheme="majorBidi" w:cstheme="majorBidi"/>
          <w:color w:val="000000" w:themeColor="text1"/>
          <w:sz w:val="24"/>
          <w:szCs w:val="24"/>
          <w:lang w:val="id-ID"/>
        </w:rPr>
        <w:t>meriw</w:t>
      </w:r>
      <w:r w:rsidR="00F437F2" w:rsidRPr="005D258A">
        <w:rPr>
          <w:rFonts w:asciiTheme="majorBidi" w:hAnsiTheme="majorBidi" w:cstheme="majorBidi"/>
          <w:color w:val="000000" w:themeColor="text1"/>
          <w:sz w:val="24"/>
          <w:szCs w:val="24"/>
          <w:lang w:val="id-ID"/>
        </w:rPr>
        <w:t xml:space="preserve">ayatkan dari imam-imam yang </w:t>
      </w:r>
      <w:r w:rsidR="00F437F2" w:rsidRPr="005D258A">
        <w:rPr>
          <w:rFonts w:asciiTheme="majorBidi" w:hAnsiTheme="majorBidi" w:cstheme="majorBidi"/>
          <w:i/>
          <w:iCs/>
          <w:color w:val="000000" w:themeColor="text1"/>
          <w:sz w:val="24"/>
          <w:szCs w:val="24"/>
          <w:lang w:val="id-ID"/>
        </w:rPr>
        <w:t>ma’ṣ</w:t>
      </w:r>
      <w:r w:rsidRPr="005D258A">
        <w:rPr>
          <w:rFonts w:asciiTheme="majorBidi" w:hAnsiTheme="majorBidi" w:cstheme="majorBidi"/>
          <w:i/>
          <w:iCs/>
          <w:color w:val="000000" w:themeColor="text1"/>
          <w:sz w:val="24"/>
          <w:szCs w:val="24"/>
          <w:lang w:val="id-ID"/>
        </w:rPr>
        <w:t>um</w:t>
      </w:r>
      <w:r w:rsidRPr="005D258A">
        <w:rPr>
          <w:rFonts w:asciiTheme="majorBidi" w:hAnsiTheme="majorBidi" w:cstheme="majorBidi"/>
          <w:color w:val="000000" w:themeColor="text1"/>
          <w:sz w:val="24"/>
          <w:szCs w:val="24"/>
          <w:lang w:val="id-ID"/>
        </w:rPr>
        <w:t xml:space="preserve"> sebanyak 11 saja.</w:t>
      </w:r>
      <w:r w:rsidRPr="005D258A">
        <w:rPr>
          <w:rStyle w:val="FootnoteReference"/>
          <w:rFonts w:asciiTheme="majorBidi" w:hAnsiTheme="majorBidi" w:cstheme="majorBidi"/>
          <w:color w:val="000000" w:themeColor="text1"/>
          <w:sz w:val="24"/>
          <w:szCs w:val="24"/>
          <w:lang w:val="id-ID"/>
        </w:rPr>
        <w:footnoteReference w:id="61"/>
      </w:r>
      <w:r w:rsidRPr="005D258A">
        <w:rPr>
          <w:rFonts w:asciiTheme="majorBidi" w:hAnsiTheme="majorBidi" w:cstheme="majorBidi"/>
          <w:color w:val="000000" w:themeColor="text1"/>
          <w:sz w:val="24"/>
          <w:szCs w:val="24"/>
          <w:lang w:val="id-ID"/>
        </w:rPr>
        <w:t xml:space="preserve"> Dari hasil penelusuran melalui </w:t>
      </w:r>
      <w:r w:rsidRPr="005D258A">
        <w:rPr>
          <w:rFonts w:asciiTheme="majorBidi" w:hAnsiTheme="majorBidi" w:cstheme="majorBidi"/>
          <w:i/>
          <w:iCs/>
          <w:color w:val="000000" w:themeColor="text1"/>
          <w:sz w:val="24"/>
          <w:szCs w:val="24"/>
          <w:lang w:val="id-ID"/>
        </w:rPr>
        <w:t>al-Maktabah al-Sy</w:t>
      </w:r>
      <w:r w:rsidR="00FC47D1" w:rsidRPr="005D258A">
        <w:rPr>
          <w:rFonts w:asciiTheme="majorBidi" w:hAnsiTheme="majorBidi" w:cstheme="majorBidi"/>
          <w:i/>
          <w:iCs/>
          <w:color w:val="000000" w:themeColor="text1"/>
          <w:sz w:val="24"/>
          <w:szCs w:val="24"/>
          <w:lang w:val="id-ID"/>
        </w:rPr>
        <w:t>ā</w:t>
      </w:r>
      <w:r w:rsidRPr="005D258A">
        <w:rPr>
          <w:rFonts w:asciiTheme="majorBidi" w:hAnsiTheme="majorBidi" w:cstheme="majorBidi"/>
          <w:i/>
          <w:iCs/>
          <w:color w:val="000000" w:themeColor="text1"/>
          <w:sz w:val="24"/>
          <w:szCs w:val="24"/>
          <w:lang w:val="id-ID"/>
        </w:rPr>
        <w:t>milah</w:t>
      </w:r>
      <w:r w:rsidRPr="005D258A">
        <w:rPr>
          <w:rFonts w:asciiTheme="majorBidi" w:hAnsiTheme="majorBidi" w:cstheme="majorBidi"/>
          <w:color w:val="000000" w:themeColor="text1"/>
          <w:sz w:val="24"/>
          <w:szCs w:val="24"/>
          <w:lang w:val="id-ID"/>
        </w:rPr>
        <w:t xml:space="preserve">  riwayat aban di dalam kitab </w:t>
      </w:r>
      <w:r w:rsidR="00C553A7" w:rsidRPr="005D258A">
        <w:rPr>
          <w:rFonts w:asciiTheme="majorBidi" w:hAnsiTheme="majorBidi" w:cstheme="majorBidi"/>
          <w:i/>
          <w:iCs/>
          <w:color w:val="000000" w:themeColor="text1"/>
          <w:sz w:val="24"/>
          <w:szCs w:val="24"/>
          <w:lang w:val="id-ID"/>
        </w:rPr>
        <w:t>al-Kaf</w:t>
      </w:r>
      <w:r w:rsidR="00DF00BF" w:rsidRPr="00DF00BF">
        <w:rPr>
          <w:rFonts w:asciiTheme="majorBidi" w:hAnsiTheme="majorBidi" w:cstheme="majorBidi"/>
          <w:i/>
          <w:iCs/>
          <w:color w:val="000000" w:themeColor="text1"/>
          <w:lang w:val="id-ID"/>
        </w:rPr>
        <w:t>î</w:t>
      </w:r>
      <w:r w:rsidRPr="005D258A">
        <w:rPr>
          <w:rFonts w:asciiTheme="majorBidi" w:hAnsiTheme="majorBidi" w:cstheme="majorBidi"/>
          <w:color w:val="000000" w:themeColor="text1"/>
          <w:sz w:val="24"/>
          <w:szCs w:val="24"/>
          <w:lang w:val="id-ID"/>
        </w:rPr>
        <w:t xml:space="preserve"> sebanyak 6</w:t>
      </w:r>
      <w:r w:rsidR="006C1535" w:rsidRPr="005D258A">
        <w:rPr>
          <w:rFonts w:asciiTheme="majorBidi" w:hAnsiTheme="majorBidi" w:cstheme="majorBidi"/>
          <w:color w:val="000000" w:themeColor="text1"/>
          <w:sz w:val="24"/>
          <w:szCs w:val="24"/>
          <w:lang w:val="id-ID"/>
        </w:rPr>
        <w:t>9</w:t>
      </w:r>
      <w:r w:rsidRPr="005D258A">
        <w:rPr>
          <w:rFonts w:asciiTheme="majorBidi" w:hAnsiTheme="majorBidi" w:cstheme="majorBidi"/>
          <w:color w:val="000000" w:themeColor="text1"/>
          <w:sz w:val="24"/>
          <w:szCs w:val="24"/>
          <w:lang w:val="id-ID"/>
        </w:rPr>
        <w:t xml:space="preserve"> hadis</w:t>
      </w:r>
      <w:r w:rsidR="00C553A7" w:rsidRPr="005D258A">
        <w:rPr>
          <w:rFonts w:asciiTheme="majorBidi" w:hAnsiTheme="majorBidi" w:cstheme="majorBidi"/>
          <w:color w:val="000000" w:themeColor="text1"/>
          <w:sz w:val="24"/>
          <w:szCs w:val="24"/>
          <w:lang w:val="id-ID"/>
        </w:rPr>
        <w:t>,</w:t>
      </w:r>
      <w:r w:rsidR="00B710C2" w:rsidRPr="005D258A">
        <w:rPr>
          <w:rStyle w:val="FootnoteReference"/>
          <w:rFonts w:asciiTheme="majorBidi" w:hAnsiTheme="majorBidi" w:cstheme="majorBidi"/>
          <w:color w:val="000000" w:themeColor="text1"/>
          <w:sz w:val="24"/>
          <w:szCs w:val="24"/>
          <w:lang w:val="id-ID"/>
        </w:rPr>
        <w:footnoteReference w:id="62"/>
      </w:r>
      <w:r w:rsidRPr="005D258A">
        <w:rPr>
          <w:rFonts w:asciiTheme="majorBidi" w:hAnsiTheme="majorBidi" w:cstheme="majorBidi"/>
          <w:color w:val="000000" w:themeColor="text1"/>
          <w:sz w:val="24"/>
          <w:szCs w:val="24"/>
          <w:lang w:val="id-ID"/>
        </w:rPr>
        <w:t xml:space="preserve"> pada kitab</w:t>
      </w:r>
      <w:r w:rsidR="00C553A7" w:rsidRPr="005D258A">
        <w:rPr>
          <w:rFonts w:asciiTheme="majorBidi" w:hAnsiTheme="majorBidi" w:cstheme="majorBidi"/>
          <w:color w:val="000000" w:themeColor="text1"/>
          <w:sz w:val="24"/>
          <w:szCs w:val="24"/>
          <w:lang w:val="id-ID"/>
        </w:rPr>
        <w:t xml:space="preserve"> </w:t>
      </w:r>
      <w:r w:rsidR="00FC47D1" w:rsidRPr="005D258A">
        <w:rPr>
          <w:rFonts w:asciiTheme="majorBidi" w:hAnsiTheme="majorBidi" w:cstheme="majorBidi"/>
          <w:i/>
          <w:iCs/>
          <w:color w:val="000000" w:themeColor="text1"/>
          <w:sz w:val="24"/>
          <w:szCs w:val="24"/>
          <w:lang w:val="id-ID"/>
        </w:rPr>
        <w:t>Man Lā</w:t>
      </w:r>
      <w:r w:rsidR="009E6A3B" w:rsidRPr="005D258A">
        <w:rPr>
          <w:rFonts w:asciiTheme="majorBidi" w:hAnsiTheme="majorBidi" w:cstheme="majorBidi"/>
          <w:i/>
          <w:iCs/>
          <w:color w:val="000000" w:themeColor="text1"/>
          <w:sz w:val="24"/>
          <w:szCs w:val="24"/>
          <w:lang w:val="id-ID"/>
        </w:rPr>
        <w:t xml:space="preserve"> Yahduruh al-Faq</w:t>
      </w:r>
      <w:r w:rsidR="00DF00BF" w:rsidRPr="00DF00BF">
        <w:rPr>
          <w:rFonts w:asciiTheme="majorBidi" w:hAnsiTheme="majorBidi" w:cstheme="majorBidi"/>
          <w:i/>
          <w:iCs/>
          <w:color w:val="000000" w:themeColor="text1"/>
          <w:lang w:val="id-ID"/>
        </w:rPr>
        <w:t>î</w:t>
      </w:r>
      <w:r w:rsidR="00C553A7" w:rsidRPr="005D258A">
        <w:rPr>
          <w:rFonts w:asciiTheme="majorBidi" w:hAnsiTheme="majorBidi" w:cstheme="majorBidi"/>
          <w:i/>
          <w:iCs/>
          <w:color w:val="000000" w:themeColor="text1"/>
          <w:sz w:val="24"/>
          <w:szCs w:val="24"/>
          <w:lang w:val="id-ID"/>
        </w:rPr>
        <w:t>h</w:t>
      </w:r>
      <w:r w:rsidRPr="005D258A">
        <w:rPr>
          <w:rFonts w:asciiTheme="majorBidi" w:hAnsiTheme="majorBidi" w:cstheme="majorBidi"/>
          <w:color w:val="000000" w:themeColor="text1"/>
          <w:sz w:val="24"/>
          <w:szCs w:val="24"/>
          <w:lang w:val="id-ID"/>
        </w:rPr>
        <w:t xml:space="preserve"> sebanyak </w:t>
      </w:r>
      <w:r w:rsidR="008960AF" w:rsidRPr="005D258A">
        <w:rPr>
          <w:rFonts w:asciiTheme="majorBidi" w:hAnsiTheme="majorBidi" w:cstheme="majorBidi"/>
          <w:color w:val="000000" w:themeColor="text1"/>
          <w:sz w:val="24"/>
          <w:szCs w:val="24"/>
          <w:lang w:val="id-ID"/>
        </w:rPr>
        <w:t>20</w:t>
      </w:r>
      <w:r w:rsidRPr="005D258A">
        <w:rPr>
          <w:rFonts w:asciiTheme="majorBidi" w:hAnsiTheme="majorBidi" w:cstheme="majorBidi"/>
          <w:color w:val="000000" w:themeColor="text1"/>
          <w:sz w:val="24"/>
          <w:szCs w:val="24"/>
          <w:lang w:val="id-ID"/>
        </w:rPr>
        <w:t xml:space="preserve"> hadis</w:t>
      </w:r>
      <w:r w:rsidR="00C553A7" w:rsidRPr="005D258A">
        <w:rPr>
          <w:rFonts w:asciiTheme="majorBidi" w:hAnsiTheme="majorBidi" w:cstheme="majorBidi"/>
          <w:color w:val="000000" w:themeColor="text1"/>
          <w:sz w:val="24"/>
          <w:szCs w:val="24"/>
          <w:lang w:val="id-ID"/>
        </w:rPr>
        <w:t>,</w:t>
      </w:r>
      <w:r w:rsidR="009410A4" w:rsidRPr="005D258A">
        <w:rPr>
          <w:rStyle w:val="FootnoteReference"/>
          <w:rFonts w:asciiTheme="majorBidi" w:hAnsiTheme="majorBidi" w:cstheme="majorBidi"/>
          <w:color w:val="000000" w:themeColor="text1"/>
          <w:sz w:val="24"/>
          <w:szCs w:val="24"/>
          <w:lang w:val="id-ID"/>
        </w:rPr>
        <w:footnoteReference w:id="63"/>
      </w:r>
      <w:r w:rsidR="00C553A7" w:rsidRPr="005D258A">
        <w:rPr>
          <w:rFonts w:asciiTheme="majorBidi" w:hAnsiTheme="majorBidi" w:cstheme="majorBidi"/>
          <w:color w:val="000000" w:themeColor="text1"/>
          <w:sz w:val="24"/>
          <w:szCs w:val="24"/>
          <w:lang w:val="id-ID"/>
        </w:rPr>
        <w:t xml:space="preserve"> </w:t>
      </w:r>
      <w:r w:rsidRPr="005D258A">
        <w:rPr>
          <w:rFonts w:asciiTheme="majorBidi" w:hAnsiTheme="majorBidi" w:cstheme="majorBidi"/>
          <w:color w:val="000000" w:themeColor="text1"/>
          <w:sz w:val="24"/>
          <w:szCs w:val="24"/>
          <w:lang w:val="id-ID"/>
        </w:rPr>
        <w:t xml:space="preserve">pada </w:t>
      </w:r>
      <w:r w:rsidRPr="005D258A">
        <w:rPr>
          <w:rFonts w:asciiTheme="majorBidi" w:hAnsiTheme="majorBidi" w:cstheme="majorBidi"/>
          <w:color w:val="000000" w:themeColor="text1"/>
          <w:sz w:val="24"/>
          <w:szCs w:val="24"/>
          <w:lang w:val="id-ID"/>
        </w:rPr>
        <w:lastRenderedPageBreak/>
        <w:t xml:space="preserve">kitab </w:t>
      </w:r>
      <w:r w:rsidR="00FC47D1" w:rsidRPr="005D258A">
        <w:rPr>
          <w:rFonts w:asciiTheme="majorBidi" w:hAnsiTheme="majorBidi" w:cstheme="majorBidi"/>
          <w:i/>
          <w:iCs/>
          <w:color w:val="000000" w:themeColor="text1"/>
          <w:sz w:val="24"/>
          <w:szCs w:val="24"/>
          <w:lang w:val="id-ID"/>
        </w:rPr>
        <w:t>Tah</w:t>
      </w:r>
      <w:r w:rsidR="009E6A3B" w:rsidRPr="005D258A">
        <w:rPr>
          <w:rFonts w:asciiTheme="majorBidi" w:hAnsiTheme="majorBidi" w:cstheme="majorBidi"/>
          <w:i/>
          <w:iCs/>
          <w:color w:val="000000" w:themeColor="text1"/>
          <w:sz w:val="24"/>
          <w:szCs w:val="24"/>
          <w:lang w:val="id-ID"/>
        </w:rPr>
        <w:t>ż</w:t>
      </w:r>
      <w:r w:rsidR="00DF00BF" w:rsidRPr="00DF00BF">
        <w:rPr>
          <w:rFonts w:asciiTheme="majorBidi" w:hAnsiTheme="majorBidi" w:cstheme="majorBidi"/>
          <w:i/>
          <w:iCs/>
          <w:color w:val="000000" w:themeColor="text1"/>
          <w:lang w:val="id-ID"/>
        </w:rPr>
        <w:t>î</w:t>
      </w:r>
      <w:r w:rsidR="00FC47D1" w:rsidRPr="005D258A">
        <w:rPr>
          <w:rFonts w:asciiTheme="majorBidi" w:hAnsiTheme="majorBidi" w:cstheme="majorBidi"/>
          <w:i/>
          <w:iCs/>
          <w:color w:val="000000" w:themeColor="text1"/>
          <w:sz w:val="24"/>
          <w:szCs w:val="24"/>
          <w:lang w:val="id-ID"/>
        </w:rPr>
        <w:t>b al-Ahkā</w:t>
      </w:r>
      <w:r w:rsidR="00C553A7" w:rsidRPr="005D258A">
        <w:rPr>
          <w:rFonts w:asciiTheme="majorBidi" w:hAnsiTheme="majorBidi" w:cstheme="majorBidi"/>
          <w:i/>
          <w:iCs/>
          <w:color w:val="000000" w:themeColor="text1"/>
          <w:sz w:val="24"/>
          <w:szCs w:val="24"/>
          <w:lang w:val="id-ID"/>
        </w:rPr>
        <w:t>m</w:t>
      </w:r>
      <w:r w:rsidRPr="005D258A">
        <w:rPr>
          <w:rFonts w:asciiTheme="majorBidi" w:hAnsiTheme="majorBidi" w:cstheme="majorBidi"/>
          <w:color w:val="000000" w:themeColor="text1"/>
          <w:sz w:val="24"/>
          <w:szCs w:val="24"/>
          <w:lang w:val="id-ID"/>
        </w:rPr>
        <w:t xml:space="preserve"> sebanyak </w:t>
      </w:r>
      <w:r w:rsidR="00192BBA" w:rsidRPr="005D258A">
        <w:rPr>
          <w:rFonts w:asciiTheme="majorBidi" w:hAnsiTheme="majorBidi" w:cstheme="majorBidi"/>
          <w:color w:val="000000" w:themeColor="text1"/>
          <w:sz w:val="24"/>
          <w:szCs w:val="24"/>
          <w:lang w:val="id-ID"/>
        </w:rPr>
        <w:t>38</w:t>
      </w:r>
      <w:r w:rsidRPr="005D258A">
        <w:rPr>
          <w:rFonts w:asciiTheme="majorBidi" w:hAnsiTheme="majorBidi" w:cstheme="majorBidi"/>
          <w:color w:val="000000" w:themeColor="text1"/>
          <w:sz w:val="24"/>
          <w:szCs w:val="24"/>
          <w:lang w:val="id-ID"/>
        </w:rPr>
        <w:t xml:space="preserve"> hadis</w:t>
      </w:r>
      <w:r w:rsidR="00611574" w:rsidRPr="005D258A">
        <w:rPr>
          <w:rFonts w:asciiTheme="majorBidi" w:hAnsiTheme="majorBidi" w:cstheme="majorBidi"/>
          <w:color w:val="000000" w:themeColor="text1"/>
          <w:sz w:val="24"/>
          <w:szCs w:val="24"/>
          <w:lang w:val="id-ID"/>
        </w:rPr>
        <w:t>,</w:t>
      </w:r>
      <w:r w:rsidR="00611574" w:rsidRPr="005D258A">
        <w:rPr>
          <w:rStyle w:val="FootnoteReference"/>
          <w:rFonts w:asciiTheme="majorBidi" w:hAnsiTheme="majorBidi" w:cstheme="majorBidi"/>
          <w:color w:val="000000" w:themeColor="text1"/>
          <w:sz w:val="24"/>
          <w:szCs w:val="24"/>
          <w:lang w:val="id-ID"/>
        </w:rPr>
        <w:footnoteReference w:id="64"/>
      </w:r>
      <w:r w:rsidR="00C553A7" w:rsidRPr="005D258A">
        <w:rPr>
          <w:rFonts w:asciiTheme="majorBidi" w:hAnsiTheme="majorBidi" w:cstheme="majorBidi"/>
          <w:color w:val="000000" w:themeColor="text1"/>
          <w:sz w:val="24"/>
          <w:szCs w:val="24"/>
          <w:lang w:val="id-ID"/>
        </w:rPr>
        <w:t xml:space="preserve"> dan</w:t>
      </w:r>
      <w:r w:rsidRPr="005D258A">
        <w:rPr>
          <w:rFonts w:asciiTheme="majorBidi" w:hAnsiTheme="majorBidi" w:cstheme="majorBidi"/>
          <w:color w:val="000000" w:themeColor="text1"/>
          <w:sz w:val="24"/>
          <w:szCs w:val="24"/>
          <w:lang w:val="id-ID"/>
        </w:rPr>
        <w:t xml:space="preserve"> pada kitab</w:t>
      </w:r>
      <w:r w:rsidR="00C553A7" w:rsidRPr="005D258A">
        <w:rPr>
          <w:rFonts w:asciiTheme="majorBidi" w:hAnsiTheme="majorBidi" w:cstheme="majorBidi"/>
          <w:color w:val="000000" w:themeColor="text1"/>
          <w:sz w:val="24"/>
          <w:szCs w:val="24"/>
          <w:lang w:val="id-ID"/>
        </w:rPr>
        <w:t xml:space="preserve"> </w:t>
      </w:r>
      <w:r w:rsidR="00C553A7" w:rsidRPr="005D258A">
        <w:rPr>
          <w:rFonts w:asciiTheme="majorBidi" w:hAnsiTheme="majorBidi" w:cstheme="majorBidi"/>
          <w:i/>
          <w:iCs/>
          <w:color w:val="000000" w:themeColor="text1"/>
          <w:sz w:val="24"/>
          <w:szCs w:val="24"/>
          <w:lang w:val="id-ID"/>
        </w:rPr>
        <w:t>al-Istibs</w:t>
      </w:r>
      <w:r w:rsidR="00FC47D1" w:rsidRPr="005D258A">
        <w:rPr>
          <w:rFonts w:asciiTheme="majorBidi" w:hAnsiTheme="majorBidi" w:cstheme="majorBidi"/>
          <w:i/>
          <w:iCs/>
          <w:color w:val="000000" w:themeColor="text1"/>
          <w:sz w:val="24"/>
          <w:szCs w:val="24"/>
          <w:lang w:val="id-ID"/>
        </w:rPr>
        <w:t>ā</w:t>
      </w:r>
      <w:r w:rsidR="00C553A7" w:rsidRPr="005D258A">
        <w:rPr>
          <w:rFonts w:asciiTheme="majorBidi" w:hAnsiTheme="majorBidi" w:cstheme="majorBidi"/>
          <w:i/>
          <w:iCs/>
          <w:color w:val="000000" w:themeColor="text1"/>
          <w:sz w:val="24"/>
          <w:szCs w:val="24"/>
          <w:lang w:val="id-ID"/>
        </w:rPr>
        <w:t>r</w:t>
      </w:r>
      <w:r w:rsidRPr="005D258A">
        <w:rPr>
          <w:rFonts w:asciiTheme="majorBidi" w:hAnsiTheme="majorBidi" w:cstheme="majorBidi"/>
          <w:color w:val="000000" w:themeColor="text1"/>
          <w:sz w:val="24"/>
          <w:szCs w:val="24"/>
          <w:lang w:val="id-ID"/>
        </w:rPr>
        <w:t xml:space="preserve"> sebanyak 1</w:t>
      </w:r>
      <w:r w:rsidR="00A14986" w:rsidRPr="005D258A">
        <w:rPr>
          <w:rFonts w:asciiTheme="majorBidi" w:hAnsiTheme="majorBidi" w:cstheme="majorBidi"/>
          <w:color w:val="000000" w:themeColor="text1"/>
          <w:sz w:val="24"/>
          <w:szCs w:val="24"/>
          <w:lang w:val="id-ID"/>
        </w:rPr>
        <w:t>7</w:t>
      </w:r>
      <w:r w:rsidRPr="005D258A">
        <w:rPr>
          <w:rFonts w:asciiTheme="majorBidi" w:hAnsiTheme="majorBidi" w:cstheme="majorBidi"/>
          <w:color w:val="000000" w:themeColor="text1"/>
          <w:sz w:val="24"/>
          <w:szCs w:val="24"/>
          <w:lang w:val="id-ID"/>
        </w:rPr>
        <w:t xml:space="preserve"> hadis</w:t>
      </w:r>
      <w:r w:rsidR="00BA2CF4" w:rsidRPr="005D258A">
        <w:rPr>
          <w:rFonts w:asciiTheme="majorBidi" w:hAnsiTheme="majorBidi" w:cstheme="majorBidi"/>
          <w:color w:val="000000" w:themeColor="text1"/>
          <w:sz w:val="24"/>
          <w:szCs w:val="24"/>
          <w:lang w:val="id-ID"/>
        </w:rPr>
        <w:t>.</w:t>
      </w:r>
      <w:r w:rsidR="000B4723" w:rsidRPr="005D258A">
        <w:rPr>
          <w:rStyle w:val="FootnoteReference"/>
          <w:rFonts w:asciiTheme="majorBidi" w:hAnsiTheme="majorBidi" w:cstheme="majorBidi"/>
          <w:color w:val="000000" w:themeColor="text1"/>
          <w:sz w:val="24"/>
          <w:szCs w:val="24"/>
          <w:lang w:val="id-ID"/>
        </w:rPr>
        <w:footnoteReference w:id="65"/>
      </w:r>
      <w:r w:rsidR="000540CE" w:rsidRPr="005D258A">
        <w:rPr>
          <w:rFonts w:asciiTheme="majorBidi" w:hAnsiTheme="majorBidi" w:cstheme="majorBidi"/>
          <w:color w:val="FF0000"/>
          <w:sz w:val="24"/>
          <w:szCs w:val="24"/>
          <w:lang w:val="id-ID"/>
        </w:rPr>
        <w:t xml:space="preserve"> </w:t>
      </w:r>
    </w:p>
    <w:p w14:paraId="1BB878F5" w14:textId="2A736EC6" w:rsidR="00210B24" w:rsidRPr="005D258A" w:rsidRDefault="00E22198" w:rsidP="00342E6D">
      <w:pPr>
        <w:spacing w:after="0" w:line="240" w:lineRule="auto"/>
        <w:ind w:firstLine="720"/>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 xml:space="preserve">Status aliran </w:t>
      </w:r>
      <w:r w:rsidR="00F3407D" w:rsidRPr="005D258A">
        <w:rPr>
          <w:rFonts w:asciiTheme="majorBidi" w:hAnsiTheme="majorBidi" w:cstheme="majorBidi"/>
          <w:color w:val="000000" w:themeColor="text1"/>
          <w:sz w:val="24"/>
          <w:szCs w:val="24"/>
          <w:lang w:val="id-ID"/>
        </w:rPr>
        <w:t>syiah</w:t>
      </w:r>
      <w:r w:rsidR="00621B7D" w:rsidRPr="005D258A">
        <w:rPr>
          <w:rFonts w:asciiTheme="majorBidi" w:hAnsiTheme="majorBidi" w:cstheme="majorBidi"/>
          <w:color w:val="000000" w:themeColor="text1"/>
          <w:sz w:val="24"/>
          <w:szCs w:val="24"/>
          <w:lang w:val="id-ID"/>
        </w:rPr>
        <w:t xml:space="preserve"> Aban ibn </w:t>
      </w:r>
      <w:r w:rsidR="00965C10" w:rsidRPr="005D258A">
        <w:rPr>
          <w:rFonts w:asciiTheme="majorBidi" w:hAnsiTheme="majorBidi" w:cstheme="majorBidi"/>
          <w:color w:val="000000" w:themeColor="text1"/>
          <w:sz w:val="24"/>
          <w:szCs w:val="24"/>
          <w:lang w:val="id-ID"/>
        </w:rPr>
        <w:t>Taglib</w:t>
      </w:r>
      <w:r w:rsidR="00F3407D" w:rsidRPr="005D258A">
        <w:rPr>
          <w:rFonts w:asciiTheme="majorBidi" w:hAnsiTheme="majorBidi" w:cstheme="majorBidi"/>
          <w:color w:val="000000" w:themeColor="text1"/>
          <w:sz w:val="24"/>
          <w:szCs w:val="24"/>
          <w:lang w:val="id-ID"/>
        </w:rPr>
        <w:t xml:space="preserve"> disebutkan para ulama-ulama </w:t>
      </w:r>
      <w:r w:rsidR="00F3407D" w:rsidRPr="005D258A">
        <w:rPr>
          <w:rFonts w:asciiTheme="majorBidi" w:hAnsiTheme="majorBidi" w:cstheme="majorBidi"/>
          <w:i/>
          <w:iCs/>
          <w:color w:val="000000" w:themeColor="text1"/>
          <w:sz w:val="24"/>
          <w:szCs w:val="24"/>
          <w:lang w:val="id-ID"/>
        </w:rPr>
        <w:t>rij</w:t>
      </w:r>
      <w:r w:rsidR="00D60E86" w:rsidRPr="005D258A">
        <w:rPr>
          <w:rFonts w:asciiTheme="majorBidi" w:hAnsiTheme="majorBidi" w:cstheme="majorBidi"/>
          <w:i/>
          <w:iCs/>
          <w:color w:val="000000" w:themeColor="text1"/>
          <w:sz w:val="24"/>
          <w:szCs w:val="24"/>
          <w:lang w:val="id-ID"/>
        </w:rPr>
        <w:t>ā</w:t>
      </w:r>
      <w:r w:rsidR="00F3407D" w:rsidRPr="005D258A">
        <w:rPr>
          <w:rFonts w:asciiTheme="majorBidi" w:hAnsiTheme="majorBidi" w:cstheme="majorBidi"/>
          <w:i/>
          <w:iCs/>
          <w:color w:val="000000" w:themeColor="text1"/>
          <w:sz w:val="24"/>
          <w:szCs w:val="24"/>
          <w:lang w:val="id-ID"/>
        </w:rPr>
        <w:t>l</w:t>
      </w:r>
      <w:r w:rsidR="00F3407D" w:rsidRPr="005D258A">
        <w:rPr>
          <w:rFonts w:asciiTheme="majorBidi" w:hAnsiTheme="majorBidi" w:cstheme="majorBidi"/>
          <w:color w:val="000000" w:themeColor="text1"/>
          <w:sz w:val="24"/>
          <w:szCs w:val="24"/>
          <w:lang w:val="id-ID"/>
        </w:rPr>
        <w:t xml:space="preserve"> di dalam kitab mereka</w:t>
      </w:r>
      <w:r w:rsidR="00360D9F" w:rsidRPr="005D258A">
        <w:rPr>
          <w:rFonts w:asciiTheme="majorBidi" w:hAnsiTheme="majorBidi" w:cstheme="majorBidi"/>
          <w:color w:val="000000" w:themeColor="text1"/>
          <w:sz w:val="24"/>
          <w:szCs w:val="24"/>
          <w:lang w:val="id-ID"/>
        </w:rPr>
        <w:t xml:space="preserve"> dan ini memiliki implikasi terhadap akseptabilitas riwayat-riwayat yang bersumber darinya. </w:t>
      </w:r>
      <w:r w:rsidR="006B7326" w:rsidRPr="005D258A">
        <w:rPr>
          <w:rFonts w:asciiTheme="majorBidi" w:hAnsiTheme="majorBidi" w:cstheme="majorBidi"/>
          <w:color w:val="000000" w:themeColor="text1"/>
          <w:sz w:val="24"/>
          <w:szCs w:val="24"/>
          <w:lang w:val="id-ID"/>
        </w:rPr>
        <w:t>Imam Ibn ‘Ad</w:t>
      </w:r>
      <w:r w:rsidR="00DF00BF" w:rsidRPr="005D258A">
        <w:rPr>
          <w:rFonts w:asciiTheme="majorBidi" w:hAnsiTheme="majorBidi" w:cstheme="majorBidi"/>
          <w:color w:val="000000" w:themeColor="text1"/>
          <w:lang w:val="id-ID"/>
        </w:rPr>
        <w:t>î</w:t>
      </w:r>
      <w:r w:rsidR="00141012" w:rsidRPr="005D258A">
        <w:rPr>
          <w:rFonts w:asciiTheme="majorBidi" w:hAnsiTheme="majorBidi" w:cstheme="majorBidi"/>
          <w:color w:val="000000" w:themeColor="text1"/>
          <w:sz w:val="24"/>
          <w:szCs w:val="24"/>
          <w:lang w:val="id-ID"/>
        </w:rPr>
        <w:t>, sebagaimana yang dinukil al-Żahab</w:t>
      </w:r>
      <w:r w:rsidR="00DF00BF" w:rsidRPr="005D258A">
        <w:rPr>
          <w:rFonts w:asciiTheme="majorBidi" w:hAnsiTheme="majorBidi" w:cstheme="majorBidi"/>
          <w:color w:val="000000" w:themeColor="text1"/>
          <w:lang w:val="id-ID"/>
        </w:rPr>
        <w:t>î</w:t>
      </w:r>
      <w:r w:rsidR="006B7326" w:rsidRPr="005D258A">
        <w:rPr>
          <w:rFonts w:asciiTheme="majorBidi" w:hAnsiTheme="majorBidi" w:cstheme="majorBidi"/>
          <w:color w:val="000000" w:themeColor="text1"/>
          <w:sz w:val="24"/>
          <w:szCs w:val="24"/>
          <w:lang w:val="id-ID"/>
        </w:rPr>
        <w:t xml:space="preserve"> di</w:t>
      </w:r>
      <w:r w:rsidR="00141012" w:rsidRPr="005D258A">
        <w:rPr>
          <w:rFonts w:asciiTheme="majorBidi" w:hAnsiTheme="majorBidi" w:cstheme="majorBidi"/>
          <w:color w:val="000000" w:themeColor="text1"/>
          <w:sz w:val="24"/>
          <w:szCs w:val="24"/>
          <w:lang w:val="id-ID"/>
        </w:rPr>
        <w:t xml:space="preserve"> dalam </w:t>
      </w:r>
      <w:r w:rsidR="00141012" w:rsidRPr="005D258A">
        <w:rPr>
          <w:rFonts w:asciiTheme="majorBidi" w:hAnsiTheme="majorBidi" w:cstheme="majorBidi"/>
          <w:i/>
          <w:iCs/>
          <w:color w:val="000000" w:themeColor="text1"/>
          <w:sz w:val="24"/>
          <w:szCs w:val="24"/>
          <w:lang w:val="id-ID"/>
        </w:rPr>
        <w:t>Mizān al-I’tidāl</w:t>
      </w:r>
      <w:r w:rsidR="006B7326" w:rsidRPr="005D258A">
        <w:rPr>
          <w:rFonts w:asciiTheme="majorBidi" w:hAnsiTheme="majorBidi" w:cstheme="majorBidi"/>
          <w:color w:val="000000" w:themeColor="text1"/>
          <w:sz w:val="24"/>
          <w:szCs w:val="24"/>
          <w:lang w:val="id-ID"/>
        </w:rPr>
        <w:t xml:space="preserve"> mengatakan bahwa Aban adalah seorang yang beraliran syiah yang </w:t>
      </w:r>
      <w:r w:rsidR="000C5341" w:rsidRPr="005D258A">
        <w:rPr>
          <w:rFonts w:asciiTheme="majorBidi" w:hAnsiTheme="majorBidi" w:cstheme="majorBidi"/>
          <w:i/>
          <w:iCs/>
          <w:color w:val="000000" w:themeColor="text1"/>
          <w:sz w:val="24"/>
          <w:szCs w:val="24"/>
          <w:lang w:val="id-ID"/>
        </w:rPr>
        <w:t>g</w:t>
      </w:r>
      <w:r w:rsidR="006B7326" w:rsidRPr="005D258A">
        <w:rPr>
          <w:rFonts w:asciiTheme="majorBidi" w:hAnsiTheme="majorBidi" w:cstheme="majorBidi"/>
          <w:i/>
          <w:iCs/>
          <w:color w:val="000000" w:themeColor="text1"/>
          <w:sz w:val="24"/>
          <w:szCs w:val="24"/>
          <w:lang w:val="id-ID"/>
        </w:rPr>
        <w:t>ulu</w:t>
      </w:r>
      <w:r w:rsidR="00121B6B" w:rsidRPr="005D258A">
        <w:rPr>
          <w:rFonts w:asciiTheme="majorBidi" w:hAnsiTheme="majorBidi" w:cstheme="majorBidi"/>
          <w:i/>
          <w:iCs/>
          <w:color w:val="000000" w:themeColor="text1"/>
          <w:sz w:val="24"/>
          <w:szCs w:val="24"/>
          <w:lang w:val="id-ID"/>
        </w:rPr>
        <w:t xml:space="preserve"> </w:t>
      </w:r>
      <w:r w:rsidR="00121B6B" w:rsidRPr="005D258A">
        <w:rPr>
          <w:rFonts w:asciiTheme="majorBidi" w:hAnsiTheme="majorBidi" w:cstheme="majorBidi"/>
          <w:color w:val="000000" w:themeColor="text1"/>
          <w:sz w:val="24"/>
          <w:szCs w:val="24"/>
          <w:lang w:val="id-ID"/>
        </w:rPr>
        <w:t>(berlebihan atau melampaui batas)</w:t>
      </w:r>
      <w:r w:rsidR="006F2B87" w:rsidRPr="005D258A">
        <w:rPr>
          <w:rFonts w:asciiTheme="majorBidi" w:hAnsiTheme="majorBidi" w:cstheme="majorBidi"/>
          <w:color w:val="000000" w:themeColor="text1"/>
          <w:sz w:val="24"/>
          <w:szCs w:val="24"/>
          <w:lang w:val="id-ID"/>
        </w:rPr>
        <w:t>,</w:t>
      </w:r>
      <w:r w:rsidR="006B7326" w:rsidRPr="005D258A">
        <w:rPr>
          <w:rStyle w:val="FootnoteReference"/>
          <w:rFonts w:asciiTheme="majorBidi" w:hAnsiTheme="majorBidi" w:cstheme="majorBidi"/>
          <w:color w:val="000000" w:themeColor="text1"/>
          <w:sz w:val="24"/>
          <w:szCs w:val="24"/>
          <w:lang w:val="id-ID"/>
        </w:rPr>
        <w:footnoteReference w:id="66"/>
      </w:r>
      <w:r w:rsidR="006F2B87" w:rsidRPr="005D258A">
        <w:rPr>
          <w:rFonts w:asciiTheme="majorBidi" w:hAnsiTheme="majorBidi" w:cstheme="majorBidi"/>
          <w:color w:val="000000" w:themeColor="text1"/>
          <w:sz w:val="24"/>
          <w:szCs w:val="24"/>
          <w:lang w:val="id-ID"/>
        </w:rPr>
        <w:t xml:space="preserve"> sehingga </w:t>
      </w:r>
      <w:r w:rsidR="000E72EA" w:rsidRPr="005D258A">
        <w:rPr>
          <w:rFonts w:asciiTheme="majorBidi" w:hAnsiTheme="majorBidi" w:cstheme="majorBidi"/>
          <w:color w:val="000000" w:themeColor="text1"/>
          <w:sz w:val="24"/>
          <w:szCs w:val="24"/>
          <w:lang w:val="id-ID"/>
        </w:rPr>
        <w:t>Imam al-</w:t>
      </w:r>
      <w:r w:rsidR="006F2B87" w:rsidRPr="005D258A">
        <w:rPr>
          <w:rFonts w:asciiTheme="majorBidi" w:hAnsiTheme="majorBidi" w:cstheme="majorBidi"/>
          <w:color w:val="000000" w:themeColor="text1"/>
          <w:sz w:val="24"/>
          <w:szCs w:val="24"/>
          <w:lang w:val="id-ID"/>
        </w:rPr>
        <w:t>Bukhari tidak meriwayatkan</w:t>
      </w:r>
      <w:r w:rsidR="00360D9F" w:rsidRPr="005D258A">
        <w:rPr>
          <w:rFonts w:asciiTheme="majorBidi" w:hAnsiTheme="majorBidi" w:cstheme="majorBidi"/>
          <w:color w:val="000000" w:themeColor="text1"/>
          <w:sz w:val="24"/>
          <w:szCs w:val="24"/>
          <w:lang w:val="id-ID"/>
        </w:rPr>
        <w:t xml:space="preserve"> </w:t>
      </w:r>
      <w:r w:rsidR="0003019F" w:rsidRPr="005D258A">
        <w:rPr>
          <w:rFonts w:asciiTheme="majorBidi" w:hAnsiTheme="majorBidi" w:cstheme="majorBidi"/>
          <w:color w:val="000000" w:themeColor="text1"/>
          <w:sz w:val="24"/>
          <w:szCs w:val="24"/>
          <w:lang w:val="id-ID"/>
        </w:rPr>
        <w:t>di dalam kitab sahihnya</w:t>
      </w:r>
      <w:r w:rsidR="006F2B87" w:rsidRPr="005D258A">
        <w:rPr>
          <w:rFonts w:asciiTheme="majorBidi" w:hAnsiTheme="majorBidi" w:cstheme="majorBidi"/>
          <w:color w:val="000000" w:themeColor="text1"/>
          <w:sz w:val="24"/>
          <w:szCs w:val="24"/>
          <w:lang w:val="id-ID"/>
        </w:rPr>
        <w:t xml:space="preserve"> hadis</w:t>
      </w:r>
      <w:r w:rsidR="0003019F" w:rsidRPr="005D258A">
        <w:rPr>
          <w:rFonts w:asciiTheme="majorBidi" w:hAnsiTheme="majorBidi" w:cstheme="majorBidi"/>
          <w:color w:val="000000" w:themeColor="text1"/>
          <w:sz w:val="24"/>
          <w:szCs w:val="24"/>
          <w:lang w:val="id-ID"/>
        </w:rPr>
        <w:t xml:space="preserve"> yang di </w:t>
      </w:r>
      <w:r w:rsidR="00BD7321" w:rsidRPr="005D258A">
        <w:rPr>
          <w:rFonts w:asciiTheme="majorBidi" w:hAnsiTheme="majorBidi" w:cstheme="majorBidi"/>
          <w:color w:val="000000" w:themeColor="text1"/>
          <w:sz w:val="24"/>
          <w:szCs w:val="24"/>
          <w:lang w:val="id-ID"/>
        </w:rPr>
        <w:t xml:space="preserve">dalam </w:t>
      </w:r>
      <w:r w:rsidR="0003019F" w:rsidRPr="005D258A">
        <w:rPr>
          <w:rFonts w:asciiTheme="majorBidi" w:hAnsiTheme="majorBidi" w:cstheme="majorBidi"/>
          <w:color w:val="000000" w:themeColor="text1"/>
          <w:sz w:val="24"/>
          <w:szCs w:val="24"/>
          <w:lang w:val="id-ID"/>
        </w:rPr>
        <w:t>jalur sanadnya terdapat</w:t>
      </w:r>
      <w:r w:rsidR="000E72EA" w:rsidRPr="005D258A">
        <w:rPr>
          <w:rFonts w:asciiTheme="majorBidi" w:hAnsiTheme="majorBidi" w:cstheme="majorBidi"/>
          <w:color w:val="000000" w:themeColor="text1"/>
          <w:sz w:val="24"/>
          <w:szCs w:val="24"/>
          <w:lang w:val="id-ID"/>
        </w:rPr>
        <w:t xml:space="preserve"> Aban ibn </w:t>
      </w:r>
      <w:r w:rsidR="00965C10" w:rsidRPr="005D258A">
        <w:rPr>
          <w:rFonts w:asciiTheme="majorBidi" w:hAnsiTheme="majorBidi" w:cstheme="majorBidi"/>
          <w:color w:val="000000" w:themeColor="text1"/>
          <w:sz w:val="24"/>
          <w:szCs w:val="24"/>
          <w:lang w:val="id-ID"/>
        </w:rPr>
        <w:t>Taglib</w:t>
      </w:r>
      <w:r w:rsidR="000E72EA" w:rsidRPr="005D258A">
        <w:rPr>
          <w:rFonts w:asciiTheme="majorBidi" w:hAnsiTheme="majorBidi" w:cstheme="majorBidi"/>
          <w:color w:val="000000" w:themeColor="text1"/>
          <w:sz w:val="24"/>
          <w:szCs w:val="24"/>
          <w:lang w:val="id-ID"/>
        </w:rPr>
        <w:t xml:space="preserve"> </w:t>
      </w:r>
      <w:r w:rsidR="006A5E8B" w:rsidRPr="005D258A">
        <w:rPr>
          <w:rFonts w:asciiTheme="majorBidi" w:hAnsiTheme="majorBidi" w:cstheme="majorBidi"/>
          <w:color w:val="000000" w:themeColor="text1"/>
          <w:sz w:val="24"/>
          <w:szCs w:val="24"/>
          <w:lang w:val="id-ID"/>
        </w:rPr>
        <w:t>(</w:t>
      </w:r>
      <w:r w:rsidR="006A5E8B" w:rsidRPr="005D258A">
        <w:rPr>
          <w:rFonts w:asciiTheme="majorBidi" w:hAnsiTheme="majorBidi" w:cstheme="majorBidi"/>
          <w:i/>
          <w:iCs/>
          <w:color w:val="000000" w:themeColor="text1"/>
          <w:sz w:val="24"/>
          <w:szCs w:val="24"/>
          <w:lang w:val="id-ID"/>
        </w:rPr>
        <w:t>li annah</w:t>
      </w:r>
      <w:r w:rsidR="002C6239" w:rsidRPr="005D258A">
        <w:rPr>
          <w:rFonts w:asciiTheme="majorBidi" w:hAnsiTheme="majorBidi" w:cstheme="majorBidi"/>
          <w:i/>
          <w:iCs/>
          <w:color w:val="000000" w:themeColor="text1"/>
          <w:sz w:val="24"/>
          <w:szCs w:val="24"/>
          <w:lang w:val="id-ID"/>
        </w:rPr>
        <w:t>u</w:t>
      </w:r>
      <w:r w:rsidR="006A5E8B" w:rsidRPr="005D258A">
        <w:rPr>
          <w:rFonts w:asciiTheme="majorBidi" w:hAnsiTheme="majorBidi" w:cstheme="majorBidi"/>
          <w:i/>
          <w:iCs/>
          <w:color w:val="000000" w:themeColor="text1"/>
          <w:sz w:val="24"/>
          <w:szCs w:val="24"/>
          <w:lang w:val="id-ID"/>
        </w:rPr>
        <w:t xml:space="preserve"> syi’</w:t>
      </w:r>
      <w:r w:rsidR="00DF00BF" w:rsidRPr="00DF00BF">
        <w:rPr>
          <w:rFonts w:asciiTheme="majorBidi" w:hAnsiTheme="majorBidi" w:cstheme="majorBidi"/>
          <w:i/>
          <w:iCs/>
          <w:color w:val="000000" w:themeColor="text1"/>
          <w:lang w:val="id-ID"/>
        </w:rPr>
        <w:t>î</w:t>
      </w:r>
      <w:r w:rsidR="006A5E8B" w:rsidRPr="005D258A">
        <w:rPr>
          <w:rFonts w:asciiTheme="majorBidi" w:hAnsiTheme="majorBidi" w:cstheme="majorBidi"/>
          <w:i/>
          <w:iCs/>
          <w:color w:val="000000" w:themeColor="text1"/>
          <w:sz w:val="24"/>
          <w:szCs w:val="24"/>
          <w:lang w:val="id-ID"/>
        </w:rPr>
        <w:t xml:space="preserve"> ma’ruf</w:t>
      </w:r>
      <w:r w:rsidR="006A5E8B" w:rsidRPr="005D258A">
        <w:rPr>
          <w:rFonts w:asciiTheme="majorBidi" w:hAnsiTheme="majorBidi" w:cstheme="majorBidi"/>
          <w:color w:val="000000" w:themeColor="text1"/>
          <w:sz w:val="24"/>
          <w:szCs w:val="24"/>
          <w:lang w:val="id-ID"/>
        </w:rPr>
        <w:t>)</w:t>
      </w:r>
      <w:r w:rsidR="000E72EA" w:rsidRPr="005D258A">
        <w:rPr>
          <w:rFonts w:asciiTheme="majorBidi" w:hAnsiTheme="majorBidi" w:cstheme="majorBidi"/>
          <w:color w:val="000000" w:themeColor="text1"/>
          <w:sz w:val="24"/>
          <w:szCs w:val="24"/>
          <w:lang w:val="id-ID"/>
        </w:rPr>
        <w:t>.</w:t>
      </w:r>
      <w:r w:rsidR="000E72EA" w:rsidRPr="005D258A">
        <w:rPr>
          <w:rStyle w:val="FootnoteReference"/>
          <w:rFonts w:asciiTheme="majorBidi" w:hAnsiTheme="majorBidi" w:cstheme="majorBidi"/>
          <w:color w:val="000000" w:themeColor="text1"/>
          <w:sz w:val="24"/>
          <w:szCs w:val="24"/>
          <w:lang w:val="id-ID"/>
        </w:rPr>
        <w:footnoteReference w:id="67"/>
      </w:r>
      <w:r w:rsidR="006A03F6" w:rsidRPr="005D258A">
        <w:rPr>
          <w:rFonts w:asciiTheme="majorBidi" w:hAnsiTheme="majorBidi" w:cstheme="majorBidi"/>
          <w:color w:val="000000" w:themeColor="text1"/>
          <w:sz w:val="24"/>
          <w:szCs w:val="24"/>
          <w:lang w:val="id-ID"/>
        </w:rPr>
        <w:t xml:space="preserve"> </w:t>
      </w:r>
      <w:r w:rsidR="00DC778B" w:rsidRPr="005D258A">
        <w:rPr>
          <w:rFonts w:asciiTheme="majorBidi" w:hAnsiTheme="majorBidi" w:cstheme="majorBidi"/>
          <w:color w:val="000000" w:themeColor="text1"/>
          <w:sz w:val="24"/>
          <w:szCs w:val="24"/>
          <w:lang w:val="id-ID"/>
        </w:rPr>
        <w:t xml:space="preserve">Sebagian yang lain dari </w:t>
      </w:r>
      <w:r w:rsidR="007120BF" w:rsidRPr="005D258A">
        <w:rPr>
          <w:rFonts w:asciiTheme="majorBidi" w:hAnsiTheme="majorBidi" w:cstheme="majorBidi"/>
          <w:color w:val="000000" w:themeColor="text1"/>
          <w:sz w:val="24"/>
          <w:szCs w:val="24"/>
          <w:lang w:val="id-ID"/>
        </w:rPr>
        <w:t xml:space="preserve">ulama Sunni </w:t>
      </w:r>
      <w:r w:rsidR="00603B56" w:rsidRPr="005D258A">
        <w:rPr>
          <w:rFonts w:asciiTheme="majorBidi" w:hAnsiTheme="majorBidi" w:cstheme="majorBidi"/>
          <w:color w:val="000000" w:themeColor="text1"/>
          <w:sz w:val="24"/>
          <w:szCs w:val="24"/>
          <w:lang w:val="id-ID"/>
        </w:rPr>
        <w:t xml:space="preserve">menganggap Aban sebagai perawi yang dapat dipercaya sehingga </w:t>
      </w:r>
      <w:r w:rsidR="00DC778B" w:rsidRPr="005D258A">
        <w:rPr>
          <w:rFonts w:asciiTheme="majorBidi" w:hAnsiTheme="majorBidi" w:cstheme="majorBidi"/>
          <w:color w:val="000000" w:themeColor="text1"/>
          <w:sz w:val="24"/>
          <w:szCs w:val="24"/>
          <w:lang w:val="id-ID"/>
        </w:rPr>
        <w:t>dapat</w:t>
      </w:r>
      <w:r w:rsidR="00603B56" w:rsidRPr="005D258A">
        <w:rPr>
          <w:rFonts w:asciiTheme="majorBidi" w:hAnsiTheme="majorBidi" w:cstheme="majorBidi"/>
          <w:color w:val="000000" w:themeColor="text1"/>
          <w:sz w:val="24"/>
          <w:szCs w:val="24"/>
          <w:lang w:val="id-ID"/>
        </w:rPr>
        <w:t xml:space="preserve"> </w:t>
      </w:r>
      <w:r w:rsidR="00DC778B" w:rsidRPr="005D258A">
        <w:rPr>
          <w:rFonts w:asciiTheme="majorBidi" w:hAnsiTheme="majorBidi" w:cstheme="majorBidi"/>
          <w:color w:val="000000" w:themeColor="text1"/>
          <w:sz w:val="24"/>
          <w:szCs w:val="24"/>
          <w:lang w:val="id-ID"/>
        </w:rPr>
        <w:t>dite</w:t>
      </w:r>
      <w:r w:rsidR="00603B56" w:rsidRPr="005D258A">
        <w:rPr>
          <w:rFonts w:asciiTheme="majorBidi" w:hAnsiTheme="majorBidi" w:cstheme="majorBidi"/>
          <w:color w:val="000000" w:themeColor="text1"/>
          <w:sz w:val="24"/>
          <w:szCs w:val="24"/>
          <w:lang w:val="id-ID"/>
        </w:rPr>
        <w:t>rima hadis-hadis yang bersumber darinya.</w:t>
      </w:r>
      <w:r w:rsidR="007120BF" w:rsidRPr="005D258A">
        <w:rPr>
          <w:rFonts w:asciiTheme="majorBidi" w:hAnsiTheme="majorBidi" w:cstheme="majorBidi"/>
          <w:color w:val="000000" w:themeColor="text1"/>
          <w:sz w:val="24"/>
          <w:szCs w:val="24"/>
          <w:lang w:val="id-ID"/>
        </w:rPr>
        <w:t xml:space="preserve"> </w:t>
      </w:r>
      <w:r w:rsidR="00B61120" w:rsidRPr="005D258A">
        <w:rPr>
          <w:rFonts w:asciiTheme="majorBidi" w:hAnsiTheme="majorBidi" w:cstheme="majorBidi"/>
          <w:color w:val="000000" w:themeColor="text1"/>
          <w:sz w:val="24"/>
          <w:szCs w:val="24"/>
          <w:lang w:val="id-ID"/>
        </w:rPr>
        <w:t>Abdullah ibn Ahmad mengisahkan tentang</w:t>
      </w:r>
      <w:r w:rsidR="0046456C" w:rsidRPr="005D258A">
        <w:rPr>
          <w:rFonts w:asciiTheme="majorBidi" w:hAnsiTheme="majorBidi" w:cstheme="majorBidi"/>
          <w:color w:val="000000" w:themeColor="text1"/>
          <w:sz w:val="24"/>
          <w:szCs w:val="24"/>
          <w:lang w:val="id-ID"/>
        </w:rPr>
        <w:t xml:space="preserve"> kualitas Aban ibn </w:t>
      </w:r>
      <w:r w:rsidR="00965C10" w:rsidRPr="005D258A">
        <w:rPr>
          <w:rFonts w:asciiTheme="majorBidi" w:hAnsiTheme="majorBidi" w:cstheme="majorBidi"/>
          <w:color w:val="000000" w:themeColor="text1"/>
          <w:sz w:val="24"/>
          <w:szCs w:val="24"/>
          <w:lang w:val="id-ID"/>
        </w:rPr>
        <w:t>Taglib</w:t>
      </w:r>
      <w:r w:rsidR="00B61120" w:rsidRPr="005D258A">
        <w:rPr>
          <w:rFonts w:asciiTheme="majorBidi" w:hAnsiTheme="majorBidi" w:cstheme="majorBidi"/>
          <w:color w:val="000000" w:themeColor="text1"/>
          <w:sz w:val="24"/>
          <w:szCs w:val="24"/>
          <w:lang w:val="id-ID"/>
        </w:rPr>
        <w:t xml:space="preserve"> </w:t>
      </w:r>
      <w:r w:rsidR="0046456C" w:rsidRPr="005D258A">
        <w:rPr>
          <w:rFonts w:asciiTheme="majorBidi" w:hAnsiTheme="majorBidi" w:cstheme="majorBidi"/>
          <w:color w:val="000000" w:themeColor="text1"/>
          <w:sz w:val="24"/>
          <w:szCs w:val="24"/>
          <w:lang w:val="id-ID"/>
        </w:rPr>
        <w:t>ketika</w:t>
      </w:r>
      <w:r w:rsidR="00B61120" w:rsidRPr="005D258A">
        <w:rPr>
          <w:rFonts w:asciiTheme="majorBidi" w:hAnsiTheme="majorBidi" w:cstheme="majorBidi"/>
          <w:color w:val="000000" w:themeColor="text1"/>
          <w:sz w:val="24"/>
          <w:szCs w:val="24"/>
          <w:lang w:val="id-ID"/>
        </w:rPr>
        <w:t xml:space="preserve"> ditanyakan kepada ayahnya [Ahmad ibn Hanbal]</w:t>
      </w:r>
      <w:r w:rsidR="0046456C" w:rsidRPr="005D258A">
        <w:rPr>
          <w:rFonts w:asciiTheme="majorBidi" w:hAnsiTheme="majorBidi" w:cstheme="majorBidi"/>
          <w:color w:val="000000" w:themeColor="text1"/>
          <w:sz w:val="24"/>
          <w:szCs w:val="24"/>
          <w:lang w:val="id-ID"/>
        </w:rPr>
        <w:t>, dan Imam Ahmad menjawab b</w:t>
      </w:r>
      <w:r w:rsidR="00D661C1" w:rsidRPr="005D258A">
        <w:rPr>
          <w:rFonts w:asciiTheme="majorBidi" w:hAnsiTheme="majorBidi" w:cstheme="majorBidi"/>
          <w:color w:val="000000" w:themeColor="text1"/>
          <w:sz w:val="24"/>
          <w:szCs w:val="24"/>
          <w:lang w:val="id-ID"/>
        </w:rPr>
        <w:t>ahwa Aban adalah seorang yang ṡ</w:t>
      </w:r>
      <w:r w:rsidR="0046456C" w:rsidRPr="005D258A">
        <w:rPr>
          <w:rFonts w:asciiTheme="majorBidi" w:hAnsiTheme="majorBidi" w:cstheme="majorBidi"/>
          <w:color w:val="000000" w:themeColor="text1"/>
          <w:sz w:val="24"/>
          <w:szCs w:val="24"/>
          <w:lang w:val="id-ID"/>
        </w:rPr>
        <w:t>iqah dan Imam Syu’bah meriwayatkan hadis darinya.</w:t>
      </w:r>
      <w:r w:rsidR="00504093" w:rsidRPr="005D258A">
        <w:rPr>
          <w:rStyle w:val="FootnoteReference"/>
          <w:rFonts w:asciiTheme="majorBidi" w:hAnsiTheme="majorBidi" w:cstheme="majorBidi"/>
          <w:color w:val="000000" w:themeColor="text1"/>
          <w:sz w:val="24"/>
          <w:szCs w:val="24"/>
          <w:lang w:val="id-ID"/>
        </w:rPr>
        <w:footnoteReference w:id="68"/>
      </w:r>
      <w:r w:rsidR="00CD2E52" w:rsidRPr="005D258A">
        <w:rPr>
          <w:rFonts w:asciiTheme="majorBidi" w:hAnsiTheme="majorBidi" w:cstheme="majorBidi"/>
          <w:color w:val="000000" w:themeColor="text1"/>
          <w:sz w:val="24"/>
          <w:szCs w:val="24"/>
          <w:lang w:val="id-ID"/>
        </w:rPr>
        <w:t xml:space="preserve"> Imam ‘Adi mengatakan bahwa Aban ibn </w:t>
      </w:r>
      <w:r w:rsidR="00965C10" w:rsidRPr="005D258A">
        <w:rPr>
          <w:rFonts w:asciiTheme="majorBidi" w:hAnsiTheme="majorBidi" w:cstheme="majorBidi"/>
          <w:color w:val="000000" w:themeColor="text1"/>
          <w:sz w:val="24"/>
          <w:szCs w:val="24"/>
          <w:lang w:val="id-ID"/>
        </w:rPr>
        <w:t>Taglib</w:t>
      </w:r>
      <w:r w:rsidR="00CD2E52" w:rsidRPr="005D258A">
        <w:rPr>
          <w:rFonts w:asciiTheme="majorBidi" w:hAnsiTheme="majorBidi" w:cstheme="majorBidi"/>
          <w:color w:val="000000" w:themeColor="text1"/>
          <w:sz w:val="24"/>
          <w:szCs w:val="24"/>
          <w:lang w:val="id-ID"/>
        </w:rPr>
        <w:t xml:space="preserve"> adalah orang yang dapat dipercaya dalam periwayatan</w:t>
      </w:r>
      <w:r w:rsidR="00725542" w:rsidRPr="005D258A">
        <w:rPr>
          <w:rFonts w:asciiTheme="majorBidi" w:hAnsiTheme="majorBidi" w:cstheme="majorBidi"/>
          <w:color w:val="000000" w:themeColor="text1"/>
          <w:sz w:val="24"/>
          <w:szCs w:val="24"/>
          <w:lang w:val="id-ID"/>
        </w:rPr>
        <w:t>, meskipun ma</w:t>
      </w:r>
      <w:r w:rsidR="00D661C1" w:rsidRPr="005D258A">
        <w:rPr>
          <w:rFonts w:asciiTheme="majorBidi" w:hAnsiTheme="majorBidi" w:cstheme="majorBidi"/>
          <w:color w:val="000000" w:themeColor="text1"/>
          <w:sz w:val="24"/>
          <w:szCs w:val="24"/>
          <w:lang w:val="id-ID"/>
        </w:rPr>
        <w:t>ż</w:t>
      </w:r>
      <w:r w:rsidR="00725542" w:rsidRPr="005D258A">
        <w:rPr>
          <w:rFonts w:asciiTheme="majorBidi" w:hAnsiTheme="majorBidi" w:cstheme="majorBidi"/>
          <w:color w:val="000000" w:themeColor="text1"/>
          <w:sz w:val="24"/>
          <w:szCs w:val="24"/>
          <w:lang w:val="id-ID"/>
        </w:rPr>
        <w:t>hab teologinya adalah Syiah</w:t>
      </w:r>
      <w:r w:rsidR="0093326C" w:rsidRPr="005D258A">
        <w:rPr>
          <w:rFonts w:asciiTheme="majorBidi" w:hAnsiTheme="majorBidi" w:cstheme="majorBidi"/>
          <w:color w:val="000000" w:themeColor="text1"/>
          <w:sz w:val="24"/>
          <w:szCs w:val="24"/>
          <w:lang w:val="id-ID"/>
        </w:rPr>
        <w:t>,</w:t>
      </w:r>
      <w:r w:rsidR="00725542" w:rsidRPr="005D258A">
        <w:rPr>
          <w:rFonts w:asciiTheme="majorBidi" w:hAnsiTheme="majorBidi" w:cstheme="majorBidi"/>
          <w:color w:val="000000" w:themeColor="text1"/>
          <w:sz w:val="24"/>
          <w:szCs w:val="24"/>
          <w:lang w:val="id-ID"/>
        </w:rPr>
        <w:t xml:space="preserve"> dia</w:t>
      </w:r>
      <w:r w:rsidR="0093326C" w:rsidRPr="005D258A">
        <w:rPr>
          <w:rFonts w:asciiTheme="majorBidi" w:hAnsiTheme="majorBidi" w:cstheme="majorBidi"/>
          <w:color w:val="000000" w:themeColor="text1"/>
          <w:sz w:val="24"/>
          <w:szCs w:val="24"/>
          <w:lang w:val="id-ID"/>
        </w:rPr>
        <w:t xml:space="preserve"> adalah</w:t>
      </w:r>
      <w:r w:rsidR="00725542" w:rsidRPr="005D258A">
        <w:rPr>
          <w:rFonts w:asciiTheme="majorBidi" w:hAnsiTheme="majorBidi" w:cstheme="majorBidi"/>
          <w:color w:val="000000" w:themeColor="text1"/>
          <w:sz w:val="24"/>
          <w:szCs w:val="24"/>
          <w:lang w:val="id-ID"/>
        </w:rPr>
        <w:t xml:space="preserve"> baik dan tidak ada masalah dalam </w:t>
      </w:r>
      <w:r w:rsidR="0093326C" w:rsidRPr="005D258A">
        <w:rPr>
          <w:rFonts w:asciiTheme="majorBidi" w:hAnsiTheme="majorBidi" w:cstheme="majorBidi"/>
          <w:color w:val="000000" w:themeColor="text1"/>
          <w:sz w:val="24"/>
          <w:szCs w:val="24"/>
          <w:lang w:val="id-ID"/>
        </w:rPr>
        <w:t>pe</w:t>
      </w:r>
      <w:r w:rsidR="00725542" w:rsidRPr="005D258A">
        <w:rPr>
          <w:rFonts w:asciiTheme="majorBidi" w:hAnsiTheme="majorBidi" w:cstheme="majorBidi"/>
          <w:color w:val="000000" w:themeColor="text1"/>
          <w:sz w:val="24"/>
          <w:szCs w:val="24"/>
          <w:lang w:val="id-ID"/>
        </w:rPr>
        <w:t>riwayat</w:t>
      </w:r>
      <w:r w:rsidR="0093326C" w:rsidRPr="005D258A">
        <w:rPr>
          <w:rFonts w:asciiTheme="majorBidi" w:hAnsiTheme="majorBidi" w:cstheme="majorBidi"/>
          <w:color w:val="000000" w:themeColor="text1"/>
          <w:sz w:val="24"/>
          <w:szCs w:val="24"/>
          <w:lang w:val="id-ID"/>
        </w:rPr>
        <w:t>nya</w:t>
      </w:r>
      <w:r w:rsidR="00725542" w:rsidRPr="005D258A">
        <w:rPr>
          <w:rFonts w:asciiTheme="majorBidi" w:hAnsiTheme="majorBidi" w:cstheme="majorBidi"/>
          <w:color w:val="000000" w:themeColor="text1"/>
          <w:sz w:val="24"/>
          <w:szCs w:val="24"/>
          <w:lang w:val="id-ID"/>
        </w:rPr>
        <w:t xml:space="preserve"> selama yang meriwayatkan darinya orang-orang yang terpercaya.</w:t>
      </w:r>
      <w:r w:rsidR="002D3778" w:rsidRPr="005D258A">
        <w:rPr>
          <w:rStyle w:val="FootnoteReference"/>
          <w:rFonts w:asciiTheme="majorBidi" w:hAnsiTheme="majorBidi" w:cstheme="majorBidi"/>
          <w:color w:val="000000" w:themeColor="text1"/>
          <w:sz w:val="24"/>
          <w:szCs w:val="24"/>
          <w:lang w:val="id-ID"/>
        </w:rPr>
        <w:footnoteReference w:id="69"/>
      </w:r>
      <w:r w:rsidR="000C2716" w:rsidRPr="005D258A">
        <w:rPr>
          <w:rFonts w:asciiTheme="majorBidi" w:hAnsiTheme="majorBidi" w:cstheme="majorBidi"/>
          <w:color w:val="000000" w:themeColor="text1"/>
          <w:sz w:val="24"/>
          <w:szCs w:val="24"/>
          <w:lang w:val="id-ID"/>
        </w:rPr>
        <w:t xml:space="preserve"> Sebagian ulama yang lain menegaskan bahwa Aban adalah</w:t>
      </w:r>
      <w:r w:rsidR="00847F8F" w:rsidRPr="005D258A">
        <w:rPr>
          <w:rFonts w:asciiTheme="majorBidi" w:hAnsiTheme="majorBidi" w:cstheme="majorBidi"/>
          <w:color w:val="000000" w:themeColor="text1"/>
          <w:sz w:val="24"/>
          <w:szCs w:val="24"/>
          <w:lang w:val="id-ID"/>
        </w:rPr>
        <w:t xml:space="preserve"> “</w:t>
      </w:r>
      <w:r w:rsidR="00847F8F" w:rsidRPr="005D258A">
        <w:rPr>
          <w:rFonts w:asciiTheme="majorBidi" w:hAnsiTheme="majorBidi" w:cstheme="majorBidi"/>
          <w:i/>
          <w:iCs/>
          <w:color w:val="000000" w:themeColor="text1"/>
          <w:sz w:val="24"/>
          <w:szCs w:val="24"/>
          <w:lang w:val="id-ID"/>
        </w:rPr>
        <w:t>saduq f</w:t>
      </w:r>
      <w:r w:rsidR="00DF00BF" w:rsidRPr="00DF00BF">
        <w:rPr>
          <w:rFonts w:asciiTheme="majorBidi" w:hAnsiTheme="majorBidi" w:cstheme="majorBidi"/>
          <w:i/>
          <w:iCs/>
          <w:color w:val="000000" w:themeColor="text1"/>
          <w:lang w:val="id-ID"/>
        </w:rPr>
        <w:t>î</w:t>
      </w:r>
      <w:r w:rsidR="00847F8F" w:rsidRPr="005D258A">
        <w:rPr>
          <w:rFonts w:asciiTheme="majorBidi" w:hAnsiTheme="majorBidi" w:cstheme="majorBidi"/>
          <w:i/>
          <w:iCs/>
          <w:color w:val="000000" w:themeColor="text1"/>
          <w:sz w:val="24"/>
          <w:szCs w:val="24"/>
          <w:lang w:val="id-ID"/>
        </w:rPr>
        <w:t xml:space="preserve"> nafsihi muwa</w:t>
      </w:r>
      <w:r w:rsidR="00D661C1" w:rsidRPr="005D258A">
        <w:rPr>
          <w:rFonts w:asciiTheme="majorBidi" w:hAnsiTheme="majorBidi" w:cstheme="majorBidi"/>
          <w:i/>
          <w:iCs/>
          <w:color w:val="000000" w:themeColor="text1"/>
          <w:sz w:val="24"/>
          <w:szCs w:val="24"/>
          <w:lang w:val="id-ID"/>
        </w:rPr>
        <w:t>ṡṡ</w:t>
      </w:r>
      <w:r w:rsidR="00847F8F" w:rsidRPr="005D258A">
        <w:rPr>
          <w:rFonts w:asciiTheme="majorBidi" w:hAnsiTheme="majorBidi" w:cstheme="majorBidi"/>
          <w:i/>
          <w:iCs/>
          <w:color w:val="000000" w:themeColor="text1"/>
          <w:sz w:val="24"/>
          <w:szCs w:val="24"/>
          <w:lang w:val="id-ID"/>
        </w:rPr>
        <w:t>aq lakinnahu yatas</w:t>
      </w:r>
      <w:r w:rsidR="00D661C1" w:rsidRPr="005D258A">
        <w:rPr>
          <w:rFonts w:asciiTheme="majorBidi" w:hAnsiTheme="majorBidi" w:cstheme="majorBidi"/>
          <w:i/>
          <w:iCs/>
          <w:color w:val="000000" w:themeColor="text1"/>
          <w:sz w:val="24"/>
          <w:szCs w:val="24"/>
          <w:lang w:val="id-ID"/>
        </w:rPr>
        <w:t>y</w:t>
      </w:r>
      <w:r w:rsidR="00847F8F" w:rsidRPr="005D258A">
        <w:rPr>
          <w:rFonts w:asciiTheme="majorBidi" w:hAnsiTheme="majorBidi" w:cstheme="majorBidi"/>
          <w:i/>
          <w:iCs/>
          <w:color w:val="000000" w:themeColor="text1"/>
          <w:sz w:val="24"/>
          <w:szCs w:val="24"/>
          <w:lang w:val="id-ID"/>
        </w:rPr>
        <w:t>ayya’</w:t>
      </w:r>
      <w:r w:rsidR="00847F8F" w:rsidRPr="005D258A">
        <w:rPr>
          <w:rFonts w:asciiTheme="majorBidi" w:hAnsiTheme="majorBidi" w:cstheme="majorBidi"/>
          <w:color w:val="000000" w:themeColor="text1"/>
          <w:sz w:val="24"/>
          <w:szCs w:val="24"/>
          <w:lang w:val="id-ID"/>
        </w:rPr>
        <w:t>”</w:t>
      </w:r>
      <w:r w:rsidR="00A662A9" w:rsidRPr="005D258A">
        <w:rPr>
          <w:rFonts w:asciiTheme="majorBidi" w:hAnsiTheme="majorBidi" w:cstheme="majorBidi"/>
          <w:color w:val="000000" w:themeColor="text1"/>
          <w:sz w:val="24"/>
          <w:szCs w:val="24"/>
          <w:lang w:val="id-ID"/>
        </w:rPr>
        <w:t>.</w:t>
      </w:r>
      <w:r w:rsidR="00D74915" w:rsidRPr="005D258A">
        <w:rPr>
          <w:rStyle w:val="FootnoteReference"/>
          <w:rFonts w:asciiTheme="majorBidi" w:hAnsiTheme="majorBidi" w:cstheme="majorBidi"/>
          <w:color w:val="000000" w:themeColor="text1"/>
          <w:sz w:val="24"/>
          <w:szCs w:val="24"/>
          <w:lang w:val="id-ID"/>
        </w:rPr>
        <w:footnoteReference w:id="70"/>
      </w:r>
      <w:r w:rsidR="0036069D" w:rsidRPr="005D258A">
        <w:rPr>
          <w:rFonts w:asciiTheme="majorBidi" w:hAnsiTheme="majorBidi" w:cstheme="majorBidi"/>
          <w:color w:val="000000" w:themeColor="text1"/>
          <w:sz w:val="24"/>
          <w:szCs w:val="24"/>
          <w:lang w:val="id-ID"/>
        </w:rPr>
        <w:t xml:space="preserve"> </w:t>
      </w:r>
      <w:r w:rsidR="00A662A9" w:rsidRPr="005D258A">
        <w:rPr>
          <w:rFonts w:asciiTheme="majorBidi" w:hAnsiTheme="majorBidi" w:cstheme="majorBidi"/>
          <w:color w:val="000000" w:themeColor="text1"/>
          <w:sz w:val="24"/>
          <w:szCs w:val="24"/>
          <w:lang w:val="id-ID"/>
        </w:rPr>
        <w:t>S</w:t>
      </w:r>
      <w:r w:rsidR="00CA522F" w:rsidRPr="005D258A">
        <w:rPr>
          <w:rFonts w:asciiTheme="majorBidi" w:hAnsiTheme="majorBidi" w:cstheme="majorBidi"/>
          <w:color w:val="000000" w:themeColor="text1"/>
          <w:sz w:val="24"/>
          <w:szCs w:val="24"/>
          <w:lang w:val="id-ID"/>
        </w:rPr>
        <w:t>enada dengan itu</w:t>
      </w:r>
      <w:r w:rsidR="00D661C1" w:rsidRPr="005D258A">
        <w:rPr>
          <w:rFonts w:asciiTheme="majorBidi" w:hAnsiTheme="majorBidi" w:cstheme="majorBidi"/>
          <w:color w:val="000000" w:themeColor="text1"/>
          <w:sz w:val="24"/>
          <w:szCs w:val="24"/>
          <w:lang w:val="id-ID"/>
        </w:rPr>
        <w:t>,</w:t>
      </w:r>
      <w:r w:rsidR="00CA522F" w:rsidRPr="005D258A">
        <w:rPr>
          <w:rFonts w:asciiTheme="majorBidi" w:hAnsiTheme="majorBidi" w:cstheme="majorBidi"/>
          <w:color w:val="000000" w:themeColor="text1"/>
          <w:sz w:val="24"/>
          <w:szCs w:val="24"/>
          <w:lang w:val="id-ID"/>
        </w:rPr>
        <w:t xml:space="preserve"> Imam al-</w:t>
      </w:r>
      <w:r w:rsidR="00D661C1" w:rsidRPr="005D258A">
        <w:rPr>
          <w:rFonts w:asciiTheme="majorBidi" w:hAnsiTheme="majorBidi" w:cstheme="majorBidi"/>
          <w:color w:val="000000" w:themeColor="text1"/>
          <w:sz w:val="24"/>
          <w:szCs w:val="24"/>
          <w:lang w:val="id-ID"/>
        </w:rPr>
        <w:t>Ż</w:t>
      </w:r>
      <w:r w:rsidR="00CA522F" w:rsidRPr="005D258A">
        <w:rPr>
          <w:rFonts w:asciiTheme="majorBidi" w:hAnsiTheme="majorBidi" w:cstheme="majorBidi"/>
          <w:color w:val="000000" w:themeColor="text1"/>
          <w:sz w:val="24"/>
          <w:szCs w:val="24"/>
          <w:lang w:val="id-ID"/>
        </w:rPr>
        <w:t>ahab</w:t>
      </w:r>
      <w:r w:rsidR="00DF00BF" w:rsidRPr="005D258A">
        <w:rPr>
          <w:rFonts w:asciiTheme="majorBidi" w:hAnsiTheme="majorBidi" w:cstheme="majorBidi"/>
          <w:color w:val="000000" w:themeColor="text1"/>
          <w:lang w:val="id-ID"/>
        </w:rPr>
        <w:t>î</w:t>
      </w:r>
      <w:r w:rsidR="00CA522F" w:rsidRPr="005D258A">
        <w:rPr>
          <w:rFonts w:asciiTheme="majorBidi" w:hAnsiTheme="majorBidi" w:cstheme="majorBidi"/>
          <w:color w:val="000000" w:themeColor="text1"/>
          <w:sz w:val="24"/>
          <w:szCs w:val="24"/>
          <w:lang w:val="id-ID"/>
        </w:rPr>
        <w:t xml:space="preserve"> di dalam </w:t>
      </w:r>
      <w:r w:rsidR="00CA522F" w:rsidRPr="005D258A">
        <w:rPr>
          <w:rFonts w:asciiTheme="majorBidi" w:hAnsiTheme="majorBidi" w:cstheme="majorBidi"/>
          <w:i/>
          <w:iCs/>
          <w:color w:val="000000" w:themeColor="text1"/>
          <w:sz w:val="24"/>
          <w:szCs w:val="24"/>
          <w:lang w:val="id-ID"/>
        </w:rPr>
        <w:t>Siya</w:t>
      </w:r>
      <w:r w:rsidR="00A662A9" w:rsidRPr="005D258A">
        <w:rPr>
          <w:rFonts w:asciiTheme="majorBidi" w:hAnsiTheme="majorBidi" w:cstheme="majorBidi"/>
          <w:i/>
          <w:iCs/>
          <w:color w:val="000000" w:themeColor="text1"/>
          <w:sz w:val="24"/>
          <w:szCs w:val="24"/>
          <w:lang w:val="id-ID"/>
        </w:rPr>
        <w:t>r A’l</w:t>
      </w:r>
      <w:r w:rsidR="00D60E86" w:rsidRPr="005D258A">
        <w:rPr>
          <w:rFonts w:asciiTheme="majorBidi" w:hAnsiTheme="majorBidi" w:cstheme="majorBidi"/>
          <w:i/>
          <w:iCs/>
          <w:color w:val="000000" w:themeColor="text1"/>
          <w:sz w:val="24"/>
          <w:szCs w:val="24"/>
          <w:lang w:val="id-ID"/>
        </w:rPr>
        <w:t>ā</w:t>
      </w:r>
      <w:r w:rsidR="00A662A9" w:rsidRPr="005D258A">
        <w:rPr>
          <w:rFonts w:asciiTheme="majorBidi" w:hAnsiTheme="majorBidi" w:cstheme="majorBidi"/>
          <w:i/>
          <w:iCs/>
          <w:color w:val="000000" w:themeColor="text1"/>
          <w:sz w:val="24"/>
          <w:szCs w:val="24"/>
          <w:lang w:val="id-ID"/>
        </w:rPr>
        <w:t>m al-Nubal</w:t>
      </w:r>
      <w:r w:rsidR="00D60E86" w:rsidRPr="005D258A">
        <w:rPr>
          <w:rFonts w:asciiTheme="majorBidi" w:hAnsiTheme="majorBidi" w:cstheme="majorBidi"/>
          <w:i/>
          <w:iCs/>
          <w:color w:val="000000" w:themeColor="text1"/>
          <w:sz w:val="24"/>
          <w:szCs w:val="24"/>
          <w:lang w:val="id-ID"/>
        </w:rPr>
        <w:t>ā</w:t>
      </w:r>
      <w:r w:rsidR="00A662A9" w:rsidRPr="005D258A">
        <w:rPr>
          <w:rFonts w:asciiTheme="majorBidi" w:hAnsiTheme="majorBidi" w:cstheme="majorBidi"/>
          <w:i/>
          <w:iCs/>
          <w:color w:val="000000" w:themeColor="text1"/>
          <w:sz w:val="24"/>
          <w:szCs w:val="24"/>
          <w:lang w:val="id-ID"/>
        </w:rPr>
        <w:t>’</w:t>
      </w:r>
      <w:r w:rsidR="00A662A9" w:rsidRPr="005D258A">
        <w:rPr>
          <w:rFonts w:asciiTheme="majorBidi" w:hAnsiTheme="majorBidi" w:cstheme="majorBidi"/>
          <w:color w:val="000000" w:themeColor="text1"/>
          <w:sz w:val="24"/>
          <w:szCs w:val="24"/>
          <w:lang w:val="id-ID"/>
        </w:rPr>
        <w:t xml:space="preserve"> menyebutkan: “</w:t>
      </w:r>
      <w:r w:rsidR="0001261C" w:rsidRPr="005D258A">
        <w:rPr>
          <w:rFonts w:asciiTheme="majorBidi" w:hAnsiTheme="majorBidi" w:cstheme="majorBidi"/>
          <w:i/>
          <w:iCs/>
          <w:color w:val="000000" w:themeColor="text1"/>
          <w:sz w:val="24"/>
          <w:szCs w:val="24"/>
          <w:lang w:val="id-ID"/>
        </w:rPr>
        <w:t>syi’</w:t>
      </w:r>
      <w:r w:rsidR="00DF00BF" w:rsidRPr="00DF00BF">
        <w:rPr>
          <w:rFonts w:asciiTheme="majorBidi" w:hAnsiTheme="majorBidi" w:cstheme="majorBidi"/>
          <w:i/>
          <w:iCs/>
          <w:color w:val="000000" w:themeColor="text1"/>
          <w:lang w:val="id-ID"/>
        </w:rPr>
        <w:t>î</w:t>
      </w:r>
      <w:r w:rsidR="00D912A0" w:rsidRPr="005D258A">
        <w:rPr>
          <w:rFonts w:asciiTheme="majorBidi" w:hAnsiTheme="majorBidi" w:cstheme="majorBidi"/>
          <w:i/>
          <w:iCs/>
          <w:color w:val="000000" w:themeColor="text1"/>
          <w:sz w:val="24"/>
          <w:szCs w:val="24"/>
          <w:lang w:val="id-ID"/>
        </w:rPr>
        <w:t xml:space="preserve"> </w:t>
      </w:r>
      <w:r w:rsidR="00A662A9" w:rsidRPr="005D258A">
        <w:rPr>
          <w:rFonts w:asciiTheme="majorBidi" w:hAnsiTheme="majorBidi" w:cstheme="majorBidi"/>
          <w:i/>
          <w:iCs/>
          <w:color w:val="000000" w:themeColor="text1"/>
          <w:sz w:val="24"/>
          <w:szCs w:val="24"/>
          <w:lang w:val="id-ID"/>
        </w:rPr>
        <w:t>jild wa lakinnanu saduq, falan</w:t>
      </w:r>
      <w:r w:rsidR="00D60E86" w:rsidRPr="005D258A">
        <w:rPr>
          <w:rFonts w:asciiTheme="majorBidi" w:hAnsiTheme="majorBidi" w:cstheme="majorBidi"/>
          <w:i/>
          <w:iCs/>
          <w:color w:val="000000" w:themeColor="text1"/>
          <w:sz w:val="24"/>
          <w:szCs w:val="24"/>
          <w:lang w:val="id-ID"/>
        </w:rPr>
        <w:t>ā</w:t>
      </w:r>
      <w:r w:rsidR="00A662A9" w:rsidRPr="005D258A">
        <w:rPr>
          <w:rFonts w:asciiTheme="majorBidi" w:hAnsiTheme="majorBidi" w:cstheme="majorBidi"/>
          <w:i/>
          <w:iCs/>
          <w:color w:val="000000" w:themeColor="text1"/>
          <w:sz w:val="24"/>
          <w:szCs w:val="24"/>
          <w:lang w:val="id-ID"/>
        </w:rPr>
        <w:t xml:space="preserve"> sidquhu wa ‘alaihi bid’atuhu</w:t>
      </w:r>
      <w:r w:rsidR="00A662A9" w:rsidRPr="005D258A">
        <w:rPr>
          <w:rFonts w:asciiTheme="majorBidi" w:hAnsiTheme="majorBidi" w:cstheme="majorBidi"/>
          <w:color w:val="000000" w:themeColor="text1"/>
          <w:sz w:val="24"/>
          <w:szCs w:val="24"/>
          <w:lang w:val="id-ID"/>
        </w:rPr>
        <w:t>”</w:t>
      </w:r>
      <w:r w:rsidR="00A662A9" w:rsidRPr="005D258A">
        <w:rPr>
          <w:rStyle w:val="FootnoteReference"/>
          <w:rFonts w:asciiTheme="majorBidi" w:hAnsiTheme="majorBidi" w:cstheme="majorBidi"/>
          <w:color w:val="000000" w:themeColor="text1"/>
          <w:sz w:val="24"/>
          <w:szCs w:val="24"/>
          <w:lang w:val="id-ID"/>
        </w:rPr>
        <w:footnoteReference w:id="71"/>
      </w:r>
    </w:p>
    <w:p w14:paraId="0F0503E8" w14:textId="563CBEC3" w:rsidR="00DB21D0" w:rsidRPr="005D258A" w:rsidRDefault="00FF2448" w:rsidP="00342E6D">
      <w:pPr>
        <w:spacing w:after="0" w:line="240" w:lineRule="auto"/>
        <w:ind w:firstLine="720"/>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Oleh karena itu, sikap para ulama terhadap</w:t>
      </w:r>
      <w:r w:rsidR="00D60E86" w:rsidRPr="005D258A">
        <w:rPr>
          <w:rFonts w:asciiTheme="majorBidi" w:hAnsiTheme="majorBidi" w:cstheme="majorBidi"/>
          <w:color w:val="000000" w:themeColor="text1"/>
          <w:sz w:val="24"/>
          <w:szCs w:val="24"/>
          <w:lang w:val="id-ID"/>
        </w:rPr>
        <w:t xml:space="preserve"> Aba</w:t>
      </w:r>
      <w:r w:rsidR="008B57CD" w:rsidRPr="005D258A">
        <w:rPr>
          <w:rFonts w:asciiTheme="majorBidi" w:hAnsiTheme="majorBidi" w:cstheme="majorBidi"/>
          <w:color w:val="000000" w:themeColor="text1"/>
          <w:sz w:val="24"/>
          <w:szCs w:val="24"/>
          <w:lang w:val="id-ID"/>
        </w:rPr>
        <w:t xml:space="preserve">n ibn </w:t>
      </w:r>
      <w:r w:rsidR="00965C10" w:rsidRPr="005D258A">
        <w:rPr>
          <w:rFonts w:asciiTheme="majorBidi" w:hAnsiTheme="majorBidi" w:cstheme="majorBidi"/>
          <w:color w:val="000000" w:themeColor="text1"/>
          <w:sz w:val="24"/>
          <w:szCs w:val="24"/>
          <w:lang w:val="id-ID"/>
        </w:rPr>
        <w:t>Taglib</w:t>
      </w:r>
      <w:r w:rsidR="008B57CD" w:rsidRPr="005D258A">
        <w:rPr>
          <w:rFonts w:asciiTheme="majorBidi" w:hAnsiTheme="majorBidi" w:cstheme="majorBidi"/>
          <w:color w:val="000000" w:themeColor="text1"/>
          <w:sz w:val="24"/>
          <w:szCs w:val="24"/>
          <w:lang w:val="id-ID"/>
        </w:rPr>
        <w:t xml:space="preserve"> adalah menerima riwayat yang bersumber darinya </w:t>
      </w:r>
      <w:r w:rsidR="00A20A1D" w:rsidRPr="005D258A">
        <w:rPr>
          <w:rFonts w:asciiTheme="majorBidi" w:hAnsiTheme="majorBidi" w:cstheme="majorBidi"/>
          <w:color w:val="000000" w:themeColor="text1"/>
          <w:sz w:val="24"/>
          <w:szCs w:val="24"/>
          <w:lang w:val="id-ID"/>
        </w:rPr>
        <w:t>dan itu disebabkan oleh perbedaan</w:t>
      </w:r>
      <w:r w:rsidR="003206F2" w:rsidRPr="005D258A">
        <w:rPr>
          <w:rFonts w:asciiTheme="majorBidi" w:hAnsiTheme="majorBidi" w:cstheme="majorBidi"/>
          <w:color w:val="000000" w:themeColor="text1"/>
          <w:sz w:val="24"/>
          <w:szCs w:val="24"/>
          <w:lang w:val="id-ID"/>
        </w:rPr>
        <w:t xml:space="preserve"> pemahaman tentang </w:t>
      </w:r>
      <w:r w:rsidR="006341D9" w:rsidRPr="005D258A">
        <w:rPr>
          <w:rFonts w:asciiTheme="majorBidi" w:hAnsiTheme="majorBidi" w:cstheme="majorBidi"/>
          <w:i/>
          <w:iCs/>
          <w:color w:val="000000" w:themeColor="text1"/>
          <w:sz w:val="24"/>
          <w:szCs w:val="24"/>
          <w:lang w:val="id-ID"/>
        </w:rPr>
        <w:t>g</w:t>
      </w:r>
      <w:r w:rsidR="003206F2" w:rsidRPr="005D258A">
        <w:rPr>
          <w:rFonts w:asciiTheme="majorBidi" w:hAnsiTheme="majorBidi" w:cstheme="majorBidi"/>
          <w:i/>
          <w:iCs/>
          <w:color w:val="000000" w:themeColor="text1"/>
          <w:sz w:val="24"/>
          <w:szCs w:val="24"/>
          <w:lang w:val="id-ID"/>
        </w:rPr>
        <w:t>ulu</w:t>
      </w:r>
      <w:r w:rsidR="003206F2" w:rsidRPr="005D258A">
        <w:rPr>
          <w:rFonts w:asciiTheme="majorBidi" w:hAnsiTheme="majorBidi" w:cstheme="majorBidi"/>
          <w:color w:val="000000" w:themeColor="text1"/>
          <w:sz w:val="24"/>
          <w:szCs w:val="24"/>
          <w:lang w:val="id-ID"/>
        </w:rPr>
        <w:t xml:space="preserve"> antara ulama salaf dan </w:t>
      </w:r>
      <w:r w:rsidR="003206F2" w:rsidRPr="005D258A">
        <w:rPr>
          <w:rFonts w:asciiTheme="majorBidi" w:hAnsiTheme="majorBidi" w:cstheme="majorBidi"/>
          <w:i/>
          <w:iCs/>
          <w:color w:val="000000" w:themeColor="text1"/>
          <w:sz w:val="24"/>
          <w:szCs w:val="24"/>
          <w:lang w:val="id-ID"/>
        </w:rPr>
        <w:t>khalaf</w:t>
      </w:r>
      <w:r w:rsidR="003206F2" w:rsidRPr="005D258A">
        <w:rPr>
          <w:rFonts w:asciiTheme="majorBidi" w:hAnsiTheme="majorBidi" w:cstheme="majorBidi"/>
          <w:color w:val="000000" w:themeColor="text1"/>
          <w:sz w:val="24"/>
          <w:szCs w:val="24"/>
          <w:lang w:val="id-ID"/>
        </w:rPr>
        <w:t xml:space="preserve">. </w:t>
      </w:r>
      <w:r w:rsidR="00F0263E" w:rsidRPr="005D258A">
        <w:rPr>
          <w:rFonts w:asciiTheme="majorBidi" w:hAnsiTheme="majorBidi" w:cstheme="majorBidi"/>
          <w:i/>
          <w:iCs/>
          <w:color w:val="000000" w:themeColor="text1"/>
          <w:sz w:val="24"/>
          <w:szCs w:val="24"/>
          <w:lang w:val="id-ID"/>
        </w:rPr>
        <w:t>Al-syi’</w:t>
      </w:r>
      <w:r w:rsidR="00DF00BF" w:rsidRPr="00DF00BF">
        <w:rPr>
          <w:rFonts w:asciiTheme="majorBidi" w:hAnsiTheme="majorBidi" w:cstheme="majorBidi"/>
          <w:i/>
          <w:iCs/>
          <w:color w:val="000000" w:themeColor="text1"/>
          <w:lang w:val="id-ID"/>
        </w:rPr>
        <w:t>î</w:t>
      </w:r>
      <w:r w:rsidR="00F0263E" w:rsidRPr="005D258A">
        <w:rPr>
          <w:rFonts w:asciiTheme="majorBidi" w:hAnsiTheme="majorBidi" w:cstheme="majorBidi"/>
          <w:i/>
          <w:iCs/>
          <w:color w:val="000000" w:themeColor="text1"/>
          <w:sz w:val="24"/>
          <w:szCs w:val="24"/>
          <w:lang w:val="id-ID"/>
        </w:rPr>
        <w:t xml:space="preserve"> al-g</w:t>
      </w:r>
      <w:r w:rsidR="00D60E86" w:rsidRPr="005D258A">
        <w:rPr>
          <w:rFonts w:asciiTheme="majorBidi" w:hAnsiTheme="majorBidi" w:cstheme="majorBidi"/>
          <w:i/>
          <w:iCs/>
          <w:color w:val="000000" w:themeColor="text1"/>
          <w:sz w:val="24"/>
          <w:szCs w:val="24"/>
          <w:lang w:val="id-ID"/>
        </w:rPr>
        <w:t>ā</w:t>
      </w:r>
      <w:r w:rsidR="00F0263E" w:rsidRPr="005D258A">
        <w:rPr>
          <w:rFonts w:asciiTheme="majorBidi" w:hAnsiTheme="majorBidi" w:cstheme="majorBidi"/>
          <w:i/>
          <w:iCs/>
          <w:color w:val="000000" w:themeColor="text1"/>
          <w:sz w:val="24"/>
          <w:szCs w:val="24"/>
          <w:lang w:val="id-ID"/>
        </w:rPr>
        <w:t>l</w:t>
      </w:r>
      <w:r w:rsidR="00DF00BF" w:rsidRPr="00DF00BF">
        <w:rPr>
          <w:rFonts w:asciiTheme="majorBidi" w:hAnsiTheme="majorBidi" w:cstheme="majorBidi"/>
          <w:i/>
          <w:iCs/>
          <w:color w:val="000000" w:themeColor="text1"/>
          <w:lang w:val="id-ID"/>
        </w:rPr>
        <w:t>î</w:t>
      </w:r>
      <w:r w:rsidR="00F0263E" w:rsidRPr="005D258A">
        <w:rPr>
          <w:rFonts w:asciiTheme="majorBidi" w:hAnsiTheme="majorBidi" w:cstheme="majorBidi"/>
          <w:color w:val="000000" w:themeColor="text1"/>
          <w:sz w:val="24"/>
          <w:szCs w:val="24"/>
          <w:lang w:val="id-ID"/>
        </w:rPr>
        <w:t xml:space="preserve"> pada masa salaf dan dalam tradisi mereka adalah mereka yang membicarakan tentang U</w:t>
      </w:r>
      <w:r w:rsidR="006341D9" w:rsidRPr="005D258A">
        <w:rPr>
          <w:rFonts w:asciiTheme="majorBidi" w:hAnsiTheme="majorBidi" w:cstheme="majorBidi"/>
          <w:color w:val="000000" w:themeColor="text1"/>
          <w:sz w:val="24"/>
          <w:szCs w:val="24"/>
          <w:lang w:val="id-ID"/>
        </w:rPr>
        <w:t>ṡ</w:t>
      </w:r>
      <w:r w:rsidR="00F0263E" w:rsidRPr="005D258A">
        <w:rPr>
          <w:rFonts w:asciiTheme="majorBidi" w:hAnsiTheme="majorBidi" w:cstheme="majorBidi"/>
          <w:color w:val="000000" w:themeColor="text1"/>
          <w:sz w:val="24"/>
          <w:szCs w:val="24"/>
          <w:lang w:val="id-ID"/>
        </w:rPr>
        <w:t>man, al-Jubai, Talhah, Mu’</w:t>
      </w:r>
      <w:r w:rsidR="00D60E86" w:rsidRPr="005D258A">
        <w:rPr>
          <w:rFonts w:asciiTheme="majorBidi" w:hAnsiTheme="majorBidi" w:cstheme="majorBidi"/>
          <w:color w:val="000000" w:themeColor="text1"/>
          <w:sz w:val="24"/>
          <w:szCs w:val="24"/>
          <w:lang w:val="id-ID"/>
        </w:rPr>
        <w:t>ā</w:t>
      </w:r>
      <w:r w:rsidR="00F0263E" w:rsidRPr="005D258A">
        <w:rPr>
          <w:rFonts w:asciiTheme="majorBidi" w:hAnsiTheme="majorBidi" w:cstheme="majorBidi"/>
          <w:color w:val="000000" w:themeColor="text1"/>
          <w:sz w:val="24"/>
          <w:szCs w:val="24"/>
          <w:lang w:val="id-ID"/>
        </w:rPr>
        <w:t>wiyah dan kelompok yang ikut memerangi Ali</w:t>
      </w:r>
      <w:r w:rsidR="00AB432D" w:rsidRPr="005D258A">
        <w:rPr>
          <w:rFonts w:asciiTheme="majorBidi" w:hAnsiTheme="majorBidi" w:cstheme="majorBidi"/>
          <w:color w:val="000000" w:themeColor="text1"/>
          <w:sz w:val="24"/>
          <w:szCs w:val="24"/>
          <w:lang w:val="id-ID"/>
        </w:rPr>
        <w:t xml:space="preserve">, namun </w:t>
      </w:r>
      <w:r w:rsidR="00A20A1D" w:rsidRPr="005D258A">
        <w:rPr>
          <w:rFonts w:asciiTheme="majorBidi" w:hAnsiTheme="majorBidi" w:cstheme="majorBidi"/>
          <w:color w:val="000000" w:themeColor="text1"/>
          <w:sz w:val="24"/>
          <w:szCs w:val="24"/>
          <w:lang w:val="id-ID"/>
        </w:rPr>
        <w:t xml:space="preserve">meraka tidak </w:t>
      </w:r>
      <w:r w:rsidR="00AB432D" w:rsidRPr="005D258A">
        <w:rPr>
          <w:rFonts w:asciiTheme="majorBidi" w:hAnsiTheme="majorBidi" w:cstheme="majorBidi"/>
          <w:color w:val="000000" w:themeColor="text1"/>
          <w:sz w:val="24"/>
          <w:szCs w:val="24"/>
          <w:lang w:val="id-ID"/>
        </w:rPr>
        <w:t xml:space="preserve">menghina </w:t>
      </w:r>
      <w:r w:rsidR="006341D9" w:rsidRPr="005D258A">
        <w:rPr>
          <w:rFonts w:asciiTheme="majorBidi" w:hAnsiTheme="majorBidi" w:cstheme="majorBidi"/>
          <w:color w:val="000000" w:themeColor="text1"/>
          <w:sz w:val="24"/>
          <w:szCs w:val="24"/>
          <w:lang w:val="id-ID"/>
        </w:rPr>
        <w:t>para sahabat-sahabat yang mulia tersebut</w:t>
      </w:r>
      <w:r w:rsidR="00AB432D" w:rsidRPr="005D258A">
        <w:rPr>
          <w:rFonts w:asciiTheme="majorBidi" w:hAnsiTheme="majorBidi" w:cstheme="majorBidi"/>
          <w:color w:val="000000" w:themeColor="text1"/>
          <w:sz w:val="24"/>
          <w:szCs w:val="24"/>
          <w:lang w:val="id-ID"/>
        </w:rPr>
        <w:t xml:space="preserve">. Sedangkan pemahaman </w:t>
      </w:r>
      <w:r w:rsidR="006341D9" w:rsidRPr="005D258A">
        <w:rPr>
          <w:rFonts w:asciiTheme="majorBidi" w:hAnsiTheme="majorBidi" w:cstheme="majorBidi"/>
          <w:i/>
          <w:iCs/>
          <w:color w:val="000000" w:themeColor="text1"/>
          <w:sz w:val="24"/>
          <w:szCs w:val="24"/>
          <w:lang w:val="id-ID"/>
        </w:rPr>
        <w:t>al-g</w:t>
      </w:r>
      <w:r w:rsidR="00D60E86" w:rsidRPr="005D258A">
        <w:rPr>
          <w:rFonts w:asciiTheme="majorBidi" w:hAnsiTheme="majorBidi" w:cstheme="majorBidi"/>
          <w:i/>
          <w:iCs/>
          <w:color w:val="000000" w:themeColor="text1"/>
          <w:sz w:val="24"/>
          <w:szCs w:val="24"/>
          <w:lang w:val="id-ID"/>
        </w:rPr>
        <w:t>ā</w:t>
      </w:r>
      <w:r w:rsidR="00A20A1D" w:rsidRPr="005D258A">
        <w:rPr>
          <w:rFonts w:asciiTheme="majorBidi" w:hAnsiTheme="majorBidi" w:cstheme="majorBidi"/>
          <w:i/>
          <w:iCs/>
          <w:color w:val="000000" w:themeColor="text1"/>
          <w:sz w:val="24"/>
          <w:szCs w:val="24"/>
          <w:lang w:val="id-ID"/>
        </w:rPr>
        <w:t>l</w:t>
      </w:r>
      <w:r w:rsidR="00DF00BF" w:rsidRPr="00DF00BF">
        <w:rPr>
          <w:rFonts w:asciiTheme="majorBidi" w:hAnsiTheme="majorBidi" w:cstheme="majorBidi"/>
          <w:i/>
          <w:iCs/>
          <w:color w:val="000000" w:themeColor="text1"/>
          <w:lang w:val="id-ID"/>
        </w:rPr>
        <w:t>î</w:t>
      </w:r>
      <w:r w:rsidR="00A20A1D" w:rsidRPr="005D258A">
        <w:rPr>
          <w:rFonts w:asciiTheme="majorBidi" w:hAnsiTheme="majorBidi" w:cstheme="majorBidi"/>
          <w:color w:val="000000" w:themeColor="text1"/>
          <w:sz w:val="24"/>
          <w:szCs w:val="24"/>
          <w:lang w:val="id-ID"/>
        </w:rPr>
        <w:t xml:space="preserve"> </w:t>
      </w:r>
      <w:r w:rsidR="00AB432D" w:rsidRPr="005D258A">
        <w:rPr>
          <w:rFonts w:asciiTheme="majorBidi" w:hAnsiTheme="majorBidi" w:cstheme="majorBidi"/>
          <w:color w:val="000000" w:themeColor="text1"/>
          <w:sz w:val="24"/>
          <w:szCs w:val="24"/>
          <w:lang w:val="id-ID"/>
        </w:rPr>
        <w:t xml:space="preserve">pada zaman dan tradisi kita adalah mereka yang mengkafirkan sahabat-sahabat yang mulia tersebut dan tidak mengakui </w:t>
      </w:r>
      <w:r w:rsidR="00AB432D" w:rsidRPr="005D258A">
        <w:rPr>
          <w:rFonts w:asciiTheme="majorBidi" w:hAnsiTheme="majorBidi" w:cstheme="majorBidi"/>
          <w:i/>
          <w:iCs/>
          <w:color w:val="000000" w:themeColor="text1"/>
          <w:sz w:val="24"/>
          <w:szCs w:val="24"/>
          <w:lang w:val="id-ID"/>
        </w:rPr>
        <w:t>syaikhaini</w:t>
      </w:r>
      <w:r w:rsidR="00AB432D" w:rsidRPr="005D258A">
        <w:rPr>
          <w:rFonts w:asciiTheme="majorBidi" w:hAnsiTheme="majorBidi" w:cstheme="majorBidi"/>
          <w:color w:val="000000" w:themeColor="text1"/>
          <w:sz w:val="24"/>
          <w:szCs w:val="24"/>
          <w:lang w:val="id-ID"/>
        </w:rPr>
        <w:t xml:space="preserve"> [kepemimpinan khalifah Abu Bakar dan Umar ibn al-Khattab]</w:t>
      </w:r>
      <w:r w:rsidR="00CC43E1" w:rsidRPr="005D258A">
        <w:rPr>
          <w:rFonts w:asciiTheme="majorBidi" w:hAnsiTheme="majorBidi" w:cstheme="majorBidi"/>
          <w:color w:val="000000" w:themeColor="text1"/>
          <w:sz w:val="24"/>
          <w:szCs w:val="24"/>
          <w:lang w:val="id-ID"/>
        </w:rPr>
        <w:t xml:space="preserve"> dan ini adalah kesesatan.</w:t>
      </w:r>
      <w:r w:rsidR="00E012F2" w:rsidRPr="005D258A">
        <w:rPr>
          <w:rFonts w:asciiTheme="majorBidi" w:hAnsiTheme="majorBidi" w:cstheme="majorBidi"/>
          <w:color w:val="000000" w:themeColor="text1"/>
          <w:sz w:val="24"/>
          <w:szCs w:val="24"/>
          <w:lang w:val="id-ID"/>
        </w:rPr>
        <w:t xml:space="preserve"> Oleh karena itu, </w:t>
      </w:r>
      <w:r w:rsidR="000A67E8" w:rsidRPr="005D258A">
        <w:rPr>
          <w:rFonts w:asciiTheme="majorBidi" w:hAnsiTheme="majorBidi" w:cstheme="majorBidi"/>
          <w:color w:val="000000" w:themeColor="text1"/>
          <w:sz w:val="24"/>
          <w:szCs w:val="24"/>
          <w:lang w:val="id-ID"/>
        </w:rPr>
        <w:t xml:space="preserve">Aban ibn </w:t>
      </w:r>
      <w:r w:rsidR="00965C10" w:rsidRPr="005D258A">
        <w:rPr>
          <w:rFonts w:asciiTheme="majorBidi" w:hAnsiTheme="majorBidi" w:cstheme="majorBidi"/>
          <w:color w:val="000000" w:themeColor="text1"/>
          <w:sz w:val="24"/>
          <w:szCs w:val="24"/>
          <w:lang w:val="id-ID"/>
        </w:rPr>
        <w:t>Taglib</w:t>
      </w:r>
      <w:r w:rsidR="000A67E8" w:rsidRPr="005D258A">
        <w:rPr>
          <w:rFonts w:asciiTheme="majorBidi" w:hAnsiTheme="majorBidi" w:cstheme="majorBidi"/>
          <w:color w:val="000000" w:themeColor="text1"/>
          <w:sz w:val="24"/>
          <w:szCs w:val="24"/>
          <w:lang w:val="id-ID"/>
        </w:rPr>
        <w:t xml:space="preserve"> tidak pernah </w:t>
      </w:r>
      <w:r w:rsidR="000A67E8" w:rsidRPr="005D258A">
        <w:rPr>
          <w:rFonts w:asciiTheme="majorBidi" w:hAnsiTheme="majorBidi" w:cstheme="majorBidi"/>
          <w:color w:val="000000" w:themeColor="text1"/>
          <w:sz w:val="24"/>
          <w:szCs w:val="24"/>
          <w:lang w:val="id-ID"/>
        </w:rPr>
        <w:lastRenderedPageBreak/>
        <w:t>mengingkari kepemimpinan khalifah Abu Bakar dan Umar ibn al-Kha</w:t>
      </w:r>
      <w:r w:rsidR="00DF00BF">
        <w:rPr>
          <w:rFonts w:asciiTheme="majorBidi" w:hAnsiTheme="majorBidi" w:cstheme="majorBidi"/>
          <w:color w:val="000000" w:themeColor="text1"/>
          <w:sz w:val="24"/>
          <w:szCs w:val="24"/>
          <w:lang w:val="id-ID"/>
        </w:rPr>
        <w:t>ṭṭā</w:t>
      </w:r>
      <w:r w:rsidR="000A67E8" w:rsidRPr="005D258A">
        <w:rPr>
          <w:rFonts w:asciiTheme="majorBidi" w:hAnsiTheme="majorBidi" w:cstheme="majorBidi"/>
          <w:color w:val="000000" w:themeColor="text1"/>
          <w:sz w:val="24"/>
          <w:szCs w:val="24"/>
          <w:lang w:val="id-ID"/>
        </w:rPr>
        <w:t>b, hanya saja beliau berkeyakinan Ali ibn Ab</w:t>
      </w:r>
      <w:r w:rsidR="00DF00BF" w:rsidRPr="005D258A">
        <w:rPr>
          <w:rFonts w:asciiTheme="majorBidi" w:hAnsiTheme="majorBidi" w:cstheme="majorBidi"/>
          <w:color w:val="000000" w:themeColor="text1"/>
          <w:lang w:val="id-ID"/>
        </w:rPr>
        <w:t>î</w:t>
      </w:r>
      <w:r w:rsidR="000A67E8" w:rsidRPr="005D258A">
        <w:rPr>
          <w:rFonts w:asciiTheme="majorBidi" w:hAnsiTheme="majorBidi" w:cstheme="majorBidi"/>
          <w:color w:val="000000" w:themeColor="text1"/>
          <w:sz w:val="24"/>
          <w:szCs w:val="24"/>
          <w:lang w:val="id-ID"/>
        </w:rPr>
        <w:t xml:space="preserve"> </w:t>
      </w:r>
      <w:r w:rsidR="00DF00BF">
        <w:rPr>
          <w:rFonts w:asciiTheme="majorBidi" w:hAnsiTheme="majorBidi" w:cstheme="majorBidi"/>
          <w:color w:val="000000" w:themeColor="text1"/>
          <w:sz w:val="24"/>
          <w:szCs w:val="24"/>
          <w:lang w:val="id-ID"/>
        </w:rPr>
        <w:t>Ṭā</w:t>
      </w:r>
      <w:r w:rsidR="000A67E8" w:rsidRPr="005D258A">
        <w:rPr>
          <w:rFonts w:asciiTheme="majorBidi" w:hAnsiTheme="majorBidi" w:cstheme="majorBidi"/>
          <w:color w:val="000000" w:themeColor="text1"/>
          <w:sz w:val="24"/>
          <w:szCs w:val="24"/>
          <w:lang w:val="id-ID"/>
        </w:rPr>
        <w:t>lib lebih mulia daripada mereka berdua.</w:t>
      </w:r>
      <w:r w:rsidR="00352E7C" w:rsidRPr="005D258A">
        <w:rPr>
          <w:rStyle w:val="FootnoteReference"/>
          <w:rFonts w:asciiTheme="majorBidi" w:hAnsiTheme="majorBidi" w:cstheme="majorBidi"/>
          <w:color w:val="000000" w:themeColor="text1"/>
          <w:sz w:val="24"/>
          <w:szCs w:val="24"/>
          <w:lang w:val="id-ID"/>
        </w:rPr>
        <w:footnoteReference w:id="72"/>
      </w:r>
    </w:p>
    <w:p w14:paraId="0C3B00BA" w14:textId="77777777" w:rsidR="007C0BC4" w:rsidRPr="005D258A" w:rsidRDefault="007C0BC4" w:rsidP="00342E6D">
      <w:pPr>
        <w:spacing w:after="0" w:line="240" w:lineRule="auto"/>
        <w:jc w:val="both"/>
        <w:rPr>
          <w:rFonts w:asciiTheme="majorBidi" w:hAnsiTheme="majorBidi" w:cstheme="majorBidi"/>
          <w:b/>
          <w:bCs/>
          <w:color w:val="000000" w:themeColor="text1"/>
          <w:sz w:val="24"/>
          <w:szCs w:val="24"/>
          <w:lang w:val="id-ID"/>
        </w:rPr>
      </w:pPr>
    </w:p>
    <w:p w14:paraId="03B23B1A" w14:textId="44CCA541" w:rsidR="00AF221E" w:rsidRPr="005D258A" w:rsidRDefault="00862EEC" w:rsidP="00342E6D">
      <w:pPr>
        <w:spacing w:after="0" w:line="240" w:lineRule="auto"/>
        <w:jc w:val="both"/>
        <w:rPr>
          <w:rFonts w:asciiTheme="majorBidi" w:hAnsiTheme="majorBidi" w:cstheme="majorBidi"/>
          <w:b/>
          <w:bCs/>
          <w:color w:val="000000" w:themeColor="text1"/>
          <w:sz w:val="24"/>
          <w:szCs w:val="24"/>
          <w:lang w:val="id-ID"/>
        </w:rPr>
      </w:pPr>
      <w:r w:rsidRPr="005D258A">
        <w:rPr>
          <w:rFonts w:asciiTheme="majorBidi" w:hAnsiTheme="majorBidi" w:cstheme="majorBidi"/>
          <w:b/>
          <w:bCs/>
          <w:color w:val="000000" w:themeColor="text1"/>
          <w:sz w:val="24"/>
          <w:szCs w:val="24"/>
          <w:lang w:val="id-ID"/>
        </w:rPr>
        <w:t>Kualitas</w:t>
      </w:r>
      <w:r w:rsidR="00AF221E" w:rsidRPr="005D258A">
        <w:rPr>
          <w:rFonts w:asciiTheme="majorBidi" w:hAnsiTheme="majorBidi" w:cstheme="majorBidi"/>
          <w:b/>
          <w:bCs/>
          <w:color w:val="000000" w:themeColor="text1"/>
          <w:sz w:val="24"/>
          <w:szCs w:val="24"/>
          <w:lang w:val="id-ID"/>
        </w:rPr>
        <w:t xml:space="preserve"> Riwayat Aban di Kutub Sittah</w:t>
      </w:r>
    </w:p>
    <w:p w14:paraId="2791121D" w14:textId="6107C302" w:rsidR="003A4FE1" w:rsidRPr="005D258A" w:rsidRDefault="00D47A49" w:rsidP="00342E6D">
      <w:pPr>
        <w:spacing w:after="0" w:line="240" w:lineRule="auto"/>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 xml:space="preserve">Aban ibn Taglib salah satu periwayat hadis </w:t>
      </w:r>
      <w:r w:rsidR="00C02793" w:rsidRPr="005D258A">
        <w:rPr>
          <w:rFonts w:asciiTheme="majorBidi" w:hAnsiTheme="majorBidi" w:cstheme="majorBidi"/>
          <w:color w:val="000000" w:themeColor="text1"/>
          <w:sz w:val="24"/>
          <w:szCs w:val="24"/>
          <w:lang w:val="id-ID"/>
        </w:rPr>
        <w:t>di dalam kitab Sunni. Menurut al-Zahab</w:t>
      </w:r>
      <w:r w:rsidR="00611A9D" w:rsidRPr="005D258A">
        <w:rPr>
          <w:rFonts w:asciiTheme="majorBidi" w:hAnsiTheme="majorBidi" w:cstheme="majorBidi"/>
          <w:color w:val="000000" w:themeColor="text1"/>
          <w:lang w:val="id-ID"/>
        </w:rPr>
        <w:t>î</w:t>
      </w:r>
      <w:r w:rsidR="00C02793" w:rsidRPr="005D258A">
        <w:rPr>
          <w:rFonts w:asciiTheme="majorBidi" w:hAnsiTheme="majorBidi" w:cstheme="majorBidi"/>
          <w:color w:val="000000" w:themeColor="text1"/>
          <w:sz w:val="24"/>
          <w:szCs w:val="24"/>
          <w:lang w:val="id-ID"/>
        </w:rPr>
        <w:t xml:space="preserve"> jumlah hadis yang diriwayatkannya sekitar seratus hadis.</w:t>
      </w:r>
      <w:r w:rsidR="00C02793" w:rsidRPr="005D258A">
        <w:rPr>
          <w:rStyle w:val="FootnoteReference"/>
          <w:rFonts w:asciiTheme="majorBidi" w:hAnsiTheme="majorBidi" w:cstheme="majorBidi"/>
          <w:color w:val="000000" w:themeColor="text1"/>
          <w:sz w:val="24"/>
          <w:szCs w:val="24"/>
          <w:lang w:val="id-ID"/>
        </w:rPr>
        <w:footnoteReference w:id="73"/>
      </w:r>
      <w:r w:rsidR="008169D0" w:rsidRPr="005D258A">
        <w:rPr>
          <w:rFonts w:asciiTheme="majorBidi" w:hAnsiTheme="majorBidi" w:cstheme="majorBidi"/>
          <w:color w:val="000000" w:themeColor="text1"/>
          <w:sz w:val="24"/>
          <w:szCs w:val="24"/>
          <w:lang w:val="id-ID"/>
        </w:rPr>
        <w:t xml:space="preserve"> Namun, dari p</w:t>
      </w:r>
      <w:r w:rsidR="005C1855" w:rsidRPr="005D258A">
        <w:rPr>
          <w:rFonts w:asciiTheme="majorBidi" w:hAnsiTheme="majorBidi" w:cstheme="majorBidi"/>
          <w:color w:val="000000" w:themeColor="text1"/>
          <w:sz w:val="24"/>
          <w:szCs w:val="24"/>
          <w:lang w:val="id-ID"/>
        </w:rPr>
        <w:t>enelusuran penulis</w:t>
      </w:r>
      <w:r w:rsidR="008169D0" w:rsidRPr="005D258A">
        <w:rPr>
          <w:rFonts w:asciiTheme="majorBidi" w:hAnsiTheme="majorBidi" w:cstheme="majorBidi"/>
          <w:color w:val="000000" w:themeColor="text1"/>
          <w:sz w:val="24"/>
          <w:szCs w:val="24"/>
          <w:lang w:val="id-ID"/>
        </w:rPr>
        <w:t xml:space="preserve"> ke </w:t>
      </w:r>
      <w:r w:rsidR="008169D0" w:rsidRPr="00611A9D">
        <w:rPr>
          <w:rFonts w:asciiTheme="majorBidi" w:hAnsiTheme="majorBidi" w:cstheme="majorBidi"/>
          <w:i/>
          <w:iCs/>
          <w:color w:val="000000" w:themeColor="text1"/>
          <w:sz w:val="24"/>
          <w:szCs w:val="24"/>
          <w:lang w:val="id-ID"/>
        </w:rPr>
        <w:t>Kutub al-Sittah</w:t>
      </w:r>
      <w:r w:rsidR="005C1855" w:rsidRPr="005D258A">
        <w:rPr>
          <w:rFonts w:asciiTheme="majorBidi" w:hAnsiTheme="majorBidi" w:cstheme="majorBidi"/>
          <w:color w:val="000000" w:themeColor="text1"/>
          <w:sz w:val="24"/>
          <w:szCs w:val="24"/>
          <w:lang w:val="id-ID"/>
        </w:rPr>
        <w:t xml:space="preserve"> menemukan bahwa </w:t>
      </w:r>
      <w:r w:rsidR="008169D0" w:rsidRPr="005D258A">
        <w:rPr>
          <w:rFonts w:asciiTheme="majorBidi" w:hAnsiTheme="majorBidi" w:cstheme="majorBidi"/>
          <w:color w:val="000000" w:themeColor="text1"/>
          <w:sz w:val="24"/>
          <w:szCs w:val="24"/>
          <w:lang w:val="id-ID"/>
        </w:rPr>
        <w:t xml:space="preserve">jumlah </w:t>
      </w:r>
      <w:r w:rsidR="00B10AD7" w:rsidRPr="005D258A">
        <w:rPr>
          <w:rFonts w:asciiTheme="majorBidi" w:hAnsiTheme="majorBidi" w:cstheme="majorBidi"/>
          <w:color w:val="000000" w:themeColor="text1"/>
          <w:sz w:val="24"/>
          <w:szCs w:val="24"/>
          <w:lang w:val="id-ID"/>
        </w:rPr>
        <w:t>hadis yang di</w:t>
      </w:r>
      <w:r w:rsidR="008169D0" w:rsidRPr="005D258A">
        <w:rPr>
          <w:rFonts w:asciiTheme="majorBidi" w:hAnsiTheme="majorBidi" w:cstheme="majorBidi"/>
          <w:color w:val="000000" w:themeColor="text1"/>
          <w:sz w:val="24"/>
          <w:szCs w:val="24"/>
          <w:lang w:val="id-ID"/>
        </w:rPr>
        <w:t>riwat</w:t>
      </w:r>
      <w:r w:rsidR="00B10AD7" w:rsidRPr="005D258A">
        <w:rPr>
          <w:rFonts w:asciiTheme="majorBidi" w:hAnsiTheme="majorBidi" w:cstheme="majorBidi"/>
          <w:color w:val="000000" w:themeColor="text1"/>
          <w:sz w:val="24"/>
          <w:szCs w:val="24"/>
          <w:lang w:val="id-ID"/>
        </w:rPr>
        <w:t>k</w:t>
      </w:r>
      <w:r w:rsidR="008169D0" w:rsidRPr="005D258A">
        <w:rPr>
          <w:rFonts w:asciiTheme="majorBidi" w:hAnsiTheme="majorBidi" w:cstheme="majorBidi"/>
          <w:color w:val="000000" w:themeColor="text1"/>
          <w:sz w:val="24"/>
          <w:szCs w:val="24"/>
          <w:lang w:val="id-ID"/>
        </w:rPr>
        <w:t>a</w:t>
      </w:r>
      <w:r w:rsidR="00B10AD7" w:rsidRPr="005D258A">
        <w:rPr>
          <w:rFonts w:asciiTheme="majorBidi" w:hAnsiTheme="majorBidi" w:cstheme="majorBidi"/>
          <w:color w:val="000000" w:themeColor="text1"/>
          <w:sz w:val="24"/>
          <w:szCs w:val="24"/>
          <w:lang w:val="id-ID"/>
        </w:rPr>
        <w:t>n</w:t>
      </w:r>
      <w:r w:rsidR="008169D0" w:rsidRPr="005D258A">
        <w:rPr>
          <w:rFonts w:asciiTheme="majorBidi" w:hAnsiTheme="majorBidi" w:cstheme="majorBidi"/>
          <w:color w:val="000000" w:themeColor="text1"/>
          <w:sz w:val="24"/>
          <w:szCs w:val="24"/>
          <w:lang w:val="id-ID"/>
        </w:rPr>
        <w:t>nya hanya</w:t>
      </w:r>
      <w:r w:rsidR="00B10AD7" w:rsidRPr="005D258A">
        <w:rPr>
          <w:rFonts w:asciiTheme="majorBidi" w:hAnsiTheme="majorBidi" w:cstheme="majorBidi"/>
          <w:color w:val="000000" w:themeColor="text1"/>
          <w:sz w:val="24"/>
          <w:szCs w:val="24"/>
          <w:lang w:val="id-ID"/>
        </w:rPr>
        <w:t xml:space="preserve"> tujuh</w:t>
      </w:r>
      <w:r w:rsidR="00862EEC" w:rsidRPr="005D258A">
        <w:rPr>
          <w:rFonts w:asciiTheme="majorBidi" w:hAnsiTheme="majorBidi" w:cstheme="majorBidi"/>
          <w:color w:val="000000" w:themeColor="text1"/>
          <w:sz w:val="24"/>
          <w:szCs w:val="24"/>
          <w:lang w:val="id-ID"/>
        </w:rPr>
        <w:t xml:space="preserve"> hadis saja</w:t>
      </w:r>
      <w:r w:rsidR="00B10AD7" w:rsidRPr="005D258A">
        <w:rPr>
          <w:rFonts w:asciiTheme="majorBidi" w:hAnsiTheme="majorBidi" w:cstheme="majorBidi"/>
          <w:color w:val="000000" w:themeColor="text1"/>
          <w:sz w:val="24"/>
          <w:szCs w:val="24"/>
          <w:lang w:val="id-ID"/>
        </w:rPr>
        <w:t xml:space="preserve"> dan</w:t>
      </w:r>
      <w:r w:rsidR="00862EEC" w:rsidRPr="005D258A">
        <w:rPr>
          <w:rFonts w:asciiTheme="majorBidi" w:hAnsiTheme="majorBidi" w:cstheme="majorBidi"/>
          <w:color w:val="000000" w:themeColor="text1"/>
          <w:sz w:val="24"/>
          <w:szCs w:val="24"/>
          <w:lang w:val="id-ID"/>
        </w:rPr>
        <w:t xml:space="preserve"> </w:t>
      </w:r>
      <w:r w:rsidR="00BD0255" w:rsidRPr="005D258A">
        <w:rPr>
          <w:rFonts w:asciiTheme="majorBidi" w:hAnsiTheme="majorBidi" w:cstheme="majorBidi"/>
          <w:color w:val="000000" w:themeColor="text1"/>
          <w:sz w:val="24"/>
          <w:szCs w:val="24"/>
          <w:lang w:val="id-ID"/>
        </w:rPr>
        <w:t>r</w:t>
      </w:r>
      <w:r w:rsidR="00862EEC" w:rsidRPr="005D258A">
        <w:rPr>
          <w:rFonts w:asciiTheme="majorBidi" w:hAnsiTheme="majorBidi" w:cstheme="majorBidi"/>
          <w:color w:val="000000" w:themeColor="text1"/>
          <w:sz w:val="24"/>
          <w:szCs w:val="24"/>
          <w:lang w:val="id-ID"/>
        </w:rPr>
        <w:t>iwayat</w:t>
      </w:r>
      <w:r w:rsidR="00BD0255" w:rsidRPr="005D258A">
        <w:rPr>
          <w:rFonts w:asciiTheme="majorBidi" w:hAnsiTheme="majorBidi" w:cstheme="majorBidi"/>
          <w:color w:val="000000" w:themeColor="text1"/>
          <w:sz w:val="24"/>
          <w:szCs w:val="24"/>
          <w:lang w:val="id-ID"/>
        </w:rPr>
        <w:t>nya</w:t>
      </w:r>
      <w:r w:rsidR="00862EEC" w:rsidRPr="005D258A">
        <w:rPr>
          <w:rFonts w:asciiTheme="majorBidi" w:hAnsiTheme="majorBidi" w:cstheme="majorBidi"/>
          <w:color w:val="000000" w:themeColor="text1"/>
          <w:sz w:val="24"/>
          <w:szCs w:val="24"/>
          <w:lang w:val="id-ID"/>
        </w:rPr>
        <w:t xml:space="preserve"> ditemukan di dalam semua kitab induk kecuali Sahih Bukhari.</w:t>
      </w:r>
      <w:r w:rsidR="003838BF" w:rsidRPr="005D258A">
        <w:rPr>
          <w:rFonts w:asciiTheme="majorBidi" w:hAnsiTheme="majorBidi" w:cstheme="majorBidi"/>
          <w:color w:val="000000" w:themeColor="text1"/>
          <w:sz w:val="24"/>
          <w:szCs w:val="24"/>
          <w:lang w:val="id-ID"/>
        </w:rPr>
        <w:t xml:space="preserve"> Imam Muslim ibn al-Hajjaj</w:t>
      </w:r>
      <w:r w:rsidR="00A83B97" w:rsidRPr="005D258A">
        <w:rPr>
          <w:rFonts w:asciiTheme="majorBidi" w:hAnsiTheme="majorBidi" w:cstheme="majorBidi"/>
          <w:color w:val="000000" w:themeColor="text1"/>
          <w:sz w:val="24"/>
          <w:szCs w:val="24"/>
          <w:lang w:val="id-ID"/>
        </w:rPr>
        <w:t xml:space="preserve"> meriwayatkan darinya sebanyak 2 hadis</w:t>
      </w:r>
      <w:r w:rsidR="00317BCC" w:rsidRPr="005D258A">
        <w:rPr>
          <w:rFonts w:asciiTheme="majorBidi" w:hAnsiTheme="majorBidi" w:cstheme="majorBidi"/>
          <w:color w:val="000000" w:themeColor="text1"/>
          <w:sz w:val="24"/>
          <w:szCs w:val="24"/>
          <w:lang w:val="id-ID"/>
        </w:rPr>
        <w:t xml:space="preserve"> tentang larangan bersifat sombong.</w:t>
      </w:r>
      <w:r w:rsidR="003A4FE1" w:rsidRPr="005D258A">
        <w:rPr>
          <w:rStyle w:val="FootnoteReference"/>
          <w:rFonts w:asciiTheme="majorBidi" w:hAnsiTheme="majorBidi" w:cstheme="majorBidi"/>
          <w:color w:val="000000" w:themeColor="text1"/>
          <w:sz w:val="24"/>
          <w:szCs w:val="24"/>
          <w:lang w:val="id-ID"/>
        </w:rPr>
        <w:footnoteReference w:id="74"/>
      </w:r>
      <w:r w:rsidR="003A4FE1" w:rsidRPr="005D258A">
        <w:rPr>
          <w:rFonts w:asciiTheme="majorBidi" w:hAnsiTheme="majorBidi" w:cstheme="majorBidi"/>
          <w:color w:val="000000" w:themeColor="text1"/>
          <w:sz w:val="24"/>
          <w:szCs w:val="24"/>
          <w:lang w:val="id-ID"/>
        </w:rPr>
        <w:t xml:space="preserve"> Hadis-hadis yang diriwayatkan Imam Muslim ibn al-Hajjaj diakui ulama autentisitasnya sehingga penulis tidak mendiskusikan sanadnya lagi pada pembahasan ini.</w:t>
      </w:r>
    </w:p>
    <w:p w14:paraId="260C5C5A" w14:textId="5462089F" w:rsidR="004D098C" w:rsidRPr="005D258A" w:rsidRDefault="003A4FE1" w:rsidP="00342E6D">
      <w:pPr>
        <w:spacing w:after="0" w:line="240" w:lineRule="auto"/>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b/>
        <w:t xml:space="preserve">Kemudian </w:t>
      </w:r>
      <w:r w:rsidR="003B6F91" w:rsidRPr="005D258A">
        <w:rPr>
          <w:rFonts w:asciiTheme="majorBidi" w:hAnsiTheme="majorBidi" w:cstheme="majorBidi"/>
          <w:color w:val="000000" w:themeColor="text1"/>
          <w:sz w:val="24"/>
          <w:szCs w:val="24"/>
          <w:lang w:val="id-ID"/>
        </w:rPr>
        <w:t>Imam Abu Daud meriwayat hadis dari Aban ibn Taglib sebanyak 2 hadis, yaitu hadis nomor 621 dan nomor 3987.</w:t>
      </w:r>
      <w:r w:rsidR="004D098C" w:rsidRPr="005D258A">
        <w:rPr>
          <w:rFonts w:asciiTheme="majorBidi" w:hAnsiTheme="majorBidi" w:cstheme="majorBidi"/>
          <w:color w:val="000000" w:themeColor="text1"/>
          <w:sz w:val="24"/>
          <w:szCs w:val="24"/>
          <w:lang w:val="id-ID"/>
        </w:rPr>
        <w:t xml:space="preserve"> Berikut ini redaksi lengkap kedua hadis tersebut:</w:t>
      </w:r>
    </w:p>
    <w:tbl>
      <w:tblPr>
        <w:tblStyle w:val="TableGrid"/>
        <w:tblW w:w="0" w:type="auto"/>
        <w:tblLook w:val="04A0" w:firstRow="1" w:lastRow="0" w:firstColumn="1" w:lastColumn="0" w:noHBand="0" w:noVBand="1"/>
      </w:tblPr>
      <w:tblGrid>
        <w:gridCol w:w="511"/>
        <w:gridCol w:w="936"/>
        <w:gridCol w:w="7166"/>
      </w:tblGrid>
      <w:tr w:rsidR="004D098C" w:rsidRPr="005D258A" w14:paraId="7A495637" w14:textId="77777777" w:rsidTr="004D098C">
        <w:tc>
          <w:tcPr>
            <w:tcW w:w="511" w:type="dxa"/>
          </w:tcPr>
          <w:p w14:paraId="324C9D6D" w14:textId="77777777" w:rsidR="004D098C" w:rsidRPr="005D258A" w:rsidRDefault="004D098C" w:rsidP="00342E6D">
            <w:pPr>
              <w:jc w:val="center"/>
              <w:rPr>
                <w:rFonts w:asciiTheme="majorBidi" w:hAnsiTheme="majorBidi" w:cstheme="majorBidi"/>
                <w:b/>
                <w:bCs/>
                <w:color w:val="000000" w:themeColor="text1"/>
                <w:sz w:val="24"/>
                <w:szCs w:val="24"/>
                <w:lang w:val="id-ID"/>
              </w:rPr>
            </w:pPr>
            <w:r w:rsidRPr="005D258A">
              <w:rPr>
                <w:rFonts w:asciiTheme="majorBidi" w:hAnsiTheme="majorBidi" w:cstheme="majorBidi"/>
                <w:b/>
                <w:bCs/>
                <w:color w:val="000000" w:themeColor="text1"/>
                <w:sz w:val="24"/>
                <w:szCs w:val="24"/>
                <w:lang w:val="id-ID"/>
              </w:rPr>
              <w:t>No</w:t>
            </w:r>
          </w:p>
        </w:tc>
        <w:tc>
          <w:tcPr>
            <w:tcW w:w="936" w:type="dxa"/>
          </w:tcPr>
          <w:p w14:paraId="40401AB1" w14:textId="77777777" w:rsidR="004D098C" w:rsidRPr="005D258A" w:rsidRDefault="004D098C" w:rsidP="00342E6D">
            <w:pPr>
              <w:jc w:val="center"/>
              <w:rPr>
                <w:rFonts w:asciiTheme="majorBidi" w:hAnsiTheme="majorBidi" w:cstheme="majorBidi"/>
                <w:b/>
                <w:bCs/>
                <w:color w:val="000000" w:themeColor="text1"/>
                <w:sz w:val="24"/>
                <w:szCs w:val="24"/>
                <w:lang w:val="id-ID"/>
              </w:rPr>
            </w:pPr>
            <w:r w:rsidRPr="005D258A">
              <w:rPr>
                <w:rFonts w:asciiTheme="majorBidi" w:hAnsiTheme="majorBidi" w:cstheme="majorBidi"/>
                <w:b/>
                <w:bCs/>
                <w:color w:val="000000" w:themeColor="text1"/>
                <w:sz w:val="24"/>
                <w:szCs w:val="24"/>
                <w:lang w:val="id-ID"/>
              </w:rPr>
              <w:t>Nomor</w:t>
            </w:r>
          </w:p>
        </w:tc>
        <w:tc>
          <w:tcPr>
            <w:tcW w:w="7166" w:type="dxa"/>
          </w:tcPr>
          <w:p w14:paraId="764CC5B3" w14:textId="77777777" w:rsidR="004D098C" w:rsidRPr="005D258A" w:rsidRDefault="004D098C" w:rsidP="00342E6D">
            <w:pPr>
              <w:jc w:val="center"/>
              <w:rPr>
                <w:rFonts w:asciiTheme="majorBidi" w:hAnsiTheme="majorBidi" w:cstheme="majorBidi"/>
                <w:b/>
                <w:bCs/>
                <w:color w:val="000000" w:themeColor="text1"/>
                <w:sz w:val="24"/>
                <w:szCs w:val="24"/>
                <w:lang w:val="id-ID"/>
              </w:rPr>
            </w:pPr>
            <w:r w:rsidRPr="005D258A">
              <w:rPr>
                <w:rFonts w:asciiTheme="majorBidi" w:hAnsiTheme="majorBidi" w:cstheme="majorBidi"/>
                <w:b/>
                <w:bCs/>
                <w:color w:val="000000" w:themeColor="text1"/>
                <w:sz w:val="24"/>
                <w:szCs w:val="24"/>
                <w:lang w:val="id-ID"/>
              </w:rPr>
              <w:t>Hadis</w:t>
            </w:r>
          </w:p>
        </w:tc>
      </w:tr>
      <w:tr w:rsidR="004D098C" w:rsidRPr="005D258A" w14:paraId="413BF7C1" w14:textId="77777777" w:rsidTr="004D098C">
        <w:tc>
          <w:tcPr>
            <w:tcW w:w="511" w:type="dxa"/>
          </w:tcPr>
          <w:p w14:paraId="6A7D754A" w14:textId="77777777" w:rsidR="004D098C" w:rsidRPr="005D258A" w:rsidRDefault="004D098C" w:rsidP="00342E6D">
            <w:pPr>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1</w:t>
            </w:r>
          </w:p>
        </w:tc>
        <w:tc>
          <w:tcPr>
            <w:tcW w:w="936" w:type="dxa"/>
          </w:tcPr>
          <w:p w14:paraId="6A0974B7" w14:textId="77777777" w:rsidR="004D098C" w:rsidRPr="005D258A" w:rsidRDefault="004D098C" w:rsidP="00342E6D">
            <w:pPr>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621</w:t>
            </w:r>
          </w:p>
        </w:tc>
        <w:tc>
          <w:tcPr>
            <w:tcW w:w="7166" w:type="dxa"/>
            <w:shd w:val="clear" w:color="auto" w:fill="auto"/>
          </w:tcPr>
          <w:p w14:paraId="07CF92B6" w14:textId="77777777" w:rsidR="004D098C" w:rsidRPr="00611A9D" w:rsidRDefault="004D098C" w:rsidP="00342E6D">
            <w:pPr>
              <w:bidi/>
              <w:jc w:val="both"/>
              <w:rPr>
                <w:rFonts w:ascii="Traditional Arabic" w:hAnsi="Traditional Arabic" w:cs="Traditional Arabic"/>
                <w:color w:val="000000" w:themeColor="text1"/>
                <w:sz w:val="32"/>
                <w:szCs w:val="32"/>
                <w:rtl/>
                <w:lang w:val="id-ID"/>
              </w:rPr>
            </w:pPr>
            <w:r w:rsidRPr="00611A9D">
              <w:rPr>
                <w:rFonts w:ascii="Traditional Arabic" w:hAnsi="Traditional Arabic" w:cs="Traditional Arabic"/>
                <w:color w:val="000000" w:themeColor="text1"/>
                <w:sz w:val="32"/>
                <w:szCs w:val="32"/>
                <w:rtl/>
                <w:lang w:val="id-ID"/>
              </w:rPr>
              <w:t>حَدَّثَنَا زُهَيْرُ بْنُ حَرْبٍ، وَهَارُونُ بْنُ مَعْرُوفٍ الْمَعْنَى، قَالَا: حَدَّثَنَا سُفْيَانُ، عَنْ ‌أَبَانَ ‌بْنِ ‌تَغْلِبَ، قَالَ زُهَيْرٌ: حَدَّثَنَا الْكُوفِيُّونَ، أَبَانُ، وَغَيْرُهُ عَنِ الْحَكَمِ، عَنْ عَبْدِ الرَّحْمَنِ بْنِ أَبِي لَيْلَى، عَنِ الْبَرَاءِ، قَالَ: «كُنَّا نُصَلِّي مَعَ النَّبِيِّ صَلَّى اللهُ عَلَيْهِ وَسَلَّمَ فَلَا يَحْنُو أَحَدٌ مِنَّا ظَهْرَهُ حَتَّى يَرَى النَّبِيَّ صَلَّى اللهُ عَلَيْهِ وَسَلَّمَ يَضَعُ»</w:t>
            </w:r>
          </w:p>
        </w:tc>
      </w:tr>
      <w:tr w:rsidR="004D098C" w:rsidRPr="005D258A" w14:paraId="6F8079A3" w14:textId="77777777" w:rsidTr="00F017B1">
        <w:trPr>
          <w:trHeight w:val="50"/>
        </w:trPr>
        <w:tc>
          <w:tcPr>
            <w:tcW w:w="511" w:type="dxa"/>
          </w:tcPr>
          <w:p w14:paraId="349C8453" w14:textId="77777777" w:rsidR="004D098C" w:rsidRPr="005D258A" w:rsidRDefault="004D098C" w:rsidP="00342E6D">
            <w:pPr>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2</w:t>
            </w:r>
          </w:p>
        </w:tc>
        <w:tc>
          <w:tcPr>
            <w:tcW w:w="936" w:type="dxa"/>
          </w:tcPr>
          <w:p w14:paraId="738D3C7D" w14:textId="77777777" w:rsidR="004D098C" w:rsidRPr="005D258A" w:rsidRDefault="004D098C" w:rsidP="00342E6D">
            <w:pPr>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3987</w:t>
            </w:r>
          </w:p>
        </w:tc>
        <w:tc>
          <w:tcPr>
            <w:tcW w:w="7166" w:type="dxa"/>
            <w:shd w:val="clear" w:color="auto" w:fill="auto"/>
          </w:tcPr>
          <w:p w14:paraId="0C568D89" w14:textId="77777777" w:rsidR="004D098C" w:rsidRPr="00611A9D" w:rsidRDefault="004D098C" w:rsidP="00342E6D">
            <w:pPr>
              <w:bidi/>
              <w:jc w:val="both"/>
              <w:rPr>
                <w:rFonts w:ascii="Traditional Arabic" w:hAnsi="Traditional Arabic" w:cs="Traditional Arabic"/>
                <w:color w:val="000000" w:themeColor="text1"/>
                <w:sz w:val="32"/>
                <w:szCs w:val="32"/>
                <w:rtl/>
                <w:lang w:val="id-ID"/>
              </w:rPr>
            </w:pPr>
            <w:r w:rsidRPr="00611A9D">
              <w:rPr>
                <w:rFonts w:ascii="Traditional Arabic" w:hAnsi="Traditional Arabic" w:cs="Traditional Arabic"/>
                <w:color w:val="000000" w:themeColor="text1"/>
                <w:sz w:val="32"/>
                <w:szCs w:val="32"/>
                <w:rtl/>
                <w:lang w:val="id-ID"/>
              </w:rPr>
              <w:t>حَدَّثَنَا يَحْيَى بْنُ الْفَضْلِ، حَدَّثَنَا وُهَيْبٌ يَعْنِي ابْنَ عَمْرٍو النَّمَرِيَّ، أَخْبَرَنَا هَارُونُ، أَخْبَرَنِي ‌أَبَانُ ‌بْنُ ‌تَغْلِبَ، عَنْ عَطِّيَةَ الْعَوْفِيِّ، عَنْ أَبِي سَعِيدٍ الْخُدْرِيِّ، أَنَّ النَّبِيَّ صَلَّى اللهُ عَلَيْهِ وَسَلَّمَ قَالَ: " إِنَّ الرَّجُلَ مِنْ أَهْلِ عِلِّيِّينَ لَيُشْرِفُ عَلَى أَهْلِ الْجَنَّةِ فَتُضِيءُ الْجَنَّةُ لِوَجْهِهِ كَأَنَّهَا كَوْكَبٌ دُرِّيٌّ - قَالَ: وَهَكَذَا جَاءَ الْحَدِيثُ دُرِّيٌّ مَرْفُوعَةٌ الدَّالُ لَا تُهْمَزُ - وَإِنَّ أَبَا بَكْرٍ وَعُمَرَ لَمِنْهُمْ وَأَنْعَمَا "</w:t>
            </w:r>
          </w:p>
        </w:tc>
      </w:tr>
    </w:tbl>
    <w:p w14:paraId="458DF944" w14:textId="4E7FCB82" w:rsidR="00770D49" w:rsidRPr="005D258A" w:rsidRDefault="004D098C" w:rsidP="00342E6D">
      <w:pPr>
        <w:spacing w:after="0" w:line="240" w:lineRule="auto"/>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Hadis nomor 621 di atas diriwayatkan Imam Abu Daud dari 2 orang gurunya, yaitu Zuhair ibn Harb</w:t>
      </w:r>
      <w:r w:rsidRPr="005D258A">
        <w:rPr>
          <w:rStyle w:val="FootnoteReference"/>
          <w:rFonts w:asciiTheme="majorBidi" w:hAnsiTheme="majorBidi" w:cstheme="majorBidi"/>
          <w:color w:val="000000" w:themeColor="text1"/>
          <w:sz w:val="24"/>
          <w:szCs w:val="24"/>
          <w:lang w:val="id-ID"/>
        </w:rPr>
        <w:footnoteReference w:id="75"/>
      </w:r>
      <w:r w:rsidRPr="005D258A">
        <w:rPr>
          <w:rFonts w:asciiTheme="majorBidi" w:hAnsiTheme="majorBidi" w:cstheme="majorBidi"/>
          <w:color w:val="000000" w:themeColor="text1"/>
          <w:sz w:val="24"/>
          <w:szCs w:val="24"/>
          <w:lang w:val="id-ID"/>
        </w:rPr>
        <w:t xml:space="preserve"> dan Harun</w:t>
      </w:r>
      <w:r w:rsidRPr="005D258A">
        <w:rPr>
          <w:rStyle w:val="FootnoteReference"/>
          <w:rFonts w:asciiTheme="majorBidi" w:hAnsiTheme="majorBidi" w:cstheme="majorBidi"/>
          <w:color w:val="000000" w:themeColor="text1"/>
          <w:sz w:val="24"/>
          <w:szCs w:val="24"/>
          <w:lang w:val="id-ID"/>
        </w:rPr>
        <w:footnoteReference w:id="76"/>
      </w:r>
      <w:r w:rsidRPr="005D258A">
        <w:rPr>
          <w:rFonts w:asciiTheme="majorBidi" w:hAnsiTheme="majorBidi" w:cstheme="majorBidi"/>
          <w:color w:val="000000" w:themeColor="text1"/>
          <w:sz w:val="24"/>
          <w:szCs w:val="24"/>
          <w:lang w:val="id-ID"/>
        </w:rPr>
        <w:t>.</w:t>
      </w:r>
      <w:r w:rsidR="008C7735" w:rsidRPr="005D258A">
        <w:rPr>
          <w:rFonts w:asciiTheme="majorBidi" w:hAnsiTheme="majorBidi" w:cstheme="majorBidi"/>
          <w:color w:val="000000" w:themeColor="text1"/>
          <w:sz w:val="24"/>
          <w:szCs w:val="24"/>
          <w:lang w:val="id-ID"/>
        </w:rPr>
        <w:t xml:space="preserve"> Kedua perawi tersebut mendengarkannya dari Sufyan </w:t>
      </w:r>
      <w:r w:rsidR="008C7735" w:rsidRPr="005D258A">
        <w:rPr>
          <w:rFonts w:asciiTheme="majorBidi" w:hAnsiTheme="majorBidi" w:cstheme="majorBidi"/>
          <w:color w:val="000000" w:themeColor="text1"/>
          <w:sz w:val="24"/>
          <w:szCs w:val="24"/>
          <w:lang w:val="id-ID"/>
        </w:rPr>
        <w:lastRenderedPageBreak/>
        <w:t>ibn Uyainah,</w:t>
      </w:r>
      <w:r w:rsidR="008C7735" w:rsidRPr="005D258A">
        <w:rPr>
          <w:rStyle w:val="FootnoteReference"/>
          <w:rFonts w:asciiTheme="majorBidi" w:hAnsiTheme="majorBidi" w:cstheme="majorBidi"/>
          <w:color w:val="000000" w:themeColor="text1"/>
          <w:sz w:val="24"/>
          <w:szCs w:val="24"/>
          <w:lang w:val="id-ID"/>
        </w:rPr>
        <w:footnoteReference w:id="77"/>
      </w:r>
      <w:r w:rsidR="008C7735" w:rsidRPr="005D258A">
        <w:rPr>
          <w:rFonts w:asciiTheme="majorBidi" w:hAnsiTheme="majorBidi" w:cstheme="majorBidi"/>
          <w:color w:val="000000" w:themeColor="text1"/>
          <w:sz w:val="24"/>
          <w:szCs w:val="24"/>
          <w:lang w:val="id-ID"/>
        </w:rPr>
        <w:t xml:space="preserve"> dari Aban ibn Taglib,</w:t>
      </w:r>
      <w:r w:rsidR="008C7735" w:rsidRPr="005D258A">
        <w:rPr>
          <w:rStyle w:val="FootnoteReference"/>
          <w:rFonts w:asciiTheme="majorBidi" w:hAnsiTheme="majorBidi" w:cstheme="majorBidi"/>
          <w:color w:val="000000" w:themeColor="text1"/>
          <w:sz w:val="24"/>
          <w:szCs w:val="24"/>
          <w:lang w:val="id-ID"/>
        </w:rPr>
        <w:footnoteReference w:id="78"/>
      </w:r>
      <w:r w:rsidR="008C7735" w:rsidRPr="005D258A">
        <w:rPr>
          <w:rFonts w:asciiTheme="majorBidi" w:hAnsiTheme="majorBidi" w:cstheme="majorBidi"/>
          <w:color w:val="000000" w:themeColor="text1"/>
          <w:sz w:val="24"/>
          <w:szCs w:val="24"/>
          <w:lang w:val="id-ID"/>
        </w:rPr>
        <w:t xml:space="preserve"> dari al-Hakam</w:t>
      </w:r>
      <w:r w:rsidR="008C7735" w:rsidRPr="005D258A">
        <w:rPr>
          <w:rStyle w:val="FootnoteReference"/>
          <w:rFonts w:asciiTheme="majorBidi" w:hAnsiTheme="majorBidi" w:cstheme="majorBidi"/>
          <w:color w:val="000000" w:themeColor="text1"/>
          <w:sz w:val="24"/>
          <w:szCs w:val="24"/>
          <w:lang w:val="id-ID"/>
        </w:rPr>
        <w:footnoteReference w:id="79"/>
      </w:r>
      <w:r w:rsidR="008C7735" w:rsidRPr="005D258A">
        <w:rPr>
          <w:rFonts w:asciiTheme="majorBidi" w:hAnsiTheme="majorBidi" w:cstheme="majorBidi"/>
          <w:color w:val="000000" w:themeColor="text1"/>
          <w:sz w:val="24"/>
          <w:szCs w:val="24"/>
          <w:lang w:val="id-ID"/>
        </w:rPr>
        <w:t xml:space="preserve"> dari Abdurrahman ibn Abi Laila</w:t>
      </w:r>
      <w:r w:rsidR="00770D49" w:rsidRPr="005D258A">
        <w:rPr>
          <w:rStyle w:val="FootnoteReference"/>
          <w:rFonts w:asciiTheme="majorBidi" w:hAnsiTheme="majorBidi" w:cstheme="majorBidi"/>
          <w:color w:val="000000" w:themeColor="text1"/>
          <w:sz w:val="24"/>
          <w:szCs w:val="24"/>
          <w:lang w:val="id-ID"/>
        </w:rPr>
        <w:footnoteReference w:id="80"/>
      </w:r>
      <w:r w:rsidR="008C7735" w:rsidRPr="005D258A">
        <w:rPr>
          <w:rFonts w:asciiTheme="majorBidi" w:hAnsiTheme="majorBidi" w:cstheme="majorBidi"/>
          <w:color w:val="000000" w:themeColor="text1"/>
          <w:sz w:val="24"/>
          <w:szCs w:val="24"/>
          <w:lang w:val="id-ID"/>
        </w:rPr>
        <w:t xml:space="preserve"> dari al-Barra’.</w:t>
      </w:r>
      <w:r w:rsidR="00770D49" w:rsidRPr="005D258A">
        <w:rPr>
          <w:rStyle w:val="FootnoteReference"/>
          <w:rFonts w:asciiTheme="majorBidi" w:hAnsiTheme="majorBidi" w:cstheme="majorBidi"/>
          <w:color w:val="000000" w:themeColor="text1"/>
          <w:sz w:val="24"/>
          <w:szCs w:val="24"/>
          <w:lang w:val="id-ID"/>
        </w:rPr>
        <w:footnoteReference w:id="81"/>
      </w:r>
      <w:r w:rsidR="00770D49" w:rsidRPr="005D258A">
        <w:rPr>
          <w:rFonts w:asciiTheme="majorBidi" w:hAnsiTheme="majorBidi" w:cstheme="majorBidi"/>
          <w:color w:val="000000" w:themeColor="text1"/>
          <w:sz w:val="24"/>
          <w:szCs w:val="24"/>
          <w:lang w:val="id-ID"/>
        </w:rPr>
        <w:t xml:space="preserve"> </w:t>
      </w:r>
      <w:r w:rsidR="00DB15DC" w:rsidRPr="005D258A">
        <w:rPr>
          <w:rFonts w:asciiTheme="majorBidi" w:hAnsiTheme="majorBidi" w:cstheme="majorBidi"/>
          <w:color w:val="000000" w:themeColor="text1"/>
          <w:sz w:val="24"/>
          <w:szCs w:val="24"/>
          <w:lang w:val="id-ID"/>
        </w:rPr>
        <w:t xml:space="preserve">Kriterian perawi pada jalur sanad ini telah terpenuhi sehingga hadis ini dinyatakan sahih. </w:t>
      </w:r>
      <w:r w:rsidR="00770D49" w:rsidRPr="005D258A">
        <w:rPr>
          <w:rFonts w:asciiTheme="majorBidi" w:hAnsiTheme="majorBidi" w:cstheme="majorBidi"/>
          <w:color w:val="000000" w:themeColor="text1"/>
          <w:sz w:val="24"/>
          <w:szCs w:val="24"/>
          <w:lang w:val="id-ID"/>
        </w:rPr>
        <w:t>Sedangkan hadis nomor 3987 diriwayatkan Imam Abu Daud dari Yahya ibn al-Fadli</w:t>
      </w:r>
      <w:r w:rsidR="00770D49" w:rsidRPr="005D258A">
        <w:rPr>
          <w:rStyle w:val="FootnoteReference"/>
          <w:rFonts w:asciiTheme="majorBidi" w:hAnsiTheme="majorBidi" w:cstheme="majorBidi"/>
          <w:color w:val="000000" w:themeColor="text1"/>
          <w:sz w:val="24"/>
          <w:szCs w:val="24"/>
          <w:lang w:val="id-ID"/>
        </w:rPr>
        <w:footnoteReference w:id="82"/>
      </w:r>
      <w:r w:rsidR="00770D49" w:rsidRPr="005D258A">
        <w:rPr>
          <w:rFonts w:asciiTheme="majorBidi" w:hAnsiTheme="majorBidi" w:cstheme="majorBidi"/>
          <w:color w:val="000000" w:themeColor="text1"/>
          <w:sz w:val="24"/>
          <w:szCs w:val="24"/>
          <w:lang w:val="id-ID"/>
        </w:rPr>
        <w:t xml:space="preserve"> dari Wuhaib</w:t>
      </w:r>
      <w:r w:rsidR="00770D49" w:rsidRPr="005D258A">
        <w:rPr>
          <w:rStyle w:val="FootnoteReference"/>
          <w:rFonts w:asciiTheme="majorBidi" w:hAnsiTheme="majorBidi" w:cstheme="majorBidi"/>
          <w:color w:val="000000" w:themeColor="text1"/>
          <w:sz w:val="24"/>
          <w:szCs w:val="24"/>
          <w:lang w:val="id-ID"/>
        </w:rPr>
        <w:footnoteReference w:id="83"/>
      </w:r>
      <w:r w:rsidR="00770D49" w:rsidRPr="005D258A">
        <w:rPr>
          <w:rFonts w:asciiTheme="majorBidi" w:hAnsiTheme="majorBidi" w:cstheme="majorBidi"/>
          <w:color w:val="000000" w:themeColor="text1"/>
          <w:sz w:val="24"/>
          <w:szCs w:val="24"/>
          <w:lang w:val="id-ID"/>
        </w:rPr>
        <w:t xml:space="preserve"> dari Harun</w:t>
      </w:r>
      <w:r w:rsidR="00770D49" w:rsidRPr="005D258A">
        <w:rPr>
          <w:rStyle w:val="FootnoteReference"/>
          <w:rFonts w:asciiTheme="majorBidi" w:hAnsiTheme="majorBidi" w:cstheme="majorBidi"/>
          <w:color w:val="000000" w:themeColor="text1"/>
          <w:sz w:val="24"/>
          <w:szCs w:val="24"/>
          <w:lang w:val="id-ID"/>
        </w:rPr>
        <w:footnoteReference w:id="84"/>
      </w:r>
      <w:r w:rsidR="00770D49" w:rsidRPr="005D258A">
        <w:rPr>
          <w:rFonts w:asciiTheme="majorBidi" w:hAnsiTheme="majorBidi" w:cstheme="majorBidi"/>
          <w:color w:val="000000" w:themeColor="text1"/>
          <w:sz w:val="24"/>
          <w:szCs w:val="24"/>
          <w:lang w:val="id-ID"/>
        </w:rPr>
        <w:t xml:space="preserve"> dari Aban ibn Taglib</w:t>
      </w:r>
      <w:r w:rsidR="00770D49" w:rsidRPr="005D258A">
        <w:rPr>
          <w:rStyle w:val="FootnoteReference"/>
          <w:rFonts w:asciiTheme="majorBidi" w:hAnsiTheme="majorBidi" w:cstheme="majorBidi"/>
          <w:color w:val="000000" w:themeColor="text1"/>
          <w:sz w:val="24"/>
          <w:szCs w:val="24"/>
          <w:lang w:val="id-ID"/>
        </w:rPr>
        <w:footnoteReference w:id="85"/>
      </w:r>
      <w:r w:rsidR="00770D49" w:rsidRPr="005D258A">
        <w:rPr>
          <w:rFonts w:asciiTheme="majorBidi" w:hAnsiTheme="majorBidi" w:cstheme="majorBidi"/>
          <w:color w:val="000000" w:themeColor="text1"/>
          <w:sz w:val="24"/>
          <w:szCs w:val="24"/>
          <w:lang w:val="id-ID"/>
        </w:rPr>
        <w:t xml:space="preserve"> dari ‘Atiyah al-Aufi</w:t>
      </w:r>
      <w:r w:rsidR="00770D49" w:rsidRPr="005D258A">
        <w:rPr>
          <w:rStyle w:val="FootnoteReference"/>
          <w:rFonts w:asciiTheme="majorBidi" w:hAnsiTheme="majorBidi" w:cstheme="majorBidi"/>
          <w:color w:val="000000" w:themeColor="text1"/>
          <w:sz w:val="24"/>
          <w:szCs w:val="24"/>
          <w:lang w:val="id-ID"/>
        </w:rPr>
        <w:footnoteReference w:id="86"/>
      </w:r>
      <w:r w:rsidR="00770D49" w:rsidRPr="005D258A">
        <w:rPr>
          <w:rFonts w:asciiTheme="majorBidi" w:hAnsiTheme="majorBidi" w:cstheme="majorBidi"/>
          <w:color w:val="000000" w:themeColor="text1"/>
          <w:sz w:val="24"/>
          <w:szCs w:val="24"/>
          <w:lang w:val="id-ID"/>
        </w:rPr>
        <w:t xml:space="preserve"> dari sahabat Nabi Saw yang bernama Abu Sa’id al-Khudri.</w:t>
      </w:r>
      <w:r w:rsidR="00770D49" w:rsidRPr="005D258A">
        <w:rPr>
          <w:rStyle w:val="FootnoteReference"/>
          <w:rFonts w:asciiTheme="majorBidi" w:hAnsiTheme="majorBidi" w:cstheme="majorBidi"/>
          <w:color w:val="000000" w:themeColor="text1"/>
          <w:sz w:val="24"/>
          <w:szCs w:val="24"/>
          <w:lang w:val="id-ID"/>
        </w:rPr>
        <w:footnoteReference w:id="87"/>
      </w:r>
      <w:r w:rsidR="00DB15DC" w:rsidRPr="005D258A">
        <w:rPr>
          <w:rFonts w:asciiTheme="majorBidi" w:hAnsiTheme="majorBidi" w:cstheme="majorBidi"/>
          <w:color w:val="000000" w:themeColor="text1"/>
          <w:sz w:val="24"/>
          <w:szCs w:val="24"/>
          <w:lang w:val="id-ID"/>
        </w:rPr>
        <w:t xml:space="preserve"> Pada jalur sanad hadis ini terdapat seorang perawi yang lemah menurut para ulama, yaitu ‘Atiyah ibn Saad sehingga hadis ini dinyatakan </w:t>
      </w:r>
      <w:r w:rsidR="00DB15DC" w:rsidRPr="005D258A">
        <w:rPr>
          <w:rFonts w:asciiTheme="majorBidi" w:hAnsiTheme="majorBidi" w:cstheme="majorBidi"/>
          <w:i/>
          <w:iCs/>
          <w:color w:val="000000" w:themeColor="text1"/>
          <w:sz w:val="24"/>
          <w:szCs w:val="24"/>
          <w:lang w:val="id-ID"/>
        </w:rPr>
        <w:t>da</w:t>
      </w:r>
      <w:r w:rsidR="00611A9D">
        <w:rPr>
          <w:rFonts w:asciiTheme="majorBidi" w:hAnsiTheme="majorBidi" w:cstheme="majorBidi"/>
          <w:i/>
          <w:iCs/>
          <w:color w:val="000000" w:themeColor="text1"/>
          <w:sz w:val="24"/>
          <w:szCs w:val="24"/>
        </w:rPr>
        <w:t>’</w:t>
      </w:r>
      <w:r w:rsidR="00611A9D" w:rsidRPr="00611A9D">
        <w:rPr>
          <w:rFonts w:asciiTheme="majorBidi" w:hAnsiTheme="majorBidi" w:cstheme="majorBidi"/>
          <w:i/>
          <w:iCs/>
          <w:color w:val="000000" w:themeColor="text1"/>
          <w:lang w:val="id-ID"/>
        </w:rPr>
        <w:t>î</w:t>
      </w:r>
      <w:r w:rsidR="00DB15DC" w:rsidRPr="005D258A">
        <w:rPr>
          <w:rFonts w:asciiTheme="majorBidi" w:hAnsiTheme="majorBidi" w:cstheme="majorBidi"/>
          <w:i/>
          <w:iCs/>
          <w:color w:val="000000" w:themeColor="text1"/>
          <w:sz w:val="24"/>
          <w:szCs w:val="24"/>
          <w:lang w:val="id-ID"/>
        </w:rPr>
        <w:t>f</w:t>
      </w:r>
      <w:r w:rsidR="00DB15DC" w:rsidRPr="005D258A">
        <w:rPr>
          <w:rFonts w:asciiTheme="majorBidi" w:hAnsiTheme="majorBidi" w:cstheme="majorBidi"/>
          <w:color w:val="000000" w:themeColor="text1"/>
          <w:sz w:val="24"/>
          <w:szCs w:val="24"/>
          <w:lang w:val="id-ID"/>
        </w:rPr>
        <w:t>.</w:t>
      </w:r>
      <w:r w:rsidR="00770D49" w:rsidRPr="005D258A">
        <w:rPr>
          <w:rFonts w:asciiTheme="majorBidi" w:hAnsiTheme="majorBidi" w:cstheme="majorBidi"/>
          <w:color w:val="000000" w:themeColor="text1"/>
          <w:sz w:val="24"/>
          <w:szCs w:val="24"/>
          <w:lang w:val="id-ID"/>
        </w:rPr>
        <w:tab/>
      </w:r>
    </w:p>
    <w:p w14:paraId="0974AD8D" w14:textId="284D16BA" w:rsidR="00D822F9" w:rsidRPr="005D258A" w:rsidRDefault="004423DC" w:rsidP="00342E6D">
      <w:pPr>
        <w:spacing w:after="0" w:line="240" w:lineRule="auto"/>
        <w:ind w:firstLine="720"/>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Imam al-Nasa</w:t>
      </w:r>
      <w:r w:rsidR="00611A9D">
        <w:rPr>
          <w:rFonts w:asciiTheme="majorBidi" w:hAnsiTheme="majorBidi" w:cstheme="majorBidi"/>
          <w:color w:val="000000" w:themeColor="text1"/>
          <w:sz w:val="24"/>
          <w:szCs w:val="24"/>
        </w:rPr>
        <w:t>’</w:t>
      </w:r>
      <w:r w:rsidR="00611A9D"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 meriwayatkan satu hadis dari jalur Aban ibn Taglib, yaitu pada nomor hadis 2751. Berikut ini hadisnya</w:t>
      </w:r>
    </w:p>
    <w:tbl>
      <w:tblPr>
        <w:tblStyle w:val="TableGrid"/>
        <w:tblW w:w="0" w:type="auto"/>
        <w:tblLook w:val="04A0" w:firstRow="1" w:lastRow="0" w:firstColumn="1" w:lastColumn="0" w:noHBand="0" w:noVBand="1"/>
      </w:tblPr>
      <w:tblGrid>
        <w:gridCol w:w="511"/>
        <w:gridCol w:w="936"/>
        <w:gridCol w:w="7166"/>
      </w:tblGrid>
      <w:tr w:rsidR="00D822F9" w:rsidRPr="005D258A" w14:paraId="58AFF225" w14:textId="77777777" w:rsidTr="00D822F9">
        <w:tc>
          <w:tcPr>
            <w:tcW w:w="511" w:type="dxa"/>
          </w:tcPr>
          <w:p w14:paraId="0DC330B3" w14:textId="77777777" w:rsidR="00D822F9" w:rsidRPr="005D258A" w:rsidRDefault="00D822F9" w:rsidP="00342E6D">
            <w:pPr>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1</w:t>
            </w:r>
          </w:p>
        </w:tc>
        <w:tc>
          <w:tcPr>
            <w:tcW w:w="936" w:type="dxa"/>
          </w:tcPr>
          <w:p w14:paraId="119D072E" w14:textId="77777777" w:rsidR="00D822F9" w:rsidRPr="005D258A" w:rsidRDefault="00D822F9" w:rsidP="00342E6D">
            <w:pPr>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2751</w:t>
            </w:r>
          </w:p>
        </w:tc>
        <w:tc>
          <w:tcPr>
            <w:tcW w:w="7166" w:type="dxa"/>
            <w:shd w:val="clear" w:color="auto" w:fill="auto"/>
          </w:tcPr>
          <w:p w14:paraId="50293A57" w14:textId="77777777" w:rsidR="00D822F9" w:rsidRPr="00611A9D" w:rsidRDefault="00D822F9" w:rsidP="00342E6D">
            <w:pPr>
              <w:bidi/>
              <w:jc w:val="both"/>
              <w:rPr>
                <w:rFonts w:ascii="Traditional Arabic" w:hAnsi="Traditional Arabic" w:cs="Traditional Arabic"/>
                <w:color w:val="000000" w:themeColor="text1"/>
                <w:sz w:val="32"/>
                <w:szCs w:val="32"/>
                <w:lang w:val="id-ID"/>
              </w:rPr>
            </w:pPr>
            <w:r w:rsidRPr="00611A9D">
              <w:rPr>
                <w:rFonts w:ascii="Traditional Arabic" w:hAnsi="Traditional Arabic" w:cs="Traditional Arabic"/>
                <w:color w:val="000000" w:themeColor="text1"/>
                <w:sz w:val="32"/>
                <w:szCs w:val="32"/>
                <w:rtl/>
                <w:lang w:val="id-ID"/>
              </w:rPr>
              <w:t>أَخْبَرَنَا أَحْمَدُ بْنُ عَبْدَةَ، قَالَ: حَدَّثَنَا حَمَّادُ بْنُ زَيْدٍ، عَنْ أَبَانَ بْنِ تَغْلِبَ، عَنْ أَبِي إِسْحَقَ، عَنْ عَبْدِ الرَّحْمَنِ بْنِ يَزِيدَ، عَنْ عَبْدِ اللَّهِ بْنِ مَسْعُودٍ، قَالَ: «كَانَ مِنْ تَلْبِيَةِ النَّبِيِّ صَلَّى اللهُ عَلَيْهِ وَسَلَّمَ، لَبَّيْكَ اللَّهُمَّ لَبَّيْكَ، لَبَّيْكَ لَا شَرِيكَ لَكَ لَبَّيْكَ، إِنَّ الْحَمْدَ وَالنِّعْمَةَ لَكَ»</w:t>
            </w:r>
          </w:p>
        </w:tc>
      </w:tr>
    </w:tbl>
    <w:p w14:paraId="6144B5EE" w14:textId="3156AF69" w:rsidR="00DC0170" w:rsidRPr="005D258A" w:rsidRDefault="004423DC" w:rsidP="00342E6D">
      <w:pPr>
        <w:spacing w:after="0" w:line="240" w:lineRule="auto"/>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 xml:space="preserve">Hadis di atas diriwayatkan Imam al-Nasai dari gurunya </w:t>
      </w:r>
      <w:r w:rsidR="00DC0170" w:rsidRPr="005D258A">
        <w:rPr>
          <w:rFonts w:asciiTheme="majorBidi" w:hAnsiTheme="majorBidi" w:cstheme="majorBidi"/>
          <w:color w:val="000000" w:themeColor="text1"/>
          <w:sz w:val="24"/>
          <w:szCs w:val="24"/>
          <w:lang w:val="id-ID"/>
        </w:rPr>
        <w:t>Ahmad ibn Abdah</w:t>
      </w:r>
      <w:r w:rsidR="0027168D" w:rsidRPr="005D258A">
        <w:rPr>
          <w:rStyle w:val="FootnoteReference"/>
          <w:rFonts w:asciiTheme="majorBidi" w:hAnsiTheme="majorBidi" w:cstheme="majorBidi"/>
          <w:color w:val="000000" w:themeColor="text1"/>
          <w:sz w:val="24"/>
          <w:szCs w:val="24"/>
          <w:lang w:val="id-ID"/>
        </w:rPr>
        <w:footnoteReference w:id="88"/>
      </w:r>
      <w:r w:rsidRPr="005D258A">
        <w:rPr>
          <w:rFonts w:asciiTheme="majorBidi" w:hAnsiTheme="majorBidi" w:cstheme="majorBidi"/>
          <w:color w:val="000000" w:themeColor="text1"/>
          <w:sz w:val="24"/>
          <w:szCs w:val="24"/>
          <w:lang w:val="id-ID"/>
        </w:rPr>
        <w:t xml:space="preserve"> dari</w:t>
      </w:r>
      <w:r w:rsidRPr="005D258A">
        <w:rPr>
          <w:rFonts w:asciiTheme="majorBidi" w:hAnsiTheme="majorBidi" w:cstheme="majorBidi"/>
          <w:color w:val="000000" w:themeColor="text1"/>
          <w:sz w:val="24"/>
          <w:szCs w:val="24"/>
          <w:highlight w:val="yellow"/>
          <w:lang w:val="id-ID"/>
        </w:rPr>
        <w:t xml:space="preserve"> </w:t>
      </w:r>
      <w:r w:rsidR="00DC0170" w:rsidRPr="005D258A">
        <w:rPr>
          <w:rFonts w:asciiTheme="majorBidi" w:hAnsiTheme="majorBidi" w:cstheme="majorBidi"/>
          <w:color w:val="000000" w:themeColor="text1"/>
          <w:sz w:val="24"/>
          <w:szCs w:val="24"/>
          <w:lang w:val="id-ID"/>
        </w:rPr>
        <w:t>Hammad Ibn Zaid</w:t>
      </w:r>
      <w:r w:rsidR="007F62BC" w:rsidRPr="005D258A">
        <w:rPr>
          <w:rStyle w:val="FootnoteReference"/>
          <w:rFonts w:asciiTheme="majorBidi" w:hAnsiTheme="majorBidi" w:cstheme="majorBidi"/>
          <w:color w:val="000000" w:themeColor="text1"/>
          <w:sz w:val="24"/>
          <w:szCs w:val="24"/>
          <w:lang w:val="id-ID"/>
        </w:rPr>
        <w:footnoteReference w:id="89"/>
      </w:r>
      <w:r w:rsidRPr="005D258A">
        <w:rPr>
          <w:rFonts w:asciiTheme="majorBidi" w:hAnsiTheme="majorBidi" w:cstheme="majorBidi"/>
          <w:color w:val="000000" w:themeColor="text1"/>
          <w:sz w:val="24"/>
          <w:szCs w:val="24"/>
          <w:lang w:val="id-ID"/>
        </w:rPr>
        <w:t xml:space="preserve"> dari </w:t>
      </w:r>
      <w:r w:rsidR="00DC0170" w:rsidRPr="005D258A">
        <w:rPr>
          <w:rFonts w:asciiTheme="majorBidi" w:hAnsiTheme="majorBidi" w:cstheme="majorBidi"/>
          <w:color w:val="000000" w:themeColor="text1"/>
          <w:sz w:val="24"/>
          <w:szCs w:val="24"/>
          <w:lang w:val="id-ID"/>
        </w:rPr>
        <w:t>Aban ibn Taglib</w:t>
      </w:r>
      <w:r w:rsidR="007F62BC" w:rsidRPr="005D258A">
        <w:rPr>
          <w:rStyle w:val="FootnoteReference"/>
          <w:rFonts w:asciiTheme="majorBidi" w:hAnsiTheme="majorBidi" w:cstheme="majorBidi"/>
          <w:color w:val="000000" w:themeColor="text1"/>
          <w:sz w:val="24"/>
          <w:szCs w:val="24"/>
          <w:lang w:val="id-ID"/>
        </w:rPr>
        <w:footnoteReference w:id="90"/>
      </w:r>
      <w:r w:rsidRPr="005D258A">
        <w:rPr>
          <w:rFonts w:asciiTheme="majorBidi" w:hAnsiTheme="majorBidi" w:cstheme="majorBidi"/>
          <w:color w:val="000000" w:themeColor="text1"/>
          <w:sz w:val="24"/>
          <w:szCs w:val="24"/>
          <w:lang w:val="id-ID"/>
        </w:rPr>
        <w:t xml:space="preserve"> dari </w:t>
      </w:r>
      <w:r w:rsidR="00DC0170" w:rsidRPr="005D258A">
        <w:rPr>
          <w:rFonts w:asciiTheme="majorBidi" w:hAnsiTheme="majorBidi" w:cstheme="majorBidi"/>
          <w:color w:val="000000" w:themeColor="text1"/>
          <w:sz w:val="24"/>
          <w:szCs w:val="24"/>
          <w:lang w:val="id-ID"/>
        </w:rPr>
        <w:t>Abi Ishaq</w:t>
      </w:r>
      <w:r w:rsidR="007F62BC" w:rsidRPr="005D258A">
        <w:rPr>
          <w:rStyle w:val="FootnoteReference"/>
          <w:rFonts w:asciiTheme="majorBidi" w:hAnsiTheme="majorBidi" w:cstheme="majorBidi"/>
          <w:color w:val="000000" w:themeColor="text1"/>
          <w:sz w:val="24"/>
          <w:szCs w:val="24"/>
          <w:lang w:val="id-ID"/>
        </w:rPr>
        <w:footnoteReference w:id="91"/>
      </w:r>
      <w:r w:rsidRPr="005D258A">
        <w:rPr>
          <w:rFonts w:asciiTheme="majorBidi" w:hAnsiTheme="majorBidi" w:cstheme="majorBidi"/>
          <w:color w:val="000000" w:themeColor="text1"/>
          <w:sz w:val="24"/>
          <w:szCs w:val="24"/>
          <w:lang w:val="id-ID"/>
        </w:rPr>
        <w:t xml:space="preserve"> dari </w:t>
      </w:r>
      <w:r w:rsidR="00DC0170" w:rsidRPr="005D258A">
        <w:rPr>
          <w:rFonts w:asciiTheme="majorBidi" w:hAnsiTheme="majorBidi" w:cstheme="majorBidi"/>
          <w:color w:val="000000" w:themeColor="text1"/>
          <w:sz w:val="24"/>
          <w:szCs w:val="24"/>
          <w:lang w:val="id-ID"/>
        </w:rPr>
        <w:t xml:space="preserve">Abd al-Rahman ibn </w:t>
      </w:r>
      <w:r w:rsidR="00DC0170" w:rsidRPr="005D258A">
        <w:rPr>
          <w:rFonts w:asciiTheme="majorBidi" w:hAnsiTheme="majorBidi" w:cstheme="majorBidi"/>
          <w:color w:val="000000" w:themeColor="text1"/>
          <w:sz w:val="24"/>
          <w:szCs w:val="24"/>
          <w:lang w:val="id-ID"/>
        </w:rPr>
        <w:lastRenderedPageBreak/>
        <w:t>Yazid</w:t>
      </w:r>
      <w:r w:rsidR="00043C28" w:rsidRPr="005D258A">
        <w:rPr>
          <w:rStyle w:val="FootnoteReference"/>
          <w:rFonts w:asciiTheme="majorBidi" w:hAnsiTheme="majorBidi" w:cstheme="majorBidi"/>
          <w:color w:val="000000" w:themeColor="text1"/>
          <w:sz w:val="24"/>
          <w:szCs w:val="24"/>
          <w:lang w:val="id-ID"/>
        </w:rPr>
        <w:footnoteReference w:id="92"/>
      </w:r>
      <w:r w:rsidRPr="005D258A">
        <w:rPr>
          <w:rFonts w:asciiTheme="majorBidi" w:hAnsiTheme="majorBidi" w:cstheme="majorBidi"/>
          <w:color w:val="000000" w:themeColor="text1"/>
          <w:sz w:val="24"/>
          <w:szCs w:val="24"/>
          <w:lang w:val="id-ID"/>
        </w:rPr>
        <w:t xml:space="preserve"> dari sahabat Nabi Saw </w:t>
      </w:r>
      <w:r w:rsidR="00DC0170" w:rsidRPr="005D258A">
        <w:rPr>
          <w:rFonts w:asciiTheme="majorBidi" w:hAnsiTheme="majorBidi" w:cstheme="majorBidi"/>
          <w:color w:val="000000" w:themeColor="text1"/>
          <w:sz w:val="24"/>
          <w:szCs w:val="24"/>
          <w:lang w:val="id-ID"/>
        </w:rPr>
        <w:t>Abdullah ibn Ma’ud</w:t>
      </w:r>
      <w:r w:rsidRPr="005D258A">
        <w:rPr>
          <w:rFonts w:asciiTheme="majorBidi" w:hAnsiTheme="majorBidi" w:cstheme="majorBidi"/>
          <w:color w:val="000000" w:themeColor="text1"/>
          <w:sz w:val="24"/>
          <w:szCs w:val="24"/>
          <w:lang w:val="id-ID"/>
        </w:rPr>
        <w:t>.</w:t>
      </w:r>
      <w:r w:rsidR="00043C28" w:rsidRPr="005D258A">
        <w:rPr>
          <w:rStyle w:val="FootnoteReference"/>
          <w:rFonts w:asciiTheme="majorBidi" w:hAnsiTheme="majorBidi" w:cstheme="majorBidi"/>
          <w:color w:val="000000" w:themeColor="text1"/>
          <w:sz w:val="24"/>
          <w:szCs w:val="24"/>
          <w:lang w:val="id-ID"/>
        </w:rPr>
        <w:footnoteReference w:id="93"/>
      </w:r>
      <w:r w:rsidR="00734567" w:rsidRPr="005D258A">
        <w:rPr>
          <w:rFonts w:asciiTheme="majorBidi" w:hAnsiTheme="majorBidi" w:cstheme="majorBidi"/>
          <w:color w:val="000000" w:themeColor="text1"/>
          <w:sz w:val="24"/>
          <w:szCs w:val="24"/>
          <w:lang w:val="id-ID"/>
        </w:rPr>
        <w:t xml:space="preserve"> Perawi yang meriwayatkan hadis ini memnuhi kriteria </w:t>
      </w:r>
      <w:r w:rsidR="00652F25" w:rsidRPr="005D258A">
        <w:rPr>
          <w:rFonts w:asciiTheme="majorBidi" w:hAnsiTheme="majorBidi" w:cstheme="majorBidi"/>
          <w:color w:val="000000" w:themeColor="text1"/>
          <w:sz w:val="24"/>
          <w:szCs w:val="24"/>
          <w:lang w:val="id-ID"/>
        </w:rPr>
        <w:t>kesahihan hadis sehingga hadisnya dihukumi sebagai hadis yang sahih.</w:t>
      </w:r>
    </w:p>
    <w:p w14:paraId="40BAA391" w14:textId="365AE6C1" w:rsidR="00D822F9" w:rsidRPr="005D258A" w:rsidRDefault="00314CBA" w:rsidP="00342E6D">
      <w:pPr>
        <w:spacing w:after="0" w:line="240" w:lineRule="auto"/>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Imam al-Tirmiz</w:t>
      </w:r>
      <w:r w:rsidR="00611A9D" w:rsidRPr="005D258A">
        <w:rPr>
          <w:rFonts w:asciiTheme="majorBidi" w:hAnsiTheme="majorBidi" w:cstheme="majorBidi"/>
          <w:color w:val="000000" w:themeColor="text1"/>
          <w:lang w:val="id-ID"/>
        </w:rPr>
        <w:t>î</w:t>
      </w:r>
      <w:r w:rsidRPr="005D258A">
        <w:rPr>
          <w:rFonts w:asciiTheme="majorBidi" w:hAnsiTheme="majorBidi" w:cstheme="majorBidi"/>
          <w:color w:val="000000" w:themeColor="text1"/>
          <w:sz w:val="24"/>
          <w:szCs w:val="24"/>
          <w:lang w:val="id-ID"/>
        </w:rPr>
        <w:t xml:space="preserve"> juga hanya meriwayat 1 hadis berikut ini:</w:t>
      </w:r>
    </w:p>
    <w:tbl>
      <w:tblPr>
        <w:tblStyle w:val="TableGrid"/>
        <w:tblW w:w="0" w:type="auto"/>
        <w:tblLook w:val="04A0" w:firstRow="1" w:lastRow="0" w:firstColumn="1" w:lastColumn="0" w:noHBand="0" w:noVBand="1"/>
      </w:tblPr>
      <w:tblGrid>
        <w:gridCol w:w="511"/>
        <w:gridCol w:w="936"/>
        <w:gridCol w:w="7166"/>
      </w:tblGrid>
      <w:tr w:rsidR="00D822F9" w:rsidRPr="005D258A" w14:paraId="77B9EB2C" w14:textId="77777777" w:rsidTr="004D098C">
        <w:tc>
          <w:tcPr>
            <w:tcW w:w="511" w:type="dxa"/>
          </w:tcPr>
          <w:p w14:paraId="0AE53E87" w14:textId="77777777" w:rsidR="00D822F9" w:rsidRPr="005D258A" w:rsidRDefault="00D822F9" w:rsidP="00342E6D">
            <w:pPr>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1</w:t>
            </w:r>
          </w:p>
        </w:tc>
        <w:tc>
          <w:tcPr>
            <w:tcW w:w="936" w:type="dxa"/>
          </w:tcPr>
          <w:p w14:paraId="179C73EC" w14:textId="77777777" w:rsidR="00D822F9" w:rsidRPr="005D258A" w:rsidRDefault="00D822F9" w:rsidP="00342E6D">
            <w:pPr>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1999</w:t>
            </w:r>
          </w:p>
        </w:tc>
        <w:tc>
          <w:tcPr>
            <w:tcW w:w="7166" w:type="dxa"/>
            <w:shd w:val="clear" w:color="auto" w:fill="auto"/>
          </w:tcPr>
          <w:p w14:paraId="6817E505" w14:textId="77777777" w:rsidR="00D822F9" w:rsidRPr="00611A9D" w:rsidRDefault="00D822F9" w:rsidP="00342E6D">
            <w:pPr>
              <w:bidi/>
              <w:jc w:val="both"/>
              <w:rPr>
                <w:rFonts w:ascii="Traditional Arabic" w:hAnsi="Traditional Arabic" w:cs="Traditional Arabic"/>
                <w:color w:val="000000" w:themeColor="text1"/>
                <w:sz w:val="32"/>
                <w:szCs w:val="32"/>
                <w:lang w:val="id-ID"/>
              </w:rPr>
            </w:pPr>
            <w:r w:rsidRPr="00611A9D">
              <w:rPr>
                <w:rFonts w:ascii="Traditional Arabic" w:hAnsi="Traditional Arabic" w:cs="Traditional Arabic"/>
                <w:color w:val="000000" w:themeColor="text1"/>
                <w:sz w:val="32"/>
                <w:szCs w:val="32"/>
                <w:rtl/>
                <w:lang w:val="id-ID"/>
              </w:rPr>
              <w:t>حَدَّثَنَا مُحَمَّدُ بْنُ المُثَنَّى، وَعَبْدُ اللَّهِ بْنُ عَبْدِ الرَّحْمَنِ، قَالَا: حَدَّثَنَا يَحْيَى بْنُ حَمَّادٍ قَالَ: حَدَّثَنَا شُعْبَةُ، عَنْ أَبَانَ بْنِ تَغْلِبَ، عَنْ فُضَيْلِ بْنِ عَمْرٍو، عَنْ إِبْرَاهِيمَ، عَنْ عَلْقَمَةَ، عَنْ عَبْدِ اللَّهِ، عَنِ النَّبِيِّ صَلَّى اللَّهُ عَلَيْهِ وَسَلَّمَ قَالَ: «لَا يَدْخُلُ الجَنَّةَ مَنْ كَانَ فِي قَلْبِهِ مِثْقَالُ ذَرَّةٍ مِنْ كِبْرٍ، وَلَا يَدْخُلُ النَّارَ ـ يَعْنِي ـ مَنْ كَانَ فِي قَلْبِهِ مِثْقَالُ ذَرَّةٍ مِنْ إِيمَانٍ»، قَالَ: فَقَالَ لَهُ رَجُلٌ: إِنَّهُ يُعْجِبُنِي أَنْ يَكُونَ ثَوْبِي حَسَنًا وَنَعْلِي حَسَنَةً، قَالَ: «إِنَّ اللَّهَ يُحِبُّ الجَمَالَ، وَلَكِنَّ الكِبْرَ مَنْ بَطَرَ الحَقَّ وَغَمَصَ النَّاسَ» وَقَالَ بَعْضُ أَهْلِ العِلْمِ فِي تَفْسِيرِ هَذَا الحَدِيثِ: «لَا يَدْخُلُ النَّارَ مَنْ كَانَ فِي قَلْبِهِ مِثْقَالُ ذَرَّةٍ مِنْ إِيمَانٍ»، إِنَّمَا مَعْنَاهُ لَا يُخَلَّدُ فِي النَّارِ</w:t>
            </w:r>
          </w:p>
        </w:tc>
      </w:tr>
    </w:tbl>
    <w:p w14:paraId="713DDAED" w14:textId="074D4360" w:rsidR="00DC0170" w:rsidRPr="005D258A" w:rsidRDefault="00314CBA" w:rsidP="00342E6D">
      <w:pPr>
        <w:spacing w:after="0" w:line="240" w:lineRule="auto"/>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Hadis di atas</w:t>
      </w:r>
      <w:r w:rsidR="00B640DF" w:rsidRPr="005D258A">
        <w:rPr>
          <w:rFonts w:asciiTheme="majorBidi" w:hAnsiTheme="majorBidi" w:cstheme="majorBidi"/>
          <w:color w:val="000000" w:themeColor="text1"/>
          <w:sz w:val="24"/>
          <w:szCs w:val="24"/>
          <w:lang w:val="id-ID"/>
        </w:rPr>
        <w:t xml:space="preserve"> diriwayatkan Imam al-Tirmizi dari 2 orang gurunya yang Bernama </w:t>
      </w:r>
      <w:r w:rsidR="00DC0170" w:rsidRPr="005D258A">
        <w:rPr>
          <w:rFonts w:asciiTheme="majorBidi" w:hAnsiTheme="majorBidi" w:cstheme="majorBidi"/>
          <w:color w:val="000000" w:themeColor="text1"/>
          <w:sz w:val="24"/>
          <w:szCs w:val="24"/>
          <w:lang w:val="id-ID"/>
        </w:rPr>
        <w:t>Muhammad ibn al-Musanna</w:t>
      </w:r>
      <w:r w:rsidR="00043C28" w:rsidRPr="005D258A">
        <w:rPr>
          <w:rStyle w:val="FootnoteReference"/>
          <w:rFonts w:asciiTheme="majorBidi" w:hAnsiTheme="majorBidi" w:cstheme="majorBidi"/>
          <w:color w:val="000000" w:themeColor="text1"/>
          <w:sz w:val="24"/>
          <w:szCs w:val="24"/>
          <w:lang w:val="id-ID"/>
        </w:rPr>
        <w:footnoteReference w:id="94"/>
      </w:r>
      <w:r w:rsidR="00B640DF" w:rsidRPr="005D258A">
        <w:rPr>
          <w:rFonts w:asciiTheme="majorBidi" w:hAnsiTheme="majorBidi" w:cstheme="majorBidi"/>
          <w:color w:val="000000" w:themeColor="text1"/>
          <w:sz w:val="24"/>
          <w:szCs w:val="24"/>
          <w:lang w:val="id-ID"/>
        </w:rPr>
        <w:t xml:space="preserve"> dan </w:t>
      </w:r>
      <w:r w:rsidR="00DC0170" w:rsidRPr="005D258A">
        <w:rPr>
          <w:rFonts w:asciiTheme="majorBidi" w:hAnsiTheme="majorBidi" w:cstheme="majorBidi"/>
          <w:color w:val="000000" w:themeColor="text1"/>
          <w:sz w:val="24"/>
          <w:szCs w:val="24"/>
          <w:lang w:val="id-ID"/>
        </w:rPr>
        <w:t>Abdullah ibn Abdurrahman</w:t>
      </w:r>
      <w:r w:rsidR="00B640DF" w:rsidRPr="005D258A">
        <w:rPr>
          <w:rFonts w:asciiTheme="majorBidi" w:hAnsiTheme="majorBidi" w:cstheme="majorBidi"/>
          <w:color w:val="000000" w:themeColor="text1"/>
          <w:sz w:val="24"/>
          <w:szCs w:val="24"/>
          <w:lang w:val="id-ID"/>
        </w:rPr>
        <w:t>.</w:t>
      </w:r>
      <w:r w:rsidR="00043C28" w:rsidRPr="005D258A">
        <w:rPr>
          <w:rStyle w:val="FootnoteReference"/>
          <w:rFonts w:asciiTheme="majorBidi" w:hAnsiTheme="majorBidi" w:cstheme="majorBidi"/>
          <w:color w:val="000000" w:themeColor="text1"/>
          <w:sz w:val="24"/>
          <w:szCs w:val="24"/>
          <w:lang w:val="id-ID"/>
        </w:rPr>
        <w:footnoteReference w:id="95"/>
      </w:r>
      <w:r w:rsidR="00B640DF" w:rsidRPr="005D258A">
        <w:rPr>
          <w:rFonts w:asciiTheme="majorBidi" w:hAnsiTheme="majorBidi" w:cstheme="majorBidi"/>
          <w:color w:val="000000" w:themeColor="text1"/>
          <w:sz w:val="24"/>
          <w:szCs w:val="24"/>
          <w:lang w:val="id-ID"/>
        </w:rPr>
        <w:t xml:space="preserve"> Mereka meriwayatkan dari </w:t>
      </w:r>
      <w:r w:rsidR="00DC0170" w:rsidRPr="005D258A">
        <w:rPr>
          <w:rFonts w:asciiTheme="majorBidi" w:hAnsiTheme="majorBidi" w:cstheme="majorBidi"/>
          <w:color w:val="000000" w:themeColor="text1"/>
          <w:sz w:val="24"/>
          <w:szCs w:val="24"/>
          <w:lang w:val="id-ID"/>
        </w:rPr>
        <w:t>Yahya ibn Hammad</w:t>
      </w:r>
      <w:r w:rsidR="00043C28" w:rsidRPr="005D258A">
        <w:rPr>
          <w:rStyle w:val="FootnoteReference"/>
          <w:rFonts w:asciiTheme="majorBidi" w:hAnsiTheme="majorBidi" w:cstheme="majorBidi"/>
          <w:color w:val="000000" w:themeColor="text1"/>
          <w:sz w:val="24"/>
          <w:szCs w:val="24"/>
          <w:lang w:val="id-ID"/>
        </w:rPr>
        <w:footnoteReference w:id="96"/>
      </w:r>
      <w:r w:rsidR="00B640DF" w:rsidRPr="005D258A">
        <w:rPr>
          <w:rFonts w:asciiTheme="majorBidi" w:hAnsiTheme="majorBidi" w:cstheme="majorBidi"/>
          <w:color w:val="000000" w:themeColor="text1"/>
          <w:sz w:val="24"/>
          <w:szCs w:val="24"/>
          <w:lang w:val="id-ID"/>
        </w:rPr>
        <w:t xml:space="preserve"> dari </w:t>
      </w:r>
      <w:r w:rsidR="00DC0170" w:rsidRPr="005D258A">
        <w:rPr>
          <w:rFonts w:asciiTheme="majorBidi" w:hAnsiTheme="majorBidi" w:cstheme="majorBidi"/>
          <w:color w:val="000000" w:themeColor="text1"/>
          <w:sz w:val="24"/>
          <w:szCs w:val="24"/>
          <w:lang w:val="id-ID"/>
        </w:rPr>
        <w:t>Syu’bah</w:t>
      </w:r>
      <w:r w:rsidR="00043C28" w:rsidRPr="005D258A">
        <w:rPr>
          <w:rStyle w:val="FootnoteReference"/>
          <w:rFonts w:asciiTheme="majorBidi" w:hAnsiTheme="majorBidi" w:cstheme="majorBidi"/>
          <w:color w:val="000000" w:themeColor="text1"/>
          <w:sz w:val="24"/>
          <w:szCs w:val="24"/>
          <w:lang w:val="id-ID"/>
        </w:rPr>
        <w:footnoteReference w:id="97"/>
      </w:r>
      <w:r w:rsidR="00B640DF" w:rsidRPr="005D258A">
        <w:rPr>
          <w:rFonts w:asciiTheme="majorBidi" w:hAnsiTheme="majorBidi" w:cstheme="majorBidi"/>
          <w:color w:val="000000" w:themeColor="text1"/>
          <w:sz w:val="24"/>
          <w:szCs w:val="24"/>
          <w:lang w:val="id-ID"/>
        </w:rPr>
        <w:t xml:space="preserve"> dari </w:t>
      </w:r>
      <w:r w:rsidR="00DC0170" w:rsidRPr="005D258A">
        <w:rPr>
          <w:rFonts w:asciiTheme="majorBidi" w:hAnsiTheme="majorBidi" w:cstheme="majorBidi"/>
          <w:color w:val="000000" w:themeColor="text1"/>
          <w:sz w:val="24"/>
          <w:szCs w:val="24"/>
          <w:lang w:val="id-ID"/>
        </w:rPr>
        <w:t>Aban ibn Taglib</w:t>
      </w:r>
      <w:r w:rsidR="00043C28" w:rsidRPr="005D258A">
        <w:rPr>
          <w:rStyle w:val="FootnoteReference"/>
          <w:rFonts w:asciiTheme="majorBidi" w:hAnsiTheme="majorBidi" w:cstheme="majorBidi"/>
          <w:color w:val="000000" w:themeColor="text1"/>
          <w:sz w:val="24"/>
          <w:szCs w:val="24"/>
          <w:lang w:val="id-ID"/>
        </w:rPr>
        <w:footnoteReference w:id="98"/>
      </w:r>
      <w:r w:rsidR="00B640DF" w:rsidRPr="005D258A">
        <w:rPr>
          <w:rFonts w:asciiTheme="majorBidi" w:hAnsiTheme="majorBidi" w:cstheme="majorBidi"/>
          <w:color w:val="000000" w:themeColor="text1"/>
          <w:sz w:val="24"/>
          <w:szCs w:val="24"/>
          <w:lang w:val="id-ID"/>
        </w:rPr>
        <w:t xml:space="preserve"> dari </w:t>
      </w:r>
      <w:r w:rsidR="00DC0170" w:rsidRPr="005D258A">
        <w:rPr>
          <w:rFonts w:asciiTheme="majorBidi" w:hAnsiTheme="majorBidi" w:cstheme="majorBidi"/>
          <w:color w:val="000000" w:themeColor="text1"/>
          <w:sz w:val="24"/>
          <w:szCs w:val="24"/>
          <w:lang w:val="id-ID"/>
        </w:rPr>
        <w:t>Fudail ibn Amr</w:t>
      </w:r>
      <w:r w:rsidR="00043C28" w:rsidRPr="005D258A">
        <w:rPr>
          <w:rStyle w:val="FootnoteReference"/>
          <w:rFonts w:asciiTheme="majorBidi" w:hAnsiTheme="majorBidi" w:cstheme="majorBidi"/>
          <w:color w:val="000000" w:themeColor="text1"/>
          <w:sz w:val="24"/>
          <w:szCs w:val="24"/>
          <w:lang w:val="id-ID"/>
        </w:rPr>
        <w:footnoteReference w:id="99"/>
      </w:r>
      <w:r w:rsidR="00B640DF" w:rsidRPr="005D258A">
        <w:rPr>
          <w:rFonts w:asciiTheme="majorBidi" w:hAnsiTheme="majorBidi" w:cstheme="majorBidi"/>
          <w:color w:val="000000" w:themeColor="text1"/>
          <w:sz w:val="24"/>
          <w:szCs w:val="24"/>
          <w:lang w:val="id-ID"/>
        </w:rPr>
        <w:t xml:space="preserve"> dari </w:t>
      </w:r>
      <w:r w:rsidR="00DC0170" w:rsidRPr="005D258A">
        <w:rPr>
          <w:rFonts w:asciiTheme="majorBidi" w:hAnsiTheme="majorBidi" w:cstheme="majorBidi"/>
          <w:color w:val="000000" w:themeColor="text1"/>
          <w:sz w:val="24"/>
          <w:szCs w:val="24"/>
          <w:lang w:val="id-ID"/>
        </w:rPr>
        <w:t>Ibrahim</w:t>
      </w:r>
      <w:r w:rsidR="00043C28" w:rsidRPr="005D258A">
        <w:rPr>
          <w:rStyle w:val="FootnoteReference"/>
          <w:rFonts w:asciiTheme="majorBidi" w:hAnsiTheme="majorBidi" w:cstheme="majorBidi"/>
          <w:color w:val="000000" w:themeColor="text1"/>
          <w:sz w:val="24"/>
          <w:szCs w:val="24"/>
          <w:lang w:val="id-ID"/>
        </w:rPr>
        <w:footnoteReference w:id="100"/>
      </w:r>
      <w:r w:rsidR="00B640DF" w:rsidRPr="005D258A">
        <w:rPr>
          <w:rFonts w:asciiTheme="majorBidi" w:hAnsiTheme="majorBidi" w:cstheme="majorBidi"/>
          <w:color w:val="000000" w:themeColor="text1"/>
          <w:sz w:val="24"/>
          <w:szCs w:val="24"/>
          <w:lang w:val="id-ID"/>
        </w:rPr>
        <w:t xml:space="preserve"> dari </w:t>
      </w:r>
      <w:r w:rsidR="00DC0170" w:rsidRPr="005D258A">
        <w:rPr>
          <w:rFonts w:asciiTheme="majorBidi" w:hAnsiTheme="majorBidi" w:cstheme="majorBidi"/>
          <w:color w:val="000000" w:themeColor="text1"/>
          <w:sz w:val="24"/>
          <w:szCs w:val="24"/>
          <w:lang w:val="id-ID"/>
        </w:rPr>
        <w:t>Alqamah</w:t>
      </w:r>
      <w:r w:rsidR="00043C28" w:rsidRPr="005D258A">
        <w:rPr>
          <w:rStyle w:val="FootnoteReference"/>
          <w:rFonts w:asciiTheme="majorBidi" w:hAnsiTheme="majorBidi" w:cstheme="majorBidi"/>
          <w:color w:val="000000" w:themeColor="text1"/>
          <w:sz w:val="24"/>
          <w:szCs w:val="24"/>
          <w:lang w:val="id-ID"/>
        </w:rPr>
        <w:footnoteReference w:id="101"/>
      </w:r>
      <w:r w:rsidR="00B640DF" w:rsidRPr="005D258A">
        <w:rPr>
          <w:rFonts w:asciiTheme="majorBidi" w:hAnsiTheme="majorBidi" w:cstheme="majorBidi"/>
          <w:color w:val="000000" w:themeColor="text1"/>
          <w:sz w:val="24"/>
          <w:szCs w:val="24"/>
          <w:lang w:val="id-ID"/>
        </w:rPr>
        <w:t xml:space="preserve"> dari sahabat Nabi Saw </w:t>
      </w:r>
      <w:r w:rsidR="00DC0170" w:rsidRPr="005D258A">
        <w:rPr>
          <w:rFonts w:asciiTheme="majorBidi" w:hAnsiTheme="majorBidi" w:cstheme="majorBidi"/>
          <w:color w:val="000000" w:themeColor="text1"/>
          <w:sz w:val="24"/>
          <w:szCs w:val="24"/>
          <w:lang w:val="id-ID"/>
        </w:rPr>
        <w:t>Abdullah</w:t>
      </w:r>
      <w:r w:rsidR="00B640DF" w:rsidRPr="005D258A">
        <w:rPr>
          <w:rFonts w:asciiTheme="majorBidi" w:hAnsiTheme="majorBidi" w:cstheme="majorBidi"/>
          <w:color w:val="000000" w:themeColor="text1"/>
          <w:sz w:val="24"/>
          <w:szCs w:val="24"/>
          <w:lang w:val="id-ID"/>
        </w:rPr>
        <w:t>.</w:t>
      </w:r>
      <w:r w:rsidR="00043C28" w:rsidRPr="005D258A">
        <w:rPr>
          <w:rStyle w:val="FootnoteReference"/>
          <w:rFonts w:asciiTheme="majorBidi" w:hAnsiTheme="majorBidi" w:cstheme="majorBidi"/>
          <w:color w:val="000000" w:themeColor="text1"/>
          <w:sz w:val="24"/>
          <w:szCs w:val="24"/>
          <w:lang w:val="id-ID"/>
        </w:rPr>
        <w:footnoteReference w:id="102"/>
      </w:r>
      <w:r w:rsidR="008033B5" w:rsidRPr="005D258A">
        <w:rPr>
          <w:rFonts w:asciiTheme="majorBidi" w:hAnsiTheme="majorBidi" w:cstheme="majorBidi"/>
          <w:color w:val="000000" w:themeColor="text1"/>
          <w:sz w:val="24"/>
          <w:szCs w:val="24"/>
          <w:lang w:val="id-ID"/>
        </w:rPr>
        <w:t xml:space="preserve"> Kriteria kesahihan pada perawi hadis ini telah terpenuhi sehingga hadis ini dihukumi sebagai hadis sahih.</w:t>
      </w:r>
    </w:p>
    <w:p w14:paraId="441C735C" w14:textId="7377B424" w:rsidR="00D822F9" w:rsidRPr="005D258A" w:rsidRDefault="00B640DF" w:rsidP="00342E6D">
      <w:pPr>
        <w:spacing w:after="0" w:line="240" w:lineRule="auto"/>
        <w:ind w:firstLine="720"/>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Imam Ibn Majah juga meriwayatkan 1 hadis</w:t>
      </w:r>
      <w:r w:rsidR="00342E6D" w:rsidRPr="005D258A">
        <w:rPr>
          <w:rFonts w:asciiTheme="majorBidi" w:hAnsiTheme="majorBidi" w:cstheme="majorBidi"/>
          <w:color w:val="000000" w:themeColor="text1"/>
          <w:sz w:val="24"/>
          <w:szCs w:val="24"/>
          <w:lang w:val="id-ID"/>
        </w:rPr>
        <w:t xml:space="preserve"> dari Aban ibn Taglib, yaitu</w:t>
      </w:r>
      <w:r w:rsidRPr="005D258A">
        <w:rPr>
          <w:rFonts w:asciiTheme="majorBidi" w:hAnsiTheme="majorBidi" w:cstheme="majorBidi"/>
          <w:color w:val="000000" w:themeColor="text1"/>
          <w:sz w:val="24"/>
          <w:szCs w:val="24"/>
          <w:lang w:val="id-ID"/>
        </w:rPr>
        <w:t xml:space="preserve"> nomor 1136, berikut ini</w:t>
      </w:r>
    </w:p>
    <w:tbl>
      <w:tblPr>
        <w:tblStyle w:val="TableGrid"/>
        <w:tblW w:w="0" w:type="auto"/>
        <w:tblLook w:val="04A0" w:firstRow="1" w:lastRow="0" w:firstColumn="1" w:lastColumn="0" w:noHBand="0" w:noVBand="1"/>
      </w:tblPr>
      <w:tblGrid>
        <w:gridCol w:w="8674"/>
      </w:tblGrid>
      <w:tr w:rsidR="00B640DF" w:rsidRPr="005D258A" w14:paraId="6451ED2C" w14:textId="77777777" w:rsidTr="00B640DF">
        <w:trPr>
          <w:trHeight w:val="1310"/>
        </w:trPr>
        <w:tc>
          <w:tcPr>
            <w:tcW w:w="8674" w:type="dxa"/>
            <w:shd w:val="clear" w:color="auto" w:fill="auto"/>
          </w:tcPr>
          <w:p w14:paraId="46451C0D" w14:textId="0345D00C" w:rsidR="00B640DF" w:rsidRPr="00611A9D" w:rsidRDefault="00B640DF" w:rsidP="00342E6D">
            <w:pPr>
              <w:bidi/>
              <w:jc w:val="both"/>
              <w:rPr>
                <w:rFonts w:ascii="Traditional Arabic" w:hAnsi="Traditional Arabic" w:cs="Traditional Arabic"/>
                <w:color w:val="000000" w:themeColor="text1"/>
                <w:sz w:val="32"/>
                <w:szCs w:val="32"/>
                <w:lang w:val="id-ID"/>
              </w:rPr>
            </w:pPr>
            <w:bookmarkStart w:id="2" w:name="_Hlk71189529"/>
            <w:r w:rsidRPr="00611A9D">
              <w:rPr>
                <w:rFonts w:ascii="Traditional Arabic" w:hAnsi="Traditional Arabic" w:cs="Traditional Arabic"/>
                <w:color w:val="000000" w:themeColor="text1"/>
                <w:sz w:val="32"/>
                <w:szCs w:val="32"/>
                <w:rtl/>
                <w:lang w:val="id-ID"/>
              </w:rPr>
              <w:lastRenderedPageBreak/>
              <w:t>حَدَّثَنَا مُحَمَّدُ بْنُ يَحْيَى قَالَ: حَدَّثَنَا الْهَيْثَمُ بْنُ جَمِيلٍ قَالَ: حَدَّثَنَا ابْنُ الْمُبَارَكِ، عَنْ ‌أَبَانَ ‌بْنِ ‌تَغْلِبَ، عَنْ عَدِيِّ بْنِ ثَابِتٍ، عَنْ أَبِيهِ، قَالَ: كَانَ النَّبِيُّ صَلَّى اللهُ عَلَيْهِ وَسَلَّمَ «إِذَا قَامَ عَلَى الْمِنْبَرِ، اسْتَقْبَلَهُ أَصْحَابُهُ بِوُجُوهِهِمْ»</w:t>
            </w:r>
          </w:p>
        </w:tc>
      </w:tr>
    </w:tbl>
    <w:bookmarkEnd w:id="2"/>
    <w:p w14:paraId="7F452BDC" w14:textId="4143BCC5" w:rsidR="00DC0170" w:rsidRPr="005D258A" w:rsidRDefault="00B640DF" w:rsidP="00342E6D">
      <w:pPr>
        <w:spacing w:after="0" w:line="240" w:lineRule="auto"/>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 xml:space="preserve">Hadis di atas diriwayatkan Imam ibn Majah dari </w:t>
      </w:r>
      <w:r w:rsidR="00DC0170" w:rsidRPr="005D258A">
        <w:rPr>
          <w:rFonts w:asciiTheme="majorBidi" w:hAnsiTheme="majorBidi" w:cstheme="majorBidi"/>
          <w:color w:val="000000" w:themeColor="text1"/>
          <w:sz w:val="24"/>
          <w:szCs w:val="24"/>
          <w:lang w:val="id-ID"/>
        </w:rPr>
        <w:t>Muhammad ibn Yahya</w:t>
      </w:r>
      <w:r w:rsidRPr="005D258A">
        <w:rPr>
          <w:rStyle w:val="FootnoteReference"/>
          <w:rFonts w:asciiTheme="majorBidi" w:hAnsiTheme="majorBidi" w:cstheme="majorBidi"/>
          <w:color w:val="000000" w:themeColor="text1"/>
          <w:sz w:val="24"/>
          <w:szCs w:val="24"/>
          <w:lang w:val="id-ID"/>
        </w:rPr>
        <w:footnoteReference w:id="103"/>
      </w:r>
      <w:r w:rsidRPr="005D258A">
        <w:rPr>
          <w:rFonts w:asciiTheme="majorBidi" w:hAnsiTheme="majorBidi" w:cstheme="majorBidi"/>
          <w:color w:val="000000" w:themeColor="text1"/>
          <w:sz w:val="24"/>
          <w:szCs w:val="24"/>
          <w:lang w:val="id-ID"/>
        </w:rPr>
        <w:t xml:space="preserve"> dari </w:t>
      </w:r>
      <w:r w:rsidR="00DC0170" w:rsidRPr="005D258A">
        <w:rPr>
          <w:rFonts w:asciiTheme="majorBidi" w:hAnsiTheme="majorBidi" w:cstheme="majorBidi"/>
          <w:color w:val="000000" w:themeColor="text1"/>
          <w:sz w:val="24"/>
          <w:szCs w:val="24"/>
          <w:lang w:val="id-ID"/>
        </w:rPr>
        <w:t>Al-Haisam ibn Jamil</w:t>
      </w:r>
      <w:r w:rsidRPr="005D258A">
        <w:rPr>
          <w:rStyle w:val="FootnoteReference"/>
          <w:rFonts w:asciiTheme="majorBidi" w:hAnsiTheme="majorBidi" w:cstheme="majorBidi"/>
          <w:color w:val="000000" w:themeColor="text1"/>
          <w:sz w:val="24"/>
          <w:szCs w:val="24"/>
          <w:lang w:val="id-ID"/>
        </w:rPr>
        <w:footnoteReference w:id="104"/>
      </w:r>
      <w:r w:rsidRPr="005D258A">
        <w:rPr>
          <w:rFonts w:asciiTheme="majorBidi" w:hAnsiTheme="majorBidi" w:cstheme="majorBidi"/>
          <w:color w:val="000000" w:themeColor="text1"/>
          <w:sz w:val="24"/>
          <w:szCs w:val="24"/>
          <w:lang w:val="id-ID"/>
        </w:rPr>
        <w:t xml:space="preserve"> dari </w:t>
      </w:r>
      <w:r w:rsidR="00DC0170" w:rsidRPr="005D258A">
        <w:rPr>
          <w:rFonts w:asciiTheme="majorBidi" w:hAnsiTheme="majorBidi" w:cstheme="majorBidi"/>
          <w:color w:val="000000" w:themeColor="text1"/>
          <w:sz w:val="24"/>
          <w:szCs w:val="24"/>
          <w:lang w:val="id-ID"/>
        </w:rPr>
        <w:t>Ibn Mubarak</w:t>
      </w:r>
      <w:r w:rsidRPr="005D258A">
        <w:rPr>
          <w:rStyle w:val="FootnoteReference"/>
          <w:rFonts w:asciiTheme="majorBidi" w:hAnsiTheme="majorBidi" w:cstheme="majorBidi"/>
          <w:color w:val="000000" w:themeColor="text1"/>
          <w:sz w:val="24"/>
          <w:szCs w:val="24"/>
          <w:lang w:val="id-ID"/>
        </w:rPr>
        <w:footnoteReference w:id="105"/>
      </w:r>
      <w:r w:rsidRPr="005D258A">
        <w:rPr>
          <w:rFonts w:asciiTheme="majorBidi" w:hAnsiTheme="majorBidi" w:cstheme="majorBidi"/>
          <w:color w:val="000000" w:themeColor="text1"/>
          <w:sz w:val="24"/>
          <w:szCs w:val="24"/>
          <w:lang w:val="id-ID"/>
        </w:rPr>
        <w:t xml:space="preserve"> dari </w:t>
      </w:r>
      <w:r w:rsidR="00DC0170" w:rsidRPr="005D258A">
        <w:rPr>
          <w:rFonts w:asciiTheme="majorBidi" w:hAnsiTheme="majorBidi" w:cstheme="majorBidi"/>
          <w:color w:val="000000" w:themeColor="text1"/>
          <w:sz w:val="24"/>
          <w:szCs w:val="24"/>
          <w:lang w:val="id-ID"/>
        </w:rPr>
        <w:t>Aban ibn Taglib</w:t>
      </w:r>
      <w:r w:rsidRPr="005D258A">
        <w:rPr>
          <w:rStyle w:val="FootnoteReference"/>
          <w:rFonts w:asciiTheme="majorBidi" w:hAnsiTheme="majorBidi" w:cstheme="majorBidi"/>
          <w:color w:val="000000" w:themeColor="text1"/>
          <w:sz w:val="24"/>
          <w:szCs w:val="24"/>
          <w:lang w:val="id-ID"/>
        </w:rPr>
        <w:footnoteReference w:id="106"/>
      </w:r>
      <w:r w:rsidRPr="005D258A">
        <w:rPr>
          <w:rFonts w:asciiTheme="majorBidi" w:hAnsiTheme="majorBidi" w:cstheme="majorBidi"/>
          <w:color w:val="000000" w:themeColor="text1"/>
          <w:sz w:val="24"/>
          <w:szCs w:val="24"/>
          <w:lang w:val="id-ID"/>
        </w:rPr>
        <w:t xml:space="preserve"> dari </w:t>
      </w:r>
      <w:r w:rsidR="00DC0170" w:rsidRPr="005D258A">
        <w:rPr>
          <w:rFonts w:asciiTheme="majorBidi" w:hAnsiTheme="majorBidi" w:cstheme="majorBidi"/>
          <w:color w:val="000000" w:themeColor="text1"/>
          <w:sz w:val="24"/>
          <w:szCs w:val="24"/>
          <w:lang w:val="id-ID"/>
        </w:rPr>
        <w:t>Adi ibn Sabit</w:t>
      </w:r>
      <w:r w:rsidRPr="005D258A">
        <w:rPr>
          <w:rStyle w:val="FootnoteReference"/>
          <w:rFonts w:asciiTheme="majorBidi" w:hAnsiTheme="majorBidi" w:cstheme="majorBidi"/>
          <w:color w:val="000000" w:themeColor="text1"/>
          <w:sz w:val="24"/>
          <w:szCs w:val="24"/>
          <w:lang w:val="id-ID"/>
        </w:rPr>
        <w:footnoteReference w:id="107"/>
      </w:r>
      <w:r w:rsidRPr="005D258A">
        <w:rPr>
          <w:rFonts w:asciiTheme="majorBidi" w:hAnsiTheme="majorBidi" w:cstheme="majorBidi"/>
          <w:color w:val="000000" w:themeColor="text1"/>
          <w:sz w:val="24"/>
          <w:szCs w:val="24"/>
          <w:lang w:val="id-ID"/>
        </w:rPr>
        <w:t xml:space="preserve"> dari </w:t>
      </w:r>
      <w:r w:rsidR="00DC0170" w:rsidRPr="005D258A">
        <w:rPr>
          <w:rFonts w:asciiTheme="majorBidi" w:hAnsiTheme="majorBidi" w:cstheme="majorBidi"/>
          <w:color w:val="000000" w:themeColor="text1"/>
          <w:sz w:val="24"/>
          <w:szCs w:val="24"/>
          <w:lang w:val="id-ID"/>
        </w:rPr>
        <w:t>Abihi</w:t>
      </w:r>
      <w:r w:rsidRPr="005D258A">
        <w:rPr>
          <w:rFonts w:asciiTheme="majorBidi" w:hAnsiTheme="majorBidi" w:cstheme="majorBidi"/>
          <w:color w:val="000000" w:themeColor="text1"/>
          <w:sz w:val="24"/>
          <w:szCs w:val="24"/>
          <w:lang w:val="id-ID"/>
        </w:rPr>
        <w:t>.</w:t>
      </w:r>
      <w:r w:rsidRPr="005D258A">
        <w:rPr>
          <w:rStyle w:val="FootnoteReference"/>
          <w:rFonts w:asciiTheme="majorBidi" w:hAnsiTheme="majorBidi" w:cstheme="majorBidi"/>
          <w:color w:val="000000" w:themeColor="text1"/>
          <w:sz w:val="24"/>
          <w:szCs w:val="24"/>
          <w:lang w:val="id-ID"/>
        </w:rPr>
        <w:footnoteReference w:id="108"/>
      </w:r>
      <w:r w:rsidR="00BB66B1" w:rsidRPr="005D258A">
        <w:rPr>
          <w:rFonts w:asciiTheme="majorBidi" w:hAnsiTheme="majorBidi" w:cstheme="majorBidi"/>
          <w:color w:val="000000" w:themeColor="text1"/>
          <w:sz w:val="24"/>
          <w:szCs w:val="24"/>
          <w:lang w:val="id-ID"/>
        </w:rPr>
        <w:t xml:space="preserve"> Kriteria perawi hadis ini telah memenuhi syarat sehingga dihukumi sebagai hadis sahih.</w:t>
      </w:r>
    </w:p>
    <w:p w14:paraId="686D55DC" w14:textId="77777777" w:rsidR="00043C28" w:rsidRPr="005D258A" w:rsidRDefault="00043C28" w:rsidP="00342E6D">
      <w:pPr>
        <w:spacing w:after="0" w:line="240" w:lineRule="auto"/>
        <w:jc w:val="both"/>
        <w:rPr>
          <w:rFonts w:asciiTheme="majorBidi" w:hAnsiTheme="majorBidi" w:cstheme="majorBidi"/>
          <w:color w:val="000000" w:themeColor="text1"/>
          <w:sz w:val="24"/>
          <w:szCs w:val="24"/>
          <w:lang w:val="id-ID"/>
        </w:rPr>
      </w:pPr>
    </w:p>
    <w:p w14:paraId="0270467A" w14:textId="77777777" w:rsidR="00043C28" w:rsidRPr="005D258A" w:rsidRDefault="00043C28" w:rsidP="00342E6D">
      <w:pPr>
        <w:spacing w:after="0" w:line="240" w:lineRule="auto"/>
        <w:jc w:val="both"/>
        <w:rPr>
          <w:rFonts w:asciiTheme="majorBidi" w:hAnsiTheme="majorBidi" w:cstheme="majorBidi"/>
          <w:b/>
          <w:bCs/>
          <w:color w:val="000000" w:themeColor="text1"/>
          <w:sz w:val="24"/>
          <w:szCs w:val="24"/>
          <w:lang w:val="id-ID"/>
        </w:rPr>
      </w:pPr>
      <w:r w:rsidRPr="005D258A">
        <w:rPr>
          <w:rFonts w:asciiTheme="majorBidi" w:hAnsiTheme="majorBidi" w:cstheme="majorBidi"/>
          <w:b/>
          <w:bCs/>
          <w:color w:val="000000" w:themeColor="text1"/>
          <w:sz w:val="24"/>
          <w:szCs w:val="24"/>
          <w:lang w:val="id-ID"/>
        </w:rPr>
        <w:t>Penutup</w:t>
      </w:r>
    </w:p>
    <w:p w14:paraId="5946FA11" w14:textId="6B19F367" w:rsidR="0064028E" w:rsidRPr="005D258A" w:rsidRDefault="00D018FB" w:rsidP="00D018FB">
      <w:pPr>
        <w:spacing w:after="0" w:line="240" w:lineRule="auto"/>
        <w:jc w:val="both"/>
        <w:rPr>
          <w:rFonts w:asciiTheme="majorBidi" w:hAnsiTheme="majorBidi" w:cstheme="majorBidi"/>
          <w:color w:val="000000" w:themeColor="text1"/>
          <w:sz w:val="24"/>
          <w:szCs w:val="24"/>
        </w:rPr>
      </w:pPr>
      <w:r w:rsidRPr="005D258A">
        <w:rPr>
          <w:rFonts w:asciiTheme="majorBidi" w:hAnsiTheme="majorBidi" w:cstheme="majorBidi"/>
          <w:color w:val="000000" w:themeColor="text1"/>
          <w:sz w:val="24"/>
          <w:szCs w:val="24"/>
          <w:lang w:val="id-ID"/>
        </w:rPr>
        <w:t>Perawi Syiah berperan penting dalam meriwayatkan hadis-hadis Nabi Saw. Riwayat-riwayat mereka banyak ditemukan di dalam kitab-kitab hadis Sunni. Salah satunya adalah</w:t>
      </w:r>
      <w:r w:rsidR="00043C28" w:rsidRPr="005D258A">
        <w:rPr>
          <w:rFonts w:asciiTheme="majorBidi" w:hAnsiTheme="majorBidi" w:cstheme="majorBidi"/>
          <w:color w:val="000000" w:themeColor="text1"/>
          <w:sz w:val="24"/>
          <w:szCs w:val="24"/>
          <w:lang w:val="id-ID"/>
        </w:rPr>
        <w:tab/>
        <w:t>Aban ibn Taglib</w:t>
      </w:r>
      <w:r w:rsidRPr="005D258A">
        <w:rPr>
          <w:rFonts w:asciiTheme="majorBidi" w:hAnsiTheme="majorBidi" w:cstheme="majorBidi"/>
          <w:color w:val="000000" w:themeColor="text1"/>
          <w:sz w:val="24"/>
          <w:szCs w:val="24"/>
          <w:lang w:val="id-ID"/>
        </w:rPr>
        <w:t>. beliau</w:t>
      </w:r>
      <w:r w:rsidR="00043C28" w:rsidRPr="005D258A">
        <w:rPr>
          <w:rFonts w:asciiTheme="majorBidi" w:hAnsiTheme="majorBidi" w:cstheme="majorBidi"/>
          <w:color w:val="000000" w:themeColor="text1"/>
          <w:sz w:val="24"/>
          <w:szCs w:val="24"/>
          <w:lang w:val="id-ID"/>
        </w:rPr>
        <w:t xml:space="preserve"> adalah seorang </w:t>
      </w:r>
      <w:r w:rsidRPr="005D258A">
        <w:rPr>
          <w:rFonts w:asciiTheme="majorBidi" w:hAnsiTheme="majorBidi" w:cstheme="majorBidi"/>
          <w:color w:val="000000" w:themeColor="text1"/>
          <w:sz w:val="24"/>
          <w:szCs w:val="24"/>
          <w:lang w:val="id-ID"/>
        </w:rPr>
        <w:t xml:space="preserve">ulama </w:t>
      </w:r>
      <w:r w:rsidR="00043C28" w:rsidRPr="005D258A">
        <w:rPr>
          <w:rFonts w:asciiTheme="majorBidi" w:hAnsiTheme="majorBidi" w:cstheme="majorBidi"/>
          <w:color w:val="000000" w:themeColor="text1"/>
          <w:sz w:val="24"/>
          <w:szCs w:val="24"/>
          <w:lang w:val="id-ID"/>
        </w:rPr>
        <w:t>dari kalangan tabiin yang memiliki sejumlah riwayat baik itu di dalam kitab-kitab hadis Sunni dan juga di dalam kitab-kitab hadis Syiah.</w:t>
      </w:r>
      <w:r w:rsidR="0064028E" w:rsidRPr="005D258A">
        <w:rPr>
          <w:rFonts w:asciiTheme="majorBidi" w:hAnsiTheme="majorBidi" w:cstheme="majorBidi"/>
          <w:color w:val="000000" w:themeColor="text1"/>
          <w:sz w:val="24"/>
          <w:szCs w:val="24"/>
          <w:lang w:val="id-ID"/>
        </w:rPr>
        <w:t xml:space="preserve"> Di dalam al-Kutub al-Sittah beliau meriwayatkan sebanyak 7 hadis; 2 hadis di dalam Sahih Muslim, 2 Hadis di dalam Sunan Abu Daud, 1 hadis di dalam Sunan al-Nasai, satu hadis di dalam Sunan al-Tirmizi dan 1 hadis di dalam Sunan Ibn Majah. Riwayat-riwayat Aban ibn Taglib ini dihukum ulama sebagai hadis sahih kecuali 1 hadis di dalam Sunan Abu Daud no. 3987. Kelemahan hadis ini bukan dikarenakan Aban ibn Taglib namun disebabkan perawi </w:t>
      </w:r>
      <w:r w:rsidR="006D166B" w:rsidRPr="005D258A">
        <w:rPr>
          <w:rFonts w:asciiTheme="majorBidi" w:hAnsiTheme="majorBidi" w:cstheme="majorBidi"/>
          <w:color w:val="000000" w:themeColor="text1"/>
          <w:sz w:val="24"/>
          <w:szCs w:val="24"/>
        </w:rPr>
        <w:t xml:space="preserve">lain </w:t>
      </w:r>
      <w:r w:rsidR="0064028E" w:rsidRPr="005D258A">
        <w:rPr>
          <w:rFonts w:asciiTheme="majorBidi" w:hAnsiTheme="majorBidi" w:cstheme="majorBidi"/>
          <w:color w:val="000000" w:themeColor="text1"/>
          <w:sz w:val="24"/>
          <w:szCs w:val="24"/>
          <w:lang w:val="id-ID"/>
        </w:rPr>
        <w:t xml:space="preserve">yang </w:t>
      </w:r>
      <w:r w:rsidR="008B61E7" w:rsidRPr="005D258A">
        <w:rPr>
          <w:rFonts w:asciiTheme="majorBidi" w:hAnsiTheme="majorBidi" w:cstheme="majorBidi"/>
          <w:color w:val="000000" w:themeColor="text1"/>
          <w:sz w:val="24"/>
          <w:szCs w:val="24"/>
        </w:rPr>
        <w:t>b</w:t>
      </w:r>
      <w:r w:rsidR="0064028E" w:rsidRPr="005D258A">
        <w:rPr>
          <w:rFonts w:asciiTheme="majorBidi" w:hAnsiTheme="majorBidi" w:cstheme="majorBidi"/>
          <w:color w:val="000000" w:themeColor="text1"/>
          <w:sz w:val="24"/>
          <w:szCs w:val="24"/>
          <w:lang w:val="id-ID"/>
        </w:rPr>
        <w:t>ernama ‘Atiyah al-Awfi.</w:t>
      </w:r>
      <w:r w:rsidR="005353BE" w:rsidRPr="005D258A">
        <w:rPr>
          <w:rFonts w:asciiTheme="majorBidi" w:hAnsiTheme="majorBidi" w:cstheme="majorBidi"/>
          <w:color w:val="000000" w:themeColor="text1"/>
          <w:sz w:val="24"/>
          <w:szCs w:val="24"/>
        </w:rPr>
        <w:t xml:space="preserve"> Ini menunjukkan bahwa perawi Aban ibn Taglib yang beraliran teologi syiah merupakan perawi yang dapat diterima Riwayat-riwayatnya oleh ulama Sunni.</w:t>
      </w:r>
    </w:p>
    <w:p w14:paraId="18F06CDA" w14:textId="1CFECD26" w:rsidR="00043C28" w:rsidRPr="005D258A" w:rsidRDefault="0064028E" w:rsidP="006F0F13">
      <w:pPr>
        <w:spacing w:after="0" w:line="240" w:lineRule="auto"/>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b/>
        <w:t>Pera</w:t>
      </w:r>
      <w:r w:rsidR="006F0F13" w:rsidRPr="005D258A">
        <w:rPr>
          <w:rFonts w:asciiTheme="majorBidi" w:hAnsiTheme="majorBidi" w:cstheme="majorBidi"/>
          <w:color w:val="000000" w:themeColor="text1"/>
          <w:sz w:val="24"/>
          <w:szCs w:val="24"/>
          <w:lang w:val="id-ID"/>
        </w:rPr>
        <w:t>w</w:t>
      </w:r>
      <w:r w:rsidRPr="005D258A">
        <w:rPr>
          <w:rFonts w:asciiTheme="majorBidi" w:hAnsiTheme="majorBidi" w:cstheme="majorBidi"/>
          <w:color w:val="000000" w:themeColor="text1"/>
          <w:sz w:val="24"/>
          <w:szCs w:val="24"/>
          <w:lang w:val="id-ID"/>
        </w:rPr>
        <w:t xml:space="preserve">i Syiah dapat diterima hadis-hadis yang mereka riwayatkan selama mereka tidak ekstrim </w:t>
      </w:r>
      <w:r w:rsidR="006F0F13" w:rsidRPr="005D258A">
        <w:rPr>
          <w:rFonts w:asciiTheme="majorBidi" w:hAnsiTheme="majorBidi" w:cstheme="majorBidi"/>
          <w:color w:val="000000" w:themeColor="text1"/>
          <w:sz w:val="24"/>
          <w:szCs w:val="24"/>
          <w:lang w:val="id-ID"/>
        </w:rPr>
        <w:t>yang</w:t>
      </w:r>
      <w:r w:rsidR="009D1CE2" w:rsidRPr="005D258A">
        <w:rPr>
          <w:rFonts w:asciiTheme="majorBidi" w:hAnsiTheme="majorBidi" w:cstheme="majorBidi"/>
          <w:color w:val="000000" w:themeColor="text1"/>
          <w:sz w:val="24"/>
          <w:szCs w:val="24"/>
          <w:lang w:val="id-ID"/>
        </w:rPr>
        <w:t xml:space="preserve"> m</w:t>
      </w:r>
      <w:r w:rsidRPr="005D258A">
        <w:rPr>
          <w:rFonts w:asciiTheme="majorBidi" w:hAnsiTheme="majorBidi" w:cstheme="majorBidi"/>
          <w:color w:val="000000" w:themeColor="text1"/>
          <w:sz w:val="24"/>
          <w:szCs w:val="24"/>
          <w:lang w:val="id-ID"/>
        </w:rPr>
        <w:t>engkafir</w:t>
      </w:r>
      <w:r w:rsidR="009D1CE2" w:rsidRPr="005D258A">
        <w:rPr>
          <w:rFonts w:asciiTheme="majorBidi" w:hAnsiTheme="majorBidi" w:cstheme="majorBidi"/>
          <w:color w:val="000000" w:themeColor="text1"/>
          <w:sz w:val="24"/>
          <w:szCs w:val="24"/>
          <w:lang w:val="id-ID"/>
        </w:rPr>
        <w:t>k</w:t>
      </w:r>
      <w:r w:rsidRPr="005D258A">
        <w:rPr>
          <w:rFonts w:asciiTheme="majorBidi" w:hAnsiTheme="majorBidi" w:cstheme="majorBidi"/>
          <w:color w:val="000000" w:themeColor="text1"/>
          <w:sz w:val="24"/>
          <w:szCs w:val="24"/>
          <w:lang w:val="id-ID"/>
        </w:rPr>
        <w:t xml:space="preserve">an dan </w:t>
      </w:r>
      <w:r w:rsidR="009D1CE2" w:rsidRPr="005D258A">
        <w:rPr>
          <w:rFonts w:asciiTheme="majorBidi" w:hAnsiTheme="majorBidi" w:cstheme="majorBidi"/>
          <w:color w:val="000000" w:themeColor="text1"/>
          <w:sz w:val="24"/>
          <w:szCs w:val="24"/>
          <w:lang w:val="id-ID"/>
        </w:rPr>
        <w:t>m</w:t>
      </w:r>
      <w:r w:rsidRPr="005D258A">
        <w:rPr>
          <w:rFonts w:asciiTheme="majorBidi" w:hAnsiTheme="majorBidi" w:cstheme="majorBidi"/>
          <w:color w:val="000000" w:themeColor="text1"/>
          <w:sz w:val="24"/>
          <w:szCs w:val="24"/>
          <w:lang w:val="id-ID"/>
        </w:rPr>
        <w:t>enghina para sahabat</w:t>
      </w:r>
      <w:r w:rsidR="009D1CE2" w:rsidRPr="005D258A">
        <w:rPr>
          <w:rFonts w:asciiTheme="majorBidi" w:hAnsiTheme="majorBidi" w:cstheme="majorBidi"/>
          <w:color w:val="000000" w:themeColor="text1"/>
          <w:sz w:val="24"/>
          <w:szCs w:val="24"/>
          <w:lang w:val="id-ID"/>
        </w:rPr>
        <w:t>.</w:t>
      </w:r>
      <w:r w:rsidR="006F0F13" w:rsidRPr="005D258A">
        <w:rPr>
          <w:rFonts w:asciiTheme="majorBidi" w:hAnsiTheme="majorBidi" w:cstheme="majorBidi"/>
          <w:color w:val="000000" w:themeColor="text1"/>
          <w:sz w:val="24"/>
          <w:szCs w:val="24"/>
          <w:lang w:val="id-ID"/>
        </w:rPr>
        <w:t xml:space="preserve"> Tipologi pemahaman Syiah seperti ini ditemukan secara umum dikalangan para </w:t>
      </w:r>
      <w:r w:rsidR="006F0F13" w:rsidRPr="005D258A">
        <w:rPr>
          <w:rFonts w:asciiTheme="majorBidi" w:hAnsiTheme="majorBidi" w:cstheme="majorBidi"/>
          <w:i/>
          <w:iCs/>
          <w:color w:val="000000" w:themeColor="text1"/>
          <w:sz w:val="24"/>
          <w:szCs w:val="24"/>
          <w:lang w:val="id-ID"/>
        </w:rPr>
        <w:t>salaf</w:t>
      </w:r>
      <w:r w:rsidR="006F0F13" w:rsidRPr="005D258A">
        <w:rPr>
          <w:rFonts w:asciiTheme="majorBidi" w:hAnsiTheme="majorBidi" w:cstheme="majorBidi"/>
          <w:color w:val="000000" w:themeColor="text1"/>
          <w:sz w:val="24"/>
          <w:szCs w:val="24"/>
          <w:lang w:val="id-ID"/>
        </w:rPr>
        <w:t xml:space="preserve">, sedangkan perawi-perawi Syiah </w:t>
      </w:r>
      <w:r w:rsidR="006F0F13" w:rsidRPr="005D258A">
        <w:rPr>
          <w:rFonts w:asciiTheme="majorBidi" w:hAnsiTheme="majorBidi" w:cstheme="majorBidi"/>
          <w:i/>
          <w:iCs/>
          <w:color w:val="000000" w:themeColor="text1"/>
          <w:sz w:val="24"/>
          <w:szCs w:val="24"/>
          <w:lang w:val="id-ID"/>
        </w:rPr>
        <w:t>khalaf</w:t>
      </w:r>
      <w:r w:rsidR="006F0F13" w:rsidRPr="005D258A">
        <w:rPr>
          <w:rFonts w:asciiTheme="majorBidi" w:hAnsiTheme="majorBidi" w:cstheme="majorBidi"/>
          <w:color w:val="000000" w:themeColor="text1"/>
          <w:sz w:val="24"/>
          <w:szCs w:val="24"/>
          <w:lang w:val="id-ID"/>
        </w:rPr>
        <w:t xml:space="preserve">  ditemukan banyak yang ekstrim.</w:t>
      </w:r>
      <w:r w:rsidRPr="005D258A">
        <w:rPr>
          <w:rFonts w:asciiTheme="majorBidi" w:hAnsiTheme="majorBidi" w:cstheme="majorBidi"/>
          <w:color w:val="000000" w:themeColor="text1"/>
          <w:sz w:val="24"/>
          <w:szCs w:val="24"/>
          <w:lang w:val="id-ID"/>
        </w:rPr>
        <w:t xml:space="preserve"> </w:t>
      </w:r>
      <w:r w:rsidR="00043C28" w:rsidRPr="005D258A">
        <w:rPr>
          <w:rFonts w:asciiTheme="majorBidi" w:hAnsiTheme="majorBidi" w:cstheme="majorBidi"/>
          <w:color w:val="000000" w:themeColor="text1"/>
          <w:sz w:val="24"/>
          <w:szCs w:val="24"/>
          <w:lang w:val="id-ID"/>
        </w:rPr>
        <w:t>Oleh karena itu, Aban ibn Taglib dinyatakan sebagai seorang yang ṡiqah (terpercaya) oleh mayoritas ulama-ulama Sunni dan dianggap riwayat-riwayatnya dapat diterima. Adapun aliran teologinya tidak memberikan dampak pada status riwayatnya</w:t>
      </w:r>
      <w:r w:rsidR="006F0F13" w:rsidRPr="005D258A">
        <w:rPr>
          <w:rFonts w:asciiTheme="majorBidi" w:hAnsiTheme="majorBidi" w:cstheme="majorBidi"/>
          <w:color w:val="000000" w:themeColor="text1"/>
          <w:sz w:val="24"/>
          <w:szCs w:val="24"/>
          <w:lang w:val="id-ID"/>
        </w:rPr>
        <w:t>.</w:t>
      </w:r>
    </w:p>
    <w:p w14:paraId="302C5467" w14:textId="77777777" w:rsidR="00043C28" w:rsidRPr="005D258A" w:rsidRDefault="00043C28" w:rsidP="00342E6D">
      <w:pPr>
        <w:spacing w:after="0" w:line="240" w:lineRule="auto"/>
        <w:jc w:val="center"/>
        <w:rPr>
          <w:rFonts w:asciiTheme="majorBidi" w:hAnsiTheme="majorBidi" w:cstheme="majorBidi"/>
          <w:b/>
          <w:bCs/>
          <w:color w:val="000000" w:themeColor="text1"/>
          <w:sz w:val="24"/>
          <w:szCs w:val="24"/>
          <w:lang w:val="id-ID"/>
        </w:rPr>
      </w:pPr>
      <w:r w:rsidRPr="005D258A">
        <w:rPr>
          <w:rFonts w:asciiTheme="majorBidi" w:hAnsiTheme="majorBidi" w:cstheme="majorBidi"/>
          <w:b/>
          <w:bCs/>
          <w:color w:val="000000" w:themeColor="text1"/>
          <w:sz w:val="24"/>
          <w:szCs w:val="24"/>
          <w:lang w:val="id-ID"/>
        </w:rPr>
        <w:lastRenderedPageBreak/>
        <w:t>DAFTAR PUSTAKA</w:t>
      </w:r>
    </w:p>
    <w:p w14:paraId="63A57942" w14:textId="77777777" w:rsidR="00690000" w:rsidRDefault="00690000" w:rsidP="00690000">
      <w:pPr>
        <w:pStyle w:val="FootnoteText"/>
        <w:ind w:left="709" w:hanging="709"/>
        <w:jc w:val="both"/>
        <w:rPr>
          <w:rFonts w:asciiTheme="majorBidi" w:hAnsiTheme="majorBidi" w:cstheme="majorBidi"/>
          <w:color w:val="000000" w:themeColor="text1"/>
          <w:sz w:val="24"/>
          <w:szCs w:val="24"/>
        </w:rPr>
      </w:pPr>
      <w:r w:rsidRPr="00E6532E">
        <w:rPr>
          <w:rFonts w:asciiTheme="majorBidi" w:hAnsiTheme="majorBidi" w:cstheme="majorBidi"/>
          <w:color w:val="000000" w:themeColor="text1"/>
          <w:sz w:val="24"/>
          <w:szCs w:val="24"/>
        </w:rPr>
        <w:t>Ahmad,</w:t>
      </w:r>
      <w:r>
        <w:rPr>
          <w:rFonts w:asciiTheme="majorBidi" w:hAnsiTheme="majorBidi" w:cstheme="majorBidi"/>
          <w:color w:val="000000" w:themeColor="text1"/>
          <w:sz w:val="24"/>
          <w:szCs w:val="24"/>
        </w:rPr>
        <w:t xml:space="preserve"> </w:t>
      </w:r>
      <w:r w:rsidRPr="00E6532E">
        <w:rPr>
          <w:rFonts w:asciiTheme="majorBidi" w:hAnsiTheme="majorBidi" w:cstheme="majorBidi"/>
          <w:color w:val="000000" w:themeColor="text1"/>
          <w:sz w:val="24"/>
          <w:szCs w:val="24"/>
        </w:rPr>
        <w:t>Jumal</w:t>
      </w:r>
      <w:r>
        <w:rPr>
          <w:rFonts w:asciiTheme="majorBidi" w:hAnsiTheme="majorBidi" w:cstheme="majorBidi"/>
          <w:color w:val="000000" w:themeColor="text1"/>
          <w:sz w:val="24"/>
          <w:szCs w:val="24"/>
        </w:rPr>
        <w:t>.</w:t>
      </w:r>
      <w:r w:rsidRPr="00E6532E">
        <w:rPr>
          <w:rFonts w:asciiTheme="majorBidi" w:hAnsiTheme="majorBidi" w:cstheme="majorBidi"/>
          <w:color w:val="000000" w:themeColor="text1"/>
          <w:sz w:val="24"/>
          <w:szCs w:val="24"/>
        </w:rPr>
        <w:t xml:space="preserve"> “Hadis dan Ilmu Hadis dalam Persfektif Ahlussunnah dan Syiah”</w:t>
      </w:r>
      <w:r>
        <w:rPr>
          <w:rFonts w:asciiTheme="majorBidi" w:hAnsiTheme="majorBidi" w:cstheme="majorBidi"/>
          <w:color w:val="000000" w:themeColor="text1"/>
          <w:sz w:val="24"/>
          <w:szCs w:val="24"/>
        </w:rPr>
        <w:t>,</w:t>
      </w:r>
      <w:r w:rsidRPr="00E6532E">
        <w:rPr>
          <w:rFonts w:asciiTheme="majorBidi" w:hAnsiTheme="majorBidi" w:cstheme="majorBidi"/>
          <w:color w:val="000000" w:themeColor="text1"/>
          <w:sz w:val="24"/>
          <w:szCs w:val="24"/>
        </w:rPr>
        <w:t xml:space="preserve"> Jurnal of Qur’an and Hadis Studies, Vol.6, No. 1, 2018</w:t>
      </w:r>
      <w:r>
        <w:rPr>
          <w:rFonts w:asciiTheme="majorBidi" w:hAnsiTheme="majorBidi" w:cstheme="majorBidi"/>
          <w:color w:val="000000" w:themeColor="text1"/>
          <w:sz w:val="24"/>
          <w:szCs w:val="24"/>
        </w:rPr>
        <w:t>.</w:t>
      </w:r>
    </w:p>
    <w:p w14:paraId="6979BB5C" w14:textId="4EB950E9"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Al-Am</w:t>
      </w:r>
      <w:r w:rsidR="0049700D"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n, Al-Sayid Muhsin, </w:t>
      </w:r>
      <w:r w:rsidRPr="005D258A">
        <w:rPr>
          <w:rFonts w:asciiTheme="majorBidi" w:hAnsiTheme="majorBidi" w:cstheme="majorBidi"/>
          <w:i/>
          <w:iCs/>
          <w:color w:val="000000" w:themeColor="text1"/>
          <w:sz w:val="24"/>
          <w:szCs w:val="24"/>
          <w:lang w:val="id-ID"/>
        </w:rPr>
        <w:t>A’y</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n al-Sy</w:t>
      </w:r>
      <w:r w:rsidR="0049700D" w:rsidRPr="005D258A">
        <w:rPr>
          <w:rFonts w:asciiTheme="majorBidi" w:hAnsiTheme="majorBidi" w:cstheme="majorBidi"/>
          <w:color w:val="000000" w:themeColor="text1"/>
          <w:sz w:val="24"/>
          <w:szCs w:val="24"/>
          <w:lang w:val="id-ID"/>
        </w:rPr>
        <w:t>î</w:t>
      </w:r>
      <w:r w:rsidRPr="005D258A">
        <w:rPr>
          <w:rFonts w:asciiTheme="majorBidi" w:hAnsiTheme="majorBidi" w:cstheme="majorBidi"/>
          <w:i/>
          <w:iCs/>
          <w:color w:val="000000" w:themeColor="text1"/>
          <w:sz w:val="24"/>
          <w:szCs w:val="24"/>
          <w:lang w:val="id-ID"/>
        </w:rPr>
        <w:t>’ah</w:t>
      </w:r>
      <w:r w:rsidRPr="005D258A">
        <w:rPr>
          <w:rFonts w:asciiTheme="majorBidi" w:hAnsiTheme="majorBidi" w:cstheme="majorBidi"/>
          <w:color w:val="000000" w:themeColor="text1"/>
          <w:sz w:val="24"/>
          <w:szCs w:val="24"/>
          <w:lang w:val="id-ID"/>
        </w:rPr>
        <w:t xml:space="preserve">, vol. 2, Bairut: Dār al-Ta’āruf li al-Matbū’āt, 1983. </w:t>
      </w:r>
    </w:p>
    <w:p w14:paraId="7E15A48A" w14:textId="2F89531E" w:rsidR="00043C28" w:rsidRPr="005D258A" w:rsidRDefault="00043C28" w:rsidP="00342E6D">
      <w:pPr>
        <w:pStyle w:val="FootnoteText"/>
        <w:ind w:left="709" w:hanging="709"/>
        <w:jc w:val="both"/>
        <w:rPr>
          <w:rFonts w:asciiTheme="majorBidi" w:hAnsiTheme="majorBidi" w:cstheme="majorBidi"/>
          <w:color w:val="000000" w:themeColor="text1"/>
          <w:sz w:val="24"/>
          <w:szCs w:val="24"/>
          <w:rtl/>
          <w:lang w:val="id-ID"/>
        </w:rPr>
      </w:pPr>
      <w:r w:rsidRPr="005D258A">
        <w:rPr>
          <w:rFonts w:asciiTheme="majorBidi" w:hAnsiTheme="majorBidi" w:cstheme="majorBidi"/>
          <w:color w:val="000000" w:themeColor="text1"/>
          <w:sz w:val="24"/>
          <w:szCs w:val="24"/>
          <w:lang w:val="id-ID"/>
        </w:rPr>
        <w:t>Al-Asfahān</w:t>
      </w:r>
      <w:r w:rsidR="0049700D"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Abū Na</w:t>
      </w:r>
      <w:r w:rsidR="0049700D"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m Ahmad ibn Abdullah,</w:t>
      </w:r>
      <w:r w:rsidRPr="005D258A">
        <w:rPr>
          <w:rFonts w:asciiTheme="majorBidi" w:hAnsiTheme="majorBidi" w:cstheme="majorBidi"/>
          <w:i/>
          <w:iCs/>
          <w:color w:val="000000" w:themeColor="text1"/>
          <w:sz w:val="24"/>
          <w:szCs w:val="24"/>
          <w:lang w:val="id-ID"/>
        </w:rPr>
        <w:t xml:space="preserve"> Hilyat al-Awliy</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 f</w:t>
      </w:r>
      <w:r w:rsidR="0049700D"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 xml:space="preserve"> Ṭabaqāt al-Asfiy</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w:t>
      </w:r>
      <w:r w:rsidRPr="005D258A">
        <w:rPr>
          <w:rFonts w:asciiTheme="majorBidi" w:hAnsiTheme="majorBidi" w:cstheme="majorBidi"/>
          <w:color w:val="000000" w:themeColor="text1"/>
          <w:sz w:val="24"/>
          <w:szCs w:val="24"/>
          <w:lang w:val="id-ID"/>
        </w:rPr>
        <w:t>, vol. 3, Bairut: Dār al-Fikr,1996.</w:t>
      </w:r>
    </w:p>
    <w:p w14:paraId="1F564675" w14:textId="0C570ED7"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Ibn Aṡ</w:t>
      </w:r>
      <w:r w:rsidR="0049700D" w:rsidRPr="005D258A">
        <w:rPr>
          <w:rFonts w:asciiTheme="majorBidi" w:hAnsiTheme="majorBidi" w:cstheme="majorBidi"/>
          <w:color w:val="000000" w:themeColor="text1"/>
          <w:sz w:val="24"/>
          <w:szCs w:val="24"/>
        </w:rPr>
        <w:t>î</w:t>
      </w:r>
      <w:r w:rsidRPr="005D258A">
        <w:rPr>
          <w:rFonts w:asciiTheme="majorBidi" w:hAnsiTheme="majorBidi" w:cstheme="majorBidi"/>
          <w:color w:val="000000" w:themeColor="text1"/>
          <w:sz w:val="24"/>
          <w:szCs w:val="24"/>
          <w:lang w:val="id-ID"/>
        </w:rPr>
        <w:t xml:space="preserve">r, Abū al-Sa’ādāt al-Mubārak ibn Muhammad, </w:t>
      </w:r>
      <w:r w:rsidRPr="005D258A">
        <w:rPr>
          <w:rFonts w:asciiTheme="majorBidi" w:hAnsiTheme="majorBidi" w:cstheme="majorBidi"/>
          <w:i/>
          <w:iCs/>
          <w:color w:val="000000" w:themeColor="text1"/>
          <w:sz w:val="24"/>
          <w:szCs w:val="24"/>
          <w:lang w:val="id-ID"/>
        </w:rPr>
        <w:t>Jāmi’ al-Uṣūl f</w:t>
      </w:r>
      <w:r w:rsidR="0049700D" w:rsidRPr="005D258A">
        <w:rPr>
          <w:rFonts w:asciiTheme="majorBidi" w:hAnsiTheme="majorBidi" w:cstheme="majorBidi"/>
          <w:i/>
          <w:iCs/>
          <w:color w:val="000000" w:themeColor="text1"/>
          <w:sz w:val="24"/>
          <w:szCs w:val="24"/>
        </w:rPr>
        <w:t>î</w:t>
      </w:r>
      <w:r w:rsidRPr="005D258A">
        <w:rPr>
          <w:rFonts w:asciiTheme="majorBidi" w:hAnsiTheme="majorBidi" w:cstheme="majorBidi"/>
          <w:i/>
          <w:iCs/>
          <w:color w:val="000000" w:themeColor="text1"/>
          <w:sz w:val="24"/>
          <w:szCs w:val="24"/>
          <w:lang w:val="id-ID"/>
        </w:rPr>
        <w:t xml:space="preserve"> Ahād</w:t>
      </w:r>
      <w:r w:rsidR="0049700D" w:rsidRPr="005D258A">
        <w:rPr>
          <w:rFonts w:asciiTheme="majorBidi" w:hAnsiTheme="majorBidi" w:cstheme="majorBidi"/>
          <w:i/>
          <w:iCs/>
          <w:color w:val="000000" w:themeColor="text1"/>
          <w:sz w:val="24"/>
          <w:szCs w:val="24"/>
        </w:rPr>
        <w:t>î</w:t>
      </w:r>
      <w:r w:rsidRPr="005D258A">
        <w:rPr>
          <w:rFonts w:asciiTheme="majorBidi" w:hAnsiTheme="majorBidi" w:cstheme="majorBidi"/>
          <w:i/>
          <w:iCs/>
          <w:color w:val="000000" w:themeColor="text1"/>
          <w:sz w:val="24"/>
          <w:szCs w:val="24"/>
          <w:lang w:val="id-ID"/>
        </w:rPr>
        <w:t>ṡ al-Rasūl,</w:t>
      </w:r>
      <w:r w:rsidRPr="005D258A">
        <w:rPr>
          <w:rFonts w:asciiTheme="majorBidi" w:hAnsiTheme="majorBidi" w:cstheme="majorBidi"/>
          <w:color w:val="000000" w:themeColor="text1"/>
          <w:sz w:val="24"/>
          <w:szCs w:val="24"/>
          <w:lang w:val="id-ID"/>
        </w:rPr>
        <w:t xml:space="preserve"> vol. 1, Suria: Maktabah Dār al-Bayān, 1969.</w:t>
      </w:r>
    </w:p>
    <w:p w14:paraId="4BD9C7F3" w14:textId="06F64888"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Al-‘Asqalān</w:t>
      </w:r>
      <w:r w:rsidR="0049700D"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Ahmad ibn Ali ibn Hajar, </w:t>
      </w:r>
      <w:r w:rsidRPr="005D258A">
        <w:rPr>
          <w:rFonts w:asciiTheme="majorBidi" w:hAnsiTheme="majorBidi" w:cstheme="majorBidi"/>
          <w:i/>
          <w:iCs/>
          <w:color w:val="000000" w:themeColor="text1"/>
          <w:sz w:val="24"/>
          <w:szCs w:val="24"/>
          <w:lang w:val="id-ID"/>
        </w:rPr>
        <w:t>Tahż</w:t>
      </w:r>
      <w:r w:rsidR="0049700D"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b al-Tahż</w:t>
      </w:r>
      <w:r w:rsidR="0049700D"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b</w:t>
      </w:r>
      <w:r w:rsidRPr="005D258A">
        <w:rPr>
          <w:rFonts w:asciiTheme="majorBidi" w:hAnsiTheme="majorBidi" w:cstheme="majorBidi"/>
          <w:color w:val="000000" w:themeColor="text1"/>
          <w:sz w:val="24"/>
          <w:szCs w:val="24"/>
          <w:lang w:val="id-ID"/>
        </w:rPr>
        <w:t>, Vol. 1, Kairo: Dār al-Kutub al-Islām</w:t>
      </w:r>
      <w:r w:rsidR="0049700D"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t.t.</w:t>
      </w:r>
    </w:p>
    <w:p w14:paraId="7CD8A01F" w14:textId="77777777"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 xml:space="preserve">Ibn Al-Asy’aṡ, Abu Dāwud Sulaimān, </w:t>
      </w:r>
      <w:r w:rsidRPr="005D258A">
        <w:rPr>
          <w:rFonts w:asciiTheme="majorBidi" w:hAnsiTheme="majorBidi" w:cstheme="majorBidi"/>
          <w:i/>
          <w:iCs/>
          <w:color w:val="000000" w:themeColor="text1"/>
          <w:sz w:val="24"/>
          <w:szCs w:val="24"/>
          <w:lang w:val="id-ID"/>
        </w:rPr>
        <w:t>Sunan Abū Dāwūd</w:t>
      </w:r>
      <w:r w:rsidRPr="005D258A">
        <w:rPr>
          <w:rFonts w:asciiTheme="majorBidi" w:hAnsiTheme="majorBidi" w:cstheme="majorBidi"/>
          <w:color w:val="000000" w:themeColor="text1"/>
          <w:sz w:val="24"/>
          <w:szCs w:val="24"/>
          <w:lang w:val="id-ID"/>
        </w:rPr>
        <w:t>, Vol. 1, Bairut: Dār al-Risālah al-‘Alamiah, 2009.</w:t>
      </w:r>
    </w:p>
    <w:p w14:paraId="159774D2" w14:textId="77777777" w:rsidR="00690000" w:rsidRDefault="00043C28" w:rsidP="00690000">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Al-A’zam</w:t>
      </w:r>
      <w:r w:rsidR="0049700D"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Muhammad Diyā’ al-Rahman, </w:t>
      </w:r>
      <w:r w:rsidRPr="005D258A">
        <w:rPr>
          <w:rFonts w:asciiTheme="majorBidi" w:hAnsiTheme="majorBidi" w:cstheme="majorBidi"/>
          <w:i/>
          <w:iCs/>
          <w:color w:val="000000" w:themeColor="text1"/>
          <w:sz w:val="24"/>
          <w:szCs w:val="24"/>
          <w:lang w:val="id-ID"/>
        </w:rPr>
        <w:t>Dirāsāt f</w:t>
      </w:r>
      <w:r w:rsidR="0049700D"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 xml:space="preserve"> al-Jarh Wa al-Ta’d</w:t>
      </w:r>
      <w:r w:rsidR="0049700D"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l</w:t>
      </w:r>
      <w:r w:rsidRPr="005D258A">
        <w:rPr>
          <w:rFonts w:asciiTheme="majorBidi" w:hAnsiTheme="majorBidi" w:cstheme="majorBidi"/>
          <w:color w:val="000000" w:themeColor="text1"/>
          <w:sz w:val="24"/>
          <w:szCs w:val="24"/>
          <w:lang w:val="id-ID"/>
        </w:rPr>
        <w:t xml:space="preserve"> Saudi Arabia: Dār al-Salām, 1324H.</w:t>
      </w:r>
    </w:p>
    <w:p w14:paraId="7CBC879A" w14:textId="11702065" w:rsidR="00690000" w:rsidRPr="005D258A" w:rsidRDefault="00690000" w:rsidP="00690000">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 xml:space="preserve">Badan Pengembangan dan Pembinaan Bahasa Kementerian Pendidikan dan Kebudayaan Republik Indonesia, </w:t>
      </w:r>
      <w:r w:rsidRPr="005D258A">
        <w:rPr>
          <w:rFonts w:asciiTheme="majorBidi" w:hAnsiTheme="majorBidi" w:cstheme="majorBidi"/>
          <w:i/>
          <w:iCs/>
          <w:color w:val="000000" w:themeColor="text1"/>
          <w:sz w:val="24"/>
          <w:szCs w:val="24"/>
          <w:lang w:val="id-ID"/>
        </w:rPr>
        <w:t>Kamus Besar Bahasa Indonesia Daring</w:t>
      </w:r>
      <w:r w:rsidRPr="005D258A">
        <w:rPr>
          <w:rFonts w:asciiTheme="majorBidi" w:hAnsiTheme="majorBidi" w:cstheme="majorBidi"/>
          <w:color w:val="000000" w:themeColor="text1"/>
          <w:sz w:val="24"/>
          <w:szCs w:val="24"/>
          <w:lang w:val="id-ID"/>
        </w:rPr>
        <w:t xml:space="preserve">, </w:t>
      </w:r>
      <w:hyperlink r:id="rId9" w:history="1">
        <w:r w:rsidRPr="005D258A">
          <w:rPr>
            <w:rStyle w:val="Hyperlink"/>
            <w:rFonts w:asciiTheme="majorBidi" w:hAnsiTheme="majorBidi" w:cstheme="majorBidi"/>
            <w:color w:val="000000" w:themeColor="text1"/>
            <w:sz w:val="24"/>
            <w:szCs w:val="24"/>
            <w:lang w:val="id-ID"/>
          </w:rPr>
          <w:t>https://kbbi.kemdikbud.go.id/entri/adil</w:t>
        </w:r>
      </w:hyperlink>
      <w:r w:rsidRPr="005D258A">
        <w:rPr>
          <w:rFonts w:asciiTheme="majorBidi" w:hAnsiTheme="majorBidi" w:cstheme="majorBidi"/>
          <w:color w:val="000000" w:themeColor="text1"/>
          <w:sz w:val="24"/>
          <w:szCs w:val="24"/>
          <w:lang w:val="id-ID"/>
        </w:rPr>
        <w:t xml:space="preserve"> (dikutib, 1 Januari 2019).</w:t>
      </w:r>
    </w:p>
    <w:p w14:paraId="6357F6AF" w14:textId="4ECBF6F6"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Al-Bukhār</w:t>
      </w:r>
      <w:r w:rsidR="0049700D"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Muhammad ibn Ismā’il ibn Ibrāhim, </w:t>
      </w:r>
      <w:r w:rsidRPr="005D258A">
        <w:rPr>
          <w:rFonts w:asciiTheme="majorBidi" w:hAnsiTheme="majorBidi" w:cstheme="majorBidi"/>
          <w:i/>
          <w:iCs/>
          <w:color w:val="000000" w:themeColor="text1"/>
          <w:sz w:val="24"/>
          <w:szCs w:val="24"/>
          <w:lang w:val="id-ID"/>
        </w:rPr>
        <w:t>Ṣah</w:t>
      </w:r>
      <w:r w:rsidR="0049700D"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h al-Bukhār</w:t>
      </w:r>
      <w:r w:rsidR="0049700D"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w:t>
      </w:r>
      <w:r w:rsidRPr="005D258A">
        <w:rPr>
          <w:rFonts w:asciiTheme="majorBidi" w:hAnsiTheme="majorBidi" w:cstheme="majorBidi"/>
          <w:color w:val="000000" w:themeColor="text1"/>
          <w:sz w:val="24"/>
          <w:szCs w:val="24"/>
          <w:lang w:val="id-ID"/>
        </w:rPr>
        <w:t xml:space="preserve"> Kairo: al-Dār al-‘Ālamiah, 2015.</w:t>
      </w:r>
    </w:p>
    <w:p w14:paraId="409F7516" w14:textId="0D19CF9C"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 xml:space="preserve">----------------, </w:t>
      </w:r>
      <w:r w:rsidRPr="005D258A">
        <w:rPr>
          <w:rFonts w:asciiTheme="majorBidi" w:hAnsiTheme="majorBidi" w:cstheme="majorBidi"/>
          <w:i/>
          <w:iCs/>
          <w:color w:val="000000" w:themeColor="text1"/>
          <w:sz w:val="24"/>
          <w:szCs w:val="24"/>
          <w:lang w:val="id-ID"/>
        </w:rPr>
        <w:t>al-T</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r</w:t>
      </w:r>
      <w:r w:rsidR="0049700D" w:rsidRPr="005D258A">
        <w:rPr>
          <w:rFonts w:asciiTheme="majorBidi" w:hAnsiTheme="majorBidi" w:cstheme="majorBidi"/>
          <w:i/>
          <w:iCs/>
          <w:color w:val="000000" w:themeColor="text1"/>
          <w:sz w:val="24"/>
          <w:szCs w:val="24"/>
        </w:rPr>
        <w:t>î</w:t>
      </w:r>
      <w:r w:rsidRPr="005D258A">
        <w:rPr>
          <w:rFonts w:asciiTheme="majorBidi" w:hAnsiTheme="majorBidi" w:cstheme="majorBidi"/>
          <w:i/>
          <w:iCs/>
          <w:color w:val="000000" w:themeColor="text1"/>
          <w:sz w:val="24"/>
          <w:szCs w:val="24"/>
          <w:lang w:val="id-ID"/>
        </w:rPr>
        <w:t>kh al-Kab</w:t>
      </w:r>
      <w:r w:rsidR="0049700D" w:rsidRPr="005D258A">
        <w:rPr>
          <w:rFonts w:asciiTheme="majorBidi" w:hAnsiTheme="majorBidi" w:cstheme="majorBidi"/>
          <w:i/>
          <w:iCs/>
          <w:color w:val="000000" w:themeColor="text1"/>
          <w:sz w:val="24"/>
          <w:szCs w:val="24"/>
        </w:rPr>
        <w:t>î</w:t>
      </w:r>
      <w:r w:rsidRPr="005D258A">
        <w:rPr>
          <w:rFonts w:asciiTheme="majorBidi" w:hAnsiTheme="majorBidi" w:cstheme="majorBidi"/>
          <w:i/>
          <w:iCs/>
          <w:color w:val="000000" w:themeColor="text1"/>
          <w:sz w:val="24"/>
          <w:szCs w:val="24"/>
          <w:lang w:val="id-ID"/>
        </w:rPr>
        <w:t>r</w:t>
      </w:r>
      <w:r w:rsidRPr="005D258A">
        <w:rPr>
          <w:rFonts w:asciiTheme="majorBidi" w:hAnsiTheme="majorBidi" w:cstheme="majorBidi"/>
          <w:color w:val="000000" w:themeColor="text1"/>
          <w:sz w:val="24"/>
          <w:szCs w:val="24"/>
          <w:lang w:val="id-ID"/>
        </w:rPr>
        <w:t>,</w:t>
      </w:r>
      <w:r w:rsidRPr="005D258A">
        <w:rPr>
          <w:rFonts w:asciiTheme="majorBidi" w:hAnsiTheme="majorBidi" w:cstheme="majorBidi"/>
          <w:color w:val="000000" w:themeColor="text1"/>
          <w:sz w:val="24"/>
          <w:szCs w:val="24"/>
          <w:rtl/>
          <w:lang w:val="id-ID"/>
        </w:rPr>
        <w:t xml:space="preserve"> </w:t>
      </w:r>
      <w:r w:rsidRPr="005D258A">
        <w:rPr>
          <w:rFonts w:asciiTheme="majorBidi" w:hAnsiTheme="majorBidi" w:cstheme="majorBidi"/>
          <w:color w:val="000000" w:themeColor="text1"/>
          <w:sz w:val="24"/>
          <w:szCs w:val="24"/>
          <w:lang w:val="id-ID"/>
        </w:rPr>
        <w:t>Vol. 1, Dar al-Ma’arif al-Usmaniyah, t.t.</w:t>
      </w:r>
    </w:p>
    <w:p w14:paraId="405B9AD8" w14:textId="1B504210"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Al-Bust</w:t>
      </w:r>
      <w:r w:rsidR="0049700D"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Abū Hātim Muhammad ibn Ahmad ibn Hibbān, </w:t>
      </w:r>
      <w:r w:rsidRPr="005D258A">
        <w:rPr>
          <w:rFonts w:asciiTheme="majorBidi" w:hAnsiTheme="majorBidi" w:cstheme="majorBidi"/>
          <w:i/>
          <w:iCs/>
          <w:color w:val="000000" w:themeColor="text1"/>
          <w:sz w:val="24"/>
          <w:szCs w:val="24"/>
          <w:lang w:val="id-ID"/>
        </w:rPr>
        <w:t>Masy</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hir ‘Ulam</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 al-Amṣ</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r,</w:t>
      </w:r>
      <w:r w:rsidRPr="005D258A">
        <w:rPr>
          <w:rFonts w:asciiTheme="majorBidi" w:hAnsiTheme="majorBidi" w:cstheme="majorBidi"/>
          <w:color w:val="000000" w:themeColor="text1"/>
          <w:sz w:val="24"/>
          <w:szCs w:val="24"/>
          <w:lang w:val="id-ID"/>
        </w:rPr>
        <w:t xml:space="preserve"> Bairut: Dār al-Kutub al-‘Ilmiyah, 1995.</w:t>
      </w:r>
    </w:p>
    <w:p w14:paraId="15501FBF" w14:textId="5B197631"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sz w:val="24"/>
          <w:szCs w:val="24"/>
          <w:lang w:val="id-ID"/>
        </w:rPr>
        <w:t xml:space="preserve">----------------, </w:t>
      </w:r>
      <w:r w:rsidRPr="005D258A">
        <w:rPr>
          <w:rFonts w:asciiTheme="majorBidi" w:hAnsiTheme="majorBidi" w:cstheme="majorBidi"/>
          <w:i/>
          <w:iCs/>
          <w:sz w:val="24"/>
          <w:szCs w:val="24"/>
          <w:lang w:val="id-ID"/>
        </w:rPr>
        <w:t>Kit</w:t>
      </w:r>
      <w:r w:rsidR="003C7FE0" w:rsidRPr="005D258A">
        <w:rPr>
          <w:rFonts w:asciiTheme="majorBidi" w:hAnsiTheme="majorBidi" w:cstheme="majorBidi"/>
          <w:i/>
          <w:iCs/>
          <w:sz w:val="24"/>
          <w:szCs w:val="24"/>
          <w:lang w:val="id-ID"/>
        </w:rPr>
        <w:t>ā</w:t>
      </w:r>
      <w:r w:rsidRPr="005D258A">
        <w:rPr>
          <w:rFonts w:asciiTheme="majorBidi" w:hAnsiTheme="majorBidi" w:cstheme="majorBidi"/>
          <w:i/>
          <w:iCs/>
          <w:sz w:val="24"/>
          <w:szCs w:val="24"/>
          <w:lang w:val="id-ID"/>
        </w:rPr>
        <w:t>b al-</w:t>
      </w:r>
      <w:r w:rsidR="003C7FE0" w:rsidRPr="005D258A">
        <w:rPr>
          <w:rFonts w:asciiTheme="majorBidi" w:hAnsiTheme="majorBidi" w:cstheme="majorBidi"/>
          <w:i/>
          <w:iCs/>
          <w:sz w:val="24"/>
          <w:szCs w:val="24"/>
          <w:lang w:val="id-ID"/>
        </w:rPr>
        <w:t>Ṡ</w:t>
      </w:r>
      <w:r w:rsidRPr="005D258A">
        <w:rPr>
          <w:rFonts w:asciiTheme="majorBidi" w:hAnsiTheme="majorBidi" w:cstheme="majorBidi"/>
          <w:i/>
          <w:iCs/>
          <w:sz w:val="24"/>
          <w:szCs w:val="24"/>
          <w:lang w:val="id-ID"/>
        </w:rPr>
        <w:t>iqat</w:t>
      </w:r>
      <w:r w:rsidRPr="005D258A">
        <w:rPr>
          <w:rFonts w:asciiTheme="majorBidi" w:hAnsiTheme="majorBidi" w:cstheme="majorBidi"/>
          <w:sz w:val="24"/>
          <w:szCs w:val="24"/>
          <w:lang w:val="id-ID"/>
        </w:rPr>
        <w:t>, Vol. 6, India: Da’irah al-Ma’arif li al-Hukumah al-‘Aliyah al-Hindiyah, 1973.</w:t>
      </w:r>
    </w:p>
    <w:p w14:paraId="3DDE9C9B" w14:textId="4DA54483"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Al-Hākim al-Naisabūr</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Abū Abdullah Muhammad ibn Abdullah, </w:t>
      </w:r>
      <w:r w:rsidRPr="005D258A">
        <w:rPr>
          <w:rFonts w:asciiTheme="majorBidi" w:hAnsiTheme="majorBidi" w:cstheme="majorBidi"/>
          <w:i/>
          <w:iCs/>
          <w:color w:val="000000" w:themeColor="text1"/>
          <w:sz w:val="24"/>
          <w:szCs w:val="24"/>
          <w:lang w:val="id-ID"/>
        </w:rPr>
        <w:t>Ma’r</w:t>
      </w:r>
      <w:r w:rsidR="003C7FE0"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fat Ulūm al-Had</w:t>
      </w:r>
      <w:r w:rsidR="003C7FE0"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ṡ,</w:t>
      </w:r>
      <w:r w:rsidRPr="005D258A">
        <w:rPr>
          <w:rFonts w:asciiTheme="majorBidi" w:hAnsiTheme="majorBidi" w:cstheme="majorBidi"/>
          <w:color w:val="000000" w:themeColor="text1"/>
          <w:sz w:val="24"/>
          <w:szCs w:val="24"/>
          <w:lang w:val="id-ID"/>
        </w:rPr>
        <w:t xml:space="preserve"> Bairut: Dār ibn Hazam, 2003.</w:t>
      </w:r>
    </w:p>
    <w:p w14:paraId="202AC552" w14:textId="15C2E0EB" w:rsidR="00043C28"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 xml:space="preserve">Ibn Hanbal, Ahmad, </w:t>
      </w:r>
      <w:r w:rsidRPr="005D258A">
        <w:rPr>
          <w:rFonts w:asciiTheme="majorBidi" w:hAnsiTheme="majorBidi" w:cstheme="majorBidi"/>
          <w:i/>
          <w:iCs/>
          <w:color w:val="000000" w:themeColor="text1"/>
          <w:sz w:val="24"/>
          <w:szCs w:val="24"/>
          <w:lang w:val="id-ID"/>
        </w:rPr>
        <w:t>al-‘Ilal wa Ma’r</w:t>
      </w:r>
      <w:r w:rsidR="003C7FE0" w:rsidRPr="005D258A">
        <w:rPr>
          <w:rFonts w:asciiTheme="majorBidi" w:hAnsiTheme="majorBidi" w:cstheme="majorBidi"/>
          <w:i/>
          <w:iCs/>
          <w:color w:val="000000" w:themeColor="text1"/>
          <w:sz w:val="24"/>
          <w:szCs w:val="24"/>
        </w:rPr>
        <w:t>î</w:t>
      </w:r>
      <w:r w:rsidRPr="005D258A">
        <w:rPr>
          <w:rFonts w:asciiTheme="majorBidi" w:hAnsiTheme="majorBidi" w:cstheme="majorBidi"/>
          <w:i/>
          <w:iCs/>
          <w:color w:val="000000" w:themeColor="text1"/>
          <w:sz w:val="24"/>
          <w:szCs w:val="24"/>
          <w:lang w:val="id-ID"/>
        </w:rPr>
        <w:t>fat al-Rijāl,</w:t>
      </w:r>
      <w:r w:rsidRPr="005D258A">
        <w:rPr>
          <w:rFonts w:asciiTheme="majorBidi" w:hAnsiTheme="majorBidi" w:cstheme="majorBidi"/>
          <w:color w:val="000000" w:themeColor="text1"/>
          <w:sz w:val="24"/>
          <w:szCs w:val="24"/>
          <w:lang w:val="id-ID"/>
        </w:rPr>
        <w:t xml:space="preserve"> Vol. 3,</w:t>
      </w:r>
      <w:r w:rsidRPr="005D258A">
        <w:rPr>
          <w:rFonts w:asciiTheme="majorBidi" w:hAnsiTheme="majorBidi" w:cstheme="majorBidi"/>
          <w:i/>
          <w:iCs/>
          <w:color w:val="000000" w:themeColor="text1"/>
          <w:sz w:val="24"/>
          <w:szCs w:val="24"/>
          <w:lang w:val="id-ID"/>
        </w:rPr>
        <w:t xml:space="preserve"> </w:t>
      </w:r>
      <w:r w:rsidRPr="005D258A">
        <w:rPr>
          <w:rFonts w:asciiTheme="majorBidi" w:hAnsiTheme="majorBidi" w:cstheme="majorBidi"/>
          <w:color w:val="000000" w:themeColor="text1"/>
          <w:sz w:val="24"/>
          <w:szCs w:val="24"/>
          <w:lang w:val="id-ID"/>
        </w:rPr>
        <w:t>Saudi Arabia: Dār al-Khān</w:t>
      </w:r>
      <w:r w:rsidR="003C7FE0" w:rsidRPr="005D258A">
        <w:rPr>
          <w:rFonts w:asciiTheme="majorBidi" w:hAnsiTheme="majorBidi" w:cstheme="majorBidi"/>
          <w:color w:val="000000" w:themeColor="text1"/>
          <w:sz w:val="24"/>
          <w:szCs w:val="24"/>
        </w:rPr>
        <w:t>î</w:t>
      </w:r>
      <w:r w:rsidRPr="005D258A">
        <w:rPr>
          <w:rFonts w:asciiTheme="majorBidi" w:hAnsiTheme="majorBidi" w:cstheme="majorBidi"/>
          <w:color w:val="000000" w:themeColor="text1"/>
          <w:sz w:val="24"/>
          <w:szCs w:val="24"/>
          <w:lang w:val="id-ID"/>
        </w:rPr>
        <w:t>, 2001.</w:t>
      </w:r>
    </w:p>
    <w:p w14:paraId="7FC253C0" w14:textId="77777777" w:rsidR="00690000" w:rsidRDefault="00690000" w:rsidP="00690000">
      <w:pPr>
        <w:pStyle w:val="FootnoteText"/>
        <w:ind w:left="709" w:hanging="709"/>
        <w:jc w:val="both"/>
        <w:rPr>
          <w:rFonts w:asciiTheme="majorBidi" w:hAnsiTheme="majorBidi" w:cstheme="majorBidi"/>
          <w:color w:val="000000" w:themeColor="text1"/>
          <w:sz w:val="24"/>
          <w:szCs w:val="24"/>
        </w:rPr>
      </w:pPr>
      <w:r w:rsidRPr="00A311D6">
        <w:rPr>
          <w:rFonts w:asciiTheme="majorBidi" w:hAnsiTheme="majorBidi" w:cstheme="majorBidi"/>
          <w:color w:val="000000" w:themeColor="text1"/>
          <w:sz w:val="24"/>
          <w:szCs w:val="24"/>
        </w:rPr>
        <w:t>Isnaeni,</w:t>
      </w:r>
      <w:r>
        <w:rPr>
          <w:rFonts w:asciiTheme="majorBidi" w:hAnsiTheme="majorBidi" w:cstheme="majorBidi"/>
          <w:color w:val="000000" w:themeColor="text1"/>
          <w:sz w:val="24"/>
          <w:szCs w:val="24"/>
        </w:rPr>
        <w:t xml:space="preserve"> </w:t>
      </w:r>
      <w:r w:rsidRPr="00A311D6">
        <w:rPr>
          <w:rFonts w:asciiTheme="majorBidi" w:hAnsiTheme="majorBidi" w:cstheme="majorBidi"/>
          <w:color w:val="000000" w:themeColor="text1"/>
          <w:sz w:val="24"/>
          <w:szCs w:val="24"/>
        </w:rPr>
        <w:t>Ahmad</w:t>
      </w:r>
      <w:r>
        <w:rPr>
          <w:rFonts w:asciiTheme="majorBidi" w:hAnsiTheme="majorBidi" w:cstheme="majorBidi"/>
          <w:color w:val="000000" w:themeColor="text1"/>
          <w:sz w:val="24"/>
          <w:szCs w:val="24"/>
        </w:rPr>
        <w:t>.</w:t>
      </w:r>
      <w:r w:rsidRPr="00A311D6">
        <w:rPr>
          <w:rFonts w:asciiTheme="majorBidi" w:hAnsiTheme="majorBidi" w:cstheme="majorBidi"/>
          <w:color w:val="000000" w:themeColor="text1"/>
          <w:sz w:val="24"/>
          <w:szCs w:val="24"/>
        </w:rPr>
        <w:t xml:space="preserve"> “Sikap Kritikus Hadis Terhadap Periwayat Ahl Bidah” Al-Fikr, Vol. 14, No. 3, 2010</w:t>
      </w:r>
      <w:r>
        <w:rPr>
          <w:rFonts w:asciiTheme="majorBidi" w:hAnsiTheme="majorBidi" w:cstheme="majorBidi"/>
          <w:color w:val="000000" w:themeColor="text1"/>
          <w:sz w:val="24"/>
          <w:szCs w:val="24"/>
        </w:rPr>
        <w:t>.</w:t>
      </w:r>
    </w:p>
    <w:p w14:paraId="23E09A8E" w14:textId="09930E28"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Al-Jawzaj</w:t>
      </w:r>
      <w:r w:rsidR="003C7FE0" w:rsidRPr="005D258A">
        <w:rPr>
          <w:rFonts w:asciiTheme="majorBidi" w:hAnsiTheme="majorBidi" w:cstheme="majorBidi"/>
          <w:color w:val="000000" w:themeColor="text1"/>
          <w:sz w:val="24"/>
          <w:szCs w:val="24"/>
          <w:lang w:val="id-ID"/>
        </w:rPr>
        <w:t>ā</w:t>
      </w:r>
      <w:r w:rsidRPr="005D258A">
        <w:rPr>
          <w:rFonts w:asciiTheme="majorBidi" w:hAnsiTheme="majorBidi" w:cstheme="majorBidi"/>
          <w:color w:val="000000" w:themeColor="text1"/>
          <w:sz w:val="24"/>
          <w:szCs w:val="24"/>
          <w:lang w:val="id-ID"/>
        </w:rPr>
        <w:t>n</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Abū Ishāq Ibrahim ibn Yakqub, </w:t>
      </w:r>
      <w:r w:rsidRPr="005D258A">
        <w:rPr>
          <w:rFonts w:asciiTheme="majorBidi" w:hAnsiTheme="majorBidi" w:cstheme="majorBidi"/>
          <w:i/>
          <w:iCs/>
          <w:color w:val="000000" w:themeColor="text1"/>
          <w:sz w:val="24"/>
          <w:szCs w:val="24"/>
          <w:lang w:val="id-ID"/>
        </w:rPr>
        <w:t>Ahwāl al-Rijāl,</w:t>
      </w:r>
      <w:r w:rsidRPr="005D258A">
        <w:rPr>
          <w:rFonts w:asciiTheme="majorBidi" w:hAnsiTheme="majorBidi" w:cstheme="majorBidi"/>
          <w:color w:val="000000" w:themeColor="text1"/>
          <w:sz w:val="24"/>
          <w:szCs w:val="24"/>
          <w:lang w:val="id-ID"/>
        </w:rPr>
        <w:t xml:space="preserve"> Bairut: Muassasat al-Risālah, t.t.</w:t>
      </w:r>
    </w:p>
    <w:p w14:paraId="7A96032A" w14:textId="1840BD29"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Al-Jazr</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Syamsuddin Ab</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al-Khair Muhammad ibn Muhammad ibn Muhammad ibn Ali ibn, </w:t>
      </w:r>
      <w:r w:rsidRPr="005D258A">
        <w:rPr>
          <w:rFonts w:asciiTheme="majorBidi" w:hAnsiTheme="majorBidi" w:cstheme="majorBidi"/>
          <w:i/>
          <w:iCs/>
          <w:color w:val="000000" w:themeColor="text1"/>
          <w:sz w:val="24"/>
          <w:szCs w:val="24"/>
          <w:lang w:val="id-ID"/>
        </w:rPr>
        <w:t>Gāyat al-Nihāyah f</w:t>
      </w:r>
      <w:r w:rsidR="003C7FE0"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 xml:space="preserve"> Tabaqāt al-Qurrā’</w:t>
      </w:r>
      <w:r w:rsidRPr="005D258A">
        <w:rPr>
          <w:rFonts w:asciiTheme="majorBidi" w:hAnsiTheme="majorBidi" w:cstheme="majorBidi"/>
          <w:color w:val="000000" w:themeColor="text1"/>
          <w:sz w:val="24"/>
          <w:szCs w:val="24"/>
          <w:lang w:val="id-ID"/>
        </w:rPr>
        <w:t>, vol. 1, Bairut: Dār al-Kutub al-‘Alamiah, 2006.</w:t>
      </w:r>
    </w:p>
    <w:p w14:paraId="68044A55" w14:textId="171EA2A7"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 xml:space="preserve">Al-Judai’, Abdullah Yusuf, </w:t>
      </w:r>
      <w:r w:rsidRPr="005D258A">
        <w:rPr>
          <w:rFonts w:asciiTheme="majorBidi" w:hAnsiTheme="majorBidi" w:cstheme="majorBidi"/>
          <w:i/>
          <w:iCs/>
          <w:color w:val="000000" w:themeColor="text1"/>
          <w:sz w:val="24"/>
          <w:szCs w:val="24"/>
          <w:lang w:val="id-ID"/>
        </w:rPr>
        <w:t>Tahr</w:t>
      </w:r>
      <w:r w:rsidR="003C7FE0"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r ‘Ulūm al-Had</w:t>
      </w:r>
      <w:r w:rsidR="003C7FE0"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ṡ,</w:t>
      </w:r>
      <w:r w:rsidRPr="005D258A">
        <w:rPr>
          <w:rFonts w:asciiTheme="majorBidi" w:hAnsiTheme="majorBidi" w:cstheme="majorBidi"/>
          <w:color w:val="000000" w:themeColor="text1"/>
          <w:sz w:val="24"/>
          <w:szCs w:val="24"/>
          <w:lang w:val="id-ID"/>
        </w:rPr>
        <w:t xml:space="preserve"> Inggris: Mu’assasat al-Rayyān, 2003.</w:t>
      </w:r>
    </w:p>
    <w:p w14:paraId="07A48443" w14:textId="3374A7D7" w:rsidR="00043C28" w:rsidRPr="005D258A" w:rsidRDefault="00043C28" w:rsidP="00342E6D">
      <w:pPr>
        <w:pStyle w:val="FootnoteText"/>
        <w:ind w:left="709" w:hanging="709"/>
        <w:jc w:val="both"/>
        <w:rPr>
          <w:rFonts w:asciiTheme="majorBidi" w:hAnsiTheme="majorBidi" w:cstheme="majorBidi"/>
          <w:color w:val="FF0000"/>
          <w:sz w:val="24"/>
          <w:szCs w:val="24"/>
          <w:lang w:val="id-ID"/>
        </w:rPr>
      </w:pPr>
      <w:r w:rsidRPr="005D258A">
        <w:rPr>
          <w:rFonts w:asciiTheme="majorBidi" w:hAnsiTheme="majorBidi" w:cstheme="majorBidi"/>
          <w:color w:val="000000" w:themeColor="text1"/>
          <w:sz w:val="24"/>
          <w:szCs w:val="24"/>
          <w:lang w:val="id-ID"/>
        </w:rPr>
        <w:t xml:space="preserve">Kahalah, Umar Rida, </w:t>
      </w:r>
      <w:r w:rsidRPr="005D258A">
        <w:rPr>
          <w:rFonts w:asciiTheme="majorBidi" w:hAnsiTheme="majorBidi" w:cstheme="majorBidi"/>
          <w:i/>
          <w:iCs/>
          <w:color w:val="000000" w:themeColor="text1"/>
          <w:sz w:val="24"/>
          <w:szCs w:val="24"/>
          <w:lang w:val="id-ID"/>
        </w:rPr>
        <w:t>Mu’jam al-Mu’allif</w:t>
      </w:r>
      <w:r w:rsidR="003C7FE0"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n Tarājim Muṣannif al-Kutub al-‘Arābiyah</w:t>
      </w:r>
      <w:r w:rsidRPr="005D258A">
        <w:rPr>
          <w:rFonts w:asciiTheme="majorBidi" w:hAnsiTheme="majorBidi" w:cstheme="majorBidi"/>
          <w:color w:val="000000" w:themeColor="text1"/>
          <w:sz w:val="24"/>
          <w:szCs w:val="24"/>
          <w:lang w:val="id-ID"/>
        </w:rPr>
        <w:t>, vol. 1, Bairut: Muassasat al-Risālah, 1993.</w:t>
      </w:r>
      <w:r w:rsidRPr="005D258A">
        <w:rPr>
          <w:rFonts w:asciiTheme="majorBidi" w:hAnsiTheme="majorBidi" w:cstheme="majorBidi"/>
          <w:color w:val="FF0000"/>
          <w:sz w:val="24"/>
          <w:szCs w:val="24"/>
          <w:highlight w:val="yellow"/>
          <w:lang w:val="id-ID"/>
        </w:rPr>
        <w:t xml:space="preserve"> </w:t>
      </w:r>
    </w:p>
    <w:p w14:paraId="4D72A899" w14:textId="2DC45F2F"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Al-Khairabād</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Muhammad Abu al-Laiṡ, </w:t>
      </w:r>
      <w:r w:rsidRPr="005D258A">
        <w:rPr>
          <w:rFonts w:asciiTheme="majorBidi" w:hAnsiTheme="majorBidi" w:cstheme="majorBidi"/>
          <w:i/>
          <w:iCs/>
          <w:color w:val="000000" w:themeColor="text1"/>
          <w:sz w:val="24"/>
          <w:szCs w:val="24"/>
          <w:lang w:val="id-ID"/>
        </w:rPr>
        <w:t>‘Ulūm al-Had</w:t>
      </w:r>
      <w:r w:rsidR="003C7FE0"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ṡ Aṣ</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i/>
          <w:iCs/>
          <w:color w:val="000000" w:themeColor="text1"/>
          <w:sz w:val="24"/>
          <w:szCs w:val="24"/>
          <w:lang w:val="id-ID"/>
        </w:rPr>
        <w:t>luhā wa Mu’</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ṣiruh</w:t>
      </w:r>
      <w:r w:rsidRPr="005D258A">
        <w:rPr>
          <w:rFonts w:asciiTheme="majorBidi" w:hAnsiTheme="majorBidi" w:cstheme="majorBidi"/>
          <w:color w:val="000000" w:themeColor="text1"/>
          <w:sz w:val="24"/>
          <w:szCs w:val="24"/>
          <w:lang w:val="id-ID"/>
        </w:rPr>
        <w:t>ā, Bairut: Ma’assasah al-Risālah, 2011.</w:t>
      </w:r>
    </w:p>
    <w:p w14:paraId="42BAE081" w14:textId="0D1BBB05"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Al-Khū’</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Abū al-Qāsim al-Mūsaw</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w:t>
      </w:r>
      <w:r w:rsidRPr="005D258A">
        <w:rPr>
          <w:rFonts w:asciiTheme="majorBidi" w:hAnsiTheme="majorBidi" w:cstheme="majorBidi"/>
          <w:i/>
          <w:iCs/>
          <w:color w:val="000000" w:themeColor="text1"/>
          <w:sz w:val="24"/>
          <w:szCs w:val="24"/>
          <w:lang w:val="id-ID"/>
        </w:rPr>
        <w:t>Mu’jam al-Rij</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l al-had</w:t>
      </w:r>
      <w:r w:rsidR="003C7FE0"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ṡ,</w:t>
      </w:r>
      <w:r w:rsidRPr="005D258A">
        <w:rPr>
          <w:rFonts w:asciiTheme="majorBidi" w:hAnsiTheme="majorBidi" w:cstheme="majorBidi"/>
          <w:color w:val="000000" w:themeColor="text1"/>
          <w:sz w:val="24"/>
          <w:szCs w:val="24"/>
          <w:lang w:val="id-ID"/>
        </w:rPr>
        <w:t xml:space="preserve"> vol. 1, Najaf: Mu’assasah al-Imām al-Khū’ al-Islāmiyah, t.t.</w:t>
      </w:r>
    </w:p>
    <w:p w14:paraId="1643966C" w14:textId="5F896232" w:rsidR="00043C28"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Al-Kulain</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Muhammad ibn Yakub, </w:t>
      </w:r>
      <w:r w:rsidRPr="005D258A">
        <w:rPr>
          <w:rFonts w:asciiTheme="majorBidi" w:hAnsiTheme="majorBidi" w:cstheme="majorBidi"/>
          <w:i/>
          <w:iCs/>
          <w:color w:val="000000" w:themeColor="text1"/>
          <w:sz w:val="24"/>
          <w:szCs w:val="24"/>
          <w:lang w:val="id-ID"/>
        </w:rPr>
        <w:t>al-k</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f</w:t>
      </w:r>
      <w:r w:rsidR="003C7FE0"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w:t>
      </w:r>
      <w:r w:rsidRPr="005D258A">
        <w:rPr>
          <w:rFonts w:asciiTheme="majorBidi" w:hAnsiTheme="majorBidi" w:cstheme="majorBidi"/>
          <w:color w:val="000000" w:themeColor="text1"/>
          <w:sz w:val="24"/>
          <w:szCs w:val="24"/>
          <w:lang w:val="id-ID"/>
        </w:rPr>
        <w:t xml:space="preserve"> Bairut: Manshurāt al-Fajr, 2007.</w:t>
      </w:r>
    </w:p>
    <w:p w14:paraId="64AB976F" w14:textId="77777777" w:rsidR="00690000" w:rsidRDefault="00690000" w:rsidP="00690000">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Mahdi, Fahrizal</w:t>
      </w:r>
      <w:r>
        <w:rPr>
          <w:rFonts w:asciiTheme="majorBidi" w:hAnsiTheme="majorBidi" w:cstheme="majorBidi"/>
          <w:color w:val="000000" w:themeColor="text1"/>
          <w:sz w:val="24"/>
          <w:szCs w:val="24"/>
        </w:rPr>
        <w:t>.</w:t>
      </w:r>
      <w:r w:rsidRPr="005D258A">
        <w:rPr>
          <w:rFonts w:asciiTheme="majorBidi" w:hAnsiTheme="majorBidi" w:cstheme="majorBidi"/>
          <w:color w:val="000000" w:themeColor="text1"/>
          <w:sz w:val="24"/>
          <w:szCs w:val="24"/>
          <w:lang w:val="id-ID"/>
        </w:rPr>
        <w:t xml:space="preserve"> Pengaruh Sanad Ali Terhadap Autentisitas Hadis: Studi Hadis Thulāsiyāt Sunan Ibn Mājah, Mutawatir: Jurnal Keilmuan Tafsir Hadis, Vol. 6, No. 1, Juni 2016. </w:t>
      </w:r>
    </w:p>
    <w:p w14:paraId="39EE73BE" w14:textId="6294A2CE"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lastRenderedPageBreak/>
        <w:t>Al-Maqdam</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Abū Abdullah Muhammad ibn Ahmad ibn Muhammad ibn Ab</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Bakr, </w:t>
      </w:r>
      <w:r w:rsidRPr="005D258A">
        <w:rPr>
          <w:rFonts w:asciiTheme="majorBidi" w:hAnsiTheme="majorBidi" w:cstheme="majorBidi"/>
          <w:i/>
          <w:iCs/>
          <w:color w:val="000000" w:themeColor="text1"/>
          <w:sz w:val="24"/>
          <w:szCs w:val="24"/>
          <w:lang w:val="id-ID"/>
        </w:rPr>
        <w:t>Kitāb al-Tār</w:t>
      </w:r>
      <w:r w:rsidR="003C7FE0"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kh wa Asm</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 al-Muhaddiṡ</w:t>
      </w:r>
      <w:r w:rsidR="003C7FE0"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n wa Kunāhum,</w:t>
      </w:r>
      <w:r w:rsidRPr="005D258A">
        <w:rPr>
          <w:rFonts w:asciiTheme="majorBidi" w:hAnsiTheme="majorBidi" w:cstheme="majorBidi"/>
          <w:color w:val="000000" w:themeColor="text1"/>
          <w:sz w:val="24"/>
          <w:szCs w:val="24"/>
          <w:lang w:val="id-ID"/>
        </w:rPr>
        <w:t xml:space="preserve"> Pakistan: Dār al-Kitāb wa al-Sunnah, 1994.</w:t>
      </w:r>
    </w:p>
    <w:p w14:paraId="0BDB16F2" w14:textId="11216C22"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Al-Miz</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Jamaluddin Abū al-Hajjāj Yūsuf, </w:t>
      </w:r>
      <w:r w:rsidRPr="005D258A">
        <w:rPr>
          <w:rFonts w:asciiTheme="majorBidi" w:hAnsiTheme="majorBidi" w:cstheme="majorBidi"/>
          <w:i/>
          <w:iCs/>
          <w:color w:val="000000" w:themeColor="text1"/>
          <w:sz w:val="24"/>
          <w:szCs w:val="24"/>
          <w:lang w:val="id-ID"/>
        </w:rPr>
        <w:t>Tahż</w:t>
      </w:r>
      <w:r w:rsidR="003C7FE0"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b al-Kamāl f</w:t>
      </w:r>
      <w:r w:rsidR="003C7FE0"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 xml:space="preserve"> Asmā’ al-Rijāl</w:t>
      </w:r>
      <w:r w:rsidRPr="005D258A">
        <w:rPr>
          <w:rFonts w:asciiTheme="majorBidi" w:hAnsiTheme="majorBidi" w:cstheme="majorBidi"/>
          <w:color w:val="000000" w:themeColor="text1"/>
          <w:sz w:val="24"/>
          <w:szCs w:val="24"/>
          <w:lang w:val="id-ID"/>
        </w:rPr>
        <w:t>, vol. 2, Bairut: Mu’assasat al-Risālah, 1982.</w:t>
      </w:r>
    </w:p>
    <w:p w14:paraId="6F0BEA00" w14:textId="5AE98D55"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Ibn al-Munż</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r, Abdurrahman ibn Abi Hātim Muhammad ibn Idris ibn al-Munż</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r al-Rāz</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w:t>
      </w:r>
      <w:r w:rsidRPr="005D258A">
        <w:rPr>
          <w:rFonts w:asciiTheme="majorBidi" w:hAnsiTheme="majorBidi" w:cstheme="majorBidi"/>
          <w:i/>
          <w:iCs/>
          <w:color w:val="000000" w:themeColor="text1"/>
          <w:sz w:val="24"/>
          <w:szCs w:val="24"/>
          <w:lang w:val="id-ID"/>
        </w:rPr>
        <w:t>al-Jarh wa al-Ta’d</w:t>
      </w:r>
      <w:r w:rsidR="003C7FE0"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l,</w:t>
      </w:r>
      <w:r w:rsidRPr="005D258A">
        <w:rPr>
          <w:rFonts w:asciiTheme="majorBidi" w:hAnsiTheme="majorBidi" w:cstheme="majorBidi"/>
          <w:color w:val="000000" w:themeColor="text1"/>
          <w:sz w:val="24"/>
          <w:szCs w:val="24"/>
          <w:lang w:val="id-ID"/>
        </w:rPr>
        <w:t xml:space="preserve"> Vol. 2, Bairut: Dār al-Kutub al-‘Ilmiah, 1953. </w:t>
      </w:r>
    </w:p>
    <w:p w14:paraId="371CE2A9" w14:textId="4E7AC7C4"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Muslim ibn al-Hajjāj, Abū al-Husain al-Naisabūr</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w:t>
      </w:r>
      <w:r w:rsidRPr="005D258A">
        <w:rPr>
          <w:rFonts w:asciiTheme="majorBidi" w:hAnsiTheme="majorBidi" w:cstheme="majorBidi"/>
          <w:i/>
          <w:iCs/>
          <w:color w:val="000000" w:themeColor="text1"/>
          <w:sz w:val="24"/>
          <w:szCs w:val="24"/>
          <w:lang w:val="id-ID"/>
        </w:rPr>
        <w:t>Ṣah</w:t>
      </w:r>
      <w:r w:rsidR="003C7FE0"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h Muslim,</w:t>
      </w:r>
      <w:r w:rsidRPr="005D258A">
        <w:rPr>
          <w:rFonts w:asciiTheme="majorBidi" w:hAnsiTheme="majorBidi" w:cstheme="majorBidi"/>
          <w:color w:val="000000" w:themeColor="text1"/>
          <w:sz w:val="24"/>
          <w:szCs w:val="24"/>
          <w:lang w:val="id-ID"/>
        </w:rPr>
        <w:t xml:space="preserve"> Saudi Arabia: Dār al-Ṭaibah, 2006.</w:t>
      </w:r>
    </w:p>
    <w:p w14:paraId="6A302D28" w14:textId="7DCCE1E4" w:rsidR="00043C28" w:rsidRPr="005D258A" w:rsidRDefault="00043C28" w:rsidP="00342E6D">
      <w:pPr>
        <w:pStyle w:val="FootnoteText"/>
        <w:ind w:left="709" w:hanging="709"/>
        <w:jc w:val="both"/>
        <w:rPr>
          <w:rFonts w:asciiTheme="majorBidi" w:hAnsiTheme="majorBidi" w:cstheme="majorBidi"/>
          <w:color w:val="000000" w:themeColor="text1"/>
          <w:sz w:val="24"/>
          <w:szCs w:val="24"/>
          <w:rtl/>
          <w:lang w:val="id-ID"/>
        </w:rPr>
      </w:pPr>
      <w:r w:rsidRPr="005D258A">
        <w:rPr>
          <w:rFonts w:asciiTheme="majorBidi" w:hAnsiTheme="majorBidi" w:cstheme="majorBidi"/>
          <w:color w:val="000000" w:themeColor="text1"/>
          <w:sz w:val="24"/>
          <w:szCs w:val="24"/>
          <w:lang w:val="id-ID"/>
        </w:rPr>
        <w:t>Ibn al-Nad</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m, </w:t>
      </w:r>
      <w:r w:rsidRPr="005D258A">
        <w:rPr>
          <w:rFonts w:asciiTheme="majorBidi" w:hAnsiTheme="majorBidi" w:cstheme="majorBidi"/>
          <w:i/>
          <w:iCs/>
          <w:color w:val="000000" w:themeColor="text1"/>
          <w:sz w:val="24"/>
          <w:szCs w:val="24"/>
          <w:lang w:val="id-ID"/>
        </w:rPr>
        <w:t>al-Fihrist,</w:t>
      </w:r>
      <w:r w:rsidRPr="005D258A">
        <w:rPr>
          <w:rFonts w:asciiTheme="majorBidi" w:hAnsiTheme="majorBidi" w:cstheme="majorBidi"/>
          <w:color w:val="000000" w:themeColor="text1"/>
          <w:sz w:val="24"/>
          <w:szCs w:val="24"/>
          <w:lang w:val="id-ID"/>
        </w:rPr>
        <w:t xml:space="preserve"> Bairut: Dā al-Ma’rifah, t.t.</w:t>
      </w:r>
    </w:p>
    <w:p w14:paraId="55414779" w14:textId="6438994F"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Najaf,</w:t>
      </w:r>
      <w:r w:rsidRPr="005D258A">
        <w:rPr>
          <w:rFonts w:asciiTheme="majorBidi" w:hAnsiTheme="majorBidi" w:cstheme="majorBidi"/>
          <w:color w:val="000000" w:themeColor="text1"/>
          <w:sz w:val="24"/>
          <w:szCs w:val="24"/>
          <w:rtl/>
          <w:lang w:val="id-ID"/>
        </w:rPr>
        <w:t xml:space="preserve"> </w:t>
      </w:r>
      <w:r w:rsidRPr="005D258A">
        <w:rPr>
          <w:rFonts w:asciiTheme="majorBidi" w:hAnsiTheme="majorBidi" w:cstheme="majorBidi"/>
          <w:color w:val="000000" w:themeColor="text1"/>
          <w:sz w:val="24"/>
          <w:szCs w:val="24"/>
          <w:lang w:val="id-ID"/>
        </w:rPr>
        <w:t xml:space="preserve">Muhammad Taha, </w:t>
      </w:r>
      <w:r w:rsidRPr="005D258A">
        <w:rPr>
          <w:rFonts w:asciiTheme="majorBidi" w:hAnsiTheme="majorBidi" w:cstheme="majorBidi"/>
          <w:i/>
          <w:iCs/>
          <w:color w:val="000000" w:themeColor="text1"/>
          <w:sz w:val="24"/>
          <w:szCs w:val="24"/>
          <w:lang w:val="id-ID"/>
        </w:rPr>
        <w:t>Itq</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n al-Maq</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l f</w:t>
      </w:r>
      <w:r w:rsidR="003C7FE0"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 xml:space="preserve"> Ahw</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l al-Rij</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l</w:t>
      </w:r>
      <w:r w:rsidRPr="005D258A">
        <w:rPr>
          <w:rFonts w:asciiTheme="majorBidi" w:hAnsiTheme="majorBidi" w:cstheme="majorBidi"/>
          <w:color w:val="000000" w:themeColor="text1"/>
          <w:sz w:val="24"/>
          <w:szCs w:val="24"/>
          <w:lang w:val="id-ID"/>
        </w:rPr>
        <w:t>, t.t.</w:t>
      </w:r>
    </w:p>
    <w:p w14:paraId="202B9F1B" w14:textId="77777777" w:rsidR="00690000"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Al-Najāsy</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Abū al-‘Abbās Ahmad ibn Ali ibn Ahmad ibn al-‘Abbās al-Kūf</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w:t>
      </w:r>
      <w:r w:rsidRPr="005D258A">
        <w:rPr>
          <w:rFonts w:asciiTheme="majorBidi" w:hAnsiTheme="majorBidi" w:cstheme="majorBidi"/>
          <w:i/>
          <w:iCs/>
          <w:color w:val="000000" w:themeColor="text1"/>
          <w:sz w:val="24"/>
          <w:szCs w:val="24"/>
          <w:lang w:val="id-ID"/>
        </w:rPr>
        <w:t>Rij</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l al-Naj</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sy</w:t>
      </w:r>
      <w:r w:rsidR="003C7FE0"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color w:val="000000" w:themeColor="text1"/>
          <w:sz w:val="24"/>
          <w:szCs w:val="24"/>
          <w:lang w:val="id-ID"/>
        </w:rPr>
        <w:t>. Qum: Mu’assasah al-Nasyr al-Islāmi, 1418H.</w:t>
      </w:r>
    </w:p>
    <w:p w14:paraId="44839817" w14:textId="77777777" w:rsidR="00690000" w:rsidRPr="00690000" w:rsidRDefault="00690000" w:rsidP="00690000">
      <w:pPr>
        <w:pStyle w:val="FootnoteText"/>
        <w:ind w:left="709" w:hanging="709"/>
        <w:jc w:val="both"/>
        <w:rPr>
          <w:rFonts w:asciiTheme="majorBidi" w:hAnsiTheme="majorBidi" w:cstheme="majorBidi"/>
          <w:color w:val="000000" w:themeColor="text1"/>
          <w:sz w:val="36"/>
          <w:szCs w:val="36"/>
          <w:lang w:val="id-ID"/>
        </w:rPr>
      </w:pPr>
      <w:r w:rsidRPr="00690000">
        <w:rPr>
          <w:rFonts w:asciiTheme="majorBidi" w:hAnsiTheme="majorBidi" w:cstheme="majorBidi"/>
          <w:sz w:val="24"/>
          <w:szCs w:val="24"/>
        </w:rPr>
        <w:t>Najeeb</w:t>
      </w:r>
      <w:r>
        <w:rPr>
          <w:rFonts w:asciiTheme="majorBidi" w:hAnsiTheme="majorBidi" w:cstheme="majorBidi"/>
          <w:sz w:val="24"/>
          <w:szCs w:val="24"/>
        </w:rPr>
        <w:t>,</w:t>
      </w:r>
      <w:r w:rsidRPr="00690000">
        <w:rPr>
          <w:rFonts w:asciiTheme="majorBidi" w:hAnsiTheme="majorBidi" w:cstheme="majorBidi"/>
          <w:sz w:val="24"/>
          <w:szCs w:val="24"/>
        </w:rPr>
        <w:t xml:space="preserve"> Moath M</w:t>
      </w:r>
      <w:r>
        <w:rPr>
          <w:rFonts w:asciiTheme="majorBidi" w:hAnsiTheme="majorBidi" w:cstheme="majorBidi"/>
          <w:sz w:val="24"/>
          <w:szCs w:val="24"/>
        </w:rPr>
        <w:t>.</w:t>
      </w:r>
      <w:r w:rsidRPr="00690000">
        <w:rPr>
          <w:rFonts w:asciiTheme="majorBidi" w:hAnsiTheme="majorBidi" w:cstheme="majorBidi"/>
          <w:sz w:val="24"/>
          <w:szCs w:val="24"/>
        </w:rPr>
        <w:t xml:space="preserve"> “Towards Innovative System for Hadith Isnad Processing”</w:t>
      </w:r>
      <w:r>
        <w:rPr>
          <w:rFonts w:asciiTheme="majorBidi" w:hAnsiTheme="majorBidi" w:cstheme="majorBidi"/>
          <w:sz w:val="24"/>
          <w:szCs w:val="24"/>
        </w:rPr>
        <w:t xml:space="preserve">, </w:t>
      </w:r>
      <w:r w:rsidRPr="00690000">
        <w:rPr>
          <w:rFonts w:asciiTheme="majorBidi" w:hAnsiTheme="majorBidi" w:cstheme="majorBidi"/>
          <w:sz w:val="24"/>
          <w:szCs w:val="24"/>
        </w:rPr>
        <w:t>International Journal of Computer Trends and Technology (IJCTI), Vol 18, No. 6, 2014</w:t>
      </w:r>
      <w:r>
        <w:rPr>
          <w:rFonts w:asciiTheme="majorBidi" w:hAnsiTheme="majorBidi" w:cstheme="majorBidi"/>
          <w:sz w:val="24"/>
          <w:szCs w:val="24"/>
        </w:rPr>
        <w:t>.</w:t>
      </w:r>
    </w:p>
    <w:p w14:paraId="2B7C7936" w14:textId="0E7641C3"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Al-Namir</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Abū ‘Umar Yūsuf ibn Abdullah ibn Muhammad ibn Abd al-Bar al-Andalūs</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w:t>
      </w:r>
      <w:r w:rsidRPr="005D258A">
        <w:rPr>
          <w:rFonts w:asciiTheme="majorBidi" w:hAnsiTheme="majorBidi" w:cstheme="majorBidi"/>
          <w:i/>
          <w:iCs/>
          <w:color w:val="000000" w:themeColor="text1"/>
          <w:sz w:val="24"/>
          <w:szCs w:val="24"/>
          <w:lang w:val="id-ID"/>
        </w:rPr>
        <w:t>al-Tamh</w:t>
      </w:r>
      <w:r w:rsidR="003C7FE0"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d limā fi al-Muwaṭṭa’ min al-Ma’ān</w:t>
      </w:r>
      <w:r w:rsidR="003C7FE0"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 xml:space="preserve"> wa al-Asān</w:t>
      </w:r>
      <w:r w:rsidR="003C7FE0"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d,</w:t>
      </w:r>
      <w:r w:rsidRPr="005D258A">
        <w:rPr>
          <w:rFonts w:asciiTheme="majorBidi" w:hAnsiTheme="majorBidi" w:cstheme="majorBidi"/>
          <w:color w:val="000000" w:themeColor="text1"/>
          <w:sz w:val="24"/>
          <w:szCs w:val="24"/>
          <w:lang w:val="id-ID"/>
        </w:rPr>
        <w:t xml:space="preserve"> vol. 1, Kairo: al-Fārūq al-Had</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ṡiyah li al-Ṭabā’ah, 2008.</w:t>
      </w:r>
    </w:p>
    <w:p w14:paraId="6142D645" w14:textId="4FB6239F"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Al-Nasā’</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Abū Abdurrahman Ahmad ibn Syu’aib ibn ‘Ali, </w:t>
      </w:r>
      <w:r w:rsidRPr="005D258A">
        <w:rPr>
          <w:rFonts w:asciiTheme="majorBidi" w:hAnsiTheme="majorBidi" w:cstheme="majorBidi"/>
          <w:i/>
          <w:iCs/>
          <w:color w:val="000000" w:themeColor="text1"/>
          <w:sz w:val="24"/>
          <w:szCs w:val="24"/>
          <w:lang w:val="id-ID"/>
        </w:rPr>
        <w:t>al-Sunan al-Nas</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w:t>
      </w:r>
      <w:r w:rsidR="003C7FE0"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 xml:space="preserve"> al-Sugrā,</w:t>
      </w:r>
      <w:r w:rsidRPr="005D258A">
        <w:rPr>
          <w:rFonts w:asciiTheme="majorBidi" w:hAnsiTheme="majorBidi" w:cstheme="majorBidi"/>
          <w:color w:val="000000" w:themeColor="text1"/>
          <w:sz w:val="24"/>
          <w:szCs w:val="24"/>
          <w:lang w:val="id-ID"/>
        </w:rPr>
        <w:t xml:space="preserve"> Saudi Arabi: Wizārah al-Syu’ūn al-Islāmiyah wa al-Da’wah wa al-Irsyād, 1999.</w:t>
      </w:r>
    </w:p>
    <w:p w14:paraId="5C23041C" w14:textId="55488770"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Al-Nawāw</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Abū Zakariyā Yahya ibn Syaraf, </w:t>
      </w:r>
      <w:r w:rsidRPr="005D258A">
        <w:rPr>
          <w:rFonts w:asciiTheme="majorBidi" w:hAnsiTheme="majorBidi" w:cstheme="majorBidi"/>
          <w:i/>
          <w:iCs/>
          <w:color w:val="000000" w:themeColor="text1"/>
          <w:sz w:val="24"/>
          <w:szCs w:val="24"/>
          <w:lang w:val="id-ID"/>
        </w:rPr>
        <w:t>al-Minh</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j f</w:t>
      </w:r>
      <w:r w:rsidR="003C7FE0"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 xml:space="preserve"> Syarh ahih Muslim ibn al-Hajj</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j,</w:t>
      </w:r>
      <w:r w:rsidRPr="005D258A">
        <w:rPr>
          <w:rFonts w:asciiTheme="majorBidi" w:hAnsiTheme="majorBidi" w:cstheme="majorBidi"/>
          <w:color w:val="000000" w:themeColor="text1"/>
          <w:sz w:val="24"/>
          <w:szCs w:val="24"/>
          <w:lang w:val="id-ID"/>
        </w:rPr>
        <w:t xml:space="preserve"> Saudi Arabia: Bait al-Afkār, t.t.</w:t>
      </w:r>
    </w:p>
    <w:p w14:paraId="4661875B" w14:textId="66761B18"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Al-Nūr</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Al-Sayid Abū al-Ma’āṭ</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dkk, </w:t>
      </w:r>
      <w:r w:rsidRPr="005D258A">
        <w:rPr>
          <w:rFonts w:asciiTheme="majorBidi" w:hAnsiTheme="majorBidi" w:cstheme="majorBidi"/>
          <w:i/>
          <w:iCs/>
          <w:color w:val="000000" w:themeColor="text1"/>
          <w:sz w:val="24"/>
          <w:szCs w:val="24"/>
          <w:lang w:val="id-ID"/>
        </w:rPr>
        <w:t>Mausu’ah Aqw</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l al-Im</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m Ahmad f</w:t>
      </w:r>
      <w:r w:rsidR="003C7FE0"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 xml:space="preserve"> Rij</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l al-Had</w:t>
      </w:r>
      <w:r w:rsidR="003C7FE0"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ṡ wa ‘Il</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lih</w:t>
      </w:r>
      <w:r w:rsidRPr="005D258A">
        <w:rPr>
          <w:rFonts w:asciiTheme="majorBidi" w:hAnsiTheme="majorBidi" w:cstheme="majorBidi"/>
          <w:color w:val="000000" w:themeColor="text1"/>
          <w:sz w:val="24"/>
          <w:szCs w:val="24"/>
          <w:lang w:val="id-ID"/>
        </w:rPr>
        <w:t>, Vol. 1, Bairut: ‘Ālam al-Kutub, 1997.</w:t>
      </w:r>
    </w:p>
    <w:p w14:paraId="26927817" w14:textId="3925D07B"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Al-Qazwain</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Abu Abdullah Muhammad ibn Yaz</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d ibn Mājah, </w:t>
      </w:r>
      <w:r w:rsidRPr="005D258A">
        <w:rPr>
          <w:rFonts w:asciiTheme="majorBidi" w:hAnsiTheme="majorBidi" w:cstheme="majorBidi"/>
          <w:i/>
          <w:iCs/>
          <w:color w:val="000000" w:themeColor="text1"/>
          <w:sz w:val="24"/>
          <w:szCs w:val="24"/>
          <w:lang w:val="id-ID"/>
        </w:rPr>
        <w:t>Sunan Ibn M</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jah,</w:t>
      </w:r>
      <w:r w:rsidRPr="005D258A">
        <w:rPr>
          <w:rFonts w:asciiTheme="majorBidi" w:hAnsiTheme="majorBidi" w:cstheme="majorBidi"/>
          <w:color w:val="000000" w:themeColor="text1"/>
          <w:sz w:val="24"/>
          <w:szCs w:val="24"/>
          <w:lang w:val="id-ID"/>
        </w:rPr>
        <w:t xml:space="preserve"> Kairo: Dār Ihyā’ al-Kutub al-Arabiyah, t.t.</w:t>
      </w:r>
    </w:p>
    <w:p w14:paraId="5C15CF83" w14:textId="4C96AEE1" w:rsidR="00043C28" w:rsidRPr="005D258A" w:rsidRDefault="00043C28" w:rsidP="00342E6D">
      <w:pPr>
        <w:pStyle w:val="FootnoteText"/>
        <w:ind w:left="709" w:hanging="709"/>
        <w:jc w:val="both"/>
        <w:rPr>
          <w:rFonts w:asciiTheme="majorBidi" w:hAnsiTheme="majorBidi" w:cstheme="majorBidi"/>
          <w:color w:val="FF0000"/>
          <w:sz w:val="24"/>
          <w:szCs w:val="24"/>
          <w:highlight w:val="yellow"/>
          <w:rtl/>
          <w:lang w:val="id-ID"/>
        </w:rPr>
      </w:pPr>
      <w:r w:rsidRPr="005D258A">
        <w:rPr>
          <w:rFonts w:asciiTheme="majorBidi" w:hAnsiTheme="majorBidi" w:cstheme="majorBidi"/>
          <w:color w:val="000000" w:themeColor="text1"/>
          <w:sz w:val="24"/>
          <w:szCs w:val="24"/>
          <w:lang w:val="id-ID"/>
        </w:rPr>
        <w:t>Al-Qum</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Abū Jakfar al-Sādūq Muhammad Ali ibn al-Husain ibn Bābawaih, </w:t>
      </w:r>
      <w:r w:rsidRPr="005D258A">
        <w:rPr>
          <w:rFonts w:asciiTheme="majorBidi" w:hAnsiTheme="majorBidi" w:cstheme="majorBidi"/>
          <w:i/>
          <w:iCs/>
          <w:color w:val="000000" w:themeColor="text1"/>
          <w:sz w:val="24"/>
          <w:szCs w:val="24"/>
          <w:lang w:val="id-ID"/>
        </w:rPr>
        <w:t>Man L</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 xml:space="preserve"> Yahduruh al-Faq</w:t>
      </w:r>
      <w:r w:rsidR="003C7FE0"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h,</w:t>
      </w:r>
      <w:r w:rsidRPr="005D258A">
        <w:rPr>
          <w:rFonts w:asciiTheme="majorBidi" w:hAnsiTheme="majorBidi" w:cstheme="majorBidi"/>
          <w:color w:val="000000" w:themeColor="text1"/>
          <w:sz w:val="24"/>
          <w:szCs w:val="24"/>
          <w:lang w:val="id-ID"/>
        </w:rPr>
        <w:t xml:space="preserve"> Iran: Muassasat Intisāriyah li al-Tabā’ah wa al-Nasyar, 2005.</w:t>
      </w:r>
    </w:p>
    <w:p w14:paraId="4BC6C788" w14:textId="77777777"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 xml:space="preserve">Al-Raisyahri, Muhammad, </w:t>
      </w:r>
      <w:r w:rsidRPr="005D258A">
        <w:rPr>
          <w:rFonts w:asciiTheme="majorBidi" w:hAnsiTheme="majorBidi" w:cstheme="majorBidi"/>
          <w:i/>
          <w:iCs/>
          <w:color w:val="000000" w:themeColor="text1"/>
          <w:sz w:val="24"/>
          <w:szCs w:val="24"/>
          <w:lang w:val="id-ID"/>
        </w:rPr>
        <w:t>Miz</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n al-Hikmah</w:t>
      </w:r>
      <w:r w:rsidRPr="005D258A">
        <w:rPr>
          <w:rFonts w:asciiTheme="majorBidi" w:hAnsiTheme="majorBidi" w:cstheme="majorBidi"/>
          <w:color w:val="000000" w:themeColor="text1"/>
          <w:sz w:val="24"/>
          <w:szCs w:val="24"/>
          <w:lang w:val="id-ID"/>
        </w:rPr>
        <w:t>, vol. 8, Qum: Dār al-Hadiṣ, 1422H.</w:t>
      </w:r>
    </w:p>
    <w:p w14:paraId="23E17850" w14:textId="4877F3D6"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Ibn Rājab al-Hanbal</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w:t>
      </w:r>
      <w:r w:rsidRPr="005D258A">
        <w:rPr>
          <w:rFonts w:asciiTheme="majorBidi" w:hAnsiTheme="majorBidi" w:cstheme="majorBidi"/>
          <w:i/>
          <w:iCs/>
          <w:color w:val="000000" w:themeColor="text1"/>
          <w:sz w:val="24"/>
          <w:szCs w:val="24"/>
          <w:lang w:val="id-ID"/>
        </w:rPr>
        <w:t>Syarah ‘Ilal al-Tirmiż</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vol. 1, Saudi Arabia: Maktabah al-Rusyd, 2001.</w:t>
      </w:r>
    </w:p>
    <w:p w14:paraId="1BD1489E" w14:textId="2325923C"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Al-Rāz</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Abū Muhammad Abdurrahman Ibn Ab</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Hātim Muhammad ibn Idris ibn al-Mundhir al-Rāz</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w:t>
      </w:r>
      <w:r w:rsidRPr="005D258A">
        <w:rPr>
          <w:rFonts w:asciiTheme="majorBidi" w:hAnsiTheme="majorBidi" w:cstheme="majorBidi"/>
          <w:i/>
          <w:iCs/>
          <w:color w:val="000000" w:themeColor="text1"/>
          <w:sz w:val="24"/>
          <w:szCs w:val="24"/>
          <w:lang w:val="id-ID"/>
        </w:rPr>
        <w:t>Kitāb</w:t>
      </w:r>
      <w:r w:rsidRPr="005D258A">
        <w:rPr>
          <w:rFonts w:asciiTheme="majorBidi" w:hAnsiTheme="majorBidi" w:cstheme="majorBidi"/>
          <w:i/>
          <w:iCs/>
          <w:color w:val="000000" w:themeColor="text1"/>
          <w:sz w:val="24"/>
          <w:szCs w:val="24"/>
          <w:rtl/>
          <w:lang w:val="id-ID"/>
        </w:rPr>
        <w:t xml:space="preserve"> </w:t>
      </w:r>
      <w:r w:rsidRPr="005D258A">
        <w:rPr>
          <w:rFonts w:asciiTheme="majorBidi" w:hAnsiTheme="majorBidi" w:cstheme="majorBidi"/>
          <w:i/>
          <w:iCs/>
          <w:color w:val="000000" w:themeColor="text1"/>
          <w:sz w:val="24"/>
          <w:szCs w:val="24"/>
          <w:lang w:val="id-ID"/>
        </w:rPr>
        <w:t>al-Jarh wa al-Ta’d</w:t>
      </w:r>
      <w:r w:rsidR="003C7FE0"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l,</w:t>
      </w:r>
      <w:r w:rsidRPr="005D258A">
        <w:rPr>
          <w:rFonts w:asciiTheme="majorBidi" w:hAnsiTheme="majorBidi" w:cstheme="majorBidi"/>
          <w:color w:val="000000" w:themeColor="text1"/>
          <w:sz w:val="24"/>
          <w:szCs w:val="24"/>
          <w:lang w:val="id-ID"/>
        </w:rPr>
        <w:t xml:space="preserve"> vol. 2, Bairut: Dār al-Kutub al-‘Ilmiah, t.t.</w:t>
      </w:r>
    </w:p>
    <w:p w14:paraId="46DB87AD" w14:textId="40464E23"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Al-Suyūt</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Jalaluddin Abdurrahman ibn Abi Bakr, </w:t>
      </w:r>
      <w:r w:rsidRPr="005D258A">
        <w:rPr>
          <w:rFonts w:asciiTheme="majorBidi" w:hAnsiTheme="majorBidi" w:cstheme="majorBidi"/>
          <w:i/>
          <w:iCs/>
          <w:color w:val="000000" w:themeColor="text1"/>
          <w:sz w:val="24"/>
          <w:szCs w:val="24"/>
          <w:lang w:val="id-ID"/>
        </w:rPr>
        <w:t>Bugyah  al-Wu’āt f</w:t>
      </w:r>
      <w:r w:rsidR="003C7FE0"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 xml:space="preserve"> Tabaqāt al-Lughawiy</w:t>
      </w:r>
      <w:r w:rsidR="003C7FE0"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n wa al-Nuhhāt,</w:t>
      </w:r>
      <w:r w:rsidRPr="005D258A">
        <w:rPr>
          <w:rFonts w:asciiTheme="majorBidi" w:hAnsiTheme="majorBidi" w:cstheme="majorBidi"/>
          <w:color w:val="000000" w:themeColor="text1"/>
          <w:sz w:val="24"/>
          <w:szCs w:val="24"/>
          <w:lang w:val="id-ID"/>
        </w:rPr>
        <w:t xml:space="preserve"> vol. 1, Kairo: Matba’ah Isa al-Baba al-Halibi, 1964.</w:t>
      </w:r>
    </w:p>
    <w:p w14:paraId="6EF0CD1D" w14:textId="2EAF8A8C"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sz w:val="24"/>
          <w:szCs w:val="24"/>
          <w:lang w:val="id-ID"/>
        </w:rPr>
        <w:t xml:space="preserve">Al-Syabastari, Abdul Husain, </w:t>
      </w:r>
      <w:r w:rsidRPr="005D258A">
        <w:rPr>
          <w:rFonts w:asciiTheme="majorBidi" w:hAnsiTheme="majorBidi" w:cstheme="majorBidi"/>
          <w:i/>
          <w:iCs/>
          <w:sz w:val="24"/>
          <w:szCs w:val="24"/>
          <w:lang w:val="id-ID"/>
        </w:rPr>
        <w:t>al-F</w:t>
      </w:r>
      <w:r w:rsidRPr="005D258A">
        <w:rPr>
          <w:rFonts w:asciiTheme="majorBidi" w:hAnsiTheme="majorBidi" w:cstheme="majorBidi"/>
          <w:i/>
          <w:iCs/>
          <w:color w:val="000000" w:themeColor="text1"/>
          <w:sz w:val="24"/>
          <w:szCs w:val="24"/>
          <w:lang w:val="id-ID"/>
        </w:rPr>
        <w:t>ā</w:t>
      </w:r>
      <w:r w:rsidRPr="005D258A">
        <w:rPr>
          <w:rFonts w:asciiTheme="majorBidi" w:hAnsiTheme="majorBidi" w:cstheme="majorBidi"/>
          <w:i/>
          <w:iCs/>
          <w:sz w:val="24"/>
          <w:szCs w:val="24"/>
          <w:lang w:val="id-ID"/>
        </w:rPr>
        <w:t>’iq f</w:t>
      </w:r>
      <w:r w:rsidR="003C7FE0"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sz w:val="24"/>
          <w:szCs w:val="24"/>
          <w:lang w:val="id-ID"/>
        </w:rPr>
        <w:t xml:space="preserve"> Ruw</w:t>
      </w:r>
      <w:r w:rsidRPr="005D258A">
        <w:rPr>
          <w:rFonts w:asciiTheme="majorBidi" w:hAnsiTheme="majorBidi" w:cstheme="majorBidi"/>
          <w:i/>
          <w:iCs/>
          <w:color w:val="000000" w:themeColor="text1"/>
          <w:sz w:val="24"/>
          <w:szCs w:val="24"/>
          <w:lang w:val="id-ID"/>
        </w:rPr>
        <w:t>āt wa Aṣhāb al-Imām al-Ṣādiq</w:t>
      </w:r>
      <w:r w:rsidRPr="005D258A">
        <w:rPr>
          <w:rFonts w:asciiTheme="majorBidi" w:hAnsiTheme="majorBidi" w:cstheme="majorBidi"/>
          <w:color w:val="000000" w:themeColor="text1"/>
          <w:sz w:val="24"/>
          <w:szCs w:val="24"/>
          <w:lang w:val="id-ID"/>
        </w:rPr>
        <w:t>, Vol. 1, Qum: Mu’assasah al-Nasyr al-Islāmi, 1418H.</w:t>
      </w:r>
    </w:p>
    <w:p w14:paraId="26F9C680" w14:textId="75BEDEC9" w:rsidR="00043C28" w:rsidRPr="005D258A" w:rsidRDefault="00043C28" w:rsidP="00342E6D">
      <w:pPr>
        <w:pStyle w:val="FootnoteText"/>
        <w:ind w:left="709" w:hanging="709"/>
        <w:jc w:val="both"/>
        <w:rPr>
          <w:rFonts w:asciiTheme="majorBidi" w:hAnsiTheme="majorBidi" w:cstheme="majorBidi"/>
          <w:color w:val="FF0000"/>
          <w:sz w:val="24"/>
          <w:szCs w:val="24"/>
          <w:lang w:val="id-ID"/>
        </w:rPr>
      </w:pPr>
      <w:r w:rsidRPr="005D258A">
        <w:rPr>
          <w:rFonts w:asciiTheme="majorBidi" w:hAnsiTheme="majorBidi" w:cstheme="majorBidi"/>
          <w:color w:val="000000" w:themeColor="text1"/>
          <w:sz w:val="24"/>
          <w:szCs w:val="24"/>
          <w:lang w:val="id-ID"/>
        </w:rPr>
        <w:t>Al-Syahrazūr</w:t>
      </w:r>
      <w:r w:rsidR="003C7FE0"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Imam Abū ‘Amr Uṡmān ibn Abdurrahman, </w:t>
      </w:r>
      <w:r w:rsidRPr="005D258A">
        <w:rPr>
          <w:rFonts w:asciiTheme="majorBidi" w:hAnsiTheme="majorBidi" w:cstheme="majorBidi"/>
          <w:i/>
          <w:iCs/>
          <w:color w:val="000000" w:themeColor="text1"/>
          <w:sz w:val="24"/>
          <w:szCs w:val="24"/>
          <w:lang w:val="id-ID"/>
        </w:rPr>
        <w:t>Muqaddimah Ibn al-Ṣal</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 xml:space="preserve">h </w:t>
      </w:r>
      <w:r w:rsidR="009315DB" w:rsidRPr="005D258A">
        <w:rPr>
          <w:rFonts w:asciiTheme="majorBidi" w:hAnsiTheme="majorBidi" w:cstheme="majorBidi"/>
          <w:i/>
          <w:iCs/>
          <w:color w:val="000000" w:themeColor="text1"/>
          <w:sz w:val="24"/>
          <w:szCs w:val="24"/>
          <w:lang w:val="id-ID"/>
        </w:rPr>
        <w:t>fî</w:t>
      </w:r>
      <w:r w:rsidRPr="005D258A">
        <w:rPr>
          <w:rFonts w:asciiTheme="majorBidi" w:hAnsiTheme="majorBidi" w:cstheme="majorBidi"/>
          <w:i/>
          <w:iCs/>
          <w:color w:val="000000" w:themeColor="text1"/>
          <w:sz w:val="24"/>
          <w:szCs w:val="24"/>
          <w:lang w:val="id-ID"/>
        </w:rPr>
        <w:t xml:space="preserve"> ‘Ulūm al-Had</w:t>
      </w:r>
      <w:r w:rsidR="009315DB"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ṡ,</w:t>
      </w:r>
      <w:r w:rsidRPr="005D258A">
        <w:rPr>
          <w:rFonts w:asciiTheme="majorBidi" w:hAnsiTheme="majorBidi" w:cstheme="majorBidi"/>
          <w:color w:val="000000" w:themeColor="text1"/>
          <w:sz w:val="24"/>
          <w:szCs w:val="24"/>
          <w:lang w:val="id-ID"/>
        </w:rPr>
        <w:t xml:space="preserve"> Bairut: Dār al-Fikr, 2006.</w:t>
      </w:r>
      <w:r w:rsidRPr="005D258A">
        <w:rPr>
          <w:rFonts w:asciiTheme="majorBidi" w:hAnsiTheme="majorBidi" w:cstheme="majorBidi"/>
          <w:color w:val="FF0000"/>
          <w:sz w:val="24"/>
          <w:szCs w:val="24"/>
          <w:lang w:val="id-ID"/>
        </w:rPr>
        <w:t xml:space="preserve"> </w:t>
      </w:r>
    </w:p>
    <w:p w14:paraId="5740E4CE" w14:textId="5B13FBCE"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Al-Syāfi’</w:t>
      </w:r>
      <w:r w:rsidR="009315DB"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Al-Imam Muhammad ibn Idris, </w:t>
      </w:r>
      <w:r w:rsidRPr="005D258A">
        <w:rPr>
          <w:rFonts w:asciiTheme="majorBidi" w:hAnsiTheme="majorBidi" w:cstheme="majorBidi"/>
          <w:i/>
          <w:iCs/>
          <w:color w:val="000000" w:themeColor="text1"/>
          <w:sz w:val="24"/>
          <w:szCs w:val="24"/>
          <w:lang w:val="id-ID"/>
        </w:rPr>
        <w:t>al-Risālah,</w:t>
      </w:r>
      <w:r w:rsidRPr="005D258A">
        <w:rPr>
          <w:rFonts w:asciiTheme="majorBidi" w:hAnsiTheme="majorBidi" w:cstheme="majorBidi"/>
          <w:color w:val="000000" w:themeColor="text1"/>
          <w:sz w:val="24"/>
          <w:szCs w:val="24"/>
          <w:lang w:val="id-ID"/>
        </w:rPr>
        <w:t xml:space="preserve"> Bairut: Dār al-Kutub al-‘Ilmiah, 2005. </w:t>
      </w:r>
    </w:p>
    <w:p w14:paraId="6F969789" w14:textId="276CEAFC"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Al-Ṭabras</w:t>
      </w:r>
      <w:r w:rsidR="009315DB"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Al-Mirzā Husain al-Nūr</w:t>
      </w:r>
      <w:r w:rsidR="009315DB"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w:t>
      </w:r>
      <w:r w:rsidRPr="005D258A">
        <w:rPr>
          <w:rFonts w:asciiTheme="majorBidi" w:hAnsiTheme="majorBidi" w:cstheme="majorBidi"/>
          <w:i/>
          <w:iCs/>
          <w:color w:val="000000" w:themeColor="text1"/>
          <w:sz w:val="24"/>
          <w:szCs w:val="24"/>
          <w:lang w:val="id-ID"/>
        </w:rPr>
        <w:t>Mustadrak al-Wasā’il wa Mustanbat al-Masā’il</w:t>
      </w:r>
      <w:r w:rsidRPr="005D258A">
        <w:rPr>
          <w:rFonts w:asciiTheme="majorBidi" w:hAnsiTheme="majorBidi" w:cstheme="majorBidi"/>
          <w:color w:val="000000" w:themeColor="text1"/>
          <w:sz w:val="24"/>
          <w:szCs w:val="24"/>
          <w:lang w:val="id-ID"/>
        </w:rPr>
        <w:t>, Vol. 17, Bairut: Muassasah Al</w:t>
      </w:r>
      <w:r w:rsidR="009315DB"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al-Bait li Ihyā’ al-Turaṡ, 1991.</w:t>
      </w:r>
    </w:p>
    <w:p w14:paraId="7F4067C4" w14:textId="0FEAC46E"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lastRenderedPageBreak/>
        <w:t>Al-Tabas</w:t>
      </w:r>
      <w:r w:rsidR="009315DB"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Muhammad Ja’far, </w:t>
      </w:r>
      <w:r w:rsidRPr="005D258A">
        <w:rPr>
          <w:rFonts w:asciiTheme="majorBidi" w:hAnsiTheme="majorBidi" w:cstheme="majorBidi"/>
          <w:i/>
          <w:iCs/>
          <w:color w:val="000000" w:themeColor="text1"/>
          <w:sz w:val="24"/>
          <w:szCs w:val="24"/>
          <w:lang w:val="id-ID"/>
        </w:rPr>
        <w:t>Rij</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l al-Sy</w:t>
      </w:r>
      <w:r w:rsidR="009315DB"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’ah fi&gt; al-Sihāh al-Sittah,</w:t>
      </w:r>
      <w:r w:rsidRPr="005D258A">
        <w:rPr>
          <w:rFonts w:asciiTheme="majorBidi" w:hAnsiTheme="majorBidi" w:cstheme="majorBidi"/>
          <w:color w:val="000000" w:themeColor="text1"/>
          <w:sz w:val="24"/>
          <w:szCs w:val="24"/>
          <w:lang w:val="id-ID"/>
        </w:rPr>
        <w:t xml:space="preserve"> Iran: Markaz Fiqh</w:t>
      </w:r>
      <w:r w:rsidR="009315DB"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A’immah al-Athār, t.t. </w:t>
      </w:r>
    </w:p>
    <w:p w14:paraId="64D9B3ED" w14:textId="5674BFF9"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 xml:space="preserve">Ibn Taimiyah, </w:t>
      </w:r>
      <w:r w:rsidRPr="005D258A">
        <w:rPr>
          <w:rFonts w:asciiTheme="majorBidi" w:hAnsiTheme="majorBidi" w:cstheme="majorBidi"/>
          <w:sz w:val="24"/>
          <w:szCs w:val="24"/>
          <w:lang w:val="id-ID"/>
        </w:rPr>
        <w:t>Ab</w:t>
      </w:r>
      <w:r w:rsidRPr="005D258A">
        <w:rPr>
          <w:rFonts w:asciiTheme="majorBidi" w:hAnsiTheme="majorBidi" w:cstheme="majorBidi"/>
          <w:color w:val="000000" w:themeColor="text1"/>
          <w:sz w:val="24"/>
          <w:szCs w:val="24"/>
          <w:lang w:val="id-ID"/>
        </w:rPr>
        <w:t>ū al-‘Abbās Taqi al-D</w:t>
      </w:r>
      <w:r w:rsidR="009315DB"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n Ahmad ibn Abdul Halim, </w:t>
      </w:r>
      <w:r w:rsidRPr="005D258A">
        <w:rPr>
          <w:rFonts w:asciiTheme="majorBidi" w:hAnsiTheme="majorBidi" w:cstheme="majorBidi"/>
          <w:i/>
          <w:iCs/>
          <w:color w:val="000000" w:themeColor="text1"/>
          <w:sz w:val="24"/>
          <w:szCs w:val="24"/>
          <w:lang w:val="id-ID"/>
        </w:rPr>
        <w:t>Minhāj al-Sunnah al-Nabawiyah</w:t>
      </w:r>
      <w:r w:rsidRPr="005D258A">
        <w:rPr>
          <w:rFonts w:asciiTheme="majorBidi" w:hAnsiTheme="majorBidi" w:cstheme="majorBidi"/>
          <w:color w:val="000000" w:themeColor="text1"/>
          <w:sz w:val="24"/>
          <w:szCs w:val="24"/>
          <w:lang w:val="id-ID"/>
        </w:rPr>
        <w:t>, Vol. 1, Saudi Arabia: Jāmi’ah al-Imām Muhammad ibn Su’ūd al-Islāmiyah, 1986.</w:t>
      </w:r>
    </w:p>
    <w:p w14:paraId="0ED87054" w14:textId="5A850994" w:rsidR="00043C28" w:rsidRPr="005D258A" w:rsidRDefault="00043C28" w:rsidP="00342E6D">
      <w:pPr>
        <w:pStyle w:val="FootnoteText"/>
        <w:ind w:left="709" w:hanging="709"/>
        <w:jc w:val="both"/>
        <w:rPr>
          <w:rFonts w:asciiTheme="majorBidi" w:hAnsiTheme="majorBidi" w:cstheme="majorBidi"/>
          <w:color w:val="000000" w:themeColor="text1"/>
          <w:sz w:val="24"/>
          <w:szCs w:val="24"/>
          <w:highlight w:val="yellow"/>
          <w:lang w:val="id-ID"/>
        </w:rPr>
      </w:pPr>
      <w:r w:rsidRPr="005D258A">
        <w:rPr>
          <w:rFonts w:asciiTheme="majorBidi" w:hAnsiTheme="majorBidi" w:cstheme="majorBidi"/>
          <w:color w:val="000000" w:themeColor="text1"/>
          <w:sz w:val="24"/>
          <w:szCs w:val="24"/>
          <w:lang w:val="id-ID"/>
        </w:rPr>
        <w:t>Al-Tirmiż</w:t>
      </w:r>
      <w:r w:rsidR="009315DB"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Abū ‘Isā Muhammad ibn ‘Isā, </w:t>
      </w:r>
      <w:r w:rsidRPr="005D258A">
        <w:rPr>
          <w:rFonts w:asciiTheme="majorBidi" w:hAnsiTheme="majorBidi" w:cstheme="majorBidi"/>
          <w:i/>
          <w:iCs/>
          <w:color w:val="000000" w:themeColor="text1"/>
          <w:sz w:val="24"/>
          <w:szCs w:val="24"/>
          <w:lang w:val="id-ID"/>
        </w:rPr>
        <w:t>Sunan al-Tirmiż</w:t>
      </w:r>
      <w:r w:rsidR="009315DB"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color w:val="000000" w:themeColor="text1"/>
          <w:sz w:val="24"/>
          <w:szCs w:val="24"/>
          <w:lang w:val="id-ID"/>
        </w:rPr>
        <w:t>, Vol. 3, Bairut: Dār al-Garb al-Islām</w:t>
      </w:r>
      <w:r w:rsidR="009315DB"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1996.</w:t>
      </w:r>
    </w:p>
    <w:p w14:paraId="205A0934" w14:textId="3586685A" w:rsidR="00043C28" w:rsidRPr="005D258A" w:rsidRDefault="00043C28" w:rsidP="00342E6D">
      <w:pPr>
        <w:pStyle w:val="FootnoteText"/>
        <w:ind w:left="709" w:hanging="709"/>
        <w:jc w:val="both"/>
        <w:rPr>
          <w:rFonts w:asciiTheme="majorBidi" w:hAnsiTheme="majorBidi" w:cstheme="majorBidi"/>
          <w:color w:val="FF0000"/>
          <w:sz w:val="24"/>
          <w:szCs w:val="24"/>
          <w:lang w:val="id-ID"/>
        </w:rPr>
      </w:pPr>
      <w:r w:rsidRPr="005D258A">
        <w:rPr>
          <w:rFonts w:asciiTheme="majorBidi" w:hAnsiTheme="majorBidi" w:cstheme="majorBidi"/>
          <w:color w:val="000000" w:themeColor="text1"/>
          <w:sz w:val="24"/>
          <w:szCs w:val="24"/>
          <w:lang w:val="id-ID"/>
        </w:rPr>
        <w:t>Al-Tūs</w:t>
      </w:r>
      <w:r w:rsidR="009315DB"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Abū Ja’far Muhammad ibn al-Hasan, </w:t>
      </w:r>
      <w:r w:rsidRPr="005D258A">
        <w:rPr>
          <w:rFonts w:asciiTheme="majorBidi" w:hAnsiTheme="majorBidi" w:cstheme="majorBidi"/>
          <w:i/>
          <w:iCs/>
          <w:color w:val="000000" w:themeColor="text1"/>
          <w:sz w:val="24"/>
          <w:szCs w:val="24"/>
          <w:lang w:val="id-ID"/>
        </w:rPr>
        <w:t>Rij</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l al-Tūs</w:t>
      </w:r>
      <w:r w:rsidR="009315DB"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w:t>
      </w:r>
      <w:r w:rsidRPr="005D258A">
        <w:rPr>
          <w:rFonts w:asciiTheme="majorBidi" w:hAnsiTheme="majorBidi" w:cstheme="majorBidi"/>
          <w:color w:val="000000" w:themeColor="text1"/>
          <w:sz w:val="24"/>
          <w:szCs w:val="24"/>
          <w:lang w:val="id-ID"/>
        </w:rPr>
        <w:t xml:space="preserve"> Iran: Mu’assasat al-Nasyr al-Islām</w:t>
      </w:r>
      <w:r w:rsidR="009315DB"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1430H.</w:t>
      </w:r>
    </w:p>
    <w:p w14:paraId="391FDCB1" w14:textId="006F9A08" w:rsidR="00043C28" w:rsidRPr="005D258A" w:rsidRDefault="00043C28" w:rsidP="00342E6D">
      <w:pPr>
        <w:pStyle w:val="FootnoteText"/>
        <w:ind w:left="709" w:hanging="709"/>
        <w:jc w:val="both"/>
        <w:rPr>
          <w:rFonts w:asciiTheme="majorBidi" w:hAnsiTheme="majorBidi" w:cstheme="majorBidi"/>
          <w:color w:val="000000" w:themeColor="text1"/>
          <w:sz w:val="24"/>
          <w:szCs w:val="24"/>
          <w:rtl/>
          <w:lang w:val="id-ID"/>
        </w:rPr>
      </w:pPr>
      <w:r w:rsidRPr="005D258A">
        <w:rPr>
          <w:rFonts w:asciiTheme="majorBidi" w:hAnsiTheme="majorBidi" w:cstheme="majorBidi"/>
          <w:color w:val="000000" w:themeColor="text1"/>
          <w:sz w:val="24"/>
          <w:szCs w:val="24"/>
          <w:lang w:val="id-ID"/>
        </w:rPr>
        <w:t>Al-‘Usfūr</w:t>
      </w:r>
      <w:r w:rsidR="009315DB"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Abū ‘Amr Khal</w:t>
      </w:r>
      <w:r w:rsidR="009315DB"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fah ibn Khayyāt, </w:t>
      </w:r>
      <w:r w:rsidRPr="005D258A">
        <w:rPr>
          <w:rFonts w:asciiTheme="majorBidi" w:hAnsiTheme="majorBidi" w:cstheme="majorBidi"/>
          <w:i/>
          <w:iCs/>
          <w:color w:val="000000" w:themeColor="text1"/>
          <w:sz w:val="24"/>
          <w:szCs w:val="24"/>
          <w:lang w:val="id-ID"/>
        </w:rPr>
        <w:t>Tār</w:t>
      </w:r>
      <w:r w:rsidR="009315DB"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kh Khal</w:t>
      </w:r>
      <w:r w:rsidR="009315DB"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fah ibn Khayy</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t,</w:t>
      </w:r>
      <w:r w:rsidRPr="005D258A">
        <w:rPr>
          <w:rFonts w:asciiTheme="majorBidi" w:hAnsiTheme="majorBidi" w:cstheme="majorBidi"/>
          <w:color w:val="000000" w:themeColor="text1"/>
          <w:sz w:val="24"/>
          <w:szCs w:val="24"/>
          <w:lang w:val="id-ID"/>
        </w:rPr>
        <w:t xml:space="preserve"> Saudi Arabia: Dār Ṭaibah, 1985.</w:t>
      </w:r>
    </w:p>
    <w:p w14:paraId="1662531C" w14:textId="67C315B5"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Al-Żahab</w:t>
      </w:r>
      <w:r w:rsidR="009315DB"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Abū Abdullah Syamsudd</w:t>
      </w:r>
      <w:r w:rsidR="009315DB"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n Muhammad ibn Ahmad ibn Uṡmān, </w:t>
      </w:r>
      <w:r w:rsidRPr="005D258A">
        <w:rPr>
          <w:rFonts w:asciiTheme="majorBidi" w:hAnsiTheme="majorBidi" w:cstheme="majorBidi"/>
          <w:i/>
          <w:iCs/>
          <w:color w:val="000000" w:themeColor="text1"/>
          <w:sz w:val="24"/>
          <w:szCs w:val="24"/>
          <w:lang w:val="id-ID"/>
        </w:rPr>
        <w:t>Siyar A’lām al-Nubalā’</w:t>
      </w:r>
      <w:r w:rsidRPr="005D258A">
        <w:rPr>
          <w:rFonts w:asciiTheme="majorBidi" w:hAnsiTheme="majorBidi" w:cstheme="majorBidi"/>
          <w:color w:val="000000" w:themeColor="text1"/>
          <w:sz w:val="24"/>
          <w:szCs w:val="24"/>
          <w:lang w:val="id-ID"/>
        </w:rPr>
        <w:t>, vol. 6, Bairut: Mu’assasat al-Risālah, 1982.</w:t>
      </w:r>
    </w:p>
    <w:p w14:paraId="551B26B9" w14:textId="344A36E5"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 xml:space="preserve">--------------, </w:t>
      </w:r>
      <w:r w:rsidRPr="005D258A">
        <w:rPr>
          <w:rFonts w:asciiTheme="majorBidi" w:hAnsiTheme="majorBidi" w:cstheme="majorBidi"/>
          <w:i/>
          <w:iCs/>
          <w:color w:val="000000" w:themeColor="text1"/>
          <w:sz w:val="24"/>
          <w:szCs w:val="24"/>
          <w:lang w:val="id-ID"/>
        </w:rPr>
        <w:t>al-Mu’</w:t>
      </w:r>
      <w:r w:rsidR="009315DB"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n fi&gt; Tabaq</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t al-Muhaddiṡ</w:t>
      </w:r>
      <w:r w:rsidR="009315DB"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n,</w:t>
      </w:r>
      <w:r w:rsidRPr="005D258A">
        <w:rPr>
          <w:rFonts w:asciiTheme="majorBidi" w:hAnsiTheme="majorBidi" w:cstheme="majorBidi"/>
          <w:color w:val="000000" w:themeColor="text1"/>
          <w:sz w:val="24"/>
          <w:szCs w:val="24"/>
          <w:lang w:val="id-ID"/>
        </w:rPr>
        <w:t xml:space="preserve"> Bairut: Dār al-Kutub al-‘Ilmiah, 1998.</w:t>
      </w:r>
    </w:p>
    <w:p w14:paraId="0DA960F9" w14:textId="21386E58"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 xml:space="preserve">--------------, </w:t>
      </w:r>
      <w:r w:rsidRPr="005D258A">
        <w:rPr>
          <w:rFonts w:asciiTheme="majorBidi" w:hAnsiTheme="majorBidi" w:cstheme="majorBidi"/>
          <w:i/>
          <w:iCs/>
          <w:color w:val="000000" w:themeColor="text1"/>
          <w:sz w:val="24"/>
          <w:szCs w:val="24"/>
          <w:lang w:val="id-ID"/>
        </w:rPr>
        <w:t>M</w:t>
      </w:r>
      <w:r w:rsidR="009315DB"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z</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n al-I’tidāl f</w:t>
      </w:r>
      <w:r w:rsidR="009315DB"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 xml:space="preserve"> Naqd al-Rij</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l</w:t>
      </w:r>
      <w:r w:rsidRPr="005D258A">
        <w:rPr>
          <w:rFonts w:asciiTheme="majorBidi" w:hAnsiTheme="majorBidi" w:cstheme="majorBidi"/>
          <w:color w:val="000000" w:themeColor="text1"/>
          <w:sz w:val="24"/>
          <w:szCs w:val="24"/>
          <w:lang w:val="id-ID"/>
        </w:rPr>
        <w:t>, vol. 1, Baiut: Dār al-Ma’ifah, t.t.</w:t>
      </w:r>
    </w:p>
    <w:p w14:paraId="35F9FB29" w14:textId="1D9606C0"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 xml:space="preserve">--------------, </w:t>
      </w:r>
      <w:r w:rsidRPr="005D258A">
        <w:rPr>
          <w:rFonts w:asciiTheme="majorBidi" w:hAnsiTheme="majorBidi" w:cstheme="majorBidi"/>
          <w:i/>
          <w:iCs/>
          <w:color w:val="000000" w:themeColor="text1"/>
          <w:sz w:val="24"/>
          <w:szCs w:val="24"/>
          <w:lang w:val="id-ID"/>
        </w:rPr>
        <w:t>Man Takallama fihi wa huwa Muwaṡṡaq aw Sālih al-Had</w:t>
      </w:r>
      <w:r w:rsidR="009315DB"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ṡ,</w:t>
      </w:r>
      <w:r w:rsidRPr="005D258A">
        <w:rPr>
          <w:rFonts w:asciiTheme="majorBidi" w:hAnsiTheme="majorBidi" w:cstheme="majorBidi"/>
          <w:color w:val="000000" w:themeColor="text1"/>
          <w:sz w:val="24"/>
          <w:szCs w:val="24"/>
          <w:lang w:val="id-ID"/>
        </w:rPr>
        <w:t xml:space="preserve"> Saudi Arabia: Fahris Maktabah al-Malik Fahad, 2005.</w:t>
      </w:r>
    </w:p>
    <w:p w14:paraId="52253167" w14:textId="68A31B1B" w:rsidR="00043C28" w:rsidRPr="005D258A" w:rsidRDefault="00043C28" w:rsidP="00342E6D">
      <w:pPr>
        <w:pStyle w:val="FootnoteText"/>
        <w:ind w:left="709" w:hanging="709"/>
        <w:jc w:val="both"/>
        <w:rPr>
          <w:rFonts w:asciiTheme="majorBidi" w:hAnsiTheme="majorBidi" w:cstheme="majorBidi"/>
          <w:color w:val="000000" w:themeColor="text1"/>
          <w:sz w:val="24"/>
          <w:szCs w:val="24"/>
          <w:rtl/>
          <w:lang w:val="id-ID"/>
        </w:rPr>
      </w:pPr>
      <w:r w:rsidRPr="005D258A">
        <w:rPr>
          <w:rFonts w:asciiTheme="majorBidi" w:hAnsiTheme="majorBidi" w:cstheme="majorBidi"/>
          <w:color w:val="000000" w:themeColor="text1"/>
          <w:sz w:val="24"/>
          <w:szCs w:val="24"/>
          <w:lang w:val="id-ID"/>
        </w:rPr>
        <w:t xml:space="preserve">--------------, </w:t>
      </w:r>
      <w:r w:rsidRPr="005D258A">
        <w:rPr>
          <w:rFonts w:asciiTheme="majorBidi" w:hAnsiTheme="majorBidi" w:cstheme="majorBidi"/>
          <w:i/>
          <w:iCs/>
          <w:color w:val="000000" w:themeColor="text1"/>
          <w:sz w:val="24"/>
          <w:szCs w:val="24"/>
          <w:lang w:val="id-ID"/>
        </w:rPr>
        <w:t>Tar</w:t>
      </w:r>
      <w:r w:rsidR="009315DB"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kh al-Islām wa Wafayāt al-Masyāhir wa al-A’lām</w:t>
      </w:r>
      <w:r w:rsidRPr="005D258A">
        <w:rPr>
          <w:rFonts w:asciiTheme="majorBidi" w:hAnsiTheme="majorBidi" w:cstheme="majorBidi"/>
          <w:color w:val="000000" w:themeColor="text1"/>
          <w:sz w:val="24"/>
          <w:szCs w:val="24"/>
          <w:lang w:val="id-ID"/>
        </w:rPr>
        <w:t>, Vol. 3, Bairut: Dār al-Garb al-Islām</w:t>
      </w:r>
      <w:r w:rsidR="009315DB"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 2003.</w:t>
      </w:r>
    </w:p>
    <w:p w14:paraId="77E530A1" w14:textId="2BA7A612"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 xml:space="preserve">Ibn Zakariyā, Abū al-Husain Ahmad ibn Fāris, </w:t>
      </w:r>
      <w:r w:rsidRPr="005D258A">
        <w:rPr>
          <w:rFonts w:asciiTheme="majorBidi" w:hAnsiTheme="majorBidi" w:cstheme="majorBidi"/>
          <w:i/>
          <w:iCs/>
          <w:color w:val="000000" w:themeColor="text1"/>
          <w:sz w:val="24"/>
          <w:szCs w:val="24"/>
          <w:lang w:val="id-ID"/>
        </w:rPr>
        <w:t>Mu’jam Maq</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y</w:t>
      </w:r>
      <w:r w:rsidR="009315DB"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s al-Lugah,</w:t>
      </w:r>
      <w:r w:rsidRPr="005D258A">
        <w:rPr>
          <w:rFonts w:asciiTheme="majorBidi" w:hAnsiTheme="majorBidi" w:cstheme="majorBidi"/>
          <w:color w:val="000000" w:themeColor="text1"/>
          <w:sz w:val="24"/>
          <w:szCs w:val="24"/>
          <w:lang w:val="id-ID"/>
        </w:rPr>
        <w:t xml:space="preserve"> Vol. 4, Bairut: Dār al-Fikr, </w:t>
      </w:r>
      <w:r w:rsidRPr="005D258A">
        <w:rPr>
          <w:rFonts w:asciiTheme="majorBidi" w:hAnsiTheme="majorBidi" w:cstheme="majorBidi"/>
          <w:color w:val="000000" w:themeColor="text1"/>
          <w:sz w:val="24"/>
          <w:szCs w:val="24"/>
          <w:rtl/>
          <w:lang w:val="id-ID"/>
        </w:rPr>
        <w:t>1979</w:t>
      </w:r>
      <w:r w:rsidRPr="005D258A">
        <w:rPr>
          <w:rFonts w:asciiTheme="majorBidi" w:hAnsiTheme="majorBidi" w:cstheme="majorBidi"/>
          <w:color w:val="000000" w:themeColor="text1"/>
          <w:sz w:val="24"/>
          <w:szCs w:val="24"/>
          <w:lang w:val="id-ID"/>
        </w:rPr>
        <w:t>.</w:t>
      </w:r>
    </w:p>
    <w:p w14:paraId="2E878621" w14:textId="7E7D5834"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Al-Zarkal</w:t>
      </w:r>
      <w:r w:rsidR="009315DB"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Khairudd</w:t>
      </w:r>
      <w:r w:rsidR="009315DB"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n, </w:t>
      </w:r>
      <w:r w:rsidRPr="005D258A">
        <w:rPr>
          <w:rFonts w:asciiTheme="majorBidi" w:hAnsiTheme="majorBidi" w:cstheme="majorBidi"/>
          <w:i/>
          <w:iCs/>
          <w:color w:val="000000" w:themeColor="text1"/>
          <w:sz w:val="24"/>
          <w:szCs w:val="24"/>
          <w:lang w:val="id-ID"/>
        </w:rPr>
        <w:t>al-A’lām Q</w:t>
      </w:r>
      <w:r w:rsidRPr="005D258A">
        <w:rPr>
          <w:rFonts w:asciiTheme="majorBidi" w:hAnsiTheme="majorBidi" w:cstheme="majorBidi"/>
          <w:color w:val="000000" w:themeColor="text1"/>
          <w:sz w:val="24"/>
          <w:szCs w:val="24"/>
          <w:lang w:val="id-ID"/>
        </w:rPr>
        <w:t>ā</w:t>
      </w:r>
      <w:r w:rsidRPr="005D258A">
        <w:rPr>
          <w:rFonts w:asciiTheme="majorBidi" w:hAnsiTheme="majorBidi" w:cstheme="majorBidi"/>
          <w:i/>
          <w:iCs/>
          <w:color w:val="000000" w:themeColor="text1"/>
          <w:sz w:val="24"/>
          <w:szCs w:val="24"/>
          <w:lang w:val="id-ID"/>
        </w:rPr>
        <w:t>mūs Tarāj</w:t>
      </w:r>
      <w:r w:rsidR="009315DB" w:rsidRPr="005D258A">
        <w:rPr>
          <w:rFonts w:asciiTheme="majorBidi" w:hAnsiTheme="majorBidi" w:cstheme="majorBidi"/>
          <w:i/>
          <w:iCs/>
          <w:color w:val="000000" w:themeColor="text1"/>
          <w:sz w:val="24"/>
          <w:szCs w:val="24"/>
          <w:lang w:val="id-ID"/>
        </w:rPr>
        <w:t>î</w:t>
      </w:r>
      <w:r w:rsidRPr="005D258A">
        <w:rPr>
          <w:rFonts w:asciiTheme="majorBidi" w:hAnsiTheme="majorBidi" w:cstheme="majorBidi"/>
          <w:i/>
          <w:iCs/>
          <w:color w:val="000000" w:themeColor="text1"/>
          <w:sz w:val="24"/>
          <w:szCs w:val="24"/>
          <w:lang w:val="id-ID"/>
        </w:rPr>
        <w:t>m</w:t>
      </w:r>
      <w:r w:rsidRPr="005D258A">
        <w:rPr>
          <w:rFonts w:asciiTheme="majorBidi" w:hAnsiTheme="majorBidi" w:cstheme="majorBidi"/>
          <w:color w:val="000000" w:themeColor="text1"/>
          <w:sz w:val="24"/>
          <w:szCs w:val="24"/>
          <w:lang w:val="id-ID"/>
        </w:rPr>
        <w:t>, vol. 1, Bairut: Dār al-Alām li al-Malāy</w:t>
      </w:r>
      <w:r w:rsidR="009315DB"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n, 2002.</w:t>
      </w:r>
    </w:p>
    <w:p w14:paraId="20315A5C" w14:textId="714BBE19"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r w:rsidRPr="005D258A">
        <w:rPr>
          <w:rFonts w:asciiTheme="majorBidi" w:hAnsiTheme="majorBidi" w:cstheme="majorBidi"/>
          <w:color w:val="000000" w:themeColor="text1"/>
          <w:sz w:val="24"/>
          <w:szCs w:val="24"/>
          <w:lang w:val="id-ID"/>
        </w:rPr>
        <w:t>Al-Zuhr</w:t>
      </w:r>
      <w:r w:rsidR="009315DB"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Muhammad ibn Sa’d ibn Man</w:t>
      </w:r>
      <w:r w:rsidR="009315DB" w:rsidRPr="005D258A">
        <w:rPr>
          <w:rFonts w:asciiTheme="majorBidi" w:hAnsiTheme="majorBidi" w:cstheme="majorBidi"/>
          <w:color w:val="000000" w:themeColor="text1"/>
          <w:sz w:val="24"/>
          <w:szCs w:val="24"/>
          <w:lang w:val="id-ID"/>
        </w:rPr>
        <w:t>î</w:t>
      </w:r>
      <w:r w:rsidRPr="005D258A">
        <w:rPr>
          <w:rFonts w:asciiTheme="majorBidi" w:hAnsiTheme="majorBidi" w:cstheme="majorBidi"/>
          <w:color w:val="000000" w:themeColor="text1"/>
          <w:sz w:val="24"/>
          <w:szCs w:val="24"/>
          <w:lang w:val="id-ID"/>
        </w:rPr>
        <w:t xml:space="preserve">’, </w:t>
      </w:r>
      <w:r w:rsidRPr="005D258A">
        <w:rPr>
          <w:rFonts w:asciiTheme="majorBidi" w:hAnsiTheme="majorBidi" w:cstheme="majorBidi"/>
          <w:i/>
          <w:iCs/>
          <w:color w:val="000000" w:themeColor="text1"/>
          <w:sz w:val="24"/>
          <w:szCs w:val="24"/>
          <w:lang w:val="id-ID"/>
        </w:rPr>
        <w:t>Kitāb Ṭabaqāt al-Kab</w:t>
      </w:r>
      <w:r w:rsidR="009315DB" w:rsidRPr="005D258A">
        <w:rPr>
          <w:rFonts w:asciiTheme="majorBidi" w:hAnsiTheme="majorBidi" w:cstheme="majorBidi"/>
          <w:color w:val="000000" w:themeColor="text1"/>
          <w:sz w:val="24"/>
          <w:szCs w:val="24"/>
          <w:lang w:val="id-ID"/>
        </w:rPr>
        <w:t>î</w:t>
      </w:r>
      <w:r w:rsidRPr="005D258A">
        <w:rPr>
          <w:rFonts w:asciiTheme="majorBidi" w:hAnsiTheme="majorBidi" w:cstheme="majorBidi"/>
          <w:i/>
          <w:iCs/>
          <w:color w:val="000000" w:themeColor="text1"/>
          <w:sz w:val="24"/>
          <w:szCs w:val="24"/>
          <w:lang w:val="id-ID"/>
        </w:rPr>
        <w:t>r</w:t>
      </w:r>
      <w:r w:rsidRPr="005D258A">
        <w:rPr>
          <w:rFonts w:asciiTheme="majorBidi" w:hAnsiTheme="majorBidi" w:cstheme="majorBidi"/>
          <w:color w:val="000000" w:themeColor="text1"/>
          <w:sz w:val="24"/>
          <w:szCs w:val="24"/>
          <w:lang w:val="id-ID"/>
        </w:rPr>
        <w:t xml:space="preserve">, vol. </w:t>
      </w:r>
      <w:r w:rsidRPr="005D258A">
        <w:rPr>
          <w:rFonts w:asciiTheme="majorBidi" w:hAnsiTheme="majorBidi" w:cstheme="majorBidi"/>
          <w:color w:val="000000" w:themeColor="text1"/>
          <w:sz w:val="24"/>
          <w:szCs w:val="24"/>
          <w:rtl/>
          <w:lang w:val="id-ID"/>
        </w:rPr>
        <w:t>8</w:t>
      </w:r>
      <w:r w:rsidRPr="005D258A">
        <w:rPr>
          <w:rFonts w:asciiTheme="majorBidi" w:hAnsiTheme="majorBidi" w:cstheme="majorBidi"/>
          <w:color w:val="000000" w:themeColor="text1"/>
          <w:sz w:val="24"/>
          <w:szCs w:val="24"/>
          <w:lang w:val="id-ID"/>
        </w:rPr>
        <w:t>, Kairo: al-Syirkah al-Dawliyah, 2001.</w:t>
      </w:r>
    </w:p>
    <w:p w14:paraId="20644202" w14:textId="77777777" w:rsidR="00043C28" w:rsidRPr="005D258A" w:rsidRDefault="00043C28" w:rsidP="00342E6D">
      <w:pPr>
        <w:pStyle w:val="FootnoteText"/>
        <w:ind w:left="709" w:hanging="709"/>
        <w:jc w:val="both"/>
        <w:rPr>
          <w:rFonts w:asciiTheme="majorBidi" w:hAnsiTheme="majorBidi" w:cstheme="majorBidi"/>
          <w:color w:val="000000" w:themeColor="text1"/>
          <w:sz w:val="24"/>
          <w:szCs w:val="24"/>
          <w:rtl/>
          <w:lang w:val="id-ID"/>
        </w:rPr>
      </w:pPr>
    </w:p>
    <w:p w14:paraId="0EDAA795" w14:textId="77777777" w:rsidR="00043C28" w:rsidRDefault="00043C28" w:rsidP="00342E6D">
      <w:pPr>
        <w:pStyle w:val="FootnoteText"/>
        <w:ind w:left="709" w:hanging="709"/>
        <w:jc w:val="both"/>
        <w:rPr>
          <w:rFonts w:asciiTheme="majorBidi" w:hAnsiTheme="majorBidi" w:cstheme="majorBidi"/>
          <w:color w:val="000000" w:themeColor="text1"/>
          <w:sz w:val="24"/>
          <w:szCs w:val="24"/>
          <w:highlight w:val="yellow"/>
          <w:lang w:val="id-ID"/>
        </w:rPr>
      </w:pPr>
    </w:p>
    <w:p w14:paraId="5AF3A990" w14:textId="77777777" w:rsidR="00043C28" w:rsidRPr="005D258A" w:rsidRDefault="00043C28" w:rsidP="00342E6D">
      <w:pPr>
        <w:pStyle w:val="FootnoteText"/>
        <w:ind w:left="709" w:hanging="709"/>
        <w:jc w:val="both"/>
        <w:rPr>
          <w:rFonts w:asciiTheme="majorBidi" w:hAnsiTheme="majorBidi" w:cstheme="majorBidi"/>
          <w:color w:val="000000" w:themeColor="text1"/>
          <w:sz w:val="24"/>
          <w:szCs w:val="24"/>
          <w:lang w:val="id-ID"/>
        </w:rPr>
      </w:pPr>
    </w:p>
    <w:p w14:paraId="049F84D1" w14:textId="77777777" w:rsidR="00043C28" w:rsidRPr="005D258A" w:rsidRDefault="00043C28" w:rsidP="00342E6D">
      <w:pPr>
        <w:spacing w:after="0" w:line="240" w:lineRule="auto"/>
        <w:jc w:val="both"/>
        <w:rPr>
          <w:rFonts w:asciiTheme="majorBidi" w:hAnsiTheme="majorBidi" w:cstheme="majorBidi"/>
          <w:color w:val="000000" w:themeColor="text1"/>
          <w:sz w:val="24"/>
          <w:szCs w:val="24"/>
          <w:rtl/>
          <w:lang w:val="id-ID"/>
        </w:rPr>
      </w:pPr>
    </w:p>
    <w:p w14:paraId="593809BC" w14:textId="77777777" w:rsidR="00DC0170" w:rsidRPr="005D258A" w:rsidRDefault="00DC0170" w:rsidP="00342E6D">
      <w:pPr>
        <w:spacing w:after="0" w:line="240" w:lineRule="auto"/>
        <w:jc w:val="both"/>
        <w:rPr>
          <w:rFonts w:asciiTheme="majorBidi" w:hAnsiTheme="majorBidi" w:cstheme="majorBidi"/>
          <w:color w:val="000000" w:themeColor="text1"/>
          <w:sz w:val="24"/>
          <w:szCs w:val="24"/>
          <w:lang w:val="id-ID"/>
        </w:rPr>
      </w:pPr>
    </w:p>
    <w:sectPr w:rsidR="00DC0170" w:rsidRPr="005D258A" w:rsidSect="000072A6">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0B11D" w14:textId="77777777" w:rsidR="006F0421" w:rsidRDefault="006F0421" w:rsidP="00826697">
      <w:pPr>
        <w:spacing w:after="0" w:line="240" w:lineRule="auto"/>
      </w:pPr>
      <w:r>
        <w:separator/>
      </w:r>
    </w:p>
  </w:endnote>
  <w:endnote w:type="continuationSeparator" w:id="0">
    <w:p w14:paraId="40D9CDBA" w14:textId="77777777" w:rsidR="006F0421" w:rsidRDefault="006F0421" w:rsidP="00826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6EFCC" w14:textId="77777777" w:rsidR="006F0421" w:rsidRDefault="006F0421" w:rsidP="00826697">
      <w:pPr>
        <w:spacing w:after="0" w:line="240" w:lineRule="auto"/>
      </w:pPr>
      <w:r>
        <w:separator/>
      </w:r>
    </w:p>
  </w:footnote>
  <w:footnote w:type="continuationSeparator" w:id="0">
    <w:p w14:paraId="2CF9A902" w14:textId="77777777" w:rsidR="006F0421" w:rsidRDefault="006F0421" w:rsidP="00826697">
      <w:pPr>
        <w:spacing w:after="0" w:line="240" w:lineRule="auto"/>
      </w:pPr>
      <w:r>
        <w:continuationSeparator/>
      </w:r>
    </w:p>
  </w:footnote>
  <w:footnote w:id="1">
    <w:p w14:paraId="6019A514" w14:textId="199A3E15" w:rsidR="001B61E3" w:rsidRPr="00133B01" w:rsidRDefault="001B61E3" w:rsidP="004D7D50">
      <w:pPr>
        <w:pStyle w:val="FootnoteText"/>
        <w:ind w:firstLine="567"/>
        <w:jc w:val="both"/>
        <w:rPr>
          <w:rFonts w:asciiTheme="majorBidi" w:hAnsiTheme="majorBidi" w:cstheme="majorBidi"/>
          <w:color w:val="000000" w:themeColor="text1"/>
          <w:highlight w:val="yellow"/>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Muhammad Diyā’ al-Rahman al-A’zam</w:t>
      </w:r>
      <w:r w:rsidR="00A21246"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Dirāsāt f</w:t>
      </w:r>
      <w:r w:rsidR="00A21246"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 xml:space="preserve"> al-Jarh Wa al-Ta’d</w:t>
      </w:r>
      <w:r w:rsidR="00A21246"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l</w:t>
      </w:r>
      <w:r w:rsidRPr="00133B01">
        <w:rPr>
          <w:rFonts w:asciiTheme="majorBidi" w:hAnsiTheme="majorBidi" w:cstheme="majorBidi"/>
          <w:color w:val="000000" w:themeColor="text1"/>
        </w:rPr>
        <w:t xml:space="preserve"> (Saudi Arabia: Dār al-Salām, 1324H), h. 11.</w:t>
      </w:r>
    </w:p>
  </w:footnote>
  <w:footnote w:id="2">
    <w:p w14:paraId="12E79FA7" w14:textId="488CCF55" w:rsidR="00690000" w:rsidRPr="00690000" w:rsidRDefault="00690000" w:rsidP="00690000">
      <w:pPr>
        <w:pStyle w:val="FootnoteText"/>
        <w:ind w:firstLine="567"/>
        <w:jc w:val="both"/>
        <w:rPr>
          <w:rFonts w:asciiTheme="majorBidi" w:hAnsiTheme="majorBidi" w:cstheme="majorBidi"/>
        </w:rPr>
      </w:pPr>
      <w:r w:rsidRPr="00690000">
        <w:rPr>
          <w:rStyle w:val="FootnoteReference"/>
          <w:rFonts w:asciiTheme="majorBidi" w:hAnsiTheme="majorBidi" w:cstheme="majorBidi"/>
        </w:rPr>
        <w:footnoteRef/>
      </w:r>
      <w:r w:rsidRPr="00690000">
        <w:rPr>
          <w:rFonts w:asciiTheme="majorBidi" w:hAnsiTheme="majorBidi" w:cstheme="majorBidi"/>
        </w:rPr>
        <w:t xml:space="preserve"> Moath M Najeeb “Towards Innovative System for Hadith Isnad Processing” (International Journal of Computer Trends and Technology (IJCTI), Vol 18, No. 6, 2014), 257</w:t>
      </w:r>
    </w:p>
  </w:footnote>
  <w:footnote w:id="3">
    <w:p w14:paraId="52DECE99" w14:textId="46EB3428" w:rsidR="001B61E3" w:rsidRPr="00133B01" w:rsidRDefault="001B61E3" w:rsidP="004D7D50">
      <w:pPr>
        <w:pStyle w:val="FootnoteText"/>
        <w:ind w:firstLine="567"/>
        <w:jc w:val="both"/>
        <w:rPr>
          <w:rFonts w:asciiTheme="majorBidi" w:hAnsiTheme="majorBidi" w:cstheme="majorBidi"/>
          <w:color w:val="000000" w:themeColor="text1"/>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Fahrizal Mahdi, Pengaruh Sanad Ali Terhadap Autentisitas Hadis: Studi Hadis Thulāsiyāt Sunan Ibn Mājah, Mutawatir: Jurnal Keilmuan Tafsir Hadis, Vol. 6, No. 1, Juni 2016, h. 116-119. </w:t>
      </w:r>
      <w:hyperlink r:id="rId1" w:history="1">
        <w:r w:rsidRPr="00133B01">
          <w:rPr>
            <w:rStyle w:val="Hyperlink"/>
            <w:rFonts w:asciiTheme="majorBidi" w:hAnsiTheme="majorBidi" w:cstheme="majorBidi"/>
            <w:color w:val="000000" w:themeColor="text1"/>
          </w:rPr>
          <w:t>http://mutawatir.uinsby.ac.id/index.php/Mutawatir/article/view/132/90</w:t>
        </w:r>
      </w:hyperlink>
      <w:r w:rsidRPr="00133B01">
        <w:rPr>
          <w:rFonts w:asciiTheme="majorBidi" w:hAnsiTheme="majorBidi" w:cstheme="majorBidi"/>
          <w:color w:val="000000" w:themeColor="text1"/>
        </w:rPr>
        <w:t>, Abū ‘Umar Yūsuf ibn Abdullah ibn Muhammad ibn Abd al-Bar al-Namir</w:t>
      </w:r>
      <w:r w:rsidR="004C4976"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al-Andalūs</w:t>
      </w:r>
      <w:r w:rsidR="004C4976"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al-Tamh</w:t>
      </w:r>
      <w:r w:rsidR="004C4976"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d limā f</w:t>
      </w:r>
      <w:r w:rsidR="004C4976"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 xml:space="preserve"> al-Muwaṭṭa’ min al-Ma’ān</w:t>
      </w:r>
      <w:r w:rsidR="004C4976"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 xml:space="preserve"> wa al-Asān</w:t>
      </w:r>
      <w:r w:rsidR="004C4976"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d,</w:t>
      </w:r>
      <w:r w:rsidRPr="00133B01">
        <w:rPr>
          <w:rFonts w:asciiTheme="majorBidi" w:hAnsiTheme="majorBidi" w:cstheme="majorBidi"/>
          <w:color w:val="000000" w:themeColor="text1"/>
        </w:rPr>
        <w:t xml:space="preserve"> vol. 1 (Kairo: al-Fārūq al-Had</w:t>
      </w:r>
      <w:r w:rsidR="004C4976" w:rsidRPr="00133B01">
        <w:rPr>
          <w:rFonts w:asciiTheme="majorBidi" w:hAnsiTheme="majorBidi" w:cstheme="majorBidi"/>
          <w:i/>
          <w:iCs/>
          <w:color w:val="000000" w:themeColor="text1"/>
        </w:rPr>
        <w:t>î</w:t>
      </w:r>
      <w:r w:rsidRPr="00133B01">
        <w:rPr>
          <w:rFonts w:asciiTheme="majorBidi" w:hAnsiTheme="majorBidi" w:cstheme="majorBidi"/>
          <w:color w:val="000000" w:themeColor="text1"/>
        </w:rPr>
        <w:t xml:space="preserve">ṡiyah li al-Ṭabā’ah, 2008), h. </w:t>
      </w:r>
      <w:r w:rsidRPr="00133B01">
        <w:rPr>
          <w:rFonts w:asciiTheme="majorBidi" w:hAnsiTheme="majorBidi" w:cstheme="majorBidi"/>
          <w:color w:val="000000" w:themeColor="text1"/>
          <w:rtl/>
        </w:rPr>
        <w:t>46</w:t>
      </w:r>
      <w:r w:rsidRPr="00133B01">
        <w:rPr>
          <w:rFonts w:asciiTheme="majorBidi" w:hAnsiTheme="majorBidi" w:cstheme="majorBidi"/>
          <w:color w:val="000000" w:themeColor="text1"/>
        </w:rPr>
        <w:t>.</w:t>
      </w:r>
    </w:p>
  </w:footnote>
  <w:footnote w:id="4">
    <w:p w14:paraId="48A8B7B8" w14:textId="6CC3C581" w:rsidR="001B61E3" w:rsidRPr="00133B01" w:rsidRDefault="001B61E3" w:rsidP="00C46048">
      <w:pPr>
        <w:pStyle w:val="FootnoteText"/>
        <w:ind w:firstLine="567"/>
        <w:jc w:val="both"/>
        <w:rPr>
          <w:rFonts w:asciiTheme="majorBidi" w:hAnsiTheme="majorBidi" w:cstheme="majorBidi"/>
          <w:color w:val="000000" w:themeColor="text1"/>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Abū al-Sa’ādāt al-Mubārak ibn Muhammad ibn Aṡ</w:t>
      </w:r>
      <w:r w:rsidR="00690B3D"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r, </w:t>
      </w:r>
      <w:r w:rsidRPr="00133B01">
        <w:rPr>
          <w:rFonts w:asciiTheme="majorBidi" w:hAnsiTheme="majorBidi" w:cstheme="majorBidi"/>
          <w:i/>
          <w:iCs/>
          <w:color w:val="000000" w:themeColor="text1"/>
        </w:rPr>
        <w:t>Jāmi’ al-Uṣūl f</w:t>
      </w:r>
      <w:r w:rsidR="00690B3D"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 xml:space="preserve"> Ahād</w:t>
      </w:r>
      <w:r w:rsidR="00690B3D"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ṡ al-Rasūl,</w:t>
      </w:r>
      <w:r w:rsidRPr="00133B01">
        <w:rPr>
          <w:rFonts w:asciiTheme="majorBidi" w:hAnsiTheme="majorBidi" w:cstheme="majorBidi"/>
          <w:color w:val="000000" w:themeColor="text1"/>
        </w:rPr>
        <w:t xml:space="preserve"> vol. 1 (Suria: Maktabah Dār al-Bayān, 1969), h. 131.</w:t>
      </w:r>
    </w:p>
  </w:footnote>
  <w:footnote w:id="5">
    <w:p w14:paraId="0B9CFC84" w14:textId="2A22FC7A" w:rsidR="001B61E3" w:rsidRPr="00133B01" w:rsidRDefault="001B61E3" w:rsidP="004D7D50">
      <w:pPr>
        <w:pStyle w:val="FootnoteText"/>
        <w:ind w:firstLine="567"/>
        <w:jc w:val="both"/>
        <w:rPr>
          <w:rFonts w:asciiTheme="majorBidi" w:hAnsiTheme="majorBidi" w:cstheme="majorBidi"/>
          <w:color w:val="000000" w:themeColor="text1"/>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Ibn Abd al-Barr, </w:t>
      </w:r>
      <w:r w:rsidRPr="00133B01">
        <w:rPr>
          <w:rFonts w:asciiTheme="majorBidi" w:hAnsiTheme="majorBidi" w:cstheme="majorBidi"/>
          <w:i/>
          <w:iCs/>
          <w:color w:val="000000" w:themeColor="text1"/>
        </w:rPr>
        <w:t>al-Tamh</w:t>
      </w:r>
      <w:r w:rsidR="00690B3D"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d</w:t>
      </w:r>
      <w:r w:rsidRPr="00133B01">
        <w:rPr>
          <w:rFonts w:asciiTheme="majorBidi" w:hAnsiTheme="majorBidi" w:cstheme="majorBidi"/>
          <w:color w:val="000000" w:themeColor="text1"/>
        </w:rPr>
        <w:t>, h. 48.</w:t>
      </w:r>
    </w:p>
  </w:footnote>
  <w:footnote w:id="6">
    <w:p w14:paraId="2090124C" w14:textId="04682790" w:rsidR="001B61E3" w:rsidRPr="00133B01" w:rsidRDefault="001B61E3" w:rsidP="004D7D50">
      <w:pPr>
        <w:pStyle w:val="FootnoteText"/>
        <w:ind w:firstLine="567"/>
        <w:jc w:val="both"/>
        <w:rPr>
          <w:rFonts w:asciiTheme="majorBidi" w:hAnsiTheme="majorBidi" w:cstheme="majorBidi"/>
          <w:color w:val="FF0000"/>
          <w:highlight w:val="yellow"/>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Abū al-Husain Muslim ibn al-Hajjāj al-Naisabūr</w:t>
      </w:r>
      <w:r w:rsidR="00690B3D"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00690B3D" w:rsidRPr="00133B01">
        <w:rPr>
          <w:rFonts w:asciiTheme="majorBidi" w:hAnsiTheme="majorBidi" w:cstheme="majorBidi"/>
          <w:i/>
          <w:iCs/>
          <w:color w:val="000000" w:themeColor="text1"/>
        </w:rPr>
        <w:t>Ṣ</w:t>
      </w:r>
      <w:r w:rsidRPr="00133B01">
        <w:rPr>
          <w:rFonts w:asciiTheme="majorBidi" w:hAnsiTheme="majorBidi" w:cstheme="majorBidi"/>
          <w:i/>
          <w:iCs/>
          <w:color w:val="000000" w:themeColor="text1"/>
        </w:rPr>
        <w:t>ah</w:t>
      </w:r>
      <w:r w:rsidR="00690B3D"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h Muslim</w:t>
      </w:r>
      <w:r w:rsidRPr="00133B01">
        <w:rPr>
          <w:rFonts w:asciiTheme="majorBidi" w:hAnsiTheme="majorBidi" w:cstheme="majorBidi"/>
          <w:color w:val="000000" w:themeColor="text1"/>
        </w:rPr>
        <w:t xml:space="preserve"> (Saudi Arabia: Dār al-Ṭaibah, 2006), h. 9.</w:t>
      </w:r>
    </w:p>
  </w:footnote>
  <w:footnote w:id="7">
    <w:p w14:paraId="521AA5E1" w14:textId="3AB75987" w:rsidR="001B61E3" w:rsidRPr="00133B01" w:rsidRDefault="001B61E3" w:rsidP="004D7D50">
      <w:pPr>
        <w:pStyle w:val="FootnoteText"/>
        <w:ind w:firstLine="567"/>
        <w:jc w:val="both"/>
        <w:rPr>
          <w:rFonts w:asciiTheme="majorBidi" w:hAnsiTheme="majorBidi" w:cstheme="majorBidi"/>
          <w:color w:val="000000" w:themeColor="text1"/>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Abū Zakariyā Yahya ibn Syaraf al-Nawāw</w:t>
      </w:r>
      <w:r w:rsidR="00690B3D"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al-Minh</w:t>
      </w:r>
      <w:r w:rsidRPr="00133B01">
        <w:rPr>
          <w:rFonts w:asciiTheme="majorBidi" w:hAnsiTheme="majorBidi" w:cstheme="majorBidi"/>
          <w:color w:val="000000" w:themeColor="text1"/>
        </w:rPr>
        <w:t>ā</w:t>
      </w:r>
      <w:r w:rsidRPr="00133B01">
        <w:rPr>
          <w:rFonts w:asciiTheme="majorBidi" w:hAnsiTheme="majorBidi" w:cstheme="majorBidi"/>
          <w:i/>
          <w:iCs/>
          <w:color w:val="000000" w:themeColor="text1"/>
        </w:rPr>
        <w:t>j f</w:t>
      </w:r>
      <w:r w:rsidR="00690B3D"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 xml:space="preserve"> Syarh </w:t>
      </w:r>
      <w:bookmarkStart w:id="1" w:name="_Hlk150799215"/>
      <w:r w:rsidR="00690B3D" w:rsidRPr="00133B01">
        <w:rPr>
          <w:rFonts w:asciiTheme="majorBidi" w:hAnsiTheme="majorBidi" w:cstheme="majorBidi"/>
          <w:i/>
          <w:iCs/>
          <w:color w:val="000000" w:themeColor="text1"/>
        </w:rPr>
        <w:t>Ṣ</w:t>
      </w:r>
      <w:bookmarkEnd w:id="1"/>
      <w:r w:rsidRPr="00133B01">
        <w:rPr>
          <w:rFonts w:asciiTheme="majorBidi" w:hAnsiTheme="majorBidi" w:cstheme="majorBidi"/>
          <w:i/>
          <w:iCs/>
          <w:color w:val="000000" w:themeColor="text1"/>
        </w:rPr>
        <w:t>ahih Muslim ibn al-Hajj</w:t>
      </w:r>
      <w:r w:rsidRPr="00133B01">
        <w:rPr>
          <w:rFonts w:asciiTheme="majorBidi" w:hAnsiTheme="majorBidi" w:cstheme="majorBidi"/>
          <w:color w:val="000000" w:themeColor="text1"/>
        </w:rPr>
        <w:t>ā</w:t>
      </w:r>
      <w:r w:rsidRPr="00133B01">
        <w:rPr>
          <w:rFonts w:asciiTheme="majorBidi" w:hAnsiTheme="majorBidi" w:cstheme="majorBidi"/>
          <w:i/>
          <w:iCs/>
          <w:color w:val="000000" w:themeColor="text1"/>
        </w:rPr>
        <w:t>j</w:t>
      </w:r>
      <w:r w:rsidRPr="00133B01">
        <w:rPr>
          <w:rFonts w:asciiTheme="majorBidi" w:hAnsiTheme="majorBidi" w:cstheme="majorBidi"/>
          <w:color w:val="000000" w:themeColor="text1"/>
        </w:rPr>
        <w:t xml:space="preserve"> (Saudi Arabia: Bait al-Afkār, t.t), h. 55.</w:t>
      </w:r>
    </w:p>
  </w:footnote>
  <w:footnote w:id="8">
    <w:p w14:paraId="635A9263" w14:textId="0058CA84" w:rsidR="001B61E3" w:rsidRPr="00133B01" w:rsidRDefault="001B61E3" w:rsidP="004D7D50">
      <w:pPr>
        <w:pStyle w:val="FootnoteText"/>
        <w:ind w:firstLine="567"/>
        <w:jc w:val="both"/>
        <w:rPr>
          <w:rFonts w:asciiTheme="majorBidi" w:hAnsiTheme="majorBidi" w:cstheme="majorBidi"/>
          <w:color w:val="000000" w:themeColor="text1"/>
          <w:highlight w:val="yellow"/>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Abū Muhammad Abdurrahman ibn Ab</w:t>
      </w:r>
      <w:r w:rsidR="00DE6666"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Hātim Muhammad ibn Idris ibn al-Mundhir al-Rāz</w:t>
      </w:r>
      <w:r w:rsidR="00DE6666"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Kitāb</w:t>
      </w:r>
      <w:r w:rsidRPr="00133B01">
        <w:rPr>
          <w:rFonts w:asciiTheme="majorBidi" w:hAnsiTheme="majorBidi" w:cstheme="majorBidi"/>
          <w:i/>
          <w:iCs/>
          <w:color w:val="000000" w:themeColor="text1"/>
          <w:rtl/>
        </w:rPr>
        <w:t xml:space="preserve"> </w:t>
      </w:r>
      <w:r w:rsidRPr="00133B01">
        <w:rPr>
          <w:rFonts w:asciiTheme="majorBidi" w:hAnsiTheme="majorBidi" w:cstheme="majorBidi"/>
          <w:i/>
          <w:iCs/>
          <w:color w:val="000000" w:themeColor="text1"/>
        </w:rPr>
        <w:t>al-Jarh wa al-Ta’d</w:t>
      </w:r>
      <w:r w:rsidR="00DE6666"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l,</w:t>
      </w:r>
      <w:r w:rsidRPr="00133B01">
        <w:rPr>
          <w:rFonts w:asciiTheme="majorBidi" w:hAnsiTheme="majorBidi" w:cstheme="majorBidi"/>
          <w:color w:val="000000" w:themeColor="text1"/>
        </w:rPr>
        <w:t xml:space="preserve"> vol. 2 (Bairut: Dār al-Kutub al-‘Ilmiah, t.t), h. 27-30.</w:t>
      </w:r>
    </w:p>
  </w:footnote>
  <w:footnote w:id="9">
    <w:p w14:paraId="3BE5E625" w14:textId="73D74647" w:rsidR="00AF221E" w:rsidRPr="00133B01" w:rsidRDefault="00AF221E" w:rsidP="004D7D50">
      <w:pPr>
        <w:pStyle w:val="FootnoteText"/>
        <w:ind w:firstLine="567"/>
        <w:jc w:val="both"/>
        <w:rPr>
          <w:rFonts w:asciiTheme="majorBidi" w:hAnsiTheme="majorBidi" w:cstheme="majorBidi"/>
          <w:color w:val="FF0000"/>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Ibn al-Aṡ</w:t>
      </w:r>
      <w:r w:rsidR="00DE6666"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r, </w:t>
      </w:r>
      <w:r w:rsidRPr="00133B01">
        <w:rPr>
          <w:rFonts w:asciiTheme="majorBidi" w:hAnsiTheme="majorBidi" w:cstheme="majorBidi"/>
          <w:i/>
          <w:iCs/>
          <w:color w:val="000000" w:themeColor="text1"/>
        </w:rPr>
        <w:t>J</w:t>
      </w:r>
      <w:r w:rsidRPr="00133B01">
        <w:rPr>
          <w:rFonts w:asciiTheme="majorBidi" w:hAnsiTheme="majorBidi" w:cstheme="majorBidi"/>
          <w:color w:val="000000" w:themeColor="text1"/>
        </w:rPr>
        <w:t>ā</w:t>
      </w:r>
      <w:r w:rsidRPr="00133B01">
        <w:rPr>
          <w:rFonts w:asciiTheme="majorBidi" w:hAnsiTheme="majorBidi" w:cstheme="majorBidi"/>
          <w:i/>
          <w:iCs/>
          <w:color w:val="000000" w:themeColor="text1"/>
        </w:rPr>
        <w:t>mi’ al-Uṣūl,</w:t>
      </w:r>
      <w:r w:rsidRPr="00133B01">
        <w:rPr>
          <w:rFonts w:asciiTheme="majorBidi" w:hAnsiTheme="majorBidi" w:cstheme="majorBidi"/>
          <w:color w:val="000000" w:themeColor="text1"/>
        </w:rPr>
        <w:t xml:space="preserve"> Vol. 1, h.</w:t>
      </w:r>
      <w:r w:rsidRPr="00133B01">
        <w:rPr>
          <w:rFonts w:asciiTheme="majorBidi" w:hAnsiTheme="majorBidi" w:cstheme="majorBidi"/>
          <w:i/>
          <w:iCs/>
          <w:color w:val="000000" w:themeColor="text1"/>
        </w:rPr>
        <w:t xml:space="preserve"> </w:t>
      </w:r>
      <w:r w:rsidRPr="00133B01">
        <w:rPr>
          <w:rFonts w:asciiTheme="majorBidi" w:hAnsiTheme="majorBidi" w:cstheme="majorBidi"/>
          <w:color w:val="000000" w:themeColor="text1"/>
        </w:rPr>
        <w:t>69-75.</w:t>
      </w:r>
    </w:p>
  </w:footnote>
  <w:footnote w:id="10">
    <w:p w14:paraId="482A37C7" w14:textId="3E15E670" w:rsidR="00C41ECC" w:rsidRPr="00133B01" w:rsidRDefault="00C41ECC" w:rsidP="004D7D50">
      <w:pPr>
        <w:pStyle w:val="FootnoteText"/>
        <w:ind w:firstLine="540"/>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Pr="00133B01">
        <w:rPr>
          <w:rFonts w:asciiTheme="majorBidi" w:hAnsiTheme="majorBidi" w:cstheme="majorBidi"/>
          <w:color w:val="000000" w:themeColor="text1"/>
        </w:rPr>
        <w:t xml:space="preserve">Abdullatif al-Hamim dan Mahir Yasin al-Fahl ketika mentahqiq kitab </w:t>
      </w:r>
      <w:r w:rsidRPr="00133B01">
        <w:rPr>
          <w:rFonts w:asciiTheme="majorBidi" w:hAnsiTheme="majorBidi" w:cstheme="majorBidi"/>
          <w:i/>
          <w:iCs/>
          <w:color w:val="000000" w:themeColor="text1"/>
        </w:rPr>
        <w:t>al-Risālah</w:t>
      </w:r>
      <w:r w:rsidRPr="00133B01">
        <w:rPr>
          <w:rFonts w:asciiTheme="majorBidi" w:hAnsiTheme="majorBidi" w:cstheme="majorBidi"/>
          <w:color w:val="000000" w:themeColor="text1"/>
        </w:rPr>
        <w:t xml:space="preserve"> menyebutkan bahwa Imam al-Syafi’</w:t>
      </w:r>
      <w:r w:rsidR="00DE6666"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di antara ulama yang pertama dalam menulis Ilmu Mustalah Hadis dan membuat kaidah kesahihan sebuah hadis. Lihat: Al-Syāfi’</w:t>
      </w:r>
      <w:r w:rsidR="00DE6666"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al-Ris</w:t>
      </w:r>
      <w:r w:rsidRPr="00133B01">
        <w:rPr>
          <w:rFonts w:asciiTheme="majorBidi" w:hAnsiTheme="majorBidi" w:cstheme="majorBidi"/>
          <w:color w:val="000000" w:themeColor="text1"/>
        </w:rPr>
        <w:t>ā</w:t>
      </w:r>
      <w:r w:rsidRPr="00133B01">
        <w:rPr>
          <w:rFonts w:asciiTheme="majorBidi" w:hAnsiTheme="majorBidi" w:cstheme="majorBidi"/>
          <w:i/>
          <w:iCs/>
          <w:color w:val="000000" w:themeColor="text1"/>
        </w:rPr>
        <w:t>lah</w:t>
      </w:r>
      <w:r w:rsidRPr="00133B01">
        <w:rPr>
          <w:rFonts w:asciiTheme="majorBidi" w:hAnsiTheme="majorBidi" w:cstheme="majorBidi"/>
          <w:color w:val="000000" w:themeColor="text1"/>
        </w:rPr>
        <w:t>, h. 344.</w:t>
      </w:r>
    </w:p>
  </w:footnote>
  <w:footnote w:id="11">
    <w:p w14:paraId="7DBAE245" w14:textId="4175191F" w:rsidR="00AF221E" w:rsidRPr="00133B01" w:rsidRDefault="00AF221E" w:rsidP="004D7D50">
      <w:pPr>
        <w:pStyle w:val="FootnoteText"/>
        <w:ind w:firstLine="567"/>
        <w:jc w:val="both"/>
        <w:rPr>
          <w:rFonts w:asciiTheme="majorBidi" w:hAnsiTheme="majorBidi" w:cstheme="majorBidi"/>
          <w:color w:val="000000" w:themeColor="text1"/>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Al-Imam Muhammad ibn Idris al-Syāfi’</w:t>
      </w:r>
      <w:r w:rsidR="00DE6666"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al-Ris</w:t>
      </w:r>
      <w:r w:rsidRPr="00133B01">
        <w:rPr>
          <w:rFonts w:asciiTheme="majorBidi" w:hAnsiTheme="majorBidi" w:cstheme="majorBidi"/>
          <w:color w:val="000000" w:themeColor="text1"/>
        </w:rPr>
        <w:t>ā</w:t>
      </w:r>
      <w:r w:rsidRPr="00133B01">
        <w:rPr>
          <w:rFonts w:asciiTheme="majorBidi" w:hAnsiTheme="majorBidi" w:cstheme="majorBidi"/>
          <w:i/>
          <w:iCs/>
          <w:color w:val="000000" w:themeColor="text1"/>
        </w:rPr>
        <w:t>lah</w:t>
      </w:r>
      <w:r w:rsidRPr="00133B01">
        <w:rPr>
          <w:rFonts w:asciiTheme="majorBidi" w:hAnsiTheme="majorBidi" w:cstheme="majorBidi"/>
          <w:color w:val="000000" w:themeColor="text1"/>
        </w:rPr>
        <w:t xml:space="preserve"> (Bairut: Dār al-Kutub al-‘Ilmiah, 2005), h. 344. </w:t>
      </w:r>
    </w:p>
  </w:footnote>
  <w:footnote w:id="12">
    <w:p w14:paraId="3581D34D" w14:textId="02C67FDF" w:rsidR="00AF221E" w:rsidRPr="00133B01" w:rsidRDefault="00AF221E" w:rsidP="004D7D50">
      <w:pPr>
        <w:pStyle w:val="FootnoteText"/>
        <w:ind w:firstLine="567"/>
        <w:jc w:val="both"/>
        <w:rPr>
          <w:rFonts w:asciiTheme="majorBidi" w:hAnsiTheme="majorBidi" w:cstheme="majorBidi"/>
          <w:color w:val="FF0000"/>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Imam Abū ‘Amr Uṡmān ibn Abdurrahman al-Syahrazūr</w:t>
      </w:r>
      <w:r w:rsidR="00DE6666"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Muqaddimah Ibn al-Ṣal</w:t>
      </w:r>
      <w:r w:rsidRPr="00133B01">
        <w:rPr>
          <w:rFonts w:asciiTheme="majorBidi" w:hAnsiTheme="majorBidi" w:cstheme="majorBidi"/>
          <w:color w:val="000000" w:themeColor="text1"/>
        </w:rPr>
        <w:t>ā</w:t>
      </w:r>
      <w:r w:rsidRPr="00133B01">
        <w:rPr>
          <w:rFonts w:asciiTheme="majorBidi" w:hAnsiTheme="majorBidi" w:cstheme="majorBidi"/>
          <w:i/>
          <w:iCs/>
          <w:color w:val="000000" w:themeColor="text1"/>
        </w:rPr>
        <w:t xml:space="preserve">h </w:t>
      </w:r>
      <w:r w:rsidR="00DE6666" w:rsidRPr="00133B01">
        <w:rPr>
          <w:rFonts w:asciiTheme="majorBidi" w:hAnsiTheme="majorBidi" w:cstheme="majorBidi"/>
          <w:i/>
          <w:iCs/>
          <w:color w:val="000000" w:themeColor="text1"/>
        </w:rPr>
        <w:t>fî</w:t>
      </w:r>
      <w:r w:rsidRPr="00133B01">
        <w:rPr>
          <w:rFonts w:asciiTheme="majorBidi" w:hAnsiTheme="majorBidi" w:cstheme="majorBidi"/>
          <w:i/>
          <w:iCs/>
          <w:color w:val="000000" w:themeColor="text1"/>
        </w:rPr>
        <w:t xml:space="preserve"> ‘Ul</w:t>
      </w:r>
      <w:r w:rsidRPr="00133B01">
        <w:rPr>
          <w:rFonts w:asciiTheme="majorBidi" w:hAnsiTheme="majorBidi" w:cstheme="majorBidi"/>
          <w:color w:val="000000" w:themeColor="text1"/>
        </w:rPr>
        <w:t>ū</w:t>
      </w:r>
      <w:r w:rsidRPr="00133B01">
        <w:rPr>
          <w:rFonts w:asciiTheme="majorBidi" w:hAnsiTheme="majorBidi" w:cstheme="majorBidi"/>
          <w:i/>
          <w:iCs/>
          <w:color w:val="000000" w:themeColor="text1"/>
        </w:rPr>
        <w:t>m al-Had</w:t>
      </w:r>
      <w:r w:rsidR="00DE6666"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ṡ</w:t>
      </w:r>
      <w:r w:rsidRPr="00133B01">
        <w:rPr>
          <w:rFonts w:asciiTheme="majorBidi" w:hAnsiTheme="majorBidi" w:cstheme="majorBidi"/>
          <w:color w:val="000000" w:themeColor="text1"/>
        </w:rPr>
        <w:t xml:space="preserve"> (Bairut: Dār al-Fikr, 2006), h. 71.</w:t>
      </w:r>
      <w:r w:rsidR="00F162F1">
        <w:rPr>
          <w:rFonts w:asciiTheme="majorBidi" w:hAnsiTheme="majorBidi" w:cstheme="majorBidi"/>
          <w:color w:val="000000" w:themeColor="text1"/>
        </w:rPr>
        <w:t xml:space="preserve"> Jumal Ahmad, “Hadis dan Ilmu Hadis dalam Persfektif Ahlussunnah dan Syiah” (Jurnal of Qur’an and Hadis Studies, Vol.6, No. 1, 2018), 5.</w:t>
      </w:r>
    </w:p>
  </w:footnote>
  <w:footnote w:id="13">
    <w:p w14:paraId="5093FDD9" w14:textId="7D0865AC" w:rsidR="00AF221E" w:rsidRPr="00133B01" w:rsidRDefault="00AF221E" w:rsidP="004D7D50">
      <w:pPr>
        <w:pStyle w:val="FootnoteText"/>
        <w:ind w:firstLine="567"/>
        <w:jc w:val="both"/>
        <w:rPr>
          <w:rFonts w:asciiTheme="majorBidi" w:hAnsiTheme="majorBidi" w:cstheme="majorBidi"/>
          <w:color w:val="000000" w:themeColor="text1"/>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Abū al-Husain Ahmad ibn Fāris ibn Zakariyā, </w:t>
      </w:r>
      <w:r w:rsidRPr="00133B01">
        <w:rPr>
          <w:rFonts w:asciiTheme="majorBidi" w:hAnsiTheme="majorBidi" w:cstheme="majorBidi"/>
          <w:i/>
          <w:iCs/>
          <w:color w:val="000000" w:themeColor="text1"/>
        </w:rPr>
        <w:t>Mu’jam Maq</w:t>
      </w:r>
      <w:r w:rsidRPr="00133B01">
        <w:rPr>
          <w:rFonts w:asciiTheme="majorBidi" w:hAnsiTheme="majorBidi" w:cstheme="majorBidi"/>
          <w:color w:val="000000" w:themeColor="text1"/>
        </w:rPr>
        <w:t>ā</w:t>
      </w:r>
      <w:r w:rsidRPr="00133B01">
        <w:rPr>
          <w:rFonts w:asciiTheme="majorBidi" w:hAnsiTheme="majorBidi" w:cstheme="majorBidi"/>
          <w:i/>
          <w:iCs/>
          <w:color w:val="000000" w:themeColor="text1"/>
        </w:rPr>
        <w:t>y</w:t>
      </w:r>
      <w:r w:rsidR="00DE6666"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s al-Lugah,</w:t>
      </w:r>
      <w:r w:rsidRPr="00133B01">
        <w:rPr>
          <w:rFonts w:asciiTheme="majorBidi" w:hAnsiTheme="majorBidi" w:cstheme="majorBidi"/>
          <w:color w:val="000000" w:themeColor="text1"/>
        </w:rPr>
        <w:t xml:space="preserve"> Vol. 4 (Bairut: Dār al-Fikr, </w:t>
      </w:r>
      <w:r w:rsidRPr="00133B01">
        <w:rPr>
          <w:rFonts w:asciiTheme="majorBidi" w:hAnsiTheme="majorBidi" w:cstheme="majorBidi"/>
          <w:color w:val="000000" w:themeColor="text1"/>
          <w:rtl/>
        </w:rPr>
        <w:t>1979</w:t>
      </w:r>
      <w:r w:rsidRPr="00133B01">
        <w:rPr>
          <w:rFonts w:asciiTheme="majorBidi" w:hAnsiTheme="majorBidi" w:cstheme="majorBidi"/>
          <w:color w:val="000000" w:themeColor="text1"/>
        </w:rPr>
        <w:t>), h. 246-247.</w:t>
      </w:r>
    </w:p>
  </w:footnote>
  <w:footnote w:id="14">
    <w:p w14:paraId="587E559B" w14:textId="77777777" w:rsidR="00AF221E" w:rsidRPr="00133B01" w:rsidRDefault="00AF221E" w:rsidP="004D7D50">
      <w:pPr>
        <w:pStyle w:val="FootnoteText"/>
        <w:ind w:firstLine="567"/>
        <w:jc w:val="both"/>
        <w:rPr>
          <w:rFonts w:asciiTheme="majorBidi" w:hAnsiTheme="majorBidi" w:cstheme="majorBidi"/>
          <w:color w:val="000000" w:themeColor="text1"/>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Badan Pengembangan dan Pembinaan Bahasa Kementerian Pendidikan dan Kebudayaan Republik Indonesia, </w:t>
      </w:r>
      <w:r w:rsidRPr="00133B01">
        <w:rPr>
          <w:rFonts w:asciiTheme="majorBidi" w:hAnsiTheme="majorBidi" w:cstheme="majorBidi"/>
          <w:i/>
          <w:iCs/>
          <w:color w:val="000000" w:themeColor="text1"/>
        </w:rPr>
        <w:t>Kamus Besar Bahasa Indonesia Daring</w:t>
      </w:r>
      <w:r w:rsidRPr="00133B01">
        <w:rPr>
          <w:rFonts w:asciiTheme="majorBidi" w:hAnsiTheme="majorBidi" w:cstheme="majorBidi"/>
          <w:color w:val="000000" w:themeColor="text1"/>
        </w:rPr>
        <w:t xml:space="preserve">, </w:t>
      </w:r>
      <w:hyperlink r:id="rId2" w:history="1">
        <w:r w:rsidRPr="00133B01">
          <w:rPr>
            <w:rStyle w:val="Hyperlink"/>
            <w:rFonts w:asciiTheme="majorBidi" w:hAnsiTheme="majorBidi" w:cstheme="majorBidi"/>
            <w:color w:val="000000" w:themeColor="text1"/>
          </w:rPr>
          <w:t>https://kbbi.kemdikbud.go.id/entri/adil</w:t>
        </w:r>
      </w:hyperlink>
      <w:r w:rsidRPr="00133B01">
        <w:rPr>
          <w:rFonts w:asciiTheme="majorBidi" w:hAnsiTheme="majorBidi" w:cstheme="majorBidi"/>
          <w:color w:val="000000" w:themeColor="text1"/>
        </w:rPr>
        <w:t xml:space="preserve"> (dikutib, 1 Januari 2019).</w:t>
      </w:r>
    </w:p>
  </w:footnote>
  <w:footnote w:id="15">
    <w:p w14:paraId="01A70B1B" w14:textId="13B277E4" w:rsidR="00AF221E" w:rsidRPr="00133B01" w:rsidRDefault="00AF221E" w:rsidP="004D7D50">
      <w:pPr>
        <w:pStyle w:val="FootnoteText"/>
        <w:ind w:firstLine="567"/>
        <w:jc w:val="both"/>
        <w:rPr>
          <w:rFonts w:asciiTheme="majorBidi" w:hAnsiTheme="majorBidi" w:cstheme="majorBidi"/>
          <w:color w:val="000000" w:themeColor="text1"/>
          <w:highlight w:val="yellow"/>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Ibn al-Aṡ</w:t>
      </w:r>
      <w:r w:rsidR="00CA3190"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r, </w:t>
      </w:r>
      <w:r w:rsidRPr="00133B01">
        <w:rPr>
          <w:rFonts w:asciiTheme="majorBidi" w:hAnsiTheme="majorBidi" w:cstheme="majorBidi"/>
          <w:i/>
          <w:iCs/>
          <w:color w:val="000000" w:themeColor="text1"/>
        </w:rPr>
        <w:t>Jāmi’ al-Uṣūl</w:t>
      </w:r>
      <w:r w:rsidRPr="00133B01">
        <w:rPr>
          <w:rFonts w:asciiTheme="majorBidi" w:hAnsiTheme="majorBidi" w:cstheme="majorBidi"/>
          <w:color w:val="000000" w:themeColor="text1"/>
        </w:rPr>
        <w:t>, Vol. 1, h.</w:t>
      </w:r>
      <w:r w:rsidRPr="00133B01">
        <w:rPr>
          <w:rFonts w:asciiTheme="majorBidi" w:hAnsiTheme="majorBidi" w:cstheme="majorBidi"/>
          <w:i/>
          <w:iCs/>
          <w:color w:val="000000" w:themeColor="text1"/>
        </w:rPr>
        <w:t xml:space="preserve"> </w:t>
      </w:r>
      <w:r w:rsidRPr="00133B01">
        <w:rPr>
          <w:rFonts w:asciiTheme="majorBidi" w:hAnsiTheme="majorBidi" w:cstheme="majorBidi"/>
          <w:color w:val="000000" w:themeColor="text1"/>
          <w:rtl/>
        </w:rPr>
        <w:t>1</w:t>
      </w:r>
      <w:r w:rsidRPr="00133B01">
        <w:rPr>
          <w:rFonts w:asciiTheme="majorBidi" w:hAnsiTheme="majorBidi" w:cstheme="majorBidi"/>
          <w:color w:val="000000" w:themeColor="text1"/>
        </w:rPr>
        <w:t>26.</w:t>
      </w:r>
    </w:p>
  </w:footnote>
  <w:footnote w:id="16">
    <w:p w14:paraId="0061BE97" w14:textId="2E6CADAB" w:rsidR="00AF221E" w:rsidRPr="00133B01" w:rsidRDefault="00AF221E" w:rsidP="004D7D50">
      <w:pPr>
        <w:pStyle w:val="FootnoteText"/>
        <w:ind w:firstLine="567"/>
        <w:jc w:val="both"/>
        <w:rPr>
          <w:rFonts w:asciiTheme="majorBidi" w:hAnsiTheme="majorBidi" w:cstheme="majorBidi"/>
          <w:color w:val="000000" w:themeColor="text1"/>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Muhammad ibn Ismā’il al-Bukhār</w:t>
      </w:r>
      <w:r w:rsidR="00CA3190"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Ṣah</w:t>
      </w:r>
      <w:r w:rsidR="00CA3190"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h al-Bukhār</w:t>
      </w:r>
      <w:r w:rsidR="00CA3190" w:rsidRPr="00133B01">
        <w:rPr>
          <w:rFonts w:asciiTheme="majorBidi" w:hAnsiTheme="majorBidi" w:cstheme="majorBidi"/>
          <w:i/>
          <w:iCs/>
          <w:color w:val="000000" w:themeColor="text1"/>
        </w:rPr>
        <w:t>î</w:t>
      </w:r>
      <w:r w:rsidRPr="00133B01">
        <w:rPr>
          <w:rFonts w:asciiTheme="majorBidi" w:hAnsiTheme="majorBidi" w:cstheme="majorBidi"/>
          <w:color w:val="000000" w:themeColor="text1"/>
        </w:rPr>
        <w:t xml:space="preserve"> (Kairo: al-Dār al-‘Ālami</w:t>
      </w:r>
      <w:r w:rsidR="00CA3190" w:rsidRPr="00133B01">
        <w:rPr>
          <w:rFonts w:asciiTheme="majorBidi" w:hAnsiTheme="majorBidi" w:cstheme="majorBidi"/>
          <w:color w:val="000000" w:themeColor="text1"/>
        </w:rPr>
        <w:t>y</w:t>
      </w:r>
      <w:r w:rsidRPr="00133B01">
        <w:rPr>
          <w:rFonts w:asciiTheme="majorBidi" w:hAnsiTheme="majorBidi" w:cstheme="majorBidi"/>
          <w:color w:val="000000" w:themeColor="text1"/>
        </w:rPr>
        <w:t>ah, 2015), h. 384.</w:t>
      </w:r>
    </w:p>
  </w:footnote>
  <w:footnote w:id="17">
    <w:p w14:paraId="40D947AD" w14:textId="60546D7D" w:rsidR="00AF221E" w:rsidRPr="00133B01" w:rsidRDefault="00AF221E" w:rsidP="004D7D50">
      <w:pPr>
        <w:pStyle w:val="FootnoteText"/>
        <w:ind w:firstLine="567"/>
        <w:jc w:val="both"/>
        <w:rPr>
          <w:rFonts w:asciiTheme="majorBidi" w:hAnsiTheme="majorBidi" w:cstheme="majorBidi"/>
          <w:color w:val="000000" w:themeColor="text1"/>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Ibn al-Aṡ</w:t>
      </w:r>
      <w:r w:rsidR="00CA3190"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r, </w:t>
      </w:r>
      <w:r w:rsidRPr="00133B01">
        <w:rPr>
          <w:rFonts w:asciiTheme="majorBidi" w:hAnsiTheme="majorBidi" w:cstheme="majorBidi"/>
          <w:i/>
          <w:iCs/>
          <w:color w:val="000000" w:themeColor="text1"/>
        </w:rPr>
        <w:t>Jāmi’ al-Uṣūl</w:t>
      </w:r>
      <w:r w:rsidRPr="00133B01">
        <w:rPr>
          <w:rFonts w:asciiTheme="majorBidi" w:hAnsiTheme="majorBidi" w:cstheme="majorBidi"/>
          <w:color w:val="000000" w:themeColor="text1"/>
        </w:rPr>
        <w:t>, h.</w:t>
      </w:r>
      <w:r w:rsidRPr="00133B01">
        <w:rPr>
          <w:rFonts w:asciiTheme="majorBidi" w:hAnsiTheme="majorBidi" w:cstheme="majorBidi"/>
          <w:i/>
          <w:iCs/>
          <w:color w:val="000000" w:themeColor="text1"/>
        </w:rPr>
        <w:t xml:space="preserve"> </w:t>
      </w:r>
      <w:r w:rsidRPr="00133B01">
        <w:rPr>
          <w:rFonts w:asciiTheme="majorBidi" w:hAnsiTheme="majorBidi" w:cstheme="majorBidi"/>
          <w:color w:val="000000" w:themeColor="text1"/>
        </w:rPr>
        <w:t>75.</w:t>
      </w:r>
    </w:p>
  </w:footnote>
  <w:footnote w:id="18">
    <w:p w14:paraId="6A9F8C40" w14:textId="245F35BA" w:rsidR="00AF221E" w:rsidRPr="00133B01" w:rsidRDefault="00AF221E" w:rsidP="004D7D50">
      <w:pPr>
        <w:pStyle w:val="FootnoteText"/>
        <w:ind w:firstLine="567"/>
        <w:jc w:val="both"/>
        <w:rPr>
          <w:rFonts w:asciiTheme="majorBidi" w:hAnsiTheme="majorBidi" w:cstheme="majorBidi"/>
          <w:color w:val="000000" w:themeColor="text1"/>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Abū Abdullah Muhammad ibn Abdullah al-Hākim al-Naisabūr</w:t>
      </w:r>
      <w:r w:rsidR="00B10F18"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Ma’r</w:t>
      </w:r>
      <w:r w:rsidR="00B10F18"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fat Ulūm al-Had</w:t>
      </w:r>
      <w:r w:rsidR="00B10F18"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ṡ</w:t>
      </w:r>
      <w:r w:rsidRPr="00133B01">
        <w:rPr>
          <w:rFonts w:asciiTheme="majorBidi" w:hAnsiTheme="majorBidi" w:cstheme="majorBidi"/>
          <w:color w:val="000000" w:themeColor="text1"/>
        </w:rPr>
        <w:t xml:space="preserve"> (Bairut: Dār ibn Hazam, 2003), h. 53.</w:t>
      </w:r>
    </w:p>
  </w:footnote>
  <w:footnote w:id="19">
    <w:p w14:paraId="05D463DF" w14:textId="019BE16A" w:rsidR="00AF221E" w:rsidRPr="00133B01" w:rsidRDefault="00AF221E" w:rsidP="004D7D50">
      <w:pPr>
        <w:pStyle w:val="FootnoteText"/>
        <w:ind w:firstLine="567"/>
        <w:jc w:val="both"/>
        <w:rPr>
          <w:rFonts w:asciiTheme="majorBidi" w:hAnsiTheme="majorBidi" w:cstheme="majorBidi"/>
          <w:color w:val="000000" w:themeColor="text1"/>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Abdullah Yusuf al-Judai’, </w:t>
      </w:r>
      <w:r w:rsidRPr="00133B01">
        <w:rPr>
          <w:rFonts w:asciiTheme="majorBidi" w:hAnsiTheme="majorBidi" w:cstheme="majorBidi"/>
          <w:i/>
          <w:iCs/>
          <w:color w:val="000000" w:themeColor="text1"/>
        </w:rPr>
        <w:t>Tahr</w:t>
      </w:r>
      <w:r w:rsidR="00B10F18"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r ‘Ulūm al-Had</w:t>
      </w:r>
      <w:r w:rsidR="00B10F18"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ṡ</w:t>
      </w:r>
      <w:r w:rsidRPr="00133B01">
        <w:rPr>
          <w:rFonts w:asciiTheme="majorBidi" w:hAnsiTheme="majorBidi" w:cstheme="majorBidi"/>
          <w:color w:val="000000" w:themeColor="text1"/>
        </w:rPr>
        <w:t xml:space="preserve"> (Inggris: Mu’assasat al-Rayyān, 2003), h. 379-411.</w:t>
      </w:r>
    </w:p>
  </w:footnote>
  <w:footnote w:id="20">
    <w:p w14:paraId="400815B6" w14:textId="0594F472" w:rsidR="00AF221E" w:rsidRPr="00133B01" w:rsidRDefault="00AF221E" w:rsidP="004D7D50">
      <w:pPr>
        <w:pStyle w:val="FootnoteText"/>
        <w:ind w:left="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Ab</w:t>
      </w:r>
      <w:r w:rsidRPr="00133B01">
        <w:rPr>
          <w:rFonts w:asciiTheme="majorBidi" w:hAnsiTheme="majorBidi" w:cstheme="majorBidi"/>
          <w:color w:val="000000" w:themeColor="text1"/>
        </w:rPr>
        <w:t>ū al-‘Abbās Taqi al-D</w:t>
      </w:r>
      <w:r w:rsidR="00C544B0" w:rsidRPr="00133B01">
        <w:rPr>
          <w:rFonts w:asciiTheme="majorBidi" w:hAnsiTheme="majorBidi" w:cstheme="majorBidi"/>
          <w:color w:val="000000" w:themeColor="text1"/>
          <w:lang w:val="id-ID"/>
        </w:rPr>
        <w:t>ī</w:t>
      </w:r>
      <w:r w:rsidRPr="00133B01">
        <w:rPr>
          <w:rFonts w:asciiTheme="majorBidi" w:hAnsiTheme="majorBidi" w:cstheme="majorBidi"/>
          <w:color w:val="000000" w:themeColor="text1"/>
        </w:rPr>
        <w:t xml:space="preserve">n Ahmad ibn Abdul Halim ibn Taimiyah, </w:t>
      </w:r>
      <w:r w:rsidRPr="00133B01">
        <w:rPr>
          <w:rFonts w:asciiTheme="majorBidi" w:hAnsiTheme="majorBidi" w:cstheme="majorBidi"/>
          <w:i/>
          <w:iCs/>
          <w:color w:val="000000" w:themeColor="text1"/>
        </w:rPr>
        <w:t>Minhāj al-Sunnah al-Nabawiyah</w:t>
      </w:r>
      <w:r w:rsidRPr="00133B01">
        <w:rPr>
          <w:rFonts w:asciiTheme="majorBidi" w:hAnsiTheme="majorBidi" w:cstheme="majorBidi"/>
          <w:color w:val="000000" w:themeColor="text1"/>
        </w:rPr>
        <w:t>, Vol. 1 (Saudi Arabia: Jāmi’ah al-Imām Muhammad ibn Su’ūd al-Islāmiyah, 1986), 60.</w:t>
      </w:r>
    </w:p>
  </w:footnote>
  <w:footnote w:id="21">
    <w:p w14:paraId="1135CDB2" w14:textId="4899530F" w:rsidR="00AF221E" w:rsidRPr="00133B01" w:rsidRDefault="00AF221E" w:rsidP="004D7D50">
      <w:pPr>
        <w:pStyle w:val="FootnoteText"/>
        <w:ind w:firstLine="567"/>
        <w:jc w:val="both"/>
        <w:rPr>
          <w:rFonts w:asciiTheme="majorBidi" w:hAnsiTheme="majorBidi" w:cstheme="majorBidi"/>
          <w:color w:val="000000" w:themeColor="text1"/>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Al-Tabras</w:t>
      </w:r>
      <w:r w:rsidR="00C544B0" w:rsidRPr="00133B01">
        <w:rPr>
          <w:rFonts w:asciiTheme="majorBidi" w:hAnsiTheme="majorBidi" w:cstheme="majorBidi"/>
          <w:color w:val="000000" w:themeColor="text1"/>
          <w:lang w:val="id-ID"/>
        </w:rPr>
        <w:t>ī</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Rijāl al-S</w:t>
      </w:r>
      <w:r w:rsidRPr="00133B01">
        <w:rPr>
          <w:rFonts w:asciiTheme="majorBidi" w:hAnsiTheme="majorBidi" w:cstheme="majorBidi"/>
          <w:i/>
          <w:iCs/>
          <w:color w:val="000000" w:themeColor="text1"/>
          <w:lang w:val="id-ID"/>
        </w:rPr>
        <w:t>y</w:t>
      </w:r>
      <w:r w:rsidR="00B10F18"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’ah f</w:t>
      </w:r>
      <w:r w:rsidR="00B10F18"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 xml:space="preserve"> al-Ṣihāh al-Sittah,</w:t>
      </w:r>
      <w:r w:rsidRPr="00133B01">
        <w:rPr>
          <w:rFonts w:asciiTheme="majorBidi" w:hAnsiTheme="majorBidi" w:cstheme="majorBidi"/>
          <w:color w:val="000000" w:themeColor="text1"/>
        </w:rPr>
        <w:t xml:space="preserve"> h. 29-411.</w:t>
      </w:r>
    </w:p>
  </w:footnote>
  <w:footnote w:id="22">
    <w:p w14:paraId="5820F2B0" w14:textId="7ED7579B" w:rsidR="00AF221E" w:rsidRPr="00133B01" w:rsidRDefault="00AF221E" w:rsidP="004D7D50">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Pr="00133B01">
        <w:rPr>
          <w:rFonts w:asciiTheme="majorBidi" w:hAnsiTheme="majorBidi" w:cstheme="majorBidi"/>
          <w:color w:val="000000" w:themeColor="text1"/>
        </w:rPr>
        <w:t xml:space="preserve">Al-Judai’, </w:t>
      </w:r>
      <w:r w:rsidRPr="00133B01">
        <w:rPr>
          <w:rFonts w:asciiTheme="majorBidi" w:hAnsiTheme="majorBidi" w:cstheme="majorBidi"/>
          <w:i/>
          <w:iCs/>
          <w:color w:val="000000" w:themeColor="text1"/>
        </w:rPr>
        <w:t>Tahr</w:t>
      </w:r>
      <w:r w:rsidR="00B10F18"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r ‘Ulūm al-Had</w:t>
      </w:r>
      <w:r w:rsidR="00B10F18"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ṡ</w:t>
      </w:r>
      <w:r w:rsidRPr="00133B01">
        <w:rPr>
          <w:rFonts w:asciiTheme="majorBidi" w:hAnsiTheme="majorBidi" w:cstheme="majorBidi"/>
          <w:color w:val="000000" w:themeColor="text1"/>
        </w:rPr>
        <w:t>, h. 379-410.</w:t>
      </w:r>
    </w:p>
  </w:footnote>
  <w:footnote w:id="23">
    <w:p w14:paraId="030B3FA7" w14:textId="50F20E68" w:rsidR="00AF221E" w:rsidRPr="00133B01" w:rsidRDefault="00AF221E" w:rsidP="004D7D50">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Pr="00133B01">
        <w:rPr>
          <w:rFonts w:asciiTheme="majorBidi" w:hAnsiTheme="majorBidi" w:cstheme="majorBidi"/>
          <w:color w:val="000000" w:themeColor="text1"/>
        </w:rPr>
        <w:t>Ibn al-Ṣalāh, ‘</w:t>
      </w:r>
      <w:r w:rsidRPr="00133B01">
        <w:rPr>
          <w:rFonts w:asciiTheme="majorBidi" w:hAnsiTheme="majorBidi" w:cstheme="majorBidi"/>
          <w:i/>
          <w:iCs/>
          <w:color w:val="000000" w:themeColor="text1"/>
        </w:rPr>
        <w:t>Ulūm al-Had</w:t>
      </w:r>
      <w:r w:rsidR="00B10F18"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ṡ</w:t>
      </w:r>
      <w:r w:rsidRPr="00133B01">
        <w:rPr>
          <w:rFonts w:asciiTheme="majorBidi" w:hAnsiTheme="majorBidi" w:cstheme="majorBidi"/>
          <w:color w:val="000000" w:themeColor="text1"/>
        </w:rPr>
        <w:t>, h. 228-231.</w:t>
      </w:r>
    </w:p>
  </w:footnote>
  <w:footnote w:id="24">
    <w:p w14:paraId="6195AADB" w14:textId="0870F56F" w:rsidR="00AF221E" w:rsidRPr="00133B01" w:rsidRDefault="00AF221E" w:rsidP="004D7D50">
      <w:pPr>
        <w:pStyle w:val="FootnoteText"/>
        <w:ind w:firstLine="567"/>
        <w:jc w:val="both"/>
        <w:rPr>
          <w:rFonts w:asciiTheme="majorBidi" w:hAnsiTheme="majorBidi" w:cstheme="majorBidi"/>
          <w:color w:val="000000" w:themeColor="text1"/>
          <w:rtl/>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Ibn Rājab al-Hanbal</w:t>
      </w:r>
      <w:r w:rsidR="008A5D6A"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S</w:t>
      </w:r>
      <w:r w:rsidRPr="00133B01">
        <w:rPr>
          <w:rFonts w:asciiTheme="majorBidi" w:hAnsiTheme="majorBidi" w:cstheme="majorBidi"/>
          <w:i/>
          <w:iCs/>
          <w:color w:val="000000" w:themeColor="text1"/>
          <w:lang w:val="id-ID"/>
        </w:rPr>
        <w:t>y</w:t>
      </w:r>
      <w:r w:rsidRPr="00133B01">
        <w:rPr>
          <w:rFonts w:asciiTheme="majorBidi" w:hAnsiTheme="majorBidi" w:cstheme="majorBidi"/>
          <w:i/>
          <w:iCs/>
          <w:color w:val="000000" w:themeColor="text1"/>
        </w:rPr>
        <w:t>arah ‘Ilal al-Tirmiż</w:t>
      </w:r>
      <w:r w:rsidR="008A5D6A" w:rsidRPr="00133B01">
        <w:rPr>
          <w:rFonts w:asciiTheme="majorBidi" w:hAnsiTheme="majorBidi" w:cstheme="majorBidi"/>
          <w:i/>
          <w:iCs/>
          <w:color w:val="000000" w:themeColor="text1"/>
        </w:rPr>
        <w:t>î</w:t>
      </w:r>
      <w:r w:rsidRPr="00133B01">
        <w:rPr>
          <w:rFonts w:asciiTheme="majorBidi" w:hAnsiTheme="majorBidi" w:cstheme="majorBidi"/>
          <w:color w:val="000000" w:themeColor="text1"/>
        </w:rPr>
        <w:t xml:space="preserve">, vol. 1 (Saudi Arabia: Maktabah al-Rushd, 2001), h. </w:t>
      </w:r>
      <w:r w:rsidRPr="00133B01">
        <w:rPr>
          <w:rFonts w:asciiTheme="majorBidi" w:hAnsiTheme="majorBidi" w:cstheme="majorBidi"/>
          <w:color w:val="000000" w:themeColor="text1"/>
          <w:rtl/>
        </w:rPr>
        <w:t>54</w:t>
      </w:r>
    </w:p>
  </w:footnote>
  <w:footnote w:id="25">
    <w:p w14:paraId="45C86E73" w14:textId="5B16B3FD" w:rsidR="00AF221E" w:rsidRPr="00133B01" w:rsidRDefault="00AF221E" w:rsidP="004D7D50">
      <w:pPr>
        <w:pStyle w:val="FootnoteText"/>
        <w:ind w:firstLine="567"/>
        <w:jc w:val="both"/>
        <w:rPr>
          <w:rFonts w:asciiTheme="majorBidi" w:hAnsiTheme="majorBidi" w:cstheme="majorBidi"/>
          <w:color w:val="000000" w:themeColor="text1"/>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Ibn Rājab al-Hanbal</w:t>
      </w:r>
      <w:r w:rsidR="008A5D6A"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S</w:t>
      </w:r>
      <w:r w:rsidRPr="00133B01">
        <w:rPr>
          <w:rFonts w:asciiTheme="majorBidi" w:hAnsiTheme="majorBidi" w:cstheme="majorBidi"/>
          <w:i/>
          <w:iCs/>
          <w:color w:val="000000" w:themeColor="text1"/>
          <w:lang w:val="id-ID"/>
        </w:rPr>
        <w:t>y</w:t>
      </w:r>
      <w:r w:rsidRPr="00133B01">
        <w:rPr>
          <w:rFonts w:asciiTheme="majorBidi" w:hAnsiTheme="majorBidi" w:cstheme="majorBidi"/>
          <w:i/>
          <w:iCs/>
          <w:color w:val="000000" w:themeColor="text1"/>
        </w:rPr>
        <w:t>arah ‘Ilal al-Tirmiż</w:t>
      </w:r>
      <w:r w:rsidR="008A5D6A" w:rsidRPr="00133B01">
        <w:rPr>
          <w:rFonts w:asciiTheme="majorBidi" w:hAnsiTheme="majorBidi" w:cstheme="majorBidi"/>
          <w:i/>
          <w:iCs/>
          <w:color w:val="000000" w:themeColor="text1"/>
        </w:rPr>
        <w:t>î</w:t>
      </w:r>
      <w:r w:rsidRPr="00133B01">
        <w:rPr>
          <w:rFonts w:asciiTheme="majorBidi" w:hAnsiTheme="majorBidi" w:cstheme="majorBidi"/>
          <w:color w:val="000000" w:themeColor="text1"/>
        </w:rPr>
        <w:t>, vol. 1, h. 356-357. Ibn al-Ṣalāh, ‘</w:t>
      </w:r>
      <w:r w:rsidRPr="00133B01">
        <w:rPr>
          <w:rFonts w:asciiTheme="majorBidi" w:hAnsiTheme="majorBidi" w:cstheme="majorBidi"/>
          <w:i/>
          <w:iCs/>
          <w:color w:val="000000" w:themeColor="text1"/>
        </w:rPr>
        <w:t>Ulūm al-Had</w:t>
      </w:r>
      <w:r w:rsidR="005838AF" w:rsidRPr="00133B01">
        <w:rPr>
          <w:rFonts w:asciiTheme="majorBidi" w:hAnsiTheme="majorBidi" w:cstheme="majorBidi"/>
          <w:i/>
          <w:iCs/>
          <w:color w:val="000000" w:themeColor="text1"/>
          <w:lang w:val="id-ID"/>
        </w:rPr>
        <w:t>ī</w:t>
      </w:r>
      <w:r w:rsidRPr="00133B01">
        <w:rPr>
          <w:rFonts w:asciiTheme="majorBidi" w:hAnsiTheme="majorBidi" w:cstheme="majorBidi"/>
          <w:i/>
          <w:iCs/>
          <w:color w:val="000000" w:themeColor="text1"/>
        </w:rPr>
        <w:t>ṡ</w:t>
      </w:r>
      <w:r w:rsidRPr="00133B01">
        <w:rPr>
          <w:rFonts w:asciiTheme="majorBidi" w:hAnsiTheme="majorBidi" w:cstheme="majorBidi"/>
          <w:color w:val="000000" w:themeColor="text1"/>
        </w:rPr>
        <w:t>, h. 114. Al-Hākim al-Naisabūr</w:t>
      </w:r>
      <w:r w:rsidR="008A5D6A"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Ma’r</w:t>
      </w:r>
      <w:r w:rsidR="008A5D6A"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fa</w:t>
      </w:r>
      <w:r w:rsidRPr="00133B01">
        <w:rPr>
          <w:rFonts w:asciiTheme="majorBidi" w:hAnsiTheme="majorBidi" w:cstheme="majorBidi"/>
          <w:i/>
          <w:iCs/>
          <w:color w:val="000000" w:themeColor="text1"/>
          <w:lang w:val="id-ID"/>
        </w:rPr>
        <w:t>h</w:t>
      </w:r>
      <w:r w:rsidRPr="00133B01">
        <w:rPr>
          <w:rFonts w:asciiTheme="majorBidi" w:hAnsiTheme="majorBidi" w:cstheme="majorBidi"/>
          <w:i/>
          <w:iCs/>
          <w:color w:val="000000" w:themeColor="text1"/>
        </w:rPr>
        <w:t xml:space="preserve"> Ulūm al-Had</w:t>
      </w:r>
      <w:r w:rsidR="008A5D6A"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ṡ</w:t>
      </w:r>
      <w:r w:rsidRPr="00133B01">
        <w:rPr>
          <w:rFonts w:asciiTheme="majorBidi" w:hAnsiTheme="majorBidi" w:cstheme="majorBidi"/>
          <w:color w:val="000000" w:themeColor="text1"/>
        </w:rPr>
        <w:t>, h. 133.</w:t>
      </w:r>
    </w:p>
  </w:footnote>
  <w:footnote w:id="26">
    <w:p w14:paraId="354208EC" w14:textId="5C6B980E" w:rsidR="00AF221E" w:rsidRPr="00133B01" w:rsidRDefault="00AF221E" w:rsidP="004D7D50">
      <w:pPr>
        <w:pStyle w:val="FootnoteText"/>
        <w:ind w:firstLine="567"/>
        <w:jc w:val="both"/>
        <w:rPr>
          <w:rFonts w:asciiTheme="majorBidi" w:hAnsiTheme="majorBidi" w:cstheme="majorBidi"/>
          <w:color w:val="000000" w:themeColor="text1"/>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Ibn Abd al-Barr, </w:t>
      </w:r>
      <w:r w:rsidRPr="00133B01">
        <w:rPr>
          <w:rFonts w:asciiTheme="majorBidi" w:hAnsiTheme="majorBidi" w:cstheme="majorBidi"/>
          <w:i/>
          <w:iCs/>
          <w:color w:val="000000" w:themeColor="text1"/>
        </w:rPr>
        <w:t>al-Tamh</w:t>
      </w:r>
      <w:r w:rsidR="008A5D6A"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d</w:t>
      </w:r>
      <w:r w:rsidRPr="00133B01">
        <w:rPr>
          <w:rFonts w:asciiTheme="majorBidi" w:hAnsiTheme="majorBidi" w:cstheme="majorBidi"/>
          <w:color w:val="000000" w:themeColor="text1"/>
        </w:rPr>
        <w:t>, h. 54.</w:t>
      </w:r>
    </w:p>
  </w:footnote>
  <w:footnote w:id="27">
    <w:p w14:paraId="415D02BA" w14:textId="5564D0F9" w:rsidR="00AF221E" w:rsidRPr="00133B01" w:rsidRDefault="00AF221E" w:rsidP="004D7D50">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Muhammad ibn Hibban ibn Ahmad ibn Abi Hatim al-Bust</w:t>
      </w:r>
      <w:r w:rsidR="008A5D6A" w:rsidRPr="00133B01">
        <w:rPr>
          <w:rFonts w:asciiTheme="majorBidi" w:hAnsiTheme="majorBidi" w:cstheme="majorBidi"/>
          <w:color w:val="000000" w:themeColor="text1"/>
        </w:rPr>
        <w:t>î</w:t>
      </w:r>
      <w:r w:rsidRPr="00133B01">
        <w:rPr>
          <w:rFonts w:asciiTheme="majorBidi" w:hAnsiTheme="majorBidi" w:cstheme="majorBidi"/>
        </w:rPr>
        <w:t xml:space="preserve">, </w:t>
      </w:r>
      <w:r w:rsidRPr="00133B01">
        <w:rPr>
          <w:rFonts w:asciiTheme="majorBidi" w:hAnsiTheme="majorBidi" w:cstheme="majorBidi"/>
          <w:i/>
          <w:iCs/>
        </w:rPr>
        <w:t>Kitab al-</w:t>
      </w:r>
      <w:r w:rsidR="008A5D6A" w:rsidRPr="00133B01">
        <w:rPr>
          <w:rFonts w:asciiTheme="majorBidi" w:hAnsiTheme="majorBidi" w:cstheme="majorBidi"/>
          <w:i/>
          <w:iCs/>
        </w:rPr>
        <w:t>Ṡ</w:t>
      </w:r>
      <w:r w:rsidRPr="00133B01">
        <w:rPr>
          <w:rFonts w:asciiTheme="majorBidi" w:hAnsiTheme="majorBidi" w:cstheme="majorBidi"/>
          <w:i/>
          <w:iCs/>
        </w:rPr>
        <w:t>iq</w:t>
      </w:r>
      <w:r w:rsidR="008A5D6A" w:rsidRPr="00133B01">
        <w:rPr>
          <w:rFonts w:asciiTheme="majorBidi" w:hAnsiTheme="majorBidi" w:cstheme="majorBidi"/>
          <w:i/>
          <w:iCs/>
        </w:rPr>
        <w:t>ā</w:t>
      </w:r>
      <w:r w:rsidRPr="00133B01">
        <w:rPr>
          <w:rFonts w:asciiTheme="majorBidi" w:hAnsiTheme="majorBidi" w:cstheme="majorBidi"/>
          <w:i/>
          <w:iCs/>
        </w:rPr>
        <w:t>t</w:t>
      </w:r>
      <w:r w:rsidRPr="00133B01">
        <w:rPr>
          <w:rFonts w:asciiTheme="majorBidi" w:hAnsiTheme="majorBidi" w:cstheme="majorBidi"/>
        </w:rPr>
        <w:t>, Vol. 6, (India: Da’irah al-Ma’ar</w:t>
      </w:r>
      <w:r w:rsidR="008A5D6A" w:rsidRPr="00133B01">
        <w:rPr>
          <w:rFonts w:asciiTheme="majorBidi" w:hAnsiTheme="majorBidi" w:cstheme="majorBidi"/>
          <w:color w:val="000000" w:themeColor="text1"/>
        </w:rPr>
        <w:t>î</w:t>
      </w:r>
      <w:r w:rsidRPr="00133B01">
        <w:rPr>
          <w:rFonts w:asciiTheme="majorBidi" w:hAnsiTheme="majorBidi" w:cstheme="majorBidi"/>
        </w:rPr>
        <w:t xml:space="preserve">f li al-Hukumah al-‘Aliyah al-Hindiyah, 1973), 140-141. </w:t>
      </w:r>
    </w:p>
  </w:footnote>
  <w:footnote w:id="28">
    <w:p w14:paraId="283E6DDE" w14:textId="2C699FC9" w:rsidR="00AF221E" w:rsidRPr="00133B01" w:rsidRDefault="00AF221E" w:rsidP="004D7D50">
      <w:pPr>
        <w:pStyle w:val="FootnoteText"/>
        <w:ind w:firstLine="567"/>
        <w:jc w:val="both"/>
        <w:rPr>
          <w:rFonts w:asciiTheme="majorBidi" w:hAnsiTheme="majorBidi" w:cstheme="majorBidi"/>
          <w:color w:val="000000" w:themeColor="text1"/>
          <w:highlight w:val="yellow"/>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Abu Abdullah Muhammad ibn Ahmad ibn Uṡman al-Żahab</w:t>
      </w:r>
      <w:r w:rsidR="008A5D6A"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M</w:t>
      </w:r>
      <w:r w:rsidR="005838AF" w:rsidRPr="00133B01">
        <w:rPr>
          <w:rFonts w:asciiTheme="majorBidi" w:hAnsiTheme="majorBidi" w:cstheme="majorBidi"/>
          <w:i/>
          <w:iCs/>
          <w:color w:val="000000" w:themeColor="text1"/>
          <w:lang w:val="id-ID"/>
        </w:rPr>
        <w:t>ī</w:t>
      </w:r>
      <w:r w:rsidRPr="00133B01">
        <w:rPr>
          <w:rFonts w:asciiTheme="majorBidi" w:hAnsiTheme="majorBidi" w:cstheme="majorBidi"/>
          <w:i/>
          <w:iCs/>
          <w:color w:val="000000" w:themeColor="text1"/>
        </w:rPr>
        <w:t>z</w:t>
      </w:r>
      <w:r w:rsidRPr="00133B01">
        <w:rPr>
          <w:rFonts w:asciiTheme="majorBidi" w:hAnsiTheme="majorBidi" w:cstheme="majorBidi"/>
          <w:color w:val="000000" w:themeColor="text1"/>
        </w:rPr>
        <w:t>ā</w:t>
      </w:r>
      <w:r w:rsidRPr="00133B01">
        <w:rPr>
          <w:rFonts w:asciiTheme="majorBidi" w:hAnsiTheme="majorBidi" w:cstheme="majorBidi"/>
          <w:i/>
          <w:iCs/>
          <w:color w:val="000000" w:themeColor="text1"/>
        </w:rPr>
        <w:t xml:space="preserve">n </w:t>
      </w:r>
      <w:r w:rsidRPr="00133B01">
        <w:rPr>
          <w:rFonts w:asciiTheme="majorBidi" w:hAnsiTheme="majorBidi" w:cstheme="majorBidi"/>
          <w:i/>
          <w:iCs/>
          <w:color w:val="000000" w:themeColor="text1"/>
          <w:lang w:val="id-ID"/>
        </w:rPr>
        <w:t>a</w:t>
      </w:r>
      <w:r w:rsidRPr="00133B01">
        <w:rPr>
          <w:rFonts w:asciiTheme="majorBidi" w:hAnsiTheme="majorBidi" w:cstheme="majorBidi"/>
          <w:i/>
          <w:iCs/>
          <w:color w:val="000000" w:themeColor="text1"/>
        </w:rPr>
        <w:t>l-I’tidāl f</w:t>
      </w:r>
      <w:r w:rsidR="005838AF" w:rsidRPr="00133B01">
        <w:rPr>
          <w:rFonts w:asciiTheme="majorBidi" w:hAnsiTheme="majorBidi" w:cstheme="majorBidi"/>
          <w:i/>
          <w:iCs/>
          <w:color w:val="000000" w:themeColor="text1"/>
          <w:lang w:val="id-ID"/>
        </w:rPr>
        <w:t>ī</w:t>
      </w:r>
      <w:r w:rsidRPr="00133B01">
        <w:rPr>
          <w:rFonts w:asciiTheme="majorBidi" w:hAnsiTheme="majorBidi" w:cstheme="majorBidi"/>
          <w:i/>
          <w:iCs/>
          <w:color w:val="000000" w:themeColor="text1"/>
        </w:rPr>
        <w:t xml:space="preserve"> Naqd </w:t>
      </w:r>
      <w:r w:rsidRPr="00133B01">
        <w:rPr>
          <w:rFonts w:asciiTheme="majorBidi" w:hAnsiTheme="majorBidi" w:cstheme="majorBidi"/>
          <w:i/>
          <w:iCs/>
          <w:color w:val="000000" w:themeColor="text1"/>
          <w:lang w:val="id-ID"/>
        </w:rPr>
        <w:t>a</w:t>
      </w:r>
      <w:r w:rsidRPr="00133B01">
        <w:rPr>
          <w:rFonts w:asciiTheme="majorBidi" w:hAnsiTheme="majorBidi" w:cstheme="majorBidi"/>
          <w:i/>
          <w:iCs/>
          <w:color w:val="000000" w:themeColor="text1"/>
        </w:rPr>
        <w:t>l-Rij</w:t>
      </w:r>
      <w:r w:rsidRPr="00133B01">
        <w:rPr>
          <w:rFonts w:asciiTheme="majorBidi" w:hAnsiTheme="majorBidi" w:cstheme="majorBidi"/>
          <w:color w:val="000000" w:themeColor="text1"/>
        </w:rPr>
        <w:t>ā</w:t>
      </w:r>
      <w:r w:rsidRPr="00133B01">
        <w:rPr>
          <w:rFonts w:asciiTheme="majorBidi" w:hAnsiTheme="majorBidi" w:cstheme="majorBidi"/>
          <w:i/>
          <w:iCs/>
          <w:color w:val="000000" w:themeColor="text1"/>
        </w:rPr>
        <w:t>l</w:t>
      </w:r>
      <w:r w:rsidRPr="00133B01">
        <w:rPr>
          <w:rFonts w:asciiTheme="majorBidi" w:hAnsiTheme="majorBidi" w:cstheme="majorBidi"/>
          <w:color w:val="000000" w:themeColor="text1"/>
        </w:rPr>
        <w:t>, vol. 1 (Baiut: Dār al-Ma’ifah, t.t), h. 5-6.</w:t>
      </w:r>
      <w:r w:rsidR="00A311D6">
        <w:rPr>
          <w:rFonts w:asciiTheme="majorBidi" w:hAnsiTheme="majorBidi" w:cstheme="majorBidi"/>
          <w:color w:val="000000" w:themeColor="text1"/>
        </w:rPr>
        <w:t xml:space="preserve"> Ahmad Isnaeni, “Sikap Kritikus Hadis Terhadap Periwayat Ahl Bidah” (</w:t>
      </w:r>
      <w:r w:rsidR="00A311D6" w:rsidRPr="00A311D6">
        <w:rPr>
          <w:rFonts w:asciiTheme="majorBidi" w:hAnsiTheme="majorBidi" w:cstheme="majorBidi"/>
          <w:i/>
          <w:iCs/>
          <w:color w:val="000000" w:themeColor="text1"/>
        </w:rPr>
        <w:t>Al-Fikr</w:t>
      </w:r>
      <w:r w:rsidR="00A311D6">
        <w:rPr>
          <w:rFonts w:asciiTheme="majorBidi" w:hAnsiTheme="majorBidi" w:cstheme="majorBidi"/>
          <w:color w:val="000000" w:themeColor="text1"/>
        </w:rPr>
        <w:t>, Vol. 14, No. 3, 2010)</w:t>
      </w:r>
    </w:p>
  </w:footnote>
  <w:footnote w:id="29">
    <w:p w14:paraId="24AEBE27" w14:textId="14A1F3C1" w:rsidR="001B61E3" w:rsidRPr="00133B01" w:rsidRDefault="001B61E3" w:rsidP="004D7D50">
      <w:pPr>
        <w:pStyle w:val="FootnoteText"/>
        <w:ind w:firstLine="567"/>
        <w:jc w:val="both"/>
        <w:rPr>
          <w:rFonts w:asciiTheme="majorBidi" w:hAnsiTheme="majorBidi" w:cstheme="majorBidi"/>
          <w:color w:val="000000" w:themeColor="text1"/>
          <w:lang w:val="id-ID"/>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tl/>
        </w:rPr>
        <w:t xml:space="preserve"> </w:t>
      </w:r>
      <w:r w:rsidRPr="00133B01">
        <w:rPr>
          <w:rFonts w:asciiTheme="majorBidi" w:hAnsiTheme="majorBidi" w:cstheme="majorBidi"/>
          <w:color w:val="000000" w:themeColor="text1"/>
          <w:lang w:val="id-ID"/>
        </w:rPr>
        <w:t>Ab</w:t>
      </w:r>
      <w:r w:rsidRPr="00133B01">
        <w:rPr>
          <w:rFonts w:asciiTheme="majorBidi" w:hAnsiTheme="majorBidi" w:cstheme="majorBidi"/>
          <w:color w:val="000000" w:themeColor="text1"/>
        </w:rPr>
        <w:t>ū</w:t>
      </w:r>
      <w:r w:rsidRPr="00133B01">
        <w:rPr>
          <w:rFonts w:asciiTheme="majorBidi" w:hAnsiTheme="majorBidi" w:cstheme="majorBidi"/>
          <w:color w:val="000000" w:themeColor="text1"/>
          <w:lang w:val="id-ID"/>
        </w:rPr>
        <w:t xml:space="preserve"> Abdullah Muhammad ibn Ahmad ibn Muhammad ibn Ab</w:t>
      </w:r>
      <w:r w:rsidR="00095829" w:rsidRPr="00133B01">
        <w:rPr>
          <w:rFonts w:asciiTheme="majorBidi" w:hAnsiTheme="majorBidi" w:cstheme="majorBidi"/>
          <w:color w:val="000000" w:themeColor="text1"/>
        </w:rPr>
        <w:t>î</w:t>
      </w:r>
      <w:r w:rsidRPr="00133B01">
        <w:rPr>
          <w:rFonts w:asciiTheme="majorBidi" w:hAnsiTheme="majorBidi" w:cstheme="majorBidi"/>
          <w:color w:val="000000" w:themeColor="text1"/>
          <w:lang w:val="id-ID"/>
        </w:rPr>
        <w:t xml:space="preserve"> Bakr al-Maqdam</w:t>
      </w:r>
      <w:r w:rsidR="00095829" w:rsidRPr="00133B01">
        <w:rPr>
          <w:rFonts w:asciiTheme="majorBidi" w:hAnsiTheme="majorBidi" w:cstheme="majorBidi"/>
          <w:color w:val="000000" w:themeColor="text1"/>
        </w:rPr>
        <w:t>î</w:t>
      </w:r>
      <w:r w:rsidRPr="00133B01">
        <w:rPr>
          <w:rFonts w:asciiTheme="majorBidi" w:hAnsiTheme="majorBidi" w:cstheme="majorBidi"/>
          <w:color w:val="000000" w:themeColor="text1"/>
          <w:lang w:val="id-ID"/>
        </w:rPr>
        <w:t xml:space="preserve">, </w:t>
      </w:r>
      <w:r w:rsidRPr="00133B01">
        <w:rPr>
          <w:rFonts w:asciiTheme="majorBidi" w:hAnsiTheme="majorBidi" w:cstheme="majorBidi"/>
          <w:i/>
          <w:iCs/>
          <w:color w:val="000000" w:themeColor="text1"/>
          <w:lang w:val="id-ID"/>
        </w:rPr>
        <w:t>Kit</w:t>
      </w:r>
      <w:r w:rsidRPr="00133B01">
        <w:rPr>
          <w:rFonts w:asciiTheme="majorBidi" w:hAnsiTheme="majorBidi" w:cstheme="majorBidi"/>
          <w:i/>
          <w:iCs/>
          <w:color w:val="000000" w:themeColor="text1"/>
        </w:rPr>
        <w:t>ā</w:t>
      </w:r>
      <w:r w:rsidRPr="00133B01">
        <w:rPr>
          <w:rFonts w:asciiTheme="majorBidi" w:hAnsiTheme="majorBidi" w:cstheme="majorBidi"/>
          <w:i/>
          <w:iCs/>
          <w:color w:val="000000" w:themeColor="text1"/>
          <w:lang w:val="id-ID"/>
        </w:rPr>
        <w:t>b</w:t>
      </w:r>
      <w:r w:rsidRPr="00133B01">
        <w:rPr>
          <w:rFonts w:asciiTheme="majorBidi" w:hAnsiTheme="majorBidi" w:cstheme="majorBidi"/>
          <w:i/>
          <w:iCs/>
          <w:color w:val="000000" w:themeColor="text1"/>
        </w:rPr>
        <w:t xml:space="preserve"> al-Tār</w:t>
      </w:r>
      <w:r w:rsidR="00095829"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kh wa Asm</w:t>
      </w:r>
      <w:r w:rsidRPr="00133B01">
        <w:rPr>
          <w:rFonts w:asciiTheme="majorBidi" w:hAnsiTheme="majorBidi" w:cstheme="majorBidi"/>
          <w:color w:val="000000" w:themeColor="text1"/>
        </w:rPr>
        <w:t>ā</w:t>
      </w:r>
      <w:r w:rsidRPr="00133B01">
        <w:rPr>
          <w:rFonts w:asciiTheme="majorBidi" w:hAnsiTheme="majorBidi" w:cstheme="majorBidi"/>
          <w:i/>
          <w:iCs/>
          <w:color w:val="000000" w:themeColor="text1"/>
        </w:rPr>
        <w:t>’ al-Muhaddiṡ</w:t>
      </w:r>
      <w:r w:rsidR="00095829"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n wa Kunāhum</w:t>
      </w:r>
      <w:r w:rsidRPr="00133B01">
        <w:rPr>
          <w:rFonts w:asciiTheme="majorBidi" w:hAnsiTheme="majorBidi" w:cstheme="majorBidi"/>
          <w:color w:val="000000" w:themeColor="text1"/>
          <w:lang w:val="id-ID"/>
        </w:rPr>
        <w:t xml:space="preserve"> (Pakistan: D</w:t>
      </w:r>
      <w:r w:rsidRPr="00133B01">
        <w:rPr>
          <w:rFonts w:asciiTheme="majorBidi" w:hAnsiTheme="majorBidi" w:cstheme="majorBidi"/>
          <w:color w:val="000000" w:themeColor="text1"/>
        </w:rPr>
        <w:t>ā</w:t>
      </w:r>
      <w:r w:rsidRPr="00133B01">
        <w:rPr>
          <w:rFonts w:asciiTheme="majorBidi" w:hAnsiTheme="majorBidi" w:cstheme="majorBidi"/>
          <w:color w:val="000000" w:themeColor="text1"/>
          <w:lang w:val="id-ID"/>
        </w:rPr>
        <w:t>r al-Kit</w:t>
      </w:r>
      <w:r w:rsidRPr="00133B01">
        <w:rPr>
          <w:rFonts w:asciiTheme="majorBidi" w:hAnsiTheme="majorBidi" w:cstheme="majorBidi"/>
          <w:color w:val="000000" w:themeColor="text1"/>
        </w:rPr>
        <w:t>ā</w:t>
      </w:r>
      <w:r w:rsidRPr="00133B01">
        <w:rPr>
          <w:rFonts w:asciiTheme="majorBidi" w:hAnsiTheme="majorBidi" w:cstheme="majorBidi"/>
          <w:color w:val="000000" w:themeColor="text1"/>
          <w:lang w:val="id-ID"/>
        </w:rPr>
        <w:t>b wa al-Sunnah, 1994).</w:t>
      </w:r>
      <w:r w:rsidRPr="00133B01">
        <w:rPr>
          <w:rFonts w:asciiTheme="majorBidi" w:hAnsiTheme="majorBidi" w:cstheme="majorBidi"/>
          <w:color w:val="000000" w:themeColor="text1"/>
        </w:rPr>
        <w:t xml:space="preserve"> H.</w:t>
      </w:r>
      <w:r w:rsidRPr="00133B01">
        <w:rPr>
          <w:rFonts w:asciiTheme="majorBidi" w:hAnsiTheme="majorBidi" w:cstheme="majorBidi"/>
          <w:color w:val="000000" w:themeColor="text1"/>
          <w:lang w:val="id-ID"/>
        </w:rPr>
        <w:t xml:space="preserve"> 192.</w:t>
      </w:r>
    </w:p>
  </w:footnote>
  <w:footnote w:id="30">
    <w:p w14:paraId="5EC19E01" w14:textId="3E898057" w:rsidR="001B61E3" w:rsidRPr="00133B01" w:rsidRDefault="001B61E3" w:rsidP="004D7D50">
      <w:pPr>
        <w:pStyle w:val="FootnoteText"/>
        <w:ind w:firstLine="567"/>
        <w:jc w:val="both"/>
        <w:rPr>
          <w:rFonts w:asciiTheme="majorBidi" w:hAnsiTheme="majorBidi" w:cstheme="majorBidi"/>
          <w:color w:val="FF0000"/>
          <w:highlight w:val="yellow"/>
          <w:rtl/>
          <w:lang w:val="id-ID"/>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lang w:val="id-ID"/>
        </w:rPr>
        <w:t xml:space="preserve"> Abū Abdullah Syamsuddin Muhammad ibn Ahmad ibn Uṡmān al-Żahab</w:t>
      </w:r>
      <w:r w:rsidR="00095829" w:rsidRPr="00133B01">
        <w:rPr>
          <w:rFonts w:asciiTheme="majorBidi" w:hAnsiTheme="majorBidi" w:cstheme="majorBidi"/>
          <w:color w:val="000000" w:themeColor="text1"/>
          <w:lang w:val="id-ID"/>
        </w:rPr>
        <w:t>î</w:t>
      </w:r>
      <w:r w:rsidRPr="00133B01">
        <w:rPr>
          <w:rFonts w:asciiTheme="majorBidi" w:hAnsiTheme="majorBidi" w:cstheme="majorBidi"/>
          <w:color w:val="000000" w:themeColor="text1"/>
          <w:lang w:val="id-ID"/>
        </w:rPr>
        <w:t xml:space="preserve">, </w:t>
      </w:r>
      <w:r w:rsidRPr="00133B01">
        <w:rPr>
          <w:rFonts w:asciiTheme="majorBidi" w:hAnsiTheme="majorBidi" w:cstheme="majorBidi"/>
          <w:i/>
          <w:iCs/>
          <w:color w:val="000000" w:themeColor="text1"/>
          <w:lang w:val="id-ID"/>
        </w:rPr>
        <w:t>Siyar A’lām al-Nubalā’</w:t>
      </w:r>
      <w:r w:rsidRPr="00133B01">
        <w:rPr>
          <w:rFonts w:asciiTheme="majorBidi" w:hAnsiTheme="majorBidi" w:cstheme="majorBidi"/>
          <w:color w:val="000000" w:themeColor="text1"/>
          <w:lang w:val="id-ID"/>
        </w:rPr>
        <w:t>, vol. 6 (Bairut: Mu’assasat al-Risālah, 1982), h. 308.</w:t>
      </w:r>
    </w:p>
  </w:footnote>
  <w:footnote w:id="31">
    <w:p w14:paraId="44D78346" w14:textId="14024E38" w:rsidR="001B61E3" w:rsidRPr="00133B01" w:rsidRDefault="001B61E3" w:rsidP="004D7D50">
      <w:pPr>
        <w:pStyle w:val="FootnoteText"/>
        <w:ind w:firstLine="567"/>
        <w:jc w:val="both"/>
        <w:rPr>
          <w:rFonts w:asciiTheme="majorBidi" w:hAnsiTheme="majorBidi" w:cstheme="majorBidi"/>
          <w:color w:val="FF0000"/>
          <w:lang w:val="id-ID"/>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lang w:val="id-ID"/>
        </w:rPr>
        <w:t xml:space="preserve"> Abū al-Qāsim al-Mūsaw</w:t>
      </w:r>
      <w:r w:rsidR="00095829" w:rsidRPr="00133B01">
        <w:rPr>
          <w:rFonts w:asciiTheme="majorBidi" w:hAnsiTheme="majorBidi" w:cstheme="majorBidi"/>
          <w:color w:val="000000" w:themeColor="text1"/>
        </w:rPr>
        <w:t>î</w:t>
      </w:r>
      <w:r w:rsidRPr="00133B01">
        <w:rPr>
          <w:rFonts w:asciiTheme="majorBidi" w:hAnsiTheme="majorBidi" w:cstheme="majorBidi"/>
          <w:color w:val="000000" w:themeColor="text1"/>
          <w:lang w:val="id-ID"/>
        </w:rPr>
        <w:t xml:space="preserve"> al-Khū’</w:t>
      </w:r>
      <w:r w:rsidR="00095829" w:rsidRPr="00133B01">
        <w:rPr>
          <w:rFonts w:asciiTheme="majorBidi" w:hAnsiTheme="majorBidi" w:cstheme="majorBidi"/>
          <w:color w:val="000000" w:themeColor="text1"/>
        </w:rPr>
        <w:t>î</w:t>
      </w:r>
      <w:r w:rsidRPr="00133B01">
        <w:rPr>
          <w:rFonts w:asciiTheme="majorBidi" w:hAnsiTheme="majorBidi" w:cstheme="majorBidi"/>
          <w:color w:val="000000" w:themeColor="text1"/>
          <w:lang w:val="id-ID"/>
        </w:rPr>
        <w:t xml:space="preserve">, </w:t>
      </w:r>
      <w:r w:rsidRPr="00133B01">
        <w:rPr>
          <w:rFonts w:asciiTheme="majorBidi" w:hAnsiTheme="majorBidi" w:cstheme="majorBidi"/>
          <w:i/>
          <w:iCs/>
          <w:color w:val="000000" w:themeColor="text1"/>
          <w:lang w:val="id-ID"/>
        </w:rPr>
        <w:t>Mu’jam</w:t>
      </w:r>
      <w:r w:rsidRPr="00133B01">
        <w:rPr>
          <w:rFonts w:asciiTheme="majorBidi" w:hAnsiTheme="majorBidi" w:cstheme="majorBidi"/>
          <w:i/>
          <w:iCs/>
          <w:color w:val="000000" w:themeColor="text1"/>
        </w:rPr>
        <w:t xml:space="preserve"> al</w:t>
      </w:r>
      <w:r w:rsidRPr="00133B01">
        <w:rPr>
          <w:rFonts w:asciiTheme="majorBidi" w:hAnsiTheme="majorBidi" w:cstheme="majorBidi"/>
          <w:i/>
          <w:iCs/>
          <w:color w:val="000000" w:themeColor="text1"/>
          <w:lang w:val="id-ID"/>
        </w:rPr>
        <w:t>-Rij</w:t>
      </w:r>
      <w:r w:rsidRPr="00133B01">
        <w:rPr>
          <w:rFonts w:asciiTheme="majorBidi" w:hAnsiTheme="majorBidi" w:cstheme="majorBidi"/>
          <w:color w:val="000000" w:themeColor="text1"/>
          <w:lang w:val="id-ID"/>
        </w:rPr>
        <w:t>ā</w:t>
      </w:r>
      <w:r w:rsidRPr="00133B01">
        <w:rPr>
          <w:rFonts w:asciiTheme="majorBidi" w:hAnsiTheme="majorBidi" w:cstheme="majorBidi"/>
          <w:i/>
          <w:iCs/>
          <w:color w:val="000000" w:themeColor="text1"/>
          <w:lang w:val="id-ID"/>
        </w:rPr>
        <w:t>l al-had</w:t>
      </w:r>
      <w:r w:rsidR="00095829"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lang w:val="id-ID"/>
        </w:rPr>
        <w:t>ṡ,</w:t>
      </w:r>
      <w:r w:rsidRPr="00133B01">
        <w:rPr>
          <w:rFonts w:asciiTheme="majorBidi" w:hAnsiTheme="majorBidi" w:cstheme="majorBidi"/>
          <w:color w:val="000000" w:themeColor="text1"/>
          <w:lang w:val="id-ID"/>
        </w:rPr>
        <w:t xml:space="preserve"> vol. 1 (Najaf: Mu’assasah al-Imām al-Khū’ al-Islāmiyah, t.t), h. 132. Umar Rida Kahalah, </w:t>
      </w:r>
      <w:r w:rsidRPr="00133B01">
        <w:rPr>
          <w:rFonts w:asciiTheme="majorBidi" w:hAnsiTheme="majorBidi" w:cstheme="majorBidi"/>
          <w:i/>
          <w:iCs/>
          <w:color w:val="000000" w:themeColor="text1"/>
          <w:lang w:val="id-ID"/>
        </w:rPr>
        <w:t>Mu’jam al-Mu’allif</w:t>
      </w:r>
      <w:r w:rsidR="00095829" w:rsidRPr="00133B01">
        <w:rPr>
          <w:rFonts w:asciiTheme="majorBidi" w:hAnsiTheme="majorBidi" w:cstheme="majorBidi"/>
          <w:i/>
          <w:iCs/>
          <w:color w:val="000000" w:themeColor="text1"/>
          <w:lang w:val="id-ID"/>
        </w:rPr>
        <w:t>î</w:t>
      </w:r>
      <w:r w:rsidRPr="00133B01">
        <w:rPr>
          <w:rFonts w:asciiTheme="majorBidi" w:hAnsiTheme="majorBidi" w:cstheme="majorBidi"/>
          <w:i/>
          <w:iCs/>
          <w:color w:val="000000" w:themeColor="text1"/>
          <w:lang w:val="id-ID"/>
        </w:rPr>
        <w:t>n Tarājim Muṣannif al-Kutub al-‘Arābiyah</w:t>
      </w:r>
      <w:r w:rsidRPr="00133B01">
        <w:rPr>
          <w:rFonts w:asciiTheme="majorBidi" w:hAnsiTheme="majorBidi" w:cstheme="majorBidi"/>
          <w:color w:val="000000" w:themeColor="text1"/>
          <w:lang w:val="id-ID"/>
        </w:rPr>
        <w:t>, vol. 1 (Bairut: Muassasat al-Risālah, 1993), h. 7.</w:t>
      </w:r>
      <w:r w:rsidRPr="00133B01">
        <w:rPr>
          <w:rFonts w:asciiTheme="majorBidi" w:hAnsiTheme="majorBidi" w:cstheme="majorBidi"/>
          <w:color w:val="FF0000"/>
          <w:highlight w:val="yellow"/>
          <w:lang w:val="id-ID"/>
        </w:rPr>
        <w:t xml:space="preserve"> </w:t>
      </w:r>
    </w:p>
  </w:footnote>
  <w:footnote w:id="32">
    <w:p w14:paraId="1AD3F863" w14:textId="51F78B30" w:rsidR="001B61E3" w:rsidRPr="00133B01" w:rsidRDefault="001B61E3" w:rsidP="004D7D50">
      <w:pPr>
        <w:pStyle w:val="FootnoteText"/>
        <w:ind w:firstLine="567"/>
        <w:jc w:val="both"/>
        <w:rPr>
          <w:rFonts w:asciiTheme="majorBidi" w:hAnsiTheme="majorBidi" w:cstheme="majorBidi"/>
          <w:color w:val="000000" w:themeColor="text1"/>
          <w:rtl/>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lang w:val="id-ID"/>
        </w:rPr>
        <w:t xml:space="preserve"> Jalaluddin Abdurrahman ibn Abi Bakr al-Suyūt</w:t>
      </w:r>
      <w:r w:rsidR="00295750" w:rsidRPr="00133B01">
        <w:rPr>
          <w:rFonts w:asciiTheme="majorBidi" w:hAnsiTheme="majorBidi" w:cstheme="majorBidi"/>
          <w:color w:val="000000" w:themeColor="text1"/>
          <w:lang w:val="id-ID"/>
        </w:rPr>
        <w:t>î</w:t>
      </w:r>
      <w:r w:rsidRPr="00133B01">
        <w:rPr>
          <w:rFonts w:asciiTheme="majorBidi" w:hAnsiTheme="majorBidi" w:cstheme="majorBidi"/>
          <w:color w:val="000000" w:themeColor="text1"/>
          <w:lang w:val="id-ID"/>
        </w:rPr>
        <w:t xml:space="preserve">, </w:t>
      </w:r>
      <w:r w:rsidRPr="00133B01">
        <w:rPr>
          <w:rFonts w:asciiTheme="majorBidi" w:hAnsiTheme="majorBidi" w:cstheme="majorBidi"/>
          <w:i/>
          <w:iCs/>
          <w:color w:val="000000" w:themeColor="text1"/>
          <w:lang w:val="id-ID"/>
        </w:rPr>
        <w:t>Bugyah  al-Wu’āt f</w:t>
      </w:r>
      <w:r w:rsidR="00295750" w:rsidRPr="00133B01">
        <w:rPr>
          <w:rFonts w:asciiTheme="majorBidi" w:hAnsiTheme="majorBidi" w:cstheme="majorBidi"/>
          <w:i/>
          <w:iCs/>
          <w:color w:val="000000" w:themeColor="text1"/>
          <w:lang w:val="id-ID"/>
        </w:rPr>
        <w:t>î</w:t>
      </w:r>
      <w:r w:rsidRPr="00133B01">
        <w:rPr>
          <w:rFonts w:asciiTheme="majorBidi" w:hAnsiTheme="majorBidi" w:cstheme="majorBidi"/>
          <w:i/>
          <w:iCs/>
          <w:color w:val="000000" w:themeColor="text1"/>
          <w:lang w:val="id-ID"/>
        </w:rPr>
        <w:t xml:space="preserve"> Tabaqāt al-Lughawiy</w:t>
      </w:r>
      <w:r w:rsidR="00295750" w:rsidRPr="00133B01">
        <w:rPr>
          <w:rFonts w:asciiTheme="majorBidi" w:hAnsiTheme="majorBidi" w:cstheme="majorBidi"/>
          <w:i/>
          <w:iCs/>
          <w:color w:val="000000" w:themeColor="text1"/>
          <w:lang w:val="id-ID"/>
        </w:rPr>
        <w:t>î</w:t>
      </w:r>
      <w:r w:rsidRPr="00133B01">
        <w:rPr>
          <w:rFonts w:asciiTheme="majorBidi" w:hAnsiTheme="majorBidi" w:cstheme="majorBidi"/>
          <w:i/>
          <w:iCs/>
          <w:color w:val="000000" w:themeColor="text1"/>
          <w:lang w:val="id-ID"/>
        </w:rPr>
        <w:t>n wa al-Nuhhāt,</w:t>
      </w:r>
      <w:r w:rsidRPr="00133B01">
        <w:rPr>
          <w:rFonts w:asciiTheme="majorBidi" w:hAnsiTheme="majorBidi" w:cstheme="majorBidi"/>
          <w:color w:val="000000" w:themeColor="text1"/>
          <w:lang w:val="id-ID"/>
        </w:rPr>
        <w:t xml:space="preserve"> vol. 1 (Kairo: Matba’ah </w:t>
      </w:r>
      <w:r w:rsidR="00295750" w:rsidRPr="00133B01">
        <w:rPr>
          <w:rFonts w:asciiTheme="majorBidi" w:hAnsiTheme="majorBidi" w:cstheme="majorBidi"/>
          <w:color w:val="000000" w:themeColor="text1"/>
          <w:lang w:val="id-ID"/>
        </w:rPr>
        <w:t>‘</w:t>
      </w:r>
      <w:r w:rsidRPr="00133B01">
        <w:rPr>
          <w:rFonts w:asciiTheme="majorBidi" w:hAnsiTheme="majorBidi" w:cstheme="majorBidi"/>
          <w:color w:val="000000" w:themeColor="text1"/>
          <w:lang w:val="id-ID"/>
        </w:rPr>
        <w:t>Isa al-Baba al-Halib</w:t>
      </w:r>
      <w:r w:rsidR="00295750" w:rsidRPr="00133B01">
        <w:rPr>
          <w:rFonts w:asciiTheme="majorBidi" w:hAnsiTheme="majorBidi" w:cstheme="majorBidi"/>
          <w:color w:val="000000" w:themeColor="text1"/>
          <w:lang w:val="id-ID"/>
        </w:rPr>
        <w:t>î</w:t>
      </w:r>
      <w:r w:rsidRPr="00133B01">
        <w:rPr>
          <w:rFonts w:asciiTheme="majorBidi" w:hAnsiTheme="majorBidi" w:cstheme="majorBidi"/>
          <w:color w:val="000000" w:themeColor="text1"/>
          <w:lang w:val="id-ID"/>
        </w:rPr>
        <w:t>, 1964), h. 404.</w:t>
      </w:r>
    </w:p>
  </w:footnote>
  <w:footnote w:id="33">
    <w:p w14:paraId="50ECAD47" w14:textId="3153F0C2" w:rsidR="001B61E3" w:rsidRPr="00133B01" w:rsidRDefault="001B61E3" w:rsidP="004D7D50">
      <w:pPr>
        <w:pStyle w:val="FootnoteText"/>
        <w:ind w:firstLine="567"/>
        <w:jc w:val="both"/>
        <w:rPr>
          <w:rFonts w:asciiTheme="majorBidi" w:hAnsiTheme="majorBidi" w:cstheme="majorBidi"/>
          <w:color w:val="000000" w:themeColor="text1"/>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Al-Sayid Muhsin al-Am</w:t>
      </w:r>
      <w:r w:rsidR="00295750"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n, </w:t>
      </w:r>
      <w:r w:rsidRPr="00133B01">
        <w:rPr>
          <w:rFonts w:asciiTheme="majorBidi" w:hAnsiTheme="majorBidi" w:cstheme="majorBidi"/>
          <w:i/>
          <w:iCs/>
          <w:color w:val="000000" w:themeColor="text1"/>
        </w:rPr>
        <w:t>A’y</w:t>
      </w:r>
      <w:r w:rsidRPr="00133B01">
        <w:rPr>
          <w:rFonts w:asciiTheme="majorBidi" w:hAnsiTheme="majorBidi" w:cstheme="majorBidi"/>
          <w:color w:val="000000" w:themeColor="text1"/>
        </w:rPr>
        <w:t>ā</w:t>
      </w:r>
      <w:r w:rsidRPr="00133B01">
        <w:rPr>
          <w:rFonts w:asciiTheme="majorBidi" w:hAnsiTheme="majorBidi" w:cstheme="majorBidi"/>
          <w:i/>
          <w:iCs/>
          <w:color w:val="000000" w:themeColor="text1"/>
        </w:rPr>
        <w:t>n al-Sy</w:t>
      </w:r>
      <w:r w:rsidR="00295750"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’ah</w:t>
      </w:r>
      <w:r w:rsidRPr="00133B01">
        <w:rPr>
          <w:rFonts w:asciiTheme="majorBidi" w:hAnsiTheme="majorBidi" w:cstheme="majorBidi"/>
          <w:color w:val="000000" w:themeColor="text1"/>
        </w:rPr>
        <w:t>, vol. 2 (Bairut: Dār al-Ta’āruf li al-Matb</w:t>
      </w:r>
      <w:r w:rsidRPr="00133B01">
        <w:rPr>
          <w:rFonts w:asciiTheme="majorBidi" w:hAnsiTheme="majorBidi" w:cstheme="majorBidi"/>
          <w:color w:val="000000" w:themeColor="text1"/>
          <w:lang w:val="id-ID"/>
        </w:rPr>
        <w:t>ū</w:t>
      </w:r>
      <w:r w:rsidRPr="00133B01">
        <w:rPr>
          <w:rFonts w:asciiTheme="majorBidi" w:hAnsiTheme="majorBidi" w:cstheme="majorBidi"/>
          <w:color w:val="000000" w:themeColor="text1"/>
        </w:rPr>
        <w:t>’</w:t>
      </w:r>
      <w:r w:rsidRPr="00133B01">
        <w:rPr>
          <w:rFonts w:asciiTheme="majorBidi" w:hAnsiTheme="majorBidi" w:cstheme="majorBidi"/>
          <w:color w:val="000000" w:themeColor="text1"/>
          <w:lang w:val="id-ID"/>
        </w:rPr>
        <w:t>ā</w:t>
      </w:r>
      <w:r w:rsidRPr="00133B01">
        <w:rPr>
          <w:rFonts w:asciiTheme="majorBidi" w:hAnsiTheme="majorBidi" w:cstheme="majorBidi"/>
          <w:color w:val="000000" w:themeColor="text1"/>
        </w:rPr>
        <w:t>t, 1983), h. 99. Ibn al-Nad</w:t>
      </w:r>
      <w:r w:rsidR="00F46FAF" w:rsidRPr="00133B01">
        <w:rPr>
          <w:rFonts w:asciiTheme="majorBidi" w:hAnsiTheme="majorBidi" w:cstheme="majorBidi"/>
          <w:color w:val="000000" w:themeColor="text1"/>
          <w:lang w:val="id-ID"/>
        </w:rPr>
        <w:t>ī</w:t>
      </w:r>
      <w:r w:rsidRPr="00133B01">
        <w:rPr>
          <w:rFonts w:asciiTheme="majorBidi" w:hAnsiTheme="majorBidi" w:cstheme="majorBidi"/>
          <w:color w:val="000000" w:themeColor="text1"/>
        </w:rPr>
        <w:t xml:space="preserve">m, </w:t>
      </w:r>
      <w:r w:rsidRPr="00133B01">
        <w:rPr>
          <w:rFonts w:asciiTheme="majorBidi" w:hAnsiTheme="majorBidi" w:cstheme="majorBidi"/>
          <w:i/>
          <w:iCs/>
          <w:color w:val="000000" w:themeColor="text1"/>
        </w:rPr>
        <w:t>al-Fihrist</w:t>
      </w:r>
      <w:r w:rsidRPr="00133B01">
        <w:rPr>
          <w:rFonts w:asciiTheme="majorBidi" w:hAnsiTheme="majorBidi" w:cstheme="majorBidi"/>
          <w:color w:val="000000" w:themeColor="text1"/>
        </w:rPr>
        <w:t xml:space="preserve"> (Bairut: D</w:t>
      </w:r>
      <w:r w:rsidRPr="00133B01">
        <w:rPr>
          <w:rFonts w:asciiTheme="majorBidi" w:hAnsiTheme="majorBidi" w:cstheme="majorBidi"/>
          <w:color w:val="000000" w:themeColor="text1"/>
          <w:lang w:val="id-ID"/>
        </w:rPr>
        <w:t>ā</w:t>
      </w:r>
      <w:r w:rsidRPr="00133B01">
        <w:rPr>
          <w:rFonts w:asciiTheme="majorBidi" w:hAnsiTheme="majorBidi" w:cstheme="majorBidi"/>
          <w:color w:val="000000" w:themeColor="text1"/>
        </w:rPr>
        <w:t xml:space="preserve"> al-Ma’rifah, t.t), h. 308.</w:t>
      </w:r>
    </w:p>
  </w:footnote>
  <w:footnote w:id="34">
    <w:p w14:paraId="22C0694B" w14:textId="36819DE3" w:rsidR="001B61E3" w:rsidRPr="00133B01" w:rsidRDefault="001B61E3" w:rsidP="004D7D50">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Abdul Husain al-Syabastar</w:t>
      </w:r>
      <w:r w:rsidR="00295750" w:rsidRPr="00133B01">
        <w:rPr>
          <w:rFonts w:asciiTheme="majorBidi" w:hAnsiTheme="majorBidi" w:cstheme="majorBidi"/>
          <w:color w:val="000000" w:themeColor="text1"/>
        </w:rPr>
        <w:t>î</w:t>
      </w:r>
      <w:r w:rsidRPr="00133B01">
        <w:rPr>
          <w:rFonts w:asciiTheme="majorBidi" w:hAnsiTheme="majorBidi" w:cstheme="majorBidi"/>
        </w:rPr>
        <w:t xml:space="preserve">, </w:t>
      </w:r>
      <w:r w:rsidRPr="00133B01">
        <w:rPr>
          <w:rFonts w:asciiTheme="majorBidi" w:hAnsiTheme="majorBidi" w:cstheme="majorBidi"/>
          <w:i/>
          <w:iCs/>
        </w:rPr>
        <w:t>al-F</w:t>
      </w:r>
      <w:r w:rsidRPr="00133B01">
        <w:rPr>
          <w:rFonts w:asciiTheme="majorBidi" w:hAnsiTheme="majorBidi" w:cstheme="majorBidi"/>
          <w:i/>
          <w:iCs/>
          <w:color w:val="000000" w:themeColor="text1"/>
        </w:rPr>
        <w:t>ā</w:t>
      </w:r>
      <w:r w:rsidRPr="00133B01">
        <w:rPr>
          <w:rFonts w:asciiTheme="majorBidi" w:hAnsiTheme="majorBidi" w:cstheme="majorBidi"/>
          <w:i/>
          <w:iCs/>
        </w:rPr>
        <w:t>’iq f</w:t>
      </w:r>
      <w:r w:rsidR="00295750" w:rsidRPr="00133B01">
        <w:rPr>
          <w:rFonts w:asciiTheme="majorBidi" w:hAnsiTheme="majorBidi" w:cstheme="majorBidi"/>
          <w:i/>
          <w:iCs/>
          <w:color w:val="000000" w:themeColor="text1"/>
        </w:rPr>
        <w:t>î</w:t>
      </w:r>
      <w:r w:rsidRPr="00133B01">
        <w:rPr>
          <w:rFonts w:asciiTheme="majorBidi" w:hAnsiTheme="majorBidi" w:cstheme="majorBidi"/>
          <w:i/>
          <w:iCs/>
        </w:rPr>
        <w:t xml:space="preserve"> Ruw</w:t>
      </w:r>
      <w:r w:rsidRPr="00133B01">
        <w:rPr>
          <w:rFonts w:asciiTheme="majorBidi" w:hAnsiTheme="majorBidi" w:cstheme="majorBidi"/>
          <w:i/>
          <w:iCs/>
          <w:color w:val="000000" w:themeColor="text1"/>
        </w:rPr>
        <w:t>āt wa Aṣhāb al-Imām al-Ṣādiq</w:t>
      </w:r>
      <w:r w:rsidRPr="00133B01">
        <w:rPr>
          <w:rFonts w:asciiTheme="majorBidi" w:hAnsiTheme="majorBidi" w:cstheme="majorBidi"/>
          <w:color w:val="000000" w:themeColor="text1"/>
        </w:rPr>
        <w:t>, Vol. 1 (Qum: Mu’assasah al-Nasyr al-Islām</w:t>
      </w:r>
      <w:r w:rsidR="00295750" w:rsidRPr="00133B01">
        <w:rPr>
          <w:rFonts w:asciiTheme="majorBidi" w:hAnsiTheme="majorBidi" w:cstheme="majorBidi"/>
          <w:color w:val="000000" w:themeColor="text1"/>
        </w:rPr>
        <w:t>î</w:t>
      </w:r>
      <w:r w:rsidRPr="00133B01">
        <w:rPr>
          <w:rFonts w:asciiTheme="majorBidi" w:hAnsiTheme="majorBidi" w:cstheme="majorBidi"/>
          <w:color w:val="000000" w:themeColor="text1"/>
        </w:rPr>
        <w:t>, 1418H), 24.</w:t>
      </w:r>
    </w:p>
  </w:footnote>
  <w:footnote w:id="35">
    <w:p w14:paraId="4A941652" w14:textId="4B9E728E" w:rsidR="001B61E3" w:rsidRPr="00133B01" w:rsidRDefault="001B61E3" w:rsidP="004D7D50">
      <w:pPr>
        <w:pStyle w:val="FootnoteText"/>
        <w:ind w:firstLine="567"/>
        <w:jc w:val="both"/>
        <w:rPr>
          <w:rFonts w:asciiTheme="majorBidi" w:hAnsiTheme="majorBidi" w:cstheme="majorBidi"/>
          <w:color w:val="000000" w:themeColor="text1"/>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Khairudd</w:t>
      </w:r>
      <w:r w:rsidR="00295750" w:rsidRPr="00133B01">
        <w:rPr>
          <w:rFonts w:asciiTheme="majorBidi" w:hAnsiTheme="majorBidi" w:cstheme="majorBidi"/>
          <w:color w:val="000000" w:themeColor="text1"/>
        </w:rPr>
        <w:t>î</w:t>
      </w:r>
      <w:r w:rsidRPr="00133B01">
        <w:rPr>
          <w:rFonts w:asciiTheme="majorBidi" w:hAnsiTheme="majorBidi" w:cstheme="majorBidi"/>
          <w:color w:val="000000" w:themeColor="text1"/>
        </w:rPr>
        <w:t>n al-Zarkal</w:t>
      </w:r>
      <w:r w:rsidR="00295750"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al-A’lām Q</w:t>
      </w:r>
      <w:r w:rsidRPr="00133B01">
        <w:rPr>
          <w:rFonts w:asciiTheme="majorBidi" w:hAnsiTheme="majorBidi" w:cstheme="majorBidi"/>
          <w:color w:val="000000" w:themeColor="text1"/>
        </w:rPr>
        <w:t>ā</w:t>
      </w:r>
      <w:r w:rsidRPr="00133B01">
        <w:rPr>
          <w:rFonts w:asciiTheme="majorBidi" w:hAnsiTheme="majorBidi" w:cstheme="majorBidi"/>
          <w:i/>
          <w:iCs/>
          <w:color w:val="000000" w:themeColor="text1"/>
        </w:rPr>
        <w:t>mūs Tarāj</w:t>
      </w:r>
      <w:r w:rsidR="00295750"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m</w:t>
      </w:r>
      <w:r w:rsidRPr="00133B01">
        <w:rPr>
          <w:rFonts w:asciiTheme="majorBidi" w:hAnsiTheme="majorBidi" w:cstheme="majorBidi"/>
          <w:color w:val="000000" w:themeColor="text1"/>
        </w:rPr>
        <w:t>, vol. 1 (Bairut: Dār al-Alām li al-Malāy</w:t>
      </w:r>
      <w:r w:rsidR="00295750" w:rsidRPr="00133B01">
        <w:rPr>
          <w:rFonts w:asciiTheme="majorBidi" w:hAnsiTheme="majorBidi" w:cstheme="majorBidi"/>
          <w:color w:val="000000" w:themeColor="text1"/>
        </w:rPr>
        <w:t>î</w:t>
      </w:r>
      <w:r w:rsidRPr="00133B01">
        <w:rPr>
          <w:rFonts w:asciiTheme="majorBidi" w:hAnsiTheme="majorBidi" w:cstheme="majorBidi"/>
          <w:color w:val="000000" w:themeColor="text1"/>
        </w:rPr>
        <w:t>n, 2002), h. 26.</w:t>
      </w:r>
    </w:p>
  </w:footnote>
  <w:footnote w:id="36">
    <w:p w14:paraId="2E292AD8" w14:textId="31355030" w:rsidR="001B61E3" w:rsidRPr="00133B01" w:rsidRDefault="001B61E3" w:rsidP="004D7D50">
      <w:pPr>
        <w:pStyle w:val="FootnoteText"/>
        <w:ind w:firstLine="567"/>
        <w:jc w:val="both"/>
        <w:rPr>
          <w:rFonts w:asciiTheme="majorBidi" w:hAnsiTheme="majorBidi" w:cstheme="majorBidi"/>
          <w:color w:val="000000" w:themeColor="text1"/>
          <w:highlight w:val="yellow"/>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Abū al-‘Abbās Ahmad ibn Ali ibn Ahmad ibn al-‘Abbās al-Najāsy</w:t>
      </w:r>
      <w:r w:rsidR="00295750"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al-Kūf</w:t>
      </w:r>
      <w:r w:rsidR="00295750"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Rij</w:t>
      </w:r>
      <w:r w:rsidRPr="00133B01">
        <w:rPr>
          <w:rFonts w:asciiTheme="majorBidi" w:hAnsiTheme="majorBidi" w:cstheme="majorBidi"/>
          <w:color w:val="000000" w:themeColor="text1"/>
        </w:rPr>
        <w:t>ā</w:t>
      </w:r>
      <w:r w:rsidRPr="00133B01">
        <w:rPr>
          <w:rFonts w:asciiTheme="majorBidi" w:hAnsiTheme="majorBidi" w:cstheme="majorBidi"/>
          <w:i/>
          <w:iCs/>
          <w:color w:val="000000" w:themeColor="text1"/>
        </w:rPr>
        <w:t>l al-Naj</w:t>
      </w:r>
      <w:r w:rsidRPr="00133B01">
        <w:rPr>
          <w:rFonts w:asciiTheme="majorBidi" w:hAnsiTheme="majorBidi" w:cstheme="majorBidi"/>
          <w:color w:val="000000" w:themeColor="text1"/>
        </w:rPr>
        <w:t>ā</w:t>
      </w:r>
      <w:r w:rsidRPr="00133B01">
        <w:rPr>
          <w:rFonts w:asciiTheme="majorBidi" w:hAnsiTheme="majorBidi" w:cstheme="majorBidi"/>
          <w:i/>
          <w:iCs/>
          <w:color w:val="000000" w:themeColor="text1"/>
        </w:rPr>
        <w:t>sy</w:t>
      </w:r>
      <w:r w:rsidR="00295750" w:rsidRPr="00133B01">
        <w:rPr>
          <w:rFonts w:asciiTheme="majorBidi" w:hAnsiTheme="majorBidi" w:cstheme="majorBidi"/>
          <w:i/>
          <w:iCs/>
          <w:color w:val="000000" w:themeColor="text1"/>
        </w:rPr>
        <w:t>î</w:t>
      </w:r>
      <w:r w:rsidRPr="00133B01">
        <w:rPr>
          <w:rFonts w:asciiTheme="majorBidi" w:hAnsiTheme="majorBidi" w:cstheme="majorBidi"/>
          <w:color w:val="000000" w:themeColor="text1"/>
        </w:rPr>
        <w:t xml:space="preserve"> (Qum: Mu’assasah al-Nasyr al-Islām</w:t>
      </w:r>
      <w:r w:rsidR="00295750"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1418H), 10-11. </w:t>
      </w:r>
    </w:p>
  </w:footnote>
  <w:footnote w:id="37">
    <w:p w14:paraId="7C5D7F40" w14:textId="1587BF8B" w:rsidR="001B61E3" w:rsidRPr="00133B01" w:rsidRDefault="001B61E3" w:rsidP="004D7D50">
      <w:pPr>
        <w:pStyle w:val="FootnoteText"/>
        <w:ind w:firstLine="567"/>
        <w:jc w:val="both"/>
        <w:rPr>
          <w:rFonts w:asciiTheme="majorBidi" w:hAnsiTheme="majorBidi" w:cstheme="majorBidi"/>
          <w:color w:val="000000" w:themeColor="text1"/>
          <w:rtl/>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Abū ‘Amr Khal</w:t>
      </w:r>
      <w:r w:rsidR="00295750" w:rsidRPr="00133B01">
        <w:rPr>
          <w:rFonts w:asciiTheme="majorBidi" w:hAnsiTheme="majorBidi" w:cstheme="majorBidi"/>
          <w:color w:val="000000" w:themeColor="text1"/>
        </w:rPr>
        <w:t>î</w:t>
      </w:r>
      <w:r w:rsidRPr="00133B01">
        <w:rPr>
          <w:rFonts w:asciiTheme="majorBidi" w:hAnsiTheme="majorBidi" w:cstheme="majorBidi"/>
          <w:color w:val="000000" w:themeColor="text1"/>
        </w:rPr>
        <w:t>fah ibn Khayyāt al-‘Usfūr</w:t>
      </w:r>
      <w:r w:rsidR="00295750"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Tār</w:t>
      </w:r>
      <w:r w:rsidR="00295750"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kh Khal</w:t>
      </w:r>
      <w:r w:rsidR="00295750"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fah ibn Khayy</w:t>
      </w:r>
      <w:r w:rsidRPr="00133B01">
        <w:rPr>
          <w:rFonts w:asciiTheme="majorBidi" w:hAnsiTheme="majorBidi" w:cstheme="majorBidi"/>
          <w:color w:val="000000" w:themeColor="text1"/>
        </w:rPr>
        <w:t>ā</w:t>
      </w:r>
      <w:r w:rsidRPr="00133B01">
        <w:rPr>
          <w:rFonts w:asciiTheme="majorBidi" w:hAnsiTheme="majorBidi" w:cstheme="majorBidi"/>
          <w:i/>
          <w:iCs/>
          <w:color w:val="000000" w:themeColor="text1"/>
        </w:rPr>
        <w:t>t</w:t>
      </w:r>
      <w:r w:rsidRPr="00133B01">
        <w:rPr>
          <w:rFonts w:asciiTheme="majorBidi" w:hAnsiTheme="majorBidi" w:cstheme="majorBidi"/>
          <w:color w:val="000000" w:themeColor="text1"/>
        </w:rPr>
        <w:t xml:space="preserve"> (Saudi Arabia: Dār Ṭaibah, 1985), h. 419.</w:t>
      </w:r>
    </w:p>
  </w:footnote>
  <w:footnote w:id="38">
    <w:p w14:paraId="29E7B1D6" w14:textId="705E4953" w:rsidR="001B61E3" w:rsidRPr="00133B01" w:rsidRDefault="001B61E3" w:rsidP="004D7D50">
      <w:pPr>
        <w:pStyle w:val="FootnoteText"/>
        <w:ind w:firstLine="567"/>
        <w:jc w:val="both"/>
        <w:rPr>
          <w:rFonts w:asciiTheme="majorBidi" w:hAnsiTheme="majorBidi" w:cstheme="majorBidi"/>
          <w:color w:val="000000" w:themeColor="text1"/>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Syamsuddin Ab</w:t>
      </w:r>
      <w:r w:rsidR="00295750"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al-Khair Muhammad ibn Muhammad ibn Muhammad ibn Ali ibn al-Jazr</w:t>
      </w:r>
      <w:r w:rsidR="00295750"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Gāyat al-Nihāyah f</w:t>
      </w:r>
      <w:r w:rsidR="00295750"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 xml:space="preserve"> Tabaqāt al-Qurrā’</w:t>
      </w:r>
      <w:r w:rsidRPr="00133B01">
        <w:rPr>
          <w:rFonts w:asciiTheme="majorBidi" w:hAnsiTheme="majorBidi" w:cstheme="majorBidi"/>
          <w:color w:val="000000" w:themeColor="text1"/>
        </w:rPr>
        <w:t>, vol. 1 (Bairut: Dār al-Kutub al-‘Alami</w:t>
      </w:r>
      <w:r w:rsidR="00295750" w:rsidRPr="00133B01">
        <w:rPr>
          <w:rFonts w:asciiTheme="majorBidi" w:hAnsiTheme="majorBidi" w:cstheme="majorBidi"/>
          <w:color w:val="000000" w:themeColor="text1"/>
        </w:rPr>
        <w:t>y</w:t>
      </w:r>
      <w:r w:rsidRPr="00133B01">
        <w:rPr>
          <w:rFonts w:asciiTheme="majorBidi" w:hAnsiTheme="majorBidi" w:cstheme="majorBidi"/>
          <w:color w:val="000000" w:themeColor="text1"/>
        </w:rPr>
        <w:t>ah, 2006), h. 11.</w:t>
      </w:r>
    </w:p>
  </w:footnote>
  <w:footnote w:id="39">
    <w:p w14:paraId="389E34B0" w14:textId="433E6D5C" w:rsidR="001B61E3" w:rsidRPr="00133B01" w:rsidRDefault="001B61E3" w:rsidP="004D7D50">
      <w:pPr>
        <w:pStyle w:val="FootnoteText"/>
        <w:ind w:firstLine="567"/>
        <w:jc w:val="both"/>
        <w:rPr>
          <w:rFonts w:asciiTheme="majorBidi" w:hAnsiTheme="majorBidi" w:cstheme="majorBidi"/>
          <w:color w:val="000000" w:themeColor="text1"/>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Muhsin al-Am</w:t>
      </w:r>
      <w:r w:rsidR="00295750"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n, </w:t>
      </w:r>
      <w:r w:rsidRPr="00133B01">
        <w:rPr>
          <w:rFonts w:asciiTheme="majorBidi" w:hAnsiTheme="majorBidi" w:cstheme="majorBidi"/>
          <w:i/>
          <w:iCs/>
          <w:color w:val="000000" w:themeColor="text1"/>
        </w:rPr>
        <w:t>A’yān al-Sy</w:t>
      </w:r>
      <w:r w:rsidR="00295750"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’ah</w:t>
      </w:r>
      <w:r w:rsidRPr="00133B01">
        <w:rPr>
          <w:rFonts w:asciiTheme="majorBidi" w:hAnsiTheme="majorBidi" w:cstheme="majorBidi"/>
          <w:color w:val="000000" w:themeColor="text1"/>
        </w:rPr>
        <w:t>, h. 96.</w:t>
      </w:r>
    </w:p>
  </w:footnote>
  <w:footnote w:id="40">
    <w:p w14:paraId="28580487" w14:textId="3D46C6E6" w:rsidR="001B61E3" w:rsidRPr="00133B01" w:rsidRDefault="001B61E3" w:rsidP="004D7D50">
      <w:pPr>
        <w:pStyle w:val="FootnoteText"/>
        <w:ind w:firstLine="567"/>
        <w:jc w:val="both"/>
        <w:rPr>
          <w:rFonts w:asciiTheme="majorBidi" w:hAnsiTheme="majorBidi" w:cstheme="majorBidi"/>
          <w:color w:val="000000" w:themeColor="text1"/>
          <w:rtl/>
          <w:lang w:val="id-ID"/>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w:t>
      </w:r>
      <w:r w:rsidRPr="00133B01">
        <w:rPr>
          <w:rFonts w:asciiTheme="majorBidi" w:hAnsiTheme="majorBidi" w:cstheme="majorBidi"/>
          <w:color w:val="000000" w:themeColor="text1"/>
          <w:lang w:val="id-ID"/>
        </w:rPr>
        <w:t>Ab</w:t>
      </w:r>
      <w:r w:rsidRPr="00133B01">
        <w:rPr>
          <w:rFonts w:asciiTheme="majorBidi" w:hAnsiTheme="majorBidi" w:cstheme="majorBidi"/>
          <w:color w:val="000000" w:themeColor="text1"/>
        </w:rPr>
        <w:t>ū</w:t>
      </w:r>
      <w:r w:rsidRPr="00133B01">
        <w:rPr>
          <w:rFonts w:asciiTheme="majorBidi" w:hAnsiTheme="majorBidi" w:cstheme="majorBidi"/>
          <w:color w:val="000000" w:themeColor="text1"/>
          <w:lang w:val="id-ID"/>
        </w:rPr>
        <w:t xml:space="preserve"> Na</w:t>
      </w:r>
      <w:r w:rsidR="00866300" w:rsidRPr="00133B01">
        <w:rPr>
          <w:rFonts w:asciiTheme="majorBidi" w:hAnsiTheme="majorBidi" w:cstheme="majorBidi"/>
          <w:color w:val="000000" w:themeColor="text1"/>
        </w:rPr>
        <w:t>î</w:t>
      </w:r>
      <w:r w:rsidRPr="00133B01">
        <w:rPr>
          <w:rFonts w:asciiTheme="majorBidi" w:hAnsiTheme="majorBidi" w:cstheme="majorBidi"/>
          <w:color w:val="000000" w:themeColor="text1"/>
          <w:lang w:val="id-ID"/>
        </w:rPr>
        <w:t>m Ahmad ibn Abdullah al-A</w:t>
      </w:r>
      <w:r w:rsidR="00866300" w:rsidRPr="00133B01">
        <w:rPr>
          <w:rFonts w:asciiTheme="majorBidi" w:hAnsiTheme="majorBidi" w:cstheme="majorBidi"/>
          <w:color w:val="000000" w:themeColor="text1"/>
          <w:lang w:val="id-ID"/>
        </w:rPr>
        <w:t>ṣ</w:t>
      </w:r>
      <w:r w:rsidRPr="00133B01">
        <w:rPr>
          <w:rFonts w:asciiTheme="majorBidi" w:hAnsiTheme="majorBidi" w:cstheme="majorBidi"/>
          <w:color w:val="000000" w:themeColor="text1"/>
          <w:lang w:val="id-ID"/>
        </w:rPr>
        <w:t>fah</w:t>
      </w:r>
      <w:r w:rsidRPr="00133B01">
        <w:rPr>
          <w:rFonts w:asciiTheme="majorBidi" w:hAnsiTheme="majorBidi" w:cstheme="majorBidi"/>
          <w:color w:val="000000" w:themeColor="text1"/>
        </w:rPr>
        <w:t>ā</w:t>
      </w:r>
      <w:r w:rsidRPr="00133B01">
        <w:rPr>
          <w:rFonts w:asciiTheme="majorBidi" w:hAnsiTheme="majorBidi" w:cstheme="majorBidi"/>
          <w:color w:val="000000" w:themeColor="text1"/>
          <w:lang w:val="id-ID"/>
        </w:rPr>
        <w:t>n</w:t>
      </w:r>
      <w:r w:rsidR="00866300" w:rsidRPr="00133B01">
        <w:rPr>
          <w:rFonts w:asciiTheme="majorBidi" w:hAnsiTheme="majorBidi" w:cstheme="majorBidi"/>
          <w:color w:val="000000" w:themeColor="text1"/>
        </w:rPr>
        <w:t>î</w:t>
      </w:r>
      <w:r w:rsidRPr="00133B01">
        <w:rPr>
          <w:rFonts w:asciiTheme="majorBidi" w:hAnsiTheme="majorBidi" w:cstheme="majorBidi"/>
          <w:color w:val="000000" w:themeColor="text1"/>
          <w:lang w:val="id-ID"/>
        </w:rPr>
        <w:t>,</w:t>
      </w:r>
      <w:r w:rsidRPr="00133B01">
        <w:rPr>
          <w:rFonts w:asciiTheme="majorBidi" w:hAnsiTheme="majorBidi" w:cstheme="majorBidi"/>
          <w:i/>
          <w:iCs/>
          <w:color w:val="000000" w:themeColor="text1"/>
          <w:lang w:val="id-ID"/>
        </w:rPr>
        <w:t xml:space="preserve"> Hi</w:t>
      </w:r>
      <w:r w:rsidRPr="00133B01">
        <w:rPr>
          <w:rFonts w:asciiTheme="majorBidi" w:hAnsiTheme="majorBidi" w:cstheme="majorBidi"/>
          <w:i/>
          <w:iCs/>
          <w:color w:val="000000" w:themeColor="text1"/>
        </w:rPr>
        <w:t>l</w:t>
      </w:r>
      <w:r w:rsidRPr="00133B01">
        <w:rPr>
          <w:rFonts w:asciiTheme="majorBidi" w:hAnsiTheme="majorBidi" w:cstheme="majorBidi"/>
          <w:i/>
          <w:iCs/>
          <w:color w:val="000000" w:themeColor="text1"/>
          <w:lang w:val="id-ID"/>
        </w:rPr>
        <w:t>yat al-Awliy</w:t>
      </w:r>
      <w:r w:rsidRPr="00133B01">
        <w:rPr>
          <w:rFonts w:asciiTheme="majorBidi" w:hAnsiTheme="majorBidi" w:cstheme="majorBidi"/>
          <w:color w:val="000000" w:themeColor="text1"/>
        </w:rPr>
        <w:t>ā</w:t>
      </w:r>
      <w:r w:rsidRPr="00133B01">
        <w:rPr>
          <w:rFonts w:asciiTheme="majorBidi" w:hAnsiTheme="majorBidi" w:cstheme="majorBidi"/>
          <w:i/>
          <w:iCs/>
          <w:color w:val="000000" w:themeColor="text1"/>
          <w:lang w:val="id-ID"/>
        </w:rPr>
        <w:t>’ f</w:t>
      </w:r>
      <w:r w:rsidR="00866300"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lang w:val="id-ID"/>
        </w:rPr>
        <w:t xml:space="preserve"> Ṭabaq</w:t>
      </w:r>
      <w:r w:rsidRPr="00133B01">
        <w:rPr>
          <w:rFonts w:asciiTheme="majorBidi" w:hAnsiTheme="majorBidi" w:cstheme="majorBidi"/>
          <w:i/>
          <w:iCs/>
          <w:color w:val="000000" w:themeColor="text1"/>
        </w:rPr>
        <w:t>ā</w:t>
      </w:r>
      <w:r w:rsidRPr="00133B01">
        <w:rPr>
          <w:rFonts w:asciiTheme="majorBidi" w:hAnsiTheme="majorBidi" w:cstheme="majorBidi"/>
          <w:i/>
          <w:iCs/>
          <w:color w:val="000000" w:themeColor="text1"/>
          <w:lang w:val="id-ID"/>
        </w:rPr>
        <w:t>t al-Asfiy</w:t>
      </w:r>
      <w:r w:rsidRPr="00133B01">
        <w:rPr>
          <w:rFonts w:asciiTheme="majorBidi" w:hAnsiTheme="majorBidi" w:cstheme="majorBidi"/>
          <w:color w:val="000000" w:themeColor="text1"/>
        </w:rPr>
        <w:t>ā</w:t>
      </w:r>
      <w:r w:rsidRPr="00133B01">
        <w:rPr>
          <w:rFonts w:asciiTheme="majorBidi" w:hAnsiTheme="majorBidi" w:cstheme="majorBidi"/>
          <w:i/>
          <w:iCs/>
          <w:color w:val="000000" w:themeColor="text1"/>
          <w:lang w:val="id-ID"/>
        </w:rPr>
        <w:t>’</w:t>
      </w:r>
      <w:r w:rsidRPr="00133B01">
        <w:rPr>
          <w:rFonts w:asciiTheme="majorBidi" w:hAnsiTheme="majorBidi" w:cstheme="majorBidi"/>
          <w:color w:val="000000" w:themeColor="text1"/>
        </w:rPr>
        <w:t>, vol. 3</w:t>
      </w:r>
      <w:r w:rsidRPr="00133B01">
        <w:rPr>
          <w:rFonts w:asciiTheme="majorBidi" w:hAnsiTheme="majorBidi" w:cstheme="majorBidi"/>
          <w:color w:val="000000" w:themeColor="text1"/>
          <w:lang w:val="id-ID"/>
        </w:rPr>
        <w:t xml:space="preserve"> (Bairut: D</w:t>
      </w:r>
      <w:r w:rsidRPr="00133B01">
        <w:rPr>
          <w:rFonts w:asciiTheme="majorBidi" w:hAnsiTheme="majorBidi" w:cstheme="majorBidi"/>
          <w:color w:val="000000" w:themeColor="text1"/>
        </w:rPr>
        <w:t>ā</w:t>
      </w:r>
      <w:r w:rsidRPr="00133B01">
        <w:rPr>
          <w:rFonts w:asciiTheme="majorBidi" w:hAnsiTheme="majorBidi" w:cstheme="majorBidi"/>
          <w:color w:val="000000" w:themeColor="text1"/>
          <w:lang w:val="id-ID"/>
        </w:rPr>
        <w:t xml:space="preserve">r al-Fikr,1996), </w:t>
      </w:r>
      <w:r w:rsidRPr="00133B01">
        <w:rPr>
          <w:rFonts w:asciiTheme="majorBidi" w:hAnsiTheme="majorBidi" w:cstheme="majorBidi"/>
          <w:color w:val="000000" w:themeColor="text1"/>
        </w:rPr>
        <w:t xml:space="preserve">h. </w:t>
      </w:r>
      <w:r w:rsidRPr="00133B01">
        <w:rPr>
          <w:rFonts w:asciiTheme="majorBidi" w:hAnsiTheme="majorBidi" w:cstheme="majorBidi"/>
          <w:color w:val="000000" w:themeColor="text1"/>
          <w:lang w:val="id-ID"/>
        </w:rPr>
        <w:t>302.</w:t>
      </w:r>
    </w:p>
  </w:footnote>
  <w:footnote w:id="41">
    <w:p w14:paraId="53B2788C" w14:textId="6CBA4B76" w:rsidR="001B61E3" w:rsidRPr="00133B01" w:rsidRDefault="001B61E3" w:rsidP="004D7D50">
      <w:pPr>
        <w:pStyle w:val="FootnoteText"/>
        <w:ind w:firstLine="567"/>
        <w:jc w:val="both"/>
        <w:rPr>
          <w:rFonts w:asciiTheme="majorBidi" w:hAnsiTheme="majorBidi" w:cstheme="majorBidi"/>
          <w:color w:val="000000" w:themeColor="text1"/>
          <w:lang w:val="id-ID"/>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lang w:val="id-ID"/>
        </w:rPr>
        <w:t xml:space="preserve"> Muhammad ibn Sa’d ibn Man</w:t>
      </w:r>
      <w:r w:rsidR="00866300" w:rsidRPr="00133B01">
        <w:rPr>
          <w:rFonts w:asciiTheme="majorBidi" w:hAnsiTheme="majorBidi" w:cstheme="majorBidi"/>
          <w:color w:val="000000" w:themeColor="text1"/>
        </w:rPr>
        <w:t>î</w:t>
      </w:r>
      <w:r w:rsidRPr="00133B01">
        <w:rPr>
          <w:rFonts w:asciiTheme="majorBidi" w:hAnsiTheme="majorBidi" w:cstheme="majorBidi"/>
          <w:color w:val="000000" w:themeColor="text1"/>
          <w:lang w:val="id-ID"/>
        </w:rPr>
        <w:t>’ al-Zuhr</w:t>
      </w:r>
      <w:r w:rsidR="00866300" w:rsidRPr="00133B01">
        <w:rPr>
          <w:rFonts w:asciiTheme="majorBidi" w:hAnsiTheme="majorBidi" w:cstheme="majorBidi"/>
          <w:color w:val="000000" w:themeColor="text1"/>
        </w:rPr>
        <w:t>î</w:t>
      </w:r>
      <w:r w:rsidRPr="00133B01">
        <w:rPr>
          <w:rFonts w:asciiTheme="majorBidi" w:hAnsiTheme="majorBidi" w:cstheme="majorBidi"/>
          <w:color w:val="000000" w:themeColor="text1"/>
          <w:lang w:val="id-ID"/>
        </w:rPr>
        <w:t xml:space="preserve">, </w:t>
      </w:r>
      <w:r w:rsidRPr="00133B01">
        <w:rPr>
          <w:rFonts w:asciiTheme="majorBidi" w:hAnsiTheme="majorBidi" w:cstheme="majorBidi"/>
          <w:i/>
          <w:iCs/>
          <w:color w:val="000000" w:themeColor="text1"/>
          <w:lang w:val="id-ID"/>
        </w:rPr>
        <w:t>Kit</w:t>
      </w:r>
      <w:r w:rsidRPr="00133B01">
        <w:rPr>
          <w:rFonts w:asciiTheme="majorBidi" w:hAnsiTheme="majorBidi" w:cstheme="majorBidi"/>
          <w:i/>
          <w:iCs/>
          <w:color w:val="000000" w:themeColor="text1"/>
        </w:rPr>
        <w:t>ā</w:t>
      </w:r>
      <w:r w:rsidRPr="00133B01">
        <w:rPr>
          <w:rFonts w:asciiTheme="majorBidi" w:hAnsiTheme="majorBidi" w:cstheme="majorBidi"/>
          <w:i/>
          <w:iCs/>
          <w:color w:val="000000" w:themeColor="text1"/>
          <w:lang w:val="id-ID"/>
        </w:rPr>
        <w:t>b Ṭabaq</w:t>
      </w:r>
      <w:r w:rsidRPr="00133B01">
        <w:rPr>
          <w:rFonts w:asciiTheme="majorBidi" w:hAnsiTheme="majorBidi" w:cstheme="majorBidi"/>
          <w:i/>
          <w:iCs/>
          <w:color w:val="000000" w:themeColor="text1"/>
        </w:rPr>
        <w:t>ā</w:t>
      </w:r>
      <w:r w:rsidRPr="00133B01">
        <w:rPr>
          <w:rFonts w:asciiTheme="majorBidi" w:hAnsiTheme="majorBidi" w:cstheme="majorBidi"/>
          <w:i/>
          <w:iCs/>
          <w:color w:val="000000" w:themeColor="text1"/>
          <w:lang w:val="id-ID"/>
        </w:rPr>
        <w:t>t al-Kab</w:t>
      </w:r>
      <w:r w:rsidR="00866300"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r</w:t>
      </w:r>
      <w:r w:rsidRPr="00133B01">
        <w:rPr>
          <w:rFonts w:asciiTheme="majorBidi" w:hAnsiTheme="majorBidi" w:cstheme="majorBidi"/>
          <w:color w:val="000000" w:themeColor="text1"/>
        </w:rPr>
        <w:t xml:space="preserve">, vol. </w:t>
      </w:r>
      <w:r w:rsidRPr="00133B01">
        <w:rPr>
          <w:rFonts w:asciiTheme="majorBidi" w:hAnsiTheme="majorBidi" w:cstheme="majorBidi"/>
          <w:color w:val="000000" w:themeColor="text1"/>
          <w:rtl/>
        </w:rPr>
        <w:t>8</w:t>
      </w:r>
      <w:r w:rsidRPr="00133B01">
        <w:rPr>
          <w:rFonts w:asciiTheme="majorBidi" w:hAnsiTheme="majorBidi" w:cstheme="majorBidi"/>
          <w:color w:val="000000" w:themeColor="text1"/>
          <w:lang w:val="id-ID"/>
        </w:rPr>
        <w:t xml:space="preserve"> (Kairo: al-Syirkah al-Dawliyah, 2001),</w:t>
      </w:r>
      <w:r w:rsidRPr="00133B01">
        <w:rPr>
          <w:rFonts w:asciiTheme="majorBidi" w:hAnsiTheme="majorBidi" w:cstheme="majorBidi"/>
          <w:color w:val="000000" w:themeColor="text1"/>
        </w:rPr>
        <w:t xml:space="preserve"> h.</w:t>
      </w:r>
      <w:r w:rsidRPr="00133B01">
        <w:rPr>
          <w:rFonts w:asciiTheme="majorBidi" w:hAnsiTheme="majorBidi" w:cstheme="majorBidi"/>
          <w:color w:val="000000" w:themeColor="text1"/>
          <w:lang w:val="id-ID"/>
        </w:rPr>
        <w:t xml:space="preserve"> 480.</w:t>
      </w:r>
    </w:p>
  </w:footnote>
  <w:footnote w:id="42">
    <w:p w14:paraId="00C773F8" w14:textId="3E791C72" w:rsidR="001B61E3" w:rsidRPr="00133B01" w:rsidRDefault="001B61E3" w:rsidP="004D7D50">
      <w:pPr>
        <w:pStyle w:val="FootnoteText"/>
        <w:ind w:firstLine="567"/>
        <w:jc w:val="both"/>
        <w:rPr>
          <w:rFonts w:asciiTheme="majorBidi" w:hAnsiTheme="majorBidi" w:cstheme="majorBidi"/>
          <w:color w:val="000000" w:themeColor="text1"/>
          <w:lang w:val="id-ID"/>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lang w:val="id-ID"/>
        </w:rPr>
        <w:t xml:space="preserve"> Al-Żahab</w:t>
      </w:r>
      <w:r w:rsidR="00866300" w:rsidRPr="00133B01">
        <w:rPr>
          <w:rFonts w:asciiTheme="majorBidi" w:hAnsiTheme="majorBidi" w:cstheme="majorBidi"/>
          <w:color w:val="000000" w:themeColor="text1"/>
          <w:lang w:val="id-ID"/>
        </w:rPr>
        <w:t>î</w:t>
      </w:r>
      <w:r w:rsidRPr="00133B01">
        <w:rPr>
          <w:rFonts w:asciiTheme="majorBidi" w:hAnsiTheme="majorBidi" w:cstheme="majorBidi"/>
          <w:color w:val="000000" w:themeColor="text1"/>
          <w:lang w:val="id-ID"/>
        </w:rPr>
        <w:t xml:space="preserve">, </w:t>
      </w:r>
      <w:r w:rsidRPr="00133B01">
        <w:rPr>
          <w:rFonts w:asciiTheme="majorBidi" w:hAnsiTheme="majorBidi" w:cstheme="majorBidi"/>
          <w:i/>
          <w:iCs/>
          <w:color w:val="000000" w:themeColor="text1"/>
          <w:lang w:val="id-ID"/>
        </w:rPr>
        <w:t>al-Mu’</w:t>
      </w:r>
      <w:r w:rsidR="00866300" w:rsidRPr="00133B01">
        <w:rPr>
          <w:rFonts w:asciiTheme="majorBidi" w:hAnsiTheme="majorBidi" w:cstheme="majorBidi"/>
          <w:i/>
          <w:iCs/>
          <w:color w:val="000000" w:themeColor="text1"/>
          <w:lang w:val="id-ID"/>
        </w:rPr>
        <w:t>î</w:t>
      </w:r>
      <w:r w:rsidRPr="00133B01">
        <w:rPr>
          <w:rFonts w:asciiTheme="majorBidi" w:hAnsiTheme="majorBidi" w:cstheme="majorBidi"/>
          <w:i/>
          <w:iCs/>
          <w:color w:val="000000" w:themeColor="text1"/>
          <w:lang w:val="id-ID"/>
        </w:rPr>
        <w:t>n f</w:t>
      </w:r>
      <w:r w:rsidR="00866300" w:rsidRPr="00133B01">
        <w:rPr>
          <w:rFonts w:asciiTheme="majorBidi" w:hAnsiTheme="majorBidi" w:cstheme="majorBidi"/>
          <w:i/>
          <w:iCs/>
          <w:color w:val="000000" w:themeColor="text1"/>
          <w:lang w:val="id-ID"/>
        </w:rPr>
        <w:t>î</w:t>
      </w:r>
      <w:r w:rsidRPr="00133B01">
        <w:rPr>
          <w:rFonts w:asciiTheme="majorBidi" w:hAnsiTheme="majorBidi" w:cstheme="majorBidi"/>
          <w:i/>
          <w:iCs/>
          <w:color w:val="000000" w:themeColor="text1"/>
          <w:lang w:val="id-ID"/>
        </w:rPr>
        <w:t xml:space="preserve"> Tabaq</w:t>
      </w:r>
      <w:r w:rsidRPr="00133B01">
        <w:rPr>
          <w:rFonts w:asciiTheme="majorBidi" w:hAnsiTheme="majorBidi" w:cstheme="majorBidi"/>
          <w:color w:val="000000" w:themeColor="text1"/>
          <w:lang w:val="id-ID"/>
        </w:rPr>
        <w:t>ā</w:t>
      </w:r>
      <w:r w:rsidRPr="00133B01">
        <w:rPr>
          <w:rFonts w:asciiTheme="majorBidi" w:hAnsiTheme="majorBidi" w:cstheme="majorBidi"/>
          <w:i/>
          <w:iCs/>
          <w:color w:val="000000" w:themeColor="text1"/>
          <w:lang w:val="id-ID"/>
        </w:rPr>
        <w:t>t al-Muhaddiṡ</w:t>
      </w:r>
      <w:r w:rsidR="00866300" w:rsidRPr="00133B01">
        <w:rPr>
          <w:rFonts w:asciiTheme="majorBidi" w:hAnsiTheme="majorBidi" w:cstheme="majorBidi"/>
          <w:i/>
          <w:iCs/>
          <w:color w:val="000000" w:themeColor="text1"/>
          <w:lang w:val="id-ID"/>
        </w:rPr>
        <w:t>î</w:t>
      </w:r>
      <w:r w:rsidRPr="00133B01">
        <w:rPr>
          <w:rFonts w:asciiTheme="majorBidi" w:hAnsiTheme="majorBidi" w:cstheme="majorBidi"/>
          <w:i/>
          <w:iCs/>
          <w:color w:val="000000" w:themeColor="text1"/>
          <w:lang w:val="id-ID"/>
        </w:rPr>
        <w:t>n</w:t>
      </w:r>
      <w:r w:rsidRPr="00133B01">
        <w:rPr>
          <w:rFonts w:asciiTheme="majorBidi" w:hAnsiTheme="majorBidi" w:cstheme="majorBidi"/>
          <w:color w:val="000000" w:themeColor="text1"/>
          <w:lang w:val="id-ID"/>
        </w:rPr>
        <w:t xml:space="preserve"> (Bairut: Dār al-Kutub al-‘Ilmi</w:t>
      </w:r>
      <w:r w:rsidR="00866300" w:rsidRPr="00133B01">
        <w:rPr>
          <w:rFonts w:asciiTheme="majorBidi" w:hAnsiTheme="majorBidi" w:cstheme="majorBidi"/>
          <w:color w:val="000000" w:themeColor="text1"/>
          <w:lang w:val="id-ID"/>
        </w:rPr>
        <w:t>y</w:t>
      </w:r>
      <w:r w:rsidRPr="00133B01">
        <w:rPr>
          <w:rFonts w:asciiTheme="majorBidi" w:hAnsiTheme="majorBidi" w:cstheme="majorBidi"/>
          <w:color w:val="000000" w:themeColor="text1"/>
          <w:lang w:val="id-ID"/>
        </w:rPr>
        <w:t>ah, 1998), h. 47.</w:t>
      </w:r>
    </w:p>
  </w:footnote>
  <w:footnote w:id="43">
    <w:p w14:paraId="7EB8B427" w14:textId="5CCB5660" w:rsidR="001B61E3" w:rsidRPr="00133B01" w:rsidRDefault="001B61E3" w:rsidP="004D7D50">
      <w:pPr>
        <w:pStyle w:val="FootnoteText"/>
        <w:ind w:firstLine="567"/>
        <w:jc w:val="both"/>
        <w:rPr>
          <w:rFonts w:asciiTheme="majorBidi" w:hAnsiTheme="majorBidi" w:cstheme="majorBidi"/>
          <w:color w:val="FF0000"/>
          <w:lang w:val="id-ID"/>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lang w:val="id-ID"/>
        </w:rPr>
        <w:t xml:space="preserve"> Al-Najāsy</w:t>
      </w:r>
      <w:r w:rsidR="00866300" w:rsidRPr="00133B01">
        <w:rPr>
          <w:rFonts w:asciiTheme="majorBidi" w:hAnsiTheme="majorBidi" w:cstheme="majorBidi"/>
          <w:color w:val="000000" w:themeColor="text1"/>
          <w:lang w:val="id-ID"/>
        </w:rPr>
        <w:t>î</w:t>
      </w:r>
      <w:r w:rsidRPr="00133B01">
        <w:rPr>
          <w:rFonts w:asciiTheme="majorBidi" w:hAnsiTheme="majorBidi" w:cstheme="majorBidi"/>
          <w:color w:val="000000" w:themeColor="text1"/>
          <w:lang w:val="id-ID"/>
        </w:rPr>
        <w:t xml:space="preserve"> al-Kūfi, </w:t>
      </w:r>
      <w:r w:rsidRPr="00133B01">
        <w:rPr>
          <w:rFonts w:asciiTheme="majorBidi" w:hAnsiTheme="majorBidi" w:cstheme="majorBidi"/>
          <w:i/>
          <w:iCs/>
          <w:color w:val="000000" w:themeColor="text1"/>
          <w:lang w:val="id-ID"/>
        </w:rPr>
        <w:t>Rij</w:t>
      </w:r>
      <w:r w:rsidRPr="00133B01">
        <w:rPr>
          <w:rFonts w:asciiTheme="majorBidi" w:hAnsiTheme="majorBidi" w:cstheme="majorBidi"/>
          <w:color w:val="000000" w:themeColor="text1"/>
          <w:lang w:val="id-ID"/>
        </w:rPr>
        <w:t>ā</w:t>
      </w:r>
      <w:r w:rsidRPr="00133B01">
        <w:rPr>
          <w:rFonts w:asciiTheme="majorBidi" w:hAnsiTheme="majorBidi" w:cstheme="majorBidi"/>
          <w:i/>
          <w:iCs/>
          <w:color w:val="000000" w:themeColor="text1"/>
          <w:lang w:val="id-ID"/>
        </w:rPr>
        <w:t>l al-Najasy</w:t>
      </w:r>
      <w:r w:rsidR="00866300" w:rsidRPr="00133B01">
        <w:rPr>
          <w:rFonts w:asciiTheme="majorBidi" w:hAnsiTheme="majorBidi" w:cstheme="majorBidi"/>
          <w:i/>
          <w:iCs/>
          <w:color w:val="000000" w:themeColor="text1"/>
          <w:lang w:val="id-ID"/>
        </w:rPr>
        <w:t>î</w:t>
      </w:r>
      <w:r w:rsidRPr="00133B01">
        <w:rPr>
          <w:rFonts w:asciiTheme="majorBidi" w:hAnsiTheme="majorBidi" w:cstheme="majorBidi"/>
          <w:color w:val="000000" w:themeColor="text1"/>
          <w:lang w:val="id-ID"/>
        </w:rPr>
        <w:t>, h.</w:t>
      </w:r>
      <w:r w:rsidRPr="00133B01">
        <w:rPr>
          <w:rFonts w:asciiTheme="majorBidi" w:hAnsiTheme="majorBidi" w:cstheme="majorBidi"/>
          <w:i/>
          <w:iCs/>
          <w:color w:val="000000" w:themeColor="text1"/>
          <w:lang w:val="id-ID"/>
        </w:rPr>
        <w:t xml:space="preserve"> </w:t>
      </w:r>
      <w:r w:rsidRPr="00133B01">
        <w:rPr>
          <w:rFonts w:asciiTheme="majorBidi" w:hAnsiTheme="majorBidi" w:cstheme="majorBidi"/>
          <w:color w:val="000000" w:themeColor="text1"/>
          <w:lang w:val="id-ID"/>
        </w:rPr>
        <w:t>1</w:t>
      </w:r>
      <w:r w:rsidRPr="00133B01">
        <w:rPr>
          <w:rFonts w:asciiTheme="majorBidi" w:hAnsiTheme="majorBidi" w:cstheme="majorBidi"/>
          <w:color w:val="000000" w:themeColor="text1"/>
          <w:rtl/>
        </w:rPr>
        <w:t>0</w:t>
      </w:r>
      <w:r w:rsidRPr="00133B01">
        <w:rPr>
          <w:rFonts w:asciiTheme="majorBidi" w:hAnsiTheme="majorBidi" w:cstheme="majorBidi"/>
          <w:color w:val="000000" w:themeColor="text1"/>
          <w:lang w:val="id-ID"/>
        </w:rPr>
        <w:t>.</w:t>
      </w:r>
    </w:p>
  </w:footnote>
  <w:footnote w:id="44">
    <w:p w14:paraId="0EE42BD1" w14:textId="2530381A" w:rsidR="001B61E3" w:rsidRPr="00133B01" w:rsidRDefault="001B61E3" w:rsidP="004D7D50">
      <w:pPr>
        <w:pStyle w:val="FootnoteText"/>
        <w:ind w:firstLine="567"/>
        <w:jc w:val="both"/>
        <w:rPr>
          <w:rFonts w:asciiTheme="majorBidi" w:hAnsiTheme="majorBidi" w:cstheme="majorBidi"/>
          <w:color w:val="000000" w:themeColor="text1"/>
          <w:lang w:val="id-ID"/>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lang w:val="id-ID"/>
        </w:rPr>
        <w:t xml:space="preserve"> Abū Hātim Muhammad ibn Ahmad ibn Hibbān al-Bust</w:t>
      </w:r>
      <w:r w:rsidR="00866300" w:rsidRPr="00133B01">
        <w:rPr>
          <w:rFonts w:asciiTheme="majorBidi" w:hAnsiTheme="majorBidi" w:cstheme="majorBidi"/>
          <w:color w:val="000000" w:themeColor="text1"/>
          <w:lang w:val="id-ID"/>
        </w:rPr>
        <w:t>î</w:t>
      </w:r>
      <w:r w:rsidRPr="00133B01">
        <w:rPr>
          <w:rFonts w:asciiTheme="majorBidi" w:hAnsiTheme="majorBidi" w:cstheme="majorBidi"/>
          <w:color w:val="000000" w:themeColor="text1"/>
          <w:lang w:val="id-ID"/>
        </w:rPr>
        <w:t xml:space="preserve">, </w:t>
      </w:r>
      <w:r w:rsidRPr="00133B01">
        <w:rPr>
          <w:rFonts w:asciiTheme="majorBidi" w:hAnsiTheme="majorBidi" w:cstheme="majorBidi"/>
          <w:i/>
          <w:iCs/>
          <w:color w:val="000000" w:themeColor="text1"/>
          <w:lang w:val="id-ID"/>
        </w:rPr>
        <w:t>Masy</w:t>
      </w:r>
      <w:r w:rsidRPr="00133B01">
        <w:rPr>
          <w:rFonts w:asciiTheme="majorBidi" w:hAnsiTheme="majorBidi" w:cstheme="majorBidi"/>
          <w:color w:val="000000" w:themeColor="text1"/>
          <w:lang w:val="id-ID"/>
        </w:rPr>
        <w:t>ā</w:t>
      </w:r>
      <w:r w:rsidRPr="00133B01">
        <w:rPr>
          <w:rFonts w:asciiTheme="majorBidi" w:hAnsiTheme="majorBidi" w:cstheme="majorBidi"/>
          <w:i/>
          <w:iCs/>
          <w:color w:val="000000" w:themeColor="text1"/>
          <w:lang w:val="id-ID"/>
        </w:rPr>
        <w:t>hir ‘Ulam</w:t>
      </w:r>
      <w:r w:rsidRPr="00133B01">
        <w:rPr>
          <w:rFonts w:asciiTheme="majorBidi" w:hAnsiTheme="majorBidi" w:cstheme="majorBidi"/>
          <w:color w:val="000000" w:themeColor="text1"/>
          <w:lang w:val="id-ID"/>
        </w:rPr>
        <w:t>ā</w:t>
      </w:r>
      <w:r w:rsidRPr="00133B01">
        <w:rPr>
          <w:rFonts w:asciiTheme="majorBidi" w:hAnsiTheme="majorBidi" w:cstheme="majorBidi"/>
          <w:i/>
          <w:iCs/>
          <w:color w:val="000000" w:themeColor="text1"/>
          <w:lang w:val="id-ID"/>
        </w:rPr>
        <w:t>’ al-Amṣ</w:t>
      </w:r>
      <w:r w:rsidRPr="00133B01">
        <w:rPr>
          <w:rFonts w:asciiTheme="majorBidi" w:hAnsiTheme="majorBidi" w:cstheme="majorBidi"/>
          <w:color w:val="000000" w:themeColor="text1"/>
          <w:lang w:val="id-ID"/>
        </w:rPr>
        <w:t>ā</w:t>
      </w:r>
      <w:r w:rsidRPr="00133B01">
        <w:rPr>
          <w:rFonts w:asciiTheme="majorBidi" w:hAnsiTheme="majorBidi" w:cstheme="majorBidi"/>
          <w:i/>
          <w:iCs/>
          <w:color w:val="000000" w:themeColor="text1"/>
          <w:lang w:val="id-ID"/>
        </w:rPr>
        <w:t>r</w:t>
      </w:r>
      <w:r w:rsidRPr="00133B01">
        <w:rPr>
          <w:rFonts w:asciiTheme="majorBidi" w:hAnsiTheme="majorBidi" w:cstheme="majorBidi"/>
          <w:color w:val="000000" w:themeColor="text1"/>
          <w:lang w:val="id-ID"/>
        </w:rPr>
        <w:t xml:space="preserve"> (Bairut: Dār al-Kutub al-‘Ilmiyah, 1995), h. 195.</w:t>
      </w:r>
    </w:p>
  </w:footnote>
  <w:footnote w:id="45">
    <w:p w14:paraId="6271A24D" w14:textId="30F04FFA" w:rsidR="001B61E3" w:rsidRPr="00133B01" w:rsidRDefault="001B61E3" w:rsidP="004D7D50">
      <w:pPr>
        <w:pStyle w:val="FootnoteText"/>
        <w:ind w:firstLine="567"/>
        <w:jc w:val="both"/>
        <w:rPr>
          <w:rFonts w:asciiTheme="majorBidi" w:hAnsiTheme="majorBidi" w:cstheme="majorBidi"/>
          <w:color w:val="FF0000"/>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Muhammad al-Raisyahr</w:t>
      </w:r>
      <w:r w:rsidR="00866300"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Miz</w:t>
      </w:r>
      <w:r w:rsidRPr="00133B01">
        <w:rPr>
          <w:rFonts w:asciiTheme="majorBidi" w:hAnsiTheme="majorBidi" w:cstheme="majorBidi"/>
          <w:color w:val="000000" w:themeColor="text1"/>
        </w:rPr>
        <w:t>ā</w:t>
      </w:r>
      <w:r w:rsidRPr="00133B01">
        <w:rPr>
          <w:rFonts w:asciiTheme="majorBidi" w:hAnsiTheme="majorBidi" w:cstheme="majorBidi"/>
          <w:i/>
          <w:iCs/>
          <w:color w:val="000000" w:themeColor="text1"/>
        </w:rPr>
        <w:t>n al-Hikmah</w:t>
      </w:r>
      <w:r w:rsidRPr="00133B01">
        <w:rPr>
          <w:rFonts w:asciiTheme="majorBidi" w:hAnsiTheme="majorBidi" w:cstheme="majorBidi"/>
          <w:color w:val="000000" w:themeColor="text1"/>
        </w:rPr>
        <w:t>, vol. 8 (Qum: Dār al-Hadiṣ, 1422H), h. 3149.</w:t>
      </w:r>
      <w:r w:rsidRPr="00133B01">
        <w:rPr>
          <w:rFonts w:asciiTheme="majorBidi" w:hAnsiTheme="majorBidi" w:cstheme="majorBidi"/>
          <w:color w:val="000000" w:themeColor="text1"/>
          <w:rtl/>
        </w:rPr>
        <w:t xml:space="preserve"> </w:t>
      </w:r>
      <w:r w:rsidRPr="00133B01">
        <w:rPr>
          <w:rFonts w:asciiTheme="majorBidi" w:hAnsiTheme="majorBidi" w:cstheme="majorBidi"/>
          <w:color w:val="000000" w:themeColor="text1"/>
        </w:rPr>
        <w:t>Al-Mirzā Husain al-Nūr</w:t>
      </w:r>
      <w:r w:rsidR="00866300"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al-Ṭabras</w:t>
      </w:r>
      <w:r w:rsidR="00866300"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Mustadrak al-Wasā’il wa Mustanbat al-Masā’il</w:t>
      </w:r>
      <w:r w:rsidRPr="00133B01">
        <w:rPr>
          <w:rFonts w:asciiTheme="majorBidi" w:hAnsiTheme="majorBidi" w:cstheme="majorBidi"/>
          <w:color w:val="000000" w:themeColor="text1"/>
        </w:rPr>
        <w:t>, Vol. 17 (Bairut: Muassasah Al</w:t>
      </w:r>
      <w:r w:rsidR="00866300"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al-Bait li Ihyā’ al-Turaṡ, 1991), 315.</w:t>
      </w:r>
    </w:p>
  </w:footnote>
  <w:footnote w:id="46">
    <w:p w14:paraId="3C6C58B6" w14:textId="12AA8047" w:rsidR="00C53733" w:rsidRPr="00133B01" w:rsidRDefault="00C53733" w:rsidP="004D7D50">
      <w:pPr>
        <w:pStyle w:val="FootnoteText"/>
        <w:ind w:firstLine="567"/>
        <w:jc w:val="both"/>
        <w:rPr>
          <w:rFonts w:asciiTheme="majorBidi" w:hAnsiTheme="majorBidi" w:cstheme="majorBidi"/>
          <w:rtl/>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Pr="00133B01">
        <w:rPr>
          <w:rFonts w:asciiTheme="majorBidi" w:hAnsiTheme="majorBidi" w:cstheme="majorBidi"/>
          <w:color w:val="000000" w:themeColor="text1"/>
        </w:rPr>
        <w:t>Al-Khū’</w:t>
      </w:r>
      <w:r w:rsidR="00866300"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Mu’jam Rij</w:t>
      </w:r>
      <w:r w:rsidRPr="00133B01">
        <w:rPr>
          <w:rFonts w:asciiTheme="majorBidi" w:hAnsiTheme="majorBidi" w:cstheme="majorBidi"/>
          <w:color w:val="000000" w:themeColor="text1"/>
        </w:rPr>
        <w:t>ā</w:t>
      </w:r>
      <w:r w:rsidRPr="00133B01">
        <w:rPr>
          <w:rFonts w:asciiTheme="majorBidi" w:hAnsiTheme="majorBidi" w:cstheme="majorBidi"/>
          <w:i/>
          <w:iCs/>
          <w:color w:val="000000" w:themeColor="text1"/>
        </w:rPr>
        <w:t>l al-had</w:t>
      </w:r>
      <w:r w:rsidR="00866300"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ṡ</w:t>
      </w:r>
      <w:r w:rsidRPr="00133B01">
        <w:rPr>
          <w:rFonts w:asciiTheme="majorBidi" w:hAnsiTheme="majorBidi" w:cstheme="majorBidi"/>
          <w:color w:val="000000" w:themeColor="text1"/>
        </w:rPr>
        <w:t>, h. 134.</w:t>
      </w:r>
    </w:p>
  </w:footnote>
  <w:footnote w:id="47">
    <w:p w14:paraId="239417CF" w14:textId="7C6A7952" w:rsidR="001B61E3" w:rsidRPr="00133B01" w:rsidRDefault="001B61E3" w:rsidP="004D7D50">
      <w:pPr>
        <w:pStyle w:val="FootnoteText"/>
        <w:ind w:firstLine="567"/>
        <w:jc w:val="both"/>
        <w:rPr>
          <w:rFonts w:asciiTheme="majorBidi" w:hAnsiTheme="majorBidi" w:cstheme="majorBidi"/>
          <w:color w:val="000000" w:themeColor="text1"/>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Al-Khū’</w:t>
      </w:r>
      <w:r w:rsidR="00E150BC"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Mu’jam Rijāl al-had</w:t>
      </w:r>
      <w:r w:rsidR="00E150BC"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ṡ</w:t>
      </w:r>
      <w:r w:rsidRPr="00133B01">
        <w:rPr>
          <w:rFonts w:asciiTheme="majorBidi" w:hAnsiTheme="majorBidi" w:cstheme="majorBidi"/>
          <w:color w:val="000000" w:themeColor="text1"/>
        </w:rPr>
        <w:t>, h. 137.</w:t>
      </w:r>
    </w:p>
  </w:footnote>
  <w:footnote w:id="48">
    <w:p w14:paraId="036223F0" w14:textId="516A30CC" w:rsidR="001B61E3" w:rsidRPr="00133B01" w:rsidRDefault="001B61E3" w:rsidP="004D7D50">
      <w:pPr>
        <w:pStyle w:val="FootnoteText"/>
        <w:ind w:firstLine="567"/>
        <w:jc w:val="both"/>
        <w:rPr>
          <w:rFonts w:asciiTheme="majorBidi" w:hAnsiTheme="majorBidi" w:cstheme="majorBidi"/>
          <w:color w:val="000000" w:themeColor="text1"/>
          <w:highlight w:val="yellow"/>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Al-Najāsy</w:t>
      </w:r>
      <w:r w:rsidR="00E150BC"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al-Kūf</w:t>
      </w:r>
      <w:r w:rsidR="00E150BC"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Rij</w:t>
      </w:r>
      <w:r w:rsidRPr="00133B01">
        <w:rPr>
          <w:rFonts w:asciiTheme="majorBidi" w:hAnsiTheme="majorBidi" w:cstheme="majorBidi"/>
          <w:color w:val="000000" w:themeColor="text1"/>
        </w:rPr>
        <w:t>ā</w:t>
      </w:r>
      <w:r w:rsidRPr="00133B01">
        <w:rPr>
          <w:rFonts w:asciiTheme="majorBidi" w:hAnsiTheme="majorBidi" w:cstheme="majorBidi"/>
          <w:i/>
          <w:iCs/>
          <w:color w:val="000000" w:themeColor="text1"/>
        </w:rPr>
        <w:t>l al-Najasy</w:t>
      </w:r>
      <w:r w:rsidR="00E150BC" w:rsidRPr="00133B01">
        <w:rPr>
          <w:rFonts w:asciiTheme="majorBidi" w:hAnsiTheme="majorBidi" w:cstheme="majorBidi"/>
          <w:i/>
          <w:iCs/>
          <w:color w:val="000000" w:themeColor="text1"/>
        </w:rPr>
        <w:t>î</w:t>
      </w:r>
      <w:r w:rsidRPr="00133B01">
        <w:rPr>
          <w:rFonts w:asciiTheme="majorBidi" w:hAnsiTheme="majorBidi" w:cstheme="majorBidi"/>
          <w:color w:val="000000" w:themeColor="text1"/>
        </w:rPr>
        <w:t>, h.</w:t>
      </w:r>
      <w:r w:rsidRPr="00133B01">
        <w:rPr>
          <w:rFonts w:asciiTheme="majorBidi" w:hAnsiTheme="majorBidi" w:cstheme="majorBidi"/>
          <w:i/>
          <w:iCs/>
          <w:color w:val="000000" w:themeColor="text1"/>
        </w:rPr>
        <w:t xml:space="preserve"> </w:t>
      </w:r>
      <w:r w:rsidRPr="00133B01">
        <w:rPr>
          <w:rFonts w:asciiTheme="majorBidi" w:hAnsiTheme="majorBidi" w:cstheme="majorBidi"/>
          <w:color w:val="000000" w:themeColor="text1"/>
        </w:rPr>
        <w:t>13.</w:t>
      </w:r>
    </w:p>
  </w:footnote>
  <w:footnote w:id="49">
    <w:p w14:paraId="67096974" w14:textId="3A62C46B" w:rsidR="001B61E3" w:rsidRPr="00133B01" w:rsidRDefault="001B61E3" w:rsidP="004D7D50">
      <w:pPr>
        <w:pStyle w:val="FootnoteText"/>
        <w:ind w:firstLine="567"/>
        <w:jc w:val="both"/>
        <w:rPr>
          <w:rFonts w:asciiTheme="majorBidi" w:hAnsiTheme="majorBidi" w:cstheme="majorBidi"/>
          <w:color w:val="000000" w:themeColor="text1"/>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Jamaluddin Abū al-Hajjāj Yūsuf al-Miz</w:t>
      </w:r>
      <w:r w:rsidR="00E150BC" w:rsidRPr="00133B01">
        <w:rPr>
          <w:rFonts w:asciiTheme="majorBidi" w:hAnsiTheme="majorBidi" w:cstheme="majorBidi"/>
          <w:i/>
          <w:iCs/>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Tahż</w:t>
      </w:r>
      <w:r w:rsidR="00E150BC"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b al-Kamāl f</w:t>
      </w:r>
      <w:r w:rsidR="00E150BC"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 xml:space="preserve"> Asmā’ al-Rijāl</w:t>
      </w:r>
      <w:r w:rsidRPr="00133B01">
        <w:rPr>
          <w:rFonts w:asciiTheme="majorBidi" w:hAnsiTheme="majorBidi" w:cstheme="majorBidi"/>
          <w:color w:val="000000" w:themeColor="text1"/>
        </w:rPr>
        <w:t>, vol. 2 (B</w:t>
      </w:r>
      <w:r w:rsidRPr="00133B01">
        <w:rPr>
          <w:rFonts w:asciiTheme="majorBidi" w:hAnsiTheme="majorBidi" w:cstheme="majorBidi"/>
          <w:color w:val="000000" w:themeColor="text1"/>
          <w:lang w:val="id-ID"/>
        </w:rPr>
        <w:t>a</w:t>
      </w:r>
      <w:r w:rsidRPr="00133B01">
        <w:rPr>
          <w:rFonts w:asciiTheme="majorBidi" w:hAnsiTheme="majorBidi" w:cstheme="majorBidi"/>
          <w:color w:val="000000" w:themeColor="text1"/>
        </w:rPr>
        <w:t>irut: Mu’assasat al-Risālah, 1982), h. 6-7.</w:t>
      </w:r>
    </w:p>
  </w:footnote>
  <w:footnote w:id="50">
    <w:p w14:paraId="169AD85E" w14:textId="49567454" w:rsidR="001B61E3" w:rsidRPr="00133B01" w:rsidRDefault="001B61E3" w:rsidP="004D7D50">
      <w:pPr>
        <w:pStyle w:val="FootnoteText"/>
        <w:ind w:firstLine="567"/>
        <w:jc w:val="both"/>
        <w:rPr>
          <w:rFonts w:asciiTheme="majorBidi" w:hAnsiTheme="majorBidi" w:cstheme="majorBidi"/>
          <w:color w:val="000000" w:themeColor="text1"/>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Muhammad Abu al-Laiṡ al-Khair Abād</w:t>
      </w:r>
      <w:r w:rsidR="00E150BC"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‘Ulūm al-Had</w:t>
      </w:r>
      <w:r w:rsidR="00E150BC"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ṡ Aṣ</w:t>
      </w:r>
      <w:r w:rsidR="00E150BC"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luhā wa Mu’</w:t>
      </w:r>
      <w:r w:rsidRPr="00133B01">
        <w:rPr>
          <w:rFonts w:asciiTheme="majorBidi" w:hAnsiTheme="majorBidi" w:cstheme="majorBidi"/>
          <w:color w:val="000000" w:themeColor="text1"/>
        </w:rPr>
        <w:t>ā</w:t>
      </w:r>
      <w:r w:rsidRPr="00133B01">
        <w:rPr>
          <w:rFonts w:asciiTheme="majorBidi" w:hAnsiTheme="majorBidi" w:cstheme="majorBidi"/>
          <w:i/>
          <w:iCs/>
          <w:color w:val="000000" w:themeColor="text1"/>
        </w:rPr>
        <w:t>ṣiruh</w:t>
      </w:r>
      <w:r w:rsidRPr="00133B01">
        <w:rPr>
          <w:rFonts w:asciiTheme="majorBidi" w:hAnsiTheme="majorBidi" w:cstheme="majorBidi"/>
          <w:color w:val="000000" w:themeColor="text1"/>
        </w:rPr>
        <w:t>ā (Bairut: Ma’assasah al-Risālah, 2011), h. 85-86.</w:t>
      </w:r>
    </w:p>
  </w:footnote>
  <w:footnote w:id="51">
    <w:p w14:paraId="4D6B52C8" w14:textId="4A818E2A" w:rsidR="001B61E3" w:rsidRPr="00133B01" w:rsidRDefault="001B61E3" w:rsidP="004D7D50">
      <w:pPr>
        <w:pStyle w:val="FootnoteText"/>
        <w:ind w:firstLine="567"/>
        <w:jc w:val="both"/>
        <w:rPr>
          <w:rFonts w:asciiTheme="majorBidi" w:hAnsiTheme="majorBidi" w:cstheme="majorBidi"/>
          <w:color w:val="000000" w:themeColor="text1"/>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al-Najāsy</w:t>
      </w:r>
      <w:r w:rsidR="00E150BC"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Rij</w:t>
      </w:r>
      <w:r w:rsidRPr="00133B01">
        <w:rPr>
          <w:rFonts w:asciiTheme="majorBidi" w:hAnsiTheme="majorBidi" w:cstheme="majorBidi"/>
          <w:color w:val="000000" w:themeColor="text1"/>
        </w:rPr>
        <w:t>ā</w:t>
      </w:r>
      <w:r w:rsidRPr="00133B01">
        <w:rPr>
          <w:rFonts w:asciiTheme="majorBidi" w:hAnsiTheme="majorBidi" w:cstheme="majorBidi"/>
          <w:i/>
          <w:iCs/>
          <w:color w:val="000000" w:themeColor="text1"/>
        </w:rPr>
        <w:t>l al-Naj</w:t>
      </w:r>
      <w:r w:rsidRPr="00133B01">
        <w:rPr>
          <w:rFonts w:asciiTheme="majorBidi" w:hAnsiTheme="majorBidi" w:cstheme="majorBidi"/>
          <w:color w:val="000000" w:themeColor="text1"/>
        </w:rPr>
        <w:t>ā</w:t>
      </w:r>
      <w:r w:rsidRPr="00133B01">
        <w:rPr>
          <w:rFonts w:asciiTheme="majorBidi" w:hAnsiTheme="majorBidi" w:cstheme="majorBidi"/>
          <w:i/>
          <w:iCs/>
          <w:color w:val="000000" w:themeColor="text1"/>
        </w:rPr>
        <w:t>sy</w:t>
      </w:r>
      <w:r w:rsidR="00E150BC"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w:t>
      </w:r>
      <w:r w:rsidRPr="00133B01">
        <w:rPr>
          <w:rFonts w:asciiTheme="majorBidi" w:hAnsiTheme="majorBidi" w:cstheme="majorBidi"/>
          <w:color w:val="000000" w:themeColor="text1"/>
        </w:rPr>
        <w:t xml:space="preserve"> h. 10. </w:t>
      </w:r>
    </w:p>
  </w:footnote>
  <w:footnote w:id="52">
    <w:p w14:paraId="2953AB2F" w14:textId="3EDB63CE" w:rsidR="001B61E3" w:rsidRPr="00133B01" w:rsidRDefault="001B61E3" w:rsidP="004D7D50">
      <w:pPr>
        <w:pStyle w:val="FootnoteText"/>
        <w:ind w:firstLine="567"/>
        <w:jc w:val="both"/>
        <w:rPr>
          <w:rFonts w:asciiTheme="majorBidi" w:hAnsiTheme="majorBidi" w:cstheme="majorBidi"/>
          <w:color w:val="FF0000"/>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Abū Ja’far Muhammad ibn al-Hasan al-Tūs</w:t>
      </w:r>
      <w:r w:rsidR="00E150BC"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Rijāl al-Tūs</w:t>
      </w:r>
      <w:r w:rsidR="00E150BC" w:rsidRPr="00133B01">
        <w:rPr>
          <w:rFonts w:asciiTheme="majorBidi" w:hAnsiTheme="majorBidi" w:cstheme="majorBidi"/>
          <w:i/>
          <w:iCs/>
          <w:color w:val="000000" w:themeColor="text1"/>
        </w:rPr>
        <w:t>î</w:t>
      </w:r>
      <w:r w:rsidRPr="00133B01">
        <w:rPr>
          <w:rFonts w:asciiTheme="majorBidi" w:hAnsiTheme="majorBidi" w:cstheme="majorBidi"/>
          <w:color w:val="000000" w:themeColor="text1"/>
        </w:rPr>
        <w:t xml:space="preserve"> (Iran: Mu’assasat al-Nasyr al-Islām</w:t>
      </w:r>
      <w:r w:rsidR="00E150BC" w:rsidRPr="00133B01">
        <w:rPr>
          <w:rFonts w:asciiTheme="majorBidi" w:hAnsiTheme="majorBidi" w:cstheme="majorBidi"/>
          <w:color w:val="000000" w:themeColor="text1"/>
        </w:rPr>
        <w:t>î</w:t>
      </w:r>
      <w:r w:rsidRPr="00133B01">
        <w:rPr>
          <w:rFonts w:asciiTheme="majorBidi" w:hAnsiTheme="majorBidi" w:cstheme="majorBidi"/>
          <w:color w:val="000000" w:themeColor="text1"/>
        </w:rPr>
        <w:t>, 1430H), h. 164.</w:t>
      </w:r>
    </w:p>
  </w:footnote>
  <w:footnote w:id="53">
    <w:p w14:paraId="09DAEC77" w14:textId="051D1D69" w:rsidR="001B61E3" w:rsidRPr="00133B01" w:rsidRDefault="001B61E3" w:rsidP="004D7D50">
      <w:pPr>
        <w:pStyle w:val="FootnoteText"/>
        <w:ind w:firstLine="567"/>
        <w:jc w:val="both"/>
        <w:rPr>
          <w:rFonts w:asciiTheme="majorBidi" w:hAnsiTheme="majorBidi" w:cstheme="majorBidi"/>
          <w:color w:val="000000" w:themeColor="text1"/>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Muhammad Ja’far al-Tabas</w:t>
      </w:r>
      <w:r w:rsidR="00457314"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Rijāl al-Sy</w:t>
      </w:r>
      <w:r w:rsidR="00457314"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’ah f</w:t>
      </w:r>
      <w:r w:rsidR="00457314"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 xml:space="preserve"> al-</w:t>
      </w:r>
      <w:r w:rsidR="00457314" w:rsidRPr="00133B01">
        <w:rPr>
          <w:rFonts w:asciiTheme="majorBidi" w:hAnsiTheme="majorBidi" w:cstheme="majorBidi"/>
          <w:i/>
          <w:iCs/>
          <w:color w:val="000000" w:themeColor="text1"/>
        </w:rPr>
        <w:t>Ṣ</w:t>
      </w:r>
      <w:r w:rsidRPr="00133B01">
        <w:rPr>
          <w:rFonts w:asciiTheme="majorBidi" w:hAnsiTheme="majorBidi" w:cstheme="majorBidi"/>
          <w:i/>
          <w:iCs/>
          <w:color w:val="000000" w:themeColor="text1"/>
        </w:rPr>
        <w:t>ihāh al-</w:t>
      </w:r>
      <w:r w:rsidR="00457314" w:rsidRPr="00133B01">
        <w:rPr>
          <w:rFonts w:asciiTheme="majorBidi" w:hAnsiTheme="majorBidi" w:cstheme="majorBidi"/>
          <w:i/>
          <w:iCs/>
          <w:color w:val="000000" w:themeColor="text1"/>
        </w:rPr>
        <w:t>Ṣ</w:t>
      </w:r>
      <w:r w:rsidRPr="00133B01">
        <w:rPr>
          <w:rFonts w:asciiTheme="majorBidi" w:hAnsiTheme="majorBidi" w:cstheme="majorBidi"/>
          <w:i/>
          <w:iCs/>
          <w:color w:val="000000" w:themeColor="text1"/>
        </w:rPr>
        <w:t>ittah</w:t>
      </w:r>
      <w:r w:rsidRPr="00133B01">
        <w:rPr>
          <w:rFonts w:asciiTheme="majorBidi" w:hAnsiTheme="majorBidi" w:cstheme="majorBidi"/>
          <w:color w:val="000000" w:themeColor="text1"/>
        </w:rPr>
        <w:t xml:space="preserve"> (Iran: Markaz Fiqh</w:t>
      </w:r>
      <w:r w:rsidR="00457314"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A’immah al-Athār, t.t), h. 29-32. </w:t>
      </w:r>
    </w:p>
  </w:footnote>
  <w:footnote w:id="54">
    <w:p w14:paraId="2EAE4229" w14:textId="547F432E" w:rsidR="001B61E3" w:rsidRPr="00133B01" w:rsidRDefault="001B61E3" w:rsidP="004D7D50">
      <w:pPr>
        <w:pStyle w:val="FootnoteText"/>
        <w:ind w:firstLine="567"/>
        <w:jc w:val="both"/>
        <w:rPr>
          <w:rFonts w:asciiTheme="majorBidi" w:hAnsiTheme="majorBidi" w:cstheme="majorBidi"/>
          <w:color w:val="000000" w:themeColor="text1"/>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Muslim ibn al-Hajjāj, </w:t>
      </w:r>
      <w:r w:rsidRPr="00133B01">
        <w:rPr>
          <w:rFonts w:asciiTheme="majorBidi" w:hAnsiTheme="majorBidi" w:cstheme="majorBidi"/>
          <w:i/>
          <w:iCs/>
          <w:color w:val="000000" w:themeColor="text1"/>
        </w:rPr>
        <w:t>Ṣah</w:t>
      </w:r>
      <w:r w:rsidR="00457314"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h Muslim</w:t>
      </w:r>
      <w:r w:rsidRPr="00133B01">
        <w:rPr>
          <w:rFonts w:asciiTheme="majorBidi" w:hAnsiTheme="majorBidi" w:cstheme="majorBidi"/>
          <w:color w:val="000000" w:themeColor="text1"/>
        </w:rPr>
        <w:t xml:space="preserve">, h. </w:t>
      </w:r>
      <w:r w:rsidRPr="00133B01">
        <w:rPr>
          <w:rFonts w:asciiTheme="majorBidi" w:hAnsiTheme="majorBidi" w:cstheme="majorBidi"/>
          <w:color w:val="000000" w:themeColor="text1"/>
          <w:lang w:val="id-ID"/>
        </w:rPr>
        <w:t>55</w:t>
      </w:r>
      <w:r w:rsidRPr="00133B01">
        <w:rPr>
          <w:rFonts w:asciiTheme="majorBidi" w:hAnsiTheme="majorBidi" w:cstheme="majorBidi"/>
          <w:color w:val="000000" w:themeColor="text1"/>
        </w:rPr>
        <w:t>.</w:t>
      </w:r>
    </w:p>
  </w:footnote>
  <w:footnote w:id="55">
    <w:p w14:paraId="6E2CE9D2" w14:textId="3738F236" w:rsidR="001B61E3" w:rsidRPr="00133B01" w:rsidRDefault="001B61E3" w:rsidP="004D7D50">
      <w:pPr>
        <w:pStyle w:val="FootnoteText"/>
        <w:ind w:firstLine="567"/>
        <w:jc w:val="both"/>
        <w:rPr>
          <w:rFonts w:asciiTheme="majorBidi" w:hAnsiTheme="majorBidi" w:cstheme="majorBidi"/>
          <w:color w:val="000000" w:themeColor="text1"/>
          <w:rtl/>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Muslim ibn al-Hajjāj, </w:t>
      </w:r>
      <w:r w:rsidRPr="00133B01">
        <w:rPr>
          <w:rFonts w:asciiTheme="majorBidi" w:hAnsiTheme="majorBidi" w:cstheme="majorBidi"/>
          <w:i/>
          <w:iCs/>
          <w:color w:val="000000" w:themeColor="text1"/>
        </w:rPr>
        <w:t>Ṣah</w:t>
      </w:r>
      <w:r w:rsidR="00457314"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h Muslim</w:t>
      </w:r>
      <w:r w:rsidRPr="00133B01">
        <w:rPr>
          <w:rFonts w:asciiTheme="majorBidi" w:hAnsiTheme="majorBidi" w:cstheme="majorBidi"/>
          <w:color w:val="000000" w:themeColor="text1"/>
        </w:rPr>
        <w:t xml:space="preserve">, h. </w:t>
      </w:r>
      <w:r w:rsidRPr="00133B01">
        <w:rPr>
          <w:rFonts w:asciiTheme="majorBidi" w:hAnsiTheme="majorBidi" w:cstheme="majorBidi"/>
          <w:color w:val="000000" w:themeColor="text1"/>
          <w:lang w:val="id-ID"/>
        </w:rPr>
        <w:t>68</w:t>
      </w:r>
      <w:r w:rsidRPr="00133B01">
        <w:rPr>
          <w:rFonts w:asciiTheme="majorBidi" w:hAnsiTheme="majorBidi" w:cstheme="majorBidi"/>
          <w:color w:val="000000" w:themeColor="text1"/>
        </w:rPr>
        <w:t>.</w:t>
      </w:r>
    </w:p>
  </w:footnote>
  <w:footnote w:id="56">
    <w:p w14:paraId="4C130FB4" w14:textId="29EFE7DE" w:rsidR="001B61E3" w:rsidRPr="00133B01" w:rsidRDefault="001B61E3" w:rsidP="004D7D50">
      <w:pPr>
        <w:pStyle w:val="FootnoteText"/>
        <w:ind w:firstLine="567"/>
        <w:jc w:val="both"/>
        <w:rPr>
          <w:rFonts w:asciiTheme="majorBidi" w:hAnsiTheme="majorBidi" w:cstheme="majorBidi"/>
          <w:color w:val="000000" w:themeColor="text1"/>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w:t>
      </w:r>
      <w:r w:rsidRPr="00133B01">
        <w:rPr>
          <w:rFonts w:asciiTheme="majorBidi" w:hAnsiTheme="majorBidi" w:cstheme="majorBidi"/>
          <w:color w:val="000000" w:themeColor="text1"/>
          <w:lang w:val="id-ID"/>
        </w:rPr>
        <w:t>Abu D</w:t>
      </w:r>
      <w:r w:rsidRPr="00133B01">
        <w:rPr>
          <w:rFonts w:asciiTheme="majorBidi" w:hAnsiTheme="majorBidi" w:cstheme="majorBidi"/>
          <w:color w:val="000000" w:themeColor="text1"/>
        </w:rPr>
        <w:t>ā</w:t>
      </w:r>
      <w:r w:rsidRPr="00133B01">
        <w:rPr>
          <w:rFonts w:asciiTheme="majorBidi" w:hAnsiTheme="majorBidi" w:cstheme="majorBidi"/>
          <w:color w:val="000000" w:themeColor="text1"/>
          <w:lang w:val="id-ID"/>
        </w:rPr>
        <w:t>wud Sulaim</w:t>
      </w:r>
      <w:r w:rsidRPr="00133B01">
        <w:rPr>
          <w:rFonts w:asciiTheme="majorBidi" w:hAnsiTheme="majorBidi" w:cstheme="majorBidi"/>
          <w:color w:val="000000" w:themeColor="text1"/>
        </w:rPr>
        <w:t>ā</w:t>
      </w:r>
      <w:r w:rsidRPr="00133B01">
        <w:rPr>
          <w:rFonts w:asciiTheme="majorBidi" w:hAnsiTheme="majorBidi" w:cstheme="majorBidi"/>
          <w:color w:val="000000" w:themeColor="text1"/>
          <w:lang w:val="id-ID"/>
        </w:rPr>
        <w:t>n ibn al-As</w:t>
      </w:r>
      <w:r w:rsidRPr="00133B01">
        <w:rPr>
          <w:rFonts w:asciiTheme="majorBidi" w:hAnsiTheme="majorBidi" w:cstheme="majorBidi"/>
          <w:color w:val="000000" w:themeColor="text1"/>
        </w:rPr>
        <w:t>y’</w:t>
      </w:r>
      <w:r w:rsidRPr="00133B01">
        <w:rPr>
          <w:rFonts w:asciiTheme="majorBidi" w:hAnsiTheme="majorBidi" w:cstheme="majorBidi"/>
          <w:color w:val="000000" w:themeColor="text1"/>
          <w:lang w:val="id-ID"/>
        </w:rPr>
        <w:t xml:space="preserve">aṡ, </w:t>
      </w:r>
      <w:r w:rsidRPr="00133B01">
        <w:rPr>
          <w:rFonts w:asciiTheme="majorBidi" w:hAnsiTheme="majorBidi" w:cstheme="majorBidi"/>
          <w:i/>
          <w:iCs/>
          <w:color w:val="000000" w:themeColor="text1"/>
          <w:lang w:val="id-ID"/>
        </w:rPr>
        <w:t>Sunan Ab</w:t>
      </w:r>
      <w:r w:rsidRPr="00133B01">
        <w:rPr>
          <w:rFonts w:asciiTheme="majorBidi" w:hAnsiTheme="majorBidi" w:cstheme="majorBidi"/>
          <w:i/>
          <w:iCs/>
          <w:color w:val="000000" w:themeColor="text1"/>
        </w:rPr>
        <w:t>ū</w:t>
      </w:r>
      <w:r w:rsidRPr="00133B01">
        <w:rPr>
          <w:rFonts w:asciiTheme="majorBidi" w:hAnsiTheme="majorBidi" w:cstheme="majorBidi"/>
          <w:i/>
          <w:iCs/>
          <w:color w:val="000000" w:themeColor="text1"/>
          <w:lang w:val="id-ID"/>
        </w:rPr>
        <w:t xml:space="preserve"> D</w:t>
      </w:r>
      <w:r w:rsidRPr="00133B01">
        <w:rPr>
          <w:rFonts w:asciiTheme="majorBidi" w:hAnsiTheme="majorBidi" w:cstheme="majorBidi"/>
          <w:i/>
          <w:iCs/>
          <w:color w:val="000000" w:themeColor="text1"/>
        </w:rPr>
        <w:t>ā</w:t>
      </w:r>
      <w:r w:rsidRPr="00133B01">
        <w:rPr>
          <w:rFonts w:asciiTheme="majorBidi" w:hAnsiTheme="majorBidi" w:cstheme="majorBidi"/>
          <w:i/>
          <w:iCs/>
          <w:color w:val="000000" w:themeColor="text1"/>
          <w:lang w:val="id-ID"/>
        </w:rPr>
        <w:t>w</w:t>
      </w:r>
      <w:r w:rsidRPr="00133B01">
        <w:rPr>
          <w:rFonts w:asciiTheme="majorBidi" w:hAnsiTheme="majorBidi" w:cstheme="majorBidi"/>
          <w:i/>
          <w:iCs/>
          <w:color w:val="000000" w:themeColor="text1"/>
        </w:rPr>
        <w:t>ū</w:t>
      </w:r>
      <w:r w:rsidRPr="00133B01">
        <w:rPr>
          <w:rFonts w:asciiTheme="majorBidi" w:hAnsiTheme="majorBidi" w:cstheme="majorBidi"/>
          <w:i/>
          <w:iCs/>
          <w:color w:val="000000" w:themeColor="text1"/>
          <w:lang w:val="id-ID"/>
        </w:rPr>
        <w:t>d</w:t>
      </w:r>
      <w:r w:rsidRPr="00133B01">
        <w:rPr>
          <w:rFonts w:asciiTheme="majorBidi" w:hAnsiTheme="majorBidi" w:cstheme="majorBidi"/>
          <w:color w:val="000000" w:themeColor="text1"/>
        </w:rPr>
        <w:t>, Vol. 1</w:t>
      </w:r>
      <w:r w:rsidRPr="00133B01">
        <w:rPr>
          <w:rFonts w:asciiTheme="majorBidi" w:hAnsiTheme="majorBidi" w:cstheme="majorBidi"/>
          <w:color w:val="000000" w:themeColor="text1"/>
          <w:lang w:val="id-ID"/>
        </w:rPr>
        <w:t xml:space="preserve"> (Bairut: D</w:t>
      </w:r>
      <w:r w:rsidRPr="00133B01">
        <w:rPr>
          <w:rFonts w:asciiTheme="majorBidi" w:hAnsiTheme="majorBidi" w:cstheme="majorBidi"/>
          <w:color w:val="000000" w:themeColor="text1"/>
        </w:rPr>
        <w:t>ā</w:t>
      </w:r>
      <w:r w:rsidRPr="00133B01">
        <w:rPr>
          <w:rFonts w:asciiTheme="majorBidi" w:hAnsiTheme="majorBidi" w:cstheme="majorBidi"/>
          <w:color w:val="000000" w:themeColor="text1"/>
          <w:lang w:val="id-ID"/>
        </w:rPr>
        <w:t>r al-Ris</w:t>
      </w:r>
      <w:r w:rsidRPr="00133B01">
        <w:rPr>
          <w:rFonts w:asciiTheme="majorBidi" w:hAnsiTheme="majorBidi" w:cstheme="majorBidi"/>
          <w:color w:val="000000" w:themeColor="text1"/>
        </w:rPr>
        <w:t>ā</w:t>
      </w:r>
      <w:r w:rsidRPr="00133B01">
        <w:rPr>
          <w:rFonts w:asciiTheme="majorBidi" w:hAnsiTheme="majorBidi" w:cstheme="majorBidi"/>
          <w:color w:val="000000" w:themeColor="text1"/>
          <w:lang w:val="id-ID"/>
        </w:rPr>
        <w:t xml:space="preserve">lah al-‘Alamiah, 2009), </w:t>
      </w:r>
      <w:r w:rsidRPr="00133B01">
        <w:rPr>
          <w:rFonts w:asciiTheme="majorBidi" w:hAnsiTheme="majorBidi" w:cstheme="majorBidi"/>
          <w:color w:val="000000" w:themeColor="text1"/>
        </w:rPr>
        <w:t xml:space="preserve">h. </w:t>
      </w:r>
      <w:r w:rsidRPr="00133B01">
        <w:rPr>
          <w:rFonts w:asciiTheme="majorBidi" w:hAnsiTheme="majorBidi" w:cstheme="majorBidi"/>
          <w:color w:val="000000" w:themeColor="text1"/>
          <w:lang w:val="id-ID"/>
        </w:rPr>
        <w:t>464.</w:t>
      </w:r>
    </w:p>
  </w:footnote>
  <w:footnote w:id="57">
    <w:p w14:paraId="124E5452" w14:textId="77777777" w:rsidR="001B61E3" w:rsidRPr="00133B01" w:rsidRDefault="001B61E3" w:rsidP="004D7D50">
      <w:pPr>
        <w:pStyle w:val="FootnoteText"/>
        <w:ind w:firstLine="567"/>
        <w:jc w:val="both"/>
        <w:rPr>
          <w:rFonts w:asciiTheme="majorBidi" w:hAnsiTheme="majorBidi" w:cstheme="majorBidi"/>
          <w:color w:val="000000" w:themeColor="text1"/>
          <w:lang w:val="id-ID"/>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lang w:val="id-ID"/>
        </w:rPr>
        <w:t xml:space="preserve"> Abu Dāwud, </w:t>
      </w:r>
      <w:r w:rsidRPr="00133B01">
        <w:rPr>
          <w:rFonts w:asciiTheme="majorBidi" w:hAnsiTheme="majorBidi" w:cstheme="majorBidi"/>
          <w:i/>
          <w:iCs/>
          <w:color w:val="000000" w:themeColor="text1"/>
          <w:lang w:val="id-ID"/>
        </w:rPr>
        <w:t>Sunan Abū Dāwūd</w:t>
      </w:r>
      <w:r w:rsidRPr="00133B01">
        <w:rPr>
          <w:rFonts w:asciiTheme="majorBidi" w:hAnsiTheme="majorBidi" w:cstheme="majorBidi"/>
          <w:color w:val="000000" w:themeColor="text1"/>
        </w:rPr>
        <w:t>,</w:t>
      </w:r>
      <w:r w:rsidRPr="00133B01">
        <w:rPr>
          <w:rFonts w:asciiTheme="majorBidi" w:hAnsiTheme="majorBidi" w:cstheme="majorBidi"/>
          <w:color w:val="000000" w:themeColor="text1"/>
          <w:lang w:val="id-ID"/>
        </w:rPr>
        <w:t xml:space="preserve"> Vol. 6, h. 112.</w:t>
      </w:r>
    </w:p>
  </w:footnote>
  <w:footnote w:id="58">
    <w:p w14:paraId="62057ECA" w14:textId="2E3295F1" w:rsidR="001B61E3" w:rsidRPr="00133B01" w:rsidRDefault="001B61E3" w:rsidP="004D7D50">
      <w:pPr>
        <w:pStyle w:val="FootnoteText"/>
        <w:ind w:firstLine="567"/>
        <w:jc w:val="both"/>
        <w:rPr>
          <w:rFonts w:asciiTheme="majorBidi" w:hAnsiTheme="majorBidi" w:cstheme="majorBidi"/>
          <w:color w:val="000000" w:themeColor="text1"/>
          <w:highlight w:val="yellow"/>
          <w:lang w:val="id-ID"/>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lang w:val="id-ID"/>
        </w:rPr>
        <w:t xml:space="preserve"> Abū ‘Isā Muhammad ibn ‘Isā al-Tirmiż</w:t>
      </w:r>
      <w:r w:rsidR="00457314" w:rsidRPr="00133B01">
        <w:rPr>
          <w:rFonts w:asciiTheme="majorBidi" w:hAnsiTheme="majorBidi" w:cstheme="majorBidi"/>
          <w:color w:val="000000" w:themeColor="text1"/>
          <w:lang w:val="id-ID"/>
        </w:rPr>
        <w:t>î</w:t>
      </w:r>
      <w:r w:rsidRPr="00133B01">
        <w:rPr>
          <w:rFonts w:asciiTheme="majorBidi" w:hAnsiTheme="majorBidi" w:cstheme="majorBidi"/>
          <w:color w:val="000000" w:themeColor="text1"/>
          <w:lang w:val="id-ID"/>
        </w:rPr>
        <w:t xml:space="preserve">, </w:t>
      </w:r>
      <w:r w:rsidRPr="00133B01">
        <w:rPr>
          <w:rFonts w:asciiTheme="majorBidi" w:hAnsiTheme="majorBidi" w:cstheme="majorBidi"/>
          <w:i/>
          <w:iCs/>
          <w:color w:val="000000" w:themeColor="text1"/>
          <w:lang w:val="id-ID"/>
        </w:rPr>
        <w:t>Sunan al-Tirmiż</w:t>
      </w:r>
      <w:r w:rsidR="00457314" w:rsidRPr="00133B01">
        <w:rPr>
          <w:rFonts w:asciiTheme="majorBidi" w:hAnsiTheme="majorBidi" w:cstheme="majorBidi"/>
          <w:i/>
          <w:iCs/>
          <w:color w:val="000000" w:themeColor="text1"/>
          <w:lang w:val="id-ID"/>
        </w:rPr>
        <w:t>î</w:t>
      </w:r>
      <w:r w:rsidRPr="00133B01">
        <w:rPr>
          <w:rFonts w:asciiTheme="majorBidi" w:hAnsiTheme="majorBidi" w:cstheme="majorBidi"/>
          <w:color w:val="000000" w:themeColor="text1"/>
          <w:lang w:val="id-ID"/>
        </w:rPr>
        <w:t>, Vol. 3 (Bairut: Dār al-Garb al-Islām</w:t>
      </w:r>
      <w:r w:rsidR="00457314" w:rsidRPr="00133B01">
        <w:rPr>
          <w:rFonts w:asciiTheme="majorBidi" w:hAnsiTheme="majorBidi" w:cstheme="majorBidi"/>
          <w:color w:val="000000" w:themeColor="text1"/>
          <w:lang w:val="id-ID"/>
        </w:rPr>
        <w:t>î</w:t>
      </w:r>
      <w:r w:rsidRPr="00133B01">
        <w:rPr>
          <w:rFonts w:asciiTheme="majorBidi" w:hAnsiTheme="majorBidi" w:cstheme="majorBidi"/>
          <w:color w:val="000000" w:themeColor="text1"/>
          <w:lang w:val="id-ID"/>
        </w:rPr>
        <w:t>, 1996), h. 534.</w:t>
      </w:r>
    </w:p>
  </w:footnote>
  <w:footnote w:id="59">
    <w:p w14:paraId="07DE03A5" w14:textId="131E20DB" w:rsidR="001B61E3" w:rsidRPr="00133B01" w:rsidRDefault="001B61E3" w:rsidP="004D7D50">
      <w:pPr>
        <w:pStyle w:val="FootnoteText"/>
        <w:ind w:firstLine="567"/>
        <w:jc w:val="both"/>
        <w:rPr>
          <w:rFonts w:asciiTheme="majorBidi" w:hAnsiTheme="majorBidi" w:cstheme="majorBidi"/>
          <w:color w:val="000000" w:themeColor="text1"/>
          <w:lang w:val="id-ID"/>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lang w:val="id-ID"/>
        </w:rPr>
        <w:t xml:space="preserve"> Abū Abdurrahman Ahmad ibn Syu’aib ibn ‘Ali al-Nasā’</w:t>
      </w:r>
      <w:r w:rsidR="00457314" w:rsidRPr="00133B01">
        <w:rPr>
          <w:rFonts w:asciiTheme="majorBidi" w:hAnsiTheme="majorBidi" w:cstheme="majorBidi"/>
          <w:color w:val="000000" w:themeColor="text1"/>
          <w:lang w:val="id-ID"/>
        </w:rPr>
        <w:t>î</w:t>
      </w:r>
      <w:r w:rsidRPr="00133B01">
        <w:rPr>
          <w:rFonts w:asciiTheme="majorBidi" w:hAnsiTheme="majorBidi" w:cstheme="majorBidi"/>
          <w:color w:val="000000" w:themeColor="text1"/>
          <w:lang w:val="id-ID"/>
        </w:rPr>
        <w:t xml:space="preserve">, </w:t>
      </w:r>
      <w:r w:rsidRPr="00133B01">
        <w:rPr>
          <w:rFonts w:asciiTheme="majorBidi" w:hAnsiTheme="majorBidi" w:cstheme="majorBidi"/>
          <w:i/>
          <w:iCs/>
          <w:color w:val="000000" w:themeColor="text1"/>
          <w:lang w:val="id-ID"/>
        </w:rPr>
        <w:t>al-Sunan al-Nas</w:t>
      </w:r>
      <w:r w:rsidRPr="00133B01">
        <w:rPr>
          <w:rFonts w:asciiTheme="majorBidi" w:hAnsiTheme="majorBidi" w:cstheme="majorBidi"/>
          <w:color w:val="000000" w:themeColor="text1"/>
          <w:lang w:val="id-ID"/>
        </w:rPr>
        <w:t>ā</w:t>
      </w:r>
      <w:r w:rsidRPr="00133B01">
        <w:rPr>
          <w:rFonts w:asciiTheme="majorBidi" w:hAnsiTheme="majorBidi" w:cstheme="majorBidi"/>
          <w:i/>
          <w:iCs/>
          <w:color w:val="000000" w:themeColor="text1"/>
          <w:lang w:val="id-ID"/>
        </w:rPr>
        <w:t>’</w:t>
      </w:r>
      <w:r w:rsidR="00457314" w:rsidRPr="00133B01">
        <w:rPr>
          <w:rFonts w:asciiTheme="majorBidi" w:hAnsiTheme="majorBidi" w:cstheme="majorBidi"/>
          <w:i/>
          <w:iCs/>
          <w:color w:val="000000" w:themeColor="text1"/>
          <w:lang w:val="id-ID"/>
        </w:rPr>
        <w:t>î</w:t>
      </w:r>
      <w:r w:rsidRPr="00133B01">
        <w:rPr>
          <w:rFonts w:asciiTheme="majorBidi" w:hAnsiTheme="majorBidi" w:cstheme="majorBidi"/>
          <w:i/>
          <w:iCs/>
          <w:color w:val="000000" w:themeColor="text1"/>
          <w:lang w:val="id-ID"/>
        </w:rPr>
        <w:t xml:space="preserve"> al-Sugrā</w:t>
      </w:r>
      <w:r w:rsidRPr="00133B01">
        <w:rPr>
          <w:rFonts w:asciiTheme="majorBidi" w:hAnsiTheme="majorBidi" w:cstheme="majorBidi"/>
          <w:color w:val="000000" w:themeColor="text1"/>
          <w:lang w:val="id-ID"/>
        </w:rPr>
        <w:t xml:space="preserve"> (Saudi Arabi: Wizārah al-Syu’ūn al-Islāmiyah wa al-Da’wah wa al-Irsyād, 1999), h. 381.</w:t>
      </w:r>
    </w:p>
  </w:footnote>
  <w:footnote w:id="60">
    <w:p w14:paraId="6B3E98DF" w14:textId="5DBEC687" w:rsidR="001B61E3" w:rsidRPr="00133B01" w:rsidRDefault="001B61E3" w:rsidP="004D7D50">
      <w:pPr>
        <w:pStyle w:val="FootnoteText"/>
        <w:ind w:firstLine="567"/>
        <w:jc w:val="both"/>
        <w:rPr>
          <w:rFonts w:asciiTheme="majorBidi" w:hAnsiTheme="majorBidi" w:cstheme="majorBidi"/>
          <w:color w:val="FF0000"/>
          <w:lang w:val="id-ID"/>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lang w:val="id-ID"/>
        </w:rPr>
        <w:t xml:space="preserve"> Abu Abdullah Muhammad ibn Yaz</w:t>
      </w:r>
      <w:r w:rsidR="00457314" w:rsidRPr="00133B01">
        <w:rPr>
          <w:rFonts w:asciiTheme="majorBidi" w:hAnsiTheme="majorBidi" w:cstheme="majorBidi"/>
          <w:color w:val="000000" w:themeColor="text1"/>
          <w:lang w:val="id-ID"/>
        </w:rPr>
        <w:t>î</w:t>
      </w:r>
      <w:r w:rsidRPr="00133B01">
        <w:rPr>
          <w:rFonts w:asciiTheme="majorBidi" w:hAnsiTheme="majorBidi" w:cstheme="majorBidi"/>
          <w:color w:val="000000" w:themeColor="text1"/>
          <w:lang w:val="id-ID"/>
        </w:rPr>
        <w:t>d ibn Mājah al-Qazwain</w:t>
      </w:r>
      <w:r w:rsidR="00457314" w:rsidRPr="00133B01">
        <w:rPr>
          <w:rFonts w:asciiTheme="majorBidi" w:hAnsiTheme="majorBidi" w:cstheme="majorBidi"/>
          <w:color w:val="000000" w:themeColor="text1"/>
          <w:lang w:val="id-ID"/>
        </w:rPr>
        <w:t>î</w:t>
      </w:r>
      <w:r w:rsidRPr="00133B01">
        <w:rPr>
          <w:rFonts w:asciiTheme="majorBidi" w:hAnsiTheme="majorBidi" w:cstheme="majorBidi"/>
          <w:color w:val="000000" w:themeColor="text1"/>
          <w:lang w:val="id-ID"/>
        </w:rPr>
        <w:t xml:space="preserve">, </w:t>
      </w:r>
      <w:r w:rsidRPr="00133B01">
        <w:rPr>
          <w:rFonts w:asciiTheme="majorBidi" w:hAnsiTheme="majorBidi" w:cstheme="majorBidi"/>
          <w:i/>
          <w:iCs/>
          <w:color w:val="000000" w:themeColor="text1"/>
          <w:lang w:val="id-ID"/>
        </w:rPr>
        <w:t>Sunan Ibn Mājah</w:t>
      </w:r>
      <w:r w:rsidRPr="00133B01">
        <w:rPr>
          <w:rFonts w:asciiTheme="majorBidi" w:hAnsiTheme="majorBidi" w:cstheme="majorBidi"/>
          <w:color w:val="000000" w:themeColor="text1"/>
          <w:lang w:val="id-ID"/>
        </w:rPr>
        <w:t xml:space="preserve"> (Kairo: Dār Ihyā’ al-Kutub al-Arabiyah, t.t.), h. 360.</w:t>
      </w:r>
    </w:p>
  </w:footnote>
  <w:footnote w:id="61">
    <w:p w14:paraId="5B7B8B3C" w14:textId="63F5A73F" w:rsidR="001B61E3" w:rsidRPr="00133B01" w:rsidRDefault="001B61E3" w:rsidP="004D7D50">
      <w:pPr>
        <w:pStyle w:val="FootnoteText"/>
        <w:ind w:firstLine="567"/>
        <w:jc w:val="both"/>
        <w:rPr>
          <w:rFonts w:asciiTheme="majorBidi" w:hAnsiTheme="majorBidi" w:cstheme="majorBidi"/>
          <w:color w:val="000000" w:themeColor="text1"/>
          <w:lang w:val="id-ID"/>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lang w:val="id-ID"/>
        </w:rPr>
        <w:t xml:space="preserve"> Al-Khū’</w:t>
      </w:r>
      <w:r w:rsidR="00457314" w:rsidRPr="00133B01">
        <w:rPr>
          <w:rFonts w:asciiTheme="majorBidi" w:hAnsiTheme="majorBidi" w:cstheme="majorBidi"/>
          <w:color w:val="000000" w:themeColor="text1"/>
          <w:lang w:val="id-ID"/>
        </w:rPr>
        <w:t>î</w:t>
      </w:r>
      <w:r w:rsidRPr="00133B01">
        <w:rPr>
          <w:rFonts w:asciiTheme="majorBidi" w:hAnsiTheme="majorBidi" w:cstheme="majorBidi"/>
          <w:color w:val="000000" w:themeColor="text1"/>
          <w:lang w:val="id-ID"/>
        </w:rPr>
        <w:t xml:space="preserve">, </w:t>
      </w:r>
      <w:r w:rsidRPr="00133B01">
        <w:rPr>
          <w:rFonts w:asciiTheme="majorBidi" w:hAnsiTheme="majorBidi" w:cstheme="majorBidi"/>
          <w:i/>
          <w:iCs/>
          <w:color w:val="000000" w:themeColor="text1"/>
          <w:lang w:val="id-ID"/>
        </w:rPr>
        <w:t>Mu’jam Rijāl al-had</w:t>
      </w:r>
      <w:r w:rsidR="00457314" w:rsidRPr="00133B01">
        <w:rPr>
          <w:rFonts w:asciiTheme="majorBidi" w:hAnsiTheme="majorBidi" w:cstheme="majorBidi"/>
          <w:i/>
          <w:iCs/>
          <w:color w:val="000000" w:themeColor="text1"/>
          <w:lang w:val="id-ID"/>
        </w:rPr>
        <w:t>î</w:t>
      </w:r>
      <w:r w:rsidRPr="00133B01">
        <w:rPr>
          <w:rFonts w:asciiTheme="majorBidi" w:hAnsiTheme="majorBidi" w:cstheme="majorBidi"/>
          <w:i/>
          <w:iCs/>
          <w:color w:val="000000" w:themeColor="text1"/>
          <w:lang w:val="id-ID"/>
        </w:rPr>
        <w:t>ṡ</w:t>
      </w:r>
      <w:r w:rsidRPr="00133B01">
        <w:rPr>
          <w:rFonts w:asciiTheme="majorBidi" w:hAnsiTheme="majorBidi" w:cstheme="majorBidi"/>
          <w:color w:val="000000" w:themeColor="text1"/>
          <w:lang w:val="id-ID"/>
        </w:rPr>
        <w:t>, Vol. 1, h. 137.</w:t>
      </w:r>
    </w:p>
  </w:footnote>
  <w:footnote w:id="62">
    <w:p w14:paraId="2D99701D" w14:textId="7D8569FC" w:rsidR="001B61E3" w:rsidRPr="00133B01" w:rsidRDefault="001B61E3" w:rsidP="004D7D50">
      <w:pPr>
        <w:pStyle w:val="FootnoteText"/>
        <w:ind w:firstLine="567"/>
        <w:jc w:val="both"/>
        <w:rPr>
          <w:rFonts w:asciiTheme="majorBidi" w:hAnsiTheme="majorBidi" w:cstheme="majorBidi"/>
          <w:color w:val="000000" w:themeColor="text1"/>
          <w:highlight w:val="yellow"/>
          <w:rtl/>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lang w:val="id-ID"/>
        </w:rPr>
        <w:t xml:space="preserve"> Di antara hadis-hadis Aban ibn Taglib pada buku ini adalah pada </w:t>
      </w:r>
      <w:r w:rsidRPr="00133B01">
        <w:rPr>
          <w:rFonts w:asciiTheme="majorBidi" w:hAnsiTheme="majorBidi" w:cstheme="majorBidi"/>
          <w:i/>
          <w:iCs/>
          <w:color w:val="000000" w:themeColor="text1"/>
          <w:lang w:val="id-ID"/>
        </w:rPr>
        <w:t>bāb faḍl al-‘ilm wa wujūbuh</w:t>
      </w:r>
      <w:r w:rsidRPr="00133B01">
        <w:rPr>
          <w:rFonts w:asciiTheme="majorBidi" w:hAnsiTheme="majorBidi" w:cstheme="majorBidi"/>
          <w:color w:val="000000" w:themeColor="text1"/>
          <w:lang w:val="id-ID"/>
        </w:rPr>
        <w:t xml:space="preserve"> nomor 8, </w:t>
      </w:r>
      <w:r w:rsidRPr="00133B01">
        <w:rPr>
          <w:rFonts w:asciiTheme="majorBidi" w:hAnsiTheme="majorBidi" w:cstheme="majorBidi"/>
          <w:i/>
          <w:iCs/>
          <w:color w:val="000000" w:themeColor="text1"/>
          <w:lang w:val="id-ID"/>
        </w:rPr>
        <w:t>bāb al-bid’ wa al-ra’y wa al-maqā’</w:t>
      </w:r>
      <w:r w:rsidR="00457314" w:rsidRPr="00133B01">
        <w:rPr>
          <w:rFonts w:asciiTheme="majorBidi" w:hAnsiTheme="majorBidi" w:cstheme="majorBidi"/>
          <w:i/>
          <w:iCs/>
          <w:color w:val="000000" w:themeColor="text1"/>
          <w:lang w:val="id-ID"/>
        </w:rPr>
        <w:t>î</w:t>
      </w:r>
      <w:r w:rsidRPr="00133B01">
        <w:rPr>
          <w:rFonts w:asciiTheme="majorBidi" w:hAnsiTheme="majorBidi" w:cstheme="majorBidi"/>
          <w:i/>
          <w:iCs/>
          <w:color w:val="000000" w:themeColor="text1"/>
          <w:lang w:val="id-ID"/>
        </w:rPr>
        <w:t>s</w:t>
      </w:r>
      <w:r w:rsidRPr="00133B01">
        <w:rPr>
          <w:rFonts w:asciiTheme="majorBidi" w:hAnsiTheme="majorBidi" w:cstheme="majorBidi"/>
          <w:color w:val="000000" w:themeColor="text1"/>
          <w:lang w:val="id-ID"/>
        </w:rPr>
        <w:t xml:space="preserve"> nomor 15, </w:t>
      </w:r>
      <w:r w:rsidRPr="00133B01">
        <w:rPr>
          <w:rFonts w:asciiTheme="majorBidi" w:hAnsiTheme="majorBidi" w:cstheme="majorBidi"/>
          <w:i/>
          <w:iCs/>
          <w:color w:val="000000" w:themeColor="text1"/>
          <w:lang w:val="id-ID"/>
        </w:rPr>
        <w:t>bāb al-akhżi bi al-sunnah wa syawāhid al-kitāb</w:t>
      </w:r>
      <w:r w:rsidRPr="00133B01">
        <w:rPr>
          <w:rFonts w:asciiTheme="majorBidi" w:hAnsiTheme="majorBidi" w:cstheme="majorBidi"/>
          <w:color w:val="000000" w:themeColor="text1"/>
          <w:lang w:val="id-ID"/>
        </w:rPr>
        <w:t xml:space="preserve"> nomor 8, </w:t>
      </w:r>
      <w:r w:rsidRPr="00133B01">
        <w:rPr>
          <w:rFonts w:asciiTheme="majorBidi" w:hAnsiTheme="majorBidi" w:cstheme="majorBidi"/>
          <w:i/>
          <w:iCs/>
          <w:color w:val="000000" w:themeColor="text1"/>
          <w:lang w:val="id-ID"/>
        </w:rPr>
        <w:t xml:space="preserve">bāb anna al-hujjah lā taqūm li Allah ‘alā khalqihi illā bi imām </w:t>
      </w:r>
      <w:r w:rsidRPr="00133B01">
        <w:rPr>
          <w:rFonts w:asciiTheme="majorBidi" w:hAnsiTheme="majorBidi" w:cstheme="majorBidi"/>
          <w:color w:val="000000" w:themeColor="text1"/>
          <w:lang w:val="id-ID"/>
        </w:rPr>
        <w:t xml:space="preserve">nomor 4, </w:t>
      </w:r>
      <w:r w:rsidRPr="00133B01">
        <w:rPr>
          <w:rFonts w:asciiTheme="majorBidi" w:hAnsiTheme="majorBidi" w:cstheme="majorBidi"/>
          <w:i/>
          <w:iCs/>
          <w:color w:val="000000" w:themeColor="text1"/>
          <w:lang w:val="id-ID"/>
        </w:rPr>
        <w:t>bāb mā farad Allah ‘azza wa jalla wa rasūluhu</w:t>
      </w:r>
      <w:r w:rsidRPr="00133B01">
        <w:rPr>
          <w:rFonts w:asciiTheme="majorBidi" w:hAnsiTheme="majorBidi" w:cstheme="majorBidi"/>
          <w:color w:val="000000" w:themeColor="text1"/>
          <w:lang w:val="id-ID"/>
        </w:rPr>
        <w:t xml:space="preserve"> nomor 5, </w:t>
      </w:r>
      <w:r w:rsidRPr="00133B01">
        <w:rPr>
          <w:rFonts w:asciiTheme="majorBidi" w:hAnsiTheme="majorBidi" w:cstheme="majorBidi"/>
          <w:i/>
          <w:iCs/>
          <w:color w:val="000000" w:themeColor="text1"/>
          <w:lang w:val="id-ID"/>
        </w:rPr>
        <w:t>bāb isyarah wa al-nas ‘alā am</w:t>
      </w:r>
      <w:r w:rsidR="00457314" w:rsidRPr="00133B01">
        <w:rPr>
          <w:rFonts w:asciiTheme="majorBidi" w:hAnsiTheme="majorBidi" w:cstheme="majorBidi"/>
          <w:i/>
          <w:iCs/>
          <w:color w:val="000000" w:themeColor="text1"/>
          <w:lang w:val="id-ID"/>
        </w:rPr>
        <w:t>î</w:t>
      </w:r>
      <w:r w:rsidRPr="00133B01">
        <w:rPr>
          <w:rFonts w:asciiTheme="majorBidi" w:hAnsiTheme="majorBidi" w:cstheme="majorBidi"/>
          <w:i/>
          <w:iCs/>
          <w:color w:val="000000" w:themeColor="text1"/>
          <w:lang w:val="id-ID"/>
        </w:rPr>
        <w:t>r al-mu’min</w:t>
      </w:r>
      <w:r w:rsidR="00457314" w:rsidRPr="00133B01">
        <w:rPr>
          <w:rFonts w:asciiTheme="majorBidi" w:hAnsiTheme="majorBidi" w:cstheme="majorBidi"/>
          <w:i/>
          <w:iCs/>
          <w:color w:val="000000" w:themeColor="text1"/>
          <w:lang w:val="id-ID"/>
        </w:rPr>
        <w:t>î</w:t>
      </w:r>
      <w:r w:rsidRPr="00133B01">
        <w:rPr>
          <w:rFonts w:asciiTheme="majorBidi" w:hAnsiTheme="majorBidi" w:cstheme="majorBidi"/>
          <w:i/>
          <w:iCs/>
          <w:color w:val="000000" w:themeColor="text1"/>
          <w:lang w:val="id-ID"/>
        </w:rPr>
        <w:t>n</w:t>
      </w:r>
      <w:r w:rsidRPr="00133B01">
        <w:rPr>
          <w:rFonts w:asciiTheme="majorBidi" w:hAnsiTheme="majorBidi" w:cstheme="majorBidi"/>
          <w:color w:val="000000" w:themeColor="text1"/>
          <w:lang w:val="id-ID"/>
        </w:rPr>
        <w:t xml:space="preserve"> nomor 8, </w:t>
      </w:r>
      <w:r w:rsidRPr="00133B01">
        <w:rPr>
          <w:rFonts w:asciiTheme="majorBidi" w:hAnsiTheme="majorBidi" w:cstheme="majorBidi"/>
          <w:i/>
          <w:iCs/>
          <w:color w:val="000000" w:themeColor="text1"/>
          <w:lang w:val="id-ID"/>
        </w:rPr>
        <w:t>bāb maulid al-nab</w:t>
      </w:r>
      <w:r w:rsidR="00457314" w:rsidRPr="00133B01">
        <w:rPr>
          <w:rFonts w:asciiTheme="majorBidi" w:hAnsiTheme="majorBidi" w:cstheme="majorBidi"/>
          <w:i/>
          <w:iCs/>
          <w:color w:val="000000" w:themeColor="text1"/>
          <w:lang w:val="id-ID"/>
        </w:rPr>
        <w:t>î</w:t>
      </w:r>
      <w:r w:rsidRPr="00133B01">
        <w:rPr>
          <w:rFonts w:asciiTheme="majorBidi" w:hAnsiTheme="majorBidi" w:cstheme="majorBidi"/>
          <w:color w:val="000000" w:themeColor="text1"/>
          <w:lang w:val="id-ID"/>
        </w:rPr>
        <w:t xml:space="preserve"> nomor 25, </w:t>
      </w:r>
      <w:r w:rsidRPr="00133B01">
        <w:rPr>
          <w:rFonts w:asciiTheme="majorBidi" w:hAnsiTheme="majorBidi" w:cstheme="majorBidi"/>
          <w:i/>
          <w:iCs/>
          <w:color w:val="000000" w:themeColor="text1"/>
          <w:lang w:val="id-ID"/>
        </w:rPr>
        <w:t>bāb maulid Ab</w:t>
      </w:r>
      <w:r w:rsidR="00457314" w:rsidRPr="00133B01">
        <w:rPr>
          <w:rFonts w:asciiTheme="majorBidi" w:hAnsiTheme="majorBidi" w:cstheme="majorBidi"/>
          <w:i/>
          <w:iCs/>
          <w:color w:val="000000" w:themeColor="text1"/>
          <w:lang w:val="id-ID"/>
        </w:rPr>
        <w:t>î</w:t>
      </w:r>
      <w:r w:rsidRPr="00133B01">
        <w:rPr>
          <w:rFonts w:asciiTheme="majorBidi" w:hAnsiTheme="majorBidi" w:cstheme="majorBidi"/>
          <w:i/>
          <w:iCs/>
          <w:color w:val="000000" w:themeColor="text1"/>
          <w:lang w:val="id-ID"/>
        </w:rPr>
        <w:t xml:space="preserve"> Ja’far</w:t>
      </w:r>
      <w:r w:rsidRPr="00133B01">
        <w:rPr>
          <w:rFonts w:asciiTheme="majorBidi" w:hAnsiTheme="majorBidi" w:cstheme="majorBidi"/>
          <w:color w:val="000000" w:themeColor="text1"/>
          <w:lang w:val="id-ID"/>
        </w:rPr>
        <w:t xml:space="preserve"> nomor 2. </w:t>
      </w:r>
      <w:r w:rsidRPr="00133B01">
        <w:rPr>
          <w:rFonts w:asciiTheme="majorBidi" w:hAnsiTheme="majorBidi" w:cstheme="majorBidi"/>
          <w:color w:val="000000" w:themeColor="text1"/>
        </w:rPr>
        <w:t xml:space="preserve">Lihat: Muhammad ibn Yakub al-Kulaini, </w:t>
      </w:r>
      <w:r w:rsidRPr="00133B01">
        <w:rPr>
          <w:rFonts w:asciiTheme="majorBidi" w:hAnsiTheme="majorBidi" w:cstheme="majorBidi"/>
          <w:i/>
          <w:iCs/>
          <w:color w:val="000000" w:themeColor="text1"/>
        </w:rPr>
        <w:t>al</w:t>
      </w:r>
      <w:r w:rsidRPr="00133B01">
        <w:rPr>
          <w:rFonts w:asciiTheme="majorBidi" w:hAnsiTheme="majorBidi" w:cstheme="majorBidi"/>
          <w:i/>
          <w:iCs/>
          <w:color w:val="000000" w:themeColor="text1"/>
          <w:lang w:val="id-ID"/>
        </w:rPr>
        <w:t>-</w:t>
      </w:r>
      <w:r w:rsidRPr="00133B01">
        <w:rPr>
          <w:rFonts w:asciiTheme="majorBidi" w:hAnsiTheme="majorBidi" w:cstheme="majorBidi"/>
          <w:i/>
          <w:iCs/>
          <w:color w:val="000000" w:themeColor="text1"/>
        </w:rPr>
        <w:t>kāf</w:t>
      </w:r>
      <w:r w:rsidR="00457314" w:rsidRPr="00133B01">
        <w:rPr>
          <w:rFonts w:asciiTheme="majorBidi" w:hAnsiTheme="majorBidi" w:cstheme="majorBidi"/>
          <w:i/>
          <w:iCs/>
          <w:color w:val="000000" w:themeColor="text1"/>
        </w:rPr>
        <w:t>î</w:t>
      </w:r>
      <w:r w:rsidRPr="00133B01">
        <w:rPr>
          <w:rFonts w:asciiTheme="majorBidi" w:hAnsiTheme="majorBidi" w:cstheme="majorBidi"/>
          <w:color w:val="000000" w:themeColor="text1"/>
        </w:rPr>
        <w:t xml:space="preserve"> (Bairut: Manshurāt al-Fajr, 2007).</w:t>
      </w:r>
    </w:p>
  </w:footnote>
  <w:footnote w:id="63">
    <w:p w14:paraId="726ED0EA" w14:textId="41C80212" w:rsidR="001B61E3" w:rsidRPr="00133B01" w:rsidRDefault="001B61E3" w:rsidP="004D7D50">
      <w:pPr>
        <w:pStyle w:val="FootnoteText"/>
        <w:ind w:firstLine="567"/>
        <w:jc w:val="both"/>
        <w:rPr>
          <w:rFonts w:asciiTheme="majorBidi" w:hAnsiTheme="majorBidi" w:cstheme="majorBidi"/>
          <w:color w:val="FF0000"/>
          <w:highlight w:val="yellow"/>
          <w:rtl/>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Riwayat-riwayat Aban ibn Taglib ditemukan diberbagai bab pembahasan kitab ini di antaranya pada </w:t>
      </w:r>
      <w:r w:rsidRPr="00133B01">
        <w:rPr>
          <w:rFonts w:asciiTheme="majorBidi" w:hAnsiTheme="majorBidi" w:cstheme="majorBidi"/>
          <w:i/>
          <w:iCs/>
          <w:color w:val="000000" w:themeColor="text1"/>
        </w:rPr>
        <w:t>bāb al-mas</w:t>
      </w:r>
      <w:r w:rsidRPr="00133B01">
        <w:rPr>
          <w:rFonts w:asciiTheme="majorBidi" w:hAnsiTheme="majorBidi" w:cstheme="majorBidi"/>
          <w:color w:val="000000" w:themeColor="text1"/>
        </w:rPr>
        <w:t xml:space="preserve"> nomor 444, </w:t>
      </w:r>
      <w:r w:rsidRPr="00133B01">
        <w:rPr>
          <w:rFonts w:asciiTheme="majorBidi" w:hAnsiTheme="majorBidi" w:cstheme="majorBidi"/>
          <w:i/>
          <w:iCs/>
          <w:color w:val="000000" w:themeColor="text1"/>
        </w:rPr>
        <w:t>bāb mā jā’a f</w:t>
      </w:r>
      <w:r w:rsidR="00457314"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 xml:space="preserve"> māni’ al-zakāt</w:t>
      </w:r>
      <w:r w:rsidRPr="00133B01">
        <w:rPr>
          <w:rFonts w:asciiTheme="majorBidi" w:hAnsiTheme="majorBidi" w:cstheme="majorBidi"/>
          <w:color w:val="000000" w:themeColor="text1"/>
        </w:rPr>
        <w:t xml:space="preserve"> nomor 1589, </w:t>
      </w:r>
      <w:r w:rsidRPr="00133B01">
        <w:rPr>
          <w:rFonts w:asciiTheme="majorBidi" w:hAnsiTheme="majorBidi" w:cstheme="majorBidi"/>
          <w:i/>
          <w:iCs/>
          <w:color w:val="000000" w:themeColor="text1"/>
        </w:rPr>
        <w:t>bāb al-khams</w:t>
      </w:r>
      <w:r w:rsidRPr="00133B01">
        <w:rPr>
          <w:rFonts w:asciiTheme="majorBidi" w:hAnsiTheme="majorBidi" w:cstheme="majorBidi"/>
          <w:color w:val="000000" w:themeColor="text1"/>
        </w:rPr>
        <w:t xml:space="preserve"> nomor 1661, </w:t>
      </w:r>
      <w:r w:rsidRPr="00133B01">
        <w:rPr>
          <w:rFonts w:asciiTheme="majorBidi" w:hAnsiTheme="majorBidi" w:cstheme="majorBidi"/>
          <w:i/>
          <w:iCs/>
          <w:color w:val="000000" w:themeColor="text1"/>
        </w:rPr>
        <w:t>bāb wujūb al-taqs</w:t>
      </w:r>
      <w:r w:rsidR="00457314"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r f</w:t>
      </w:r>
      <w:r w:rsidR="00457314"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 xml:space="preserve"> al-sawm f</w:t>
      </w:r>
      <w:r w:rsidR="00457314"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 xml:space="preserve"> al-safar</w:t>
      </w:r>
      <w:r w:rsidRPr="00133B01">
        <w:rPr>
          <w:rFonts w:asciiTheme="majorBidi" w:hAnsiTheme="majorBidi" w:cstheme="majorBidi"/>
          <w:color w:val="000000" w:themeColor="text1"/>
        </w:rPr>
        <w:t xml:space="preserve"> nomor 1978, </w:t>
      </w:r>
      <w:r w:rsidRPr="00133B01">
        <w:rPr>
          <w:rFonts w:asciiTheme="majorBidi" w:hAnsiTheme="majorBidi" w:cstheme="majorBidi"/>
          <w:i/>
          <w:iCs/>
          <w:color w:val="000000" w:themeColor="text1"/>
        </w:rPr>
        <w:t>bāb al-sayid wa al-żabāyih</w:t>
      </w:r>
      <w:r w:rsidRPr="00133B01">
        <w:rPr>
          <w:rFonts w:asciiTheme="majorBidi" w:hAnsiTheme="majorBidi" w:cstheme="majorBidi"/>
          <w:color w:val="000000" w:themeColor="text1"/>
        </w:rPr>
        <w:t xml:space="preserve"> nomor 4142, </w:t>
      </w:r>
      <w:r w:rsidRPr="00133B01">
        <w:rPr>
          <w:rFonts w:asciiTheme="majorBidi" w:hAnsiTheme="majorBidi" w:cstheme="majorBidi"/>
          <w:i/>
          <w:iCs/>
          <w:color w:val="000000" w:themeColor="text1"/>
        </w:rPr>
        <w:t>bāb al-nawādir</w:t>
      </w:r>
      <w:r w:rsidRPr="00133B01">
        <w:rPr>
          <w:rFonts w:asciiTheme="majorBidi" w:hAnsiTheme="majorBidi" w:cstheme="majorBidi"/>
          <w:color w:val="000000" w:themeColor="text1"/>
        </w:rPr>
        <w:t xml:space="preserve"> nomor 4642, </w:t>
      </w:r>
      <w:r w:rsidRPr="00133B01">
        <w:rPr>
          <w:rFonts w:asciiTheme="majorBidi" w:hAnsiTheme="majorBidi" w:cstheme="majorBidi"/>
          <w:i/>
          <w:iCs/>
          <w:color w:val="000000" w:themeColor="text1"/>
        </w:rPr>
        <w:t>bāb fadl al-Awlād</w:t>
      </w:r>
      <w:r w:rsidRPr="00133B01">
        <w:rPr>
          <w:rFonts w:asciiTheme="majorBidi" w:hAnsiTheme="majorBidi" w:cstheme="majorBidi"/>
          <w:color w:val="000000" w:themeColor="text1"/>
        </w:rPr>
        <w:t xml:space="preserve"> nomor 4692. Lihat: Abū Jakfar al-Sādūq Muhammad Ali ibn al-Husain ibn Bābawaih al-Qum</w:t>
      </w:r>
      <w:r w:rsidR="00457314"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Man Lā Yahduruh al-Faq</w:t>
      </w:r>
      <w:r w:rsidR="00457314"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h</w:t>
      </w:r>
      <w:r w:rsidRPr="00133B01">
        <w:rPr>
          <w:rFonts w:asciiTheme="majorBidi" w:hAnsiTheme="majorBidi" w:cstheme="majorBidi"/>
          <w:color w:val="000000" w:themeColor="text1"/>
        </w:rPr>
        <w:t xml:space="preserve"> (Iran: Muassasat Intisāriyah li al-Tabā’ah wa al-Nasyar, 2005).</w:t>
      </w:r>
    </w:p>
  </w:footnote>
  <w:footnote w:id="64">
    <w:p w14:paraId="20518CAF" w14:textId="592C3F64" w:rsidR="001B61E3" w:rsidRPr="00133B01" w:rsidRDefault="001B61E3" w:rsidP="004D7D50">
      <w:pPr>
        <w:pStyle w:val="FootnoteText"/>
        <w:ind w:firstLine="567"/>
        <w:jc w:val="both"/>
        <w:rPr>
          <w:rFonts w:asciiTheme="majorBidi" w:hAnsiTheme="majorBidi" w:cstheme="majorBidi"/>
          <w:color w:val="000000" w:themeColor="text1"/>
          <w:rtl/>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Riwayat -riwayat Aban ibn Taglib di dalam kitab Tahż</w:t>
      </w:r>
      <w:r w:rsidR="000D1A29"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b al-Ahkām adalah sebagai berikut, di antaranya </w:t>
      </w:r>
      <w:r w:rsidRPr="00133B01">
        <w:rPr>
          <w:rFonts w:asciiTheme="majorBidi" w:hAnsiTheme="majorBidi" w:cstheme="majorBidi"/>
          <w:i/>
          <w:iCs/>
          <w:color w:val="000000" w:themeColor="text1"/>
        </w:rPr>
        <w:t>bāb talq</w:t>
      </w:r>
      <w:r w:rsidR="000D1A29"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n al-muhtadir</w:t>
      </w:r>
      <w:r w:rsidR="000D1A29"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na wa tauj</w:t>
      </w:r>
      <w:r w:rsidR="000D1A29"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hihim ‘inda al-wafāt</w:t>
      </w:r>
      <w:r w:rsidRPr="00133B01">
        <w:rPr>
          <w:rFonts w:asciiTheme="majorBidi" w:hAnsiTheme="majorBidi" w:cstheme="majorBidi"/>
          <w:color w:val="000000" w:themeColor="text1"/>
        </w:rPr>
        <w:t xml:space="preserve"> nomor 969 dan 973, </w:t>
      </w:r>
      <w:r w:rsidRPr="00133B01">
        <w:rPr>
          <w:rFonts w:asciiTheme="majorBidi" w:hAnsiTheme="majorBidi" w:cstheme="majorBidi"/>
          <w:i/>
          <w:iCs/>
          <w:color w:val="000000" w:themeColor="text1"/>
        </w:rPr>
        <w:t>bāb fadl al-salāh wa al-mafrūd minhā wa al-masnūn</w:t>
      </w:r>
      <w:r w:rsidRPr="00133B01">
        <w:rPr>
          <w:rFonts w:asciiTheme="majorBidi" w:hAnsiTheme="majorBidi" w:cstheme="majorBidi"/>
          <w:color w:val="000000" w:themeColor="text1"/>
        </w:rPr>
        <w:t xml:space="preserve"> nomor 945, </w:t>
      </w:r>
      <w:r w:rsidRPr="00133B01">
        <w:rPr>
          <w:rFonts w:asciiTheme="majorBidi" w:hAnsiTheme="majorBidi" w:cstheme="majorBidi"/>
          <w:i/>
          <w:iCs/>
          <w:color w:val="000000" w:themeColor="text1"/>
        </w:rPr>
        <w:t>bāb kaifiyat al-salāh wa sifātihā wa al-mafrūd min żalika wa al-masnūn</w:t>
      </w:r>
      <w:r w:rsidRPr="00133B01">
        <w:rPr>
          <w:rFonts w:asciiTheme="majorBidi" w:hAnsiTheme="majorBidi" w:cstheme="majorBidi"/>
          <w:color w:val="000000" w:themeColor="text1"/>
        </w:rPr>
        <w:t xml:space="preserve"> nomor 1205, </w:t>
      </w:r>
      <w:r w:rsidRPr="00133B01">
        <w:rPr>
          <w:rFonts w:asciiTheme="majorBidi" w:hAnsiTheme="majorBidi" w:cstheme="majorBidi"/>
          <w:i/>
          <w:iCs/>
          <w:color w:val="000000" w:themeColor="text1"/>
        </w:rPr>
        <w:t>bāb al-du’ā’ baina al-raka’āt</w:t>
      </w:r>
      <w:r w:rsidRPr="00133B01">
        <w:rPr>
          <w:rFonts w:asciiTheme="majorBidi" w:hAnsiTheme="majorBidi" w:cstheme="majorBidi"/>
          <w:color w:val="000000" w:themeColor="text1"/>
        </w:rPr>
        <w:t xml:space="preserve"> nomor 251, </w:t>
      </w:r>
      <w:r w:rsidRPr="00133B01">
        <w:rPr>
          <w:rFonts w:asciiTheme="majorBidi" w:hAnsiTheme="majorBidi" w:cstheme="majorBidi"/>
          <w:i/>
          <w:iCs/>
          <w:color w:val="000000" w:themeColor="text1"/>
        </w:rPr>
        <w:t>bāb al-salāh f</w:t>
      </w:r>
      <w:r w:rsidR="000D1A29"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 xml:space="preserve"> al-safar</w:t>
      </w:r>
      <w:r w:rsidRPr="00133B01">
        <w:rPr>
          <w:rFonts w:asciiTheme="majorBidi" w:hAnsiTheme="majorBidi" w:cstheme="majorBidi"/>
          <w:color w:val="000000" w:themeColor="text1"/>
        </w:rPr>
        <w:t xml:space="preserve"> nomor 579, </w:t>
      </w:r>
      <w:r w:rsidRPr="00133B01">
        <w:rPr>
          <w:rFonts w:asciiTheme="majorBidi" w:hAnsiTheme="majorBidi" w:cstheme="majorBidi"/>
          <w:i/>
          <w:iCs/>
          <w:color w:val="000000" w:themeColor="text1"/>
        </w:rPr>
        <w:t>bāb al-anfāl</w:t>
      </w:r>
      <w:r w:rsidRPr="00133B01">
        <w:rPr>
          <w:rFonts w:asciiTheme="majorBidi" w:hAnsiTheme="majorBidi" w:cstheme="majorBidi"/>
          <w:color w:val="000000" w:themeColor="text1"/>
        </w:rPr>
        <w:t xml:space="preserve"> nomor 374.   </w:t>
      </w:r>
    </w:p>
  </w:footnote>
  <w:footnote w:id="65">
    <w:p w14:paraId="738EC9CC" w14:textId="688716FB" w:rsidR="001B61E3" w:rsidRPr="00133B01" w:rsidRDefault="001B61E3" w:rsidP="004D7D50">
      <w:pPr>
        <w:pStyle w:val="FootnoteText"/>
        <w:ind w:firstLine="567"/>
        <w:jc w:val="both"/>
        <w:rPr>
          <w:rFonts w:asciiTheme="majorBidi" w:hAnsiTheme="majorBidi" w:cstheme="majorBidi"/>
          <w:color w:val="FF0000"/>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Riwayat Aban di dalam</w:t>
      </w:r>
      <w:r w:rsidR="005F1D08" w:rsidRPr="00133B01">
        <w:rPr>
          <w:rFonts w:asciiTheme="majorBidi" w:hAnsiTheme="majorBidi" w:cstheme="majorBidi"/>
          <w:color w:val="000000" w:themeColor="text1"/>
        </w:rPr>
        <w:t xml:space="preserve"> kitab</w:t>
      </w:r>
      <w:r w:rsidRPr="00133B01">
        <w:rPr>
          <w:rFonts w:asciiTheme="majorBidi" w:hAnsiTheme="majorBidi" w:cstheme="majorBidi"/>
          <w:color w:val="000000" w:themeColor="text1"/>
        </w:rPr>
        <w:t xml:space="preserve"> al-Istib</w:t>
      </w:r>
      <w:r w:rsidR="005F1D08" w:rsidRPr="00133B01">
        <w:rPr>
          <w:rFonts w:asciiTheme="majorBidi" w:hAnsiTheme="majorBidi" w:cstheme="majorBidi"/>
          <w:color w:val="000000" w:themeColor="text1"/>
        </w:rPr>
        <w:t>ṣ</w:t>
      </w:r>
      <w:r w:rsidRPr="00133B01">
        <w:rPr>
          <w:rFonts w:asciiTheme="majorBidi" w:hAnsiTheme="majorBidi" w:cstheme="majorBidi"/>
          <w:color w:val="000000" w:themeColor="text1"/>
        </w:rPr>
        <w:t xml:space="preserve">ār sebanyak 17 riwayat, di antaranya </w:t>
      </w:r>
      <w:r w:rsidRPr="00133B01">
        <w:rPr>
          <w:rFonts w:asciiTheme="majorBidi" w:hAnsiTheme="majorBidi" w:cstheme="majorBidi"/>
          <w:i/>
          <w:iCs/>
          <w:color w:val="000000" w:themeColor="text1"/>
        </w:rPr>
        <w:t>bāb al-maqtūl syah</w:t>
      </w:r>
      <w:r w:rsidR="005F1D08"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dan baina al-siff</w:t>
      </w:r>
      <w:r w:rsidR="005F1D08"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n</w:t>
      </w:r>
      <w:r w:rsidRPr="00133B01">
        <w:rPr>
          <w:rFonts w:asciiTheme="majorBidi" w:hAnsiTheme="majorBidi" w:cstheme="majorBidi"/>
          <w:color w:val="000000" w:themeColor="text1"/>
        </w:rPr>
        <w:t xml:space="preserve"> nomor 2754, </w:t>
      </w:r>
      <w:r w:rsidRPr="00133B01">
        <w:rPr>
          <w:rFonts w:asciiTheme="majorBidi" w:hAnsiTheme="majorBidi" w:cstheme="majorBidi"/>
          <w:i/>
          <w:iCs/>
          <w:color w:val="000000" w:themeColor="text1"/>
        </w:rPr>
        <w:t>bāb man jāma’ qabla ‘aqdi al-ihrām bi al-talbiyah</w:t>
      </w:r>
      <w:r w:rsidRPr="00133B01">
        <w:rPr>
          <w:rFonts w:asciiTheme="majorBidi" w:hAnsiTheme="majorBidi" w:cstheme="majorBidi"/>
          <w:color w:val="000000" w:themeColor="text1"/>
        </w:rPr>
        <w:t xml:space="preserve"> nomor 634, </w:t>
      </w:r>
      <w:r w:rsidRPr="00133B01">
        <w:rPr>
          <w:rFonts w:asciiTheme="majorBidi" w:hAnsiTheme="majorBidi" w:cstheme="majorBidi"/>
          <w:i/>
          <w:iCs/>
          <w:color w:val="000000" w:themeColor="text1"/>
        </w:rPr>
        <w:t>bāb man qata’a tawāfahu li ażr qabla an yukammil sab’a asywāt</w:t>
      </w:r>
      <w:r w:rsidRPr="00133B01">
        <w:rPr>
          <w:rFonts w:asciiTheme="majorBidi" w:hAnsiTheme="majorBidi" w:cstheme="majorBidi"/>
          <w:color w:val="000000" w:themeColor="text1"/>
        </w:rPr>
        <w:t xml:space="preserve"> nomor 770, </w:t>
      </w:r>
      <w:r w:rsidRPr="00133B01">
        <w:rPr>
          <w:rFonts w:asciiTheme="majorBidi" w:hAnsiTheme="majorBidi" w:cstheme="majorBidi"/>
          <w:i/>
          <w:iCs/>
          <w:color w:val="000000" w:themeColor="text1"/>
        </w:rPr>
        <w:t>bāb kaifiyat al-jam’i baina al-salātaini bi al-mużdalifa</w:t>
      </w:r>
      <w:r w:rsidRPr="00133B01">
        <w:rPr>
          <w:rFonts w:asciiTheme="majorBidi" w:hAnsiTheme="majorBidi" w:cstheme="majorBidi"/>
          <w:color w:val="000000" w:themeColor="text1"/>
        </w:rPr>
        <w:t xml:space="preserve"> nomor 109, </w:t>
      </w:r>
      <w:r w:rsidRPr="00133B01">
        <w:rPr>
          <w:rFonts w:asciiTheme="majorBidi" w:hAnsiTheme="majorBidi" w:cstheme="majorBidi"/>
          <w:i/>
          <w:iCs/>
          <w:color w:val="000000" w:themeColor="text1"/>
        </w:rPr>
        <w:t>bāb annahu iżā syaraṭa ṡubūt al-mirāṡ f</w:t>
      </w:r>
      <w:r w:rsidR="005F1D08"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 xml:space="preserve"> al-mut’ah kanā żalika jā’izan wa wājiban</w:t>
      </w:r>
      <w:r w:rsidRPr="00133B01">
        <w:rPr>
          <w:rFonts w:asciiTheme="majorBidi" w:hAnsiTheme="majorBidi" w:cstheme="majorBidi"/>
          <w:color w:val="000000" w:themeColor="text1"/>
        </w:rPr>
        <w:t xml:space="preserve"> nomor 551.</w:t>
      </w:r>
    </w:p>
  </w:footnote>
  <w:footnote w:id="66">
    <w:p w14:paraId="47E0881A" w14:textId="5018C96A" w:rsidR="001B61E3" w:rsidRPr="00133B01" w:rsidRDefault="001B61E3" w:rsidP="004D7D50">
      <w:pPr>
        <w:pStyle w:val="FootnoteText"/>
        <w:ind w:firstLine="567"/>
        <w:jc w:val="both"/>
        <w:rPr>
          <w:rFonts w:asciiTheme="majorBidi" w:hAnsiTheme="majorBidi" w:cstheme="majorBidi"/>
          <w:color w:val="000000" w:themeColor="text1"/>
          <w:highlight w:val="yellow"/>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Al-Żahab</w:t>
      </w:r>
      <w:r w:rsidR="00F42B2A"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M</w:t>
      </w:r>
      <w:r w:rsidR="00F42B2A"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zān al-I’tid</w:t>
      </w:r>
      <w:r w:rsidRPr="00133B01">
        <w:rPr>
          <w:rFonts w:asciiTheme="majorBidi" w:hAnsiTheme="majorBidi" w:cstheme="majorBidi"/>
          <w:color w:val="000000" w:themeColor="text1"/>
        </w:rPr>
        <w:t>ā</w:t>
      </w:r>
      <w:r w:rsidRPr="00133B01">
        <w:rPr>
          <w:rFonts w:asciiTheme="majorBidi" w:hAnsiTheme="majorBidi" w:cstheme="majorBidi"/>
          <w:i/>
          <w:iCs/>
          <w:color w:val="000000" w:themeColor="text1"/>
        </w:rPr>
        <w:t>l,</w:t>
      </w:r>
      <w:r w:rsidRPr="00133B01">
        <w:rPr>
          <w:rFonts w:asciiTheme="majorBidi" w:hAnsiTheme="majorBidi" w:cstheme="majorBidi"/>
          <w:color w:val="000000" w:themeColor="text1"/>
        </w:rPr>
        <w:t xml:space="preserve"> Vol. 1, h.</w:t>
      </w:r>
      <w:r w:rsidRPr="00133B01">
        <w:rPr>
          <w:rFonts w:asciiTheme="majorBidi" w:hAnsiTheme="majorBidi" w:cstheme="majorBidi"/>
          <w:i/>
          <w:iCs/>
          <w:color w:val="000000" w:themeColor="text1"/>
        </w:rPr>
        <w:t xml:space="preserve"> </w:t>
      </w:r>
      <w:r w:rsidRPr="00133B01">
        <w:rPr>
          <w:rFonts w:asciiTheme="majorBidi" w:hAnsiTheme="majorBidi" w:cstheme="majorBidi"/>
          <w:color w:val="000000" w:themeColor="text1"/>
        </w:rPr>
        <w:t>5</w:t>
      </w:r>
    </w:p>
  </w:footnote>
  <w:footnote w:id="67">
    <w:p w14:paraId="0BD223FE" w14:textId="26DAF954" w:rsidR="001B61E3" w:rsidRPr="00133B01" w:rsidRDefault="001B61E3" w:rsidP="004D7D50">
      <w:pPr>
        <w:pStyle w:val="FootnoteText"/>
        <w:ind w:firstLine="567"/>
        <w:jc w:val="both"/>
        <w:rPr>
          <w:rFonts w:asciiTheme="majorBidi" w:hAnsiTheme="majorBidi" w:cstheme="majorBidi"/>
          <w:color w:val="000000" w:themeColor="text1"/>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Al-Żahab</w:t>
      </w:r>
      <w:r w:rsidR="00F42B2A"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Man Takallama f</w:t>
      </w:r>
      <w:r w:rsidR="00F42B2A"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hi wa huwa Muwaṡṡaq aw Sālih al-Had</w:t>
      </w:r>
      <w:r w:rsidR="00F42B2A"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ṡ</w:t>
      </w:r>
      <w:r w:rsidRPr="00133B01">
        <w:rPr>
          <w:rFonts w:asciiTheme="majorBidi" w:hAnsiTheme="majorBidi" w:cstheme="majorBidi"/>
          <w:color w:val="000000" w:themeColor="text1"/>
        </w:rPr>
        <w:t xml:space="preserve"> (Saudi Arabia: Fahris Maktabah al-Malik Fahad, 2005), h. 57.</w:t>
      </w:r>
    </w:p>
  </w:footnote>
  <w:footnote w:id="68">
    <w:p w14:paraId="17BB72E2" w14:textId="0C25026B" w:rsidR="001B61E3" w:rsidRPr="00133B01" w:rsidRDefault="001B61E3" w:rsidP="004D7D50">
      <w:pPr>
        <w:pStyle w:val="FootnoteText"/>
        <w:ind w:firstLine="567"/>
        <w:jc w:val="both"/>
        <w:rPr>
          <w:rFonts w:asciiTheme="majorBidi" w:hAnsiTheme="majorBidi" w:cstheme="majorBidi"/>
          <w:color w:val="000000" w:themeColor="text1"/>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Al-Sayid Abū al-Ma’āṭ</w:t>
      </w:r>
      <w:r w:rsidR="00F42B2A"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al-Nūr</w:t>
      </w:r>
      <w:r w:rsidR="00F42B2A"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dkk, </w:t>
      </w:r>
      <w:r w:rsidRPr="00133B01">
        <w:rPr>
          <w:rFonts w:asciiTheme="majorBidi" w:hAnsiTheme="majorBidi" w:cstheme="majorBidi"/>
          <w:i/>
          <w:iCs/>
          <w:color w:val="000000" w:themeColor="text1"/>
        </w:rPr>
        <w:t>Mausu’ah Aqw</w:t>
      </w:r>
      <w:r w:rsidRPr="00133B01">
        <w:rPr>
          <w:rFonts w:asciiTheme="majorBidi" w:hAnsiTheme="majorBidi" w:cstheme="majorBidi"/>
          <w:color w:val="000000" w:themeColor="text1"/>
        </w:rPr>
        <w:t>ā</w:t>
      </w:r>
      <w:r w:rsidRPr="00133B01">
        <w:rPr>
          <w:rFonts w:asciiTheme="majorBidi" w:hAnsiTheme="majorBidi" w:cstheme="majorBidi"/>
          <w:i/>
          <w:iCs/>
          <w:color w:val="000000" w:themeColor="text1"/>
        </w:rPr>
        <w:t>l al-Im</w:t>
      </w:r>
      <w:r w:rsidRPr="00133B01">
        <w:rPr>
          <w:rFonts w:asciiTheme="majorBidi" w:hAnsiTheme="majorBidi" w:cstheme="majorBidi"/>
          <w:color w:val="000000" w:themeColor="text1"/>
        </w:rPr>
        <w:t>ā</w:t>
      </w:r>
      <w:r w:rsidRPr="00133B01">
        <w:rPr>
          <w:rFonts w:asciiTheme="majorBidi" w:hAnsiTheme="majorBidi" w:cstheme="majorBidi"/>
          <w:i/>
          <w:iCs/>
          <w:color w:val="000000" w:themeColor="text1"/>
        </w:rPr>
        <w:t>m Ahmad f</w:t>
      </w:r>
      <w:r w:rsidR="00F42B2A"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 xml:space="preserve"> Rij</w:t>
      </w:r>
      <w:r w:rsidRPr="00133B01">
        <w:rPr>
          <w:rFonts w:asciiTheme="majorBidi" w:hAnsiTheme="majorBidi" w:cstheme="majorBidi"/>
          <w:color w:val="000000" w:themeColor="text1"/>
        </w:rPr>
        <w:t>ā</w:t>
      </w:r>
      <w:r w:rsidRPr="00133B01">
        <w:rPr>
          <w:rFonts w:asciiTheme="majorBidi" w:hAnsiTheme="majorBidi" w:cstheme="majorBidi"/>
          <w:i/>
          <w:iCs/>
          <w:color w:val="000000" w:themeColor="text1"/>
        </w:rPr>
        <w:t>l al-Had</w:t>
      </w:r>
      <w:r w:rsidR="00F42B2A"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ṡ wa ‘Il</w:t>
      </w:r>
      <w:r w:rsidRPr="00133B01">
        <w:rPr>
          <w:rFonts w:asciiTheme="majorBidi" w:hAnsiTheme="majorBidi" w:cstheme="majorBidi"/>
          <w:color w:val="000000" w:themeColor="text1"/>
        </w:rPr>
        <w:t>ā</w:t>
      </w:r>
      <w:r w:rsidRPr="00133B01">
        <w:rPr>
          <w:rFonts w:asciiTheme="majorBidi" w:hAnsiTheme="majorBidi" w:cstheme="majorBidi"/>
          <w:i/>
          <w:iCs/>
          <w:color w:val="000000" w:themeColor="text1"/>
        </w:rPr>
        <w:t>lih</w:t>
      </w:r>
      <w:r w:rsidRPr="00133B01">
        <w:rPr>
          <w:rFonts w:asciiTheme="majorBidi" w:hAnsiTheme="majorBidi" w:cstheme="majorBidi"/>
          <w:color w:val="000000" w:themeColor="text1"/>
        </w:rPr>
        <w:t>, Vol. 1, (Bairut: ‘Ālam al-Kutub, 1997), h. 7.</w:t>
      </w:r>
    </w:p>
  </w:footnote>
  <w:footnote w:id="69">
    <w:p w14:paraId="0D331701" w14:textId="790FE09B" w:rsidR="001B61E3" w:rsidRPr="00133B01" w:rsidRDefault="001B61E3" w:rsidP="004D7D50">
      <w:pPr>
        <w:pStyle w:val="FootnoteText"/>
        <w:ind w:firstLine="567"/>
        <w:jc w:val="both"/>
        <w:rPr>
          <w:rFonts w:asciiTheme="majorBidi" w:hAnsiTheme="majorBidi" w:cstheme="majorBidi"/>
          <w:color w:val="000000" w:themeColor="text1"/>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Ahmad ibn Ali ibn Hajar al-‘Asqalān</w:t>
      </w:r>
      <w:r w:rsidR="00F42B2A"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Tahż</w:t>
      </w:r>
      <w:r w:rsidR="00F42B2A"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b al-Tahż</w:t>
      </w:r>
      <w:r w:rsidR="00F42B2A"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b</w:t>
      </w:r>
      <w:r w:rsidRPr="00133B01">
        <w:rPr>
          <w:rFonts w:asciiTheme="majorBidi" w:hAnsiTheme="majorBidi" w:cstheme="majorBidi"/>
          <w:color w:val="000000" w:themeColor="text1"/>
        </w:rPr>
        <w:t>, Vol. 1, (Kairo: Dār al-Kutub al-Islām</w:t>
      </w:r>
      <w:r w:rsidR="00F42B2A" w:rsidRPr="00133B01">
        <w:rPr>
          <w:rFonts w:asciiTheme="majorBidi" w:hAnsiTheme="majorBidi" w:cstheme="majorBidi"/>
          <w:color w:val="000000" w:themeColor="text1"/>
        </w:rPr>
        <w:t>î</w:t>
      </w:r>
      <w:r w:rsidRPr="00133B01">
        <w:rPr>
          <w:rFonts w:asciiTheme="majorBidi" w:hAnsiTheme="majorBidi" w:cstheme="majorBidi"/>
          <w:color w:val="000000" w:themeColor="text1"/>
        </w:rPr>
        <w:t>, t.t), h. 93.</w:t>
      </w:r>
    </w:p>
  </w:footnote>
  <w:footnote w:id="70">
    <w:p w14:paraId="7C063F1A" w14:textId="65988496" w:rsidR="001B61E3" w:rsidRPr="00133B01" w:rsidRDefault="001B61E3" w:rsidP="004D7D50">
      <w:pPr>
        <w:pStyle w:val="FootnoteText"/>
        <w:ind w:firstLine="567"/>
        <w:jc w:val="both"/>
        <w:rPr>
          <w:rFonts w:asciiTheme="majorBidi" w:hAnsiTheme="majorBidi" w:cstheme="majorBidi"/>
          <w:color w:val="000000" w:themeColor="text1"/>
          <w:rtl/>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Al-Żahab</w:t>
      </w:r>
      <w:r w:rsidR="00F42B2A"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rPr>
        <w:t>Tar</w:t>
      </w:r>
      <w:r w:rsidR="00F42B2A"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kh al-Islām wa Wafayāt al-Masyāhir wa al-A’lām</w:t>
      </w:r>
      <w:r w:rsidRPr="00133B01">
        <w:rPr>
          <w:rFonts w:asciiTheme="majorBidi" w:hAnsiTheme="majorBidi" w:cstheme="majorBidi"/>
          <w:color w:val="000000" w:themeColor="text1"/>
        </w:rPr>
        <w:t>, Vol. 3, (Bairut: Dār al-Garb al-Islām</w:t>
      </w:r>
      <w:r w:rsidR="00F42B2A" w:rsidRPr="00133B01">
        <w:rPr>
          <w:rFonts w:asciiTheme="majorBidi" w:hAnsiTheme="majorBidi" w:cstheme="majorBidi"/>
          <w:color w:val="000000" w:themeColor="text1"/>
        </w:rPr>
        <w:t>î</w:t>
      </w:r>
      <w:r w:rsidRPr="00133B01">
        <w:rPr>
          <w:rFonts w:asciiTheme="majorBidi" w:hAnsiTheme="majorBidi" w:cstheme="majorBidi"/>
          <w:color w:val="000000" w:themeColor="text1"/>
        </w:rPr>
        <w:t>, , 2003), h. 807.</w:t>
      </w:r>
    </w:p>
  </w:footnote>
  <w:footnote w:id="71">
    <w:p w14:paraId="16AFBC10" w14:textId="6B4C11CC" w:rsidR="001B61E3" w:rsidRPr="00133B01" w:rsidRDefault="001B61E3" w:rsidP="004D7D50">
      <w:pPr>
        <w:pStyle w:val="FootnoteText"/>
        <w:ind w:firstLine="567"/>
        <w:jc w:val="both"/>
        <w:rPr>
          <w:rFonts w:asciiTheme="majorBidi" w:hAnsiTheme="majorBidi" w:cstheme="majorBidi"/>
          <w:color w:val="000000" w:themeColor="text1"/>
          <w:lang w:val="id-ID"/>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Al-Żahab</w:t>
      </w:r>
      <w:r w:rsidR="00F42B2A"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w:t>
      </w:r>
      <w:r w:rsidRPr="00133B01">
        <w:rPr>
          <w:rFonts w:asciiTheme="majorBidi" w:hAnsiTheme="majorBidi" w:cstheme="majorBidi"/>
          <w:i/>
          <w:iCs/>
          <w:color w:val="000000" w:themeColor="text1"/>
          <w:lang w:val="id-ID"/>
        </w:rPr>
        <w:t>M</w:t>
      </w:r>
      <w:r w:rsidR="00F42B2A"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lang w:val="id-ID"/>
        </w:rPr>
        <w:t>z</w:t>
      </w:r>
      <w:r w:rsidRPr="00133B01">
        <w:rPr>
          <w:rFonts w:asciiTheme="majorBidi" w:hAnsiTheme="majorBidi" w:cstheme="majorBidi"/>
          <w:i/>
          <w:iCs/>
          <w:color w:val="000000" w:themeColor="text1"/>
        </w:rPr>
        <w:t>ā</w:t>
      </w:r>
      <w:r w:rsidRPr="00133B01">
        <w:rPr>
          <w:rFonts w:asciiTheme="majorBidi" w:hAnsiTheme="majorBidi" w:cstheme="majorBidi"/>
          <w:i/>
          <w:iCs/>
          <w:color w:val="000000" w:themeColor="text1"/>
          <w:lang w:val="id-ID"/>
        </w:rPr>
        <w:t>n al-‘I’tid</w:t>
      </w:r>
      <w:r w:rsidRPr="00133B01">
        <w:rPr>
          <w:rFonts w:asciiTheme="majorBidi" w:hAnsiTheme="majorBidi" w:cstheme="majorBidi"/>
          <w:i/>
          <w:iCs/>
          <w:color w:val="000000" w:themeColor="text1"/>
        </w:rPr>
        <w:t>ā</w:t>
      </w:r>
      <w:r w:rsidRPr="00133B01">
        <w:rPr>
          <w:rFonts w:asciiTheme="majorBidi" w:hAnsiTheme="majorBidi" w:cstheme="majorBidi"/>
          <w:i/>
          <w:iCs/>
          <w:color w:val="000000" w:themeColor="text1"/>
          <w:lang w:val="id-ID"/>
        </w:rPr>
        <w:t>l</w:t>
      </w:r>
      <w:r w:rsidRPr="00133B01">
        <w:rPr>
          <w:rFonts w:asciiTheme="majorBidi" w:hAnsiTheme="majorBidi" w:cstheme="majorBidi"/>
          <w:i/>
          <w:iCs/>
          <w:color w:val="000000" w:themeColor="text1"/>
        </w:rPr>
        <w:t>,</w:t>
      </w:r>
      <w:r w:rsidRPr="00133B01">
        <w:rPr>
          <w:rFonts w:asciiTheme="majorBidi" w:hAnsiTheme="majorBidi" w:cstheme="majorBidi"/>
          <w:color w:val="000000" w:themeColor="text1"/>
        </w:rPr>
        <w:t xml:space="preserve"> Vol. </w:t>
      </w:r>
      <w:r w:rsidRPr="00133B01">
        <w:rPr>
          <w:rFonts w:asciiTheme="majorBidi" w:hAnsiTheme="majorBidi" w:cstheme="majorBidi"/>
          <w:color w:val="000000" w:themeColor="text1"/>
          <w:lang w:val="id-ID"/>
        </w:rPr>
        <w:t>1</w:t>
      </w:r>
      <w:r w:rsidRPr="00133B01">
        <w:rPr>
          <w:rFonts w:asciiTheme="majorBidi" w:hAnsiTheme="majorBidi" w:cstheme="majorBidi"/>
          <w:color w:val="000000" w:themeColor="text1"/>
        </w:rPr>
        <w:t xml:space="preserve">, h. </w:t>
      </w:r>
      <w:r w:rsidRPr="00133B01">
        <w:rPr>
          <w:rFonts w:asciiTheme="majorBidi" w:hAnsiTheme="majorBidi" w:cstheme="majorBidi"/>
          <w:color w:val="000000" w:themeColor="text1"/>
          <w:lang w:val="id-ID"/>
        </w:rPr>
        <w:t>5.</w:t>
      </w:r>
    </w:p>
  </w:footnote>
  <w:footnote w:id="72">
    <w:p w14:paraId="6ECE6FC7" w14:textId="1EC9270B" w:rsidR="001B61E3" w:rsidRPr="00133B01" w:rsidRDefault="001B61E3" w:rsidP="004D7D50">
      <w:pPr>
        <w:pStyle w:val="FootnoteText"/>
        <w:ind w:firstLine="567"/>
        <w:jc w:val="both"/>
        <w:rPr>
          <w:rFonts w:asciiTheme="majorBidi" w:hAnsiTheme="majorBidi" w:cstheme="majorBidi"/>
          <w:color w:val="000000" w:themeColor="text1"/>
          <w:rtl/>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lang w:val="id-ID"/>
        </w:rPr>
        <w:t xml:space="preserve"> Al-Żahab</w:t>
      </w:r>
      <w:r w:rsidR="00F42B2A" w:rsidRPr="00133B01">
        <w:rPr>
          <w:rFonts w:asciiTheme="majorBidi" w:hAnsiTheme="majorBidi" w:cstheme="majorBidi"/>
          <w:color w:val="000000" w:themeColor="text1"/>
          <w:lang w:val="id-ID"/>
        </w:rPr>
        <w:t>î</w:t>
      </w:r>
      <w:r w:rsidRPr="00133B01">
        <w:rPr>
          <w:rFonts w:asciiTheme="majorBidi" w:hAnsiTheme="majorBidi" w:cstheme="majorBidi"/>
          <w:color w:val="000000" w:themeColor="text1"/>
          <w:lang w:val="id-ID"/>
        </w:rPr>
        <w:t xml:space="preserve">, </w:t>
      </w:r>
      <w:r w:rsidRPr="00133B01">
        <w:rPr>
          <w:rFonts w:asciiTheme="majorBidi" w:hAnsiTheme="majorBidi" w:cstheme="majorBidi"/>
          <w:i/>
          <w:iCs/>
          <w:color w:val="000000" w:themeColor="text1"/>
          <w:lang w:val="id-ID"/>
        </w:rPr>
        <w:t>M</w:t>
      </w:r>
      <w:r w:rsidR="00F42B2A" w:rsidRPr="00133B01">
        <w:rPr>
          <w:rFonts w:asciiTheme="majorBidi" w:hAnsiTheme="majorBidi" w:cstheme="majorBidi"/>
          <w:i/>
          <w:iCs/>
          <w:color w:val="000000" w:themeColor="text1"/>
          <w:lang w:val="id-ID"/>
        </w:rPr>
        <w:t>î</w:t>
      </w:r>
      <w:r w:rsidRPr="00133B01">
        <w:rPr>
          <w:rFonts w:asciiTheme="majorBidi" w:hAnsiTheme="majorBidi" w:cstheme="majorBidi"/>
          <w:i/>
          <w:iCs/>
          <w:color w:val="000000" w:themeColor="text1"/>
          <w:lang w:val="id-ID"/>
        </w:rPr>
        <w:t>zān al-‘I’tid</w:t>
      </w:r>
      <w:r w:rsidRPr="00133B01">
        <w:rPr>
          <w:rFonts w:asciiTheme="majorBidi" w:hAnsiTheme="majorBidi" w:cstheme="majorBidi"/>
          <w:color w:val="000000" w:themeColor="text1"/>
          <w:lang w:val="id-ID"/>
        </w:rPr>
        <w:t>ā</w:t>
      </w:r>
      <w:r w:rsidRPr="00133B01">
        <w:rPr>
          <w:rFonts w:asciiTheme="majorBidi" w:hAnsiTheme="majorBidi" w:cstheme="majorBidi"/>
          <w:i/>
          <w:iCs/>
          <w:color w:val="000000" w:themeColor="text1"/>
          <w:lang w:val="id-ID"/>
        </w:rPr>
        <w:t>l,</w:t>
      </w:r>
      <w:r w:rsidRPr="00133B01">
        <w:rPr>
          <w:rFonts w:asciiTheme="majorBidi" w:hAnsiTheme="majorBidi" w:cstheme="majorBidi"/>
          <w:color w:val="000000" w:themeColor="text1"/>
          <w:lang w:val="id-ID"/>
        </w:rPr>
        <w:t xml:space="preserve"> Vol. 1, h. 6.</w:t>
      </w:r>
    </w:p>
  </w:footnote>
  <w:footnote w:id="73">
    <w:p w14:paraId="1A312662" w14:textId="246191CF" w:rsidR="00C02793" w:rsidRPr="00133B01" w:rsidRDefault="00C02793"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00C301EA" w:rsidRPr="00133B01">
        <w:rPr>
          <w:rFonts w:asciiTheme="majorBidi" w:hAnsiTheme="majorBidi" w:cstheme="majorBidi"/>
        </w:rPr>
        <w:t xml:space="preserve"> </w:t>
      </w:r>
      <w:r w:rsidR="00C301EA" w:rsidRPr="00133B01">
        <w:rPr>
          <w:rFonts w:asciiTheme="majorBidi" w:hAnsiTheme="majorBidi" w:cstheme="majorBidi"/>
          <w:color w:val="000000" w:themeColor="text1"/>
        </w:rPr>
        <w:t>Al-Żahabî</w:t>
      </w:r>
      <w:r w:rsidR="007A26A5" w:rsidRPr="00133B01">
        <w:rPr>
          <w:rFonts w:asciiTheme="majorBidi" w:hAnsiTheme="majorBidi" w:cstheme="majorBidi"/>
        </w:rPr>
        <w:t xml:space="preserve">, </w:t>
      </w:r>
      <w:r w:rsidRPr="00133B01">
        <w:rPr>
          <w:rFonts w:asciiTheme="majorBidi" w:hAnsiTheme="majorBidi" w:cstheme="majorBidi"/>
          <w:i/>
          <w:iCs/>
        </w:rPr>
        <w:t>Siyar A’l</w:t>
      </w:r>
      <w:r w:rsidR="005C6130" w:rsidRPr="00133B01">
        <w:rPr>
          <w:rFonts w:asciiTheme="majorBidi" w:hAnsiTheme="majorBidi" w:cstheme="majorBidi"/>
          <w:i/>
          <w:iCs/>
          <w:color w:val="000000" w:themeColor="text1"/>
          <w:lang w:val="id-ID"/>
        </w:rPr>
        <w:t>ā</w:t>
      </w:r>
      <w:r w:rsidRPr="00133B01">
        <w:rPr>
          <w:rFonts w:asciiTheme="majorBidi" w:hAnsiTheme="majorBidi" w:cstheme="majorBidi"/>
          <w:i/>
          <w:iCs/>
        </w:rPr>
        <w:t>m al-Nubal</w:t>
      </w:r>
      <w:r w:rsidR="005C6130" w:rsidRPr="00133B01">
        <w:rPr>
          <w:rFonts w:asciiTheme="majorBidi" w:hAnsiTheme="majorBidi" w:cstheme="majorBidi"/>
          <w:i/>
          <w:iCs/>
          <w:color w:val="000000" w:themeColor="text1"/>
          <w:lang w:val="id-ID"/>
        </w:rPr>
        <w:t>ā</w:t>
      </w:r>
      <w:r w:rsidRPr="00133B01">
        <w:rPr>
          <w:rFonts w:asciiTheme="majorBidi" w:hAnsiTheme="majorBidi" w:cstheme="majorBidi"/>
          <w:i/>
          <w:iCs/>
        </w:rPr>
        <w:t>’</w:t>
      </w:r>
      <w:r w:rsidR="007A26A5" w:rsidRPr="00133B01">
        <w:rPr>
          <w:rFonts w:asciiTheme="majorBidi" w:hAnsiTheme="majorBidi" w:cstheme="majorBidi"/>
        </w:rPr>
        <w:t xml:space="preserve"> (Bairut: Mu’assasat al-Risalah, Vol. 6, 1982), 308</w:t>
      </w:r>
    </w:p>
  </w:footnote>
  <w:footnote w:id="74">
    <w:p w14:paraId="7281F504" w14:textId="7E47F096" w:rsidR="003A4FE1" w:rsidRPr="00133B01" w:rsidRDefault="003A4FE1"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Muslim ibn al-Hajjaj al-Naisabur</w:t>
      </w:r>
      <w:r w:rsidR="00C301EA" w:rsidRPr="00133B01">
        <w:rPr>
          <w:rFonts w:asciiTheme="majorBidi" w:hAnsiTheme="majorBidi" w:cstheme="majorBidi"/>
          <w:color w:val="000000" w:themeColor="text1"/>
        </w:rPr>
        <w:t>î</w:t>
      </w:r>
      <w:r w:rsidRPr="00133B01">
        <w:rPr>
          <w:rFonts w:asciiTheme="majorBidi" w:hAnsiTheme="majorBidi" w:cstheme="majorBidi"/>
        </w:rPr>
        <w:t xml:space="preserve">, </w:t>
      </w:r>
      <w:r w:rsidR="00C301EA" w:rsidRPr="00133B01">
        <w:rPr>
          <w:rFonts w:asciiTheme="majorBidi" w:hAnsiTheme="majorBidi" w:cstheme="majorBidi"/>
        </w:rPr>
        <w:t>Ṣ</w:t>
      </w:r>
      <w:r w:rsidRPr="00133B01">
        <w:rPr>
          <w:rFonts w:asciiTheme="majorBidi" w:hAnsiTheme="majorBidi" w:cstheme="majorBidi"/>
        </w:rPr>
        <w:t>ah</w:t>
      </w:r>
      <w:r w:rsidR="00C301EA" w:rsidRPr="00133B01">
        <w:rPr>
          <w:rFonts w:asciiTheme="majorBidi" w:hAnsiTheme="majorBidi" w:cstheme="majorBidi"/>
          <w:color w:val="000000" w:themeColor="text1"/>
        </w:rPr>
        <w:t>î</w:t>
      </w:r>
      <w:r w:rsidRPr="00133B01">
        <w:rPr>
          <w:rFonts w:asciiTheme="majorBidi" w:hAnsiTheme="majorBidi" w:cstheme="majorBidi"/>
        </w:rPr>
        <w:t>h Muslim (Riyad: Dar Taybah, 2006) No. Hadis 147 dan 149, h. 55.</w:t>
      </w:r>
    </w:p>
  </w:footnote>
  <w:footnote w:id="75">
    <w:p w14:paraId="1E7B5460" w14:textId="5D62D417" w:rsidR="004D098C" w:rsidRPr="00133B01" w:rsidRDefault="004D098C"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Pr="00133B01">
        <w:rPr>
          <w:rFonts w:asciiTheme="majorBidi" w:hAnsiTheme="majorBidi" w:cstheme="majorBidi"/>
          <w:color w:val="000000" w:themeColor="text1"/>
        </w:rPr>
        <w:t>Nama lengkapnya adalah Abu Khaisamah Zuhair ibn Harb ibn Syidad al-Harasy</w:t>
      </w:r>
      <w:r w:rsidR="00C301EA"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al-Baghdad</w:t>
      </w:r>
      <w:r w:rsidR="00C301EA"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Beliau dilahirkan pada tahun 160H dan wafat pada tahun 232H. Perjalanan intelektualnya menjadikannya sebagai salah seorang </w:t>
      </w:r>
      <w:r w:rsidRPr="00133B01">
        <w:rPr>
          <w:rFonts w:asciiTheme="majorBidi" w:hAnsiTheme="majorBidi" w:cstheme="majorBidi"/>
          <w:i/>
          <w:iCs/>
          <w:color w:val="000000" w:themeColor="text1"/>
        </w:rPr>
        <w:t>a’l</w:t>
      </w:r>
      <w:r w:rsidR="00C301EA" w:rsidRPr="00133B01">
        <w:rPr>
          <w:rFonts w:asciiTheme="majorBidi" w:hAnsiTheme="majorBidi" w:cstheme="majorBidi"/>
          <w:i/>
          <w:iCs/>
          <w:color w:val="000000" w:themeColor="text1"/>
        </w:rPr>
        <w:t>ā</w:t>
      </w:r>
      <w:r w:rsidRPr="00133B01">
        <w:rPr>
          <w:rFonts w:asciiTheme="majorBidi" w:hAnsiTheme="majorBidi" w:cstheme="majorBidi"/>
          <w:i/>
          <w:iCs/>
          <w:color w:val="000000" w:themeColor="text1"/>
        </w:rPr>
        <w:t>m al-had</w:t>
      </w:r>
      <w:r w:rsidR="00C301EA"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s</w:t>
      </w:r>
      <w:r w:rsidRPr="00133B01">
        <w:rPr>
          <w:rFonts w:asciiTheme="majorBidi" w:hAnsiTheme="majorBidi" w:cstheme="majorBidi"/>
          <w:color w:val="000000" w:themeColor="text1"/>
        </w:rPr>
        <w:t xml:space="preserve"> sehingga para ulama seperti Imam Bukhari, Imam Muslim, Abu Dawud, Ibn Majah dan lainnya meriwayatkan hadis darinya. Para kritikus hadis memberikan penilaian </w:t>
      </w:r>
      <w:r w:rsidRPr="00133B01">
        <w:rPr>
          <w:rFonts w:asciiTheme="majorBidi" w:hAnsiTheme="majorBidi" w:cstheme="majorBidi"/>
          <w:i/>
          <w:iCs/>
          <w:color w:val="000000" w:themeColor="text1"/>
        </w:rPr>
        <w:t>ta’d</w:t>
      </w:r>
      <w:r w:rsidR="00C301EA" w:rsidRPr="00133B01">
        <w:rPr>
          <w:rFonts w:asciiTheme="majorBidi" w:hAnsiTheme="majorBidi" w:cstheme="majorBidi"/>
          <w:i/>
          <w:iCs/>
          <w:color w:val="000000" w:themeColor="text1"/>
        </w:rPr>
        <w:t>î</w:t>
      </w:r>
      <w:r w:rsidRPr="00133B01">
        <w:rPr>
          <w:rFonts w:asciiTheme="majorBidi" w:hAnsiTheme="majorBidi" w:cstheme="majorBidi"/>
          <w:i/>
          <w:iCs/>
          <w:color w:val="000000" w:themeColor="text1"/>
        </w:rPr>
        <w:t>l</w:t>
      </w:r>
      <w:r w:rsidRPr="00133B01">
        <w:rPr>
          <w:rFonts w:asciiTheme="majorBidi" w:hAnsiTheme="majorBidi" w:cstheme="majorBidi"/>
          <w:color w:val="000000" w:themeColor="text1"/>
        </w:rPr>
        <w:t xml:space="preserve"> kepadanya seperti Yahya ibn Ma’</w:t>
      </w:r>
      <w:r w:rsidR="00C301EA"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n mengatakan beliau seorang yang </w:t>
      </w:r>
      <w:r w:rsidR="00C301EA" w:rsidRPr="00133B01">
        <w:rPr>
          <w:rFonts w:asciiTheme="majorBidi" w:hAnsiTheme="majorBidi" w:cstheme="majorBidi"/>
          <w:color w:val="000000" w:themeColor="text1"/>
        </w:rPr>
        <w:t>Ṡ</w:t>
      </w:r>
      <w:r w:rsidRPr="00133B01">
        <w:rPr>
          <w:rFonts w:asciiTheme="majorBidi" w:hAnsiTheme="majorBidi" w:cstheme="majorBidi"/>
          <w:color w:val="000000" w:themeColor="text1"/>
        </w:rPr>
        <w:t xml:space="preserve">iqah. Lihat: </w:t>
      </w:r>
      <w:r w:rsidRPr="00133B01">
        <w:rPr>
          <w:rFonts w:asciiTheme="majorBidi" w:hAnsiTheme="majorBidi" w:cstheme="majorBidi"/>
        </w:rPr>
        <w:t>Muhammad ibn ahmad ibn U</w:t>
      </w:r>
      <w:r w:rsidR="00C301EA" w:rsidRPr="00133B01">
        <w:rPr>
          <w:rFonts w:asciiTheme="majorBidi" w:hAnsiTheme="majorBidi" w:cstheme="majorBidi"/>
        </w:rPr>
        <w:t>ṡ</w:t>
      </w:r>
      <w:r w:rsidRPr="00133B01">
        <w:rPr>
          <w:rFonts w:asciiTheme="majorBidi" w:hAnsiTheme="majorBidi" w:cstheme="majorBidi"/>
        </w:rPr>
        <w:t xml:space="preserve">man </w:t>
      </w:r>
      <w:r w:rsidR="00C301EA" w:rsidRPr="00133B01">
        <w:rPr>
          <w:rFonts w:asciiTheme="majorBidi" w:hAnsiTheme="majorBidi" w:cstheme="majorBidi"/>
          <w:color w:val="000000" w:themeColor="text1"/>
        </w:rPr>
        <w:t>al-Żahabî</w:t>
      </w:r>
      <w:r w:rsidR="00C301EA" w:rsidRPr="00133B01">
        <w:rPr>
          <w:rFonts w:asciiTheme="majorBidi" w:hAnsiTheme="majorBidi" w:cstheme="majorBidi"/>
        </w:rPr>
        <w:t>,</w:t>
      </w:r>
      <w:r w:rsidRPr="00133B01">
        <w:rPr>
          <w:rFonts w:asciiTheme="majorBidi" w:hAnsiTheme="majorBidi" w:cstheme="majorBidi"/>
        </w:rPr>
        <w:t xml:space="preserve">, </w:t>
      </w:r>
      <w:r w:rsidRPr="00133B01">
        <w:rPr>
          <w:rFonts w:asciiTheme="majorBidi" w:hAnsiTheme="majorBidi" w:cstheme="majorBidi"/>
          <w:i/>
          <w:iCs/>
        </w:rPr>
        <w:t>Siyar A’l</w:t>
      </w:r>
      <w:r w:rsidR="005C6130" w:rsidRPr="00133B01">
        <w:rPr>
          <w:rFonts w:asciiTheme="majorBidi" w:hAnsiTheme="majorBidi" w:cstheme="majorBidi"/>
          <w:i/>
          <w:iCs/>
          <w:color w:val="000000" w:themeColor="text1"/>
          <w:lang w:val="id-ID"/>
        </w:rPr>
        <w:t>ā</w:t>
      </w:r>
      <w:r w:rsidRPr="00133B01">
        <w:rPr>
          <w:rFonts w:asciiTheme="majorBidi" w:hAnsiTheme="majorBidi" w:cstheme="majorBidi"/>
          <w:i/>
          <w:iCs/>
        </w:rPr>
        <w:t>m al-Nubal</w:t>
      </w:r>
      <w:r w:rsidR="005C6130" w:rsidRPr="00133B01">
        <w:rPr>
          <w:rFonts w:asciiTheme="majorBidi" w:hAnsiTheme="majorBidi" w:cstheme="majorBidi"/>
          <w:i/>
          <w:iCs/>
          <w:color w:val="000000" w:themeColor="text1"/>
          <w:lang w:val="id-ID"/>
        </w:rPr>
        <w:t>ā</w:t>
      </w:r>
      <w:r w:rsidRPr="00133B01">
        <w:rPr>
          <w:rFonts w:asciiTheme="majorBidi" w:hAnsiTheme="majorBidi" w:cstheme="majorBidi"/>
          <w:i/>
          <w:iCs/>
        </w:rPr>
        <w:t>’</w:t>
      </w:r>
      <w:r w:rsidRPr="00133B01">
        <w:rPr>
          <w:rFonts w:asciiTheme="majorBidi" w:hAnsiTheme="majorBidi" w:cstheme="majorBidi"/>
        </w:rPr>
        <w:t xml:space="preserve"> (Bairut: Muassasah al-Ris</w:t>
      </w:r>
      <w:r w:rsidR="005C6130" w:rsidRPr="00133B01">
        <w:rPr>
          <w:rFonts w:asciiTheme="majorBidi" w:hAnsiTheme="majorBidi" w:cstheme="majorBidi"/>
          <w:color w:val="000000" w:themeColor="text1"/>
          <w:lang w:val="id-ID"/>
        </w:rPr>
        <w:t>ā</w:t>
      </w:r>
      <w:r w:rsidRPr="00133B01">
        <w:rPr>
          <w:rFonts w:asciiTheme="majorBidi" w:hAnsiTheme="majorBidi" w:cstheme="majorBidi"/>
        </w:rPr>
        <w:t>lah, 1983, Vol 11), 489-491.</w:t>
      </w:r>
    </w:p>
  </w:footnote>
  <w:footnote w:id="76">
    <w:p w14:paraId="0C54124D" w14:textId="0845D272" w:rsidR="004D098C" w:rsidRPr="00133B01" w:rsidRDefault="004D098C"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008C7735" w:rsidRPr="00133B01">
        <w:rPr>
          <w:rFonts w:asciiTheme="majorBidi" w:hAnsiTheme="majorBidi" w:cstheme="majorBidi"/>
          <w:color w:val="000000" w:themeColor="text1"/>
        </w:rPr>
        <w:t>Nama Lengkapnya adalah Abu ‘Ali al-Maruz</w:t>
      </w:r>
      <w:r w:rsidR="001D3B93" w:rsidRPr="00133B01">
        <w:rPr>
          <w:rFonts w:asciiTheme="majorBidi" w:hAnsiTheme="majorBidi" w:cstheme="majorBidi"/>
          <w:color w:val="000000" w:themeColor="text1"/>
        </w:rPr>
        <w:t>î</w:t>
      </w:r>
      <w:r w:rsidR="008C7735" w:rsidRPr="00133B01">
        <w:rPr>
          <w:rFonts w:asciiTheme="majorBidi" w:hAnsiTheme="majorBidi" w:cstheme="majorBidi"/>
          <w:color w:val="000000" w:themeColor="text1"/>
        </w:rPr>
        <w:t xml:space="preserve"> Harun ibn Ma’r</w:t>
      </w:r>
      <w:r w:rsidR="001D3B93" w:rsidRPr="00133B01">
        <w:rPr>
          <w:rFonts w:asciiTheme="majorBidi" w:hAnsiTheme="majorBidi" w:cstheme="majorBidi"/>
          <w:color w:val="000000" w:themeColor="text1"/>
        </w:rPr>
        <w:t>ū</w:t>
      </w:r>
      <w:r w:rsidR="008C7735" w:rsidRPr="00133B01">
        <w:rPr>
          <w:rFonts w:asciiTheme="majorBidi" w:hAnsiTheme="majorBidi" w:cstheme="majorBidi"/>
          <w:color w:val="000000" w:themeColor="text1"/>
        </w:rPr>
        <w:t xml:space="preserve">f. Seorang periwayat hadis yang diakui pada masanya sehingga Imam Muslim, Imam Abu Daud, Imam Ahmad ibn Hanbal juga meriwayatkan hadis darinya. Beliau seorang ahli hadis yang diakui kesiqahannya oleh pada kritikus hadis. Beliau meninggal pada tahun 231H. Lihat: </w:t>
      </w:r>
      <w:r w:rsidR="001D3B93" w:rsidRPr="00133B01">
        <w:rPr>
          <w:rFonts w:asciiTheme="majorBidi" w:hAnsiTheme="majorBidi" w:cstheme="majorBidi"/>
          <w:color w:val="000000" w:themeColor="text1"/>
        </w:rPr>
        <w:t>Al-Żahabî</w:t>
      </w:r>
      <w:r w:rsidR="001D3B93" w:rsidRPr="00133B01">
        <w:rPr>
          <w:rFonts w:asciiTheme="majorBidi" w:hAnsiTheme="majorBidi" w:cstheme="majorBidi"/>
        </w:rPr>
        <w:t>,</w:t>
      </w:r>
      <w:r w:rsidR="008C7735" w:rsidRPr="00133B01">
        <w:rPr>
          <w:rFonts w:asciiTheme="majorBidi" w:hAnsiTheme="majorBidi" w:cstheme="majorBidi"/>
        </w:rPr>
        <w:t xml:space="preserve"> </w:t>
      </w:r>
      <w:r w:rsidR="008C7735" w:rsidRPr="00133B01">
        <w:rPr>
          <w:rFonts w:asciiTheme="majorBidi" w:hAnsiTheme="majorBidi" w:cstheme="majorBidi"/>
          <w:i/>
          <w:iCs/>
        </w:rPr>
        <w:t>Siyar A’l</w:t>
      </w:r>
      <w:r w:rsidR="005C6130" w:rsidRPr="00133B01">
        <w:rPr>
          <w:rFonts w:asciiTheme="majorBidi" w:hAnsiTheme="majorBidi" w:cstheme="majorBidi"/>
          <w:i/>
          <w:iCs/>
          <w:color w:val="000000" w:themeColor="text1"/>
          <w:lang w:val="id-ID"/>
        </w:rPr>
        <w:t>ā</w:t>
      </w:r>
      <w:r w:rsidR="008C7735" w:rsidRPr="00133B01">
        <w:rPr>
          <w:rFonts w:asciiTheme="majorBidi" w:hAnsiTheme="majorBidi" w:cstheme="majorBidi"/>
          <w:i/>
          <w:iCs/>
        </w:rPr>
        <w:t>m al-Nubal</w:t>
      </w:r>
      <w:r w:rsidR="005C6130" w:rsidRPr="00133B01">
        <w:rPr>
          <w:rFonts w:asciiTheme="majorBidi" w:hAnsiTheme="majorBidi" w:cstheme="majorBidi"/>
          <w:i/>
          <w:iCs/>
          <w:color w:val="000000" w:themeColor="text1"/>
          <w:lang w:val="id-ID"/>
        </w:rPr>
        <w:t>ā</w:t>
      </w:r>
      <w:r w:rsidR="008C7735" w:rsidRPr="00133B01">
        <w:rPr>
          <w:rFonts w:asciiTheme="majorBidi" w:hAnsiTheme="majorBidi" w:cstheme="majorBidi"/>
          <w:i/>
          <w:iCs/>
        </w:rPr>
        <w:t>’</w:t>
      </w:r>
      <w:r w:rsidR="008C7735" w:rsidRPr="00133B01">
        <w:rPr>
          <w:rFonts w:asciiTheme="majorBidi" w:hAnsiTheme="majorBidi" w:cstheme="majorBidi"/>
        </w:rPr>
        <w:t xml:space="preserve"> Vol 11, 129-130.</w:t>
      </w:r>
    </w:p>
  </w:footnote>
  <w:footnote w:id="77">
    <w:p w14:paraId="4967BAD4" w14:textId="40202E92" w:rsidR="008C7735" w:rsidRPr="00133B01" w:rsidRDefault="008C7735"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Pr="00133B01">
        <w:rPr>
          <w:rFonts w:asciiTheme="majorBidi" w:hAnsiTheme="majorBidi" w:cstheme="majorBidi"/>
          <w:color w:val="000000" w:themeColor="text1"/>
        </w:rPr>
        <w:t>Nama lengkapnya adalah Abu Muhammad Sufyan ibn Uyainah ibn Ab</w:t>
      </w:r>
      <w:r w:rsidR="001D3B93"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‘Imran Maimun. Beliau dilahirkan di Kufah pada tahun 107 H dan wafat 196H. keluasana ilmunya dan juga kesiqahannya yang diakui menjadikan banyak orang yang mendengarkan hadis darinya seperti al-A’masy, Ibn Juraij, Syu’bah dan Lainnya. </w:t>
      </w:r>
      <w:r w:rsidR="001D3B93" w:rsidRPr="00133B01">
        <w:rPr>
          <w:rFonts w:asciiTheme="majorBidi" w:hAnsiTheme="majorBidi" w:cstheme="majorBidi"/>
          <w:color w:val="000000" w:themeColor="text1"/>
        </w:rPr>
        <w:t>Al-Żahabî</w:t>
      </w:r>
      <w:r w:rsidR="001D3B93" w:rsidRPr="00133B01">
        <w:rPr>
          <w:rFonts w:asciiTheme="majorBidi" w:hAnsiTheme="majorBidi" w:cstheme="majorBidi"/>
        </w:rPr>
        <w:t>,</w:t>
      </w:r>
      <w:r w:rsidRPr="00133B01">
        <w:rPr>
          <w:rFonts w:asciiTheme="majorBidi" w:hAnsiTheme="majorBidi" w:cstheme="majorBidi"/>
        </w:rPr>
        <w:t xml:space="preserve"> </w:t>
      </w:r>
      <w:r w:rsidRPr="00133B01">
        <w:rPr>
          <w:rFonts w:asciiTheme="majorBidi" w:hAnsiTheme="majorBidi" w:cstheme="majorBidi"/>
          <w:i/>
          <w:iCs/>
        </w:rPr>
        <w:t>Siyar A’l</w:t>
      </w:r>
      <w:r w:rsidR="005C6130" w:rsidRPr="00133B01">
        <w:rPr>
          <w:rFonts w:asciiTheme="majorBidi" w:hAnsiTheme="majorBidi" w:cstheme="majorBidi"/>
          <w:i/>
          <w:iCs/>
          <w:color w:val="000000" w:themeColor="text1"/>
          <w:lang w:val="id-ID"/>
        </w:rPr>
        <w:t>ā</w:t>
      </w:r>
      <w:r w:rsidRPr="00133B01">
        <w:rPr>
          <w:rFonts w:asciiTheme="majorBidi" w:hAnsiTheme="majorBidi" w:cstheme="majorBidi"/>
          <w:i/>
          <w:iCs/>
        </w:rPr>
        <w:t>m al-Nubal</w:t>
      </w:r>
      <w:r w:rsidR="005C6130" w:rsidRPr="00133B01">
        <w:rPr>
          <w:rFonts w:asciiTheme="majorBidi" w:hAnsiTheme="majorBidi" w:cstheme="majorBidi"/>
          <w:i/>
          <w:iCs/>
          <w:color w:val="000000" w:themeColor="text1"/>
          <w:lang w:val="id-ID"/>
        </w:rPr>
        <w:t>ā</w:t>
      </w:r>
      <w:r w:rsidRPr="00133B01">
        <w:rPr>
          <w:rFonts w:asciiTheme="majorBidi" w:hAnsiTheme="majorBidi" w:cstheme="majorBidi"/>
          <w:i/>
          <w:iCs/>
        </w:rPr>
        <w:t>’</w:t>
      </w:r>
      <w:r w:rsidRPr="00133B01">
        <w:rPr>
          <w:rFonts w:asciiTheme="majorBidi" w:hAnsiTheme="majorBidi" w:cstheme="majorBidi"/>
        </w:rPr>
        <w:t xml:space="preserve"> Vol. 8, 454-474.</w:t>
      </w:r>
    </w:p>
  </w:footnote>
  <w:footnote w:id="78">
    <w:p w14:paraId="45741F5C" w14:textId="2D68E55F" w:rsidR="008C7735" w:rsidRPr="00133B01" w:rsidRDefault="008C7735"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Biografi perawi ini sudah diuraikan secara detail pada subbah di atas.</w:t>
      </w:r>
    </w:p>
  </w:footnote>
  <w:footnote w:id="79">
    <w:p w14:paraId="6874C979" w14:textId="357FE029" w:rsidR="008C7735" w:rsidRPr="00133B01" w:rsidRDefault="008C7735"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Pr="00133B01">
        <w:rPr>
          <w:rFonts w:asciiTheme="majorBidi" w:hAnsiTheme="majorBidi" w:cstheme="majorBidi"/>
          <w:color w:val="000000" w:themeColor="text1"/>
        </w:rPr>
        <w:t>Namanya adalah Abu Muhammad al-Hakam ibn ‘Utaibah al-Kind</w:t>
      </w:r>
      <w:r w:rsidR="00594E93" w:rsidRPr="00133B01">
        <w:rPr>
          <w:rFonts w:asciiTheme="majorBidi" w:hAnsiTheme="majorBidi" w:cstheme="majorBidi"/>
          <w:color w:val="000000" w:themeColor="text1"/>
        </w:rPr>
        <w:t>î</w:t>
      </w:r>
      <w:r w:rsidRPr="00133B01">
        <w:rPr>
          <w:rFonts w:asciiTheme="majorBidi" w:hAnsiTheme="majorBidi" w:cstheme="majorBidi"/>
          <w:color w:val="000000" w:themeColor="text1"/>
        </w:rPr>
        <w:t>. Belia dilahirkan pada tahun 50H dan meninggal pada tahun 113H. keluasan ilmunya di bidang hadis Nabi Saw menjadikannya sebagai destinasi para pencari hadis, di</w:t>
      </w:r>
      <w:r w:rsidR="00594E93" w:rsidRPr="00133B01">
        <w:rPr>
          <w:rFonts w:asciiTheme="majorBidi" w:hAnsiTheme="majorBidi" w:cstheme="majorBidi"/>
          <w:color w:val="000000" w:themeColor="text1"/>
        </w:rPr>
        <w:t xml:space="preserve"> </w:t>
      </w:r>
      <w:r w:rsidRPr="00133B01">
        <w:rPr>
          <w:rFonts w:asciiTheme="majorBidi" w:hAnsiTheme="majorBidi" w:cstheme="majorBidi"/>
          <w:color w:val="000000" w:themeColor="text1"/>
        </w:rPr>
        <w:t>antara yang mendengarkan hadis darinya adalah al-A’masy, Zaid ibn Abi Unaisah, Aban ibn Taglib dan lainnya.</w:t>
      </w:r>
      <w:r w:rsidR="00770D49" w:rsidRPr="00133B01">
        <w:rPr>
          <w:rFonts w:asciiTheme="majorBidi" w:hAnsiTheme="majorBidi" w:cstheme="majorBidi"/>
          <w:color w:val="000000" w:themeColor="text1"/>
        </w:rPr>
        <w:t xml:space="preserve"> </w:t>
      </w:r>
      <w:r w:rsidR="00594E93" w:rsidRPr="00133B01">
        <w:rPr>
          <w:rFonts w:asciiTheme="majorBidi" w:hAnsiTheme="majorBidi" w:cstheme="majorBidi"/>
          <w:color w:val="000000" w:themeColor="text1"/>
        </w:rPr>
        <w:t>Al-Żahabî</w:t>
      </w:r>
      <w:r w:rsidR="00594E93" w:rsidRPr="00133B01">
        <w:rPr>
          <w:rFonts w:asciiTheme="majorBidi" w:hAnsiTheme="majorBidi" w:cstheme="majorBidi"/>
        </w:rPr>
        <w:t>,</w:t>
      </w:r>
      <w:r w:rsidR="00770D49" w:rsidRPr="00133B01">
        <w:rPr>
          <w:rFonts w:asciiTheme="majorBidi" w:hAnsiTheme="majorBidi" w:cstheme="majorBidi"/>
        </w:rPr>
        <w:t xml:space="preserve"> </w:t>
      </w:r>
      <w:r w:rsidR="00770D49" w:rsidRPr="00133B01">
        <w:rPr>
          <w:rFonts w:asciiTheme="majorBidi" w:hAnsiTheme="majorBidi" w:cstheme="majorBidi"/>
          <w:i/>
          <w:iCs/>
        </w:rPr>
        <w:t>Siyar A’l</w:t>
      </w:r>
      <w:r w:rsidR="00962143" w:rsidRPr="00133B01">
        <w:rPr>
          <w:rFonts w:asciiTheme="majorBidi" w:hAnsiTheme="majorBidi" w:cstheme="majorBidi"/>
          <w:i/>
          <w:iCs/>
          <w:color w:val="000000" w:themeColor="text1"/>
          <w:lang w:val="id-ID"/>
        </w:rPr>
        <w:t>ā</w:t>
      </w:r>
      <w:r w:rsidR="00770D49" w:rsidRPr="00133B01">
        <w:rPr>
          <w:rFonts w:asciiTheme="majorBidi" w:hAnsiTheme="majorBidi" w:cstheme="majorBidi"/>
          <w:i/>
          <w:iCs/>
        </w:rPr>
        <w:t>m al-Nubal</w:t>
      </w:r>
      <w:r w:rsidR="00962143" w:rsidRPr="00133B01">
        <w:rPr>
          <w:rFonts w:asciiTheme="majorBidi" w:hAnsiTheme="majorBidi" w:cstheme="majorBidi"/>
          <w:i/>
          <w:iCs/>
          <w:color w:val="000000" w:themeColor="text1"/>
          <w:lang w:val="id-ID"/>
        </w:rPr>
        <w:t>ā</w:t>
      </w:r>
      <w:r w:rsidR="00770D49" w:rsidRPr="00133B01">
        <w:rPr>
          <w:rFonts w:asciiTheme="majorBidi" w:hAnsiTheme="majorBidi" w:cstheme="majorBidi"/>
          <w:i/>
          <w:iCs/>
        </w:rPr>
        <w:t>’</w:t>
      </w:r>
      <w:r w:rsidR="00770D49" w:rsidRPr="00133B01">
        <w:rPr>
          <w:rFonts w:asciiTheme="majorBidi" w:hAnsiTheme="majorBidi" w:cstheme="majorBidi"/>
        </w:rPr>
        <w:t xml:space="preserve"> Vol. 5, 208-210.</w:t>
      </w:r>
    </w:p>
  </w:footnote>
  <w:footnote w:id="80">
    <w:p w14:paraId="337571D1" w14:textId="17206FF4" w:rsidR="00770D49" w:rsidRPr="00133B01" w:rsidRDefault="00770D49"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Pr="00133B01">
        <w:rPr>
          <w:rFonts w:asciiTheme="majorBidi" w:hAnsiTheme="majorBidi" w:cstheme="majorBidi"/>
          <w:color w:val="000000" w:themeColor="text1"/>
        </w:rPr>
        <w:t>Nama lengkapnya adalah Abu Isa al-Ansar</w:t>
      </w:r>
      <w:r w:rsidR="00594E93"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al-Kuf</w:t>
      </w:r>
      <w:r w:rsidR="00594E93" w:rsidRPr="00133B01">
        <w:rPr>
          <w:rFonts w:asciiTheme="majorBidi" w:hAnsiTheme="majorBidi" w:cstheme="majorBidi"/>
          <w:color w:val="000000" w:themeColor="text1"/>
        </w:rPr>
        <w:t>î</w:t>
      </w:r>
      <w:r w:rsidRPr="00133B01">
        <w:rPr>
          <w:rFonts w:asciiTheme="majorBidi" w:hAnsiTheme="majorBidi" w:cstheme="majorBidi"/>
          <w:color w:val="000000" w:themeColor="text1"/>
        </w:rPr>
        <w:t>. Seorang ulama as</w:t>
      </w:r>
      <w:r w:rsidR="00DB0831" w:rsidRPr="00133B01">
        <w:rPr>
          <w:rFonts w:asciiTheme="majorBidi" w:hAnsiTheme="majorBidi" w:cstheme="majorBidi"/>
          <w:color w:val="000000" w:themeColor="text1"/>
        </w:rPr>
        <w:t>a</w:t>
      </w:r>
      <w:r w:rsidRPr="00133B01">
        <w:rPr>
          <w:rFonts w:asciiTheme="majorBidi" w:hAnsiTheme="majorBidi" w:cstheme="majorBidi"/>
          <w:color w:val="000000" w:themeColor="text1"/>
        </w:rPr>
        <w:t>l Kufah yang dilahirkan pada masa pemerintahan khalifah Abu Bakr al-Siddik dan meninggal pada tahun 82H.</w:t>
      </w:r>
      <w:r w:rsidRPr="00133B01">
        <w:rPr>
          <w:rFonts w:asciiTheme="majorBidi" w:hAnsiTheme="majorBidi" w:cstheme="majorBidi"/>
        </w:rPr>
        <w:t xml:space="preserve"> </w:t>
      </w:r>
      <w:r w:rsidR="00594E93" w:rsidRPr="00133B01">
        <w:rPr>
          <w:rFonts w:asciiTheme="majorBidi" w:hAnsiTheme="majorBidi" w:cstheme="majorBidi"/>
          <w:color w:val="000000" w:themeColor="text1"/>
        </w:rPr>
        <w:t>Al-Żahabî</w:t>
      </w:r>
      <w:r w:rsidR="00594E93" w:rsidRPr="00133B01">
        <w:rPr>
          <w:rFonts w:asciiTheme="majorBidi" w:hAnsiTheme="majorBidi" w:cstheme="majorBidi"/>
        </w:rPr>
        <w:t>,</w:t>
      </w:r>
      <w:r w:rsidRPr="00133B01">
        <w:rPr>
          <w:rFonts w:asciiTheme="majorBidi" w:hAnsiTheme="majorBidi" w:cstheme="majorBidi"/>
        </w:rPr>
        <w:t xml:space="preserve"> </w:t>
      </w:r>
      <w:r w:rsidRPr="00133B01">
        <w:rPr>
          <w:rFonts w:asciiTheme="majorBidi" w:hAnsiTheme="majorBidi" w:cstheme="majorBidi"/>
          <w:i/>
          <w:iCs/>
        </w:rPr>
        <w:t>Siyar A’l</w:t>
      </w:r>
      <w:r w:rsidR="00962143" w:rsidRPr="00133B01">
        <w:rPr>
          <w:rFonts w:asciiTheme="majorBidi" w:hAnsiTheme="majorBidi" w:cstheme="majorBidi"/>
          <w:i/>
          <w:iCs/>
          <w:color w:val="000000" w:themeColor="text1"/>
          <w:lang w:val="id-ID"/>
        </w:rPr>
        <w:t>ā</w:t>
      </w:r>
      <w:r w:rsidRPr="00133B01">
        <w:rPr>
          <w:rFonts w:asciiTheme="majorBidi" w:hAnsiTheme="majorBidi" w:cstheme="majorBidi"/>
          <w:i/>
          <w:iCs/>
        </w:rPr>
        <w:t>m al-Nubal</w:t>
      </w:r>
      <w:r w:rsidR="00962143" w:rsidRPr="00133B01">
        <w:rPr>
          <w:rFonts w:asciiTheme="majorBidi" w:hAnsiTheme="majorBidi" w:cstheme="majorBidi"/>
          <w:i/>
          <w:iCs/>
          <w:color w:val="000000" w:themeColor="text1"/>
          <w:lang w:val="id-ID"/>
        </w:rPr>
        <w:t>ā</w:t>
      </w:r>
      <w:r w:rsidRPr="00133B01">
        <w:rPr>
          <w:rFonts w:asciiTheme="majorBidi" w:hAnsiTheme="majorBidi" w:cstheme="majorBidi"/>
          <w:i/>
          <w:iCs/>
        </w:rPr>
        <w:t>’</w:t>
      </w:r>
      <w:r w:rsidRPr="00133B01">
        <w:rPr>
          <w:rFonts w:asciiTheme="majorBidi" w:hAnsiTheme="majorBidi" w:cstheme="majorBidi"/>
        </w:rPr>
        <w:t xml:space="preserve"> Vol. 4, 262-267.</w:t>
      </w:r>
    </w:p>
  </w:footnote>
  <w:footnote w:id="81">
    <w:p w14:paraId="454F3915" w14:textId="010E574C" w:rsidR="00770D49" w:rsidRPr="00133B01" w:rsidRDefault="00770D49"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Pr="00133B01">
        <w:rPr>
          <w:rFonts w:asciiTheme="majorBidi" w:hAnsiTheme="majorBidi" w:cstheme="majorBidi"/>
          <w:color w:val="000000" w:themeColor="text1"/>
        </w:rPr>
        <w:t>Beliau seorang sahabat Nabi Saw, memiliki nama al-Barra’ ib</w:t>
      </w:r>
      <w:r w:rsidR="00594E93" w:rsidRPr="00133B01">
        <w:rPr>
          <w:rFonts w:asciiTheme="majorBidi" w:hAnsiTheme="majorBidi" w:cstheme="majorBidi"/>
          <w:color w:val="000000" w:themeColor="text1"/>
        </w:rPr>
        <w:t>n</w:t>
      </w:r>
      <w:r w:rsidRPr="00133B01">
        <w:rPr>
          <w:rFonts w:asciiTheme="majorBidi" w:hAnsiTheme="majorBidi" w:cstheme="majorBidi"/>
          <w:color w:val="000000" w:themeColor="text1"/>
        </w:rPr>
        <w:t xml:space="preserve"> Azib ibn al-Har</w:t>
      </w:r>
      <w:r w:rsidR="00594E93" w:rsidRPr="00133B01">
        <w:rPr>
          <w:rFonts w:asciiTheme="majorBidi" w:hAnsiTheme="majorBidi" w:cstheme="majorBidi"/>
          <w:color w:val="000000" w:themeColor="text1"/>
        </w:rPr>
        <w:t>î</w:t>
      </w:r>
      <w:r w:rsidRPr="00133B01">
        <w:rPr>
          <w:rFonts w:asciiTheme="majorBidi" w:hAnsiTheme="majorBidi" w:cstheme="majorBidi"/>
          <w:color w:val="000000" w:themeColor="text1"/>
        </w:rPr>
        <w:t>s ibn Adi ibn Jusyam ibn Majda’ah ibn Har</w:t>
      </w:r>
      <w:r w:rsidR="00594E93" w:rsidRPr="00133B01">
        <w:rPr>
          <w:rFonts w:asciiTheme="majorBidi" w:hAnsiTheme="majorBidi" w:cstheme="majorBidi"/>
          <w:color w:val="000000" w:themeColor="text1"/>
        </w:rPr>
        <w:t>î</w:t>
      </w:r>
      <w:r w:rsidRPr="00133B01">
        <w:rPr>
          <w:rFonts w:asciiTheme="majorBidi" w:hAnsiTheme="majorBidi" w:cstheme="majorBidi"/>
          <w:color w:val="000000" w:themeColor="text1"/>
        </w:rPr>
        <w:t>s ibn Amr ibn Malik ibn al-Aus al-Ansar</w:t>
      </w:r>
      <w:r w:rsidR="00594E93" w:rsidRPr="00133B01">
        <w:rPr>
          <w:rFonts w:asciiTheme="majorBidi" w:hAnsiTheme="majorBidi" w:cstheme="majorBidi"/>
          <w:color w:val="000000" w:themeColor="text1"/>
        </w:rPr>
        <w:t>î</w:t>
      </w:r>
      <w:r w:rsidRPr="00133B01">
        <w:rPr>
          <w:rFonts w:asciiTheme="majorBidi" w:hAnsiTheme="majorBidi" w:cstheme="majorBidi"/>
          <w:color w:val="000000" w:themeColor="text1"/>
        </w:rPr>
        <w:t xml:space="preserve">. Beliau meninggal pada tahun 72H. </w:t>
      </w:r>
      <w:r w:rsidRPr="00133B01">
        <w:rPr>
          <w:rFonts w:asciiTheme="majorBidi" w:hAnsiTheme="majorBidi" w:cstheme="majorBidi"/>
        </w:rPr>
        <w:t>Ibn As</w:t>
      </w:r>
      <w:r w:rsidR="00594E93" w:rsidRPr="00133B01">
        <w:rPr>
          <w:rFonts w:asciiTheme="majorBidi" w:hAnsiTheme="majorBidi" w:cstheme="majorBidi"/>
          <w:color w:val="000000" w:themeColor="text1"/>
        </w:rPr>
        <w:t>î</w:t>
      </w:r>
      <w:r w:rsidRPr="00133B01">
        <w:rPr>
          <w:rFonts w:asciiTheme="majorBidi" w:hAnsiTheme="majorBidi" w:cstheme="majorBidi"/>
        </w:rPr>
        <w:t xml:space="preserve">r, </w:t>
      </w:r>
      <w:r w:rsidRPr="00133B01">
        <w:rPr>
          <w:rFonts w:asciiTheme="majorBidi" w:hAnsiTheme="majorBidi" w:cstheme="majorBidi"/>
          <w:i/>
          <w:iCs/>
        </w:rPr>
        <w:t>Usd al-G</w:t>
      </w:r>
      <w:r w:rsidR="00594E93" w:rsidRPr="00133B01">
        <w:rPr>
          <w:rFonts w:asciiTheme="majorBidi" w:hAnsiTheme="majorBidi" w:cstheme="majorBidi"/>
          <w:i/>
          <w:iCs/>
        </w:rPr>
        <w:t>ā</w:t>
      </w:r>
      <w:r w:rsidRPr="00133B01">
        <w:rPr>
          <w:rFonts w:asciiTheme="majorBidi" w:hAnsiTheme="majorBidi" w:cstheme="majorBidi"/>
          <w:i/>
          <w:iCs/>
        </w:rPr>
        <w:t>bah f</w:t>
      </w:r>
      <w:r w:rsidR="00594E93" w:rsidRPr="00133B01">
        <w:rPr>
          <w:rFonts w:asciiTheme="majorBidi" w:hAnsiTheme="majorBidi" w:cstheme="majorBidi"/>
          <w:i/>
          <w:iCs/>
          <w:color w:val="000000" w:themeColor="text1"/>
        </w:rPr>
        <w:t>î</w:t>
      </w:r>
      <w:r w:rsidRPr="00133B01">
        <w:rPr>
          <w:rFonts w:asciiTheme="majorBidi" w:hAnsiTheme="majorBidi" w:cstheme="majorBidi"/>
          <w:i/>
          <w:iCs/>
        </w:rPr>
        <w:t xml:space="preserve"> Ma’r</w:t>
      </w:r>
      <w:r w:rsidR="00594E93" w:rsidRPr="00133B01">
        <w:rPr>
          <w:rFonts w:asciiTheme="majorBidi" w:hAnsiTheme="majorBidi" w:cstheme="majorBidi"/>
          <w:i/>
          <w:iCs/>
          <w:color w:val="000000" w:themeColor="text1"/>
        </w:rPr>
        <w:t>î</w:t>
      </w:r>
      <w:r w:rsidRPr="00133B01">
        <w:rPr>
          <w:rFonts w:asciiTheme="majorBidi" w:hAnsiTheme="majorBidi" w:cstheme="majorBidi"/>
          <w:i/>
          <w:iCs/>
        </w:rPr>
        <w:t>fat al-Sahabah</w:t>
      </w:r>
      <w:r w:rsidRPr="00133B01">
        <w:rPr>
          <w:rFonts w:asciiTheme="majorBidi" w:hAnsiTheme="majorBidi" w:cstheme="majorBidi"/>
        </w:rPr>
        <w:t xml:space="preserve"> (Bairut: Dar Ibn Hazam, 2012), 105-106</w:t>
      </w:r>
    </w:p>
  </w:footnote>
  <w:footnote w:id="82">
    <w:p w14:paraId="1F77835F" w14:textId="771B904A" w:rsidR="00770D49" w:rsidRPr="00133B01" w:rsidRDefault="00770D49" w:rsidP="0035669F">
      <w:pPr>
        <w:pStyle w:val="FootnoteText"/>
        <w:ind w:firstLine="567"/>
        <w:jc w:val="both"/>
        <w:rPr>
          <w:rFonts w:asciiTheme="majorBidi" w:hAnsiTheme="majorBidi" w:cstheme="majorBidi"/>
          <w:highlight w:val="yellow"/>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004423DC" w:rsidRPr="00133B01">
        <w:rPr>
          <w:rFonts w:asciiTheme="majorBidi" w:hAnsiTheme="majorBidi" w:cstheme="majorBidi"/>
        </w:rPr>
        <w:t>Namanya Yahya ibn al-Fadl ibn Yahya ibn Kisan ibn Abdullah al-‘Anaz</w:t>
      </w:r>
      <w:r w:rsidR="00594E93" w:rsidRPr="00133B01">
        <w:rPr>
          <w:rFonts w:asciiTheme="majorBidi" w:hAnsiTheme="majorBidi" w:cstheme="majorBidi"/>
          <w:color w:val="000000" w:themeColor="text1"/>
        </w:rPr>
        <w:t>î</w:t>
      </w:r>
      <w:r w:rsidR="00C114C0" w:rsidRPr="00133B01">
        <w:rPr>
          <w:rFonts w:asciiTheme="majorBidi" w:hAnsiTheme="majorBidi" w:cstheme="majorBidi"/>
        </w:rPr>
        <w:t xml:space="preserve">. Beliau seorang perawi </w:t>
      </w:r>
      <w:r w:rsidR="00C114C0" w:rsidRPr="00133B01">
        <w:rPr>
          <w:rFonts w:asciiTheme="majorBidi" w:hAnsiTheme="majorBidi" w:cstheme="majorBidi"/>
          <w:i/>
          <w:iCs/>
        </w:rPr>
        <w:t>saduq</w:t>
      </w:r>
      <w:r w:rsidR="00C114C0" w:rsidRPr="00133B01">
        <w:rPr>
          <w:rFonts w:asciiTheme="majorBidi" w:hAnsiTheme="majorBidi" w:cstheme="majorBidi"/>
        </w:rPr>
        <w:t>, Beliau wafat tahun 256H. Lihat: Ahmad ibn Ali ibn Hajar al-Asqalan</w:t>
      </w:r>
      <w:r w:rsidR="00594E93" w:rsidRPr="00133B01">
        <w:rPr>
          <w:rFonts w:asciiTheme="majorBidi" w:hAnsiTheme="majorBidi" w:cstheme="majorBidi"/>
          <w:color w:val="000000" w:themeColor="text1"/>
        </w:rPr>
        <w:t>î</w:t>
      </w:r>
      <w:r w:rsidR="00C114C0" w:rsidRPr="00133B01">
        <w:rPr>
          <w:rFonts w:asciiTheme="majorBidi" w:hAnsiTheme="majorBidi" w:cstheme="majorBidi"/>
        </w:rPr>
        <w:t xml:space="preserve">, </w:t>
      </w:r>
      <w:r w:rsidR="00C114C0" w:rsidRPr="00133B01">
        <w:rPr>
          <w:rFonts w:asciiTheme="majorBidi" w:hAnsiTheme="majorBidi" w:cstheme="majorBidi"/>
          <w:i/>
          <w:iCs/>
        </w:rPr>
        <w:t>Tahz</w:t>
      </w:r>
      <w:r w:rsidR="00594E93" w:rsidRPr="00133B01">
        <w:rPr>
          <w:rFonts w:asciiTheme="majorBidi" w:hAnsiTheme="majorBidi" w:cstheme="majorBidi"/>
          <w:i/>
          <w:iCs/>
          <w:color w:val="000000" w:themeColor="text1"/>
        </w:rPr>
        <w:t>î</w:t>
      </w:r>
      <w:r w:rsidR="00C114C0" w:rsidRPr="00133B01">
        <w:rPr>
          <w:rFonts w:asciiTheme="majorBidi" w:hAnsiTheme="majorBidi" w:cstheme="majorBidi"/>
          <w:i/>
          <w:iCs/>
        </w:rPr>
        <w:t>b al-Tahz</w:t>
      </w:r>
      <w:r w:rsidR="00594E93" w:rsidRPr="00133B01">
        <w:rPr>
          <w:rFonts w:asciiTheme="majorBidi" w:hAnsiTheme="majorBidi" w:cstheme="majorBidi"/>
          <w:i/>
          <w:iCs/>
          <w:color w:val="000000" w:themeColor="text1"/>
        </w:rPr>
        <w:t>î</w:t>
      </w:r>
      <w:r w:rsidR="00C114C0" w:rsidRPr="00133B01">
        <w:rPr>
          <w:rFonts w:asciiTheme="majorBidi" w:hAnsiTheme="majorBidi" w:cstheme="majorBidi"/>
          <w:i/>
          <w:iCs/>
        </w:rPr>
        <w:t>b</w:t>
      </w:r>
      <w:r w:rsidR="00C114C0" w:rsidRPr="00133B01">
        <w:rPr>
          <w:rFonts w:asciiTheme="majorBidi" w:hAnsiTheme="majorBidi" w:cstheme="majorBidi"/>
        </w:rPr>
        <w:t xml:space="preserve"> (Bairut: Mu’assasat al-Ris</w:t>
      </w:r>
      <w:r w:rsidR="00594E93" w:rsidRPr="00133B01">
        <w:rPr>
          <w:rFonts w:asciiTheme="majorBidi" w:hAnsiTheme="majorBidi" w:cstheme="majorBidi"/>
        </w:rPr>
        <w:t>ā</w:t>
      </w:r>
      <w:r w:rsidR="00C114C0" w:rsidRPr="00133B01">
        <w:rPr>
          <w:rFonts w:asciiTheme="majorBidi" w:hAnsiTheme="majorBidi" w:cstheme="majorBidi"/>
        </w:rPr>
        <w:t>lah, t.t), Vol.4, 381.</w:t>
      </w:r>
    </w:p>
  </w:footnote>
  <w:footnote w:id="83">
    <w:p w14:paraId="1A854426" w14:textId="363F6354" w:rsidR="00770D49" w:rsidRPr="00133B01" w:rsidRDefault="00770D49"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00CD3892" w:rsidRPr="00133B01">
        <w:rPr>
          <w:rFonts w:asciiTheme="majorBidi" w:hAnsiTheme="majorBidi" w:cstheme="majorBidi"/>
        </w:rPr>
        <w:t>Namanya Wuhaib ibn Amr ibn U</w:t>
      </w:r>
      <w:r w:rsidR="00594E93" w:rsidRPr="00133B01">
        <w:rPr>
          <w:rFonts w:asciiTheme="majorBidi" w:hAnsiTheme="majorBidi" w:cstheme="majorBidi"/>
        </w:rPr>
        <w:t>ṡ</w:t>
      </w:r>
      <w:r w:rsidR="00CD3892" w:rsidRPr="00133B01">
        <w:rPr>
          <w:rFonts w:asciiTheme="majorBidi" w:hAnsiTheme="majorBidi" w:cstheme="majorBidi"/>
        </w:rPr>
        <w:t>man al-Namar</w:t>
      </w:r>
      <w:r w:rsidR="00594E93" w:rsidRPr="00133B01">
        <w:rPr>
          <w:rFonts w:asciiTheme="majorBidi" w:hAnsiTheme="majorBidi" w:cstheme="majorBidi"/>
          <w:color w:val="000000" w:themeColor="text1"/>
        </w:rPr>
        <w:t>î</w:t>
      </w:r>
      <w:r w:rsidR="00294500" w:rsidRPr="00133B01">
        <w:rPr>
          <w:rFonts w:asciiTheme="majorBidi" w:hAnsiTheme="majorBidi" w:cstheme="majorBidi"/>
        </w:rPr>
        <w:t>. Imam Ibn Hibban menyebutkannya di dalam kitabnya</w:t>
      </w:r>
      <w:r w:rsidR="00294500" w:rsidRPr="00133B01">
        <w:rPr>
          <w:rFonts w:asciiTheme="majorBidi" w:hAnsiTheme="majorBidi" w:cstheme="majorBidi"/>
          <w:i/>
          <w:iCs/>
        </w:rPr>
        <w:t xml:space="preserve"> al-</w:t>
      </w:r>
      <w:r w:rsidR="00594E93" w:rsidRPr="00133B01">
        <w:rPr>
          <w:rFonts w:asciiTheme="majorBidi" w:hAnsiTheme="majorBidi" w:cstheme="majorBidi"/>
          <w:i/>
          <w:iCs/>
        </w:rPr>
        <w:t>Ṡ</w:t>
      </w:r>
      <w:r w:rsidR="00294500" w:rsidRPr="00133B01">
        <w:rPr>
          <w:rFonts w:asciiTheme="majorBidi" w:hAnsiTheme="majorBidi" w:cstheme="majorBidi"/>
          <w:i/>
          <w:iCs/>
        </w:rPr>
        <w:t>iqat</w:t>
      </w:r>
      <w:r w:rsidR="00294500" w:rsidRPr="00133B01">
        <w:rPr>
          <w:rFonts w:asciiTheme="majorBidi" w:hAnsiTheme="majorBidi" w:cstheme="majorBidi"/>
        </w:rPr>
        <w:t>. Ibn Hajar al-Asqalan</w:t>
      </w:r>
      <w:r w:rsidR="00594E93" w:rsidRPr="00133B01">
        <w:rPr>
          <w:rFonts w:asciiTheme="majorBidi" w:hAnsiTheme="majorBidi" w:cstheme="majorBidi"/>
          <w:color w:val="000000" w:themeColor="text1"/>
        </w:rPr>
        <w:t>î</w:t>
      </w:r>
      <w:r w:rsidR="00294500" w:rsidRPr="00133B01">
        <w:rPr>
          <w:rFonts w:asciiTheme="majorBidi" w:hAnsiTheme="majorBidi" w:cstheme="majorBidi"/>
        </w:rPr>
        <w:t xml:space="preserve">, </w:t>
      </w:r>
      <w:r w:rsidR="00294500" w:rsidRPr="00133B01">
        <w:rPr>
          <w:rFonts w:asciiTheme="majorBidi" w:hAnsiTheme="majorBidi" w:cstheme="majorBidi"/>
          <w:i/>
          <w:iCs/>
        </w:rPr>
        <w:t>Tahz</w:t>
      </w:r>
      <w:r w:rsidR="00594E93" w:rsidRPr="00133B01">
        <w:rPr>
          <w:rFonts w:asciiTheme="majorBidi" w:hAnsiTheme="majorBidi" w:cstheme="majorBidi"/>
          <w:i/>
          <w:iCs/>
          <w:color w:val="000000" w:themeColor="text1"/>
        </w:rPr>
        <w:t>î</w:t>
      </w:r>
      <w:r w:rsidR="00294500" w:rsidRPr="00133B01">
        <w:rPr>
          <w:rFonts w:asciiTheme="majorBidi" w:hAnsiTheme="majorBidi" w:cstheme="majorBidi"/>
          <w:i/>
          <w:iCs/>
        </w:rPr>
        <w:t>b al-Tahz</w:t>
      </w:r>
      <w:r w:rsidR="00594E93" w:rsidRPr="00133B01">
        <w:rPr>
          <w:rFonts w:asciiTheme="majorBidi" w:hAnsiTheme="majorBidi" w:cstheme="majorBidi"/>
          <w:i/>
          <w:iCs/>
          <w:color w:val="000000" w:themeColor="text1"/>
        </w:rPr>
        <w:t>î</w:t>
      </w:r>
      <w:r w:rsidR="00294500" w:rsidRPr="00133B01">
        <w:rPr>
          <w:rFonts w:asciiTheme="majorBidi" w:hAnsiTheme="majorBidi" w:cstheme="majorBidi"/>
          <w:i/>
          <w:iCs/>
        </w:rPr>
        <w:t>b,</w:t>
      </w:r>
      <w:r w:rsidR="00294500" w:rsidRPr="00133B01">
        <w:rPr>
          <w:rFonts w:asciiTheme="majorBidi" w:hAnsiTheme="majorBidi" w:cstheme="majorBidi"/>
        </w:rPr>
        <w:t xml:space="preserve"> Vol.4, 333. </w:t>
      </w:r>
    </w:p>
  </w:footnote>
  <w:footnote w:id="84">
    <w:p w14:paraId="6156F1EE" w14:textId="5548FB85" w:rsidR="00770D49" w:rsidRPr="00133B01" w:rsidRDefault="00770D49"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0085175D" w:rsidRPr="00133B01">
        <w:rPr>
          <w:rFonts w:asciiTheme="majorBidi" w:hAnsiTheme="majorBidi" w:cstheme="majorBidi"/>
        </w:rPr>
        <w:t>Namanya Harun ibn Musa al-Azd</w:t>
      </w:r>
      <w:r w:rsidR="00DC2786" w:rsidRPr="00133B01">
        <w:rPr>
          <w:rFonts w:asciiTheme="majorBidi" w:hAnsiTheme="majorBidi" w:cstheme="majorBidi"/>
          <w:color w:val="000000" w:themeColor="text1"/>
        </w:rPr>
        <w:t>î</w:t>
      </w:r>
      <w:r w:rsidR="0085175D" w:rsidRPr="00133B01">
        <w:rPr>
          <w:rFonts w:asciiTheme="majorBidi" w:hAnsiTheme="majorBidi" w:cstheme="majorBidi"/>
        </w:rPr>
        <w:t xml:space="preserve">. Seorang ulama yang </w:t>
      </w:r>
      <w:r w:rsidR="00DC2786" w:rsidRPr="00133B01">
        <w:rPr>
          <w:rFonts w:asciiTheme="majorBidi" w:hAnsiTheme="majorBidi" w:cstheme="majorBidi"/>
          <w:i/>
          <w:iCs/>
        </w:rPr>
        <w:t>ṡ</w:t>
      </w:r>
      <w:r w:rsidR="0085175D" w:rsidRPr="00133B01">
        <w:rPr>
          <w:rFonts w:asciiTheme="majorBidi" w:hAnsiTheme="majorBidi" w:cstheme="majorBidi"/>
          <w:i/>
          <w:iCs/>
        </w:rPr>
        <w:t>iqah</w:t>
      </w:r>
      <w:r w:rsidR="0085175D" w:rsidRPr="00133B01">
        <w:rPr>
          <w:rFonts w:asciiTheme="majorBidi" w:hAnsiTheme="majorBidi" w:cstheme="majorBidi"/>
        </w:rPr>
        <w:t xml:space="preserve"> namun tahun wafatnya tidak ditemukan di dalam kitab rijal. Lihat: Yusuf ibn Abdurrahman ibn Yusuf al-Miz</w:t>
      </w:r>
      <w:r w:rsidR="00DC2786" w:rsidRPr="00133B01">
        <w:rPr>
          <w:rFonts w:asciiTheme="majorBidi" w:hAnsiTheme="majorBidi" w:cstheme="majorBidi"/>
          <w:color w:val="000000" w:themeColor="text1"/>
        </w:rPr>
        <w:t>î</w:t>
      </w:r>
      <w:r w:rsidR="0085175D" w:rsidRPr="00133B01">
        <w:rPr>
          <w:rFonts w:asciiTheme="majorBidi" w:hAnsiTheme="majorBidi" w:cstheme="majorBidi"/>
        </w:rPr>
        <w:t xml:space="preserve">, </w:t>
      </w:r>
      <w:r w:rsidR="0085175D" w:rsidRPr="00133B01">
        <w:rPr>
          <w:rFonts w:asciiTheme="majorBidi" w:hAnsiTheme="majorBidi" w:cstheme="majorBidi"/>
          <w:i/>
          <w:iCs/>
        </w:rPr>
        <w:t>Tahz</w:t>
      </w:r>
      <w:r w:rsidR="00DC2786" w:rsidRPr="00133B01">
        <w:rPr>
          <w:rFonts w:asciiTheme="majorBidi" w:hAnsiTheme="majorBidi" w:cstheme="majorBidi"/>
          <w:i/>
          <w:iCs/>
          <w:color w:val="000000" w:themeColor="text1"/>
        </w:rPr>
        <w:t>î</w:t>
      </w:r>
      <w:r w:rsidR="0085175D" w:rsidRPr="00133B01">
        <w:rPr>
          <w:rFonts w:asciiTheme="majorBidi" w:hAnsiTheme="majorBidi" w:cstheme="majorBidi"/>
          <w:i/>
          <w:iCs/>
        </w:rPr>
        <w:t>b al-Kam</w:t>
      </w:r>
      <w:r w:rsidR="00962143" w:rsidRPr="00133B01">
        <w:rPr>
          <w:rFonts w:asciiTheme="majorBidi" w:hAnsiTheme="majorBidi" w:cstheme="majorBidi"/>
          <w:i/>
          <w:iCs/>
          <w:color w:val="000000" w:themeColor="text1"/>
          <w:lang w:val="id-ID"/>
        </w:rPr>
        <w:t>ā</w:t>
      </w:r>
      <w:r w:rsidR="0085175D" w:rsidRPr="00133B01">
        <w:rPr>
          <w:rFonts w:asciiTheme="majorBidi" w:hAnsiTheme="majorBidi" w:cstheme="majorBidi"/>
          <w:i/>
          <w:iCs/>
        </w:rPr>
        <w:t>l f</w:t>
      </w:r>
      <w:r w:rsidR="00DC2786" w:rsidRPr="00133B01">
        <w:rPr>
          <w:rFonts w:asciiTheme="majorBidi" w:hAnsiTheme="majorBidi" w:cstheme="majorBidi"/>
          <w:i/>
          <w:iCs/>
          <w:color w:val="000000" w:themeColor="text1"/>
        </w:rPr>
        <w:t>î</w:t>
      </w:r>
      <w:r w:rsidR="0085175D" w:rsidRPr="00133B01">
        <w:rPr>
          <w:rFonts w:asciiTheme="majorBidi" w:hAnsiTheme="majorBidi" w:cstheme="majorBidi"/>
          <w:i/>
          <w:iCs/>
        </w:rPr>
        <w:t xml:space="preserve"> Asma’ al-Rij</w:t>
      </w:r>
      <w:r w:rsidR="00DC2786" w:rsidRPr="00133B01">
        <w:rPr>
          <w:rFonts w:asciiTheme="majorBidi" w:hAnsiTheme="majorBidi" w:cstheme="majorBidi"/>
          <w:i/>
          <w:iCs/>
        </w:rPr>
        <w:t>ā</w:t>
      </w:r>
      <w:r w:rsidR="0085175D" w:rsidRPr="00133B01">
        <w:rPr>
          <w:rFonts w:asciiTheme="majorBidi" w:hAnsiTheme="majorBidi" w:cstheme="majorBidi"/>
          <w:i/>
          <w:iCs/>
        </w:rPr>
        <w:t>l</w:t>
      </w:r>
      <w:r w:rsidR="0085175D" w:rsidRPr="00133B01">
        <w:rPr>
          <w:rFonts w:asciiTheme="majorBidi" w:hAnsiTheme="majorBidi" w:cstheme="majorBidi"/>
        </w:rPr>
        <w:t xml:space="preserve"> (Bairut: Mu’assasat al-Ris</w:t>
      </w:r>
      <w:r w:rsidR="00DC2786" w:rsidRPr="00133B01">
        <w:rPr>
          <w:rFonts w:asciiTheme="majorBidi" w:hAnsiTheme="majorBidi" w:cstheme="majorBidi"/>
        </w:rPr>
        <w:t>ā</w:t>
      </w:r>
      <w:r w:rsidR="0085175D" w:rsidRPr="00133B01">
        <w:rPr>
          <w:rFonts w:asciiTheme="majorBidi" w:hAnsiTheme="majorBidi" w:cstheme="majorBidi"/>
        </w:rPr>
        <w:t xml:space="preserve">lah, 1992), Vol. 30, 115-119. </w:t>
      </w:r>
    </w:p>
  </w:footnote>
  <w:footnote w:id="85">
    <w:p w14:paraId="481D2D3D" w14:textId="55718A0F" w:rsidR="00770D49" w:rsidRPr="00133B01" w:rsidRDefault="00770D49" w:rsidP="0035669F">
      <w:pPr>
        <w:pStyle w:val="FootnoteText"/>
        <w:ind w:firstLine="567"/>
        <w:jc w:val="both"/>
        <w:rPr>
          <w:rFonts w:asciiTheme="majorBidi" w:hAnsiTheme="majorBidi" w:cstheme="majorBidi"/>
          <w:rtl/>
        </w:rPr>
      </w:pPr>
      <w:r w:rsidRPr="00133B01">
        <w:rPr>
          <w:rStyle w:val="FootnoteReference"/>
          <w:rFonts w:asciiTheme="majorBidi" w:hAnsiTheme="majorBidi" w:cstheme="majorBidi"/>
        </w:rPr>
        <w:footnoteRef/>
      </w:r>
      <w:r w:rsidRPr="00133B01">
        <w:rPr>
          <w:rFonts w:asciiTheme="majorBidi" w:hAnsiTheme="majorBidi" w:cstheme="majorBidi"/>
        </w:rPr>
        <w:t xml:space="preserve"> Biografi perawi ini sudah diuraikan secara detail pada subbah di atas.</w:t>
      </w:r>
      <w:r w:rsidR="0035724D" w:rsidRPr="00133B01">
        <w:rPr>
          <w:rFonts w:asciiTheme="majorBidi" w:hAnsiTheme="majorBidi" w:cstheme="majorBidi"/>
        </w:rPr>
        <w:t xml:space="preserve"> </w:t>
      </w:r>
    </w:p>
  </w:footnote>
  <w:footnote w:id="86">
    <w:p w14:paraId="1C5F4E46" w14:textId="4885232B" w:rsidR="00770D49" w:rsidRPr="00133B01" w:rsidRDefault="00770D49"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0035724D" w:rsidRPr="00133B01">
        <w:rPr>
          <w:rFonts w:asciiTheme="majorBidi" w:hAnsiTheme="majorBidi" w:cstheme="majorBidi"/>
        </w:rPr>
        <w:t>‘Atiyah ibn Sa’ad ibn Junadah al-Auf</w:t>
      </w:r>
      <w:r w:rsidR="00DC2786" w:rsidRPr="00133B01">
        <w:rPr>
          <w:rFonts w:asciiTheme="majorBidi" w:hAnsiTheme="majorBidi" w:cstheme="majorBidi"/>
          <w:color w:val="000000" w:themeColor="text1"/>
        </w:rPr>
        <w:t>î</w:t>
      </w:r>
      <w:r w:rsidR="0035724D" w:rsidRPr="00133B01">
        <w:rPr>
          <w:rFonts w:asciiTheme="majorBidi" w:hAnsiTheme="majorBidi" w:cstheme="majorBidi"/>
        </w:rPr>
        <w:t>. Seorang ulama tabi</w:t>
      </w:r>
      <w:r w:rsidR="00DC2786" w:rsidRPr="00133B01">
        <w:rPr>
          <w:rFonts w:asciiTheme="majorBidi" w:hAnsiTheme="majorBidi" w:cstheme="majorBidi"/>
        </w:rPr>
        <w:t>’</w:t>
      </w:r>
      <w:r w:rsidR="00DC2786" w:rsidRPr="00133B01">
        <w:rPr>
          <w:rFonts w:asciiTheme="majorBidi" w:hAnsiTheme="majorBidi" w:cstheme="majorBidi"/>
          <w:color w:val="000000" w:themeColor="text1"/>
        </w:rPr>
        <w:t>î</w:t>
      </w:r>
      <w:r w:rsidR="0035724D" w:rsidRPr="00133B01">
        <w:rPr>
          <w:rFonts w:asciiTheme="majorBidi" w:hAnsiTheme="majorBidi" w:cstheme="majorBidi"/>
        </w:rPr>
        <w:t xml:space="preserve">n yang </w:t>
      </w:r>
      <w:r w:rsidR="00DC2786" w:rsidRPr="00133B01">
        <w:rPr>
          <w:rFonts w:asciiTheme="majorBidi" w:hAnsiTheme="majorBidi" w:cstheme="majorBidi"/>
          <w:i/>
          <w:iCs/>
        </w:rPr>
        <w:t>ṡ</w:t>
      </w:r>
      <w:r w:rsidR="0035724D" w:rsidRPr="00133B01">
        <w:rPr>
          <w:rFonts w:asciiTheme="majorBidi" w:hAnsiTheme="majorBidi" w:cstheme="majorBidi"/>
          <w:i/>
          <w:iCs/>
        </w:rPr>
        <w:t>iqah</w:t>
      </w:r>
      <w:r w:rsidR="0035724D" w:rsidRPr="00133B01">
        <w:rPr>
          <w:rFonts w:asciiTheme="majorBidi" w:hAnsiTheme="majorBidi" w:cstheme="majorBidi"/>
        </w:rPr>
        <w:t>,</w:t>
      </w:r>
      <w:r w:rsidR="00ED4BE7" w:rsidRPr="00133B01">
        <w:rPr>
          <w:rFonts w:asciiTheme="majorBidi" w:hAnsiTheme="majorBidi" w:cstheme="majorBidi"/>
        </w:rPr>
        <w:t xml:space="preserve"> meskipun Sebagian tidak menerima </w:t>
      </w:r>
      <w:r w:rsidR="00DC2786" w:rsidRPr="00133B01">
        <w:rPr>
          <w:rFonts w:asciiTheme="majorBidi" w:hAnsiTheme="majorBidi" w:cstheme="majorBidi"/>
        </w:rPr>
        <w:t>r</w:t>
      </w:r>
      <w:r w:rsidR="00ED4BE7" w:rsidRPr="00133B01">
        <w:rPr>
          <w:rFonts w:asciiTheme="majorBidi" w:hAnsiTheme="majorBidi" w:cstheme="majorBidi"/>
        </w:rPr>
        <w:t>iwayat darinya sebagai hujah. Beliau</w:t>
      </w:r>
      <w:r w:rsidR="0035724D" w:rsidRPr="00133B01">
        <w:rPr>
          <w:rFonts w:asciiTheme="majorBidi" w:hAnsiTheme="majorBidi" w:cstheme="majorBidi"/>
        </w:rPr>
        <w:t xml:space="preserve"> wafat pada tahun 111H. Lihat: Ibn Sa’ad, al-Tabaq</w:t>
      </w:r>
      <w:r w:rsidR="00DC2786" w:rsidRPr="00133B01">
        <w:rPr>
          <w:rFonts w:asciiTheme="majorBidi" w:hAnsiTheme="majorBidi" w:cstheme="majorBidi"/>
        </w:rPr>
        <w:t>ā</w:t>
      </w:r>
      <w:r w:rsidR="0035724D" w:rsidRPr="00133B01">
        <w:rPr>
          <w:rFonts w:asciiTheme="majorBidi" w:hAnsiTheme="majorBidi" w:cstheme="majorBidi"/>
        </w:rPr>
        <w:t>t al-Kab</w:t>
      </w:r>
      <w:r w:rsidR="00DC2786" w:rsidRPr="00133B01">
        <w:rPr>
          <w:rFonts w:asciiTheme="majorBidi" w:hAnsiTheme="majorBidi" w:cstheme="majorBidi"/>
          <w:color w:val="000000" w:themeColor="text1"/>
        </w:rPr>
        <w:t>î</w:t>
      </w:r>
      <w:r w:rsidR="0035724D" w:rsidRPr="00133B01">
        <w:rPr>
          <w:rFonts w:asciiTheme="majorBidi" w:hAnsiTheme="majorBidi" w:cstheme="majorBidi"/>
        </w:rPr>
        <w:t>r, Vol. 8, 421.</w:t>
      </w:r>
    </w:p>
  </w:footnote>
  <w:footnote w:id="87">
    <w:p w14:paraId="69F2CDED" w14:textId="6CF75583" w:rsidR="00770D49" w:rsidRPr="00133B01" w:rsidRDefault="00770D49"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00873497" w:rsidRPr="00133B01">
        <w:rPr>
          <w:rFonts w:asciiTheme="majorBidi" w:hAnsiTheme="majorBidi" w:cstheme="majorBidi"/>
        </w:rPr>
        <w:t>Nama Sa’d ibn Malik ibn Sinan ibn Sa’labah ibn ‘Ubaid ibn al-Abjar ibn Auf ibn al-Har</w:t>
      </w:r>
      <w:r w:rsidR="00DC2786" w:rsidRPr="00133B01">
        <w:rPr>
          <w:rFonts w:asciiTheme="majorBidi" w:hAnsiTheme="majorBidi" w:cstheme="majorBidi"/>
          <w:color w:val="000000" w:themeColor="text1"/>
        </w:rPr>
        <w:t>î</w:t>
      </w:r>
      <w:r w:rsidR="00873497" w:rsidRPr="00133B01">
        <w:rPr>
          <w:rFonts w:asciiTheme="majorBidi" w:hAnsiTheme="majorBidi" w:cstheme="majorBidi"/>
        </w:rPr>
        <w:t xml:space="preserve">s ibn al-Khazraj. Beliau wafat pada tahun 74H. Lihat </w:t>
      </w:r>
      <w:r w:rsidR="00DC2786" w:rsidRPr="00133B01">
        <w:rPr>
          <w:rFonts w:asciiTheme="majorBidi" w:hAnsiTheme="majorBidi" w:cstheme="majorBidi"/>
          <w:color w:val="000000" w:themeColor="text1"/>
        </w:rPr>
        <w:t>Al-Żahabî</w:t>
      </w:r>
      <w:r w:rsidR="00DC2786" w:rsidRPr="00133B01">
        <w:rPr>
          <w:rFonts w:asciiTheme="majorBidi" w:hAnsiTheme="majorBidi" w:cstheme="majorBidi"/>
        </w:rPr>
        <w:t>,</w:t>
      </w:r>
      <w:r w:rsidR="00873497" w:rsidRPr="00133B01">
        <w:rPr>
          <w:rFonts w:asciiTheme="majorBidi" w:hAnsiTheme="majorBidi" w:cstheme="majorBidi"/>
        </w:rPr>
        <w:t xml:space="preserve"> </w:t>
      </w:r>
      <w:r w:rsidR="00873497" w:rsidRPr="00133B01">
        <w:rPr>
          <w:rFonts w:asciiTheme="majorBidi" w:hAnsiTheme="majorBidi" w:cstheme="majorBidi"/>
          <w:i/>
          <w:iCs/>
        </w:rPr>
        <w:t>Siyar A’l</w:t>
      </w:r>
      <w:r w:rsidR="00962143" w:rsidRPr="00133B01">
        <w:rPr>
          <w:rFonts w:asciiTheme="majorBidi" w:hAnsiTheme="majorBidi" w:cstheme="majorBidi"/>
          <w:i/>
          <w:iCs/>
          <w:color w:val="000000" w:themeColor="text1"/>
          <w:lang w:val="id-ID"/>
        </w:rPr>
        <w:t>ā</w:t>
      </w:r>
      <w:r w:rsidR="00873497" w:rsidRPr="00133B01">
        <w:rPr>
          <w:rFonts w:asciiTheme="majorBidi" w:hAnsiTheme="majorBidi" w:cstheme="majorBidi"/>
          <w:i/>
          <w:iCs/>
        </w:rPr>
        <w:t>m al-Nubal</w:t>
      </w:r>
      <w:r w:rsidR="00962143" w:rsidRPr="00133B01">
        <w:rPr>
          <w:rFonts w:asciiTheme="majorBidi" w:hAnsiTheme="majorBidi" w:cstheme="majorBidi"/>
          <w:i/>
          <w:iCs/>
          <w:color w:val="000000" w:themeColor="text1"/>
          <w:lang w:val="id-ID"/>
        </w:rPr>
        <w:t>ā</w:t>
      </w:r>
      <w:r w:rsidR="00873497" w:rsidRPr="00133B01">
        <w:rPr>
          <w:rFonts w:asciiTheme="majorBidi" w:hAnsiTheme="majorBidi" w:cstheme="majorBidi"/>
          <w:i/>
          <w:iCs/>
        </w:rPr>
        <w:t>’</w:t>
      </w:r>
      <w:r w:rsidR="00873497" w:rsidRPr="00133B01">
        <w:rPr>
          <w:rFonts w:asciiTheme="majorBidi" w:hAnsiTheme="majorBidi" w:cstheme="majorBidi"/>
        </w:rPr>
        <w:t xml:space="preserve"> Vol. 3, 168-171.</w:t>
      </w:r>
    </w:p>
  </w:footnote>
  <w:footnote w:id="88">
    <w:p w14:paraId="36958568" w14:textId="3EA20B15" w:rsidR="0027168D" w:rsidRPr="00133B01" w:rsidRDefault="0027168D"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0086249D" w:rsidRPr="00133B01">
        <w:rPr>
          <w:rFonts w:asciiTheme="majorBidi" w:hAnsiTheme="majorBidi" w:cstheme="majorBidi"/>
        </w:rPr>
        <w:t>Nama lengkapnya Ahmad ibn Abdah ibn Musa al-Dab</w:t>
      </w:r>
      <w:r w:rsidR="00DC2786" w:rsidRPr="00133B01">
        <w:rPr>
          <w:rFonts w:asciiTheme="majorBidi" w:hAnsiTheme="majorBidi" w:cstheme="majorBidi"/>
          <w:color w:val="000000" w:themeColor="text1"/>
        </w:rPr>
        <w:t>î</w:t>
      </w:r>
      <w:r w:rsidR="0086249D" w:rsidRPr="00133B01">
        <w:rPr>
          <w:rFonts w:asciiTheme="majorBidi" w:hAnsiTheme="majorBidi" w:cstheme="majorBidi"/>
        </w:rPr>
        <w:t xml:space="preserve"> al-Basr</w:t>
      </w:r>
      <w:r w:rsidR="00DC2786" w:rsidRPr="00133B01">
        <w:rPr>
          <w:rFonts w:asciiTheme="majorBidi" w:hAnsiTheme="majorBidi" w:cstheme="majorBidi"/>
          <w:color w:val="000000" w:themeColor="text1"/>
        </w:rPr>
        <w:t>î</w:t>
      </w:r>
      <w:r w:rsidR="0086249D" w:rsidRPr="00133B01">
        <w:rPr>
          <w:rFonts w:asciiTheme="majorBidi" w:hAnsiTheme="majorBidi" w:cstheme="majorBidi"/>
        </w:rPr>
        <w:t xml:space="preserve">. Seorang perawi yang </w:t>
      </w:r>
      <w:r w:rsidR="00DC2786" w:rsidRPr="00133B01">
        <w:rPr>
          <w:rFonts w:asciiTheme="majorBidi" w:hAnsiTheme="majorBidi" w:cstheme="majorBidi"/>
          <w:i/>
          <w:iCs/>
        </w:rPr>
        <w:t>ṡ</w:t>
      </w:r>
      <w:r w:rsidR="0086249D" w:rsidRPr="00133B01">
        <w:rPr>
          <w:rFonts w:asciiTheme="majorBidi" w:hAnsiTheme="majorBidi" w:cstheme="majorBidi"/>
          <w:i/>
          <w:iCs/>
        </w:rPr>
        <w:t>iqah</w:t>
      </w:r>
      <w:r w:rsidR="0086249D" w:rsidRPr="00133B01">
        <w:rPr>
          <w:rFonts w:asciiTheme="majorBidi" w:hAnsiTheme="majorBidi" w:cstheme="majorBidi"/>
        </w:rPr>
        <w:t xml:space="preserve"> wafat pada tahun 245H. Lihat: al-Miz</w:t>
      </w:r>
      <w:r w:rsidR="00DC2786" w:rsidRPr="00133B01">
        <w:rPr>
          <w:rFonts w:asciiTheme="majorBidi" w:hAnsiTheme="majorBidi" w:cstheme="majorBidi"/>
          <w:color w:val="000000" w:themeColor="text1"/>
        </w:rPr>
        <w:t>î</w:t>
      </w:r>
      <w:r w:rsidR="0086249D" w:rsidRPr="00133B01">
        <w:rPr>
          <w:rFonts w:asciiTheme="majorBidi" w:hAnsiTheme="majorBidi" w:cstheme="majorBidi"/>
        </w:rPr>
        <w:t xml:space="preserve">, </w:t>
      </w:r>
      <w:r w:rsidR="0086249D" w:rsidRPr="00133B01">
        <w:rPr>
          <w:rFonts w:asciiTheme="majorBidi" w:hAnsiTheme="majorBidi" w:cstheme="majorBidi"/>
          <w:i/>
          <w:iCs/>
        </w:rPr>
        <w:t>Tahz</w:t>
      </w:r>
      <w:r w:rsidR="00DC2786" w:rsidRPr="00133B01">
        <w:rPr>
          <w:rFonts w:asciiTheme="majorBidi" w:hAnsiTheme="majorBidi" w:cstheme="majorBidi"/>
          <w:i/>
          <w:iCs/>
          <w:color w:val="000000" w:themeColor="text1"/>
        </w:rPr>
        <w:t>î</w:t>
      </w:r>
      <w:r w:rsidR="0086249D" w:rsidRPr="00133B01">
        <w:rPr>
          <w:rFonts w:asciiTheme="majorBidi" w:hAnsiTheme="majorBidi" w:cstheme="majorBidi"/>
          <w:i/>
          <w:iCs/>
        </w:rPr>
        <w:t>b al-Kam</w:t>
      </w:r>
      <w:r w:rsidR="00962143" w:rsidRPr="00133B01">
        <w:rPr>
          <w:rFonts w:asciiTheme="majorBidi" w:hAnsiTheme="majorBidi" w:cstheme="majorBidi"/>
          <w:i/>
          <w:iCs/>
          <w:color w:val="000000" w:themeColor="text1"/>
          <w:lang w:val="id-ID"/>
        </w:rPr>
        <w:t>ā</w:t>
      </w:r>
      <w:r w:rsidR="0086249D" w:rsidRPr="00133B01">
        <w:rPr>
          <w:rFonts w:asciiTheme="majorBidi" w:hAnsiTheme="majorBidi" w:cstheme="majorBidi"/>
          <w:i/>
          <w:iCs/>
        </w:rPr>
        <w:t>l</w:t>
      </w:r>
      <w:r w:rsidR="0086249D" w:rsidRPr="00133B01">
        <w:rPr>
          <w:rFonts w:asciiTheme="majorBidi" w:hAnsiTheme="majorBidi" w:cstheme="majorBidi"/>
        </w:rPr>
        <w:t xml:space="preserve">, Vol. 1, 397-399. </w:t>
      </w:r>
    </w:p>
  </w:footnote>
  <w:footnote w:id="89">
    <w:p w14:paraId="7895E641" w14:textId="372091F1" w:rsidR="007F62BC" w:rsidRPr="00133B01" w:rsidRDefault="007F62BC"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00C63374" w:rsidRPr="00133B01">
        <w:rPr>
          <w:rFonts w:asciiTheme="majorBidi" w:hAnsiTheme="majorBidi" w:cstheme="majorBidi"/>
        </w:rPr>
        <w:t>Nama lengkapnya Hammad ibn Zaid ibn Dirham al-Azd</w:t>
      </w:r>
      <w:r w:rsidR="00DC2786" w:rsidRPr="00133B01">
        <w:rPr>
          <w:rFonts w:asciiTheme="majorBidi" w:hAnsiTheme="majorBidi" w:cstheme="majorBidi"/>
          <w:color w:val="000000" w:themeColor="text1"/>
        </w:rPr>
        <w:t>î</w:t>
      </w:r>
      <w:r w:rsidR="00C63374" w:rsidRPr="00133B01">
        <w:rPr>
          <w:rFonts w:asciiTheme="majorBidi" w:hAnsiTheme="majorBidi" w:cstheme="majorBidi"/>
        </w:rPr>
        <w:t xml:space="preserve">. Seorang perawi yang </w:t>
      </w:r>
      <w:r w:rsidR="00DC2786" w:rsidRPr="00133B01">
        <w:rPr>
          <w:rFonts w:asciiTheme="majorBidi" w:hAnsiTheme="majorBidi" w:cstheme="majorBidi"/>
          <w:i/>
          <w:iCs/>
        </w:rPr>
        <w:t>ṡ</w:t>
      </w:r>
      <w:r w:rsidR="00C63374" w:rsidRPr="00133B01">
        <w:rPr>
          <w:rFonts w:asciiTheme="majorBidi" w:hAnsiTheme="majorBidi" w:cstheme="majorBidi"/>
          <w:i/>
          <w:iCs/>
        </w:rPr>
        <w:t>iqah</w:t>
      </w:r>
      <w:r w:rsidR="00C63374" w:rsidRPr="00133B01">
        <w:rPr>
          <w:rFonts w:asciiTheme="majorBidi" w:hAnsiTheme="majorBidi" w:cstheme="majorBidi"/>
        </w:rPr>
        <w:t>, lahir pada tahun 98H dan wafat 179H. Lihat: al-Miz</w:t>
      </w:r>
      <w:r w:rsidR="00DC2786" w:rsidRPr="00133B01">
        <w:rPr>
          <w:rFonts w:asciiTheme="majorBidi" w:hAnsiTheme="majorBidi" w:cstheme="majorBidi"/>
          <w:color w:val="000000" w:themeColor="text1"/>
        </w:rPr>
        <w:t>î</w:t>
      </w:r>
      <w:r w:rsidR="00C63374" w:rsidRPr="00133B01">
        <w:rPr>
          <w:rFonts w:asciiTheme="majorBidi" w:hAnsiTheme="majorBidi" w:cstheme="majorBidi"/>
        </w:rPr>
        <w:t xml:space="preserve">, </w:t>
      </w:r>
      <w:r w:rsidR="00C63374" w:rsidRPr="00133B01">
        <w:rPr>
          <w:rFonts w:asciiTheme="majorBidi" w:hAnsiTheme="majorBidi" w:cstheme="majorBidi"/>
          <w:i/>
          <w:iCs/>
        </w:rPr>
        <w:t>Tahz</w:t>
      </w:r>
      <w:r w:rsidR="00DC2786" w:rsidRPr="00133B01">
        <w:rPr>
          <w:rFonts w:asciiTheme="majorBidi" w:hAnsiTheme="majorBidi" w:cstheme="majorBidi"/>
          <w:i/>
          <w:iCs/>
          <w:color w:val="000000" w:themeColor="text1"/>
        </w:rPr>
        <w:t>î</w:t>
      </w:r>
      <w:r w:rsidR="00C63374" w:rsidRPr="00133B01">
        <w:rPr>
          <w:rFonts w:asciiTheme="majorBidi" w:hAnsiTheme="majorBidi" w:cstheme="majorBidi"/>
          <w:i/>
          <w:iCs/>
        </w:rPr>
        <w:t>b al-Kam</w:t>
      </w:r>
      <w:r w:rsidR="00962143" w:rsidRPr="00133B01">
        <w:rPr>
          <w:rFonts w:asciiTheme="majorBidi" w:hAnsiTheme="majorBidi" w:cstheme="majorBidi"/>
          <w:i/>
          <w:iCs/>
          <w:color w:val="000000" w:themeColor="text1"/>
          <w:lang w:val="id-ID"/>
        </w:rPr>
        <w:t>ā</w:t>
      </w:r>
      <w:r w:rsidR="00C63374" w:rsidRPr="00133B01">
        <w:rPr>
          <w:rFonts w:asciiTheme="majorBidi" w:hAnsiTheme="majorBidi" w:cstheme="majorBidi"/>
          <w:i/>
          <w:iCs/>
        </w:rPr>
        <w:t>l</w:t>
      </w:r>
      <w:r w:rsidR="00C63374" w:rsidRPr="00133B01">
        <w:rPr>
          <w:rFonts w:asciiTheme="majorBidi" w:hAnsiTheme="majorBidi" w:cstheme="majorBidi"/>
        </w:rPr>
        <w:t>, Vol. 7, 239-252.</w:t>
      </w:r>
    </w:p>
  </w:footnote>
  <w:footnote w:id="90">
    <w:p w14:paraId="0763DBA3" w14:textId="08876C37" w:rsidR="007F62BC" w:rsidRPr="00133B01" w:rsidRDefault="007F62BC"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Biografi perawi ini sudah diuraikan secara detail pada subbah di atas.</w:t>
      </w:r>
    </w:p>
  </w:footnote>
  <w:footnote w:id="91">
    <w:p w14:paraId="5197D042" w14:textId="73A85854" w:rsidR="007F62BC" w:rsidRPr="00133B01" w:rsidRDefault="007F62BC"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00D67F5D" w:rsidRPr="00133B01">
        <w:rPr>
          <w:rFonts w:asciiTheme="majorBidi" w:hAnsiTheme="majorBidi" w:cstheme="majorBidi"/>
        </w:rPr>
        <w:t>Abu Ishaq Amr ibn Abdullah ibn ‘Ubaid. Seorang tabi</w:t>
      </w:r>
      <w:r w:rsidR="00DC2786" w:rsidRPr="00133B01">
        <w:rPr>
          <w:rFonts w:asciiTheme="majorBidi" w:hAnsiTheme="majorBidi" w:cstheme="majorBidi"/>
        </w:rPr>
        <w:t>’</w:t>
      </w:r>
      <w:r w:rsidR="00DC2786" w:rsidRPr="00133B01">
        <w:rPr>
          <w:rFonts w:asciiTheme="majorBidi" w:hAnsiTheme="majorBidi" w:cstheme="majorBidi"/>
          <w:color w:val="000000" w:themeColor="text1"/>
        </w:rPr>
        <w:t>î</w:t>
      </w:r>
      <w:r w:rsidR="00D67F5D" w:rsidRPr="00133B01">
        <w:rPr>
          <w:rFonts w:asciiTheme="majorBidi" w:hAnsiTheme="majorBidi" w:cstheme="majorBidi"/>
        </w:rPr>
        <w:t xml:space="preserve">n yang </w:t>
      </w:r>
      <w:r w:rsidR="00DC2786" w:rsidRPr="00133B01">
        <w:rPr>
          <w:rFonts w:asciiTheme="majorBidi" w:hAnsiTheme="majorBidi" w:cstheme="majorBidi"/>
          <w:i/>
          <w:iCs/>
        </w:rPr>
        <w:t>ṡ</w:t>
      </w:r>
      <w:r w:rsidR="00D67F5D" w:rsidRPr="00133B01">
        <w:rPr>
          <w:rFonts w:asciiTheme="majorBidi" w:hAnsiTheme="majorBidi" w:cstheme="majorBidi"/>
          <w:i/>
          <w:iCs/>
        </w:rPr>
        <w:t>iqah</w:t>
      </w:r>
      <w:r w:rsidR="00D67F5D" w:rsidRPr="00133B01">
        <w:rPr>
          <w:rFonts w:asciiTheme="majorBidi" w:hAnsiTheme="majorBidi" w:cstheme="majorBidi"/>
        </w:rPr>
        <w:t>, wafat 129H. Lihat: al-Miz</w:t>
      </w:r>
      <w:r w:rsidR="00DC2786" w:rsidRPr="00133B01">
        <w:rPr>
          <w:rFonts w:asciiTheme="majorBidi" w:hAnsiTheme="majorBidi" w:cstheme="majorBidi"/>
          <w:color w:val="000000" w:themeColor="text1"/>
        </w:rPr>
        <w:t>î</w:t>
      </w:r>
      <w:r w:rsidR="00D67F5D" w:rsidRPr="00133B01">
        <w:rPr>
          <w:rFonts w:asciiTheme="majorBidi" w:hAnsiTheme="majorBidi" w:cstheme="majorBidi"/>
        </w:rPr>
        <w:t xml:space="preserve">, </w:t>
      </w:r>
      <w:r w:rsidR="00D67F5D" w:rsidRPr="00133B01">
        <w:rPr>
          <w:rFonts w:asciiTheme="majorBidi" w:hAnsiTheme="majorBidi" w:cstheme="majorBidi"/>
          <w:i/>
          <w:iCs/>
        </w:rPr>
        <w:t>Tahz</w:t>
      </w:r>
      <w:r w:rsidR="00DC2786" w:rsidRPr="00133B01">
        <w:rPr>
          <w:rFonts w:asciiTheme="majorBidi" w:hAnsiTheme="majorBidi" w:cstheme="majorBidi"/>
          <w:i/>
          <w:iCs/>
          <w:color w:val="000000" w:themeColor="text1"/>
        </w:rPr>
        <w:t>î</w:t>
      </w:r>
      <w:r w:rsidR="00D67F5D" w:rsidRPr="00133B01">
        <w:rPr>
          <w:rFonts w:asciiTheme="majorBidi" w:hAnsiTheme="majorBidi" w:cstheme="majorBidi"/>
          <w:i/>
          <w:iCs/>
        </w:rPr>
        <w:t>b al-Kam</w:t>
      </w:r>
      <w:r w:rsidR="00962143" w:rsidRPr="00133B01">
        <w:rPr>
          <w:rFonts w:asciiTheme="majorBidi" w:hAnsiTheme="majorBidi" w:cstheme="majorBidi"/>
          <w:i/>
          <w:iCs/>
          <w:color w:val="000000" w:themeColor="text1"/>
          <w:lang w:val="id-ID"/>
        </w:rPr>
        <w:t>ā</w:t>
      </w:r>
      <w:r w:rsidR="00D67F5D" w:rsidRPr="00133B01">
        <w:rPr>
          <w:rFonts w:asciiTheme="majorBidi" w:hAnsiTheme="majorBidi" w:cstheme="majorBidi"/>
          <w:i/>
          <w:iCs/>
        </w:rPr>
        <w:t>l</w:t>
      </w:r>
      <w:r w:rsidR="00D67F5D" w:rsidRPr="00133B01">
        <w:rPr>
          <w:rFonts w:asciiTheme="majorBidi" w:hAnsiTheme="majorBidi" w:cstheme="majorBidi"/>
        </w:rPr>
        <w:t>, Vol. 22, 102-112.</w:t>
      </w:r>
    </w:p>
  </w:footnote>
  <w:footnote w:id="92">
    <w:p w14:paraId="2FD54B49" w14:textId="31BD0097" w:rsidR="00043C28" w:rsidRPr="00133B01" w:rsidRDefault="00043C28"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004551FB" w:rsidRPr="00133B01">
        <w:rPr>
          <w:rFonts w:asciiTheme="majorBidi" w:hAnsiTheme="majorBidi" w:cstheme="majorBidi"/>
        </w:rPr>
        <w:t>Abu Bakr Abdurrahman ibn Yazid ibn Qais al-Nakh’</w:t>
      </w:r>
      <w:r w:rsidR="00DC2786" w:rsidRPr="00133B01">
        <w:rPr>
          <w:rFonts w:asciiTheme="majorBidi" w:hAnsiTheme="majorBidi" w:cstheme="majorBidi"/>
          <w:color w:val="000000" w:themeColor="text1"/>
        </w:rPr>
        <w:t>î</w:t>
      </w:r>
      <w:r w:rsidR="004551FB" w:rsidRPr="00133B01">
        <w:rPr>
          <w:rFonts w:asciiTheme="majorBidi" w:hAnsiTheme="majorBidi" w:cstheme="majorBidi"/>
        </w:rPr>
        <w:t xml:space="preserve">. Seorang perawi yang </w:t>
      </w:r>
      <w:r w:rsidR="00DC2786" w:rsidRPr="00133B01">
        <w:rPr>
          <w:rFonts w:asciiTheme="majorBidi" w:hAnsiTheme="majorBidi" w:cstheme="majorBidi"/>
          <w:i/>
          <w:iCs/>
        </w:rPr>
        <w:t>ṡ</w:t>
      </w:r>
      <w:r w:rsidR="004551FB" w:rsidRPr="00133B01">
        <w:rPr>
          <w:rFonts w:asciiTheme="majorBidi" w:hAnsiTheme="majorBidi" w:cstheme="majorBidi"/>
          <w:i/>
          <w:iCs/>
        </w:rPr>
        <w:t>iq</w:t>
      </w:r>
      <w:r w:rsidR="00DC2786" w:rsidRPr="00133B01">
        <w:rPr>
          <w:rFonts w:asciiTheme="majorBidi" w:hAnsiTheme="majorBidi" w:cstheme="majorBidi"/>
          <w:i/>
          <w:iCs/>
        </w:rPr>
        <w:t>a</w:t>
      </w:r>
      <w:r w:rsidR="004551FB" w:rsidRPr="00133B01">
        <w:rPr>
          <w:rFonts w:asciiTheme="majorBidi" w:hAnsiTheme="majorBidi" w:cstheme="majorBidi"/>
          <w:i/>
          <w:iCs/>
        </w:rPr>
        <w:t>h</w:t>
      </w:r>
      <w:r w:rsidR="004551FB" w:rsidRPr="00133B01">
        <w:rPr>
          <w:rFonts w:asciiTheme="majorBidi" w:hAnsiTheme="majorBidi" w:cstheme="majorBidi"/>
        </w:rPr>
        <w:t>, wafat pada tahun 73H. Lihat: al-Miz</w:t>
      </w:r>
      <w:r w:rsidR="00DC2786" w:rsidRPr="00133B01">
        <w:rPr>
          <w:rFonts w:asciiTheme="majorBidi" w:hAnsiTheme="majorBidi" w:cstheme="majorBidi"/>
          <w:color w:val="000000" w:themeColor="text1"/>
        </w:rPr>
        <w:t>î</w:t>
      </w:r>
      <w:r w:rsidR="004551FB" w:rsidRPr="00133B01">
        <w:rPr>
          <w:rFonts w:asciiTheme="majorBidi" w:hAnsiTheme="majorBidi" w:cstheme="majorBidi"/>
        </w:rPr>
        <w:t xml:space="preserve">, </w:t>
      </w:r>
      <w:r w:rsidR="004551FB" w:rsidRPr="00133B01">
        <w:rPr>
          <w:rFonts w:asciiTheme="majorBidi" w:hAnsiTheme="majorBidi" w:cstheme="majorBidi"/>
          <w:i/>
          <w:iCs/>
        </w:rPr>
        <w:t>Tahz</w:t>
      </w:r>
      <w:r w:rsidR="00DC2786" w:rsidRPr="00133B01">
        <w:rPr>
          <w:rFonts w:asciiTheme="majorBidi" w:hAnsiTheme="majorBidi" w:cstheme="majorBidi"/>
          <w:i/>
          <w:iCs/>
          <w:color w:val="000000" w:themeColor="text1"/>
        </w:rPr>
        <w:t>î</w:t>
      </w:r>
      <w:r w:rsidR="004551FB" w:rsidRPr="00133B01">
        <w:rPr>
          <w:rFonts w:asciiTheme="majorBidi" w:hAnsiTheme="majorBidi" w:cstheme="majorBidi"/>
          <w:i/>
          <w:iCs/>
        </w:rPr>
        <w:t>b al-Kam</w:t>
      </w:r>
      <w:r w:rsidR="00962143" w:rsidRPr="00133B01">
        <w:rPr>
          <w:rFonts w:asciiTheme="majorBidi" w:hAnsiTheme="majorBidi" w:cstheme="majorBidi"/>
          <w:i/>
          <w:iCs/>
          <w:color w:val="000000" w:themeColor="text1"/>
          <w:lang w:val="id-ID"/>
        </w:rPr>
        <w:t>ā</w:t>
      </w:r>
      <w:r w:rsidR="004551FB" w:rsidRPr="00133B01">
        <w:rPr>
          <w:rFonts w:asciiTheme="majorBidi" w:hAnsiTheme="majorBidi" w:cstheme="majorBidi"/>
          <w:i/>
          <w:iCs/>
        </w:rPr>
        <w:t>l</w:t>
      </w:r>
      <w:r w:rsidR="004551FB" w:rsidRPr="00133B01">
        <w:rPr>
          <w:rFonts w:asciiTheme="majorBidi" w:hAnsiTheme="majorBidi" w:cstheme="majorBidi"/>
        </w:rPr>
        <w:t>, Vol. 18, 12-14.</w:t>
      </w:r>
    </w:p>
  </w:footnote>
  <w:footnote w:id="93">
    <w:p w14:paraId="7B7755C9" w14:textId="471888B0" w:rsidR="00043C28" w:rsidRPr="00133B01" w:rsidRDefault="00043C28"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008C2F13" w:rsidRPr="00133B01">
        <w:rPr>
          <w:rFonts w:asciiTheme="majorBidi" w:hAnsiTheme="majorBidi" w:cstheme="majorBidi"/>
        </w:rPr>
        <w:t>Namanya Abdullah ibn Mas’ud ibn Gafil ibn Habib ibn Samkh ibn Makhzum. Seorang sahabat senior wafat pada tahun 33H. Lihat: al-Miz</w:t>
      </w:r>
      <w:r w:rsidR="00DC2786" w:rsidRPr="00133B01">
        <w:rPr>
          <w:rFonts w:asciiTheme="majorBidi" w:hAnsiTheme="majorBidi" w:cstheme="majorBidi"/>
          <w:color w:val="000000" w:themeColor="text1"/>
        </w:rPr>
        <w:t>î</w:t>
      </w:r>
      <w:r w:rsidR="008C2F13" w:rsidRPr="00133B01">
        <w:rPr>
          <w:rFonts w:asciiTheme="majorBidi" w:hAnsiTheme="majorBidi" w:cstheme="majorBidi"/>
        </w:rPr>
        <w:t xml:space="preserve">, </w:t>
      </w:r>
      <w:r w:rsidR="008C2F13" w:rsidRPr="00133B01">
        <w:rPr>
          <w:rFonts w:asciiTheme="majorBidi" w:hAnsiTheme="majorBidi" w:cstheme="majorBidi"/>
          <w:i/>
          <w:iCs/>
        </w:rPr>
        <w:t>Tahz</w:t>
      </w:r>
      <w:r w:rsidR="00DC2786" w:rsidRPr="00133B01">
        <w:rPr>
          <w:rFonts w:asciiTheme="majorBidi" w:hAnsiTheme="majorBidi" w:cstheme="majorBidi"/>
          <w:i/>
          <w:iCs/>
          <w:color w:val="000000" w:themeColor="text1"/>
        </w:rPr>
        <w:t>î</w:t>
      </w:r>
      <w:r w:rsidR="008C2F13" w:rsidRPr="00133B01">
        <w:rPr>
          <w:rFonts w:asciiTheme="majorBidi" w:hAnsiTheme="majorBidi" w:cstheme="majorBidi"/>
          <w:i/>
          <w:iCs/>
        </w:rPr>
        <w:t>b al-Kam</w:t>
      </w:r>
      <w:r w:rsidR="00962143" w:rsidRPr="00133B01">
        <w:rPr>
          <w:rFonts w:asciiTheme="majorBidi" w:hAnsiTheme="majorBidi" w:cstheme="majorBidi"/>
          <w:i/>
          <w:iCs/>
          <w:color w:val="000000" w:themeColor="text1"/>
          <w:lang w:val="id-ID"/>
        </w:rPr>
        <w:t>ā</w:t>
      </w:r>
      <w:r w:rsidR="008C2F13" w:rsidRPr="00133B01">
        <w:rPr>
          <w:rFonts w:asciiTheme="majorBidi" w:hAnsiTheme="majorBidi" w:cstheme="majorBidi"/>
          <w:i/>
          <w:iCs/>
        </w:rPr>
        <w:t>l</w:t>
      </w:r>
      <w:r w:rsidR="008C2F13" w:rsidRPr="00133B01">
        <w:rPr>
          <w:rFonts w:asciiTheme="majorBidi" w:hAnsiTheme="majorBidi" w:cstheme="majorBidi"/>
        </w:rPr>
        <w:t>, Vol. 16, 121-127.</w:t>
      </w:r>
    </w:p>
  </w:footnote>
  <w:footnote w:id="94">
    <w:p w14:paraId="6EB11AF2" w14:textId="704AD16D" w:rsidR="00043C28" w:rsidRPr="00133B01" w:rsidRDefault="00043C28"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00B111C6" w:rsidRPr="00133B01">
        <w:rPr>
          <w:rFonts w:asciiTheme="majorBidi" w:hAnsiTheme="majorBidi" w:cstheme="majorBidi"/>
        </w:rPr>
        <w:t xml:space="preserve">Namanya Muhammad ibn al-Musanna ibn ‘Ubaid ibn Qaid </w:t>
      </w:r>
      <w:r w:rsidR="00AF5035" w:rsidRPr="00133B01">
        <w:rPr>
          <w:rFonts w:asciiTheme="majorBidi" w:hAnsiTheme="majorBidi" w:cstheme="majorBidi"/>
        </w:rPr>
        <w:t>ibn Dinar al-‘Anaz</w:t>
      </w:r>
      <w:r w:rsidR="0029162A" w:rsidRPr="00133B01">
        <w:rPr>
          <w:rFonts w:asciiTheme="majorBidi" w:hAnsiTheme="majorBidi" w:cstheme="majorBidi"/>
          <w:color w:val="000000" w:themeColor="text1"/>
        </w:rPr>
        <w:t>î</w:t>
      </w:r>
      <w:r w:rsidR="00AF5035" w:rsidRPr="00133B01">
        <w:rPr>
          <w:rFonts w:asciiTheme="majorBidi" w:hAnsiTheme="majorBidi" w:cstheme="majorBidi"/>
        </w:rPr>
        <w:t xml:space="preserve">. Seorang perawi yang </w:t>
      </w:r>
      <w:r w:rsidR="0029162A" w:rsidRPr="00133B01">
        <w:rPr>
          <w:rFonts w:asciiTheme="majorBidi" w:hAnsiTheme="majorBidi" w:cstheme="majorBidi"/>
          <w:i/>
          <w:iCs/>
        </w:rPr>
        <w:t>ṡ</w:t>
      </w:r>
      <w:r w:rsidR="00AF5035" w:rsidRPr="00133B01">
        <w:rPr>
          <w:rFonts w:asciiTheme="majorBidi" w:hAnsiTheme="majorBidi" w:cstheme="majorBidi"/>
          <w:i/>
          <w:iCs/>
        </w:rPr>
        <w:t>iqah</w:t>
      </w:r>
      <w:r w:rsidR="00AF5035" w:rsidRPr="00133B01">
        <w:rPr>
          <w:rFonts w:asciiTheme="majorBidi" w:hAnsiTheme="majorBidi" w:cstheme="majorBidi"/>
        </w:rPr>
        <w:t xml:space="preserve"> wafat pada tahun 252H. Lihat: al-Miz</w:t>
      </w:r>
      <w:r w:rsidR="0029162A" w:rsidRPr="00133B01">
        <w:rPr>
          <w:rFonts w:asciiTheme="majorBidi" w:hAnsiTheme="majorBidi" w:cstheme="majorBidi"/>
          <w:color w:val="000000" w:themeColor="text1"/>
        </w:rPr>
        <w:t>î</w:t>
      </w:r>
      <w:r w:rsidR="00AF5035" w:rsidRPr="00133B01">
        <w:rPr>
          <w:rFonts w:asciiTheme="majorBidi" w:hAnsiTheme="majorBidi" w:cstheme="majorBidi"/>
        </w:rPr>
        <w:t xml:space="preserve">, </w:t>
      </w:r>
      <w:r w:rsidR="00AF5035" w:rsidRPr="00133B01">
        <w:rPr>
          <w:rFonts w:asciiTheme="majorBidi" w:hAnsiTheme="majorBidi" w:cstheme="majorBidi"/>
          <w:i/>
          <w:iCs/>
        </w:rPr>
        <w:t>Tahz</w:t>
      </w:r>
      <w:r w:rsidR="0029162A" w:rsidRPr="00133B01">
        <w:rPr>
          <w:rFonts w:asciiTheme="majorBidi" w:hAnsiTheme="majorBidi" w:cstheme="majorBidi"/>
          <w:i/>
          <w:iCs/>
          <w:color w:val="000000" w:themeColor="text1"/>
        </w:rPr>
        <w:t>î</w:t>
      </w:r>
      <w:r w:rsidR="00AF5035" w:rsidRPr="00133B01">
        <w:rPr>
          <w:rFonts w:asciiTheme="majorBidi" w:hAnsiTheme="majorBidi" w:cstheme="majorBidi"/>
          <w:i/>
          <w:iCs/>
        </w:rPr>
        <w:t>b al-Kam</w:t>
      </w:r>
      <w:r w:rsidR="000E6D99" w:rsidRPr="00133B01">
        <w:rPr>
          <w:rFonts w:asciiTheme="majorBidi" w:hAnsiTheme="majorBidi" w:cstheme="majorBidi"/>
          <w:i/>
          <w:iCs/>
          <w:color w:val="000000" w:themeColor="text1"/>
          <w:lang w:val="id-ID"/>
        </w:rPr>
        <w:t>ā</w:t>
      </w:r>
      <w:r w:rsidR="00AF5035" w:rsidRPr="00133B01">
        <w:rPr>
          <w:rFonts w:asciiTheme="majorBidi" w:hAnsiTheme="majorBidi" w:cstheme="majorBidi"/>
          <w:i/>
          <w:iCs/>
        </w:rPr>
        <w:t>l</w:t>
      </w:r>
      <w:r w:rsidR="00AF5035" w:rsidRPr="00133B01">
        <w:rPr>
          <w:rFonts w:asciiTheme="majorBidi" w:hAnsiTheme="majorBidi" w:cstheme="majorBidi"/>
        </w:rPr>
        <w:t>, Vol. 26, 359-365.</w:t>
      </w:r>
    </w:p>
  </w:footnote>
  <w:footnote w:id="95">
    <w:p w14:paraId="281CC165" w14:textId="4B5DFD37" w:rsidR="00043C28" w:rsidRPr="00133B01" w:rsidRDefault="00043C28"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003C3311" w:rsidRPr="00133B01">
        <w:rPr>
          <w:rFonts w:asciiTheme="majorBidi" w:hAnsiTheme="majorBidi" w:cstheme="majorBidi"/>
        </w:rPr>
        <w:t>Namanya Abdullah ibn Abdurrahman ibn al-Fadl ibn Bahram ibn Abdussamad al-Darim</w:t>
      </w:r>
      <w:r w:rsidR="0029162A" w:rsidRPr="00133B01">
        <w:rPr>
          <w:rFonts w:asciiTheme="majorBidi" w:hAnsiTheme="majorBidi" w:cstheme="majorBidi"/>
          <w:color w:val="000000" w:themeColor="text1"/>
        </w:rPr>
        <w:t>î</w:t>
      </w:r>
      <w:r w:rsidR="003C3311" w:rsidRPr="00133B01">
        <w:rPr>
          <w:rFonts w:asciiTheme="majorBidi" w:hAnsiTheme="majorBidi" w:cstheme="majorBidi"/>
        </w:rPr>
        <w:t xml:space="preserve">. Seorang perawi yang alim dan </w:t>
      </w:r>
      <w:r w:rsidR="0029162A" w:rsidRPr="00133B01">
        <w:rPr>
          <w:rFonts w:asciiTheme="majorBidi" w:hAnsiTheme="majorBidi" w:cstheme="majorBidi"/>
          <w:i/>
          <w:iCs/>
        </w:rPr>
        <w:t>ṡ</w:t>
      </w:r>
      <w:r w:rsidR="003C3311" w:rsidRPr="00133B01">
        <w:rPr>
          <w:rFonts w:asciiTheme="majorBidi" w:hAnsiTheme="majorBidi" w:cstheme="majorBidi"/>
          <w:i/>
          <w:iCs/>
        </w:rPr>
        <w:t>iqah</w:t>
      </w:r>
      <w:r w:rsidR="003C3311" w:rsidRPr="00133B01">
        <w:rPr>
          <w:rFonts w:asciiTheme="majorBidi" w:hAnsiTheme="majorBidi" w:cstheme="majorBidi"/>
        </w:rPr>
        <w:t>, wafat tahun 255H. Lihat: al-Miz</w:t>
      </w:r>
      <w:r w:rsidR="0029162A" w:rsidRPr="00133B01">
        <w:rPr>
          <w:rFonts w:asciiTheme="majorBidi" w:hAnsiTheme="majorBidi" w:cstheme="majorBidi"/>
          <w:color w:val="000000" w:themeColor="text1"/>
        </w:rPr>
        <w:t>î</w:t>
      </w:r>
      <w:r w:rsidR="003C3311" w:rsidRPr="00133B01">
        <w:rPr>
          <w:rFonts w:asciiTheme="majorBidi" w:hAnsiTheme="majorBidi" w:cstheme="majorBidi"/>
        </w:rPr>
        <w:t xml:space="preserve">, </w:t>
      </w:r>
      <w:r w:rsidR="003C3311" w:rsidRPr="00133B01">
        <w:rPr>
          <w:rFonts w:asciiTheme="majorBidi" w:hAnsiTheme="majorBidi" w:cstheme="majorBidi"/>
          <w:i/>
          <w:iCs/>
        </w:rPr>
        <w:t>Tahz</w:t>
      </w:r>
      <w:r w:rsidR="0029162A" w:rsidRPr="00133B01">
        <w:rPr>
          <w:rFonts w:asciiTheme="majorBidi" w:hAnsiTheme="majorBidi" w:cstheme="majorBidi"/>
          <w:i/>
          <w:iCs/>
          <w:color w:val="000000" w:themeColor="text1"/>
        </w:rPr>
        <w:t>î</w:t>
      </w:r>
      <w:r w:rsidR="003C3311" w:rsidRPr="00133B01">
        <w:rPr>
          <w:rFonts w:asciiTheme="majorBidi" w:hAnsiTheme="majorBidi" w:cstheme="majorBidi"/>
          <w:i/>
          <w:iCs/>
        </w:rPr>
        <w:t>b al-Kam</w:t>
      </w:r>
      <w:r w:rsidR="000E6D99" w:rsidRPr="00133B01">
        <w:rPr>
          <w:rFonts w:asciiTheme="majorBidi" w:hAnsiTheme="majorBidi" w:cstheme="majorBidi"/>
          <w:i/>
          <w:iCs/>
          <w:color w:val="000000" w:themeColor="text1"/>
          <w:lang w:val="id-ID"/>
        </w:rPr>
        <w:t>ā</w:t>
      </w:r>
      <w:r w:rsidR="003C3311" w:rsidRPr="00133B01">
        <w:rPr>
          <w:rFonts w:asciiTheme="majorBidi" w:hAnsiTheme="majorBidi" w:cstheme="majorBidi"/>
          <w:i/>
          <w:iCs/>
        </w:rPr>
        <w:t>l</w:t>
      </w:r>
      <w:r w:rsidR="003C3311" w:rsidRPr="00133B01">
        <w:rPr>
          <w:rFonts w:asciiTheme="majorBidi" w:hAnsiTheme="majorBidi" w:cstheme="majorBidi"/>
        </w:rPr>
        <w:t>, Vol. 15, 210-217.</w:t>
      </w:r>
    </w:p>
  </w:footnote>
  <w:footnote w:id="96">
    <w:p w14:paraId="7858C057" w14:textId="2FCC9F9A" w:rsidR="00043C28" w:rsidRPr="00133B01" w:rsidRDefault="00043C28"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00BE1D65" w:rsidRPr="00133B01">
        <w:rPr>
          <w:rFonts w:asciiTheme="majorBidi" w:hAnsiTheme="majorBidi" w:cstheme="majorBidi"/>
        </w:rPr>
        <w:t>Namanya Yahya ibn Hammad ibn Abi Ziyad al-Syaiban</w:t>
      </w:r>
      <w:r w:rsidR="0029162A" w:rsidRPr="00133B01">
        <w:rPr>
          <w:rFonts w:asciiTheme="majorBidi" w:hAnsiTheme="majorBidi" w:cstheme="majorBidi"/>
          <w:color w:val="000000" w:themeColor="text1"/>
        </w:rPr>
        <w:t>î</w:t>
      </w:r>
      <w:r w:rsidR="005D2ADA" w:rsidRPr="00133B01">
        <w:rPr>
          <w:rFonts w:asciiTheme="majorBidi" w:hAnsiTheme="majorBidi" w:cstheme="majorBidi"/>
        </w:rPr>
        <w:t xml:space="preserve">. Seorang perawi yang </w:t>
      </w:r>
      <w:r w:rsidR="0029162A" w:rsidRPr="00133B01">
        <w:rPr>
          <w:rFonts w:asciiTheme="majorBidi" w:hAnsiTheme="majorBidi" w:cstheme="majorBidi"/>
          <w:i/>
          <w:iCs/>
        </w:rPr>
        <w:t>ṡ</w:t>
      </w:r>
      <w:r w:rsidR="005D2ADA" w:rsidRPr="00133B01">
        <w:rPr>
          <w:rFonts w:asciiTheme="majorBidi" w:hAnsiTheme="majorBidi" w:cstheme="majorBidi"/>
          <w:i/>
          <w:iCs/>
        </w:rPr>
        <w:t>iqah</w:t>
      </w:r>
      <w:r w:rsidR="005D2ADA" w:rsidRPr="00133B01">
        <w:rPr>
          <w:rFonts w:asciiTheme="majorBidi" w:hAnsiTheme="majorBidi" w:cstheme="majorBidi"/>
        </w:rPr>
        <w:t xml:space="preserve"> wafat tahun 215H. </w:t>
      </w:r>
      <w:r w:rsidR="00BE1D65" w:rsidRPr="00133B01">
        <w:rPr>
          <w:rFonts w:asciiTheme="majorBidi" w:hAnsiTheme="majorBidi" w:cstheme="majorBidi"/>
        </w:rPr>
        <w:t>Lihat: al-Miz</w:t>
      </w:r>
      <w:r w:rsidR="0029162A" w:rsidRPr="00133B01">
        <w:rPr>
          <w:rFonts w:asciiTheme="majorBidi" w:hAnsiTheme="majorBidi" w:cstheme="majorBidi"/>
          <w:color w:val="000000" w:themeColor="text1"/>
        </w:rPr>
        <w:t>î</w:t>
      </w:r>
      <w:r w:rsidR="00BE1D65" w:rsidRPr="00133B01">
        <w:rPr>
          <w:rFonts w:asciiTheme="majorBidi" w:hAnsiTheme="majorBidi" w:cstheme="majorBidi"/>
        </w:rPr>
        <w:t xml:space="preserve">, </w:t>
      </w:r>
      <w:r w:rsidR="00BE1D65" w:rsidRPr="00133B01">
        <w:rPr>
          <w:rFonts w:asciiTheme="majorBidi" w:hAnsiTheme="majorBidi" w:cstheme="majorBidi"/>
          <w:i/>
          <w:iCs/>
        </w:rPr>
        <w:t>Tahz</w:t>
      </w:r>
      <w:r w:rsidR="0029162A" w:rsidRPr="00133B01">
        <w:rPr>
          <w:rFonts w:asciiTheme="majorBidi" w:hAnsiTheme="majorBidi" w:cstheme="majorBidi"/>
          <w:color w:val="000000" w:themeColor="text1"/>
        </w:rPr>
        <w:t>î</w:t>
      </w:r>
      <w:r w:rsidR="00BE1D65" w:rsidRPr="00133B01">
        <w:rPr>
          <w:rFonts w:asciiTheme="majorBidi" w:hAnsiTheme="majorBidi" w:cstheme="majorBidi"/>
          <w:i/>
          <w:iCs/>
        </w:rPr>
        <w:t>b al-Kam</w:t>
      </w:r>
      <w:r w:rsidR="000E6D99" w:rsidRPr="00133B01">
        <w:rPr>
          <w:rFonts w:asciiTheme="majorBidi" w:hAnsiTheme="majorBidi" w:cstheme="majorBidi"/>
          <w:i/>
          <w:iCs/>
          <w:color w:val="000000" w:themeColor="text1"/>
          <w:lang w:val="id-ID"/>
        </w:rPr>
        <w:t>ā</w:t>
      </w:r>
      <w:r w:rsidR="00BE1D65" w:rsidRPr="00133B01">
        <w:rPr>
          <w:rFonts w:asciiTheme="majorBidi" w:hAnsiTheme="majorBidi" w:cstheme="majorBidi"/>
          <w:i/>
          <w:iCs/>
        </w:rPr>
        <w:t>l</w:t>
      </w:r>
      <w:r w:rsidR="00BE1D65" w:rsidRPr="00133B01">
        <w:rPr>
          <w:rFonts w:asciiTheme="majorBidi" w:hAnsiTheme="majorBidi" w:cstheme="majorBidi"/>
        </w:rPr>
        <w:t>, Vol. 31, 276-</w:t>
      </w:r>
      <w:r w:rsidR="005D2ADA" w:rsidRPr="00133B01">
        <w:rPr>
          <w:rFonts w:asciiTheme="majorBidi" w:hAnsiTheme="majorBidi" w:cstheme="majorBidi"/>
        </w:rPr>
        <w:t>278</w:t>
      </w:r>
      <w:r w:rsidR="00BE1D65" w:rsidRPr="00133B01">
        <w:rPr>
          <w:rFonts w:asciiTheme="majorBidi" w:hAnsiTheme="majorBidi" w:cstheme="majorBidi"/>
        </w:rPr>
        <w:t>.</w:t>
      </w:r>
    </w:p>
  </w:footnote>
  <w:footnote w:id="97">
    <w:p w14:paraId="30DB4375" w14:textId="5D540013" w:rsidR="00043C28" w:rsidRPr="00133B01" w:rsidRDefault="00043C28"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00A87246" w:rsidRPr="00133B01">
        <w:rPr>
          <w:rFonts w:asciiTheme="majorBidi" w:hAnsiTheme="majorBidi" w:cstheme="majorBidi"/>
        </w:rPr>
        <w:t>Namanya Syukbah ibn al-Hajjaj ibn al-Wardi al-Azd</w:t>
      </w:r>
      <w:r w:rsidR="0029162A" w:rsidRPr="00133B01">
        <w:rPr>
          <w:rFonts w:asciiTheme="majorBidi" w:hAnsiTheme="majorBidi" w:cstheme="majorBidi"/>
          <w:color w:val="000000" w:themeColor="text1"/>
        </w:rPr>
        <w:t>î</w:t>
      </w:r>
      <w:r w:rsidR="00A87246" w:rsidRPr="00133B01">
        <w:rPr>
          <w:rFonts w:asciiTheme="majorBidi" w:hAnsiTheme="majorBidi" w:cstheme="majorBidi"/>
        </w:rPr>
        <w:t xml:space="preserve">. Ulama yang diakui keilmuannya di bidang hadis sehingga digelar dengan </w:t>
      </w:r>
      <w:r w:rsidR="00A87246" w:rsidRPr="00133B01">
        <w:rPr>
          <w:rFonts w:asciiTheme="majorBidi" w:hAnsiTheme="majorBidi" w:cstheme="majorBidi"/>
          <w:i/>
          <w:iCs/>
        </w:rPr>
        <w:t>Imam al-Muttaq</w:t>
      </w:r>
      <w:r w:rsidR="0029162A" w:rsidRPr="00133B01">
        <w:rPr>
          <w:rFonts w:asciiTheme="majorBidi" w:hAnsiTheme="majorBidi" w:cstheme="majorBidi"/>
          <w:i/>
          <w:iCs/>
          <w:color w:val="000000" w:themeColor="text1"/>
        </w:rPr>
        <w:t>î</w:t>
      </w:r>
      <w:r w:rsidR="00A87246" w:rsidRPr="00133B01">
        <w:rPr>
          <w:rFonts w:asciiTheme="majorBidi" w:hAnsiTheme="majorBidi" w:cstheme="majorBidi"/>
          <w:i/>
          <w:iCs/>
        </w:rPr>
        <w:t>n</w:t>
      </w:r>
      <w:r w:rsidR="00A87246" w:rsidRPr="00133B01">
        <w:rPr>
          <w:rFonts w:asciiTheme="majorBidi" w:hAnsiTheme="majorBidi" w:cstheme="majorBidi"/>
        </w:rPr>
        <w:t>. Beliau wafat tahun 160H. Lihat: al-Miz</w:t>
      </w:r>
      <w:r w:rsidR="0029162A" w:rsidRPr="00133B01">
        <w:rPr>
          <w:rFonts w:asciiTheme="majorBidi" w:hAnsiTheme="majorBidi" w:cstheme="majorBidi"/>
          <w:color w:val="000000" w:themeColor="text1"/>
        </w:rPr>
        <w:t>î</w:t>
      </w:r>
      <w:r w:rsidR="00A87246" w:rsidRPr="00133B01">
        <w:rPr>
          <w:rFonts w:asciiTheme="majorBidi" w:hAnsiTheme="majorBidi" w:cstheme="majorBidi"/>
        </w:rPr>
        <w:t xml:space="preserve">, </w:t>
      </w:r>
      <w:r w:rsidR="00A87246" w:rsidRPr="00133B01">
        <w:rPr>
          <w:rFonts w:asciiTheme="majorBidi" w:hAnsiTheme="majorBidi" w:cstheme="majorBidi"/>
          <w:i/>
          <w:iCs/>
        </w:rPr>
        <w:t>Tahz</w:t>
      </w:r>
      <w:r w:rsidR="0029162A" w:rsidRPr="00133B01">
        <w:rPr>
          <w:rFonts w:asciiTheme="majorBidi" w:hAnsiTheme="majorBidi" w:cstheme="majorBidi"/>
          <w:i/>
          <w:iCs/>
          <w:color w:val="000000" w:themeColor="text1"/>
        </w:rPr>
        <w:t>î</w:t>
      </w:r>
      <w:r w:rsidR="00A87246" w:rsidRPr="00133B01">
        <w:rPr>
          <w:rFonts w:asciiTheme="majorBidi" w:hAnsiTheme="majorBidi" w:cstheme="majorBidi"/>
          <w:i/>
          <w:iCs/>
        </w:rPr>
        <w:t>b al-Kam</w:t>
      </w:r>
      <w:r w:rsidR="000E6D99" w:rsidRPr="00133B01">
        <w:rPr>
          <w:rFonts w:asciiTheme="majorBidi" w:hAnsiTheme="majorBidi" w:cstheme="majorBidi"/>
          <w:i/>
          <w:iCs/>
          <w:color w:val="000000" w:themeColor="text1"/>
          <w:lang w:val="id-ID"/>
        </w:rPr>
        <w:t>ā</w:t>
      </w:r>
      <w:r w:rsidR="00A87246" w:rsidRPr="00133B01">
        <w:rPr>
          <w:rFonts w:asciiTheme="majorBidi" w:hAnsiTheme="majorBidi" w:cstheme="majorBidi"/>
          <w:i/>
          <w:iCs/>
        </w:rPr>
        <w:t>l</w:t>
      </w:r>
      <w:r w:rsidR="00A87246" w:rsidRPr="00133B01">
        <w:rPr>
          <w:rFonts w:asciiTheme="majorBidi" w:hAnsiTheme="majorBidi" w:cstheme="majorBidi"/>
        </w:rPr>
        <w:t>, Vol. 12, 479-495.</w:t>
      </w:r>
    </w:p>
  </w:footnote>
  <w:footnote w:id="98">
    <w:p w14:paraId="6A972599" w14:textId="116C690B" w:rsidR="00043C28" w:rsidRPr="00133B01" w:rsidRDefault="00043C28"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Biografi perawi ini sudah diuraikan secara detail pada subbah di atas.</w:t>
      </w:r>
    </w:p>
  </w:footnote>
  <w:footnote w:id="99">
    <w:p w14:paraId="1F14DACC" w14:textId="05DCD60B" w:rsidR="00043C28" w:rsidRPr="00133B01" w:rsidRDefault="00043C28"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00AB2A93" w:rsidRPr="00133B01">
        <w:rPr>
          <w:rFonts w:asciiTheme="majorBidi" w:hAnsiTheme="majorBidi" w:cstheme="majorBidi"/>
        </w:rPr>
        <w:t>Namanya Fudail ibn Amr al-Fuqaimi. Seorang perawi siqah, wafat tahun 110H. Lihat: al-Miz</w:t>
      </w:r>
      <w:r w:rsidR="0029162A" w:rsidRPr="00133B01">
        <w:rPr>
          <w:rFonts w:asciiTheme="majorBidi" w:hAnsiTheme="majorBidi" w:cstheme="majorBidi"/>
          <w:color w:val="000000" w:themeColor="text1"/>
        </w:rPr>
        <w:t>î</w:t>
      </w:r>
      <w:r w:rsidR="00AB2A93" w:rsidRPr="00133B01">
        <w:rPr>
          <w:rFonts w:asciiTheme="majorBidi" w:hAnsiTheme="majorBidi" w:cstheme="majorBidi"/>
        </w:rPr>
        <w:t xml:space="preserve">, </w:t>
      </w:r>
      <w:r w:rsidR="00AB2A93" w:rsidRPr="00133B01">
        <w:rPr>
          <w:rFonts w:asciiTheme="majorBidi" w:hAnsiTheme="majorBidi" w:cstheme="majorBidi"/>
          <w:i/>
          <w:iCs/>
        </w:rPr>
        <w:t>Tahz</w:t>
      </w:r>
      <w:r w:rsidR="0029162A" w:rsidRPr="00133B01">
        <w:rPr>
          <w:rFonts w:asciiTheme="majorBidi" w:hAnsiTheme="majorBidi" w:cstheme="majorBidi"/>
          <w:i/>
          <w:iCs/>
          <w:color w:val="000000" w:themeColor="text1"/>
        </w:rPr>
        <w:t>î</w:t>
      </w:r>
      <w:r w:rsidR="00AB2A93" w:rsidRPr="00133B01">
        <w:rPr>
          <w:rFonts w:asciiTheme="majorBidi" w:hAnsiTheme="majorBidi" w:cstheme="majorBidi"/>
          <w:i/>
          <w:iCs/>
        </w:rPr>
        <w:t>b al-Kam</w:t>
      </w:r>
      <w:r w:rsidR="000E6D99" w:rsidRPr="00133B01">
        <w:rPr>
          <w:rFonts w:asciiTheme="majorBidi" w:hAnsiTheme="majorBidi" w:cstheme="majorBidi"/>
          <w:i/>
          <w:iCs/>
          <w:color w:val="000000" w:themeColor="text1"/>
          <w:lang w:val="id-ID"/>
        </w:rPr>
        <w:t>ā</w:t>
      </w:r>
      <w:r w:rsidR="00AB2A93" w:rsidRPr="00133B01">
        <w:rPr>
          <w:rFonts w:asciiTheme="majorBidi" w:hAnsiTheme="majorBidi" w:cstheme="majorBidi"/>
          <w:i/>
          <w:iCs/>
        </w:rPr>
        <w:t>l</w:t>
      </w:r>
      <w:r w:rsidR="00AB2A93" w:rsidRPr="00133B01">
        <w:rPr>
          <w:rFonts w:asciiTheme="majorBidi" w:hAnsiTheme="majorBidi" w:cstheme="majorBidi"/>
        </w:rPr>
        <w:t>, Vol. 23, 278-280.</w:t>
      </w:r>
    </w:p>
  </w:footnote>
  <w:footnote w:id="100">
    <w:p w14:paraId="46E86CBD" w14:textId="5FA2667B" w:rsidR="00043C28" w:rsidRPr="00133B01" w:rsidRDefault="00043C28"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001B60D1" w:rsidRPr="00133B01">
        <w:rPr>
          <w:rFonts w:asciiTheme="majorBidi" w:hAnsiTheme="majorBidi" w:cstheme="majorBidi"/>
        </w:rPr>
        <w:t>Namanya Ibrahim ibn Yaz</w:t>
      </w:r>
      <w:r w:rsidR="0029162A" w:rsidRPr="00133B01">
        <w:rPr>
          <w:rFonts w:asciiTheme="majorBidi" w:hAnsiTheme="majorBidi" w:cstheme="majorBidi"/>
          <w:color w:val="000000" w:themeColor="text1"/>
        </w:rPr>
        <w:t>î</w:t>
      </w:r>
      <w:r w:rsidR="001B60D1" w:rsidRPr="00133B01">
        <w:rPr>
          <w:rFonts w:asciiTheme="majorBidi" w:hAnsiTheme="majorBidi" w:cstheme="majorBidi"/>
        </w:rPr>
        <w:t>d ibn Qais ibn al-Aswad ibn Amr ibn Rabi’ah ibn Zuhl ibn Rabi’ah al-Nakh’i. Seorang ahli hadis yang diakui keilmuannya. Beliau wafat tahun 96H. Lihat: al-Miz</w:t>
      </w:r>
      <w:r w:rsidR="0029162A" w:rsidRPr="00133B01">
        <w:rPr>
          <w:rFonts w:asciiTheme="majorBidi" w:hAnsiTheme="majorBidi" w:cstheme="majorBidi"/>
          <w:color w:val="000000" w:themeColor="text1"/>
        </w:rPr>
        <w:t>î</w:t>
      </w:r>
      <w:r w:rsidR="001B60D1" w:rsidRPr="00133B01">
        <w:rPr>
          <w:rFonts w:asciiTheme="majorBidi" w:hAnsiTheme="majorBidi" w:cstheme="majorBidi"/>
        </w:rPr>
        <w:t xml:space="preserve">, </w:t>
      </w:r>
      <w:r w:rsidR="001B60D1" w:rsidRPr="00133B01">
        <w:rPr>
          <w:rFonts w:asciiTheme="majorBidi" w:hAnsiTheme="majorBidi" w:cstheme="majorBidi"/>
          <w:i/>
          <w:iCs/>
        </w:rPr>
        <w:t>Tahz</w:t>
      </w:r>
      <w:r w:rsidR="0029162A" w:rsidRPr="00133B01">
        <w:rPr>
          <w:rFonts w:asciiTheme="majorBidi" w:hAnsiTheme="majorBidi" w:cstheme="majorBidi"/>
          <w:i/>
          <w:iCs/>
          <w:color w:val="000000" w:themeColor="text1"/>
        </w:rPr>
        <w:t>î</w:t>
      </w:r>
      <w:r w:rsidR="001B60D1" w:rsidRPr="00133B01">
        <w:rPr>
          <w:rFonts w:asciiTheme="majorBidi" w:hAnsiTheme="majorBidi" w:cstheme="majorBidi"/>
          <w:i/>
          <w:iCs/>
        </w:rPr>
        <w:t>b al-Kam</w:t>
      </w:r>
      <w:r w:rsidR="000E6D99" w:rsidRPr="00133B01">
        <w:rPr>
          <w:rFonts w:asciiTheme="majorBidi" w:hAnsiTheme="majorBidi" w:cstheme="majorBidi"/>
          <w:i/>
          <w:iCs/>
          <w:color w:val="000000" w:themeColor="text1"/>
          <w:lang w:val="id-ID"/>
        </w:rPr>
        <w:t>ā</w:t>
      </w:r>
      <w:r w:rsidR="001B60D1" w:rsidRPr="00133B01">
        <w:rPr>
          <w:rFonts w:asciiTheme="majorBidi" w:hAnsiTheme="majorBidi" w:cstheme="majorBidi"/>
          <w:i/>
          <w:iCs/>
        </w:rPr>
        <w:t>l</w:t>
      </w:r>
      <w:r w:rsidR="001B60D1" w:rsidRPr="00133B01">
        <w:rPr>
          <w:rFonts w:asciiTheme="majorBidi" w:hAnsiTheme="majorBidi" w:cstheme="majorBidi"/>
        </w:rPr>
        <w:t>, Vol. 2, 233-240.</w:t>
      </w:r>
    </w:p>
  </w:footnote>
  <w:footnote w:id="101">
    <w:p w14:paraId="38010076" w14:textId="54B406ED" w:rsidR="00043C28" w:rsidRPr="00133B01" w:rsidRDefault="00043C28"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00040B11" w:rsidRPr="00133B01">
        <w:rPr>
          <w:rFonts w:asciiTheme="majorBidi" w:hAnsiTheme="majorBidi" w:cstheme="majorBidi"/>
        </w:rPr>
        <w:t>Namanya ‘Alqamah ibn Qais ibn Abdullah ibn Malik ibn Alqamah ibn Salaman ibn Kahl. Beliau perawi yang siqah wafat tahun 72H. Lihat: al-Miz</w:t>
      </w:r>
      <w:r w:rsidR="0029162A" w:rsidRPr="00133B01">
        <w:rPr>
          <w:rFonts w:asciiTheme="majorBidi" w:hAnsiTheme="majorBidi" w:cstheme="majorBidi"/>
          <w:color w:val="000000" w:themeColor="text1"/>
        </w:rPr>
        <w:t>î</w:t>
      </w:r>
      <w:r w:rsidR="00040B11" w:rsidRPr="00133B01">
        <w:rPr>
          <w:rFonts w:asciiTheme="majorBidi" w:hAnsiTheme="majorBidi" w:cstheme="majorBidi"/>
        </w:rPr>
        <w:t xml:space="preserve">, </w:t>
      </w:r>
      <w:r w:rsidR="00040B11" w:rsidRPr="00133B01">
        <w:rPr>
          <w:rFonts w:asciiTheme="majorBidi" w:hAnsiTheme="majorBidi" w:cstheme="majorBidi"/>
          <w:i/>
          <w:iCs/>
        </w:rPr>
        <w:t>Tahz</w:t>
      </w:r>
      <w:r w:rsidR="0029162A" w:rsidRPr="00133B01">
        <w:rPr>
          <w:rFonts w:asciiTheme="majorBidi" w:hAnsiTheme="majorBidi" w:cstheme="majorBidi"/>
          <w:color w:val="000000" w:themeColor="text1"/>
        </w:rPr>
        <w:t>î</w:t>
      </w:r>
      <w:r w:rsidR="00040B11" w:rsidRPr="00133B01">
        <w:rPr>
          <w:rFonts w:asciiTheme="majorBidi" w:hAnsiTheme="majorBidi" w:cstheme="majorBidi"/>
          <w:i/>
          <w:iCs/>
        </w:rPr>
        <w:t>b al-Kamal</w:t>
      </w:r>
      <w:r w:rsidR="00040B11" w:rsidRPr="00133B01">
        <w:rPr>
          <w:rFonts w:asciiTheme="majorBidi" w:hAnsiTheme="majorBidi" w:cstheme="majorBidi"/>
        </w:rPr>
        <w:t>, Vol. 20, 300-308.</w:t>
      </w:r>
    </w:p>
  </w:footnote>
  <w:footnote w:id="102">
    <w:p w14:paraId="117FC970" w14:textId="60E26CA1" w:rsidR="00043C28" w:rsidRPr="00133B01" w:rsidRDefault="00043C28" w:rsidP="0035669F">
      <w:pPr>
        <w:pStyle w:val="FootnoteText"/>
        <w:ind w:firstLine="567"/>
        <w:jc w:val="both"/>
        <w:rPr>
          <w:rFonts w:asciiTheme="majorBidi" w:hAnsiTheme="majorBidi" w:cstheme="majorBidi"/>
          <w:color w:val="000000" w:themeColor="text1"/>
        </w:rPr>
      </w:pPr>
      <w:r w:rsidRPr="00133B01">
        <w:rPr>
          <w:rStyle w:val="FootnoteReference"/>
          <w:rFonts w:asciiTheme="majorBidi" w:hAnsiTheme="majorBidi" w:cstheme="majorBidi"/>
          <w:color w:val="000000" w:themeColor="text1"/>
        </w:rPr>
        <w:footnoteRef/>
      </w:r>
      <w:r w:rsidRPr="00133B01">
        <w:rPr>
          <w:rFonts w:asciiTheme="majorBidi" w:hAnsiTheme="majorBidi" w:cstheme="majorBidi"/>
          <w:color w:val="000000" w:themeColor="text1"/>
        </w:rPr>
        <w:t xml:space="preserve"> </w:t>
      </w:r>
      <w:r w:rsidR="00211C2C" w:rsidRPr="00133B01">
        <w:rPr>
          <w:rFonts w:asciiTheme="majorBidi" w:hAnsiTheme="majorBidi" w:cstheme="majorBidi"/>
          <w:color w:val="000000" w:themeColor="text1"/>
        </w:rPr>
        <w:t>Abdullah ibn Mas’ud. Terjemahnya bisa dilihat pad catatan kaki no.92.</w:t>
      </w:r>
    </w:p>
  </w:footnote>
  <w:footnote w:id="103">
    <w:p w14:paraId="674FBEC0" w14:textId="7B20A9DC" w:rsidR="00B640DF" w:rsidRPr="00133B01" w:rsidRDefault="00B640DF"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Pr="00133B01">
        <w:rPr>
          <w:rFonts w:asciiTheme="majorBidi" w:hAnsiTheme="majorBidi" w:cstheme="majorBidi"/>
          <w:color w:val="000000" w:themeColor="text1"/>
        </w:rPr>
        <w:t>Nama lengkapnya adalah Muhammad ibn Yahya ibn Abdullah ibn Khalid ibn Faris ibn Zu’aib. Beliau lahir pada tahun 172 H dan wafat pada tahun 258H. Beliau salah satu ulama yang diakui kesiqahannya di bidang hadis sehingga banyak yang dating untuk mendengarkan hadis darinya di antaranya adalah Abu Zur’ah, Abu Hatim, al</w:t>
      </w:r>
      <w:r w:rsidR="0029162A" w:rsidRPr="00133B01">
        <w:rPr>
          <w:rFonts w:asciiTheme="majorBidi" w:hAnsiTheme="majorBidi" w:cstheme="majorBidi"/>
          <w:color w:val="000000" w:themeColor="text1"/>
        </w:rPr>
        <w:t>-</w:t>
      </w:r>
      <w:r w:rsidRPr="00133B01">
        <w:rPr>
          <w:rFonts w:asciiTheme="majorBidi" w:hAnsiTheme="majorBidi" w:cstheme="majorBidi"/>
          <w:color w:val="000000" w:themeColor="text1"/>
        </w:rPr>
        <w:t>Tirmiz</w:t>
      </w:r>
      <w:r w:rsidR="0029162A" w:rsidRPr="00133B01">
        <w:rPr>
          <w:rFonts w:asciiTheme="majorBidi" w:hAnsiTheme="majorBidi" w:cstheme="majorBidi"/>
          <w:color w:val="000000" w:themeColor="text1"/>
        </w:rPr>
        <w:t>î</w:t>
      </w:r>
      <w:r w:rsidRPr="00133B01">
        <w:rPr>
          <w:rFonts w:asciiTheme="majorBidi" w:hAnsiTheme="majorBidi" w:cstheme="majorBidi"/>
          <w:color w:val="000000" w:themeColor="text1"/>
        </w:rPr>
        <w:t>, Ibn Majah dan lainnnya.</w:t>
      </w:r>
      <w:r w:rsidRPr="00133B01">
        <w:rPr>
          <w:rFonts w:asciiTheme="majorBidi" w:hAnsiTheme="majorBidi" w:cstheme="majorBidi"/>
        </w:rPr>
        <w:t xml:space="preserve"> </w:t>
      </w:r>
      <w:r w:rsidR="0029162A" w:rsidRPr="00133B01">
        <w:rPr>
          <w:rFonts w:asciiTheme="majorBidi" w:hAnsiTheme="majorBidi" w:cstheme="majorBidi"/>
          <w:color w:val="000000" w:themeColor="text1"/>
        </w:rPr>
        <w:t>Al-Żahabî</w:t>
      </w:r>
      <w:r w:rsidR="0029162A" w:rsidRPr="00133B01">
        <w:rPr>
          <w:rFonts w:asciiTheme="majorBidi" w:hAnsiTheme="majorBidi" w:cstheme="majorBidi"/>
        </w:rPr>
        <w:t>,</w:t>
      </w:r>
      <w:r w:rsidRPr="00133B01">
        <w:rPr>
          <w:rFonts w:asciiTheme="majorBidi" w:hAnsiTheme="majorBidi" w:cstheme="majorBidi"/>
        </w:rPr>
        <w:t xml:space="preserve"> </w:t>
      </w:r>
      <w:r w:rsidRPr="00133B01">
        <w:rPr>
          <w:rFonts w:asciiTheme="majorBidi" w:hAnsiTheme="majorBidi" w:cstheme="majorBidi"/>
          <w:i/>
          <w:iCs/>
        </w:rPr>
        <w:t>Siyar A’l</w:t>
      </w:r>
      <w:r w:rsidR="000E6D99" w:rsidRPr="00133B01">
        <w:rPr>
          <w:rFonts w:asciiTheme="majorBidi" w:hAnsiTheme="majorBidi" w:cstheme="majorBidi"/>
          <w:i/>
          <w:iCs/>
          <w:color w:val="000000" w:themeColor="text1"/>
          <w:lang w:val="id-ID"/>
        </w:rPr>
        <w:t>ā</w:t>
      </w:r>
      <w:r w:rsidRPr="00133B01">
        <w:rPr>
          <w:rFonts w:asciiTheme="majorBidi" w:hAnsiTheme="majorBidi" w:cstheme="majorBidi"/>
          <w:i/>
          <w:iCs/>
        </w:rPr>
        <w:t>m al-Nubal</w:t>
      </w:r>
      <w:r w:rsidR="000E6D99" w:rsidRPr="00133B01">
        <w:rPr>
          <w:rFonts w:asciiTheme="majorBidi" w:hAnsiTheme="majorBidi" w:cstheme="majorBidi"/>
          <w:i/>
          <w:iCs/>
          <w:color w:val="000000" w:themeColor="text1"/>
          <w:lang w:val="id-ID"/>
        </w:rPr>
        <w:t>ā</w:t>
      </w:r>
      <w:r w:rsidRPr="00133B01">
        <w:rPr>
          <w:rFonts w:asciiTheme="majorBidi" w:hAnsiTheme="majorBidi" w:cstheme="majorBidi"/>
          <w:i/>
          <w:iCs/>
        </w:rPr>
        <w:t>’</w:t>
      </w:r>
      <w:r w:rsidRPr="00133B01">
        <w:rPr>
          <w:rFonts w:asciiTheme="majorBidi" w:hAnsiTheme="majorBidi" w:cstheme="majorBidi"/>
        </w:rPr>
        <w:t xml:space="preserve"> Vol. 12, 273-285.</w:t>
      </w:r>
    </w:p>
  </w:footnote>
  <w:footnote w:id="104">
    <w:p w14:paraId="6678E635" w14:textId="45CE6665" w:rsidR="00B640DF" w:rsidRPr="00133B01" w:rsidRDefault="00B640DF"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Pr="00133B01">
        <w:rPr>
          <w:rFonts w:asciiTheme="majorBidi" w:hAnsiTheme="majorBidi" w:cstheme="majorBidi"/>
          <w:color w:val="000000" w:themeColor="text1"/>
        </w:rPr>
        <w:t>Nama lengkanya adalah Abu Sahal al-Antak</w:t>
      </w:r>
      <w:r w:rsidR="0029162A" w:rsidRPr="00133B01">
        <w:rPr>
          <w:rFonts w:asciiTheme="majorBidi" w:hAnsiTheme="majorBidi" w:cstheme="majorBidi"/>
          <w:color w:val="000000" w:themeColor="text1"/>
        </w:rPr>
        <w:t>î</w:t>
      </w:r>
      <w:r w:rsidRPr="00133B01">
        <w:rPr>
          <w:rFonts w:asciiTheme="majorBidi" w:hAnsiTheme="majorBidi" w:cstheme="majorBidi"/>
          <w:color w:val="000000" w:themeColor="text1"/>
        </w:rPr>
        <w:t>. Ulama yang diakui keilmuannya dan kesiqahannya oleh para kritikus hadis sehingga banyak yang dat</w:t>
      </w:r>
      <w:r w:rsidR="0029162A" w:rsidRPr="00133B01">
        <w:rPr>
          <w:rFonts w:asciiTheme="majorBidi" w:hAnsiTheme="majorBidi" w:cstheme="majorBidi"/>
          <w:color w:val="000000" w:themeColor="text1"/>
        </w:rPr>
        <w:t>a</w:t>
      </w:r>
      <w:r w:rsidRPr="00133B01">
        <w:rPr>
          <w:rFonts w:asciiTheme="majorBidi" w:hAnsiTheme="majorBidi" w:cstheme="majorBidi"/>
          <w:color w:val="000000" w:themeColor="text1"/>
        </w:rPr>
        <w:t>ng untuk mendengarkan hadis darinya seperti Ahmad ibn Hanbal, Muhammad ibn Yahya dan l</w:t>
      </w:r>
      <w:r w:rsidR="0029162A" w:rsidRPr="00133B01">
        <w:rPr>
          <w:rFonts w:asciiTheme="majorBidi" w:hAnsiTheme="majorBidi" w:cstheme="majorBidi"/>
          <w:color w:val="000000" w:themeColor="text1"/>
        </w:rPr>
        <w:t>a</w:t>
      </w:r>
      <w:r w:rsidRPr="00133B01">
        <w:rPr>
          <w:rFonts w:asciiTheme="majorBidi" w:hAnsiTheme="majorBidi" w:cstheme="majorBidi"/>
          <w:color w:val="000000" w:themeColor="text1"/>
        </w:rPr>
        <w:t>innya. Beliau wafat pada tahun 213H.</w:t>
      </w:r>
      <w:r w:rsidRPr="00133B01">
        <w:rPr>
          <w:rFonts w:asciiTheme="majorBidi" w:hAnsiTheme="majorBidi" w:cstheme="majorBidi"/>
        </w:rPr>
        <w:t xml:space="preserve"> </w:t>
      </w:r>
      <w:r w:rsidR="0029162A" w:rsidRPr="00133B01">
        <w:rPr>
          <w:rFonts w:asciiTheme="majorBidi" w:hAnsiTheme="majorBidi" w:cstheme="majorBidi"/>
          <w:color w:val="000000" w:themeColor="text1"/>
        </w:rPr>
        <w:t>Al-Żahabî</w:t>
      </w:r>
      <w:r w:rsidR="0029162A" w:rsidRPr="00133B01">
        <w:rPr>
          <w:rFonts w:asciiTheme="majorBidi" w:hAnsiTheme="majorBidi" w:cstheme="majorBidi"/>
        </w:rPr>
        <w:t>,</w:t>
      </w:r>
      <w:r w:rsidRPr="00133B01">
        <w:rPr>
          <w:rFonts w:asciiTheme="majorBidi" w:hAnsiTheme="majorBidi" w:cstheme="majorBidi"/>
        </w:rPr>
        <w:t xml:space="preserve"> </w:t>
      </w:r>
      <w:r w:rsidRPr="00133B01">
        <w:rPr>
          <w:rFonts w:asciiTheme="majorBidi" w:hAnsiTheme="majorBidi" w:cstheme="majorBidi"/>
          <w:i/>
          <w:iCs/>
        </w:rPr>
        <w:t>Siyar A’l</w:t>
      </w:r>
      <w:r w:rsidR="000E6D99" w:rsidRPr="00133B01">
        <w:rPr>
          <w:rFonts w:asciiTheme="majorBidi" w:hAnsiTheme="majorBidi" w:cstheme="majorBidi"/>
          <w:i/>
          <w:iCs/>
          <w:color w:val="000000" w:themeColor="text1"/>
          <w:lang w:val="id-ID"/>
        </w:rPr>
        <w:t>ā</w:t>
      </w:r>
      <w:r w:rsidRPr="00133B01">
        <w:rPr>
          <w:rFonts w:asciiTheme="majorBidi" w:hAnsiTheme="majorBidi" w:cstheme="majorBidi"/>
          <w:i/>
          <w:iCs/>
        </w:rPr>
        <w:t>m al-Nubal</w:t>
      </w:r>
      <w:r w:rsidR="000E6D99" w:rsidRPr="00133B01">
        <w:rPr>
          <w:rFonts w:asciiTheme="majorBidi" w:hAnsiTheme="majorBidi" w:cstheme="majorBidi"/>
          <w:i/>
          <w:iCs/>
          <w:color w:val="000000" w:themeColor="text1"/>
          <w:lang w:val="id-ID"/>
        </w:rPr>
        <w:t>ā</w:t>
      </w:r>
      <w:r w:rsidRPr="00133B01">
        <w:rPr>
          <w:rFonts w:asciiTheme="majorBidi" w:hAnsiTheme="majorBidi" w:cstheme="majorBidi"/>
          <w:i/>
          <w:iCs/>
        </w:rPr>
        <w:t>’</w:t>
      </w:r>
      <w:r w:rsidRPr="00133B01">
        <w:rPr>
          <w:rFonts w:asciiTheme="majorBidi" w:hAnsiTheme="majorBidi" w:cstheme="majorBidi"/>
        </w:rPr>
        <w:t xml:space="preserve"> Vol. 10, 396.</w:t>
      </w:r>
    </w:p>
  </w:footnote>
  <w:footnote w:id="105">
    <w:p w14:paraId="269B6FA9" w14:textId="097C9DA1" w:rsidR="00B640DF" w:rsidRPr="00133B01" w:rsidRDefault="00B640DF"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Pr="00133B01">
        <w:rPr>
          <w:rFonts w:asciiTheme="majorBidi" w:hAnsiTheme="majorBidi" w:cstheme="majorBidi"/>
          <w:color w:val="000000" w:themeColor="text1"/>
        </w:rPr>
        <w:t>Abu Abdurrahman Abdullah ibn Mub</w:t>
      </w:r>
      <w:r w:rsidR="0029162A" w:rsidRPr="00133B01">
        <w:rPr>
          <w:rFonts w:asciiTheme="majorBidi" w:hAnsiTheme="majorBidi" w:cstheme="majorBidi"/>
          <w:color w:val="000000" w:themeColor="text1"/>
        </w:rPr>
        <w:t>ā</w:t>
      </w:r>
      <w:r w:rsidRPr="00133B01">
        <w:rPr>
          <w:rFonts w:asciiTheme="majorBidi" w:hAnsiTheme="majorBidi" w:cstheme="majorBidi"/>
          <w:color w:val="000000" w:themeColor="text1"/>
        </w:rPr>
        <w:t>rak, seorang ulama yang diakui keahlian dan kesiqahannya dan sangat produktif dalam melahirkan karya. Beliau dilahirkan pada tahun 118H dan wafat pada tahun 181H.</w:t>
      </w:r>
      <w:r w:rsidRPr="00133B01">
        <w:rPr>
          <w:rFonts w:asciiTheme="majorBidi" w:hAnsiTheme="majorBidi" w:cstheme="majorBidi"/>
        </w:rPr>
        <w:t xml:space="preserve"> Muhammad ibn Sa’ad, </w:t>
      </w:r>
      <w:r w:rsidRPr="00133B01">
        <w:rPr>
          <w:rFonts w:asciiTheme="majorBidi" w:hAnsiTheme="majorBidi" w:cstheme="majorBidi"/>
          <w:i/>
          <w:iCs/>
        </w:rPr>
        <w:t>al-Tabaq</w:t>
      </w:r>
      <w:r w:rsidR="0029162A" w:rsidRPr="00133B01">
        <w:rPr>
          <w:rFonts w:asciiTheme="majorBidi" w:hAnsiTheme="majorBidi" w:cstheme="majorBidi"/>
          <w:i/>
          <w:iCs/>
        </w:rPr>
        <w:t>ā</w:t>
      </w:r>
      <w:r w:rsidRPr="00133B01">
        <w:rPr>
          <w:rFonts w:asciiTheme="majorBidi" w:hAnsiTheme="majorBidi" w:cstheme="majorBidi"/>
          <w:i/>
          <w:iCs/>
        </w:rPr>
        <w:t>t al-Kab</w:t>
      </w:r>
      <w:r w:rsidR="0029162A" w:rsidRPr="00133B01">
        <w:rPr>
          <w:rFonts w:asciiTheme="majorBidi" w:hAnsiTheme="majorBidi" w:cstheme="majorBidi"/>
          <w:i/>
          <w:iCs/>
          <w:color w:val="000000" w:themeColor="text1"/>
        </w:rPr>
        <w:t>î</w:t>
      </w:r>
      <w:r w:rsidRPr="00133B01">
        <w:rPr>
          <w:rFonts w:asciiTheme="majorBidi" w:hAnsiTheme="majorBidi" w:cstheme="majorBidi"/>
          <w:i/>
          <w:iCs/>
        </w:rPr>
        <w:t>r</w:t>
      </w:r>
      <w:r w:rsidRPr="00133B01">
        <w:rPr>
          <w:rFonts w:asciiTheme="majorBidi" w:hAnsiTheme="majorBidi" w:cstheme="majorBidi"/>
        </w:rPr>
        <w:t xml:space="preserve"> (Kairo: al-Syirkah al-Dauliyah, 2001), Vol. 9, 376.</w:t>
      </w:r>
    </w:p>
  </w:footnote>
  <w:footnote w:id="106">
    <w:p w14:paraId="0781ADA4" w14:textId="40A95D52" w:rsidR="00B640DF" w:rsidRPr="00133B01" w:rsidRDefault="00B640DF"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Biografi perawi ini sudah diuraikan secara detail pada subbah di atas.</w:t>
      </w:r>
    </w:p>
  </w:footnote>
  <w:footnote w:id="107">
    <w:p w14:paraId="468994CC" w14:textId="6819D6EE" w:rsidR="00B640DF" w:rsidRPr="00133B01" w:rsidRDefault="00B640DF" w:rsidP="0035669F">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Pr="00133B01">
        <w:rPr>
          <w:rFonts w:asciiTheme="majorBidi" w:hAnsiTheme="majorBidi" w:cstheme="majorBidi"/>
          <w:color w:val="000000" w:themeColor="text1"/>
        </w:rPr>
        <w:t xml:space="preserve">Namanya Adi ibn Sabit adalah seorang ulama hadis yang diakui kesiqahan dan keluasan ilmunya di bidang hadis. Beliau wafat pada tahun 116H. </w:t>
      </w:r>
      <w:r w:rsidR="0029162A" w:rsidRPr="00133B01">
        <w:rPr>
          <w:rFonts w:asciiTheme="majorBidi" w:hAnsiTheme="majorBidi" w:cstheme="majorBidi"/>
          <w:color w:val="000000" w:themeColor="text1"/>
        </w:rPr>
        <w:t>Al-Żahabî</w:t>
      </w:r>
      <w:r w:rsidR="0029162A" w:rsidRPr="00133B01">
        <w:rPr>
          <w:rFonts w:asciiTheme="majorBidi" w:hAnsiTheme="majorBidi" w:cstheme="majorBidi"/>
        </w:rPr>
        <w:t>,</w:t>
      </w:r>
      <w:r w:rsidRPr="00133B01">
        <w:rPr>
          <w:rFonts w:asciiTheme="majorBidi" w:hAnsiTheme="majorBidi" w:cstheme="majorBidi"/>
        </w:rPr>
        <w:t xml:space="preserve"> </w:t>
      </w:r>
      <w:r w:rsidRPr="00133B01">
        <w:rPr>
          <w:rFonts w:asciiTheme="majorBidi" w:hAnsiTheme="majorBidi" w:cstheme="majorBidi"/>
          <w:i/>
          <w:iCs/>
        </w:rPr>
        <w:t>Siyar A’l</w:t>
      </w:r>
      <w:r w:rsidR="000E6D99" w:rsidRPr="00133B01">
        <w:rPr>
          <w:rFonts w:asciiTheme="majorBidi" w:hAnsiTheme="majorBidi" w:cstheme="majorBidi"/>
          <w:i/>
          <w:iCs/>
          <w:color w:val="000000" w:themeColor="text1"/>
          <w:lang w:val="id-ID"/>
        </w:rPr>
        <w:t>ā</w:t>
      </w:r>
      <w:r w:rsidRPr="00133B01">
        <w:rPr>
          <w:rFonts w:asciiTheme="majorBidi" w:hAnsiTheme="majorBidi" w:cstheme="majorBidi"/>
          <w:i/>
          <w:iCs/>
        </w:rPr>
        <w:t>m al-Nubal</w:t>
      </w:r>
      <w:r w:rsidR="000E6D99" w:rsidRPr="00133B01">
        <w:rPr>
          <w:rFonts w:asciiTheme="majorBidi" w:hAnsiTheme="majorBidi" w:cstheme="majorBidi"/>
          <w:i/>
          <w:iCs/>
          <w:color w:val="000000" w:themeColor="text1"/>
          <w:lang w:val="id-ID"/>
        </w:rPr>
        <w:t>ā</w:t>
      </w:r>
      <w:r w:rsidRPr="00133B01">
        <w:rPr>
          <w:rFonts w:asciiTheme="majorBidi" w:hAnsiTheme="majorBidi" w:cstheme="majorBidi"/>
          <w:i/>
          <w:iCs/>
        </w:rPr>
        <w:t>’</w:t>
      </w:r>
      <w:r w:rsidRPr="00133B01">
        <w:rPr>
          <w:rFonts w:asciiTheme="majorBidi" w:hAnsiTheme="majorBidi" w:cstheme="majorBidi"/>
        </w:rPr>
        <w:t xml:space="preserve"> Vol. 5, 188-189.</w:t>
      </w:r>
    </w:p>
  </w:footnote>
  <w:footnote w:id="108">
    <w:p w14:paraId="68A9CE6B" w14:textId="5ACBDCF1" w:rsidR="00B640DF" w:rsidRPr="00133B01" w:rsidRDefault="00B640DF" w:rsidP="00DD6933">
      <w:pPr>
        <w:pStyle w:val="FootnoteText"/>
        <w:ind w:firstLine="567"/>
        <w:jc w:val="both"/>
        <w:rPr>
          <w:rFonts w:asciiTheme="majorBidi" w:hAnsiTheme="majorBidi" w:cstheme="majorBidi"/>
        </w:rPr>
      </w:pPr>
      <w:r w:rsidRPr="00133B01">
        <w:rPr>
          <w:rStyle w:val="FootnoteReference"/>
          <w:rFonts w:asciiTheme="majorBidi" w:hAnsiTheme="majorBidi" w:cstheme="majorBidi"/>
        </w:rPr>
        <w:footnoteRef/>
      </w:r>
      <w:r w:rsidRPr="00133B01">
        <w:rPr>
          <w:rFonts w:asciiTheme="majorBidi" w:hAnsiTheme="majorBidi" w:cstheme="majorBidi"/>
        </w:rPr>
        <w:t xml:space="preserve"> </w:t>
      </w:r>
      <w:r w:rsidR="00DD6933" w:rsidRPr="00133B01">
        <w:rPr>
          <w:rFonts w:asciiTheme="majorBidi" w:hAnsiTheme="majorBidi" w:cstheme="majorBidi"/>
        </w:rPr>
        <w:t>Sabit al-Ansar</w:t>
      </w:r>
      <w:r w:rsidR="0029162A" w:rsidRPr="00133B01">
        <w:rPr>
          <w:rFonts w:asciiTheme="majorBidi" w:hAnsiTheme="majorBidi" w:cstheme="majorBidi"/>
          <w:color w:val="000000" w:themeColor="text1"/>
        </w:rPr>
        <w:t xml:space="preserve">î </w:t>
      </w:r>
      <w:r w:rsidR="00DD6933" w:rsidRPr="00133B01">
        <w:rPr>
          <w:rFonts w:asciiTheme="majorBidi" w:hAnsiTheme="majorBidi" w:cstheme="majorBidi"/>
        </w:rPr>
        <w:t>bapak dari Adi ibn Sabit. Seorang perawi yang dinilai ulama lemah jika jalur sanadnya dari Adi ibn Sabit dari ayahnya dari kakeknya.</w:t>
      </w:r>
      <w:r w:rsidR="00566348" w:rsidRPr="00133B01">
        <w:rPr>
          <w:rFonts w:asciiTheme="majorBidi" w:hAnsiTheme="majorBidi" w:cstheme="majorBidi"/>
        </w:rPr>
        <w:t xml:space="preserve"> Lihat: al-Miz</w:t>
      </w:r>
      <w:r w:rsidR="0029162A" w:rsidRPr="00133B01">
        <w:rPr>
          <w:rFonts w:asciiTheme="majorBidi" w:hAnsiTheme="majorBidi" w:cstheme="majorBidi"/>
          <w:color w:val="000000" w:themeColor="text1"/>
        </w:rPr>
        <w:t>î</w:t>
      </w:r>
      <w:r w:rsidR="00566348" w:rsidRPr="00133B01">
        <w:rPr>
          <w:rFonts w:asciiTheme="majorBidi" w:hAnsiTheme="majorBidi" w:cstheme="majorBidi"/>
        </w:rPr>
        <w:t xml:space="preserve">, </w:t>
      </w:r>
      <w:r w:rsidR="00566348" w:rsidRPr="00133B01">
        <w:rPr>
          <w:rFonts w:asciiTheme="majorBidi" w:hAnsiTheme="majorBidi" w:cstheme="majorBidi"/>
          <w:i/>
          <w:iCs/>
        </w:rPr>
        <w:t>Tahz</w:t>
      </w:r>
      <w:r w:rsidR="0029162A" w:rsidRPr="00133B01">
        <w:rPr>
          <w:rFonts w:asciiTheme="majorBidi" w:hAnsiTheme="majorBidi" w:cstheme="majorBidi"/>
          <w:i/>
          <w:iCs/>
          <w:color w:val="000000" w:themeColor="text1"/>
        </w:rPr>
        <w:t>î</w:t>
      </w:r>
      <w:r w:rsidR="00566348" w:rsidRPr="00133B01">
        <w:rPr>
          <w:rFonts w:asciiTheme="majorBidi" w:hAnsiTheme="majorBidi" w:cstheme="majorBidi"/>
          <w:i/>
          <w:iCs/>
        </w:rPr>
        <w:t>b al-Kam</w:t>
      </w:r>
      <w:r w:rsidR="000E6D99" w:rsidRPr="00133B01">
        <w:rPr>
          <w:rFonts w:asciiTheme="majorBidi" w:hAnsiTheme="majorBidi" w:cstheme="majorBidi"/>
          <w:i/>
          <w:iCs/>
          <w:color w:val="000000" w:themeColor="text1"/>
          <w:lang w:val="id-ID"/>
        </w:rPr>
        <w:t>ā</w:t>
      </w:r>
      <w:r w:rsidR="00566348" w:rsidRPr="00133B01">
        <w:rPr>
          <w:rFonts w:asciiTheme="majorBidi" w:hAnsiTheme="majorBidi" w:cstheme="majorBidi"/>
          <w:i/>
          <w:iCs/>
        </w:rPr>
        <w:t>l</w:t>
      </w:r>
      <w:r w:rsidR="00566348" w:rsidRPr="00133B01">
        <w:rPr>
          <w:rFonts w:asciiTheme="majorBidi" w:hAnsiTheme="majorBidi" w:cstheme="majorBidi"/>
        </w:rPr>
        <w:t>, Vol. 4, 385-386.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1760"/>
    <w:multiLevelType w:val="hybridMultilevel"/>
    <w:tmpl w:val="351824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6E7966FD"/>
    <w:multiLevelType w:val="hybridMultilevel"/>
    <w:tmpl w:val="79DA3A8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82A4080"/>
    <w:multiLevelType w:val="hybridMultilevel"/>
    <w:tmpl w:val="62E2E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0014826">
    <w:abstractNumId w:val="2"/>
  </w:num>
  <w:num w:numId="2" w16cid:durableId="1202129854">
    <w:abstractNumId w:val="1"/>
  </w:num>
  <w:num w:numId="3" w16cid:durableId="1844390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1163"/>
    <w:rsid w:val="0000001D"/>
    <w:rsid w:val="0000022E"/>
    <w:rsid w:val="00000380"/>
    <w:rsid w:val="00002911"/>
    <w:rsid w:val="00003686"/>
    <w:rsid w:val="0000437F"/>
    <w:rsid w:val="0000581E"/>
    <w:rsid w:val="00005966"/>
    <w:rsid w:val="00005A0D"/>
    <w:rsid w:val="000072A6"/>
    <w:rsid w:val="00007E0C"/>
    <w:rsid w:val="00010C80"/>
    <w:rsid w:val="00010FFD"/>
    <w:rsid w:val="0001261C"/>
    <w:rsid w:val="00013548"/>
    <w:rsid w:val="00013EE2"/>
    <w:rsid w:val="000148A3"/>
    <w:rsid w:val="000165BA"/>
    <w:rsid w:val="00016800"/>
    <w:rsid w:val="00017D77"/>
    <w:rsid w:val="0002136D"/>
    <w:rsid w:val="00023C22"/>
    <w:rsid w:val="000264B8"/>
    <w:rsid w:val="00027B4D"/>
    <w:rsid w:val="00027C6C"/>
    <w:rsid w:val="0003019F"/>
    <w:rsid w:val="00032499"/>
    <w:rsid w:val="000352E5"/>
    <w:rsid w:val="000365C4"/>
    <w:rsid w:val="00040248"/>
    <w:rsid w:val="000405B7"/>
    <w:rsid w:val="0004086C"/>
    <w:rsid w:val="00040B11"/>
    <w:rsid w:val="00040DEB"/>
    <w:rsid w:val="00040E81"/>
    <w:rsid w:val="000414BD"/>
    <w:rsid w:val="00043076"/>
    <w:rsid w:val="00043C28"/>
    <w:rsid w:val="00044199"/>
    <w:rsid w:val="000458C7"/>
    <w:rsid w:val="000462E0"/>
    <w:rsid w:val="000468E7"/>
    <w:rsid w:val="0005082E"/>
    <w:rsid w:val="000509C3"/>
    <w:rsid w:val="0005291B"/>
    <w:rsid w:val="000540CE"/>
    <w:rsid w:val="0005678C"/>
    <w:rsid w:val="00057DCF"/>
    <w:rsid w:val="000604FF"/>
    <w:rsid w:val="00060617"/>
    <w:rsid w:val="000617EB"/>
    <w:rsid w:val="0006287B"/>
    <w:rsid w:val="000628E7"/>
    <w:rsid w:val="00062BD8"/>
    <w:rsid w:val="00063A58"/>
    <w:rsid w:val="00064EE1"/>
    <w:rsid w:val="000650A3"/>
    <w:rsid w:val="000650D1"/>
    <w:rsid w:val="00065FCA"/>
    <w:rsid w:val="00066981"/>
    <w:rsid w:val="000704C7"/>
    <w:rsid w:val="00070967"/>
    <w:rsid w:val="00070F1F"/>
    <w:rsid w:val="00072B08"/>
    <w:rsid w:val="00072E0E"/>
    <w:rsid w:val="00075994"/>
    <w:rsid w:val="00077030"/>
    <w:rsid w:val="00080208"/>
    <w:rsid w:val="00080F3B"/>
    <w:rsid w:val="00082380"/>
    <w:rsid w:val="0008617A"/>
    <w:rsid w:val="000879BA"/>
    <w:rsid w:val="00087B70"/>
    <w:rsid w:val="000908C1"/>
    <w:rsid w:val="00092F3B"/>
    <w:rsid w:val="0009353E"/>
    <w:rsid w:val="00094AE2"/>
    <w:rsid w:val="00094F7A"/>
    <w:rsid w:val="00095829"/>
    <w:rsid w:val="00097673"/>
    <w:rsid w:val="000979B8"/>
    <w:rsid w:val="000A0CD0"/>
    <w:rsid w:val="000A0F45"/>
    <w:rsid w:val="000A112B"/>
    <w:rsid w:val="000A3043"/>
    <w:rsid w:val="000A3D3E"/>
    <w:rsid w:val="000A4A2A"/>
    <w:rsid w:val="000A67E8"/>
    <w:rsid w:val="000B1202"/>
    <w:rsid w:val="000B2E5A"/>
    <w:rsid w:val="000B32F0"/>
    <w:rsid w:val="000B3905"/>
    <w:rsid w:val="000B443C"/>
    <w:rsid w:val="000B4723"/>
    <w:rsid w:val="000B6CAB"/>
    <w:rsid w:val="000B729E"/>
    <w:rsid w:val="000C0138"/>
    <w:rsid w:val="000C1C63"/>
    <w:rsid w:val="000C1F67"/>
    <w:rsid w:val="000C2716"/>
    <w:rsid w:val="000C3D52"/>
    <w:rsid w:val="000C488C"/>
    <w:rsid w:val="000C5341"/>
    <w:rsid w:val="000D0090"/>
    <w:rsid w:val="000D1A29"/>
    <w:rsid w:val="000D20E0"/>
    <w:rsid w:val="000D5899"/>
    <w:rsid w:val="000D66B7"/>
    <w:rsid w:val="000D72F9"/>
    <w:rsid w:val="000E12FD"/>
    <w:rsid w:val="000E1695"/>
    <w:rsid w:val="000E2E1B"/>
    <w:rsid w:val="000E3BAE"/>
    <w:rsid w:val="000E618A"/>
    <w:rsid w:val="000E683E"/>
    <w:rsid w:val="000E6D99"/>
    <w:rsid w:val="000E70A9"/>
    <w:rsid w:val="000E72EA"/>
    <w:rsid w:val="000E781C"/>
    <w:rsid w:val="000E7A6C"/>
    <w:rsid w:val="000F0787"/>
    <w:rsid w:val="000F0DD8"/>
    <w:rsid w:val="000F0FD1"/>
    <w:rsid w:val="000F11C4"/>
    <w:rsid w:val="000F40E6"/>
    <w:rsid w:val="000F437C"/>
    <w:rsid w:val="000F5334"/>
    <w:rsid w:val="000F67E3"/>
    <w:rsid w:val="000F68BC"/>
    <w:rsid w:val="000F6FB1"/>
    <w:rsid w:val="000F7F22"/>
    <w:rsid w:val="00102B66"/>
    <w:rsid w:val="00102F27"/>
    <w:rsid w:val="001041FE"/>
    <w:rsid w:val="00105A80"/>
    <w:rsid w:val="00106242"/>
    <w:rsid w:val="00110551"/>
    <w:rsid w:val="00110AD0"/>
    <w:rsid w:val="00111E67"/>
    <w:rsid w:val="0011375B"/>
    <w:rsid w:val="0011430C"/>
    <w:rsid w:val="0011519D"/>
    <w:rsid w:val="00115331"/>
    <w:rsid w:val="00116C57"/>
    <w:rsid w:val="001171DC"/>
    <w:rsid w:val="001205AB"/>
    <w:rsid w:val="00120A4C"/>
    <w:rsid w:val="001213B3"/>
    <w:rsid w:val="00121B6B"/>
    <w:rsid w:val="00122F4E"/>
    <w:rsid w:val="001231DB"/>
    <w:rsid w:val="001237A0"/>
    <w:rsid w:val="00123A0B"/>
    <w:rsid w:val="001240D2"/>
    <w:rsid w:val="00124E10"/>
    <w:rsid w:val="00133B01"/>
    <w:rsid w:val="00134126"/>
    <w:rsid w:val="001379DD"/>
    <w:rsid w:val="00137ABA"/>
    <w:rsid w:val="00137C80"/>
    <w:rsid w:val="00140BB1"/>
    <w:rsid w:val="00141012"/>
    <w:rsid w:val="00141885"/>
    <w:rsid w:val="0014316E"/>
    <w:rsid w:val="00143358"/>
    <w:rsid w:val="001436D7"/>
    <w:rsid w:val="0014473E"/>
    <w:rsid w:val="001459C2"/>
    <w:rsid w:val="00147366"/>
    <w:rsid w:val="00150669"/>
    <w:rsid w:val="00150AE8"/>
    <w:rsid w:val="00150F2F"/>
    <w:rsid w:val="00151124"/>
    <w:rsid w:val="00152517"/>
    <w:rsid w:val="00152C60"/>
    <w:rsid w:val="00152E01"/>
    <w:rsid w:val="001539C2"/>
    <w:rsid w:val="00154C71"/>
    <w:rsid w:val="00155F0F"/>
    <w:rsid w:val="001566BA"/>
    <w:rsid w:val="001618FC"/>
    <w:rsid w:val="001632E0"/>
    <w:rsid w:val="00166B91"/>
    <w:rsid w:val="0016704D"/>
    <w:rsid w:val="00167444"/>
    <w:rsid w:val="00170247"/>
    <w:rsid w:val="00171CF3"/>
    <w:rsid w:val="00171E68"/>
    <w:rsid w:val="00173685"/>
    <w:rsid w:val="001754C2"/>
    <w:rsid w:val="001757C6"/>
    <w:rsid w:val="0017594F"/>
    <w:rsid w:val="00176C08"/>
    <w:rsid w:val="00177172"/>
    <w:rsid w:val="001772AB"/>
    <w:rsid w:val="00180054"/>
    <w:rsid w:val="00180544"/>
    <w:rsid w:val="001844AB"/>
    <w:rsid w:val="001869AD"/>
    <w:rsid w:val="00186BBA"/>
    <w:rsid w:val="0018700C"/>
    <w:rsid w:val="00187158"/>
    <w:rsid w:val="001911FA"/>
    <w:rsid w:val="00191376"/>
    <w:rsid w:val="00192BBA"/>
    <w:rsid w:val="00193D97"/>
    <w:rsid w:val="00193E30"/>
    <w:rsid w:val="0019417C"/>
    <w:rsid w:val="00194B61"/>
    <w:rsid w:val="00194B81"/>
    <w:rsid w:val="00195620"/>
    <w:rsid w:val="00196BE6"/>
    <w:rsid w:val="00196FA3"/>
    <w:rsid w:val="00197797"/>
    <w:rsid w:val="001A0E3F"/>
    <w:rsid w:val="001A1416"/>
    <w:rsid w:val="001A3DB2"/>
    <w:rsid w:val="001B01BA"/>
    <w:rsid w:val="001B01FB"/>
    <w:rsid w:val="001B077F"/>
    <w:rsid w:val="001B0C56"/>
    <w:rsid w:val="001B18CE"/>
    <w:rsid w:val="001B2067"/>
    <w:rsid w:val="001B2252"/>
    <w:rsid w:val="001B24C9"/>
    <w:rsid w:val="001B2CE5"/>
    <w:rsid w:val="001B40B2"/>
    <w:rsid w:val="001B60D1"/>
    <w:rsid w:val="001B61E3"/>
    <w:rsid w:val="001B6774"/>
    <w:rsid w:val="001B77D5"/>
    <w:rsid w:val="001C2737"/>
    <w:rsid w:val="001C4015"/>
    <w:rsid w:val="001C438C"/>
    <w:rsid w:val="001C5B28"/>
    <w:rsid w:val="001C6CE1"/>
    <w:rsid w:val="001D2363"/>
    <w:rsid w:val="001D23AC"/>
    <w:rsid w:val="001D2F10"/>
    <w:rsid w:val="001D3B93"/>
    <w:rsid w:val="001D45EA"/>
    <w:rsid w:val="001D4817"/>
    <w:rsid w:val="001D5D96"/>
    <w:rsid w:val="001E0920"/>
    <w:rsid w:val="001E0F88"/>
    <w:rsid w:val="001E0F89"/>
    <w:rsid w:val="001E16CF"/>
    <w:rsid w:val="001E16F1"/>
    <w:rsid w:val="001E426B"/>
    <w:rsid w:val="001E4E7B"/>
    <w:rsid w:val="001E6A64"/>
    <w:rsid w:val="001E6D4F"/>
    <w:rsid w:val="001F3652"/>
    <w:rsid w:val="001F51BD"/>
    <w:rsid w:val="001F56BB"/>
    <w:rsid w:val="001F7CA1"/>
    <w:rsid w:val="00200F90"/>
    <w:rsid w:val="00201D43"/>
    <w:rsid w:val="00202F88"/>
    <w:rsid w:val="002107DE"/>
    <w:rsid w:val="00210B24"/>
    <w:rsid w:val="002110AE"/>
    <w:rsid w:val="0021115E"/>
    <w:rsid w:val="00211C2C"/>
    <w:rsid w:val="00212131"/>
    <w:rsid w:val="00213299"/>
    <w:rsid w:val="00213848"/>
    <w:rsid w:val="002151C4"/>
    <w:rsid w:val="00215DD6"/>
    <w:rsid w:val="00216A18"/>
    <w:rsid w:val="00216FEF"/>
    <w:rsid w:val="002205B7"/>
    <w:rsid w:val="00223903"/>
    <w:rsid w:val="00225958"/>
    <w:rsid w:val="00227542"/>
    <w:rsid w:val="00231142"/>
    <w:rsid w:val="00231D8E"/>
    <w:rsid w:val="00232FD0"/>
    <w:rsid w:val="002335AC"/>
    <w:rsid w:val="00240056"/>
    <w:rsid w:val="002413F1"/>
    <w:rsid w:val="00241AAE"/>
    <w:rsid w:val="002451E5"/>
    <w:rsid w:val="00245278"/>
    <w:rsid w:val="00245350"/>
    <w:rsid w:val="00246FED"/>
    <w:rsid w:val="00247144"/>
    <w:rsid w:val="002509B9"/>
    <w:rsid w:val="00250EED"/>
    <w:rsid w:val="00251404"/>
    <w:rsid w:val="00251547"/>
    <w:rsid w:val="002539C7"/>
    <w:rsid w:val="00255D57"/>
    <w:rsid w:val="00263575"/>
    <w:rsid w:val="00263B5B"/>
    <w:rsid w:val="002641BC"/>
    <w:rsid w:val="002661DC"/>
    <w:rsid w:val="0027168D"/>
    <w:rsid w:val="002717A6"/>
    <w:rsid w:val="00271FC6"/>
    <w:rsid w:val="00272ECF"/>
    <w:rsid w:val="0027374E"/>
    <w:rsid w:val="00274C94"/>
    <w:rsid w:val="00275BDE"/>
    <w:rsid w:val="00276878"/>
    <w:rsid w:val="00276D31"/>
    <w:rsid w:val="002776A6"/>
    <w:rsid w:val="00277E72"/>
    <w:rsid w:val="00281603"/>
    <w:rsid w:val="00283C87"/>
    <w:rsid w:val="002843EA"/>
    <w:rsid w:val="002862B7"/>
    <w:rsid w:val="0028665B"/>
    <w:rsid w:val="002910EA"/>
    <w:rsid w:val="0029162A"/>
    <w:rsid w:val="00291789"/>
    <w:rsid w:val="002924BF"/>
    <w:rsid w:val="00293857"/>
    <w:rsid w:val="002944FC"/>
    <w:rsid w:val="00294500"/>
    <w:rsid w:val="00295750"/>
    <w:rsid w:val="00296466"/>
    <w:rsid w:val="00297A3C"/>
    <w:rsid w:val="00297F4E"/>
    <w:rsid w:val="002A026F"/>
    <w:rsid w:val="002A17CB"/>
    <w:rsid w:val="002A17FB"/>
    <w:rsid w:val="002A18B7"/>
    <w:rsid w:val="002A4FE8"/>
    <w:rsid w:val="002A50BA"/>
    <w:rsid w:val="002A6974"/>
    <w:rsid w:val="002A6CFE"/>
    <w:rsid w:val="002A7FEC"/>
    <w:rsid w:val="002B0E08"/>
    <w:rsid w:val="002B13CD"/>
    <w:rsid w:val="002B19E5"/>
    <w:rsid w:val="002B1C4A"/>
    <w:rsid w:val="002B1ECD"/>
    <w:rsid w:val="002B2536"/>
    <w:rsid w:val="002B292E"/>
    <w:rsid w:val="002B2EEF"/>
    <w:rsid w:val="002B35A2"/>
    <w:rsid w:val="002B5F9B"/>
    <w:rsid w:val="002C1196"/>
    <w:rsid w:val="002C377F"/>
    <w:rsid w:val="002C4111"/>
    <w:rsid w:val="002C412E"/>
    <w:rsid w:val="002C4CF7"/>
    <w:rsid w:val="002C5F1E"/>
    <w:rsid w:val="002C6239"/>
    <w:rsid w:val="002C6BB1"/>
    <w:rsid w:val="002C6C64"/>
    <w:rsid w:val="002C734B"/>
    <w:rsid w:val="002C7808"/>
    <w:rsid w:val="002D015C"/>
    <w:rsid w:val="002D06B7"/>
    <w:rsid w:val="002D370C"/>
    <w:rsid w:val="002D372B"/>
    <w:rsid w:val="002D3778"/>
    <w:rsid w:val="002D37F7"/>
    <w:rsid w:val="002D3954"/>
    <w:rsid w:val="002D3DE3"/>
    <w:rsid w:val="002D482C"/>
    <w:rsid w:val="002D5037"/>
    <w:rsid w:val="002E0012"/>
    <w:rsid w:val="002E2F84"/>
    <w:rsid w:val="002E314A"/>
    <w:rsid w:val="002E31FA"/>
    <w:rsid w:val="002E3850"/>
    <w:rsid w:val="002E4872"/>
    <w:rsid w:val="002E5BBB"/>
    <w:rsid w:val="002E5FEF"/>
    <w:rsid w:val="002F19F8"/>
    <w:rsid w:val="002F2D07"/>
    <w:rsid w:val="002F2D62"/>
    <w:rsid w:val="002F39DF"/>
    <w:rsid w:val="002F4211"/>
    <w:rsid w:val="002F44BD"/>
    <w:rsid w:val="002F4F1A"/>
    <w:rsid w:val="002F5831"/>
    <w:rsid w:val="002F75EF"/>
    <w:rsid w:val="002F7EF4"/>
    <w:rsid w:val="0030129C"/>
    <w:rsid w:val="0030391F"/>
    <w:rsid w:val="00303BE8"/>
    <w:rsid w:val="003041EA"/>
    <w:rsid w:val="0030504B"/>
    <w:rsid w:val="00305ADB"/>
    <w:rsid w:val="00307CB1"/>
    <w:rsid w:val="00311975"/>
    <w:rsid w:val="00311CE2"/>
    <w:rsid w:val="00313237"/>
    <w:rsid w:val="00313AEC"/>
    <w:rsid w:val="00314CBA"/>
    <w:rsid w:val="00317BCC"/>
    <w:rsid w:val="0032033C"/>
    <w:rsid w:val="003206F2"/>
    <w:rsid w:val="003208AB"/>
    <w:rsid w:val="00321828"/>
    <w:rsid w:val="00325F90"/>
    <w:rsid w:val="0032641E"/>
    <w:rsid w:val="00327997"/>
    <w:rsid w:val="003301F4"/>
    <w:rsid w:val="00330C76"/>
    <w:rsid w:val="00330F39"/>
    <w:rsid w:val="00331144"/>
    <w:rsid w:val="0033149B"/>
    <w:rsid w:val="00332D68"/>
    <w:rsid w:val="003333EA"/>
    <w:rsid w:val="00334FF6"/>
    <w:rsid w:val="003363A7"/>
    <w:rsid w:val="00340B25"/>
    <w:rsid w:val="00342B90"/>
    <w:rsid w:val="00342E6D"/>
    <w:rsid w:val="003450DA"/>
    <w:rsid w:val="00350E15"/>
    <w:rsid w:val="00352E7C"/>
    <w:rsid w:val="00353EA2"/>
    <w:rsid w:val="00354855"/>
    <w:rsid w:val="00354A35"/>
    <w:rsid w:val="00355612"/>
    <w:rsid w:val="00356467"/>
    <w:rsid w:val="0035669F"/>
    <w:rsid w:val="0035690B"/>
    <w:rsid w:val="0035724D"/>
    <w:rsid w:val="0036069D"/>
    <w:rsid w:val="00360D0E"/>
    <w:rsid w:val="00360D9F"/>
    <w:rsid w:val="00361391"/>
    <w:rsid w:val="003614EB"/>
    <w:rsid w:val="003618FF"/>
    <w:rsid w:val="003633F0"/>
    <w:rsid w:val="00366099"/>
    <w:rsid w:val="003669BD"/>
    <w:rsid w:val="00366DF9"/>
    <w:rsid w:val="00370E9F"/>
    <w:rsid w:val="00370FB3"/>
    <w:rsid w:val="00372DC9"/>
    <w:rsid w:val="00373140"/>
    <w:rsid w:val="00376417"/>
    <w:rsid w:val="00380EDF"/>
    <w:rsid w:val="003827C6"/>
    <w:rsid w:val="003838BF"/>
    <w:rsid w:val="00383B69"/>
    <w:rsid w:val="00383D61"/>
    <w:rsid w:val="003866B3"/>
    <w:rsid w:val="00386CAA"/>
    <w:rsid w:val="00387BEA"/>
    <w:rsid w:val="00387CCD"/>
    <w:rsid w:val="00387D61"/>
    <w:rsid w:val="00390E95"/>
    <w:rsid w:val="00391326"/>
    <w:rsid w:val="00392D49"/>
    <w:rsid w:val="00393470"/>
    <w:rsid w:val="00393DAB"/>
    <w:rsid w:val="00396103"/>
    <w:rsid w:val="00397983"/>
    <w:rsid w:val="00397DF2"/>
    <w:rsid w:val="003A0278"/>
    <w:rsid w:val="003A0FB7"/>
    <w:rsid w:val="003A3801"/>
    <w:rsid w:val="003A3933"/>
    <w:rsid w:val="003A3BB5"/>
    <w:rsid w:val="003A4FE1"/>
    <w:rsid w:val="003B43F7"/>
    <w:rsid w:val="003B598F"/>
    <w:rsid w:val="003B6F91"/>
    <w:rsid w:val="003B7D0F"/>
    <w:rsid w:val="003C016A"/>
    <w:rsid w:val="003C08D6"/>
    <w:rsid w:val="003C31E1"/>
    <w:rsid w:val="003C3311"/>
    <w:rsid w:val="003C337A"/>
    <w:rsid w:val="003C36B9"/>
    <w:rsid w:val="003C76A6"/>
    <w:rsid w:val="003C793E"/>
    <w:rsid w:val="003C7FE0"/>
    <w:rsid w:val="003D2F31"/>
    <w:rsid w:val="003D3722"/>
    <w:rsid w:val="003D42CD"/>
    <w:rsid w:val="003D4A05"/>
    <w:rsid w:val="003E284A"/>
    <w:rsid w:val="003E46C0"/>
    <w:rsid w:val="003E6C8F"/>
    <w:rsid w:val="003F101D"/>
    <w:rsid w:val="003F1E7F"/>
    <w:rsid w:val="003F21CC"/>
    <w:rsid w:val="003F3F8E"/>
    <w:rsid w:val="003F4B5D"/>
    <w:rsid w:val="003F6008"/>
    <w:rsid w:val="003F6D72"/>
    <w:rsid w:val="0040102A"/>
    <w:rsid w:val="00402799"/>
    <w:rsid w:val="00402AFE"/>
    <w:rsid w:val="00406898"/>
    <w:rsid w:val="0041271E"/>
    <w:rsid w:val="004139C5"/>
    <w:rsid w:val="0041517B"/>
    <w:rsid w:val="004200F9"/>
    <w:rsid w:val="00420145"/>
    <w:rsid w:val="00420315"/>
    <w:rsid w:val="00421163"/>
    <w:rsid w:val="0042319E"/>
    <w:rsid w:val="00423B58"/>
    <w:rsid w:val="0042665E"/>
    <w:rsid w:val="00431DFC"/>
    <w:rsid w:val="00431E44"/>
    <w:rsid w:val="00432959"/>
    <w:rsid w:val="00432AA7"/>
    <w:rsid w:val="0043420D"/>
    <w:rsid w:val="00434DFC"/>
    <w:rsid w:val="00436E51"/>
    <w:rsid w:val="0043707F"/>
    <w:rsid w:val="004410B6"/>
    <w:rsid w:val="004423DC"/>
    <w:rsid w:val="00442438"/>
    <w:rsid w:val="0044270A"/>
    <w:rsid w:val="004431D3"/>
    <w:rsid w:val="00445051"/>
    <w:rsid w:val="00445DDE"/>
    <w:rsid w:val="0044635E"/>
    <w:rsid w:val="00446635"/>
    <w:rsid w:val="00450FEF"/>
    <w:rsid w:val="0045177F"/>
    <w:rsid w:val="00451D53"/>
    <w:rsid w:val="0045205F"/>
    <w:rsid w:val="004520E3"/>
    <w:rsid w:val="00453B5E"/>
    <w:rsid w:val="00454020"/>
    <w:rsid w:val="00454633"/>
    <w:rsid w:val="00454E60"/>
    <w:rsid w:val="004551FB"/>
    <w:rsid w:val="00455308"/>
    <w:rsid w:val="004564E5"/>
    <w:rsid w:val="00456EDB"/>
    <w:rsid w:val="0045715E"/>
    <w:rsid w:val="00457314"/>
    <w:rsid w:val="004603C0"/>
    <w:rsid w:val="004611CB"/>
    <w:rsid w:val="004622C9"/>
    <w:rsid w:val="004625EC"/>
    <w:rsid w:val="00462D55"/>
    <w:rsid w:val="00462FD2"/>
    <w:rsid w:val="00463C96"/>
    <w:rsid w:val="0046456C"/>
    <w:rsid w:val="00464C62"/>
    <w:rsid w:val="00465599"/>
    <w:rsid w:val="004702C1"/>
    <w:rsid w:val="00470317"/>
    <w:rsid w:val="00471761"/>
    <w:rsid w:val="0047425F"/>
    <w:rsid w:val="0047427E"/>
    <w:rsid w:val="00474473"/>
    <w:rsid w:val="00477196"/>
    <w:rsid w:val="00477DEA"/>
    <w:rsid w:val="00480C2B"/>
    <w:rsid w:val="0048140E"/>
    <w:rsid w:val="0048457B"/>
    <w:rsid w:val="0048504A"/>
    <w:rsid w:val="004872E7"/>
    <w:rsid w:val="00490905"/>
    <w:rsid w:val="00490998"/>
    <w:rsid w:val="0049204F"/>
    <w:rsid w:val="004920A3"/>
    <w:rsid w:val="0049576B"/>
    <w:rsid w:val="00496E4D"/>
    <w:rsid w:val="0049700D"/>
    <w:rsid w:val="0049786C"/>
    <w:rsid w:val="004A4947"/>
    <w:rsid w:val="004A4A3C"/>
    <w:rsid w:val="004A5C46"/>
    <w:rsid w:val="004A5D1B"/>
    <w:rsid w:val="004A65D7"/>
    <w:rsid w:val="004B0C91"/>
    <w:rsid w:val="004B3046"/>
    <w:rsid w:val="004B323A"/>
    <w:rsid w:val="004B4080"/>
    <w:rsid w:val="004B4206"/>
    <w:rsid w:val="004B5DC0"/>
    <w:rsid w:val="004B6CCA"/>
    <w:rsid w:val="004C3747"/>
    <w:rsid w:val="004C408E"/>
    <w:rsid w:val="004C4976"/>
    <w:rsid w:val="004C5E63"/>
    <w:rsid w:val="004C6DE0"/>
    <w:rsid w:val="004D098C"/>
    <w:rsid w:val="004D1586"/>
    <w:rsid w:val="004D15EA"/>
    <w:rsid w:val="004D195B"/>
    <w:rsid w:val="004D2062"/>
    <w:rsid w:val="004D3E57"/>
    <w:rsid w:val="004D4EC4"/>
    <w:rsid w:val="004D6B09"/>
    <w:rsid w:val="004D7418"/>
    <w:rsid w:val="004D7D50"/>
    <w:rsid w:val="004E21C2"/>
    <w:rsid w:val="004E23C3"/>
    <w:rsid w:val="004E340F"/>
    <w:rsid w:val="004E3A17"/>
    <w:rsid w:val="004E41A5"/>
    <w:rsid w:val="004E51F8"/>
    <w:rsid w:val="004E5B31"/>
    <w:rsid w:val="004E6C4A"/>
    <w:rsid w:val="004E6DA7"/>
    <w:rsid w:val="004E7B77"/>
    <w:rsid w:val="004F11EB"/>
    <w:rsid w:val="004F174B"/>
    <w:rsid w:val="004F2002"/>
    <w:rsid w:val="004F3E0C"/>
    <w:rsid w:val="004F4184"/>
    <w:rsid w:val="004F437B"/>
    <w:rsid w:val="004F4538"/>
    <w:rsid w:val="00500271"/>
    <w:rsid w:val="00500421"/>
    <w:rsid w:val="00501617"/>
    <w:rsid w:val="00502551"/>
    <w:rsid w:val="0050298B"/>
    <w:rsid w:val="0050335D"/>
    <w:rsid w:val="00504093"/>
    <w:rsid w:val="00506168"/>
    <w:rsid w:val="0050688C"/>
    <w:rsid w:val="005113F8"/>
    <w:rsid w:val="00511F98"/>
    <w:rsid w:val="005123C5"/>
    <w:rsid w:val="005126F7"/>
    <w:rsid w:val="00512AB3"/>
    <w:rsid w:val="00512F26"/>
    <w:rsid w:val="00513CDE"/>
    <w:rsid w:val="00516080"/>
    <w:rsid w:val="0051741D"/>
    <w:rsid w:val="005218B5"/>
    <w:rsid w:val="005221C2"/>
    <w:rsid w:val="005222C9"/>
    <w:rsid w:val="00531423"/>
    <w:rsid w:val="005330D5"/>
    <w:rsid w:val="0053360A"/>
    <w:rsid w:val="00534EE5"/>
    <w:rsid w:val="005353BE"/>
    <w:rsid w:val="0053594E"/>
    <w:rsid w:val="00535964"/>
    <w:rsid w:val="00536728"/>
    <w:rsid w:val="005378AC"/>
    <w:rsid w:val="00541DF0"/>
    <w:rsid w:val="00544961"/>
    <w:rsid w:val="005458DD"/>
    <w:rsid w:val="00545A4F"/>
    <w:rsid w:val="005476EC"/>
    <w:rsid w:val="0055216A"/>
    <w:rsid w:val="00552914"/>
    <w:rsid w:val="00552B84"/>
    <w:rsid w:val="00553765"/>
    <w:rsid w:val="00554137"/>
    <w:rsid w:val="005619E4"/>
    <w:rsid w:val="00562B3F"/>
    <w:rsid w:val="00563018"/>
    <w:rsid w:val="00563A00"/>
    <w:rsid w:val="00564186"/>
    <w:rsid w:val="005651F3"/>
    <w:rsid w:val="00565263"/>
    <w:rsid w:val="00566348"/>
    <w:rsid w:val="00570C9F"/>
    <w:rsid w:val="0057454A"/>
    <w:rsid w:val="00576774"/>
    <w:rsid w:val="00577D23"/>
    <w:rsid w:val="00577D9C"/>
    <w:rsid w:val="00577F0F"/>
    <w:rsid w:val="00582B8C"/>
    <w:rsid w:val="00583207"/>
    <w:rsid w:val="005838AF"/>
    <w:rsid w:val="00583D0A"/>
    <w:rsid w:val="00587023"/>
    <w:rsid w:val="005875F8"/>
    <w:rsid w:val="00587B1B"/>
    <w:rsid w:val="00590135"/>
    <w:rsid w:val="0059366C"/>
    <w:rsid w:val="005942DD"/>
    <w:rsid w:val="00594E93"/>
    <w:rsid w:val="005952E2"/>
    <w:rsid w:val="0059555B"/>
    <w:rsid w:val="00595EB7"/>
    <w:rsid w:val="00596050"/>
    <w:rsid w:val="005A0176"/>
    <w:rsid w:val="005A02B6"/>
    <w:rsid w:val="005A2072"/>
    <w:rsid w:val="005A2972"/>
    <w:rsid w:val="005A59D7"/>
    <w:rsid w:val="005A7438"/>
    <w:rsid w:val="005A7CC1"/>
    <w:rsid w:val="005B0177"/>
    <w:rsid w:val="005B0645"/>
    <w:rsid w:val="005B0DB2"/>
    <w:rsid w:val="005B37A5"/>
    <w:rsid w:val="005B462E"/>
    <w:rsid w:val="005B59E4"/>
    <w:rsid w:val="005B6ABD"/>
    <w:rsid w:val="005C1855"/>
    <w:rsid w:val="005C233C"/>
    <w:rsid w:val="005C45E3"/>
    <w:rsid w:val="005C5FDA"/>
    <w:rsid w:val="005C6130"/>
    <w:rsid w:val="005D2371"/>
    <w:rsid w:val="005D258A"/>
    <w:rsid w:val="005D2ADA"/>
    <w:rsid w:val="005D2D7E"/>
    <w:rsid w:val="005D38E7"/>
    <w:rsid w:val="005D393B"/>
    <w:rsid w:val="005D3998"/>
    <w:rsid w:val="005D7191"/>
    <w:rsid w:val="005D75DD"/>
    <w:rsid w:val="005E019B"/>
    <w:rsid w:val="005E061D"/>
    <w:rsid w:val="005E0C8E"/>
    <w:rsid w:val="005E180B"/>
    <w:rsid w:val="005E2A29"/>
    <w:rsid w:val="005E4903"/>
    <w:rsid w:val="005E697C"/>
    <w:rsid w:val="005F08CF"/>
    <w:rsid w:val="005F1D08"/>
    <w:rsid w:val="005F2F4E"/>
    <w:rsid w:val="005F3903"/>
    <w:rsid w:val="005F3CB9"/>
    <w:rsid w:val="005F461D"/>
    <w:rsid w:val="005F4998"/>
    <w:rsid w:val="005F6E0C"/>
    <w:rsid w:val="005F6F72"/>
    <w:rsid w:val="00600AEC"/>
    <w:rsid w:val="0060164A"/>
    <w:rsid w:val="00601BB4"/>
    <w:rsid w:val="00603B51"/>
    <w:rsid w:val="00603B56"/>
    <w:rsid w:val="00605076"/>
    <w:rsid w:val="00607440"/>
    <w:rsid w:val="00611574"/>
    <w:rsid w:val="006116AD"/>
    <w:rsid w:val="00611A9D"/>
    <w:rsid w:val="00613AA6"/>
    <w:rsid w:val="0061448E"/>
    <w:rsid w:val="006157FA"/>
    <w:rsid w:val="00615FDC"/>
    <w:rsid w:val="0062170D"/>
    <w:rsid w:val="00621B7D"/>
    <w:rsid w:val="00621FEA"/>
    <w:rsid w:val="00622A1D"/>
    <w:rsid w:val="006231B4"/>
    <w:rsid w:val="00625992"/>
    <w:rsid w:val="00625EFF"/>
    <w:rsid w:val="00630281"/>
    <w:rsid w:val="00630618"/>
    <w:rsid w:val="00631000"/>
    <w:rsid w:val="00631487"/>
    <w:rsid w:val="0063170D"/>
    <w:rsid w:val="00632CF2"/>
    <w:rsid w:val="00633515"/>
    <w:rsid w:val="00633C63"/>
    <w:rsid w:val="006341D9"/>
    <w:rsid w:val="00635952"/>
    <w:rsid w:val="00636DC4"/>
    <w:rsid w:val="00637583"/>
    <w:rsid w:val="0064028E"/>
    <w:rsid w:val="006424D3"/>
    <w:rsid w:val="00642BAF"/>
    <w:rsid w:val="00643CC0"/>
    <w:rsid w:val="0064597B"/>
    <w:rsid w:val="00647AA6"/>
    <w:rsid w:val="006509D9"/>
    <w:rsid w:val="00651C3A"/>
    <w:rsid w:val="00652CEA"/>
    <w:rsid w:val="00652F25"/>
    <w:rsid w:val="00656303"/>
    <w:rsid w:val="00656A0B"/>
    <w:rsid w:val="00657441"/>
    <w:rsid w:val="00657931"/>
    <w:rsid w:val="0066231A"/>
    <w:rsid w:val="006636FD"/>
    <w:rsid w:val="00664FAF"/>
    <w:rsid w:val="00666B43"/>
    <w:rsid w:val="006714AF"/>
    <w:rsid w:val="00674276"/>
    <w:rsid w:val="006746AC"/>
    <w:rsid w:val="00674E89"/>
    <w:rsid w:val="0067692F"/>
    <w:rsid w:val="006775D3"/>
    <w:rsid w:val="00681627"/>
    <w:rsid w:val="0068228D"/>
    <w:rsid w:val="0068421E"/>
    <w:rsid w:val="00684637"/>
    <w:rsid w:val="00685668"/>
    <w:rsid w:val="00685D9F"/>
    <w:rsid w:val="00690000"/>
    <w:rsid w:val="00690B3D"/>
    <w:rsid w:val="006969E5"/>
    <w:rsid w:val="006A03F6"/>
    <w:rsid w:val="006A0910"/>
    <w:rsid w:val="006A2528"/>
    <w:rsid w:val="006A2690"/>
    <w:rsid w:val="006A4A7F"/>
    <w:rsid w:val="006A4E71"/>
    <w:rsid w:val="006A5A1D"/>
    <w:rsid w:val="006A5E8B"/>
    <w:rsid w:val="006A62D8"/>
    <w:rsid w:val="006A69A1"/>
    <w:rsid w:val="006B1051"/>
    <w:rsid w:val="006B39CD"/>
    <w:rsid w:val="006B5A34"/>
    <w:rsid w:val="006B5D19"/>
    <w:rsid w:val="006B7326"/>
    <w:rsid w:val="006C067C"/>
    <w:rsid w:val="006C1535"/>
    <w:rsid w:val="006C2F55"/>
    <w:rsid w:val="006D166B"/>
    <w:rsid w:val="006D22C0"/>
    <w:rsid w:val="006D280C"/>
    <w:rsid w:val="006D33A3"/>
    <w:rsid w:val="006D3472"/>
    <w:rsid w:val="006D4E1B"/>
    <w:rsid w:val="006D5146"/>
    <w:rsid w:val="006D5B61"/>
    <w:rsid w:val="006D5EC7"/>
    <w:rsid w:val="006D7A9D"/>
    <w:rsid w:val="006E0053"/>
    <w:rsid w:val="006E063C"/>
    <w:rsid w:val="006E1CAE"/>
    <w:rsid w:val="006E247B"/>
    <w:rsid w:val="006E3A75"/>
    <w:rsid w:val="006E3A77"/>
    <w:rsid w:val="006E59C6"/>
    <w:rsid w:val="006E7286"/>
    <w:rsid w:val="006F0421"/>
    <w:rsid w:val="006F0F13"/>
    <w:rsid w:val="006F2B87"/>
    <w:rsid w:val="006F2DC7"/>
    <w:rsid w:val="006F5713"/>
    <w:rsid w:val="006F57C8"/>
    <w:rsid w:val="00701BF2"/>
    <w:rsid w:val="00704F47"/>
    <w:rsid w:val="007056BE"/>
    <w:rsid w:val="0070598D"/>
    <w:rsid w:val="00706B52"/>
    <w:rsid w:val="0070722C"/>
    <w:rsid w:val="00710F13"/>
    <w:rsid w:val="007111C0"/>
    <w:rsid w:val="007120BF"/>
    <w:rsid w:val="00712667"/>
    <w:rsid w:val="007151F0"/>
    <w:rsid w:val="00716E84"/>
    <w:rsid w:val="00716EB0"/>
    <w:rsid w:val="007213E7"/>
    <w:rsid w:val="00724ECB"/>
    <w:rsid w:val="00725542"/>
    <w:rsid w:val="00725BD1"/>
    <w:rsid w:val="00726CB1"/>
    <w:rsid w:val="00731796"/>
    <w:rsid w:val="00731B22"/>
    <w:rsid w:val="007329A4"/>
    <w:rsid w:val="00734567"/>
    <w:rsid w:val="00734C29"/>
    <w:rsid w:val="007350E3"/>
    <w:rsid w:val="0073562B"/>
    <w:rsid w:val="007362B6"/>
    <w:rsid w:val="00741BFA"/>
    <w:rsid w:val="00741D01"/>
    <w:rsid w:val="00743CD9"/>
    <w:rsid w:val="007445DD"/>
    <w:rsid w:val="007463E5"/>
    <w:rsid w:val="00747817"/>
    <w:rsid w:val="007478C0"/>
    <w:rsid w:val="00747B86"/>
    <w:rsid w:val="0075009D"/>
    <w:rsid w:val="00751B4E"/>
    <w:rsid w:val="007523DA"/>
    <w:rsid w:val="007544EE"/>
    <w:rsid w:val="00755F7E"/>
    <w:rsid w:val="00757F3C"/>
    <w:rsid w:val="00761984"/>
    <w:rsid w:val="00762AC5"/>
    <w:rsid w:val="00764B4E"/>
    <w:rsid w:val="0076542D"/>
    <w:rsid w:val="00765DC9"/>
    <w:rsid w:val="00765E7E"/>
    <w:rsid w:val="0076678B"/>
    <w:rsid w:val="007674E3"/>
    <w:rsid w:val="007677C6"/>
    <w:rsid w:val="007677FB"/>
    <w:rsid w:val="00767DA7"/>
    <w:rsid w:val="007703C8"/>
    <w:rsid w:val="00770904"/>
    <w:rsid w:val="00770D49"/>
    <w:rsid w:val="00771A92"/>
    <w:rsid w:val="00771C3B"/>
    <w:rsid w:val="00771F16"/>
    <w:rsid w:val="00774D4B"/>
    <w:rsid w:val="007751EC"/>
    <w:rsid w:val="007761C8"/>
    <w:rsid w:val="00781D1F"/>
    <w:rsid w:val="0078268C"/>
    <w:rsid w:val="007829BA"/>
    <w:rsid w:val="0079057E"/>
    <w:rsid w:val="007932CC"/>
    <w:rsid w:val="0079544C"/>
    <w:rsid w:val="00795450"/>
    <w:rsid w:val="00796478"/>
    <w:rsid w:val="00796E82"/>
    <w:rsid w:val="007A0490"/>
    <w:rsid w:val="007A26A5"/>
    <w:rsid w:val="007A3EEF"/>
    <w:rsid w:val="007B2218"/>
    <w:rsid w:val="007B45B6"/>
    <w:rsid w:val="007B469D"/>
    <w:rsid w:val="007B6855"/>
    <w:rsid w:val="007C0BC4"/>
    <w:rsid w:val="007C1F3E"/>
    <w:rsid w:val="007C28D0"/>
    <w:rsid w:val="007C3385"/>
    <w:rsid w:val="007C3C02"/>
    <w:rsid w:val="007C4C1C"/>
    <w:rsid w:val="007C4CF2"/>
    <w:rsid w:val="007C5B6B"/>
    <w:rsid w:val="007D05D9"/>
    <w:rsid w:val="007D426D"/>
    <w:rsid w:val="007D4DAA"/>
    <w:rsid w:val="007D5865"/>
    <w:rsid w:val="007D5932"/>
    <w:rsid w:val="007D6537"/>
    <w:rsid w:val="007D7C2D"/>
    <w:rsid w:val="007E1C82"/>
    <w:rsid w:val="007E25E4"/>
    <w:rsid w:val="007E351D"/>
    <w:rsid w:val="007E4BF2"/>
    <w:rsid w:val="007E6B1A"/>
    <w:rsid w:val="007F0CC0"/>
    <w:rsid w:val="007F1D8F"/>
    <w:rsid w:val="007F1DA0"/>
    <w:rsid w:val="007F2FE2"/>
    <w:rsid w:val="007F306D"/>
    <w:rsid w:val="007F3E6E"/>
    <w:rsid w:val="007F457B"/>
    <w:rsid w:val="007F5235"/>
    <w:rsid w:val="007F5B68"/>
    <w:rsid w:val="007F628F"/>
    <w:rsid w:val="007F62BC"/>
    <w:rsid w:val="00800302"/>
    <w:rsid w:val="00800580"/>
    <w:rsid w:val="008005AD"/>
    <w:rsid w:val="008006E3"/>
    <w:rsid w:val="0080080B"/>
    <w:rsid w:val="0080115F"/>
    <w:rsid w:val="00801917"/>
    <w:rsid w:val="00802447"/>
    <w:rsid w:val="008033B5"/>
    <w:rsid w:val="00803D9B"/>
    <w:rsid w:val="0080409C"/>
    <w:rsid w:val="00804624"/>
    <w:rsid w:val="00804EFB"/>
    <w:rsid w:val="008052D8"/>
    <w:rsid w:val="00805314"/>
    <w:rsid w:val="00806CBC"/>
    <w:rsid w:val="008110E3"/>
    <w:rsid w:val="0081114C"/>
    <w:rsid w:val="0081132E"/>
    <w:rsid w:val="008152FB"/>
    <w:rsid w:val="00816812"/>
    <w:rsid w:val="008169D0"/>
    <w:rsid w:val="008170A9"/>
    <w:rsid w:val="00821467"/>
    <w:rsid w:val="00823E4F"/>
    <w:rsid w:val="00823F04"/>
    <w:rsid w:val="00825574"/>
    <w:rsid w:val="00825AC1"/>
    <w:rsid w:val="0082653B"/>
    <w:rsid w:val="00826697"/>
    <w:rsid w:val="0082711C"/>
    <w:rsid w:val="00830229"/>
    <w:rsid w:val="00830F7B"/>
    <w:rsid w:val="00840E1F"/>
    <w:rsid w:val="0084148B"/>
    <w:rsid w:val="00841829"/>
    <w:rsid w:val="00843BF9"/>
    <w:rsid w:val="00843E92"/>
    <w:rsid w:val="008449A6"/>
    <w:rsid w:val="008456B2"/>
    <w:rsid w:val="0084611D"/>
    <w:rsid w:val="00847F8F"/>
    <w:rsid w:val="00850D2B"/>
    <w:rsid w:val="0085142D"/>
    <w:rsid w:val="0085175D"/>
    <w:rsid w:val="008518E8"/>
    <w:rsid w:val="0085272E"/>
    <w:rsid w:val="00853F20"/>
    <w:rsid w:val="008550C6"/>
    <w:rsid w:val="00857982"/>
    <w:rsid w:val="0086249D"/>
    <w:rsid w:val="00862EEC"/>
    <w:rsid w:val="008636C8"/>
    <w:rsid w:val="008646DF"/>
    <w:rsid w:val="008659B9"/>
    <w:rsid w:val="008659C2"/>
    <w:rsid w:val="00865F3A"/>
    <w:rsid w:val="00866300"/>
    <w:rsid w:val="008729B8"/>
    <w:rsid w:val="00872C56"/>
    <w:rsid w:val="00873497"/>
    <w:rsid w:val="00874260"/>
    <w:rsid w:val="0087542E"/>
    <w:rsid w:val="0087561B"/>
    <w:rsid w:val="00877308"/>
    <w:rsid w:val="0087795F"/>
    <w:rsid w:val="00877F88"/>
    <w:rsid w:val="008803F9"/>
    <w:rsid w:val="0088132F"/>
    <w:rsid w:val="008837E4"/>
    <w:rsid w:val="008845D8"/>
    <w:rsid w:val="00885022"/>
    <w:rsid w:val="008862D6"/>
    <w:rsid w:val="00886B6F"/>
    <w:rsid w:val="00886FD1"/>
    <w:rsid w:val="008878F7"/>
    <w:rsid w:val="00890D84"/>
    <w:rsid w:val="0089250D"/>
    <w:rsid w:val="00892C35"/>
    <w:rsid w:val="00892E38"/>
    <w:rsid w:val="00893742"/>
    <w:rsid w:val="008960AF"/>
    <w:rsid w:val="008A2726"/>
    <w:rsid w:val="008A5D6A"/>
    <w:rsid w:val="008A5F8D"/>
    <w:rsid w:val="008A7C87"/>
    <w:rsid w:val="008B1F32"/>
    <w:rsid w:val="008B37E4"/>
    <w:rsid w:val="008B57CD"/>
    <w:rsid w:val="008B61E7"/>
    <w:rsid w:val="008B7D5F"/>
    <w:rsid w:val="008B7F14"/>
    <w:rsid w:val="008B7F3A"/>
    <w:rsid w:val="008C080D"/>
    <w:rsid w:val="008C10CD"/>
    <w:rsid w:val="008C2F13"/>
    <w:rsid w:val="008C3EBA"/>
    <w:rsid w:val="008C40B6"/>
    <w:rsid w:val="008C61E1"/>
    <w:rsid w:val="008C7735"/>
    <w:rsid w:val="008D02D1"/>
    <w:rsid w:val="008D2D45"/>
    <w:rsid w:val="008D3649"/>
    <w:rsid w:val="008D43C2"/>
    <w:rsid w:val="008D494D"/>
    <w:rsid w:val="008D53DA"/>
    <w:rsid w:val="008D5D22"/>
    <w:rsid w:val="008D63EA"/>
    <w:rsid w:val="008E1698"/>
    <w:rsid w:val="008E3288"/>
    <w:rsid w:val="008E5152"/>
    <w:rsid w:val="008E702C"/>
    <w:rsid w:val="008E760A"/>
    <w:rsid w:val="008F01AB"/>
    <w:rsid w:val="008F01DC"/>
    <w:rsid w:val="008F167A"/>
    <w:rsid w:val="008F180F"/>
    <w:rsid w:val="008F267D"/>
    <w:rsid w:val="008F386F"/>
    <w:rsid w:val="008F446F"/>
    <w:rsid w:val="008F4762"/>
    <w:rsid w:val="008F4DF8"/>
    <w:rsid w:val="008F6A57"/>
    <w:rsid w:val="008F7221"/>
    <w:rsid w:val="008F7301"/>
    <w:rsid w:val="008F7A6E"/>
    <w:rsid w:val="008F7BC5"/>
    <w:rsid w:val="00900A0E"/>
    <w:rsid w:val="00902011"/>
    <w:rsid w:val="00902BA5"/>
    <w:rsid w:val="00904F1D"/>
    <w:rsid w:val="00910177"/>
    <w:rsid w:val="009116CC"/>
    <w:rsid w:val="00911967"/>
    <w:rsid w:val="00911DB9"/>
    <w:rsid w:val="00913707"/>
    <w:rsid w:val="00915068"/>
    <w:rsid w:val="0091570A"/>
    <w:rsid w:val="0091593B"/>
    <w:rsid w:val="0091611F"/>
    <w:rsid w:val="00917CE1"/>
    <w:rsid w:val="009200AD"/>
    <w:rsid w:val="00920EE9"/>
    <w:rsid w:val="0092281F"/>
    <w:rsid w:val="00925783"/>
    <w:rsid w:val="00927D66"/>
    <w:rsid w:val="00930FC4"/>
    <w:rsid w:val="009315DB"/>
    <w:rsid w:val="0093197D"/>
    <w:rsid w:val="00931C77"/>
    <w:rsid w:val="0093326C"/>
    <w:rsid w:val="009340C9"/>
    <w:rsid w:val="009410A4"/>
    <w:rsid w:val="00941F8E"/>
    <w:rsid w:val="00942694"/>
    <w:rsid w:val="00945C74"/>
    <w:rsid w:val="00946CC3"/>
    <w:rsid w:val="00950C5E"/>
    <w:rsid w:val="00951555"/>
    <w:rsid w:val="009522A8"/>
    <w:rsid w:val="00956762"/>
    <w:rsid w:val="009569F3"/>
    <w:rsid w:val="00956AA6"/>
    <w:rsid w:val="00960407"/>
    <w:rsid w:val="00961E36"/>
    <w:rsid w:val="00962143"/>
    <w:rsid w:val="00962D57"/>
    <w:rsid w:val="00965C10"/>
    <w:rsid w:val="00967B30"/>
    <w:rsid w:val="0097059E"/>
    <w:rsid w:val="00971477"/>
    <w:rsid w:val="009721E0"/>
    <w:rsid w:val="009735C7"/>
    <w:rsid w:val="009748F9"/>
    <w:rsid w:val="009754E5"/>
    <w:rsid w:val="00975BEB"/>
    <w:rsid w:val="00977765"/>
    <w:rsid w:val="00977F91"/>
    <w:rsid w:val="009805EF"/>
    <w:rsid w:val="00981724"/>
    <w:rsid w:val="00981A98"/>
    <w:rsid w:val="00984E24"/>
    <w:rsid w:val="0098698A"/>
    <w:rsid w:val="009903D2"/>
    <w:rsid w:val="00991040"/>
    <w:rsid w:val="0099172A"/>
    <w:rsid w:val="00992FA5"/>
    <w:rsid w:val="00996417"/>
    <w:rsid w:val="00996D8B"/>
    <w:rsid w:val="00997401"/>
    <w:rsid w:val="009975E8"/>
    <w:rsid w:val="009A1051"/>
    <w:rsid w:val="009A2226"/>
    <w:rsid w:val="009A242D"/>
    <w:rsid w:val="009A2C7F"/>
    <w:rsid w:val="009A38E8"/>
    <w:rsid w:val="009A3B89"/>
    <w:rsid w:val="009A4120"/>
    <w:rsid w:val="009A5B67"/>
    <w:rsid w:val="009B0770"/>
    <w:rsid w:val="009B0DF2"/>
    <w:rsid w:val="009B3C42"/>
    <w:rsid w:val="009B4849"/>
    <w:rsid w:val="009B4C22"/>
    <w:rsid w:val="009B4D04"/>
    <w:rsid w:val="009B4EC7"/>
    <w:rsid w:val="009B5D39"/>
    <w:rsid w:val="009B6649"/>
    <w:rsid w:val="009B6A35"/>
    <w:rsid w:val="009C18E5"/>
    <w:rsid w:val="009C49DF"/>
    <w:rsid w:val="009C5F29"/>
    <w:rsid w:val="009D1CE2"/>
    <w:rsid w:val="009D29DF"/>
    <w:rsid w:val="009D4153"/>
    <w:rsid w:val="009D5EC3"/>
    <w:rsid w:val="009D66CF"/>
    <w:rsid w:val="009E0CD4"/>
    <w:rsid w:val="009E0DA6"/>
    <w:rsid w:val="009E3B4C"/>
    <w:rsid w:val="009E4987"/>
    <w:rsid w:val="009E5F17"/>
    <w:rsid w:val="009E6A3B"/>
    <w:rsid w:val="009F25DB"/>
    <w:rsid w:val="009F4850"/>
    <w:rsid w:val="009F4A80"/>
    <w:rsid w:val="009F4AE7"/>
    <w:rsid w:val="009F4F87"/>
    <w:rsid w:val="009F6086"/>
    <w:rsid w:val="009F6AC9"/>
    <w:rsid w:val="00A00E32"/>
    <w:rsid w:val="00A02756"/>
    <w:rsid w:val="00A05552"/>
    <w:rsid w:val="00A05738"/>
    <w:rsid w:val="00A0649E"/>
    <w:rsid w:val="00A10534"/>
    <w:rsid w:val="00A11162"/>
    <w:rsid w:val="00A11C7D"/>
    <w:rsid w:val="00A12496"/>
    <w:rsid w:val="00A12F39"/>
    <w:rsid w:val="00A13AAE"/>
    <w:rsid w:val="00A14986"/>
    <w:rsid w:val="00A149EB"/>
    <w:rsid w:val="00A14B1D"/>
    <w:rsid w:val="00A14DD6"/>
    <w:rsid w:val="00A15895"/>
    <w:rsid w:val="00A16F35"/>
    <w:rsid w:val="00A17EF3"/>
    <w:rsid w:val="00A20A1D"/>
    <w:rsid w:val="00A21246"/>
    <w:rsid w:val="00A224AF"/>
    <w:rsid w:val="00A22A7C"/>
    <w:rsid w:val="00A24229"/>
    <w:rsid w:val="00A24E7D"/>
    <w:rsid w:val="00A26196"/>
    <w:rsid w:val="00A311D6"/>
    <w:rsid w:val="00A31D25"/>
    <w:rsid w:val="00A33A86"/>
    <w:rsid w:val="00A34702"/>
    <w:rsid w:val="00A3586B"/>
    <w:rsid w:val="00A35CCA"/>
    <w:rsid w:val="00A367DB"/>
    <w:rsid w:val="00A3686E"/>
    <w:rsid w:val="00A36881"/>
    <w:rsid w:val="00A37A66"/>
    <w:rsid w:val="00A4048E"/>
    <w:rsid w:val="00A42A08"/>
    <w:rsid w:val="00A42C89"/>
    <w:rsid w:val="00A43981"/>
    <w:rsid w:val="00A43DDB"/>
    <w:rsid w:val="00A45B54"/>
    <w:rsid w:val="00A465BF"/>
    <w:rsid w:val="00A47148"/>
    <w:rsid w:val="00A53D49"/>
    <w:rsid w:val="00A54514"/>
    <w:rsid w:val="00A54A4D"/>
    <w:rsid w:val="00A55522"/>
    <w:rsid w:val="00A56350"/>
    <w:rsid w:val="00A56AFE"/>
    <w:rsid w:val="00A57915"/>
    <w:rsid w:val="00A622F9"/>
    <w:rsid w:val="00A625BF"/>
    <w:rsid w:val="00A63925"/>
    <w:rsid w:val="00A63A79"/>
    <w:rsid w:val="00A63BC6"/>
    <w:rsid w:val="00A6515E"/>
    <w:rsid w:val="00A6576C"/>
    <w:rsid w:val="00A662A9"/>
    <w:rsid w:val="00A66809"/>
    <w:rsid w:val="00A67896"/>
    <w:rsid w:val="00A67CCB"/>
    <w:rsid w:val="00A7072B"/>
    <w:rsid w:val="00A70EAE"/>
    <w:rsid w:val="00A7248F"/>
    <w:rsid w:val="00A72CF2"/>
    <w:rsid w:val="00A73659"/>
    <w:rsid w:val="00A74F35"/>
    <w:rsid w:val="00A7517A"/>
    <w:rsid w:val="00A765B8"/>
    <w:rsid w:val="00A771C2"/>
    <w:rsid w:val="00A77BCD"/>
    <w:rsid w:val="00A80514"/>
    <w:rsid w:val="00A834E1"/>
    <w:rsid w:val="00A8351A"/>
    <w:rsid w:val="00A83B97"/>
    <w:rsid w:val="00A842F8"/>
    <w:rsid w:val="00A84C56"/>
    <w:rsid w:val="00A85774"/>
    <w:rsid w:val="00A863E3"/>
    <w:rsid w:val="00A86E03"/>
    <w:rsid w:val="00A87246"/>
    <w:rsid w:val="00A875FC"/>
    <w:rsid w:val="00A91310"/>
    <w:rsid w:val="00A9137A"/>
    <w:rsid w:val="00A93B82"/>
    <w:rsid w:val="00A94C9E"/>
    <w:rsid w:val="00A966DD"/>
    <w:rsid w:val="00A96821"/>
    <w:rsid w:val="00A97943"/>
    <w:rsid w:val="00AA0EEA"/>
    <w:rsid w:val="00AA1717"/>
    <w:rsid w:val="00AA31D3"/>
    <w:rsid w:val="00AA38CB"/>
    <w:rsid w:val="00AA59A7"/>
    <w:rsid w:val="00AA5DDD"/>
    <w:rsid w:val="00AA77FD"/>
    <w:rsid w:val="00AA7B08"/>
    <w:rsid w:val="00AB12BB"/>
    <w:rsid w:val="00AB1422"/>
    <w:rsid w:val="00AB2A93"/>
    <w:rsid w:val="00AB351F"/>
    <w:rsid w:val="00AB4262"/>
    <w:rsid w:val="00AB432D"/>
    <w:rsid w:val="00AB4E4A"/>
    <w:rsid w:val="00AB4EC2"/>
    <w:rsid w:val="00AB5F65"/>
    <w:rsid w:val="00AB6B0D"/>
    <w:rsid w:val="00AC07C4"/>
    <w:rsid w:val="00AC0B19"/>
    <w:rsid w:val="00AC2270"/>
    <w:rsid w:val="00AC29A0"/>
    <w:rsid w:val="00AC54D7"/>
    <w:rsid w:val="00AC55CC"/>
    <w:rsid w:val="00AC624F"/>
    <w:rsid w:val="00AC731B"/>
    <w:rsid w:val="00AD047F"/>
    <w:rsid w:val="00AD6F13"/>
    <w:rsid w:val="00AE03B2"/>
    <w:rsid w:val="00AE46A0"/>
    <w:rsid w:val="00AE6852"/>
    <w:rsid w:val="00AF07DD"/>
    <w:rsid w:val="00AF142E"/>
    <w:rsid w:val="00AF1AD7"/>
    <w:rsid w:val="00AF221E"/>
    <w:rsid w:val="00AF237C"/>
    <w:rsid w:val="00AF249B"/>
    <w:rsid w:val="00AF4E24"/>
    <w:rsid w:val="00AF5035"/>
    <w:rsid w:val="00AF5468"/>
    <w:rsid w:val="00B00E59"/>
    <w:rsid w:val="00B02212"/>
    <w:rsid w:val="00B027B0"/>
    <w:rsid w:val="00B10AD7"/>
    <w:rsid w:val="00B10F18"/>
    <w:rsid w:val="00B10F6E"/>
    <w:rsid w:val="00B111C6"/>
    <w:rsid w:val="00B13D23"/>
    <w:rsid w:val="00B14932"/>
    <w:rsid w:val="00B16987"/>
    <w:rsid w:val="00B16F9C"/>
    <w:rsid w:val="00B170DC"/>
    <w:rsid w:val="00B17413"/>
    <w:rsid w:val="00B204EA"/>
    <w:rsid w:val="00B21E8D"/>
    <w:rsid w:val="00B234FD"/>
    <w:rsid w:val="00B23B0E"/>
    <w:rsid w:val="00B24DBE"/>
    <w:rsid w:val="00B251F7"/>
    <w:rsid w:val="00B2609C"/>
    <w:rsid w:val="00B26990"/>
    <w:rsid w:val="00B26A85"/>
    <w:rsid w:val="00B31654"/>
    <w:rsid w:val="00B31F83"/>
    <w:rsid w:val="00B3285C"/>
    <w:rsid w:val="00B3459A"/>
    <w:rsid w:val="00B34809"/>
    <w:rsid w:val="00B34DFC"/>
    <w:rsid w:val="00B354DE"/>
    <w:rsid w:val="00B35DF4"/>
    <w:rsid w:val="00B36A39"/>
    <w:rsid w:val="00B404B6"/>
    <w:rsid w:val="00B4270D"/>
    <w:rsid w:val="00B42E27"/>
    <w:rsid w:val="00B479F2"/>
    <w:rsid w:val="00B47FC8"/>
    <w:rsid w:val="00B513D8"/>
    <w:rsid w:val="00B53A9D"/>
    <w:rsid w:val="00B54E3C"/>
    <w:rsid w:val="00B57F72"/>
    <w:rsid w:val="00B61120"/>
    <w:rsid w:val="00B6183D"/>
    <w:rsid w:val="00B618A8"/>
    <w:rsid w:val="00B640DF"/>
    <w:rsid w:val="00B647B9"/>
    <w:rsid w:val="00B64FA2"/>
    <w:rsid w:val="00B657A4"/>
    <w:rsid w:val="00B65A49"/>
    <w:rsid w:val="00B70FC5"/>
    <w:rsid w:val="00B710C2"/>
    <w:rsid w:val="00B713B6"/>
    <w:rsid w:val="00B71CC8"/>
    <w:rsid w:val="00B7295F"/>
    <w:rsid w:val="00B72D07"/>
    <w:rsid w:val="00B7336B"/>
    <w:rsid w:val="00B7536C"/>
    <w:rsid w:val="00B826F8"/>
    <w:rsid w:val="00B83755"/>
    <w:rsid w:val="00B8557C"/>
    <w:rsid w:val="00B858C7"/>
    <w:rsid w:val="00B86CDD"/>
    <w:rsid w:val="00B87B7A"/>
    <w:rsid w:val="00B90585"/>
    <w:rsid w:val="00B91AAF"/>
    <w:rsid w:val="00B92EED"/>
    <w:rsid w:val="00B9350A"/>
    <w:rsid w:val="00B93E72"/>
    <w:rsid w:val="00B94A9B"/>
    <w:rsid w:val="00B95334"/>
    <w:rsid w:val="00B953CB"/>
    <w:rsid w:val="00B95C2B"/>
    <w:rsid w:val="00B9600E"/>
    <w:rsid w:val="00B97579"/>
    <w:rsid w:val="00BA1026"/>
    <w:rsid w:val="00BA2CF4"/>
    <w:rsid w:val="00BA66BD"/>
    <w:rsid w:val="00BA6F32"/>
    <w:rsid w:val="00BB066B"/>
    <w:rsid w:val="00BB392B"/>
    <w:rsid w:val="00BB4319"/>
    <w:rsid w:val="00BB66B1"/>
    <w:rsid w:val="00BB7A8D"/>
    <w:rsid w:val="00BC0426"/>
    <w:rsid w:val="00BC1225"/>
    <w:rsid w:val="00BC1A6F"/>
    <w:rsid w:val="00BC240A"/>
    <w:rsid w:val="00BC4C44"/>
    <w:rsid w:val="00BC4C46"/>
    <w:rsid w:val="00BC796D"/>
    <w:rsid w:val="00BD0255"/>
    <w:rsid w:val="00BD05F2"/>
    <w:rsid w:val="00BD26AF"/>
    <w:rsid w:val="00BD310C"/>
    <w:rsid w:val="00BD3E57"/>
    <w:rsid w:val="00BD4897"/>
    <w:rsid w:val="00BD7321"/>
    <w:rsid w:val="00BE0CC4"/>
    <w:rsid w:val="00BE1D65"/>
    <w:rsid w:val="00BE31C8"/>
    <w:rsid w:val="00BE33AF"/>
    <w:rsid w:val="00BE3B72"/>
    <w:rsid w:val="00BE3F9B"/>
    <w:rsid w:val="00BE576B"/>
    <w:rsid w:val="00BE59FE"/>
    <w:rsid w:val="00BF2910"/>
    <w:rsid w:val="00BF37CC"/>
    <w:rsid w:val="00BF6096"/>
    <w:rsid w:val="00BF6AF9"/>
    <w:rsid w:val="00C0016A"/>
    <w:rsid w:val="00C0137F"/>
    <w:rsid w:val="00C02793"/>
    <w:rsid w:val="00C032A2"/>
    <w:rsid w:val="00C0375B"/>
    <w:rsid w:val="00C05535"/>
    <w:rsid w:val="00C075A1"/>
    <w:rsid w:val="00C0789D"/>
    <w:rsid w:val="00C07E86"/>
    <w:rsid w:val="00C103E1"/>
    <w:rsid w:val="00C114C0"/>
    <w:rsid w:val="00C123D3"/>
    <w:rsid w:val="00C168BD"/>
    <w:rsid w:val="00C16EDB"/>
    <w:rsid w:val="00C2235F"/>
    <w:rsid w:val="00C22E5E"/>
    <w:rsid w:val="00C24B83"/>
    <w:rsid w:val="00C256C9"/>
    <w:rsid w:val="00C25CC5"/>
    <w:rsid w:val="00C27B72"/>
    <w:rsid w:val="00C27D82"/>
    <w:rsid w:val="00C27FD2"/>
    <w:rsid w:val="00C301EA"/>
    <w:rsid w:val="00C33593"/>
    <w:rsid w:val="00C34196"/>
    <w:rsid w:val="00C34413"/>
    <w:rsid w:val="00C3488A"/>
    <w:rsid w:val="00C35CF4"/>
    <w:rsid w:val="00C35FDE"/>
    <w:rsid w:val="00C36B2A"/>
    <w:rsid w:val="00C37688"/>
    <w:rsid w:val="00C4019C"/>
    <w:rsid w:val="00C40653"/>
    <w:rsid w:val="00C40877"/>
    <w:rsid w:val="00C41DD4"/>
    <w:rsid w:val="00C41ECC"/>
    <w:rsid w:val="00C42817"/>
    <w:rsid w:val="00C430F5"/>
    <w:rsid w:val="00C46048"/>
    <w:rsid w:val="00C5000D"/>
    <w:rsid w:val="00C51E0D"/>
    <w:rsid w:val="00C535D2"/>
    <w:rsid w:val="00C53733"/>
    <w:rsid w:val="00C54450"/>
    <w:rsid w:val="00C544B0"/>
    <w:rsid w:val="00C553A7"/>
    <w:rsid w:val="00C56A06"/>
    <w:rsid w:val="00C60382"/>
    <w:rsid w:val="00C60C51"/>
    <w:rsid w:val="00C61C2A"/>
    <w:rsid w:val="00C61E62"/>
    <w:rsid w:val="00C63027"/>
    <w:rsid w:val="00C63374"/>
    <w:rsid w:val="00C63AF7"/>
    <w:rsid w:val="00C63B1E"/>
    <w:rsid w:val="00C64191"/>
    <w:rsid w:val="00C65646"/>
    <w:rsid w:val="00C65ADD"/>
    <w:rsid w:val="00C71826"/>
    <w:rsid w:val="00C722FC"/>
    <w:rsid w:val="00C73566"/>
    <w:rsid w:val="00C7556D"/>
    <w:rsid w:val="00C755CD"/>
    <w:rsid w:val="00C803C6"/>
    <w:rsid w:val="00C81431"/>
    <w:rsid w:val="00C81B58"/>
    <w:rsid w:val="00C81C71"/>
    <w:rsid w:val="00C87CF5"/>
    <w:rsid w:val="00C90836"/>
    <w:rsid w:val="00C940B4"/>
    <w:rsid w:val="00C941F9"/>
    <w:rsid w:val="00C94FF2"/>
    <w:rsid w:val="00C9555D"/>
    <w:rsid w:val="00C9581E"/>
    <w:rsid w:val="00C95D4D"/>
    <w:rsid w:val="00C97386"/>
    <w:rsid w:val="00CA1EF6"/>
    <w:rsid w:val="00CA216D"/>
    <w:rsid w:val="00CA30A8"/>
    <w:rsid w:val="00CA3190"/>
    <w:rsid w:val="00CA39A7"/>
    <w:rsid w:val="00CA51AE"/>
    <w:rsid w:val="00CA522F"/>
    <w:rsid w:val="00CA5525"/>
    <w:rsid w:val="00CA6BB9"/>
    <w:rsid w:val="00CA6D74"/>
    <w:rsid w:val="00CA7C05"/>
    <w:rsid w:val="00CB1672"/>
    <w:rsid w:val="00CB36A0"/>
    <w:rsid w:val="00CB467F"/>
    <w:rsid w:val="00CB7561"/>
    <w:rsid w:val="00CC10FB"/>
    <w:rsid w:val="00CC180C"/>
    <w:rsid w:val="00CC1EB2"/>
    <w:rsid w:val="00CC3632"/>
    <w:rsid w:val="00CC37DA"/>
    <w:rsid w:val="00CC414C"/>
    <w:rsid w:val="00CC4355"/>
    <w:rsid w:val="00CC43E1"/>
    <w:rsid w:val="00CC45C5"/>
    <w:rsid w:val="00CC6072"/>
    <w:rsid w:val="00CC7B43"/>
    <w:rsid w:val="00CD05C8"/>
    <w:rsid w:val="00CD2AD7"/>
    <w:rsid w:val="00CD2E52"/>
    <w:rsid w:val="00CD3892"/>
    <w:rsid w:val="00CD46B8"/>
    <w:rsid w:val="00CD547F"/>
    <w:rsid w:val="00CD57C7"/>
    <w:rsid w:val="00CD5BD3"/>
    <w:rsid w:val="00CD61FC"/>
    <w:rsid w:val="00CD70F5"/>
    <w:rsid w:val="00CD7C6E"/>
    <w:rsid w:val="00CE0224"/>
    <w:rsid w:val="00CE02DE"/>
    <w:rsid w:val="00CE2F32"/>
    <w:rsid w:val="00CE3B38"/>
    <w:rsid w:val="00CE4922"/>
    <w:rsid w:val="00CE511F"/>
    <w:rsid w:val="00CE5413"/>
    <w:rsid w:val="00CE5497"/>
    <w:rsid w:val="00CE6B39"/>
    <w:rsid w:val="00CF0161"/>
    <w:rsid w:val="00CF10A8"/>
    <w:rsid w:val="00CF19B4"/>
    <w:rsid w:val="00CF24BD"/>
    <w:rsid w:val="00CF2D9A"/>
    <w:rsid w:val="00CF359D"/>
    <w:rsid w:val="00CF3BFD"/>
    <w:rsid w:val="00CF3E37"/>
    <w:rsid w:val="00CF40BD"/>
    <w:rsid w:val="00CF63DB"/>
    <w:rsid w:val="00CF63EE"/>
    <w:rsid w:val="00D018FB"/>
    <w:rsid w:val="00D01D1E"/>
    <w:rsid w:val="00D06464"/>
    <w:rsid w:val="00D076FD"/>
    <w:rsid w:val="00D12B42"/>
    <w:rsid w:val="00D1372A"/>
    <w:rsid w:val="00D14930"/>
    <w:rsid w:val="00D159FA"/>
    <w:rsid w:val="00D179E0"/>
    <w:rsid w:val="00D21FB3"/>
    <w:rsid w:val="00D227A1"/>
    <w:rsid w:val="00D24351"/>
    <w:rsid w:val="00D2453B"/>
    <w:rsid w:val="00D26286"/>
    <w:rsid w:val="00D35ABE"/>
    <w:rsid w:val="00D35E24"/>
    <w:rsid w:val="00D36D47"/>
    <w:rsid w:val="00D40B2C"/>
    <w:rsid w:val="00D42692"/>
    <w:rsid w:val="00D44B2C"/>
    <w:rsid w:val="00D4535C"/>
    <w:rsid w:val="00D46610"/>
    <w:rsid w:val="00D46B04"/>
    <w:rsid w:val="00D47A49"/>
    <w:rsid w:val="00D51701"/>
    <w:rsid w:val="00D51A7B"/>
    <w:rsid w:val="00D52722"/>
    <w:rsid w:val="00D52987"/>
    <w:rsid w:val="00D5539C"/>
    <w:rsid w:val="00D57458"/>
    <w:rsid w:val="00D57B32"/>
    <w:rsid w:val="00D60389"/>
    <w:rsid w:val="00D60E86"/>
    <w:rsid w:val="00D61A00"/>
    <w:rsid w:val="00D62C61"/>
    <w:rsid w:val="00D6302F"/>
    <w:rsid w:val="00D63EF2"/>
    <w:rsid w:val="00D645F8"/>
    <w:rsid w:val="00D64833"/>
    <w:rsid w:val="00D661C1"/>
    <w:rsid w:val="00D666B1"/>
    <w:rsid w:val="00D67C8A"/>
    <w:rsid w:val="00D67F5D"/>
    <w:rsid w:val="00D7127A"/>
    <w:rsid w:val="00D71995"/>
    <w:rsid w:val="00D72451"/>
    <w:rsid w:val="00D7249E"/>
    <w:rsid w:val="00D724FC"/>
    <w:rsid w:val="00D74915"/>
    <w:rsid w:val="00D7600F"/>
    <w:rsid w:val="00D77262"/>
    <w:rsid w:val="00D8069C"/>
    <w:rsid w:val="00D80D1E"/>
    <w:rsid w:val="00D811F2"/>
    <w:rsid w:val="00D822F9"/>
    <w:rsid w:val="00D84179"/>
    <w:rsid w:val="00D85043"/>
    <w:rsid w:val="00D85275"/>
    <w:rsid w:val="00D857A4"/>
    <w:rsid w:val="00D87260"/>
    <w:rsid w:val="00D878FC"/>
    <w:rsid w:val="00D90173"/>
    <w:rsid w:val="00D904A6"/>
    <w:rsid w:val="00D90D2C"/>
    <w:rsid w:val="00D912A0"/>
    <w:rsid w:val="00D9150A"/>
    <w:rsid w:val="00D9414A"/>
    <w:rsid w:val="00D94DE4"/>
    <w:rsid w:val="00D958EB"/>
    <w:rsid w:val="00DA00BE"/>
    <w:rsid w:val="00DA202E"/>
    <w:rsid w:val="00DA355C"/>
    <w:rsid w:val="00DA38C9"/>
    <w:rsid w:val="00DA4C8C"/>
    <w:rsid w:val="00DB0276"/>
    <w:rsid w:val="00DB030E"/>
    <w:rsid w:val="00DB067A"/>
    <w:rsid w:val="00DB0831"/>
    <w:rsid w:val="00DB0C6F"/>
    <w:rsid w:val="00DB15DC"/>
    <w:rsid w:val="00DB21D0"/>
    <w:rsid w:val="00DB30A3"/>
    <w:rsid w:val="00DB5703"/>
    <w:rsid w:val="00DB58C8"/>
    <w:rsid w:val="00DB6453"/>
    <w:rsid w:val="00DB7BE5"/>
    <w:rsid w:val="00DC0170"/>
    <w:rsid w:val="00DC0248"/>
    <w:rsid w:val="00DC169E"/>
    <w:rsid w:val="00DC177E"/>
    <w:rsid w:val="00DC2025"/>
    <w:rsid w:val="00DC2786"/>
    <w:rsid w:val="00DC33AC"/>
    <w:rsid w:val="00DC4BBB"/>
    <w:rsid w:val="00DC5DD4"/>
    <w:rsid w:val="00DC778B"/>
    <w:rsid w:val="00DD15E1"/>
    <w:rsid w:val="00DD29C3"/>
    <w:rsid w:val="00DD3673"/>
    <w:rsid w:val="00DD42E5"/>
    <w:rsid w:val="00DD6933"/>
    <w:rsid w:val="00DD7163"/>
    <w:rsid w:val="00DD7770"/>
    <w:rsid w:val="00DE225D"/>
    <w:rsid w:val="00DE2290"/>
    <w:rsid w:val="00DE3A74"/>
    <w:rsid w:val="00DE3AE2"/>
    <w:rsid w:val="00DE4031"/>
    <w:rsid w:val="00DE4ED7"/>
    <w:rsid w:val="00DE6666"/>
    <w:rsid w:val="00DF00BF"/>
    <w:rsid w:val="00DF0176"/>
    <w:rsid w:val="00DF02A9"/>
    <w:rsid w:val="00DF18BA"/>
    <w:rsid w:val="00DF3695"/>
    <w:rsid w:val="00DF4248"/>
    <w:rsid w:val="00DF5BF1"/>
    <w:rsid w:val="00DF5D3C"/>
    <w:rsid w:val="00DF6890"/>
    <w:rsid w:val="00DF6D05"/>
    <w:rsid w:val="00E00570"/>
    <w:rsid w:val="00E0103A"/>
    <w:rsid w:val="00E012F2"/>
    <w:rsid w:val="00E022C1"/>
    <w:rsid w:val="00E02E7A"/>
    <w:rsid w:val="00E04533"/>
    <w:rsid w:val="00E067FB"/>
    <w:rsid w:val="00E116FA"/>
    <w:rsid w:val="00E11A6A"/>
    <w:rsid w:val="00E13D4C"/>
    <w:rsid w:val="00E150BC"/>
    <w:rsid w:val="00E158AA"/>
    <w:rsid w:val="00E15F17"/>
    <w:rsid w:val="00E16169"/>
    <w:rsid w:val="00E16DE9"/>
    <w:rsid w:val="00E22198"/>
    <w:rsid w:val="00E24330"/>
    <w:rsid w:val="00E24F17"/>
    <w:rsid w:val="00E257BA"/>
    <w:rsid w:val="00E261FF"/>
    <w:rsid w:val="00E279F7"/>
    <w:rsid w:val="00E31509"/>
    <w:rsid w:val="00E35053"/>
    <w:rsid w:val="00E353D7"/>
    <w:rsid w:val="00E378E1"/>
    <w:rsid w:val="00E4042B"/>
    <w:rsid w:val="00E40D91"/>
    <w:rsid w:val="00E424BE"/>
    <w:rsid w:val="00E46583"/>
    <w:rsid w:val="00E4689D"/>
    <w:rsid w:val="00E46A5E"/>
    <w:rsid w:val="00E47464"/>
    <w:rsid w:val="00E47665"/>
    <w:rsid w:val="00E50569"/>
    <w:rsid w:val="00E52414"/>
    <w:rsid w:val="00E535E4"/>
    <w:rsid w:val="00E54647"/>
    <w:rsid w:val="00E560F3"/>
    <w:rsid w:val="00E606B0"/>
    <w:rsid w:val="00E60A46"/>
    <w:rsid w:val="00E63079"/>
    <w:rsid w:val="00E633D2"/>
    <w:rsid w:val="00E6347F"/>
    <w:rsid w:val="00E64D93"/>
    <w:rsid w:val="00E6532E"/>
    <w:rsid w:val="00E702EB"/>
    <w:rsid w:val="00E70DD1"/>
    <w:rsid w:val="00E731A1"/>
    <w:rsid w:val="00E76DE0"/>
    <w:rsid w:val="00E77996"/>
    <w:rsid w:val="00E808AB"/>
    <w:rsid w:val="00E82231"/>
    <w:rsid w:val="00E837E2"/>
    <w:rsid w:val="00E83C51"/>
    <w:rsid w:val="00E8459B"/>
    <w:rsid w:val="00E84A02"/>
    <w:rsid w:val="00E86B17"/>
    <w:rsid w:val="00E86CB0"/>
    <w:rsid w:val="00E90407"/>
    <w:rsid w:val="00E91B62"/>
    <w:rsid w:val="00E94761"/>
    <w:rsid w:val="00E954A1"/>
    <w:rsid w:val="00EA3A37"/>
    <w:rsid w:val="00EA4332"/>
    <w:rsid w:val="00EA4A68"/>
    <w:rsid w:val="00EA5B82"/>
    <w:rsid w:val="00EA62C6"/>
    <w:rsid w:val="00EA6DF1"/>
    <w:rsid w:val="00EA7037"/>
    <w:rsid w:val="00EB15E1"/>
    <w:rsid w:val="00EB23B5"/>
    <w:rsid w:val="00EB264C"/>
    <w:rsid w:val="00EB29B9"/>
    <w:rsid w:val="00EB2EF0"/>
    <w:rsid w:val="00EB3E29"/>
    <w:rsid w:val="00EB3F76"/>
    <w:rsid w:val="00EB5B03"/>
    <w:rsid w:val="00EB7599"/>
    <w:rsid w:val="00EC09BF"/>
    <w:rsid w:val="00EC1835"/>
    <w:rsid w:val="00EC1DD5"/>
    <w:rsid w:val="00EC1E36"/>
    <w:rsid w:val="00EC1EA5"/>
    <w:rsid w:val="00EC27BD"/>
    <w:rsid w:val="00EC43F9"/>
    <w:rsid w:val="00EC7E99"/>
    <w:rsid w:val="00ED2B7C"/>
    <w:rsid w:val="00ED4B26"/>
    <w:rsid w:val="00ED4BE7"/>
    <w:rsid w:val="00ED521F"/>
    <w:rsid w:val="00ED5CA1"/>
    <w:rsid w:val="00ED679B"/>
    <w:rsid w:val="00ED7304"/>
    <w:rsid w:val="00ED7557"/>
    <w:rsid w:val="00ED78A2"/>
    <w:rsid w:val="00EE0F3E"/>
    <w:rsid w:val="00EE1354"/>
    <w:rsid w:val="00EE1DF3"/>
    <w:rsid w:val="00EE2EE4"/>
    <w:rsid w:val="00EE6055"/>
    <w:rsid w:val="00EE78E1"/>
    <w:rsid w:val="00EF33AD"/>
    <w:rsid w:val="00EF758F"/>
    <w:rsid w:val="00F00A5A"/>
    <w:rsid w:val="00F00B0F"/>
    <w:rsid w:val="00F010E5"/>
    <w:rsid w:val="00F017B1"/>
    <w:rsid w:val="00F01D04"/>
    <w:rsid w:val="00F0263E"/>
    <w:rsid w:val="00F039AC"/>
    <w:rsid w:val="00F04A67"/>
    <w:rsid w:val="00F05483"/>
    <w:rsid w:val="00F12907"/>
    <w:rsid w:val="00F12E95"/>
    <w:rsid w:val="00F13EA0"/>
    <w:rsid w:val="00F14D5F"/>
    <w:rsid w:val="00F16117"/>
    <w:rsid w:val="00F162F1"/>
    <w:rsid w:val="00F17EBE"/>
    <w:rsid w:val="00F204DB"/>
    <w:rsid w:val="00F22961"/>
    <w:rsid w:val="00F22A20"/>
    <w:rsid w:val="00F230A9"/>
    <w:rsid w:val="00F246D8"/>
    <w:rsid w:val="00F24FE4"/>
    <w:rsid w:val="00F25980"/>
    <w:rsid w:val="00F26616"/>
    <w:rsid w:val="00F267D0"/>
    <w:rsid w:val="00F270DB"/>
    <w:rsid w:val="00F2750C"/>
    <w:rsid w:val="00F30F8E"/>
    <w:rsid w:val="00F325B9"/>
    <w:rsid w:val="00F3260D"/>
    <w:rsid w:val="00F32A3C"/>
    <w:rsid w:val="00F32F1D"/>
    <w:rsid w:val="00F3407D"/>
    <w:rsid w:val="00F3441D"/>
    <w:rsid w:val="00F34A10"/>
    <w:rsid w:val="00F36B86"/>
    <w:rsid w:val="00F37D49"/>
    <w:rsid w:val="00F40EE1"/>
    <w:rsid w:val="00F42B2A"/>
    <w:rsid w:val="00F437F2"/>
    <w:rsid w:val="00F4438D"/>
    <w:rsid w:val="00F443A3"/>
    <w:rsid w:val="00F44903"/>
    <w:rsid w:val="00F46668"/>
    <w:rsid w:val="00F46FAF"/>
    <w:rsid w:val="00F47C15"/>
    <w:rsid w:val="00F5203F"/>
    <w:rsid w:val="00F52586"/>
    <w:rsid w:val="00F52B0B"/>
    <w:rsid w:val="00F53B2D"/>
    <w:rsid w:val="00F542B2"/>
    <w:rsid w:val="00F54FDF"/>
    <w:rsid w:val="00F55502"/>
    <w:rsid w:val="00F559E4"/>
    <w:rsid w:val="00F56288"/>
    <w:rsid w:val="00F56426"/>
    <w:rsid w:val="00F57CEC"/>
    <w:rsid w:val="00F60FA1"/>
    <w:rsid w:val="00F6133E"/>
    <w:rsid w:val="00F61CA6"/>
    <w:rsid w:val="00F6448A"/>
    <w:rsid w:val="00F65AE9"/>
    <w:rsid w:val="00F65C5D"/>
    <w:rsid w:val="00F65F45"/>
    <w:rsid w:val="00F704D6"/>
    <w:rsid w:val="00F70DB8"/>
    <w:rsid w:val="00F70E15"/>
    <w:rsid w:val="00F71991"/>
    <w:rsid w:val="00F7241C"/>
    <w:rsid w:val="00F72CEF"/>
    <w:rsid w:val="00F730D2"/>
    <w:rsid w:val="00F732F0"/>
    <w:rsid w:val="00F73360"/>
    <w:rsid w:val="00F74A6A"/>
    <w:rsid w:val="00F76C6A"/>
    <w:rsid w:val="00F779A2"/>
    <w:rsid w:val="00F803D5"/>
    <w:rsid w:val="00F81108"/>
    <w:rsid w:val="00F81948"/>
    <w:rsid w:val="00F853D3"/>
    <w:rsid w:val="00F85484"/>
    <w:rsid w:val="00F8735B"/>
    <w:rsid w:val="00F87A34"/>
    <w:rsid w:val="00F87CAD"/>
    <w:rsid w:val="00F903F9"/>
    <w:rsid w:val="00F92FB5"/>
    <w:rsid w:val="00F93B46"/>
    <w:rsid w:val="00F95764"/>
    <w:rsid w:val="00F96134"/>
    <w:rsid w:val="00F971AB"/>
    <w:rsid w:val="00F9764C"/>
    <w:rsid w:val="00FA4FE0"/>
    <w:rsid w:val="00FA61B3"/>
    <w:rsid w:val="00FA7026"/>
    <w:rsid w:val="00FB030A"/>
    <w:rsid w:val="00FB1764"/>
    <w:rsid w:val="00FB1E91"/>
    <w:rsid w:val="00FB21A0"/>
    <w:rsid w:val="00FB36F1"/>
    <w:rsid w:val="00FB4245"/>
    <w:rsid w:val="00FB4A03"/>
    <w:rsid w:val="00FB59B4"/>
    <w:rsid w:val="00FB66D2"/>
    <w:rsid w:val="00FB6B11"/>
    <w:rsid w:val="00FB7BF1"/>
    <w:rsid w:val="00FC44F5"/>
    <w:rsid w:val="00FC47D1"/>
    <w:rsid w:val="00FC5862"/>
    <w:rsid w:val="00FD00BF"/>
    <w:rsid w:val="00FD0704"/>
    <w:rsid w:val="00FD0871"/>
    <w:rsid w:val="00FD09B4"/>
    <w:rsid w:val="00FD2182"/>
    <w:rsid w:val="00FD2583"/>
    <w:rsid w:val="00FD3B72"/>
    <w:rsid w:val="00FD65C4"/>
    <w:rsid w:val="00FE20F4"/>
    <w:rsid w:val="00FE4263"/>
    <w:rsid w:val="00FE4ECB"/>
    <w:rsid w:val="00FF0435"/>
    <w:rsid w:val="00FF17DE"/>
    <w:rsid w:val="00FF1FEB"/>
    <w:rsid w:val="00FF2448"/>
    <w:rsid w:val="00FF2737"/>
    <w:rsid w:val="00FF3379"/>
    <w:rsid w:val="00FF34E0"/>
    <w:rsid w:val="00FF4A59"/>
    <w:rsid w:val="00FF4CA7"/>
    <w:rsid w:val="00FF4D22"/>
    <w:rsid w:val="00FF5D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0E77F"/>
  <w15:docId w15:val="{BE9B5B55-8A0A-40EE-8341-0050B0ED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7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163"/>
    <w:rPr>
      <w:color w:val="0563C1" w:themeColor="hyperlink"/>
      <w:u w:val="single"/>
    </w:rPr>
  </w:style>
  <w:style w:type="character" w:customStyle="1" w:styleId="UnresolvedMention1">
    <w:name w:val="Unresolved Mention1"/>
    <w:basedOn w:val="DefaultParagraphFont"/>
    <w:uiPriority w:val="99"/>
    <w:semiHidden/>
    <w:unhideWhenUsed/>
    <w:rsid w:val="00421163"/>
    <w:rPr>
      <w:color w:val="605E5C"/>
      <w:shd w:val="clear" w:color="auto" w:fill="E1DFDD"/>
    </w:rPr>
  </w:style>
  <w:style w:type="paragraph" w:styleId="FootnoteText">
    <w:name w:val="footnote text"/>
    <w:basedOn w:val="Normal"/>
    <w:link w:val="FootnoteTextChar"/>
    <w:uiPriority w:val="99"/>
    <w:unhideWhenUsed/>
    <w:rsid w:val="00826697"/>
    <w:pPr>
      <w:spacing w:after="0" w:line="240" w:lineRule="auto"/>
    </w:pPr>
    <w:rPr>
      <w:sz w:val="20"/>
      <w:szCs w:val="20"/>
    </w:rPr>
  </w:style>
  <w:style w:type="character" w:customStyle="1" w:styleId="FootnoteTextChar">
    <w:name w:val="Footnote Text Char"/>
    <w:basedOn w:val="DefaultParagraphFont"/>
    <w:link w:val="FootnoteText"/>
    <w:uiPriority w:val="99"/>
    <w:rsid w:val="00826697"/>
    <w:rPr>
      <w:sz w:val="20"/>
      <w:szCs w:val="20"/>
    </w:rPr>
  </w:style>
  <w:style w:type="character" w:styleId="FootnoteReference">
    <w:name w:val="footnote reference"/>
    <w:basedOn w:val="DefaultParagraphFont"/>
    <w:uiPriority w:val="99"/>
    <w:semiHidden/>
    <w:unhideWhenUsed/>
    <w:rsid w:val="00826697"/>
    <w:rPr>
      <w:vertAlign w:val="superscript"/>
    </w:rPr>
  </w:style>
  <w:style w:type="paragraph" w:styleId="ListParagraph">
    <w:name w:val="List Paragraph"/>
    <w:basedOn w:val="Normal"/>
    <w:uiPriority w:val="34"/>
    <w:qFormat/>
    <w:rsid w:val="00A94C9E"/>
    <w:pPr>
      <w:ind w:left="720"/>
      <w:contextualSpacing/>
    </w:pPr>
  </w:style>
  <w:style w:type="paragraph" w:styleId="Header">
    <w:name w:val="header"/>
    <w:basedOn w:val="Normal"/>
    <w:link w:val="HeaderChar"/>
    <w:uiPriority w:val="99"/>
    <w:unhideWhenUsed/>
    <w:rsid w:val="002335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2335AC"/>
  </w:style>
  <w:style w:type="paragraph" w:styleId="Footer">
    <w:name w:val="footer"/>
    <w:basedOn w:val="Normal"/>
    <w:link w:val="FooterChar"/>
    <w:uiPriority w:val="99"/>
    <w:unhideWhenUsed/>
    <w:rsid w:val="002335AC"/>
    <w:pPr>
      <w:tabs>
        <w:tab w:val="center" w:pos="4320"/>
        <w:tab w:val="right" w:pos="8640"/>
      </w:tabs>
      <w:spacing w:after="0" w:line="240" w:lineRule="auto"/>
    </w:pPr>
  </w:style>
  <w:style w:type="character" w:customStyle="1" w:styleId="FooterChar">
    <w:name w:val="Footer Char"/>
    <w:basedOn w:val="DefaultParagraphFont"/>
    <w:link w:val="Footer"/>
    <w:uiPriority w:val="99"/>
    <w:rsid w:val="002335AC"/>
  </w:style>
  <w:style w:type="table" w:styleId="TableGrid">
    <w:name w:val="Table Grid"/>
    <w:basedOn w:val="TableNormal"/>
    <w:uiPriority w:val="39"/>
    <w:rsid w:val="003B5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052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05291B"/>
    <w:rPr>
      <w:rFonts w:ascii="Courier New" w:eastAsia="Times New Roman" w:hAnsi="Courier New" w:cs="Courier New"/>
      <w:sz w:val="20"/>
      <w:szCs w:val="20"/>
      <w:lang w:val="en-ID" w:eastAsia="en-ID"/>
    </w:rPr>
  </w:style>
  <w:style w:type="character" w:customStyle="1" w:styleId="y2iqfc">
    <w:name w:val="y2iqfc"/>
    <w:basedOn w:val="DefaultParagraphFont"/>
    <w:rsid w:val="00052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046197">
      <w:bodyDiv w:val="1"/>
      <w:marLeft w:val="0"/>
      <w:marRight w:val="0"/>
      <w:marTop w:val="0"/>
      <w:marBottom w:val="0"/>
      <w:divBdr>
        <w:top w:val="none" w:sz="0" w:space="0" w:color="auto"/>
        <w:left w:val="none" w:sz="0" w:space="0" w:color="auto"/>
        <w:bottom w:val="none" w:sz="0" w:space="0" w:color="auto"/>
        <w:right w:val="none" w:sz="0" w:space="0" w:color="auto"/>
      </w:divBdr>
    </w:div>
    <w:div w:id="1082140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hrizal.mahdi@uinjkt.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bbi.kemdikbud.go.id/entri/adi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kbbi.kemdikbud.go.id/entri/adil" TargetMode="External"/><Relationship Id="rId1" Type="http://schemas.openxmlformats.org/officeDocument/2006/relationships/hyperlink" Target="http://mutawatir.uinsby.ac.id/index.php/Mutawatir/article/view/132/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91BAE-CDA0-47F5-9488-CC42D2A73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6244</TotalTime>
  <Pages>18</Pages>
  <Words>6519</Words>
  <Characters>37164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FAHRIZAL</dc:creator>
  <cp:keywords/>
  <dc:description/>
  <cp:lastModifiedBy>Fahrizal Mahdi</cp:lastModifiedBy>
  <cp:revision>131</cp:revision>
  <cp:lastPrinted>2019-02-18T04:59:00Z</cp:lastPrinted>
  <dcterms:created xsi:type="dcterms:W3CDTF">2019-02-13T02:54:00Z</dcterms:created>
  <dcterms:modified xsi:type="dcterms:W3CDTF">2023-11-13T16:35:00Z</dcterms:modified>
</cp:coreProperties>
</file>