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0FE" w:rsidRDefault="001518EF" w:rsidP="000A7F26">
      <w:pPr>
        <w:pStyle w:val="BodyText2"/>
        <w:spacing w:line="276" w:lineRule="auto"/>
        <w:jc w:val="center"/>
        <w:rPr>
          <w:b/>
          <w:bCs/>
          <w:sz w:val="24"/>
          <w:szCs w:val="24"/>
        </w:rPr>
      </w:pPr>
      <w:bookmarkStart w:id="0" w:name="_GoBack"/>
      <w:bookmarkEnd w:id="0"/>
      <w:r w:rsidRPr="001518EF">
        <w:rPr>
          <w:b/>
          <w:bCs/>
          <w:sz w:val="24"/>
          <w:szCs w:val="24"/>
        </w:rPr>
        <w:t xml:space="preserve">PEMIKIRAN PROGRESIF MAHASISWA TERHADAP </w:t>
      </w:r>
    </w:p>
    <w:p w:rsidR="001518EF" w:rsidRPr="001518EF" w:rsidRDefault="001518EF" w:rsidP="000A7F26">
      <w:pPr>
        <w:pStyle w:val="BodyText2"/>
        <w:spacing w:line="276" w:lineRule="auto"/>
        <w:jc w:val="center"/>
        <w:rPr>
          <w:b/>
          <w:bCs/>
          <w:sz w:val="24"/>
          <w:szCs w:val="24"/>
        </w:rPr>
      </w:pPr>
      <w:r w:rsidRPr="001518EF">
        <w:rPr>
          <w:b/>
          <w:bCs/>
          <w:sz w:val="24"/>
          <w:szCs w:val="24"/>
        </w:rPr>
        <w:t>HADIS-HASIS MISOGINIS</w:t>
      </w:r>
    </w:p>
    <w:p w:rsidR="001518EF" w:rsidRDefault="001518EF" w:rsidP="000A7F26">
      <w:pPr>
        <w:pStyle w:val="BodyText2"/>
        <w:spacing w:after="240" w:line="276" w:lineRule="auto"/>
        <w:jc w:val="center"/>
        <w:rPr>
          <w:b/>
          <w:bCs/>
          <w:sz w:val="24"/>
          <w:szCs w:val="24"/>
        </w:rPr>
      </w:pPr>
      <w:r w:rsidRPr="001518EF">
        <w:rPr>
          <w:b/>
          <w:bCs/>
          <w:sz w:val="24"/>
          <w:szCs w:val="24"/>
        </w:rPr>
        <w:t>(Studi Kasus Terhadap Mahasiswa UIN Syarif Hidayatullah Jakarta)</w:t>
      </w:r>
    </w:p>
    <w:p w:rsidR="001344CB" w:rsidRDefault="001344CB" w:rsidP="001518EF">
      <w:pPr>
        <w:pStyle w:val="BodyText2"/>
        <w:jc w:val="center"/>
        <w:rPr>
          <w:sz w:val="24"/>
          <w:szCs w:val="24"/>
        </w:rPr>
      </w:pPr>
    </w:p>
    <w:p w:rsidR="00203E93" w:rsidRPr="001344CB" w:rsidRDefault="00203E93" w:rsidP="00A121AA">
      <w:pPr>
        <w:pStyle w:val="BodyText2"/>
        <w:spacing w:line="276" w:lineRule="auto"/>
        <w:jc w:val="center"/>
        <w:rPr>
          <w:b/>
          <w:bCs/>
          <w:sz w:val="24"/>
          <w:szCs w:val="24"/>
        </w:rPr>
      </w:pPr>
      <w:r w:rsidRPr="001344CB">
        <w:rPr>
          <w:b/>
          <w:bCs/>
          <w:sz w:val="24"/>
          <w:szCs w:val="24"/>
        </w:rPr>
        <w:t>Ahmad Fudhaili</w:t>
      </w:r>
    </w:p>
    <w:p w:rsidR="00BA019B" w:rsidRDefault="00BA019B" w:rsidP="00A121AA">
      <w:pPr>
        <w:pStyle w:val="BodyText2"/>
        <w:spacing w:line="276" w:lineRule="auto"/>
        <w:jc w:val="center"/>
        <w:rPr>
          <w:sz w:val="24"/>
          <w:szCs w:val="24"/>
        </w:rPr>
      </w:pPr>
      <w:r>
        <w:rPr>
          <w:sz w:val="24"/>
          <w:szCs w:val="24"/>
        </w:rPr>
        <w:t>UIN Syarif Hidayatullah Jakarta</w:t>
      </w:r>
    </w:p>
    <w:p w:rsidR="00BA019B" w:rsidRDefault="00C60683" w:rsidP="00A121AA">
      <w:pPr>
        <w:pStyle w:val="BodyText2"/>
        <w:spacing w:line="276" w:lineRule="auto"/>
        <w:jc w:val="center"/>
        <w:rPr>
          <w:sz w:val="24"/>
          <w:szCs w:val="24"/>
        </w:rPr>
      </w:pPr>
      <w:r>
        <w:rPr>
          <w:sz w:val="24"/>
          <w:szCs w:val="24"/>
        </w:rPr>
        <w:t>f</w:t>
      </w:r>
      <w:r w:rsidR="00BA019B">
        <w:rPr>
          <w:sz w:val="24"/>
          <w:szCs w:val="24"/>
        </w:rPr>
        <w:t>udhaili.ahmad@gmail.com</w:t>
      </w:r>
    </w:p>
    <w:p w:rsidR="007267F5" w:rsidRDefault="007267F5" w:rsidP="008B5C2A">
      <w:pPr>
        <w:pStyle w:val="BodyText2"/>
        <w:spacing w:before="240"/>
        <w:rPr>
          <w:b/>
          <w:bCs/>
          <w:sz w:val="24"/>
          <w:szCs w:val="24"/>
        </w:rPr>
      </w:pPr>
    </w:p>
    <w:p w:rsidR="00203E93" w:rsidRPr="00203E93" w:rsidRDefault="000E21E0" w:rsidP="00203E93">
      <w:pPr>
        <w:pStyle w:val="BodyText2"/>
        <w:spacing w:before="240"/>
        <w:jc w:val="center"/>
        <w:rPr>
          <w:b/>
          <w:bCs/>
          <w:sz w:val="24"/>
          <w:szCs w:val="24"/>
        </w:rPr>
      </w:pPr>
      <w:r w:rsidRPr="00203E93">
        <w:rPr>
          <w:b/>
          <w:bCs/>
          <w:sz w:val="24"/>
          <w:szCs w:val="24"/>
        </w:rPr>
        <w:t>ABSTRAK</w:t>
      </w:r>
    </w:p>
    <w:p w:rsidR="001344CB" w:rsidRDefault="001344CB" w:rsidP="001344CB">
      <w:pPr>
        <w:pStyle w:val="BodyText2"/>
        <w:rPr>
          <w:sz w:val="24"/>
          <w:szCs w:val="24"/>
        </w:rPr>
      </w:pPr>
    </w:p>
    <w:p w:rsidR="00AE5A7D" w:rsidRPr="009E1DCE" w:rsidRDefault="00ED3F5A" w:rsidP="00650BC6">
      <w:pPr>
        <w:pStyle w:val="BodyText2"/>
        <w:rPr>
          <w:rFonts w:ascii="Times New Arabic" w:hAnsi="Times New Arabic"/>
          <w:i/>
          <w:iCs/>
          <w:sz w:val="24"/>
          <w:szCs w:val="24"/>
        </w:rPr>
      </w:pPr>
      <w:proofErr w:type="gramStart"/>
      <w:r w:rsidRPr="00923A7B">
        <w:rPr>
          <w:i/>
          <w:iCs/>
          <w:sz w:val="24"/>
          <w:szCs w:val="24"/>
        </w:rPr>
        <w:t xml:space="preserve">Penelitian ini fokus </w:t>
      </w:r>
      <w:r w:rsidR="00D95ACC" w:rsidRPr="00923A7B">
        <w:rPr>
          <w:i/>
          <w:iCs/>
          <w:sz w:val="24"/>
          <w:szCs w:val="24"/>
        </w:rPr>
        <w:t>pada</w:t>
      </w:r>
      <w:r w:rsidR="009E1DCE">
        <w:rPr>
          <w:i/>
          <w:iCs/>
          <w:sz w:val="24"/>
          <w:szCs w:val="24"/>
        </w:rPr>
        <w:t xml:space="preserve"> pembahasan tentang </w:t>
      </w:r>
      <w:r w:rsidR="00650BC6">
        <w:rPr>
          <w:i/>
          <w:iCs/>
          <w:sz w:val="24"/>
          <w:szCs w:val="24"/>
        </w:rPr>
        <w:t>pemikiran progresif</w:t>
      </w:r>
      <w:r w:rsidR="009E1DCE">
        <w:rPr>
          <w:i/>
          <w:iCs/>
          <w:sz w:val="24"/>
          <w:szCs w:val="24"/>
        </w:rPr>
        <w:t xml:space="preserve"> mahasiswa terhadap hadis-hadis</w:t>
      </w:r>
      <w:r w:rsidR="00650BC6">
        <w:rPr>
          <w:i/>
          <w:iCs/>
          <w:sz w:val="24"/>
          <w:szCs w:val="24"/>
        </w:rPr>
        <w:t xml:space="preserve"> yang diklaim</w:t>
      </w:r>
      <w:r w:rsidR="009E1DCE">
        <w:rPr>
          <w:i/>
          <w:iCs/>
          <w:sz w:val="24"/>
          <w:szCs w:val="24"/>
        </w:rPr>
        <w:t xml:space="preserve"> misoginis.</w:t>
      </w:r>
      <w:proofErr w:type="gramEnd"/>
      <w:r w:rsidR="009E1DCE">
        <w:rPr>
          <w:i/>
          <w:iCs/>
          <w:sz w:val="24"/>
          <w:szCs w:val="24"/>
        </w:rPr>
        <w:t xml:space="preserve"> </w:t>
      </w:r>
      <w:proofErr w:type="gramStart"/>
      <w:r w:rsidR="009E1DCE">
        <w:rPr>
          <w:i/>
          <w:iCs/>
          <w:sz w:val="24"/>
          <w:szCs w:val="24"/>
        </w:rPr>
        <w:t xml:space="preserve">Tujuan dari penelitian ini adalah untuk mengetahui sejauh mana </w:t>
      </w:r>
      <w:r w:rsidRPr="00923A7B">
        <w:rPr>
          <w:i/>
          <w:iCs/>
          <w:sz w:val="24"/>
          <w:szCs w:val="24"/>
        </w:rPr>
        <w:t>pemahaman dan penerimaan mahasiswa terhadap hadis-hadis yang diklaim misoginis.</w:t>
      </w:r>
      <w:proofErr w:type="gramEnd"/>
      <w:r w:rsidR="00923A7B" w:rsidRPr="00923A7B">
        <w:rPr>
          <w:i/>
          <w:iCs/>
          <w:sz w:val="24"/>
          <w:szCs w:val="24"/>
        </w:rPr>
        <w:t xml:space="preserve"> </w:t>
      </w:r>
      <w:proofErr w:type="gramStart"/>
      <w:r w:rsidR="00923A7B" w:rsidRPr="00923A7B">
        <w:rPr>
          <w:i/>
          <w:iCs/>
          <w:sz w:val="24"/>
          <w:szCs w:val="24"/>
        </w:rPr>
        <w:t xml:space="preserve">Obyek </w:t>
      </w:r>
      <w:r w:rsidR="009E1DCE">
        <w:rPr>
          <w:i/>
          <w:iCs/>
          <w:sz w:val="24"/>
          <w:szCs w:val="24"/>
        </w:rPr>
        <w:t xml:space="preserve">atau sampel dari penelitian ini </w:t>
      </w:r>
      <w:r w:rsidR="00E324E2">
        <w:rPr>
          <w:i/>
          <w:iCs/>
          <w:sz w:val="24"/>
          <w:szCs w:val="24"/>
        </w:rPr>
        <w:t>adalah</w:t>
      </w:r>
      <w:r w:rsidR="00923A7B" w:rsidRPr="00923A7B">
        <w:rPr>
          <w:i/>
          <w:iCs/>
          <w:sz w:val="24"/>
          <w:szCs w:val="24"/>
          <w:lang w:val="id-ID"/>
        </w:rPr>
        <w:t xml:space="preserve"> mahasiswa jurusan Ilmu Hadis Fakultas Ushuluddin UIN Syarif Hidayatullah Jakarta.</w:t>
      </w:r>
      <w:proofErr w:type="gramEnd"/>
      <w:r w:rsidR="00E324E2">
        <w:rPr>
          <w:i/>
          <w:iCs/>
          <w:sz w:val="24"/>
          <w:szCs w:val="24"/>
        </w:rPr>
        <w:t xml:space="preserve"> </w:t>
      </w:r>
      <w:proofErr w:type="gramStart"/>
      <w:r w:rsidR="00E324E2">
        <w:rPr>
          <w:i/>
          <w:iCs/>
          <w:sz w:val="24"/>
          <w:szCs w:val="24"/>
        </w:rPr>
        <w:t>Berdasarkan pada hasil penelitian ini maka</w:t>
      </w:r>
      <w:r w:rsidR="00923A7B" w:rsidRPr="00923A7B">
        <w:rPr>
          <w:i/>
          <w:iCs/>
          <w:sz w:val="24"/>
          <w:szCs w:val="24"/>
        </w:rPr>
        <w:t xml:space="preserve"> </w:t>
      </w:r>
      <w:r w:rsidR="00923A7B" w:rsidRPr="00923A7B">
        <w:rPr>
          <w:rFonts w:asciiTheme="majorBidi" w:hAnsiTheme="majorBidi" w:cstheme="majorBidi"/>
          <w:i/>
          <w:iCs/>
          <w:sz w:val="24"/>
          <w:szCs w:val="24"/>
        </w:rPr>
        <w:t xml:space="preserve">penelitian ini </w:t>
      </w:r>
      <w:r w:rsidR="00923A7B" w:rsidRPr="009E1DCE">
        <w:rPr>
          <w:rFonts w:asciiTheme="majorBidi" w:hAnsiTheme="majorBidi" w:cstheme="majorBidi"/>
          <w:i/>
          <w:iCs/>
          <w:sz w:val="24"/>
          <w:szCs w:val="24"/>
        </w:rPr>
        <w:t>menemukan bahwa tingkat literasi atau pemahaman dan penerimaan mahasiswa jurusan Ilmu Hadis UIN Jakarta terhadap hadis-hadis misogini masih relatif kurang baik.</w:t>
      </w:r>
      <w:proofErr w:type="gramEnd"/>
      <w:r w:rsidR="00923A7B" w:rsidRPr="009E1DCE">
        <w:rPr>
          <w:rFonts w:asciiTheme="majorBidi" w:hAnsiTheme="majorBidi" w:cstheme="majorBidi"/>
          <w:i/>
          <w:iCs/>
          <w:sz w:val="24"/>
          <w:szCs w:val="24"/>
        </w:rPr>
        <w:t xml:space="preserve"> </w:t>
      </w:r>
      <w:proofErr w:type="gramStart"/>
      <w:r w:rsidR="00923A7B" w:rsidRPr="009E1DCE">
        <w:rPr>
          <w:rFonts w:asciiTheme="majorBidi" w:hAnsiTheme="majorBidi" w:cstheme="majorBidi"/>
          <w:i/>
          <w:iCs/>
          <w:sz w:val="24"/>
          <w:szCs w:val="24"/>
        </w:rPr>
        <w:t xml:space="preserve">Hal ini </w:t>
      </w:r>
      <w:r w:rsidR="00E324E2" w:rsidRPr="009E1DCE">
        <w:rPr>
          <w:rFonts w:asciiTheme="majorBidi" w:hAnsiTheme="majorBidi" w:cstheme="majorBidi"/>
          <w:i/>
          <w:iCs/>
          <w:sz w:val="24"/>
          <w:szCs w:val="24"/>
        </w:rPr>
        <w:t>didasarkan</w:t>
      </w:r>
      <w:r w:rsidR="00923A7B" w:rsidRPr="009E1DCE">
        <w:rPr>
          <w:rFonts w:asciiTheme="majorBidi" w:hAnsiTheme="majorBidi" w:cstheme="majorBidi"/>
          <w:i/>
          <w:iCs/>
          <w:sz w:val="24"/>
          <w:szCs w:val="24"/>
        </w:rPr>
        <w:t xml:space="preserve"> pada jawaban yang diberikan oleh responden yang masih banyak memilih jawaban yang bias gender.</w:t>
      </w:r>
      <w:proofErr w:type="gramEnd"/>
      <w:r w:rsidR="00E324E2" w:rsidRPr="009E1DCE">
        <w:rPr>
          <w:rFonts w:asciiTheme="majorBidi" w:hAnsiTheme="majorBidi" w:cstheme="majorBidi"/>
          <w:i/>
          <w:iCs/>
          <w:sz w:val="24"/>
          <w:szCs w:val="24"/>
        </w:rPr>
        <w:t xml:space="preserve"> </w:t>
      </w:r>
      <w:proofErr w:type="gramStart"/>
      <w:r w:rsidR="00E324E2" w:rsidRPr="009E1DCE">
        <w:rPr>
          <w:rFonts w:asciiTheme="majorBidi" w:hAnsiTheme="majorBidi" w:cstheme="majorBidi"/>
          <w:i/>
          <w:iCs/>
          <w:sz w:val="24"/>
          <w:szCs w:val="24"/>
        </w:rPr>
        <w:t>Penelitian ini term</w:t>
      </w:r>
      <w:r w:rsidR="00AE5A7D" w:rsidRPr="009E1DCE">
        <w:rPr>
          <w:rFonts w:asciiTheme="majorBidi" w:hAnsiTheme="majorBidi" w:cstheme="majorBidi"/>
          <w:i/>
          <w:iCs/>
          <w:sz w:val="24"/>
          <w:szCs w:val="24"/>
        </w:rPr>
        <w:t>asuk jenis penelitian kuantitatif dengan menggunakan riset eksperimental.</w:t>
      </w:r>
      <w:proofErr w:type="gramEnd"/>
      <w:r w:rsidR="00AE5A7D" w:rsidRPr="009E1DCE">
        <w:rPr>
          <w:rFonts w:asciiTheme="majorBidi" w:hAnsiTheme="majorBidi" w:cstheme="majorBidi"/>
          <w:i/>
          <w:iCs/>
          <w:sz w:val="24"/>
          <w:szCs w:val="24"/>
        </w:rPr>
        <w:t xml:space="preserve"> </w:t>
      </w:r>
      <w:r w:rsidR="00AE5A7D" w:rsidRPr="009E1DCE">
        <w:rPr>
          <w:rFonts w:asciiTheme="majorBidi" w:hAnsiTheme="majorBidi" w:cstheme="majorBidi"/>
          <w:i/>
          <w:iCs/>
          <w:sz w:val="24"/>
          <w:szCs w:val="24"/>
          <w:lang w:val="sv-SE"/>
        </w:rPr>
        <w:t>Dalam penelitian ini selain data yang diperoleh melalui penelitian lapangan (field reseach), data juga diperoleh melalui penelitian kepustakaan (library reseach). Adapun waktu penelitian dilakukan mulai bulan Januari sampai dengan bulan September 2020 mulai dari persiapan, observasi, penelitian, dan penghimpunan data-data yang dibutuhkan dalam penelitian ini</w:t>
      </w:r>
      <w:r w:rsidR="009E1DCE">
        <w:rPr>
          <w:rFonts w:asciiTheme="majorBidi" w:hAnsiTheme="majorBidi" w:cstheme="majorBidi"/>
          <w:i/>
          <w:iCs/>
          <w:sz w:val="24"/>
          <w:szCs w:val="24"/>
          <w:lang w:val="sv-SE"/>
        </w:rPr>
        <w:t>.</w:t>
      </w:r>
      <w:r w:rsidR="00AE5A7D" w:rsidRPr="009E1DCE">
        <w:rPr>
          <w:rFonts w:asciiTheme="majorBidi" w:hAnsiTheme="majorBidi" w:cstheme="majorBidi"/>
          <w:i/>
          <w:iCs/>
          <w:sz w:val="24"/>
          <w:szCs w:val="24"/>
          <w:lang w:val="sv-SE"/>
        </w:rPr>
        <w:t>.</w:t>
      </w:r>
      <w:r w:rsidR="00AE5A7D" w:rsidRPr="000E21E0">
        <w:rPr>
          <w:rFonts w:asciiTheme="majorBidi" w:hAnsiTheme="majorBidi" w:cstheme="majorBidi"/>
          <w:sz w:val="24"/>
          <w:szCs w:val="24"/>
          <w:lang w:val="sv-SE"/>
        </w:rPr>
        <w:t xml:space="preserve"> </w:t>
      </w:r>
    </w:p>
    <w:p w:rsidR="00AE5A7D" w:rsidRPr="009E1DCE" w:rsidRDefault="00AE5A7D" w:rsidP="00E324E2">
      <w:pPr>
        <w:pStyle w:val="BodyText2"/>
        <w:rPr>
          <w:i/>
          <w:iCs/>
          <w:sz w:val="24"/>
          <w:szCs w:val="24"/>
        </w:rPr>
      </w:pPr>
    </w:p>
    <w:p w:rsidR="001344CB" w:rsidRPr="009E1DCE" w:rsidRDefault="00C40365" w:rsidP="001344CB">
      <w:pPr>
        <w:pStyle w:val="BodyText2"/>
        <w:rPr>
          <w:i/>
          <w:iCs/>
          <w:sz w:val="24"/>
          <w:szCs w:val="24"/>
        </w:rPr>
      </w:pPr>
      <w:r>
        <w:rPr>
          <w:b/>
          <w:bCs/>
          <w:i/>
          <w:iCs/>
          <w:sz w:val="24"/>
          <w:szCs w:val="24"/>
        </w:rPr>
        <w:t>Kata Kunc</w:t>
      </w:r>
      <w:r w:rsidR="009E1DCE" w:rsidRPr="009E1DCE">
        <w:rPr>
          <w:b/>
          <w:bCs/>
          <w:i/>
          <w:iCs/>
          <w:sz w:val="24"/>
          <w:szCs w:val="24"/>
        </w:rPr>
        <w:t xml:space="preserve">i: </w:t>
      </w:r>
      <w:r w:rsidR="009E1DCE">
        <w:rPr>
          <w:i/>
          <w:iCs/>
          <w:sz w:val="24"/>
          <w:szCs w:val="24"/>
        </w:rPr>
        <w:t>Hadis, Misoginis,</w:t>
      </w:r>
      <w:r>
        <w:rPr>
          <w:i/>
          <w:iCs/>
          <w:sz w:val="24"/>
          <w:szCs w:val="24"/>
        </w:rPr>
        <w:t xml:space="preserve"> Mahasiswa, UIN Jakarta</w:t>
      </w:r>
      <w:r w:rsidR="009E1DCE">
        <w:rPr>
          <w:i/>
          <w:iCs/>
          <w:sz w:val="24"/>
          <w:szCs w:val="24"/>
        </w:rPr>
        <w:t xml:space="preserve"> </w:t>
      </w:r>
    </w:p>
    <w:p w:rsidR="009E1DCE" w:rsidRDefault="009E1DCE" w:rsidP="001344CB">
      <w:pPr>
        <w:pStyle w:val="BodyText2"/>
        <w:rPr>
          <w:b/>
          <w:bCs/>
          <w:sz w:val="24"/>
          <w:szCs w:val="24"/>
        </w:rPr>
      </w:pPr>
    </w:p>
    <w:p w:rsidR="009E1DCE" w:rsidRDefault="009E1DCE" w:rsidP="001344CB">
      <w:pPr>
        <w:pStyle w:val="BodyText2"/>
        <w:rPr>
          <w:b/>
          <w:bCs/>
          <w:sz w:val="24"/>
          <w:szCs w:val="24"/>
        </w:rPr>
      </w:pPr>
    </w:p>
    <w:p w:rsidR="000A7F26" w:rsidRDefault="000A7F26" w:rsidP="001344CB">
      <w:pPr>
        <w:pStyle w:val="BodyText2"/>
        <w:rPr>
          <w:b/>
          <w:bCs/>
          <w:sz w:val="24"/>
          <w:szCs w:val="24"/>
        </w:rPr>
      </w:pPr>
    </w:p>
    <w:p w:rsidR="001518EF" w:rsidRPr="001344CB" w:rsidRDefault="000E21E0" w:rsidP="001344CB">
      <w:pPr>
        <w:pStyle w:val="BodyText2"/>
        <w:rPr>
          <w:b/>
          <w:bCs/>
          <w:sz w:val="24"/>
          <w:szCs w:val="24"/>
        </w:rPr>
      </w:pPr>
      <w:r w:rsidRPr="001344CB">
        <w:rPr>
          <w:b/>
          <w:bCs/>
          <w:sz w:val="24"/>
          <w:szCs w:val="24"/>
        </w:rPr>
        <w:t>PENDAHULUAN</w:t>
      </w:r>
      <w:r w:rsidR="00D61F5E">
        <w:rPr>
          <w:b/>
          <w:bCs/>
          <w:sz w:val="24"/>
          <w:szCs w:val="24"/>
        </w:rPr>
        <w:t xml:space="preserve"> </w:t>
      </w:r>
    </w:p>
    <w:p w:rsidR="001518EF" w:rsidRPr="00ED3F5A" w:rsidRDefault="00256489" w:rsidP="00256489">
      <w:pPr>
        <w:pStyle w:val="BodyText2"/>
        <w:ind w:firstLine="720"/>
        <w:rPr>
          <w:sz w:val="24"/>
          <w:szCs w:val="24"/>
        </w:rPr>
      </w:pPr>
      <w:r>
        <w:rPr>
          <w:sz w:val="24"/>
          <w:szCs w:val="24"/>
        </w:rPr>
        <w:t>Kajian tentang hadis-hadis gender dan</w:t>
      </w:r>
      <w:r>
        <w:rPr>
          <w:sz w:val="24"/>
          <w:szCs w:val="24"/>
          <w:lang w:val="id-ID"/>
        </w:rPr>
        <w:t xml:space="preserve"> perempuan </w:t>
      </w:r>
      <w:r w:rsidR="000661C5">
        <w:rPr>
          <w:sz w:val="24"/>
          <w:szCs w:val="24"/>
        </w:rPr>
        <w:t xml:space="preserve">telah </w:t>
      </w:r>
      <w:r>
        <w:rPr>
          <w:sz w:val="24"/>
          <w:szCs w:val="24"/>
          <w:lang w:val="id-ID"/>
        </w:rPr>
        <w:t>menjadi</w:t>
      </w:r>
      <w:r w:rsidR="001518EF" w:rsidRPr="00FA03ED">
        <w:rPr>
          <w:sz w:val="24"/>
          <w:szCs w:val="24"/>
          <w:lang w:val="id-ID"/>
        </w:rPr>
        <w:t xml:space="preserve"> perhatian para intelektual muslim kontemporer, karena ada beberapa hadis yang dinilai sangat mendeskreditkan kedudukan perempuan (</w:t>
      </w:r>
      <w:r w:rsidR="001518EF" w:rsidRPr="00FA03ED">
        <w:rPr>
          <w:i/>
          <w:sz w:val="24"/>
          <w:szCs w:val="24"/>
          <w:lang w:val="id-ID"/>
        </w:rPr>
        <w:t>misogyny</w:t>
      </w:r>
      <w:r w:rsidR="001518EF" w:rsidRPr="00FA03ED">
        <w:rPr>
          <w:sz w:val="24"/>
          <w:szCs w:val="24"/>
          <w:lang w:val="id-ID"/>
        </w:rPr>
        <w:t>)</w:t>
      </w:r>
      <w:r>
        <w:rPr>
          <w:sz w:val="24"/>
          <w:szCs w:val="24"/>
        </w:rPr>
        <w:t>,</w:t>
      </w:r>
      <w:r w:rsidR="001518EF" w:rsidRPr="00FA03ED">
        <w:rPr>
          <w:rStyle w:val="FootnoteReference"/>
          <w:sz w:val="24"/>
          <w:szCs w:val="24"/>
          <w:lang w:val="id-ID"/>
        </w:rPr>
        <w:footnoteReference w:id="1"/>
      </w:r>
      <w:r w:rsidR="001518EF" w:rsidRPr="00FA03ED">
        <w:rPr>
          <w:sz w:val="24"/>
          <w:szCs w:val="24"/>
          <w:lang w:val="id-ID"/>
        </w:rPr>
        <w:t xml:space="preserve"> </w:t>
      </w:r>
      <w:r>
        <w:rPr>
          <w:sz w:val="24"/>
          <w:szCs w:val="24"/>
        </w:rPr>
        <w:t xml:space="preserve">selain itu hadis-hadis tersebut </w:t>
      </w:r>
      <w:r w:rsidR="001518EF" w:rsidRPr="00FA03ED">
        <w:rPr>
          <w:sz w:val="24"/>
          <w:szCs w:val="24"/>
          <w:lang w:val="id-ID"/>
        </w:rPr>
        <w:t>terkesan</w:t>
      </w:r>
      <w:r>
        <w:rPr>
          <w:sz w:val="24"/>
          <w:szCs w:val="24"/>
          <w:lang w:val="id-ID"/>
        </w:rPr>
        <w:t xml:space="preserve"> bertentangan dengan pemahaman </w:t>
      </w:r>
      <w:r>
        <w:rPr>
          <w:sz w:val="24"/>
          <w:szCs w:val="24"/>
        </w:rPr>
        <w:t>A</w:t>
      </w:r>
      <w:r w:rsidR="001518EF" w:rsidRPr="00FA03ED">
        <w:rPr>
          <w:sz w:val="24"/>
          <w:szCs w:val="24"/>
          <w:lang w:val="id-ID"/>
        </w:rPr>
        <w:t>l-Qur’an, terlebih lagi hadis-hadis</w:t>
      </w:r>
      <w:r w:rsidR="00375147">
        <w:rPr>
          <w:sz w:val="24"/>
          <w:szCs w:val="24"/>
          <w:lang w:val="id-ID"/>
        </w:rPr>
        <w:t xml:space="preserve"> yang terkesan</w:t>
      </w:r>
      <w:r w:rsidR="001518EF" w:rsidRPr="00FA03ED">
        <w:rPr>
          <w:i/>
          <w:sz w:val="24"/>
          <w:szCs w:val="24"/>
          <w:lang w:val="id-ID"/>
        </w:rPr>
        <w:t xml:space="preserve"> misogini</w:t>
      </w:r>
      <w:r w:rsidR="001518EF" w:rsidRPr="00FA03ED">
        <w:rPr>
          <w:sz w:val="24"/>
          <w:szCs w:val="24"/>
          <w:lang w:val="id-ID"/>
        </w:rPr>
        <w:t xml:space="preserve"> ini terdapat dal</w:t>
      </w:r>
      <w:r w:rsidR="001518EF">
        <w:rPr>
          <w:sz w:val="24"/>
          <w:szCs w:val="24"/>
          <w:lang w:val="id-ID"/>
        </w:rPr>
        <w:t>am kitab hadis yang mempunyai k</w:t>
      </w:r>
      <w:r w:rsidR="001518EF">
        <w:rPr>
          <w:sz w:val="24"/>
          <w:szCs w:val="24"/>
        </w:rPr>
        <w:t>u</w:t>
      </w:r>
      <w:r w:rsidR="001518EF" w:rsidRPr="00FA03ED">
        <w:rPr>
          <w:sz w:val="24"/>
          <w:szCs w:val="24"/>
          <w:lang w:val="id-ID"/>
        </w:rPr>
        <w:t xml:space="preserve">alitas yang terbaik dan paling </w:t>
      </w:r>
      <w:r w:rsidR="001518EF" w:rsidRPr="00FA03ED">
        <w:rPr>
          <w:sz w:val="24"/>
          <w:szCs w:val="24"/>
          <w:u w:val="single"/>
          <w:lang w:val="id-ID"/>
        </w:rPr>
        <w:t>s</w:t>
      </w:r>
      <w:r w:rsidR="001518EF" w:rsidRPr="00FA03ED">
        <w:rPr>
          <w:sz w:val="24"/>
          <w:szCs w:val="24"/>
          <w:lang w:val="id-ID"/>
        </w:rPr>
        <w:t>a</w:t>
      </w:r>
      <w:r w:rsidR="001518EF" w:rsidRPr="00FA03ED">
        <w:rPr>
          <w:sz w:val="24"/>
          <w:szCs w:val="24"/>
          <w:u w:val="single"/>
          <w:lang w:val="id-ID"/>
        </w:rPr>
        <w:t>h</w:t>
      </w:r>
      <w:r w:rsidR="001518EF" w:rsidRPr="00FA03ED">
        <w:rPr>
          <w:sz w:val="24"/>
          <w:szCs w:val="24"/>
          <w:lang w:val="id-ID"/>
        </w:rPr>
        <w:t>î</w:t>
      </w:r>
      <w:r w:rsidR="001518EF" w:rsidRPr="00FA03ED">
        <w:rPr>
          <w:sz w:val="24"/>
          <w:szCs w:val="24"/>
          <w:u w:val="single"/>
          <w:lang w:val="id-ID"/>
        </w:rPr>
        <w:t>h</w:t>
      </w:r>
      <w:r w:rsidR="001518EF" w:rsidRPr="00FA03ED">
        <w:rPr>
          <w:sz w:val="24"/>
          <w:szCs w:val="24"/>
          <w:lang w:val="id-ID"/>
        </w:rPr>
        <w:t xml:space="preserve"> dari beberapa kitab-kitab </w:t>
      </w:r>
      <w:r w:rsidR="001518EF" w:rsidRPr="00FA03ED">
        <w:rPr>
          <w:sz w:val="24"/>
          <w:szCs w:val="24"/>
          <w:u w:val="single"/>
          <w:lang w:val="id-ID"/>
        </w:rPr>
        <w:t>s</w:t>
      </w:r>
      <w:r w:rsidR="001518EF" w:rsidRPr="00FA03ED">
        <w:rPr>
          <w:sz w:val="24"/>
          <w:szCs w:val="24"/>
          <w:lang w:val="id-ID"/>
        </w:rPr>
        <w:t>a</w:t>
      </w:r>
      <w:r w:rsidR="001518EF" w:rsidRPr="00FA03ED">
        <w:rPr>
          <w:sz w:val="24"/>
          <w:szCs w:val="24"/>
          <w:u w:val="single"/>
          <w:lang w:val="id-ID"/>
        </w:rPr>
        <w:t>h</w:t>
      </w:r>
      <w:r w:rsidR="001518EF" w:rsidRPr="00FA03ED">
        <w:rPr>
          <w:sz w:val="24"/>
          <w:szCs w:val="24"/>
          <w:lang w:val="id-ID"/>
        </w:rPr>
        <w:t>î</w:t>
      </w:r>
      <w:r w:rsidR="001518EF" w:rsidRPr="00FA03ED">
        <w:rPr>
          <w:sz w:val="24"/>
          <w:szCs w:val="24"/>
          <w:u w:val="single"/>
          <w:lang w:val="id-ID"/>
        </w:rPr>
        <w:t>h</w:t>
      </w:r>
      <w:r w:rsidR="00C60683">
        <w:rPr>
          <w:sz w:val="24"/>
          <w:szCs w:val="24"/>
          <w:lang w:val="id-ID"/>
        </w:rPr>
        <w:t xml:space="preserve"> lainnya. Seperti </w:t>
      </w:r>
      <w:r w:rsidR="000661C5" w:rsidRPr="000661C5">
        <w:rPr>
          <w:sz w:val="24"/>
          <w:szCs w:val="24"/>
          <w:lang w:val="id-ID"/>
        </w:rPr>
        <w:t xml:space="preserve">dalam </w:t>
      </w:r>
      <w:r w:rsidR="00C60683">
        <w:rPr>
          <w:sz w:val="24"/>
          <w:szCs w:val="24"/>
          <w:lang w:val="id-ID"/>
        </w:rPr>
        <w:t>kitab</w:t>
      </w:r>
      <w:r w:rsidR="001518EF" w:rsidRPr="00FA03ED">
        <w:rPr>
          <w:sz w:val="24"/>
          <w:szCs w:val="24"/>
          <w:lang w:val="id-ID"/>
        </w:rPr>
        <w:t xml:space="preserve"> </w:t>
      </w:r>
      <w:r w:rsidR="001A7E0F" w:rsidRPr="001A7E0F">
        <w:rPr>
          <w:sz w:val="24"/>
          <w:szCs w:val="24"/>
          <w:u w:val="single"/>
          <w:lang w:val="id-ID"/>
        </w:rPr>
        <w:t>S</w:t>
      </w:r>
      <w:r w:rsidR="001518EF" w:rsidRPr="00FA03ED">
        <w:rPr>
          <w:sz w:val="24"/>
          <w:szCs w:val="24"/>
          <w:lang w:val="id-ID"/>
        </w:rPr>
        <w:t>a</w:t>
      </w:r>
      <w:r w:rsidR="001518EF" w:rsidRPr="00FA03ED">
        <w:rPr>
          <w:sz w:val="24"/>
          <w:szCs w:val="24"/>
          <w:u w:val="single"/>
          <w:lang w:val="id-ID"/>
        </w:rPr>
        <w:t>h</w:t>
      </w:r>
      <w:r w:rsidR="001518EF" w:rsidRPr="00FA03ED">
        <w:rPr>
          <w:sz w:val="24"/>
          <w:szCs w:val="24"/>
          <w:lang w:val="id-ID"/>
        </w:rPr>
        <w:t>î</w:t>
      </w:r>
      <w:r w:rsidR="001518EF" w:rsidRPr="00FA03ED">
        <w:rPr>
          <w:sz w:val="24"/>
          <w:szCs w:val="24"/>
          <w:u w:val="single"/>
          <w:lang w:val="id-ID"/>
        </w:rPr>
        <w:t>h</w:t>
      </w:r>
      <w:r w:rsidR="001518EF" w:rsidRPr="00FA03ED">
        <w:rPr>
          <w:sz w:val="24"/>
          <w:szCs w:val="24"/>
          <w:lang w:val="id-ID"/>
        </w:rPr>
        <w:t xml:space="preserve"> al-Bukhârî yang disusun oleh Abû ‘Abdillâh Mu</w:t>
      </w:r>
      <w:r w:rsidR="001518EF" w:rsidRPr="00FA03ED">
        <w:rPr>
          <w:sz w:val="24"/>
          <w:szCs w:val="24"/>
          <w:u w:val="single"/>
          <w:lang w:val="id-ID"/>
        </w:rPr>
        <w:t>h</w:t>
      </w:r>
      <w:r w:rsidR="001518EF" w:rsidRPr="00FA03ED">
        <w:rPr>
          <w:sz w:val="24"/>
          <w:szCs w:val="24"/>
          <w:lang w:val="id-ID"/>
        </w:rPr>
        <w:t>ammad ibn Ismâ’îl ibn Ibrâhîm ibn Mughîra</w:t>
      </w:r>
      <w:r w:rsidR="001A7E0F">
        <w:rPr>
          <w:sz w:val="24"/>
          <w:szCs w:val="24"/>
          <w:lang w:val="id-ID"/>
        </w:rPr>
        <w:t>h ibn Bardizbah al-Ju’fî (194 H</w:t>
      </w:r>
      <w:r w:rsidR="001A7E0F" w:rsidRPr="001A7E0F">
        <w:rPr>
          <w:sz w:val="24"/>
          <w:szCs w:val="24"/>
          <w:lang w:val="id-ID"/>
        </w:rPr>
        <w:t xml:space="preserve"> </w:t>
      </w:r>
      <w:r w:rsidR="001518EF" w:rsidRPr="00FA03ED">
        <w:rPr>
          <w:sz w:val="24"/>
          <w:szCs w:val="24"/>
          <w:lang w:val="id-ID"/>
        </w:rPr>
        <w:t>-</w:t>
      </w:r>
      <w:r w:rsidR="001A7E0F" w:rsidRPr="001A7E0F">
        <w:rPr>
          <w:sz w:val="24"/>
          <w:szCs w:val="24"/>
          <w:lang w:val="id-ID"/>
        </w:rPr>
        <w:t xml:space="preserve"> </w:t>
      </w:r>
      <w:r w:rsidR="001518EF" w:rsidRPr="00FA03ED">
        <w:rPr>
          <w:sz w:val="24"/>
          <w:szCs w:val="24"/>
          <w:lang w:val="id-ID"/>
        </w:rPr>
        <w:t>256 H)</w:t>
      </w:r>
      <w:r w:rsidR="00375147" w:rsidRPr="00375147">
        <w:rPr>
          <w:sz w:val="24"/>
          <w:szCs w:val="24"/>
          <w:lang w:val="id-ID"/>
        </w:rPr>
        <w:t xml:space="preserve"> dan </w:t>
      </w:r>
      <w:r w:rsidR="001A7E0F" w:rsidRPr="001A7E0F">
        <w:rPr>
          <w:sz w:val="24"/>
          <w:szCs w:val="24"/>
          <w:u w:val="single"/>
          <w:lang w:val="id-ID"/>
        </w:rPr>
        <w:t>S</w:t>
      </w:r>
      <w:r w:rsidR="001579CE" w:rsidRPr="00FA03ED">
        <w:rPr>
          <w:sz w:val="24"/>
          <w:szCs w:val="24"/>
          <w:lang w:val="id-ID"/>
        </w:rPr>
        <w:t>a</w:t>
      </w:r>
      <w:r w:rsidR="001579CE" w:rsidRPr="00FA03ED">
        <w:rPr>
          <w:sz w:val="24"/>
          <w:szCs w:val="24"/>
          <w:u w:val="single"/>
          <w:lang w:val="id-ID"/>
        </w:rPr>
        <w:t>h</w:t>
      </w:r>
      <w:r w:rsidR="001579CE" w:rsidRPr="00FA03ED">
        <w:rPr>
          <w:sz w:val="24"/>
          <w:szCs w:val="24"/>
          <w:lang w:val="id-ID"/>
        </w:rPr>
        <w:t>î</w:t>
      </w:r>
      <w:r w:rsidR="001579CE" w:rsidRPr="00FA03ED">
        <w:rPr>
          <w:sz w:val="24"/>
          <w:szCs w:val="24"/>
          <w:u w:val="single"/>
          <w:lang w:val="id-ID"/>
        </w:rPr>
        <w:t>h</w:t>
      </w:r>
      <w:r w:rsidR="001579CE" w:rsidRPr="001579CE">
        <w:rPr>
          <w:sz w:val="24"/>
          <w:szCs w:val="24"/>
          <w:lang w:val="id-ID"/>
        </w:rPr>
        <w:t xml:space="preserve"> Muslim yang disusun oleh</w:t>
      </w:r>
      <w:r w:rsidR="000661C5">
        <w:rPr>
          <w:sz w:val="24"/>
          <w:szCs w:val="24"/>
          <w:lang w:val="id-ID"/>
        </w:rPr>
        <w:t xml:space="preserve"> </w:t>
      </w:r>
      <w:r w:rsidR="00DD3D53">
        <w:rPr>
          <w:sz w:val="24"/>
          <w:szCs w:val="24"/>
          <w:lang w:val="id-ID"/>
        </w:rPr>
        <w:t>Abȗ al-Husain Muslim</w:t>
      </w:r>
      <w:r w:rsidR="00DD3D53" w:rsidRPr="00DD3D53">
        <w:rPr>
          <w:sz w:val="24"/>
          <w:szCs w:val="24"/>
          <w:lang w:val="id-ID"/>
        </w:rPr>
        <w:t xml:space="preserve"> ibn</w:t>
      </w:r>
      <w:r w:rsidR="00DD3D53">
        <w:rPr>
          <w:sz w:val="24"/>
          <w:szCs w:val="24"/>
          <w:lang w:val="id-ID"/>
        </w:rPr>
        <w:t xml:space="preserve"> al-Hajjâ</w:t>
      </w:r>
      <w:r w:rsidR="000661C5" w:rsidRPr="000661C5">
        <w:rPr>
          <w:sz w:val="24"/>
          <w:szCs w:val="24"/>
          <w:lang w:val="id-ID"/>
        </w:rPr>
        <w:t>j ibn Muslim al-Qusyairi</w:t>
      </w:r>
      <w:r w:rsidR="001579CE" w:rsidRPr="001579CE">
        <w:rPr>
          <w:sz w:val="24"/>
          <w:szCs w:val="24"/>
          <w:lang w:val="id-ID"/>
        </w:rPr>
        <w:t xml:space="preserve"> </w:t>
      </w:r>
      <w:r w:rsidR="00DD3D53" w:rsidRPr="00DD3D53">
        <w:rPr>
          <w:sz w:val="24"/>
          <w:szCs w:val="24"/>
          <w:lang w:val="id-ID"/>
        </w:rPr>
        <w:t>al-Naisab</w:t>
      </w:r>
      <w:r w:rsidR="00DD3D53">
        <w:rPr>
          <w:sz w:val="24"/>
          <w:szCs w:val="24"/>
          <w:lang w:val="id-ID"/>
        </w:rPr>
        <w:t>ȗ</w:t>
      </w:r>
      <w:r w:rsidR="00DD3D53" w:rsidRPr="00DD3D53">
        <w:rPr>
          <w:sz w:val="24"/>
          <w:szCs w:val="24"/>
          <w:lang w:val="id-ID"/>
        </w:rPr>
        <w:t>ri.</w:t>
      </w:r>
      <w:r w:rsidR="001A7E0F">
        <w:rPr>
          <w:sz w:val="24"/>
          <w:szCs w:val="24"/>
          <w:lang w:val="id-ID"/>
        </w:rPr>
        <w:t xml:space="preserve"> (</w:t>
      </w:r>
      <w:r w:rsidR="001A7E0F" w:rsidRPr="001A7E0F">
        <w:rPr>
          <w:sz w:val="24"/>
          <w:szCs w:val="24"/>
          <w:lang w:val="id-ID"/>
        </w:rPr>
        <w:t xml:space="preserve">204 H </w:t>
      </w:r>
      <w:r w:rsidR="001A7E0F">
        <w:rPr>
          <w:sz w:val="24"/>
          <w:szCs w:val="24"/>
          <w:lang w:val="id-ID"/>
        </w:rPr>
        <w:t>-</w:t>
      </w:r>
      <w:r w:rsidR="001A7E0F" w:rsidRPr="001A7E0F">
        <w:rPr>
          <w:sz w:val="24"/>
          <w:szCs w:val="24"/>
          <w:lang w:val="id-ID"/>
        </w:rPr>
        <w:t xml:space="preserve"> 261 H</w:t>
      </w:r>
      <w:r w:rsidR="00DD3D53" w:rsidRPr="00DD3D53">
        <w:rPr>
          <w:sz w:val="24"/>
          <w:szCs w:val="24"/>
          <w:lang w:val="id-ID"/>
        </w:rPr>
        <w:t>)</w:t>
      </w:r>
      <w:r w:rsidR="00ED3F5A">
        <w:rPr>
          <w:sz w:val="24"/>
          <w:szCs w:val="24"/>
        </w:rPr>
        <w:t>.</w:t>
      </w:r>
    </w:p>
    <w:p w:rsidR="001518EF" w:rsidRPr="00FA03ED" w:rsidRDefault="001518EF" w:rsidP="00AC6CE8">
      <w:pPr>
        <w:pStyle w:val="BodyText2"/>
        <w:ind w:firstLine="720"/>
        <w:rPr>
          <w:sz w:val="24"/>
          <w:szCs w:val="24"/>
        </w:rPr>
      </w:pPr>
      <w:proofErr w:type="gramStart"/>
      <w:r w:rsidRPr="00FA03ED">
        <w:rPr>
          <w:i/>
          <w:iCs/>
          <w:sz w:val="24"/>
          <w:szCs w:val="24"/>
        </w:rPr>
        <w:lastRenderedPageBreak/>
        <w:t>Mis-ogyn-ist</w:t>
      </w:r>
      <w:r w:rsidRPr="00FA03ED">
        <w:rPr>
          <w:sz w:val="24"/>
          <w:szCs w:val="24"/>
        </w:rPr>
        <w:t xml:space="preserve"> berarti </w:t>
      </w:r>
      <w:r w:rsidRPr="00FA03ED">
        <w:rPr>
          <w:i/>
          <w:iCs/>
          <w:sz w:val="24"/>
          <w:szCs w:val="24"/>
        </w:rPr>
        <w:t>hater of women,</w:t>
      </w:r>
      <w:r w:rsidRPr="00FA03ED">
        <w:rPr>
          <w:rStyle w:val="FootnoteReference"/>
          <w:sz w:val="24"/>
          <w:szCs w:val="24"/>
        </w:rPr>
        <w:footnoteReference w:id="2"/>
      </w:r>
      <w:r w:rsidRPr="00FA03ED">
        <w:rPr>
          <w:i/>
          <w:iCs/>
          <w:sz w:val="24"/>
          <w:szCs w:val="24"/>
        </w:rPr>
        <w:t xml:space="preserve"> </w:t>
      </w:r>
      <w:r w:rsidRPr="00FA03ED">
        <w:rPr>
          <w:sz w:val="24"/>
          <w:szCs w:val="24"/>
        </w:rPr>
        <w:t>yang mengandung pengertian</w:t>
      </w:r>
      <w:r w:rsidRPr="00FA03ED">
        <w:rPr>
          <w:i/>
          <w:iCs/>
          <w:sz w:val="24"/>
          <w:szCs w:val="24"/>
        </w:rPr>
        <w:t xml:space="preserve"> kebencian terhadap wanita</w:t>
      </w:r>
      <w:r w:rsidRPr="00FA03ED">
        <w:rPr>
          <w:sz w:val="24"/>
          <w:szCs w:val="24"/>
        </w:rPr>
        <w:t>.</w:t>
      </w:r>
      <w:proofErr w:type="gramEnd"/>
      <w:r w:rsidRPr="00FA03ED">
        <w:rPr>
          <w:rStyle w:val="FootnoteReference"/>
          <w:sz w:val="24"/>
          <w:szCs w:val="24"/>
        </w:rPr>
        <w:footnoteReference w:id="3"/>
      </w:r>
      <w:r w:rsidR="00256489">
        <w:rPr>
          <w:sz w:val="24"/>
          <w:szCs w:val="24"/>
        </w:rPr>
        <w:t xml:space="preserve"> </w:t>
      </w:r>
      <w:proofErr w:type="gramStart"/>
      <w:r w:rsidR="00256489">
        <w:rPr>
          <w:sz w:val="24"/>
          <w:szCs w:val="24"/>
        </w:rPr>
        <w:t xml:space="preserve">Kata misoginis ini kerap disandingkan dengan kata </w:t>
      </w:r>
      <w:r w:rsidR="00AC6CE8">
        <w:rPr>
          <w:sz w:val="24"/>
          <w:szCs w:val="24"/>
        </w:rPr>
        <w:t>hadis sehingga dikenal satu istilah yaitu Hadis Misogini.</w:t>
      </w:r>
      <w:proofErr w:type="gramEnd"/>
      <w:r w:rsidRPr="00FA03ED">
        <w:rPr>
          <w:sz w:val="24"/>
          <w:szCs w:val="24"/>
        </w:rPr>
        <w:t xml:space="preserve"> </w:t>
      </w:r>
      <w:proofErr w:type="gramStart"/>
      <w:r w:rsidRPr="00FA03ED">
        <w:rPr>
          <w:sz w:val="24"/>
          <w:szCs w:val="24"/>
        </w:rPr>
        <w:t xml:space="preserve">Pengertian “Hadis Misogini” yang dimaksudkan oleh penulis dalam pembahasan ini adalah </w:t>
      </w:r>
      <w:r w:rsidRPr="00FA03ED">
        <w:rPr>
          <w:i/>
          <w:iCs/>
          <w:sz w:val="24"/>
          <w:szCs w:val="24"/>
        </w:rPr>
        <w:t>hadis yang mengandung pemahaman misogini</w:t>
      </w:r>
      <w:r w:rsidRPr="00FA03ED">
        <w:rPr>
          <w:sz w:val="24"/>
          <w:szCs w:val="24"/>
        </w:rPr>
        <w:t>.</w:t>
      </w:r>
      <w:proofErr w:type="gramEnd"/>
      <w:r w:rsidRPr="00FA03ED">
        <w:rPr>
          <w:sz w:val="24"/>
          <w:szCs w:val="24"/>
        </w:rPr>
        <w:t xml:space="preserve"> </w:t>
      </w:r>
      <w:proofErr w:type="gramStart"/>
      <w:r w:rsidRPr="00FA03ED">
        <w:rPr>
          <w:sz w:val="24"/>
          <w:szCs w:val="24"/>
        </w:rPr>
        <w:t>Sedangkan hadis adalah sesuatu yang disandarkan kepada Nabi SAW.</w:t>
      </w:r>
      <w:proofErr w:type="gramEnd"/>
      <w:r w:rsidRPr="00FA03ED">
        <w:rPr>
          <w:sz w:val="24"/>
          <w:szCs w:val="24"/>
        </w:rPr>
        <w:t xml:space="preserve"> </w:t>
      </w:r>
      <w:proofErr w:type="gramStart"/>
      <w:r w:rsidRPr="00FA03ED">
        <w:rPr>
          <w:sz w:val="24"/>
          <w:szCs w:val="24"/>
        </w:rPr>
        <w:t>baik</w:t>
      </w:r>
      <w:proofErr w:type="gramEnd"/>
      <w:r w:rsidRPr="00FA03ED">
        <w:rPr>
          <w:sz w:val="24"/>
          <w:szCs w:val="24"/>
        </w:rPr>
        <w:t xml:space="preserve"> perkataan, perbuatan, ketetapan atau sifat-sifat Nabi SAW.</w:t>
      </w:r>
      <w:r w:rsidRPr="00FA03ED">
        <w:rPr>
          <w:rStyle w:val="FootnoteReference"/>
          <w:sz w:val="24"/>
          <w:szCs w:val="24"/>
        </w:rPr>
        <w:footnoteReference w:id="4"/>
      </w:r>
      <w:r w:rsidRPr="00FA03ED">
        <w:rPr>
          <w:sz w:val="24"/>
          <w:szCs w:val="24"/>
        </w:rPr>
        <w:t xml:space="preserve"> </w:t>
      </w:r>
      <w:proofErr w:type="gramStart"/>
      <w:r w:rsidRPr="00FA03ED">
        <w:rPr>
          <w:sz w:val="24"/>
          <w:szCs w:val="24"/>
        </w:rPr>
        <w:t>Maka yang dimaksud Hadis Misogini adalah “Perkataan, perbuatan, ketetapan atau sifat-sifat yang disandarkan kepada Nabi</w:t>
      </w:r>
      <w:r w:rsidR="00AC6CE8">
        <w:rPr>
          <w:sz w:val="24"/>
          <w:szCs w:val="24"/>
        </w:rPr>
        <w:t xml:space="preserve"> SAW.</w:t>
      </w:r>
      <w:proofErr w:type="gramEnd"/>
      <w:r w:rsidR="00AC6CE8">
        <w:rPr>
          <w:sz w:val="24"/>
          <w:szCs w:val="24"/>
        </w:rPr>
        <w:t xml:space="preserve"> </w:t>
      </w:r>
      <w:proofErr w:type="gramStart"/>
      <w:r w:rsidR="00AC6CE8">
        <w:rPr>
          <w:sz w:val="24"/>
          <w:szCs w:val="24"/>
        </w:rPr>
        <w:t>yang</w:t>
      </w:r>
      <w:proofErr w:type="gramEnd"/>
      <w:r w:rsidR="00AC6CE8">
        <w:rPr>
          <w:sz w:val="24"/>
          <w:szCs w:val="24"/>
        </w:rPr>
        <w:t xml:space="preserve"> mengandung pemahaman</w:t>
      </w:r>
      <w:r w:rsidRPr="00FA03ED">
        <w:rPr>
          <w:sz w:val="24"/>
          <w:szCs w:val="24"/>
        </w:rPr>
        <w:t xml:space="preserve"> kebencian terhadap perempuan.” </w:t>
      </w:r>
      <w:r w:rsidR="00AC6CE8">
        <w:rPr>
          <w:sz w:val="24"/>
          <w:szCs w:val="24"/>
        </w:rPr>
        <w:t xml:space="preserve">Istilah Hadis Misogini pertama kali dipopulerkan oleh Fatima Mernissi </w:t>
      </w:r>
      <w:r w:rsidRPr="00FA03ED">
        <w:rPr>
          <w:sz w:val="24"/>
          <w:szCs w:val="24"/>
        </w:rPr>
        <w:t xml:space="preserve">dalam bukunya </w:t>
      </w:r>
      <w:r w:rsidR="00AC6CE8">
        <w:rPr>
          <w:sz w:val="24"/>
          <w:szCs w:val="24"/>
        </w:rPr>
        <w:t xml:space="preserve">yang berjudul </w:t>
      </w:r>
      <w:r w:rsidRPr="00FA03ED">
        <w:rPr>
          <w:i/>
          <w:iCs/>
          <w:sz w:val="24"/>
          <w:szCs w:val="24"/>
        </w:rPr>
        <w:t>The Veil and Male Elite</w:t>
      </w:r>
      <w:r w:rsidRPr="00FA03ED">
        <w:rPr>
          <w:sz w:val="24"/>
          <w:szCs w:val="24"/>
        </w:rPr>
        <w:t>, ia beranggapan ada hadis misogini dalam literatur Islam dan hadis tersebut harus dihilangkan dari literatur Islam, sekalipun hadis tersebut telah dipastikan bersumber dari Nabi SAW. (</w:t>
      </w:r>
      <w:proofErr w:type="gramStart"/>
      <w:r w:rsidRPr="00FA03ED">
        <w:rPr>
          <w:sz w:val="24"/>
          <w:szCs w:val="24"/>
          <w:u w:val="single"/>
          <w:lang w:val="id-ID"/>
        </w:rPr>
        <w:t>s</w:t>
      </w:r>
      <w:r w:rsidRPr="00FA03ED">
        <w:rPr>
          <w:sz w:val="24"/>
          <w:szCs w:val="24"/>
          <w:lang w:val="id-ID"/>
        </w:rPr>
        <w:t>a</w:t>
      </w:r>
      <w:r w:rsidRPr="00FA03ED">
        <w:rPr>
          <w:sz w:val="24"/>
          <w:szCs w:val="24"/>
          <w:u w:val="single"/>
          <w:lang w:val="id-ID"/>
        </w:rPr>
        <w:t>h</w:t>
      </w:r>
      <w:r w:rsidRPr="00FA03ED">
        <w:rPr>
          <w:sz w:val="24"/>
          <w:szCs w:val="24"/>
          <w:lang w:val="id-ID"/>
        </w:rPr>
        <w:t>î</w:t>
      </w:r>
      <w:r w:rsidRPr="00FA03ED">
        <w:rPr>
          <w:sz w:val="24"/>
          <w:szCs w:val="24"/>
          <w:u w:val="single"/>
          <w:lang w:val="id-ID"/>
        </w:rPr>
        <w:t>h</w:t>
      </w:r>
      <w:proofErr w:type="gramEnd"/>
      <w:r w:rsidRPr="00FA03ED">
        <w:rPr>
          <w:sz w:val="24"/>
          <w:szCs w:val="24"/>
        </w:rPr>
        <w:t>).</w:t>
      </w:r>
      <w:r w:rsidRPr="00FA03ED">
        <w:rPr>
          <w:rStyle w:val="FootnoteReference"/>
          <w:sz w:val="24"/>
          <w:szCs w:val="24"/>
        </w:rPr>
        <w:footnoteReference w:id="5"/>
      </w:r>
      <w:r w:rsidRPr="00FA03ED">
        <w:rPr>
          <w:sz w:val="24"/>
          <w:szCs w:val="24"/>
        </w:rPr>
        <w:t xml:space="preserve"> </w:t>
      </w:r>
      <w:proofErr w:type="gramStart"/>
      <w:r w:rsidR="0031371C">
        <w:rPr>
          <w:sz w:val="24"/>
          <w:szCs w:val="24"/>
        </w:rPr>
        <w:t xml:space="preserve">Namun tentu saja pendapat Fatima Mernissi </w:t>
      </w:r>
      <w:r w:rsidR="000661C5">
        <w:rPr>
          <w:sz w:val="24"/>
          <w:szCs w:val="24"/>
        </w:rPr>
        <w:t xml:space="preserve">tersebut </w:t>
      </w:r>
      <w:r w:rsidR="0031371C">
        <w:rPr>
          <w:sz w:val="24"/>
          <w:szCs w:val="24"/>
        </w:rPr>
        <w:t>mendapat reaksi dari banyak kalangan</w:t>
      </w:r>
      <w:r w:rsidR="000661C5">
        <w:rPr>
          <w:sz w:val="24"/>
          <w:szCs w:val="24"/>
        </w:rPr>
        <w:t>, sebab pemikirannya</w:t>
      </w:r>
      <w:r w:rsidR="008E0B6D">
        <w:rPr>
          <w:sz w:val="24"/>
          <w:szCs w:val="24"/>
        </w:rPr>
        <w:t xml:space="preserve"> tersebut dinilai </w:t>
      </w:r>
      <w:r w:rsidR="008E0B6D" w:rsidRPr="008E0B6D">
        <w:rPr>
          <w:i/>
          <w:iCs/>
          <w:sz w:val="24"/>
          <w:szCs w:val="24"/>
        </w:rPr>
        <w:t>offside</w:t>
      </w:r>
      <w:r w:rsidR="008E0B6D">
        <w:rPr>
          <w:sz w:val="24"/>
          <w:szCs w:val="24"/>
        </w:rPr>
        <w:t xml:space="preserve"> dan terlalu ekstrim.</w:t>
      </w:r>
      <w:proofErr w:type="gramEnd"/>
      <w:r w:rsidR="0031371C">
        <w:rPr>
          <w:sz w:val="24"/>
          <w:szCs w:val="24"/>
        </w:rPr>
        <w:t xml:space="preserve"> </w:t>
      </w:r>
    </w:p>
    <w:p w:rsidR="001518EF" w:rsidRDefault="0031371C" w:rsidP="00943315">
      <w:pPr>
        <w:pStyle w:val="BodyText2"/>
        <w:ind w:firstLine="720"/>
        <w:rPr>
          <w:sz w:val="24"/>
          <w:szCs w:val="24"/>
        </w:rPr>
      </w:pPr>
      <w:r w:rsidRPr="0031371C">
        <w:rPr>
          <w:sz w:val="24"/>
          <w:szCs w:val="24"/>
          <w:lang w:val="id-ID"/>
        </w:rPr>
        <w:t xml:space="preserve">Dengan adanya kenyataan bahwa terdapat sejumlah hadis-hadis yang terkesan misogini maka para ulama berupaya melakukan </w:t>
      </w:r>
      <w:r>
        <w:rPr>
          <w:sz w:val="24"/>
          <w:szCs w:val="24"/>
        </w:rPr>
        <w:t xml:space="preserve">reinterpretasi terhadap hadis-hadis tersebut. </w:t>
      </w:r>
      <w:r w:rsidR="001518EF" w:rsidRPr="00FA03ED">
        <w:rPr>
          <w:sz w:val="24"/>
          <w:szCs w:val="24"/>
          <w:lang w:val="id-ID"/>
        </w:rPr>
        <w:t>Akan tetapi metode yang ditempuh oleh ulama-ulama hadis untuk menjelaskan hadis-hadis tersebut juga beragam, di</w:t>
      </w:r>
      <w:r w:rsidR="001518EF" w:rsidRPr="0031371C">
        <w:rPr>
          <w:sz w:val="24"/>
          <w:szCs w:val="24"/>
          <w:lang w:val="id-ID"/>
        </w:rPr>
        <w:t xml:space="preserve"> </w:t>
      </w:r>
      <w:r w:rsidR="001518EF" w:rsidRPr="00FA03ED">
        <w:rPr>
          <w:sz w:val="24"/>
          <w:szCs w:val="24"/>
          <w:lang w:val="id-ID"/>
        </w:rPr>
        <w:t xml:space="preserve">antaranya ada yang menggunakan metode </w:t>
      </w:r>
      <w:r w:rsidR="001518EF" w:rsidRPr="00FA03ED">
        <w:rPr>
          <w:i/>
          <w:sz w:val="24"/>
          <w:szCs w:val="24"/>
          <w:lang w:val="id-ID"/>
        </w:rPr>
        <w:t>ta’wil</w:t>
      </w:r>
      <w:r w:rsidR="001518EF" w:rsidRPr="00FA03ED">
        <w:rPr>
          <w:sz w:val="24"/>
          <w:szCs w:val="24"/>
          <w:lang w:val="id-ID"/>
        </w:rPr>
        <w:t xml:space="preserve"> dan ada yang menolak</w:t>
      </w:r>
      <w:r w:rsidR="001518EF" w:rsidRPr="0031371C">
        <w:rPr>
          <w:sz w:val="24"/>
          <w:szCs w:val="24"/>
          <w:lang w:val="id-ID"/>
        </w:rPr>
        <w:t>.</w:t>
      </w:r>
      <w:r w:rsidR="001518EF" w:rsidRPr="00FA03ED">
        <w:rPr>
          <w:sz w:val="24"/>
          <w:szCs w:val="24"/>
          <w:lang w:val="id-ID"/>
        </w:rPr>
        <w:t xml:space="preserve"> Mazhab </w:t>
      </w:r>
      <w:r w:rsidR="001518EF" w:rsidRPr="00FA03ED">
        <w:rPr>
          <w:i/>
          <w:sz w:val="24"/>
          <w:szCs w:val="24"/>
          <w:lang w:val="id-ID"/>
        </w:rPr>
        <w:t>Hanâbilah</w:t>
      </w:r>
      <w:r w:rsidR="001518EF" w:rsidRPr="00FA03ED">
        <w:rPr>
          <w:sz w:val="24"/>
          <w:szCs w:val="24"/>
          <w:lang w:val="id-ID"/>
        </w:rPr>
        <w:t xml:space="preserve"> dengan tegas menolak cara </w:t>
      </w:r>
      <w:r w:rsidR="001518EF" w:rsidRPr="00FA03ED">
        <w:rPr>
          <w:i/>
          <w:sz w:val="24"/>
          <w:szCs w:val="24"/>
          <w:lang w:val="id-ID"/>
        </w:rPr>
        <w:t>ta’wîl</w:t>
      </w:r>
      <w:r w:rsidR="001518EF" w:rsidRPr="00FA03ED">
        <w:rPr>
          <w:sz w:val="24"/>
          <w:szCs w:val="24"/>
          <w:lang w:val="id-ID"/>
        </w:rPr>
        <w:t xml:space="preserve"> dan lebih memilih pemahaman tekstual. Apabila ada hadis yang terkesan “</w:t>
      </w:r>
      <w:r w:rsidR="001518EF" w:rsidRPr="00FA03ED">
        <w:rPr>
          <w:i/>
          <w:sz w:val="24"/>
          <w:szCs w:val="24"/>
          <w:lang w:val="id-ID"/>
        </w:rPr>
        <w:t>kontradiktif</w:t>
      </w:r>
      <w:r w:rsidR="00943315">
        <w:rPr>
          <w:sz w:val="24"/>
          <w:szCs w:val="24"/>
          <w:lang w:val="id-ID"/>
        </w:rPr>
        <w:t>” dengan teks</w:t>
      </w:r>
      <w:r w:rsidR="001518EF" w:rsidRPr="00FA03ED">
        <w:rPr>
          <w:sz w:val="24"/>
          <w:szCs w:val="24"/>
          <w:lang w:val="id-ID"/>
        </w:rPr>
        <w:t xml:space="preserve"> atau pemahaman al-Qur’an maka hadis tersebut harus ditolak atau dianggap </w:t>
      </w:r>
      <w:r w:rsidR="001518EF" w:rsidRPr="00FA03ED">
        <w:rPr>
          <w:i/>
          <w:sz w:val="24"/>
          <w:szCs w:val="24"/>
          <w:u w:val="single"/>
          <w:lang w:val="id-ID"/>
        </w:rPr>
        <w:t>d</w:t>
      </w:r>
      <w:r w:rsidR="001518EF" w:rsidRPr="00FA03ED">
        <w:rPr>
          <w:i/>
          <w:sz w:val="24"/>
          <w:szCs w:val="24"/>
          <w:lang w:val="id-ID"/>
        </w:rPr>
        <w:t xml:space="preserve">a’îf </w:t>
      </w:r>
      <w:r w:rsidR="001518EF" w:rsidRPr="00FA03ED">
        <w:rPr>
          <w:iCs/>
          <w:sz w:val="24"/>
          <w:szCs w:val="24"/>
          <w:lang w:val="id-ID"/>
        </w:rPr>
        <w:t>(lemah)</w:t>
      </w:r>
      <w:r w:rsidR="001518EF">
        <w:rPr>
          <w:iCs/>
          <w:sz w:val="24"/>
          <w:szCs w:val="24"/>
        </w:rPr>
        <w:t>.</w:t>
      </w:r>
      <w:r w:rsidR="001518EF" w:rsidRPr="00FA03ED">
        <w:rPr>
          <w:rStyle w:val="FootnoteReference"/>
          <w:sz w:val="24"/>
          <w:szCs w:val="24"/>
          <w:lang w:val="id-ID"/>
        </w:rPr>
        <w:footnoteReference w:id="6"/>
      </w:r>
      <w:r w:rsidR="001518EF" w:rsidRPr="00FA03ED">
        <w:rPr>
          <w:sz w:val="24"/>
          <w:szCs w:val="24"/>
          <w:lang w:val="id-ID"/>
        </w:rPr>
        <w:t xml:space="preserve"> Pendapat ini juga dipegang oleh Ibn Taimiyyah</w:t>
      </w:r>
      <w:r w:rsidR="001518EF" w:rsidRPr="00FA03ED">
        <w:rPr>
          <w:rStyle w:val="FootnoteReference"/>
          <w:sz w:val="24"/>
          <w:szCs w:val="24"/>
          <w:lang w:val="id-ID"/>
        </w:rPr>
        <w:footnoteReference w:id="7"/>
      </w:r>
      <w:r w:rsidR="001518EF" w:rsidRPr="00FA03ED">
        <w:rPr>
          <w:sz w:val="24"/>
          <w:szCs w:val="24"/>
          <w:lang w:val="id-ID"/>
        </w:rPr>
        <w:t xml:space="preserve"> dan Ibn Hazm</w:t>
      </w:r>
      <w:r w:rsidR="001518EF" w:rsidRPr="00FA03ED">
        <w:rPr>
          <w:rStyle w:val="FootnoteReference"/>
          <w:sz w:val="24"/>
          <w:szCs w:val="24"/>
          <w:lang w:val="id-ID"/>
        </w:rPr>
        <w:footnoteReference w:id="8"/>
      </w:r>
      <w:r w:rsidR="001518EF" w:rsidRPr="00FA03ED">
        <w:rPr>
          <w:sz w:val="24"/>
          <w:szCs w:val="24"/>
          <w:lang w:val="id-ID"/>
        </w:rPr>
        <w:t xml:space="preserve">. Sebaliknya, Imam Syâfi’i  lebih mendahulukan cara </w:t>
      </w:r>
      <w:r w:rsidR="001518EF" w:rsidRPr="00FA03ED">
        <w:rPr>
          <w:i/>
          <w:sz w:val="24"/>
          <w:szCs w:val="24"/>
          <w:lang w:val="id-ID"/>
        </w:rPr>
        <w:t>ta’wîl</w:t>
      </w:r>
      <w:r w:rsidR="001518EF" w:rsidRPr="00FA03ED">
        <w:rPr>
          <w:sz w:val="24"/>
          <w:szCs w:val="24"/>
          <w:lang w:val="id-ID"/>
        </w:rPr>
        <w:t xml:space="preserve"> untuk memahami hadis yang terkesan “</w:t>
      </w:r>
      <w:r w:rsidR="001518EF" w:rsidRPr="00FA03ED">
        <w:rPr>
          <w:i/>
          <w:sz w:val="24"/>
          <w:szCs w:val="24"/>
          <w:lang w:val="id-ID"/>
        </w:rPr>
        <w:t>kontradiktif</w:t>
      </w:r>
      <w:r w:rsidR="001518EF" w:rsidRPr="00FA03ED">
        <w:rPr>
          <w:sz w:val="24"/>
          <w:szCs w:val="24"/>
          <w:lang w:val="id-ID"/>
        </w:rPr>
        <w:t xml:space="preserve">” dari pada harus menolak hadis </w:t>
      </w:r>
      <w:r w:rsidR="001518EF" w:rsidRPr="00FA03ED">
        <w:rPr>
          <w:sz w:val="24"/>
          <w:szCs w:val="24"/>
          <w:u w:val="single"/>
          <w:lang w:val="id-ID"/>
        </w:rPr>
        <w:t>s</w:t>
      </w:r>
      <w:r w:rsidR="001518EF" w:rsidRPr="00FA03ED">
        <w:rPr>
          <w:sz w:val="24"/>
          <w:szCs w:val="24"/>
          <w:lang w:val="id-ID"/>
        </w:rPr>
        <w:t>a</w:t>
      </w:r>
      <w:r w:rsidR="001518EF" w:rsidRPr="00FA03ED">
        <w:rPr>
          <w:sz w:val="24"/>
          <w:szCs w:val="24"/>
          <w:u w:val="single"/>
          <w:lang w:val="id-ID"/>
        </w:rPr>
        <w:t>h</w:t>
      </w:r>
      <w:r w:rsidR="001518EF" w:rsidRPr="00FA03ED">
        <w:rPr>
          <w:sz w:val="24"/>
          <w:szCs w:val="24"/>
          <w:lang w:val="id-ID"/>
        </w:rPr>
        <w:t>î</w:t>
      </w:r>
      <w:r w:rsidR="001518EF" w:rsidRPr="00FA03ED">
        <w:rPr>
          <w:sz w:val="24"/>
          <w:szCs w:val="24"/>
          <w:u w:val="single"/>
          <w:lang w:val="id-ID"/>
        </w:rPr>
        <w:t>h</w:t>
      </w:r>
      <w:r w:rsidR="001518EF" w:rsidRPr="00F10F31">
        <w:rPr>
          <w:sz w:val="24"/>
          <w:szCs w:val="24"/>
          <w:u w:val="single"/>
          <w:lang w:val="id-ID"/>
        </w:rPr>
        <w:t>.</w:t>
      </w:r>
      <w:r w:rsidR="001518EF" w:rsidRPr="00FA03ED">
        <w:rPr>
          <w:rStyle w:val="FootnoteReference"/>
          <w:sz w:val="24"/>
          <w:szCs w:val="24"/>
          <w:lang w:val="id-ID"/>
        </w:rPr>
        <w:footnoteReference w:id="9"/>
      </w:r>
      <w:r>
        <w:rPr>
          <w:sz w:val="24"/>
          <w:szCs w:val="24"/>
          <w:lang w:val="id-ID"/>
        </w:rPr>
        <w:t xml:space="preserve"> Dua pendapat </w:t>
      </w:r>
      <w:r>
        <w:rPr>
          <w:sz w:val="24"/>
          <w:szCs w:val="24"/>
        </w:rPr>
        <w:t>di atas</w:t>
      </w:r>
      <w:r w:rsidR="001518EF" w:rsidRPr="00FA03ED">
        <w:rPr>
          <w:sz w:val="24"/>
          <w:szCs w:val="24"/>
          <w:lang w:val="id-ID"/>
        </w:rPr>
        <w:t xml:space="preserve"> disikapi oleh Yûsuf Qar</w:t>
      </w:r>
      <w:r w:rsidR="001518EF" w:rsidRPr="00FA03ED">
        <w:rPr>
          <w:sz w:val="24"/>
          <w:szCs w:val="24"/>
          <w:u w:val="single"/>
          <w:lang w:val="id-ID"/>
        </w:rPr>
        <w:t>d</w:t>
      </w:r>
      <w:r w:rsidR="001518EF" w:rsidRPr="00FA03ED">
        <w:rPr>
          <w:sz w:val="24"/>
          <w:szCs w:val="24"/>
          <w:lang w:val="id-ID"/>
        </w:rPr>
        <w:t xml:space="preserve">awî dengan sangat hati-hati. Ia lebih memilih sikap menerima cara </w:t>
      </w:r>
      <w:r w:rsidR="001518EF" w:rsidRPr="00FA03ED">
        <w:rPr>
          <w:i/>
          <w:sz w:val="24"/>
          <w:szCs w:val="24"/>
          <w:lang w:val="id-ID"/>
        </w:rPr>
        <w:t xml:space="preserve">ta’wîl </w:t>
      </w:r>
      <w:r w:rsidR="001518EF" w:rsidRPr="00FA03ED">
        <w:rPr>
          <w:sz w:val="24"/>
          <w:szCs w:val="24"/>
          <w:lang w:val="id-ID"/>
        </w:rPr>
        <w:t xml:space="preserve"> daripada harus menolak atau mengingkari hadis yang terkesan kontradiktif dengan teks atau pemahaman al-Qur’an, mengingat bahwa hadis tersebut diriwayatkan melalui beberapa jalur yang </w:t>
      </w:r>
      <w:r w:rsidR="001518EF" w:rsidRPr="00FA03ED">
        <w:rPr>
          <w:sz w:val="24"/>
          <w:szCs w:val="24"/>
          <w:u w:val="single"/>
          <w:lang w:val="id-ID"/>
        </w:rPr>
        <w:t>s</w:t>
      </w:r>
      <w:r w:rsidR="001518EF" w:rsidRPr="00FA03ED">
        <w:rPr>
          <w:sz w:val="24"/>
          <w:szCs w:val="24"/>
          <w:lang w:val="id-ID"/>
        </w:rPr>
        <w:t>a</w:t>
      </w:r>
      <w:r w:rsidR="001518EF" w:rsidRPr="00FA03ED">
        <w:rPr>
          <w:sz w:val="24"/>
          <w:szCs w:val="24"/>
          <w:u w:val="single"/>
          <w:lang w:val="id-ID"/>
        </w:rPr>
        <w:t>h</w:t>
      </w:r>
      <w:r w:rsidR="001518EF" w:rsidRPr="00FA03ED">
        <w:rPr>
          <w:sz w:val="24"/>
          <w:szCs w:val="24"/>
          <w:lang w:val="id-ID"/>
        </w:rPr>
        <w:t>î</w:t>
      </w:r>
      <w:r w:rsidR="001518EF" w:rsidRPr="00FA03ED">
        <w:rPr>
          <w:sz w:val="24"/>
          <w:szCs w:val="24"/>
          <w:u w:val="single"/>
          <w:lang w:val="id-ID"/>
        </w:rPr>
        <w:t>h</w:t>
      </w:r>
      <w:r w:rsidR="001518EF" w:rsidRPr="00FA03ED">
        <w:rPr>
          <w:sz w:val="24"/>
          <w:szCs w:val="24"/>
          <w:lang w:val="id-ID"/>
        </w:rPr>
        <w:t xml:space="preserve">. Oleh sebab itu, penolakan terhadap hadis </w:t>
      </w:r>
      <w:r w:rsidR="001518EF" w:rsidRPr="00FA03ED">
        <w:rPr>
          <w:sz w:val="24"/>
          <w:szCs w:val="24"/>
          <w:u w:val="single"/>
          <w:lang w:val="id-ID"/>
        </w:rPr>
        <w:t>s</w:t>
      </w:r>
      <w:r w:rsidR="001518EF" w:rsidRPr="00FA03ED">
        <w:rPr>
          <w:sz w:val="24"/>
          <w:szCs w:val="24"/>
          <w:lang w:val="id-ID"/>
        </w:rPr>
        <w:t>a</w:t>
      </w:r>
      <w:r w:rsidR="001518EF" w:rsidRPr="00FA03ED">
        <w:rPr>
          <w:sz w:val="24"/>
          <w:szCs w:val="24"/>
          <w:u w:val="single"/>
          <w:lang w:val="id-ID"/>
        </w:rPr>
        <w:t>h</w:t>
      </w:r>
      <w:r w:rsidR="001518EF" w:rsidRPr="00FA03ED">
        <w:rPr>
          <w:sz w:val="24"/>
          <w:szCs w:val="24"/>
          <w:lang w:val="id-ID"/>
        </w:rPr>
        <w:t>î</w:t>
      </w:r>
      <w:r w:rsidR="001518EF" w:rsidRPr="00FA03ED">
        <w:rPr>
          <w:sz w:val="24"/>
          <w:szCs w:val="24"/>
          <w:u w:val="single"/>
          <w:lang w:val="id-ID"/>
        </w:rPr>
        <w:t>h</w:t>
      </w:r>
      <w:r w:rsidR="001518EF" w:rsidRPr="00FA03ED">
        <w:rPr>
          <w:sz w:val="24"/>
          <w:szCs w:val="24"/>
          <w:lang w:val="id-ID"/>
        </w:rPr>
        <w:t xml:space="preserve"> adalah suatu tindakan yang sangat risk</w:t>
      </w:r>
      <w:r w:rsidR="001518EF">
        <w:rPr>
          <w:sz w:val="24"/>
          <w:szCs w:val="24"/>
          <w:lang w:val="id-ID"/>
        </w:rPr>
        <w:t>an, sementara masih ada peluang</w:t>
      </w:r>
      <w:r w:rsidR="001518EF" w:rsidRPr="00FA03ED">
        <w:rPr>
          <w:sz w:val="24"/>
          <w:szCs w:val="24"/>
          <w:lang w:val="id-ID"/>
        </w:rPr>
        <w:t xml:space="preserve"> untuk dilakukan </w:t>
      </w:r>
      <w:r w:rsidR="00D807C1">
        <w:rPr>
          <w:sz w:val="24"/>
          <w:szCs w:val="24"/>
        </w:rPr>
        <w:t xml:space="preserve">dengan </w:t>
      </w:r>
      <w:r w:rsidR="001518EF" w:rsidRPr="00FA03ED">
        <w:rPr>
          <w:sz w:val="24"/>
          <w:szCs w:val="24"/>
          <w:lang w:val="id-ID"/>
        </w:rPr>
        <w:t xml:space="preserve">cara </w:t>
      </w:r>
      <w:r w:rsidR="001518EF" w:rsidRPr="00FA03ED">
        <w:rPr>
          <w:i/>
          <w:sz w:val="24"/>
          <w:szCs w:val="24"/>
          <w:lang w:val="id-ID"/>
        </w:rPr>
        <w:t>ta’wîl</w:t>
      </w:r>
      <w:r w:rsidR="001518EF" w:rsidRPr="00FA03ED">
        <w:rPr>
          <w:sz w:val="24"/>
          <w:szCs w:val="24"/>
          <w:lang w:val="id-ID"/>
        </w:rPr>
        <w:t>.</w:t>
      </w:r>
      <w:r w:rsidR="001518EF" w:rsidRPr="00FA03ED">
        <w:rPr>
          <w:rStyle w:val="FootnoteReference"/>
          <w:sz w:val="24"/>
          <w:szCs w:val="24"/>
          <w:lang w:val="id-ID"/>
        </w:rPr>
        <w:footnoteReference w:id="10"/>
      </w:r>
      <w:r w:rsidR="001518EF" w:rsidRPr="00FA03ED">
        <w:rPr>
          <w:sz w:val="24"/>
          <w:szCs w:val="24"/>
          <w:lang w:val="id-ID"/>
        </w:rPr>
        <w:t xml:space="preserve"> </w:t>
      </w:r>
    </w:p>
    <w:p w:rsidR="00943315" w:rsidRPr="00943315" w:rsidRDefault="0020068C" w:rsidP="00C763A9">
      <w:pPr>
        <w:pStyle w:val="BodyText2"/>
        <w:ind w:firstLine="720"/>
        <w:rPr>
          <w:sz w:val="24"/>
          <w:szCs w:val="24"/>
        </w:rPr>
      </w:pPr>
      <w:proofErr w:type="gramStart"/>
      <w:r>
        <w:rPr>
          <w:sz w:val="24"/>
          <w:szCs w:val="24"/>
        </w:rPr>
        <w:lastRenderedPageBreak/>
        <w:t xml:space="preserve">Mahasiswa jurusan Ilmu Hadis </w:t>
      </w:r>
      <w:r w:rsidR="000661C5">
        <w:rPr>
          <w:sz w:val="24"/>
          <w:szCs w:val="24"/>
        </w:rPr>
        <w:t>memiliki peran strategis</w:t>
      </w:r>
      <w:r>
        <w:rPr>
          <w:sz w:val="24"/>
          <w:szCs w:val="24"/>
        </w:rPr>
        <w:t xml:space="preserve"> </w:t>
      </w:r>
      <w:r w:rsidR="000661C5">
        <w:rPr>
          <w:sz w:val="24"/>
          <w:szCs w:val="24"/>
        </w:rPr>
        <w:t xml:space="preserve">sebagai </w:t>
      </w:r>
      <w:r w:rsidR="000661C5" w:rsidRPr="00C00302">
        <w:rPr>
          <w:i/>
          <w:iCs/>
          <w:sz w:val="24"/>
          <w:szCs w:val="24"/>
        </w:rPr>
        <w:t xml:space="preserve">agen </w:t>
      </w:r>
      <w:r w:rsidR="00C00302" w:rsidRPr="00C00302">
        <w:rPr>
          <w:i/>
          <w:iCs/>
          <w:sz w:val="24"/>
          <w:szCs w:val="24"/>
        </w:rPr>
        <w:t>of change</w:t>
      </w:r>
      <w:r w:rsidR="00C00302">
        <w:rPr>
          <w:sz w:val="24"/>
          <w:szCs w:val="24"/>
        </w:rPr>
        <w:t xml:space="preserve"> </w:t>
      </w:r>
      <w:r w:rsidR="00D77DC9">
        <w:rPr>
          <w:sz w:val="24"/>
          <w:szCs w:val="24"/>
        </w:rPr>
        <w:t>di tengah masyarakat</w:t>
      </w:r>
      <w:r w:rsidR="000661C5">
        <w:rPr>
          <w:sz w:val="24"/>
          <w:szCs w:val="24"/>
        </w:rPr>
        <w:t>.</w:t>
      </w:r>
      <w:proofErr w:type="gramEnd"/>
      <w:r w:rsidR="000661C5">
        <w:rPr>
          <w:sz w:val="24"/>
          <w:szCs w:val="24"/>
        </w:rPr>
        <w:t xml:space="preserve"> </w:t>
      </w:r>
      <w:proofErr w:type="gramStart"/>
      <w:r w:rsidR="000661C5">
        <w:rPr>
          <w:sz w:val="24"/>
          <w:szCs w:val="24"/>
        </w:rPr>
        <w:t>Mahasiswa jurusan Ilmu Hadis diharapkan dapat berperan memberikan pemahaman</w:t>
      </w:r>
      <w:r w:rsidR="00C00302">
        <w:rPr>
          <w:sz w:val="24"/>
          <w:szCs w:val="24"/>
        </w:rPr>
        <w:t xml:space="preserve"> dan pencerahan</w:t>
      </w:r>
      <w:r w:rsidR="000661C5">
        <w:rPr>
          <w:sz w:val="24"/>
          <w:szCs w:val="24"/>
        </w:rPr>
        <w:t xml:space="preserve"> kepada masyarakat</w:t>
      </w:r>
      <w:r w:rsidR="00D77DC9">
        <w:rPr>
          <w:sz w:val="24"/>
          <w:szCs w:val="24"/>
        </w:rPr>
        <w:t xml:space="preserve"> terkait dengan hadis-hadis yang terkesa</w:t>
      </w:r>
      <w:r w:rsidR="00DB366E">
        <w:rPr>
          <w:sz w:val="24"/>
          <w:szCs w:val="24"/>
        </w:rPr>
        <w:t>n bias gend</w:t>
      </w:r>
      <w:r w:rsidR="00C00302">
        <w:rPr>
          <w:sz w:val="24"/>
          <w:szCs w:val="24"/>
        </w:rPr>
        <w:t>er.</w:t>
      </w:r>
      <w:proofErr w:type="gramEnd"/>
      <w:r w:rsidR="00C00302">
        <w:rPr>
          <w:sz w:val="24"/>
          <w:szCs w:val="24"/>
        </w:rPr>
        <w:t xml:space="preserve"> </w:t>
      </w:r>
      <w:proofErr w:type="gramStart"/>
      <w:r w:rsidR="00C00302">
        <w:rPr>
          <w:sz w:val="24"/>
          <w:szCs w:val="24"/>
        </w:rPr>
        <w:t>Namun tentu saja kapasitas dan kapabilitas mereka harus memadai.</w:t>
      </w:r>
      <w:proofErr w:type="gramEnd"/>
      <w:r w:rsidR="00C00302">
        <w:rPr>
          <w:sz w:val="24"/>
          <w:szCs w:val="24"/>
        </w:rPr>
        <w:t xml:space="preserve"> </w:t>
      </w:r>
      <w:proofErr w:type="gramStart"/>
      <w:r w:rsidR="00C00302">
        <w:rPr>
          <w:sz w:val="24"/>
          <w:szCs w:val="24"/>
        </w:rPr>
        <w:t>Oleh karena itu, penelitian ini bertujuan untuk meriset sejauh mana tingkat literasi mahasiswa jurusan Ilmu Hadis terhadap hadis-hadis yang diklaim misoginis.</w:t>
      </w:r>
      <w:proofErr w:type="gramEnd"/>
      <w:r w:rsidR="00C00302">
        <w:rPr>
          <w:sz w:val="24"/>
          <w:szCs w:val="24"/>
        </w:rPr>
        <w:t xml:space="preserve"> </w:t>
      </w:r>
      <w:proofErr w:type="gramStart"/>
      <w:r w:rsidR="00C00302">
        <w:rPr>
          <w:sz w:val="24"/>
          <w:szCs w:val="24"/>
        </w:rPr>
        <w:t>Pertanyaan besar (</w:t>
      </w:r>
      <w:r w:rsidR="00C00302">
        <w:rPr>
          <w:i/>
          <w:iCs/>
          <w:sz w:val="24"/>
          <w:szCs w:val="24"/>
        </w:rPr>
        <w:t xml:space="preserve">one major </w:t>
      </w:r>
      <w:r w:rsidR="00C00302" w:rsidRPr="00C00302">
        <w:rPr>
          <w:i/>
          <w:iCs/>
          <w:sz w:val="24"/>
          <w:szCs w:val="24"/>
        </w:rPr>
        <w:t>question</w:t>
      </w:r>
      <w:r w:rsidR="00C00302">
        <w:rPr>
          <w:sz w:val="24"/>
          <w:szCs w:val="24"/>
        </w:rPr>
        <w:t xml:space="preserve">) </w:t>
      </w:r>
      <w:r w:rsidR="00C00302" w:rsidRPr="00C00302">
        <w:rPr>
          <w:sz w:val="24"/>
          <w:szCs w:val="24"/>
        </w:rPr>
        <w:t>yang</w:t>
      </w:r>
      <w:r w:rsidR="00C00302">
        <w:rPr>
          <w:sz w:val="24"/>
          <w:szCs w:val="24"/>
        </w:rPr>
        <w:t xml:space="preserve"> hendak dijawab dalam penelitian ini adalah </w:t>
      </w:r>
      <w:r w:rsidR="00F0047D">
        <w:rPr>
          <w:sz w:val="24"/>
          <w:szCs w:val="24"/>
        </w:rPr>
        <w:t>b</w:t>
      </w:r>
      <w:r w:rsidR="00F0047D" w:rsidRPr="00FA03ED">
        <w:rPr>
          <w:sz w:val="24"/>
          <w:szCs w:val="24"/>
        </w:rPr>
        <w:t>agaimana tingkat pemahaman</w:t>
      </w:r>
      <w:r w:rsidR="00F0047D">
        <w:rPr>
          <w:sz w:val="24"/>
          <w:szCs w:val="24"/>
        </w:rPr>
        <w:t>, penerimaan</w:t>
      </w:r>
      <w:r w:rsidR="00C763A9">
        <w:rPr>
          <w:sz w:val="24"/>
          <w:szCs w:val="24"/>
        </w:rPr>
        <w:t xml:space="preserve"> dan pengaruh </w:t>
      </w:r>
      <w:r w:rsidR="00C763A9" w:rsidRPr="00FA03ED">
        <w:rPr>
          <w:sz w:val="24"/>
          <w:szCs w:val="24"/>
        </w:rPr>
        <w:t xml:space="preserve">hadis-hadis misogini </w:t>
      </w:r>
      <w:r w:rsidR="00C763A9">
        <w:rPr>
          <w:sz w:val="24"/>
          <w:szCs w:val="24"/>
        </w:rPr>
        <w:t>mahasiswa jurusan Ilmu Hadis UIN Jakarta</w:t>
      </w:r>
      <w:r w:rsidR="00C763A9" w:rsidRPr="00FA03ED">
        <w:rPr>
          <w:sz w:val="24"/>
          <w:szCs w:val="24"/>
        </w:rPr>
        <w:t xml:space="preserve"> terhadap sikap mental dan karakt</w:t>
      </w:r>
      <w:r w:rsidR="00C763A9">
        <w:rPr>
          <w:sz w:val="24"/>
          <w:szCs w:val="24"/>
        </w:rPr>
        <w:t>er mereka dalam berinteraksi sosial?</w:t>
      </w:r>
      <w:proofErr w:type="gramEnd"/>
      <w:r w:rsidR="000661C5">
        <w:rPr>
          <w:sz w:val="24"/>
          <w:szCs w:val="24"/>
        </w:rPr>
        <w:t xml:space="preserve"> </w:t>
      </w:r>
      <w:r>
        <w:rPr>
          <w:sz w:val="24"/>
          <w:szCs w:val="24"/>
        </w:rPr>
        <w:t xml:space="preserve">  </w:t>
      </w:r>
    </w:p>
    <w:p w:rsidR="004554B6" w:rsidRDefault="000E21E0" w:rsidP="0031371C">
      <w:pPr>
        <w:pStyle w:val="BodyText2"/>
        <w:spacing w:before="240"/>
        <w:rPr>
          <w:b/>
          <w:bCs/>
          <w:sz w:val="24"/>
          <w:szCs w:val="24"/>
        </w:rPr>
      </w:pPr>
      <w:r w:rsidRPr="004554B6">
        <w:rPr>
          <w:b/>
          <w:bCs/>
          <w:sz w:val="24"/>
          <w:szCs w:val="24"/>
        </w:rPr>
        <w:t>METODOLOGI PENELITIAN</w:t>
      </w:r>
    </w:p>
    <w:p w:rsidR="004554B6" w:rsidRDefault="004554B6" w:rsidP="007267F5">
      <w:pPr>
        <w:spacing w:after="0" w:line="240" w:lineRule="auto"/>
        <w:ind w:firstLine="720"/>
        <w:jc w:val="both"/>
        <w:rPr>
          <w:rFonts w:asciiTheme="majorBidi" w:hAnsiTheme="majorBidi" w:cstheme="majorBidi"/>
          <w:sz w:val="24"/>
          <w:szCs w:val="24"/>
          <w:lang w:val="sv-SE"/>
        </w:rPr>
      </w:pPr>
      <w:r w:rsidRPr="00804DAC">
        <w:rPr>
          <w:rFonts w:asciiTheme="majorBidi" w:hAnsiTheme="majorBidi" w:cstheme="majorBidi"/>
          <w:sz w:val="24"/>
          <w:szCs w:val="24"/>
          <w:lang w:val="sv-SE"/>
        </w:rPr>
        <w:t>Jenis penelitian ini adalah penelitian kuantitatif. Penelitian ini dilakukan melalui pendekatan penelitian eksperimental yang bertujuan untuk mengetahui kemungkinan adanya hubungan sebab akibat dengan cara membandingkan antara satu atau lebih kelompok eksperimental dengan satu atau lebih kelompok kontrol yang tidak diberikan perlakukan.</w:t>
      </w:r>
      <w:r w:rsidR="00671C99">
        <w:rPr>
          <w:rFonts w:ascii="Times New Roman" w:hAnsi="Times New Roman" w:cs="Times New Roman"/>
          <w:sz w:val="24"/>
          <w:szCs w:val="24"/>
          <w:lang w:val="sv-SE"/>
        </w:rPr>
        <w:t xml:space="preserve"> </w:t>
      </w:r>
      <w:r w:rsidRPr="00AB28BE">
        <w:rPr>
          <w:rFonts w:asciiTheme="majorBidi" w:hAnsiTheme="majorBidi" w:cstheme="majorBidi"/>
          <w:sz w:val="24"/>
          <w:szCs w:val="24"/>
          <w:lang w:val="sv-SE"/>
        </w:rPr>
        <w:t xml:space="preserve">Dalam penelitian ini akan diuji bagaimana tingkat pemahaman dan penerimaan mahasiswa </w:t>
      </w:r>
      <w:r>
        <w:rPr>
          <w:rFonts w:asciiTheme="majorBidi" w:hAnsiTheme="majorBidi" w:cstheme="majorBidi"/>
          <w:sz w:val="24"/>
          <w:szCs w:val="24"/>
          <w:lang w:val="sv-SE"/>
        </w:rPr>
        <w:t>Jurusan Ilmu Hadis</w:t>
      </w:r>
      <w:r w:rsidRPr="00AB28BE">
        <w:rPr>
          <w:rFonts w:asciiTheme="majorBidi" w:hAnsiTheme="majorBidi" w:cstheme="majorBidi"/>
          <w:sz w:val="24"/>
          <w:szCs w:val="24"/>
          <w:lang w:val="sv-SE"/>
        </w:rPr>
        <w:t xml:space="preserve"> UIN Syarif Hidayatullah Jakarta </w:t>
      </w:r>
      <w:r>
        <w:rPr>
          <w:rFonts w:asciiTheme="majorBidi" w:hAnsiTheme="majorBidi" w:cstheme="majorBidi"/>
          <w:sz w:val="24"/>
          <w:szCs w:val="24"/>
          <w:lang w:val="sv-SE"/>
        </w:rPr>
        <w:t>terhadap hadis-hadis misoginis</w:t>
      </w:r>
      <w:r w:rsidRPr="00804DAC">
        <w:rPr>
          <w:rFonts w:asciiTheme="majorBidi" w:hAnsiTheme="majorBidi" w:cstheme="majorBidi"/>
          <w:sz w:val="24"/>
          <w:szCs w:val="24"/>
          <w:lang w:val="sv-SE"/>
        </w:rPr>
        <w:t>. Dalam penelitian ini selain</w:t>
      </w:r>
      <w:r>
        <w:rPr>
          <w:rFonts w:asciiTheme="majorBidi" w:hAnsiTheme="majorBidi" w:cstheme="majorBidi"/>
          <w:sz w:val="24"/>
          <w:szCs w:val="24"/>
          <w:lang w:val="sv-SE"/>
        </w:rPr>
        <w:t xml:space="preserve"> </w:t>
      </w:r>
      <w:r w:rsidRPr="00804DAC">
        <w:rPr>
          <w:rFonts w:asciiTheme="majorBidi" w:hAnsiTheme="majorBidi" w:cstheme="majorBidi"/>
          <w:sz w:val="24"/>
          <w:szCs w:val="24"/>
          <w:lang w:val="sv-SE"/>
        </w:rPr>
        <w:t>data yang diperoleh melalui</w:t>
      </w:r>
      <w:r>
        <w:rPr>
          <w:rFonts w:asciiTheme="majorBidi" w:hAnsiTheme="majorBidi" w:cstheme="majorBidi"/>
          <w:sz w:val="24"/>
          <w:szCs w:val="24"/>
          <w:lang w:val="sv-SE"/>
        </w:rPr>
        <w:t xml:space="preserve"> </w:t>
      </w:r>
      <w:r w:rsidRPr="00804DAC">
        <w:rPr>
          <w:rFonts w:asciiTheme="majorBidi" w:hAnsiTheme="majorBidi" w:cstheme="majorBidi"/>
          <w:sz w:val="24"/>
          <w:szCs w:val="24"/>
          <w:lang w:val="sv-SE"/>
        </w:rPr>
        <w:t>penelitian lapangan (</w:t>
      </w:r>
      <w:r w:rsidRPr="009331CD">
        <w:rPr>
          <w:rFonts w:asciiTheme="majorBidi" w:hAnsiTheme="majorBidi" w:cstheme="majorBidi"/>
          <w:i/>
          <w:iCs/>
          <w:sz w:val="24"/>
          <w:szCs w:val="24"/>
          <w:lang w:val="sv-SE"/>
        </w:rPr>
        <w:t>field reseach</w:t>
      </w:r>
      <w:r w:rsidRPr="00804DAC">
        <w:rPr>
          <w:rFonts w:asciiTheme="majorBidi" w:hAnsiTheme="majorBidi" w:cstheme="majorBidi"/>
          <w:sz w:val="24"/>
          <w:szCs w:val="24"/>
          <w:lang w:val="sv-SE"/>
        </w:rPr>
        <w:t>), data juga diperoleh m</w:t>
      </w:r>
      <w:r>
        <w:rPr>
          <w:rFonts w:asciiTheme="majorBidi" w:hAnsiTheme="majorBidi" w:cstheme="majorBidi"/>
          <w:sz w:val="24"/>
          <w:szCs w:val="24"/>
          <w:lang w:val="sv-SE"/>
        </w:rPr>
        <w:t>elalui penelitian kepustakaan (</w:t>
      </w:r>
      <w:r w:rsidRPr="009331CD">
        <w:rPr>
          <w:rFonts w:asciiTheme="majorBidi" w:hAnsiTheme="majorBidi" w:cstheme="majorBidi"/>
          <w:i/>
          <w:iCs/>
          <w:sz w:val="24"/>
          <w:szCs w:val="24"/>
          <w:lang w:val="sv-SE"/>
        </w:rPr>
        <w:t>library reseach</w:t>
      </w:r>
      <w:r w:rsidRPr="00804DAC">
        <w:rPr>
          <w:rFonts w:asciiTheme="majorBidi" w:hAnsiTheme="majorBidi" w:cstheme="majorBidi"/>
          <w:sz w:val="24"/>
          <w:szCs w:val="24"/>
          <w:lang w:val="sv-SE"/>
        </w:rPr>
        <w:t xml:space="preserve">). </w:t>
      </w:r>
    </w:p>
    <w:p w:rsidR="004554B6" w:rsidRPr="000E21E0" w:rsidRDefault="00671C99" w:rsidP="007267F5">
      <w:pPr>
        <w:spacing w:after="0" w:line="240" w:lineRule="auto"/>
        <w:ind w:firstLine="720"/>
        <w:jc w:val="both"/>
        <w:rPr>
          <w:rFonts w:asciiTheme="majorBidi" w:hAnsiTheme="majorBidi" w:cstheme="majorBidi"/>
          <w:sz w:val="24"/>
          <w:szCs w:val="24"/>
          <w:lang w:val="sv-SE"/>
        </w:rPr>
      </w:pPr>
      <w:r w:rsidRPr="002A553E">
        <w:rPr>
          <w:rFonts w:asciiTheme="majorBidi" w:hAnsiTheme="majorBidi" w:cstheme="majorBidi"/>
          <w:sz w:val="24"/>
          <w:szCs w:val="24"/>
          <w:lang w:val="sv-SE"/>
        </w:rPr>
        <w:t>Penelitian</w:t>
      </w:r>
      <w:r w:rsidRPr="002A553E">
        <w:rPr>
          <w:rFonts w:asciiTheme="majorBidi" w:hAnsiTheme="majorBidi" w:cstheme="majorBidi"/>
          <w:sz w:val="24"/>
          <w:szCs w:val="24"/>
          <w:rtl/>
          <w:lang w:val="sv-SE"/>
        </w:rPr>
        <w:t xml:space="preserve"> </w:t>
      </w:r>
      <w:r w:rsidRPr="002A553E">
        <w:rPr>
          <w:rFonts w:asciiTheme="majorBidi" w:hAnsiTheme="majorBidi" w:cstheme="majorBidi"/>
          <w:sz w:val="24"/>
          <w:szCs w:val="24"/>
          <w:lang w:val="sv-SE"/>
        </w:rPr>
        <w:t xml:space="preserve"> ini dilakukan di </w:t>
      </w:r>
      <w:r>
        <w:rPr>
          <w:rFonts w:asciiTheme="majorBidi" w:hAnsiTheme="majorBidi" w:cstheme="majorBidi"/>
          <w:sz w:val="24"/>
          <w:szCs w:val="24"/>
          <w:lang w:val="sv-SE"/>
        </w:rPr>
        <w:t>Jurusan atau Program Studi Ilmu Hadis F</w:t>
      </w:r>
      <w:r w:rsidRPr="002A553E">
        <w:rPr>
          <w:rFonts w:asciiTheme="majorBidi" w:hAnsiTheme="majorBidi" w:cstheme="majorBidi"/>
          <w:sz w:val="24"/>
          <w:szCs w:val="24"/>
          <w:lang w:val="sv-SE"/>
        </w:rPr>
        <w:t>akultas Ushuluddin UIN Syarif Hidayatullah Jakarta yang berlokasi di Jl. Ir. H. Juanda No: 95 Ciputat Tangerang Selatan Provinsi Banten 15412.</w:t>
      </w:r>
      <w:r>
        <w:rPr>
          <w:rFonts w:asciiTheme="majorBidi" w:hAnsiTheme="majorBidi" w:cstheme="majorBidi"/>
          <w:sz w:val="24"/>
          <w:szCs w:val="24"/>
          <w:lang w:val="sv-SE"/>
        </w:rPr>
        <w:t xml:space="preserve"> </w:t>
      </w:r>
      <w:r w:rsidRPr="00804DAC">
        <w:rPr>
          <w:rFonts w:asciiTheme="majorBidi" w:hAnsiTheme="majorBidi" w:cstheme="majorBidi"/>
          <w:sz w:val="24"/>
          <w:szCs w:val="24"/>
          <w:lang w:val="sv-SE"/>
        </w:rPr>
        <w:t>Adapun waktu peneliti</w:t>
      </w:r>
      <w:r>
        <w:rPr>
          <w:rFonts w:asciiTheme="majorBidi" w:hAnsiTheme="majorBidi" w:cstheme="majorBidi"/>
          <w:sz w:val="24"/>
          <w:szCs w:val="24"/>
          <w:lang w:val="sv-SE"/>
        </w:rPr>
        <w:t xml:space="preserve">an </w:t>
      </w:r>
      <w:r w:rsidR="00ED23DF">
        <w:rPr>
          <w:rFonts w:asciiTheme="majorBidi" w:hAnsiTheme="majorBidi" w:cstheme="majorBidi"/>
          <w:sz w:val="24"/>
          <w:szCs w:val="24"/>
          <w:lang w:val="sv-SE"/>
        </w:rPr>
        <w:t xml:space="preserve">dilakukan mulai bulan Januari sampai </w:t>
      </w:r>
      <w:r w:rsidRPr="000E21E0">
        <w:rPr>
          <w:rFonts w:asciiTheme="majorBidi" w:hAnsiTheme="majorBidi" w:cstheme="majorBidi"/>
          <w:sz w:val="24"/>
          <w:szCs w:val="24"/>
          <w:lang w:val="sv-SE"/>
        </w:rPr>
        <w:t>d</w:t>
      </w:r>
      <w:r w:rsidR="00ED23DF" w:rsidRPr="000E21E0">
        <w:rPr>
          <w:rFonts w:asciiTheme="majorBidi" w:hAnsiTheme="majorBidi" w:cstheme="majorBidi"/>
          <w:sz w:val="24"/>
          <w:szCs w:val="24"/>
          <w:lang w:val="sv-SE"/>
        </w:rPr>
        <w:t>engan</w:t>
      </w:r>
      <w:r w:rsidRPr="000E21E0">
        <w:rPr>
          <w:rFonts w:asciiTheme="majorBidi" w:hAnsiTheme="majorBidi" w:cstheme="majorBidi"/>
          <w:sz w:val="24"/>
          <w:szCs w:val="24"/>
          <w:lang w:val="sv-SE"/>
        </w:rPr>
        <w:t xml:space="preserve"> bulan September 2020 mulai dari persiapan, observasi, penelitian, dan penghimpunan data-data yang dibutuhkan dalam penelitian ini, untuk memperoleh data yang dibutuhkan. </w:t>
      </w:r>
    </w:p>
    <w:p w:rsidR="00ED23DF" w:rsidRPr="000E21E0" w:rsidRDefault="00ED23DF" w:rsidP="007267F5">
      <w:pPr>
        <w:spacing w:after="0" w:line="240" w:lineRule="auto"/>
        <w:ind w:firstLine="720"/>
        <w:jc w:val="both"/>
        <w:rPr>
          <w:rFonts w:asciiTheme="majorBidi" w:hAnsiTheme="majorBidi" w:cstheme="majorBidi"/>
          <w:sz w:val="24"/>
          <w:szCs w:val="24"/>
          <w:lang w:val="sv-SE"/>
        </w:rPr>
      </w:pPr>
    </w:p>
    <w:p w:rsidR="004554B6" w:rsidRPr="000E21E0" w:rsidRDefault="000E21E0" w:rsidP="007267F5">
      <w:pPr>
        <w:pStyle w:val="BodyText2"/>
        <w:rPr>
          <w:rFonts w:asciiTheme="majorBidi" w:hAnsiTheme="majorBidi" w:cstheme="majorBidi"/>
          <w:b/>
          <w:bCs/>
          <w:sz w:val="24"/>
          <w:szCs w:val="24"/>
        </w:rPr>
      </w:pPr>
      <w:r w:rsidRPr="000E21E0">
        <w:rPr>
          <w:rFonts w:asciiTheme="majorBidi" w:hAnsiTheme="majorBidi" w:cstheme="majorBidi"/>
          <w:b/>
          <w:bCs/>
          <w:sz w:val="24"/>
          <w:szCs w:val="24"/>
        </w:rPr>
        <w:t xml:space="preserve">HASIL PENELITIAN DAN PEMBAHASAN </w:t>
      </w:r>
    </w:p>
    <w:p w:rsidR="007267F5" w:rsidRPr="00B2097F" w:rsidRDefault="000E21E0" w:rsidP="007267F5">
      <w:pPr>
        <w:spacing w:after="0" w:line="240" w:lineRule="auto"/>
        <w:ind w:firstLine="720"/>
        <w:jc w:val="both"/>
        <w:rPr>
          <w:rFonts w:asciiTheme="majorBidi" w:hAnsiTheme="majorBidi" w:cstheme="majorBidi"/>
          <w:sz w:val="24"/>
          <w:szCs w:val="24"/>
        </w:rPr>
      </w:pPr>
      <w:proofErr w:type="gramStart"/>
      <w:r w:rsidRPr="000E21E0">
        <w:rPr>
          <w:rFonts w:asciiTheme="majorBidi" w:hAnsiTheme="majorBidi" w:cstheme="majorBidi"/>
          <w:sz w:val="24"/>
          <w:szCs w:val="24"/>
        </w:rPr>
        <w:t xml:space="preserve">Sebelum </w:t>
      </w:r>
      <w:r w:rsidR="00C60683">
        <w:rPr>
          <w:rFonts w:asciiTheme="majorBidi" w:hAnsiTheme="majorBidi" w:cstheme="majorBidi"/>
          <w:sz w:val="24"/>
          <w:szCs w:val="24"/>
        </w:rPr>
        <w:t>menguraikan</w:t>
      </w:r>
      <w:r w:rsidRPr="000E21E0">
        <w:rPr>
          <w:rFonts w:asciiTheme="majorBidi" w:hAnsiTheme="majorBidi" w:cstheme="majorBidi"/>
          <w:sz w:val="24"/>
          <w:szCs w:val="24"/>
        </w:rPr>
        <w:t xml:space="preserve"> </w:t>
      </w:r>
      <w:r>
        <w:rPr>
          <w:rFonts w:asciiTheme="majorBidi" w:hAnsiTheme="majorBidi" w:cstheme="majorBidi"/>
          <w:sz w:val="24"/>
          <w:szCs w:val="24"/>
        </w:rPr>
        <w:t>hasil penelitian ini</w:t>
      </w:r>
      <w:r w:rsidRPr="000E21E0">
        <w:rPr>
          <w:rFonts w:asciiTheme="majorBidi" w:hAnsiTheme="majorBidi" w:cstheme="majorBidi"/>
          <w:sz w:val="24"/>
          <w:szCs w:val="24"/>
        </w:rPr>
        <w:t xml:space="preserve">, </w:t>
      </w:r>
      <w:r w:rsidR="007267F5" w:rsidRPr="00B2097F">
        <w:rPr>
          <w:rFonts w:asciiTheme="majorBidi" w:hAnsiTheme="majorBidi" w:cstheme="majorBidi"/>
          <w:sz w:val="24"/>
          <w:szCs w:val="24"/>
        </w:rPr>
        <w:t>terlebih dahulu disajikan secara deskriptif mengenai identitas responden berdasarkan isian angket yang disebar secara online.</w:t>
      </w:r>
      <w:proofErr w:type="gramEnd"/>
      <w:r w:rsidR="007267F5" w:rsidRPr="00B2097F">
        <w:rPr>
          <w:rFonts w:asciiTheme="majorBidi" w:hAnsiTheme="majorBidi" w:cstheme="majorBidi"/>
          <w:sz w:val="24"/>
          <w:szCs w:val="24"/>
        </w:rPr>
        <w:t xml:space="preserve"> Karakteristik responden yang disajikan </w:t>
      </w:r>
      <w:r w:rsidR="007267F5">
        <w:rPr>
          <w:rFonts w:asciiTheme="majorBidi" w:hAnsiTheme="majorBidi" w:cstheme="majorBidi"/>
          <w:sz w:val="24"/>
          <w:szCs w:val="24"/>
        </w:rPr>
        <w:t>dapat diklasifikasi dengan tiga</w:t>
      </w:r>
      <w:r w:rsidR="007267F5" w:rsidRPr="00B2097F">
        <w:rPr>
          <w:rFonts w:asciiTheme="majorBidi" w:hAnsiTheme="majorBidi" w:cstheme="majorBidi"/>
          <w:sz w:val="24"/>
          <w:szCs w:val="24"/>
        </w:rPr>
        <w:t xml:space="preserve"> karakterisitik, yaitu: jenis kelamin, status perkawinan, dan status kemahasiswaan.</w:t>
      </w:r>
      <w:r w:rsidR="007267F5">
        <w:rPr>
          <w:rFonts w:asciiTheme="majorBidi" w:hAnsiTheme="majorBidi" w:cstheme="majorBidi"/>
          <w:sz w:val="24"/>
          <w:szCs w:val="24"/>
        </w:rPr>
        <w:t xml:space="preserve"> </w:t>
      </w:r>
      <w:proofErr w:type="gramStart"/>
      <w:r w:rsidR="007267F5" w:rsidRPr="00B2097F">
        <w:rPr>
          <w:rFonts w:asciiTheme="majorBidi" w:hAnsiTheme="majorBidi" w:cstheme="majorBidi"/>
          <w:sz w:val="24"/>
          <w:szCs w:val="24"/>
        </w:rPr>
        <w:t xml:space="preserve">Karakteristik tersebut diperoleh dari data latar belakang responden </w:t>
      </w:r>
      <w:r w:rsidR="007267F5">
        <w:rPr>
          <w:rFonts w:asciiTheme="majorBidi" w:hAnsiTheme="majorBidi" w:cstheme="majorBidi"/>
          <w:sz w:val="24"/>
          <w:szCs w:val="24"/>
        </w:rPr>
        <w:t>yang bersedia mengisi kuesioner,</w:t>
      </w:r>
      <w:r w:rsidR="007267F5" w:rsidRPr="00B2097F">
        <w:rPr>
          <w:rFonts w:asciiTheme="majorBidi" w:hAnsiTheme="majorBidi" w:cstheme="majorBidi"/>
          <w:sz w:val="24"/>
          <w:szCs w:val="24"/>
        </w:rPr>
        <w:t xml:space="preserve"> sehingga diharapkan responden tersebut dapat memberikan pendapat berdasarkan pengetahuan dan pemikiran </w:t>
      </w:r>
      <w:r w:rsidR="007267F5">
        <w:rPr>
          <w:rFonts w:asciiTheme="majorBidi" w:hAnsiTheme="majorBidi" w:cstheme="majorBidi"/>
          <w:sz w:val="24"/>
          <w:szCs w:val="24"/>
        </w:rPr>
        <w:t>mereka</w:t>
      </w:r>
      <w:r w:rsidR="007267F5" w:rsidRPr="00B2097F">
        <w:rPr>
          <w:rFonts w:asciiTheme="majorBidi" w:hAnsiTheme="majorBidi" w:cstheme="majorBidi"/>
          <w:sz w:val="24"/>
          <w:szCs w:val="24"/>
        </w:rPr>
        <w:t xml:space="preserve"> mengenai hadis-hadis yang diklaim misoginis.</w:t>
      </w:r>
      <w:proofErr w:type="gramEnd"/>
      <w:r w:rsidR="007267F5" w:rsidRPr="00B2097F">
        <w:rPr>
          <w:rFonts w:asciiTheme="majorBidi" w:hAnsiTheme="majorBidi" w:cstheme="majorBidi"/>
          <w:sz w:val="24"/>
          <w:szCs w:val="24"/>
        </w:rPr>
        <w:t xml:space="preserve"> </w:t>
      </w:r>
      <w:proofErr w:type="gramStart"/>
      <w:r w:rsidR="007267F5" w:rsidRPr="00B2097F">
        <w:rPr>
          <w:rFonts w:asciiTheme="majorBidi" w:hAnsiTheme="majorBidi" w:cstheme="majorBidi"/>
          <w:sz w:val="24"/>
          <w:szCs w:val="24"/>
        </w:rPr>
        <w:t>Perbedaan karakteristik dari masing-masing responden sedikit banyak mem</w:t>
      </w:r>
      <w:r w:rsidR="007267F5">
        <w:rPr>
          <w:rFonts w:asciiTheme="majorBidi" w:hAnsiTheme="majorBidi" w:cstheme="majorBidi"/>
          <w:sz w:val="24"/>
          <w:szCs w:val="24"/>
        </w:rPr>
        <w:t>pengaruhi</w:t>
      </w:r>
      <w:r w:rsidR="007267F5" w:rsidRPr="00B2097F">
        <w:rPr>
          <w:rFonts w:asciiTheme="majorBidi" w:hAnsiTheme="majorBidi" w:cstheme="majorBidi"/>
          <w:sz w:val="24"/>
          <w:szCs w:val="24"/>
        </w:rPr>
        <w:t xml:space="preserve"> pemahaman dan pemikiran mereka terhadap isi materi kuesioner penelitian ini.</w:t>
      </w:r>
      <w:proofErr w:type="gramEnd"/>
      <w:r w:rsidR="007267F5" w:rsidRPr="00B2097F">
        <w:rPr>
          <w:rFonts w:asciiTheme="majorBidi" w:hAnsiTheme="majorBidi" w:cstheme="majorBidi"/>
          <w:sz w:val="24"/>
          <w:szCs w:val="24"/>
        </w:rPr>
        <w:t xml:space="preserve"> </w:t>
      </w:r>
    </w:p>
    <w:p w:rsidR="007267F5" w:rsidRPr="00B2097F" w:rsidRDefault="007267F5" w:rsidP="007267F5">
      <w:pPr>
        <w:spacing w:after="0" w:line="240" w:lineRule="auto"/>
        <w:ind w:firstLine="720"/>
        <w:jc w:val="both"/>
        <w:rPr>
          <w:rFonts w:asciiTheme="majorBidi" w:hAnsiTheme="majorBidi" w:cstheme="majorBidi"/>
          <w:sz w:val="24"/>
          <w:szCs w:val="24"/>
        </w:rPr>
      </w:pPr>
      <w:r w:rsidRPr="00B2097F">
        <w:rPr>
          <w:rFonts w:asciiTheme="majorBidi" w:hAnsiTheme="majorBidi" w:cstheme="majorBidi"/>
          <w:sz w:val="24"/>
          <w:szCs w:val="24"/>
        </w:rPr>
        <w:t>Analisis karakteristik responden dilakukan untu</w:t>
      </w:r>
      <w:r>
        <w:rPr>
          <w:rFonts w:asciiTheme="majorBidi" w:hAnsiTheme="majorBidi" w:cstheme="majorBidi"/>
          <w:sz w:val="24"/>
          <w:szCs w:val="24"/>
        </w:rPr>
        <w:t>k mendeskripsikan karakteristik</w:t>
      </w:r>
      <w:r>
        <w:rPr>
          <w:rFonts w:asciiTheme="majorBidi" w:hAnsiTheme="majorBidi" w:cstheme="majorBidi"/>
          <w:color w:val="FFFFFF" w:themeColor="background1"/>
          <w:sz w:val="24"/>
          <w:szCs w:val="24"/>
        </w:rPr>
        <w:t>.</w:t>
      </w:r>
      <w:r>
        <w:rPr>
          <w:rFonts w:asciiTheme="majorBidi" w:hAnsiTheme="majorBidi" w:cstheme="majorBidi"/>
          <w:sz w:val="24"/>
          <w:szCs w:val="24"/>
        </w:rPr>
        <w:t>data individu</w:t>
      </w:r>
      <w:proofErr w:type="gramStart"/>
      <w:r>
        <w:rPr>
          <w:rFonts w:asciiTheme="majorBidi" w:hAnsiTheme="majorBidi" w:cstheme="majorBidi"/>
          <w:color w:val="FFFFFF" w:themeColor="background1"/>
          <w:sz w:val="24"/>
          <w:szCs w:val="24"/>
        </w:rPr>
        <w:t>,</w:t>
      </w:r>
      <w:r>
        <w:rPr>
          <w:rFonts w:asciiTheme="majorBidi" w:hAnsiTheme="majorBidi" w:cstheme="majorBidi"/>
          <w:sz w:val="24"/>
          <w:szCs w:val="24"/>
        </w:rPr>
        <w:t>dari</w:t>
      </w:r>
      <w:proofErr w:type="gramEnd"/>
      <w:r>
        <w:rPr>
          <w:rFonts w:asciiTheme="majorBidi" w:hAnsiTheme="majorBidi" w:cstheme="majorBidi"/>
          <w:sz w:val="24"/>
          <w:szCs w:val="24"/>
        </w:rPr>
        <w:t xml:space="preserve"> masing-masing</w:t>
      </w:r>
      <w:r>
        <w:rPr>
          <w:rFonts w:asciiTheme="majorBidi" w:hAnsiTheme="majorBidi" w:cstheme="majorBidi"/>
          <w:color w:val="FFFFFF" w:themeColor="background1"/>
          <w:sz w:val="24"/>
          <w:szCs w:val="24"/>
        </w:rPr>
        <w:t>,</w:t>
      </w:r>
      <w:r w:rsidRPr="00B2097F">
        <w:rPr>
          <w:rFonts w:asciiTheme="majorBidi" w:hAnsiTheme="majorBidi" w:cstheme="majorBidi"/>
          <w:sz w:val="24"/>
          <w:szCs w:val="24"/>
        </w:rPr>
        <w:t>respo</w:t>
      </w:r>
      <w:r>
        <w:rPr>
          <w:rFonts w:asciiTheme="majorBidi" w:hAnsiTheme="majorBidi" w:cstheme="majorBidi"/>
          <w:sz w:val="24"/>
          <w:szCs w:val="24"/>
        </w:rPr>
        <w:t>nden. Selain</w:t>
      </w:r>
      <w:r w:rsidRPr="00C101CC">
        <w:rPr>
          <w:rFonts w:asciiTheme="majorBidi" w:hAnsiTheme="majorBidi" w:cstheme="majorBidi"/>
          <w:color w:val="FFFFFF" w:themeColor="background1"/>
          <w:sz w:val="24"/>
          <w:szCs w:val="24"/>
        </w:rPr>
        <w:t>=</w:t>
      </w:r>
      <w:r w:rsidRPr="00B2097F">
        <w:rPr>
          <w:rFonts w:asciiTheme="majorBidi" w:hAnsiTheme="majorBidi" w:cstheme="majorBidi"/>
          <w:sz w:val="24"/>
          <w:szCs w:val="24"/>
        </w:rPr>
        <w:t>itu,</w:t>
      </w:r>
      <w:r>
        <w:rPr>
          <w:rFonts w:asciiTheme="majorBidi" w:hAnsiTheme="majorBidi" w:cstheme="majorBidi"/>
          <w:sz w:val="24"/>
          <w:szCs w:val="24"/>
        </w:rPr>
        <w:t xml:space="preserve"> tujuan dari melampirkan</w:t>
      </w:r>
      <w:r>
        <w:rPr>
          <w:rFonts w:asciiTheme="majorBidi" w:hAnsiTheme="majorBidi" w:cstheme="majorBidi"/>
          <w:color w:val="FFFFFF" w:themeColor="background1"/>
          <w:sz w:val="24"/>
          <w:szCs w:val="24"/>
        </w:rPr>
        <w:t>.</w:t>
      </w:r>
      <w:r>
        <w:rPr>
          <w:rFonts w:asciiTheme="majorBidi" w:hAnsiTheme="majorBidi" w:cstheme="majorBidi"/>
          <w:sz w:val="24"/>
          <w:szCs w:val="24"/>
        </w:rPr>
        <w:t>data karakteristik</w:t>
      </w:r>
      <w:proofErr w:type="gramStart"/>
      <w:r>
        <w:rPr>
          <w:rFonts w:asciiTheme="majorBidi" w:hAnsiTheme="majorBidi" w:cstheme="majorBidi"/>
          <w:color w:val="FFFFFF" w:themeColor="background1"/>
          <w:sz w:val="24"/>
          <w:szCs w:val="24"/>
        </w:rPr>
        <w:t>,</w:t>
      </w:r>
      <w:r>
        <w:rPr>
          <w:rFonts w:asciiTheme="majorBidi" w:hAnsiTheme="majorBidi" w:cstheme="majorBidi"/>
          <w:sz w:val="24"/>
          <w:szCs w:val="24"/>
        </w:rPr>
        <w:t>responden</w:t>
      </w:r>
      <w:proofErr w:type="gramEnd"/>
      <w:r>
        <w:rPr>
          <w:rFonts w:asciiTheme="majorBidi" w:hAnsiTheme="majorBidi" w:cstheme="majorBidi"/>
          <w:sz w:val="24"/>
          <w:szCs w:val="24"/>
        </w:rPr>
        <w:t xml:space="preserve"> agar dapat</w:t>
      </w:r>
      <w:r>
        <w:rPr>
          <w:rFonts w:asciiTheme="majorBidi" w:hAnsiTheme="majorBidi" w:cstheme="majorBidi"/>
          <w:color w:val="FFFFFF" w:themeColor="background1"/>
          <w:sz w:val="24"/>
          <w:szCs w:val="24"/>
        </w:rPr>
        <w:t>,</w:t>
      </w:r>
      <w:r>
        <w:rPr>
          <w:rFonts w:asciiTheme="majorBidi" w:hAnsiTheme="majorBidi" w:cstheme="majorBidi"/>
          <w:sz w:val="24"/>
          <w:szCs w:val="24"/>
        </w:rPr>
        <w:t>digunakan untuk</w:t>
      </w:r>
      <w:r>
        <w:rPr>
          <w:rFonts w:asciiTheme="majorBidi" w:hAnsiTheme="majorBidi" w:cstheme="majorBidi"/>
          <w:color w:val="FFFFFF" w:themeColor="background1"/>
          <w:sz w:val="24"/>
          <w:szCs w:val="24"/>
        </w:rPr>
        <w:t>,</w:t>
      </w:r>
      <w:r>
        <w:rPr>
          <w:rFonts w:asciiTheme="majorBidi" w:hAnsiTheme="majorBidi" w:cstheme="majorBidi"/>
          <w:sz w:val="24"/>
          <w:szCs w:val="24"/>
        </w:rPr>
        <w:t>mengetahui keragaman dari</w:t>
      </w:r>
      <w:r>
        <w:rPr>
          <w:rFonts w:asciiTheme="majorBidi" w:hAnsiTheme="majorBidi" w:cstheme="majorBidi"/>
          <w:color w:val="FFFFFF" w:themeColor="background1"/>
          <w:sz w:val="24"/>
          <w:szCs w:val="24"/>
        </w:rPr>
        <w:t>,</w:t>
      </w:r>
      <w:r w:rsidRPr="00B2097F">
        <w:rPr>
          <w:rFonts w:asciiTheme="majorBidi" w:hAnsiTheme="majorBidi" w:cstheme="majorBidi"/>
          <w:sz w:val="24"/>
          <w:szCs w:val="24"/>
        </w:rPr>
        <w:t>responden. Hal terse</w:t>
      </w:r>
      <w:r>
        <w:rPr>
          <w:rFonts w:asciiTheme="majorBidi" w:hAnsiTheme="majorBidi" w:cstheme="majorBidi"/>
          <w:sz w:val="24"/>
          <w:szCs w:val="24"/>
        </w:rPr>
        <w:t>but diharapkan</w:t>
      </w:r>
      <w:proofErr w:type="gramStart"/>
      <w:r>
        <w:rPr>
          <w:rFonts w:asciiTheme="majorBidi" w:hAnsiTheme="majorBidi" w:cstheme="majorBidi"/>
          <w:color w:val="FFFFFF" w:themeColor="background1"/>
          <w:sz w:val="24"/>
          <w:szCs w:val="24"/>
        </w:rPr>
        <w:t>,</w:t>
      </w:r>
      <w:r>
        <w:rPr>
          <w:rFonts w:asciiTheme="majorBidi" w:hAnsiTheme="majorBidi" w:cstheme="majorBidi"/>
          <w:sz w:val="24"/>
          <w:szCs w:val="24"/>
        </w:rPr>
        <w:t>dapat</w:t>
      </w:r>
      <w:proofErr w:type="gramEnd"/>
      <w:r>
        <w:rPr>
          <w:rFonts w:asciiTheme="majorBidi" w:hAnsiTheme="majorBidi" w:cstheme="majorBidi"/>
          <w:sz w:val="24"/>
          <w:szCs w:val="24"/>
        </w:rPr>
        <w:t xml:space="preserve"> memberikan</w:t>
      </w:r>
      <w:r>
        <w:rPr>
          <w:rFonts w:asciiTheme="majorBidi" w:hAnsiTheme="majorBidi" w:cstheme="majorBidi"/>
          <w:color w:val="FFFFFF" w:themeColor="background1"/>
          <w:sz w:val="24"/>
          <w:szCs w:val="24"/>
        </w:rPr>
        <w:t>,</w:t>
      </w:r>
      <w:r>
        <w:rPr>
          <w:rFonts w:asciiTheme="majorBidi" w:hAnsiTheme="majorBidi" w:cstheme="majorBidi"/>
          <w:sz w:val="24"/>
          <w:szCs w:val="24"/>
        </w:rPr>
        <w:t>gambaran yang cukup jelas</w:t>
      </w:r>
      <w:r>
        <w:rPr>
          <w:rFonts w:asciiTheme="majorBidi" w:hAnsiTheme="majorBidi" w:cstheme="majorBidi"/>
          <w:color w:val="FFFFFF" w:themeColor="background1"/>
          <w:sz w:val="24"/>
          <w:szCs w:val="24"/>
        </w:rPr>
        <w:t>,</w:t>
      </w:r>
      <w:r>
        <w:rPr>
          <w:rFonts w:asciiTheme="majorBidi" w:hAnsiTheme="majorBidi" w:cstheme="majorBidi"/>
          <w:sz w:val="24"/>
          <w:szCs w:val="24"/>
        </w:rPr>
        <w:t>mengenai kondisi dari</w:t>
      </w:r>
      <w:r>
        <w:rPr>
          <w:rFonts w:asciiTheme="majorBidi" w:hAnsiTheme="majorBidi" w:cstheme="majorBidi"/>
          <w:color w:val="FFFFFF" w:themeColor="background1"/>
          <w:sz w:val="24"/>
          <w:szCs w:val="24"/>
        </w:rPr>
        <w:t>,</w:t>
      </w:r>
      <w:r>
        <w:rPr>
          <w:rFonts w:asciiTheme="majorBidi" w:hAnsiTheme="majorBidi" w:cstheme="majorBidi"/>
          <w:sz w:val="24"/>
          <w:szCs w:val="24"/>
        </w:rPr>
        <w:t>responden dan kaitannya</w:t>
      </w:r>
      <w:r>
        <w:rPr>
          <w:rFonts w:asciiTheme="majorBidi" w:hAnsiTheme="majorBidi" w:cstheme="majorBidi"/>
          <w:color w:val="FFFFFF" w:themeColor="background1"/>
          <w:sz w:val="24"/>
          <w:szCs w:val="24"/>
        </w:rPr>
        <w:t>.</w:t>
      </w:r>
      <w:r w:rsidRPr="00B2097F">
        <w:rPr>
          <w:rFonts w:asciiTheme="majorBidi" w:hAnsiTheme="majorBidi" w:cstheme="majorBidi"/>
          <w:sz w:val="24"/>
          <w:szCs w:val="24"/>
        </w:rPr>
        <w:t xml:space="preserve">dengan masalah dan tujuan penelitian ini. </w:t>
      </w:r>
    </w:p>
    <w:p w:rsidR="00E324E2" w:rsidRPr="000E21E0" w:rsidRDefault="000E21E0" w:rsidP="007267F5">
      <w:pPr>
        <w:spacing w:after="0" w:line="240" w:lineRule="auto"/>
        <w:ind w:firstLine="720"/>
        <w:jc w:val="both"/>
        <w:rPr>
          <w:rFonts w:asciiTheme="majorBidi" w:hAnsiTheme="majorBidi" w:cstheme="majorBidi"/>
          <w:sz w:val="24"/>
          <w:szCs w:val="24"/>
        </w:rPr>
      </w:pPr>
      <w:proofErr w:type="gramStart"/>
      <w:r w:rsidRPr="000E21E0">
        <w:rPr>
          <w:rFonts w:asciiTheme="majorBidi" w:hAnsiTheme="majorBidi" w:cstheme="majorBidi"/>
          <w:sz w:val="24"/>
          <w:szCs w:val="24"/>
        </w:rPr>
        <w:t>Karakteristik</w:t>
      </w:r>
      <w:r>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responden yang</w:t>
      </w:r>
      <w:r>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pertama adalah</w:t>
      </w:r>
      <w:r>
        <w:rPr>
          <w:rFonts w:asciiTheme="majorBidi" w:hAnsiTheme="majorBidi" w:cstheme="majorBidi"/>
          <w:color w:val="FFFFFF" w:themeColor="background1"/>
          <w:sz w:val="24"/>
          <w:szCs w:val="24"/>
        </w:rPr>
        <w:t xml:space="preserve"> </w:t>
      </w:r>
      <w:r>
        <w:rPr>
          <w:rFonts w:asciiTheme="majorBidi" w:hAnsiTheme="majorBidi" w:cstheme="majorBidi"/>
          <w:sz w:val="24"/>
          <w:szCs w:val="24"/>
        </w:rPr>
        <w:t xml:space="preserve">responden yang </w:t>
      </w:r>
      <w:r w:rsidRPr="000E21E0">
        <w:rPr>
          <w:rFonts w:asciiTheme="majorBidi" w:hAnsiTheme="majorBidi" w:cstheme="majorBidi"/>
          <w:sz w:val="24"/>
          <w:szCs w:val="24"/>
        </w:rPr>
        <w:t>diidentifikasi</w:t>
      </w:r>
      <w:r>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dengan berdasarkan</w:t>
      </w:r>
      <w:r w:rsidR="00FC1AB4">
        <w:rPr>
          <w:rFonts w:asciiTheme="majorBidi" w:hAnsiTheme="majorBidi" w:cstheme="majorBidi"/>
          <w:color w:val="FFFFFF" w:themeColor="background1"/>
          <w:sz w:val="24"/>
          <w:szCs w:val="24"/>
        </w:rPr>
        <w:t xml:space="preserve"> </w:t>
      </w:r>
      <w:r>
        <w:rPr>
          <w:rFonts w:asciiTheme="majorBidi" w:hAnsiTheme="majorBidi" w:cstheme="majorBidi"/>
          <w:sz w:val="24"/>
          <w:szCs w:val="24"/>
        </w:rPr>
        <w:t xml:space="preserve">jenis </w:t>
      </w:r>
      <w:r w:rsidRPr="000E21E0">
        <w:rPr>
          <w:rFonts w:asciiTheme="majorBidi" w:hAnsiTheme="majorBidi" w:cstheme="majorBidi"/>
          <w:sz w:val="24"/>
          <w:szCs w:val="24"/>
        </w:rPr>
        <w:t>kelamin.</w:t>
      </w:r>
      <w:proofErr w:type="gramEnd"/>
      <w:r>
        <w:rPr>
          <w:rFonts w:asciiTheme="majorBidi" w:hAnsiTheme="majorBidi" w:cstheme="majorBidi"/>
          <w:color w:val="FFFFFF" w:themeColor="background1"/>
          <w:sz w:val="24"/>
          <w:szCs w:val="24"/>
        </w:rPr>
        <w:t xml:space="preserve"> </w:t>
      </w:r>
      <w:r>
        <w:rPr>
          <w:rFonts w:asciiTheme="majorBidi" w:hAnsiTheme="majorBidi" w:cstheme="majorBidi"/>
          <w:sz w:val="24"/>
          <w:szCs w:val="24"/>
        </w:rPr>
        <w:t xml:space="preserve">Hasil </w:t>
      </w:r>
      <w:r w:rsidRPr="000E21E0">
        <w:rPr>
          <w:rFonts w:asciiTheme="majorBidi" w:hAnsiTheme="majorBidi" w:cstheme="majorBidi"/>
          <w:sz w:val="24"/>
          <w:szCs w:val="24"/>
        </w:rPr>
        <w:t>rekapitulasi</w:t>
      </w:r>
      <w:r>
        <w:rPr>
          <w:rFonts w:asciiTheme="majorBidi" w:hAnsiTheme="majorBidi" w:cstheme="majorBidi"/>
          <w:color w:val="FFFFFF" w:themeColor="background1"/>
          <w:sz w:val="24"/>
          <w:szCs w:val="24"/>
        </w:rPr>
        <w:t xml:space="preserve"> </w:t>
      </w:r>
      <w:r>
        <w:rPr>
          <w:rFonts w:asciiTheme="majorBidi" w:hAnsiTheme="majorBidi" w:cstheme="majorBidi"/>
          <w:sz w:val="24"/>
          <w:szCs w:val="24"/>
        </w:rPr>
        <w:t xml:space="preserve">identitas </w:t>
      </w:r>
      <w:r w:rsidRPr="000E21E0">
        <w:rPr>
          <w:rFonts w:asciiTheme="majorBidi" w:hAnsiTheme="majorBidi" w:cstheme="majorBidi"/>
          <w:sz w:val="24"/>
          <w:szCs w:val="24"/>
        </w:rPr>
        <w:t>responden</w:t>
      </w:r>
      <w:r>
        <w:rPr>
          <w:rFonts w:asciiTheme="majorBidi" w:hAnsiTheme="majorBidi" w:cstheme="majorBidi"/>
          <w:color w:val="FFFFFF" w:themeColor="background1"/>
          <w:sz w:val="24"/>
          <w:szCs w:val="24"/>
        </w:rPr>
        <w:t>m</w:t>
      </w:r>
      <w:r w:rsidRPr="000E21E0">
        <w:rPr>
          <w:rFonts w:asciiTheme="majorBidi" w:hAnsiTheme="majorBidi" w:cstheme="majorBidi"/>
          <w:sz w:val="24"/>
          <w:szCs w:val="24"/>
        </w:rPr>
        <w:t>berdasarkan jenis</w:t>
      </w:r>
      <w:r w:rsidR="00FC1AB4">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kelamin</w:t>
      </w:r>
      <w:r w:rsidR="00FC1AB4">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dirangkum dalam</w:t>
      </w:r>
      <w:r w:rsidRPr="000E21E0">
        <w:rPr>
          <w:rFonts w:asciiTheme="majorBidi" w:hAnsiTheme="majorBidi" w:cstheme="majorBidi"/>
          <w:color w:val="FFFFFF" w:themeColor="background1"/>
          <w:sz w:val="24"/>
          <w:szCs w:val="24"/>
        </w:rPr>
        <w:t>.</w:t>
      </w:r>
      <w:r w:rsidRPr="000E21E0">
        <w:rPr>
          <w:rFonts w:asciiTheme="majorBidi" w:hAnsiTheme="majorBidi" w:cstheme="majorBidi"/>
          <w:sz w:val="24"/>
          <w:szCs w:val="24"/>
        </w:rPr>
        <w:t>kodisi seperti</w:t>
      </w:r>
      <w:r w:rsidRPr="000E21E0">
        <w:rPr>
          <w:rFonts w:asciiTheme="majorBidi" w:hAnsiTheme="majorBidi" w:cstheme="majorBidi"/>
          <w:color w:val="FFFFFF" w:themeColor="background1"/>
          <w:sz w:val="24"/>
          <w:szCs w:val="24"/>
        </w:rPr>
        <w:t>.</w:t>
      </w:r>
      <w:r w:rsidRPr="000E21E0">
        <w:rPr>
          <w:rFonts w:asciiTheme="majorBidi" w:hAnsiTheme="majorBidi" w:cstheme="majorBidi"/>
          <w:sz w:val="24"/>
          <w:szCs w:val="24"/>
        </w:rPr>
        <w:t>pada</w:t>
      </w:r>
      <w:r w:rsidRPr="000E21E0">
        <w:rPr>
          <w:rFonts w:asciiTheme="majorBidi" w:hAnsiTheme="majorBidi" w:cstheme="majorBidi"/>
          <w:color w:val="FFFFFF" w:themeColor="background1"/>
          <w:sz w:val="24"/>
          <w:szCs w:val="24"/>
        </w:rPr>
        <w:t>.</w:t>
      </w:r>
      <w:r w:rsidRPr="000E21E0">
        <w:rPr>
          <w:rFonts w:asciiTheme="majorBidi" w:hAnsiTheme="majorBidi" w:cstheme="majorBidi"/>
          <w:sz w:val="24"/>
          <w:szCs w:val="24"/>
        </w:rPr>
        <w:t>grafik di bawah ini:</w:t>
      </w:r>
    </w:p>
    <w:p w:rsidR="000E21E0" w:rsidRDefault="000E21E0" w:rsidP="009F38EB">
      <w:pPr>
        <w:spacing w:after="0" w:line="240" w:lineRule="auto"/>
        <w:jc w:val="center"/>
        <w:rPr>
          <w:rFonts w:asciiTheme="majorBidi" w:hAnsiTheme="majorBidi" w:cstheme="majorBidi"/>
          <w:sz w:val="24"/>
          <w:szCs w:val="24"/>
        </w:rPr>
      </w:pPr>
      <w:r w:rsidRPr="000E21E0">
        <w:rPr>
          <w:rFonts w:asciiTheme="majorBidi" w:hAnsiTheme="majorBidi" w:cstheme="majorBidi"/>
          <w:noProof/>
          <w:sz w:val="24"/>
          <w:szCs w:val="24"/>
        </w:rPr>
        <w:lastRenderedPageBreak/>
        <w:drawing>
          <wp:inline distT="0" distB="0" distL="0" distR="0" wp14:anchorId="4C48C001" wp14:editId="1DFAC048">
            <wp:extent cx="4829175" cy="26765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324E2" w:rsidRDefault="00E324E2" w:rsidP="003B38C0">
      <w:pPr>
        <w:spacing w:after="0" w:line="240" w:lineRule="auto"/>
        <w:ind w:firstLine="720"/>
        <w:jc w:val="both"/>
        <w:rPr>
          <w:rFonts w:asciiTheme="majorBidi" w:hAnsiTheme="majorBidi" w:cstheme="majorBidi"/>
          <w:sz w:val="24"/>
          <w:szCs w:val="24"/>
        </w:rPr>
      </w:pPr>
    </w:p>
    <w:p w:rsidR="000E21E0" w:rsidRPr="003B38C0" w:rsidRDefault="000E21E0" w:rsidP="003B38C0">
      <w:pPr>
        <w:spacing w:after="0" w:line="240" w:lineRule="auto"/>
        <w:ind w:firstLine="720"/>
        <w:jc w:val="both"/>
        <w:rPr>
          <w:rFonts w:asciiTheme="majorBidi" w:hAnsiTheme="majorBidi" w:cstheme="majorBidi"/>
          <w:sz w:val="24"/>
          <w:szCs w:val="24"/>
        </w:rPr>
      </w:pPr>
      <w:proofErr w:type="gramStart"/>
      <w:r w:rsidRPr="000E21E0">
        <w:rPr>
          <w:rFonts w:asciiTheme="majorBidi" w:hAnsiTheme="majorBidi" w:cstheme="majorBidi"/>
          <w:sz w:val="24"/>
          <w:szCs w:val="24"/>
        </w:rPr>
        <w:t>Berdasarkan grafik pada gambar 4.1 di atas, dapat dilihat bahwa jumlah responden laki-laki lebih banyak dibanding perempuan.</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Dari jumlah keseluruhan responden, terdapat 54% responden laki-laki dan 46% responden perempuan.</w:t>
      </w:r>
      <w:proofErr w:type="gramEnd"/>
      <w:r w:rsidRPr="000E21E0">
        <w:rPr>
          <w:rFonts w:asciiTheme="majorBidi" w:hAnsiTheme="majorBidi" w:cstheme="majorBidi"/>
          <w:sz w:val="24"/>
          <w:szCs w:val="24"/>
        </w:rPr>
        <w:t xml:space="preserve"> Hal ini menunjukkan bahwa jumlah mahasiswa jurusan Ilmu Hadis UIN Syarif Hidayatullah Jakarta didominasi oleh mahasiswa yang berjenis kelamin laki-laki, minat laki-laki mengambil jurusan Ilmu Hadis di UIN Jakarta ternyata lebih besar dibanding perempuan.</w:t>
      </w:r>
    </w:p>
    <w:p w:rsidR="000E21E0" w:rsidRPr="000E21E0" w:rsidRDefault="003B38C0" w:rsidP="00605DAF">
      <w:pPr>
        <w:spacing w:after="0" w:line="240" w:lineRule="auto"/>
        <w:ind w:firstLine="720"/>
        <w:jc w:val="both"/>
        <w:rPr>
          <w:rFonts w:asciiTheme="majorBidi" w:hAnsiTheme="majorBidi" w:cstheme="majorBidi"/>
          <w:sz w:val="24"/>
          <w:szCs w:val="24"/>
        </w:rPr>
      </w:pPr>
      <w:proofErr w:type="gramStart"/>
      <w:r w:rsidRPr="000E21E0">
        <w:rPr>
          <w:rFonts w:asciiTheme="majorBidi" w:hAnsiTheme="majorBidi" w:cstheme="majorBidi"/>
          <w:sz w:val="24"/>
          <w:szCs w:val="24"/>
        </w:rPr>
        <w:t>Karakteristik</w:t>
      </w:r>
      <w:r>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responden yang</w:t>
      </w:r>
      <w:r>
        <w:rPr>
          <w:rFonts w:asciiTheme="majorBidi" w:hAnsiTheme="majorBidi" w:cstheme="majorBidi"/>
          <w:color w:val="FFFFFF" w:themeColor="background1"/>
          <w:sz w:val="24"/>
          <w:szCs w:val="24"/>
        </w:rPr>
        <w:t xml:space="preserve"> </w:t>
      </w:r>
      <w:r>
        <w:rPr>
          <w:rFonts w:asciiTheme="majorBidi" w:hAnsiTheme="majorBidi" w:cstheme="majorBidi"/>
          <w:sz w:val="24"/>
          <w:szCs w:val="24"/>
        </w:rPr>
        <w:t>kedua</w:t>
      </w:r>
      <w:r w:rsidRPr="000E21E0">
        <w:rPr>
          <w:rFonts w:asciiTheme="majorBidi" w:hAnsiTheme="majorBidi" w:cstheme="majorBidi"/>
          <w:sz w:val="24"/>
          <w:szCs w:val="24"/>
        </w:rPr>
        <w:t xml:space="preserve"> </w:t>
      </w:r>
      <w:r>
        <w:rPr>
          <w:rFonts w:asciiTheme="majorBidi" w:hAnsiTheme="majorBidi" w:cstheme="majorBidi"/>
          <w:sz w:val="24"/>
          <w:szCs w:val="24"/>
        </w:rPr>
        <w:t>adalah</w:t>
      </w:r>
      <w:r w:rsidR="000E21E0" w:rsidRPr="000E21E0">
        <w:rPr>
          <w:rFonts w:asciiTheme="majorBidi" w:hAnsiTheme="majorBidi" w:cstheme="majorBidi"/>
          <w:sz w:val="24"/>
          <w:szCs w:val="24"/>
        </w:rPr>
        <w:t xml:space="preserve"> berdasarkan status perkawinan</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sidR="000E21E0" w:rsidRPr="000E21E0">
        <w:rPr>
          <w:rFonts w:asciiTheme="majorBidi" w:hAnsiTheme="majorBidi" w:cstheme="majorBidi"/>
          <w:sz w:val="24"/>
          <w:szCs w:val="24"/>
        </w:rPr>
        <w:t>Kuesioner yang diisi oleh responden memuat sejumlah hadis-hadis tentang suami, istri dan keluarga.</w:t>
      </w:r>
      <w:proofErr w:type="gramEnd"/>
      <w:r w:rsidR="000E21E0" w:rsidRPr="000E21E0">
        <w:rPr>
          <w:rFonts w:asciiTheme="majorBidi" w:hAnsiTheme="majorBidi" w:cstheme="majorBidi"/>
          <w:sz w:val="24"/>
          <w:szCs w:val="24"/>
        </w:rPr>
        <w:t xml:space="preserve"> </w:t>
      </w:r>
      <w:proofErr w:type="gramStart"/>
      <w:r w:rsidR="000E21E0" w:rsidRPr="000E21E0">
        <w:rPr>
          <w:rFonts w:asciiTheme="majorBidi" w:hAnsiTheme="majorBidi" w:cstheme="majorBidi"/>
          <w:sz w:val="24"/>
          <w:szCs w:val="24"/>
        </w:rPr>
        <w:t>Oleh karena itu, dalam penelitian ini dibuat klasifikasi karakterisitik responden antara yang kawin dan belum kawin agar dapat dilihat bagaimana tingkat pemahaman dan penerimaan mereka terhadap hadis-hadis misoginis.</w:t>
      </w:r>
      <w:proofErr w:type="gramEnd"/>
      <w:r w:rsidR="000E21E0" w:rsidRPr="000E21E0">
        <w:rPr>
          <w:rFonts w:asciiTheme="majorBidi" w:hAnsiTheme="majorBidi" w:cstheme="majorBidi"/>
          <w:sz w:val="24"/>
          <w:szCs w:val="24"/>
        </w:rPr>
        <w:t xml:space="preserve">  </w:t>
      </w:r>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Hasil rekapitulasi identitas responden berdasarkan jawaban dan informasi responden berdasarkan status perkawinan dirangkum dalam kondisi seperti pada grafik di bawah ini:</w:t>
      </w:r>
    </w:p>
    <w:p w:rsidR="000E21E0" w:rsidRPr="000E21E0" w:rsidRDefault="000E21E0" w:rsidP="000E21E0">
      <w:pPr>
        <w:spacing w:after="0" w:line="240" w:lineRule="auto"/>
        <w:ind w:firstLine="720"/>
        <w:jc w:val="both"/>
        <w:rPr>
          <w:rFonts w:asciiTheme="majorBidi" w:hAnsiTheme="majorBidi" w:cstheme="majorBidi"/>
          <w:sz w:val="24"/>
          <w:szCs w:val="24"/>
        </w:rPr>
      </w:pPr>
    </w:p>
    <w:p w:rsidR="000E21E0" w:rsidRPr="000E21E0" w:rsidRDefault="000E21E0" w:rsidP="009F38EB">
      <w:pPr>
        <w:spacing w:after="0" w:line="240" w:lineRule="auto"/>
        <w:jc w:val="center"/>
        <w:rPr>
          <w:rFonts w:asciiTheme="majorBidi" w:hAnsiTheme="majorBidi" w:cstheme="majorBidi"/>
          <w:sz w:val="24"/>
          <w:szCs w:val="24"/>
        </w:rPr>
      </w:pPr>
      <w:r w:rsidRPr="000E21E0">
        <w:rPr>
          <w:rFonts w:asciiTheme="majorBidi" w:hAnsiTheme="majorBidi" w:cstheme="majorBidi"/>
          <w:noProof/>
          <w:sz w:val="24"/>
          <w:szCs w:val="24"/>
        </w:rPr>
        <w:drawing>
          <wp:inline distT="0" distB="0" distL="0" distR="0" wp14:anchorId="255CFACA" wp14:editId="7B0DDA4A">
            <wp:extent cx="4810125" cy="27051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E21E0" w:rsidRPr="000E21E0" w:rsidRDefault="000E21E0" w:rsidP="000E21E0">
      <w:pPr>
        <w:spacing w:after="0" w:line="240" w:lineRule="auto"/>
        <w:ind w:firstLine="720"/>
        <w:jc w:val="both"/>
        <w:rPr>
          <w:rFonts w:asciiTheme="majorBidi" w:hAnsiTheme="majorBidi" w:cstheme="majorBidi"/>
          <w:sz w:val="24"/>
          <w:szCs w:val="24"/>
        </w:rPr>
      </w:pPr>
      <w:proofErr w:type="gramStart"/>
      <w:r w:rsidRPr="000E21E0">
        <w:rPr>
          <w:rFonts w:asciiTheme="majorBidi" w:hAnsiTheme="majorBidi" w:cstheme="majorBidi"/>
          <w:sz w:val="24"/>
          <w:szCs w:val="24"/>
        </w:rPr>
        <w:lastRenderedPageBreak/>
        <w:t xml:space="preserve">Berdasarkan grafik di atas, </w:t>
      </w:r>
      <w:r w:rsidR="00526FA0">
        <w:rPr>
          <w:rFonts w:asciiTheme="majorBidi" w:hAnsiTheme="majorBidi" w:cstheme="majorBidi"/>
          <w:sz w:val="24"/>
          <w:szCs w:val="24"/>
        </w:rPr>
        <w:t xml:space="preserve">dapat dilihat </w:t>
      </w:r>
      <w:r w:rsidRPr="000E21E0">
        <w:rPr>
          <w:rFonts w:asciiTheme="majorBidi" w:hAnsiTheme="majorBidi" w:cstheme="majorBidi"/>
          <w:sz w:val="24"/>
          <w:szCs w:val="24"/>
        </w:rPr>
        <w:t>bahwa sebagian besar responden dalam penelitian ini bersatatus belum kawin.</w:t>
      </w:r>
      <w:proofErr w:type="gramEnd"/>
      <w:r w:rsidRPr="000E21E0">
        <w:rPr>
          <w:rFonts w:asciiTheme="majorBidi" w:hAnsiTheme="majorBidi" w:cstheme="majorBidi"/>
          <w:sz w:val="24"/>
          <w:szCs w:val="24"/>
        </w:rPr>
        <w:t xml:space="preserve"> Berdasarkan data yang terkumpul, responden yang memiliki status kawin sebanyak 44 atau 44% responden, sedangkan responden yang memiliki status belum kawin sebanyak 56 atau 56% responden. </w:t>
      </w:r>
      <w:proofErr w:type="gramStart"/>
      <w:r w:rsidRPr="000E21E0">
        <w:rPr>
          <w:rFonts w:asciiTheme="majorBidi" w:hAnsiTheme="majorBidi" w:cstheme="majorBidi"/>
          <w:sz w:val="24"/>
          <w:szCs w:val="24"/>
        </w:rPr>
        <w:t>Hal ini disebabkan karena mahasiswa pada umumnya masih fokus pada studinya sehingga mereka belum memutuskan untuk menikah.</w:t>
      </w:r>
      <w:proofErr w:type="gramEnd"/>
    </w:p>
    <w:p w:rsidR="000E21E0" w:rsidRDefault="000E21E0" w:rsidP="000E21E0">
      <w:pPr>
        <w:spacing w:after="0" w:line="240" w:lineRule="auto"/>
        <w:ind w:firstLine="720"/>
        <w:jc w:val="both"/>
        <w:rPr>
          <w:rFonts w:asciiTheme="majorBidi" w:hAnsiTheme="majorBidi" w:cstheme="majorBidi"/>
          <w:sz w:val="24"/>
          <w:szCs w:val="24"/>
        </w:rPr>
      </w:pPr>
      <w:proofErr w:type="gramStart"/>
      <w:r w:rsidRPr="000E21E0">
        <w:rPr>
          <w:rFonts w:asciiTheme="majorBidi" w:hAnsiTheme="majorBidi" w:cstheme="majorBidi"/>
          <w:sz w:val="24"/>
          <w:szCs w:val="24"/>
        </w:rPr>
        <w:t>Pada penelitian ini, kondisi data responden berdasarkan status kemahasiswaan juga menjadi salah satu kriteria yang ditentukan.</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Status kemahasiswaan dalam penelitian ini dibagi menjadi tiga, yaitu Strata 1 (S1), Strata 2 (S2), dan Alumni, baik yang alumni S1 maupun yang berstatus alumni S2.</w:t>
      </w:r>
      <w:proofErr w:type="gramEnd"/>
      <w:r w:rsidRPr="000E21E0">
        <w:rPr>
          <w:rFonts w:asciiTheme="majorBidi" w:hAnsiTheme="majorBidi" w:cstheme="majorBidi"/>
          <w:sz w:val="24"/>
          <w:szCs w:val="24"/>
        </w:rPr>
        <w:t xml:space="preserve"> Status kemahasiswa merupakan salah satu yang dapat memberikan warna dalam </w:t>
      </w:r>
      <w:proofErr w:type="gramStart"/>
      <w:r w:rsidRPr="000E21E0">
        <w:rPr>
          <w:rFonts w:asciiTheme="majorBidi" w:hAnsiTheme="majorBidi" w:cstheme="majorBidi"/>
          <w:sz w:val="24"/>
          <w:szCs w:val="24"/>
        </w:rPr>
        <w:t>cara</w:t>
      </w:r>
      <w:proofErr w:type="gramEnd"/>
      <w:r w:rsidRPr="000E21E0">
        <w:rPr>
          <w:rFonts w:asciiTheme="majorBidi" w:hAnsiTheme="majorBidi" w:cstheme="majorBidi"/>
          <w:sz w:val="24"/>
          <w:szCs w:val="24"/>
        </w:rPr>
        <w:t xml:space="preserve"> pandang seseorang. </w:t>
      </w:r>
      <w:proofErr w:type="gramStart"/>
      <w:r w:rsidRPr="000E21E0">
        <w:rPr>
          <w:rFonts w:asciiTheme="majorBidi" w:hAnsiTheme="majorBidi" w:cstheme="majorBidi"/>
          <w:sz w:val="24"/>
          <w:szCs w:val="24"/>
        </w:rPr>
        <w:t>Oleh karena itu, status kemahasiswaan menjadi salah kriteria yang penting dimasukkan dalam mengisi kuesioner penelitian ini.</w:t>
      </w:r>
      <w:proofErr w:type="gramEnd"/>
      <w:r w:rsidRPr="000E21E0">
        <w:rPr>
          <w:rFonts w:asciiTheme="majorBidi" w:hAnsiTheme="majorBidi" w:cstheme="majorBidi"/>
          <w:sz w:val="24"/>
          <w:szCs w:val="24"/>
        </w:rPr>
        <w:t xml:space="preserve"> Adapun data responden berdasarkan status kemahasiswaan dapat dilihat pada grafik berikut ini:</w:t>
      </w:r>
    </w:p>
    <w:p w:rsidR="00A121AA" w:rsidRPr="000E21E0" w:rsidRDefault="00A121AA" w:rsidP="000E21E0">
      <w:pPr>
        <w:spacing w:after="0" w:line="240" w:lineRule="auto"/>
        <w:ind w:firstLine="720"/>
        <w:jc w:val="both"/>
        <w:rPr>
          <w:rFonts w:asciiTheme="majorBidi" w:hAnsiTheme="majorBidi" w:cstheme="majorBidi"/>
          <w:sz w:val="24"/>
          <w:szCs w:val="24"/>
        </w:rPr>
      </w:pPr>
    </w:p>
    <w:p w:rsidR="000E21E0" w:rsidRPr="000E21E0" w:rsidRDefault="000E21E0" w:rsidP="000E21E0">
      <w:pPr>
        <w:spacing w:after="0" w:line="240" w:lineRule="auto"/>
        <w:ind w:firstLine="720"/>
        <w:jc w:val="both"/>
        <w:rPr>
          <w:rFonts w:asciiTheme="majorBidi" w:hAnsiTheme="majorBidi" w:cstheme="majorBidi"/>
          <w:sz w:val="24"/>
          <w:szCs w:val="24"/>
        </w:rPr>
      </w:pPr>
    </w:p>
    <w:p w:rsidR="000E21E0" w:rsidRPr="000E21E0" w:rsidRDefault="000E21E0" w:rsidP="009F38EB">
      <w:pPr>
        <w:spacing w:after="0" w:line="240" w:lineRule="auto"/>
        <w:jc w:val="center"/>
        <w:rPr>
          <w:rFonts w:asciiTheme="majorBidi" w:hAnsiTheme="majorBidi" w:cstheme="majorBidi"/>
          <w:sz w:val="24"/>
          <w:szCs w:val="24"/>
        </w:rPr>
      </w:pPr>
      <w:r w:rsidRPr="000E21E0">
        <w:rPr>
          <w:rFonts w:asciiTheme="majorBidi" w:hAnsiTheme="majorBidi" w:cstheme="majorBidi"/>
          <w:noProof/>
          <w:sz w:val="24"/>
          <w:szCs w:val="24"/>
        </w:rPr>
        <w:drawing>
          <wp:inline distT="0" distB="0" distL="0" distR="0" wp14:anchorId="5D7C50F3" wp14:editId="053A7517">
            <wp:extent cx="5038725" cy="27622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121AA" w:rsidRDefault="000E21E0" w:rsidP="000E21E0">
      <w:pPr>
        <w:tabs>
          <w:tab w:val="left" w:pos="709"/>
        </w:tabs>
        <w:spacing w:after="0" w:line="240" w:lineRule="auto"/>
        <w:jc w:val="both"/>
        <w:rPr>
          <w:rFonts w:asciiTheme="majorBidi" w:hAnsiTheme="majorBidi" w:cstheme="majorBidi"/>
          <w:sz w:val="24"/>
          <w:szCs w:val="24"/>
        </w:rPr>
      </w:pPr>
      <w:r w:rsidRPr="000E21E0">
        <w:rPr>
          <w:rFonts w:asciiTheme="majorBidi" w:hAnsiTheme="majorBidi" w:cstheme="majorBidi"/>
          <w:sz w:val="24"/>
          <w:szCs w:val="24"/>
        </w:rPr>
        <w:tab/>
      </w:r>
    </w:p>
    <w:p w:rsidR="000E21E0" w:rsidRPr="000E21E0" w:rsidRDefault="00A121AA" w:rsidP="000E21E0">
      <w:pPr>
        <w:tabs>
          <w:tab w:val="left" w:pos="709"/>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0E21E0" w:rsidRPr="000E21E0">
        <w:rPr>
          <w:rFonts w:asciiTheme="majorBidi" w:hAnsiTheme="majorBidi" w:cstheme="majorBidi"/>
          <w:sz w:val="24"/>
          <w:szCs w:val="24"/>
        </w:rPr>
        <w:t xml:space="preserve">Untuk status kemahasiswaan, responden penelitian ini mayoritas </w:t>
      </w:r>
      <w:proofErr w:type="gramStart"/>
      <w:r w:rsidR="000E21E0" w:rsidRPr="000E21E0">
        <w:rPr>
          <w:rFonts w:asciiTheme="majorBidi" w:hAnsiTheme="majorBidi" w:cstheme="majorBidi"/>
          <w:sz w:val="24"/>
          <w:szCs w:val="24"/>
        </w:rPr>
        <w:t>adalah  S2</w:t>
      </w:r>
      <w:proofErr w:type="gramEnd"/>
      <w:r w:rsidR="000E21E0" w:rsidRPr="000E21E0">
        <w:rPr>
          <w:rFonts w:asciiTheme="majorBidi" w:hAnsiTheme="majorBidi" w:cstheme="majorBidi"/>
          <w:sz w:val="24"/>
          <w:szCs w:val="24"/>
        </w:rPr>
        <w:t xml:space="preserve"> dengan jumlah 40% responden. Sementara itu, responden yang memiliki strata pendidikan S1 jumlahnya sebanyak 36% responden, berikutnya diikuti oleh alumni sebanyak 24% responden. </w:t>
      </w:r>
      <w:proofErr w:type="gramStart"/>
      <w:r w:rsidR="000E21E0" w:rsidRPr="000E21E0">
        <w:rPr>
          <w:rFonts w:asciiTheme="majorBidi" w:hAnsiTheme="majorBidi" w:cstheme="majorBidi"/>
          <w:sz w:val="24"/>
          <w:szCs w:val="24"/>
        </w:rPr>
        <w:t>Oleh karena itu, berdasarkan data yang terkumpul, terlihat dengan jelas bahwa mahasiswa S2 menjadi responden yang dominan dibanding responden S1 dan Alumni.</w:t>
      </w:r>
      <w:proofErr w:type="gramEnd"/>
      <w:r w:rsidR="000E21E0" w:rsidRPr="000E21E0">
        <w:rPr>
          <w:rFonts w:asciiTheme="majorBidi" w:hAnsiTheme="majorBidi" w:cstheme="majorBidi"/>
          <w:sz w:val="24"/>
          <w:szCs w:val="24"/>
        </w:rPr>
        <w:t xml:space="preserve"> </w:t>
      </w:r>
    </w:p>
    <w:p w:rsidR="000E21E0" w:rsidRDefault="000E21E0" w:rsidP="000E21E0">
      <w:pPr>
        <w:tabs>
          <w:tab w:val="left" w:pos="709"/>
        </w:tabs>
        <w:spacing w:after="0" w:line="240" w:lineRule="auto"/>
        <w:jc w:val="both"/>
        <w:rPr>
          <w:rFonts w:asciiTheme="majorBidi" w:hAnsiTheme="majorBidi" w:cstheme="majorBidi"/>
          <w:sz w:val="24"/>
          <w:szCs w:val="24"/>
        </w:rPr>
      </w:pPr>
      <w:r w:rsidRPr="000E21E0">
        <w:rPr>
          <w:rFonts w:asciiTheme="majorBidi" w:hAnsiTheme="majorBidi" w:cstheme="majorBidi"/>
          <w:sz w:val="24"/>
          <w:szCs w:val="24"/>
        </w:rPr>
        <w:tab/>
        <w:t xml:space="preserve">Banyaknya jumlah responden S2 dibanding yang </w:t>
      </w:r>
      <w:proofErr w:type="gramStart"/>
      <w:r w:rsidRPr="000E21E0">
        <w:rPr>
          <w:rFonts w:asciiTheme="majorBidi" w:hAnsiTheme="majorBidi" w:cstheme="majorBidi"/>
          <w:sz w:val="24"/>
          <w:szCs w:val="24"/>
        </w:rPr>
        <w:t>lain</w:t>
      </w:r>
      <w:proofErr w:type="gramEnd"/>
      <w:r w:rsidRPr="000E21E0">
        <w:rPr>
          <w:rFonts w:asciiTheme="majorBidi" w:hAnsiTheme="majorBidi" w:cstheme="majorBidi"/>
          <w:sz w:val="24"/>
          <w:szCs w:val="24"/>
        </w:rPr>
        <w:t xml:space="preserve"> tidak menunjukkan bahwa jumlah mahasiswa S2 lebih banyak dibanding mahasiswa S1 atau Alumni. </w:t>
      </w:r>
      <w:proofErr w:type="gramStart"/>
      <w:r w:rsidRPr="000E21E0">
        <w:rPr>
          <w:rFonts w:asciiTheme="majorBidi" w:hAnsiTheme="majorBidi" w:cstheme="majorBidi"/>
          <w:sz w:val="24"/>
          <w:szCs w:val="24"/>
        </w:rPr>
        <w:t>Hal ini disebabkan karena kuesioner penelitian ini disebarkan secara online melalui chat personal dan grup-grup whatsApp mahasiswa sehingga penyebarannya tidak merata.</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Selain itu, faktor lainnya karena tingkat kesediaan dan partisipasi dalam mengisi kuesioner penelitian ini ternyata lebih banyak direspon oleh mahasiswa S2.</w:t>
      </w:r>
      <w:proofErr w:type="gramEnd"/>
    </w:p>
    <w:p w:rsidR="00605DAF" w:rsidRDefault="00605DAF" w:rsidP="003050DF">
      <w:pPr>
        <w:tabs>
          <w:tab w:val="left" w:pos="709"/>
        </w:tabs>
        <w:spacing w:after="0" w:line="240" w:lineRule="auto"/>
        <w:jc w:val="both"/>
        <w:rPr>
          <w:rFonts w:asciiTheme="majorBidi" w:hAnsiTheme="majorBidi" w:cstheme="majorBidi"/>
          <w:sz w:val="24"/>
          <w:szCs w:val="24"/>
        </w:rPr>
      </w:pPr>
      <w:r>
        <w:rPr>
          <w:rFonts w:asciiTheme="majorBidi" w:hAnsiTheme="majorBidi" w:cstheme="majorBidi"/>
          <w:sz w:val="24"/>
          <w:szCs w:val="24"/>
        </w:rPr>
        <w:tab/>
        <w:t>Setelah mendeskripsikan karakteristik responden</w:t>
      </w:r>
      <w:r w:rsidR="003050DF">
        <w:rPr>
          <w:rFonts w:asciiTheme="majorBidi" w:hAnsiTheme="majorBidi" w:cstheme="majorBidi"/>
          <w:sz w:val="24"/>
          <w:szCs w:val="24"/>
        </w:rPr>
        <w:t xml:space="preserve"> di atas</w:t>
      </w:r>
      <w:r>
        <w:rPr>
          <w:rFonts w:asciiTheme="majorBidi" w:hAnsiTheme="majorBidi" w:cstheme="majorBidi"/>
          <w:sz w:val="24"/>
          <w:szCs w:val="24"/>
        </w:rPr>
        <w:t xml:space="preserve">, maka selanjutnya di bawah ini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diuraiakan mengenai pemahaman dan penerimaan mahasiswa UIN Syarif Hidayatullah Jakarta </w:t>
      </w:r>
      <w:r w:rsidR="003050DF">
        <w:rPr>
          <w:rFonts w:asciiTheme="majorBidi" w:hAnsiTheme="majorBidi" w:cstheme="majorBidi"/>
          <w:sz w:val="24"/>
          <w:szCs w:val="24"/>
        </w:rPr>
        <w:t>tentang</w:t>
      </w:r>
      <w:r>
        <w:rPr>
          <w:rFonts w:asciiTheme="majorBidi" w:hAnsiTheme="majorBidi" w:cstheme="majorBidi"/>
          <w:sz w:val="24"/>
          <w:szCs w:val="24"/>
        </w:rPr>
        <w:t xml:space="preserve"> hadis-hadis misogini</w:t>
      </w:r>
      <w:r w:rsidR="003050DF">
        <w:rPr>
          <w:rFonts w:asciiTheme="majorBidi" w:hAnsiTheme="majorBidi" w:cstheme="majorBidi"/>
          <w:sz w:val="24"/>
          <w:szCs w:val="24"/>
        </w:rPr>
        <w:t>s</w:t>
      </w:r>
      <w:r w:rsidR="00A26CC3">
        <w:rPr>
          <w:rFonts w:asciiTheme="majorBidi" w:hAnsiTheme="majorBidi" w:cstheme="majorBidi"/>
          <w:sz w:val="24"/>
          <w:szCs w:val="24"/>
        </w:rPr>
        <w:t xml:space="preserve"> sebagai berikut</w:t>
      </w:r>
      <w:r w:rsidR="003050DF">
        <w:rPr>
          <w:rFonts w:asciiTheme="majorBidi" w:hAnsiTheme="majorBidi" w:cstheme="majorBidi"/>
          <w:sz w:val="24"/>
          <w:szCs w:val="24"/>
        </w:rPr>
        <w:t xml:space="preserve">: </w:t>
      </w:r>
      <w:r>
        <w:rPr>
          <w:rFonts w:asciiTheme="majorBidi" w:hAnsiTheme="majorBidi" w:cstheme="majorBidi"/>
          <w:sz w:val="24"/>
          <w:szCs w:val="24"/>
        </w:rPr>
        <w:t xml:space="preserve"> </w:t>
      </w:r>
    </w:p>
    <w:p w:rsidR="000E21E0" w:rsidRPr="009F38EB" w:rsidRDefault="000E21E0" w:rsidP="00256489">
      <w:pPr>
        <w:spacing w:before="240" w:after="0" w:line="240" w:lineRule="auto"/>
        <w:jc w:val="both"/>
        <w:rPr>
          <w:rFonts w:asciiTheme="majorBidi" w:hAnsiTheme="majorBidi" w:cstheme="majorBidi"/>
          <w:b/>
          <w:bCs/>
          <w:sz w:val="24"/>
          <w:szCs w:val="24"/>
        </w:rPr>
      </w:pPr>
      <w:r w:rsidRPr="009F38EB">
        <w:rPr>
          <w:rFonts w:asciiTheme="majorBidi" w:hAnsiTheme="majorBidi" w:cstheme="majorBidi"/>
          <w:b/>
          <w:bCs/>
          <w:sz w:val="24"/>
          <w:szCs w:val="24"/>
        </w:rPr>
        <w:lastRenderedPageBreak/>
        <w:t>Mayoritas Penghuni Neraka adalah Perempuan</w:t>
      </w:r>
    </w:p>
    <w:p w:rsidR="000E21E0" w:rsidRPr="005346C1" w:rsidRDefault="00A121AA" w:rsidP="000E21E0">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Sebagai</w:t>
      </w:r>
      <w:r>
        <w:rPr>
          <w:rFonts w:asciiTheme="majorBidi" w:hAnsiTheme="majorBidi" w:cstheme="majorBidi"/>
          <w:color w:val="FFFFFF" w:themeColor="background1"/>
          <w:sz w:val="24"/>
          <w:szCs w:val="24"/>
        </w:rPr>
        <w:t>--</w:t>
      </w:r>
      <w:r>
        <w:rPr>
          <w:rFonts w:asciiTheme="majorBidi" w:hAnsiTheme="majorBidi" w:cstheme="majorBidi"/>
          <w:sz w:val="24"/>
          <w:szCs w:val="24"/>
        </w:rPr>
        <w:t>gambaran untuk mengetahui</w:t>
      </w:r>
      <w:r>
        <w:rPr>
          <w:rFonts w:asciiTheme="majorBidi" w:hAnsiTheme="majorBidi" w:cstheme="majorBidi"/>
          <w:color w:val="FFFFFF" w:themeColor="background1"/>
          <w:sz w:val="24"/>
          <w:szCs w:val="24"/>
        </w:rPr>
        <w:t>-=</w:t>
      </w:r>
      <w:r>
        <w:rPr>
          <w:rFonts w:asciiTheme="majorBidi" w:hAnsiTheme="majorBidi" w:cstheme="majorBidi"/>
          <w:sz w:val="24"/>
          <w:szCs w:val="24"/>
        </w:rPr>
        <w:t>bagaimana tingkat pemahaman</w:t>
      </w:r>
      <w:r>
        <w:rPr>
          <w:rFonts w:asciiTheme="majorBidi" w:hAnsiTheme="majorBidi" w:cstheme="majorBidi"/>
          <w:color w:val="FFFFFF" w:themeColor="background1"/>
          <w:sz w:val="24"/>
          <w:szCs w:val="24"/>
        </w:rPr>
        <w:t>=</w:t>
      </w:r>
      <w:r w:rsidR="0034782A">
        <w:rPr>
          <w:rFonts w:asciiTheme="majorBidi" w:hAnsiTheme="majorBidi" w:cstheme="majorBidi"/>
          <w:sz w:val="24"/>
          <w:szCs w:val="24"/>
        </w:rPr>
        <w:t>dan penerimaan</w:t>
      </w:r>
      <w:r w:rsidR="0034782A">
        <w:rPr>
          <w:rFonts w:asciiTheme="majorBidi" w:hAnsiTheme="majorBidi" w:cstheme="majorBidi"/>
          <w:color w:val="FFFFFF" w:themeColor="background1"/>
          <w:sz w:val="24"/>
          <w:szCs w:val="24"/>
        </w:rPr>
        <w:t>-</w:t>
      </w:r>
      <w:r w:rsidR="000E21E0" w:rsidRPr="005346C1">
        <w:rPr>
          <w:rFonts w:asciiTheme="majorBidi" w:hAnsiTheme="majorBidi" w:cstheme="majorBidi"/>
          <w:sz w:val="24"/>
          <w:szCs w:val="24"/>
        </w:rPr>
        <w:t xml:space="preserve">mahasiswa jurusan Ilmu Hadis </w:t>
      </w:r>
      <w:r>
        <w:rPr>
          <w:rFonts w:asciiTheme="majorBidi" w:hAnsiTheme="majorBidi" w:cstheme="majorBidi"/>
          <w:sz w:val="24"/>
          <w:szCs w:val="24"/>
        </w:rPr>
        <w:t>UIN Syarif Hidayatullah Jakarta</w:t>
      </w:r>
      <w:r>
        <w:rPr>
          <w:rFonts w:asciiTheme="majorBidi" w:hAnsiTheme="majorBidi" w:cstheme="majorBidi"/>
          <w:color w:val="FFFFFF" w:themeColor="background1"/>
          <w:sz w:val="24"/>
          <w:szCs w:val="24"/>
        </w:rPr>
        <w:t>-</w:t>
      </w:r>
      <w:r w:rsidR="000E21E0" w:rsidRPr="005346C1">
        <w:rPr>
          <w:rFonts w:asciiTheme="majorBidi" w:hAnsiTheme="majorBidi" w:cstheme="majorBidi"/>
          <w:sz w:val="24"/>
          <w:szCs w:val="24"/>
        </w:rPr>
        <w:t>tentang hadis mayoritas penghuni n</w:t>
      </w:r>
      <w:r w:rsidR="0034782A">
        <w:rPr>
          <w:rFonts w:asciiTheme="majorBidi" w:hAnsiTheme="majorBidi" w:cstheme="majorBidi"/>
          <w:sz w:val="24"/>
          <w:szCs w:val="24"/>
        </w:rPr>
        <w:t>eraka adalah perempuan, berikut</w:t>
      </w:r>
      <w:r w:rsidR="0034782A">
        <w:rPr>
          <w:rFonts w:asciiTheme="majorBidi" w:hAnsiTheme="majorBidi" w:cstheme="majorBidi"/>
          <w:color w:val="FFFFFF" w:themeColor="background1"/>
          <w:sz w:val="24"/>
          <w:szCs w:val="24"/>
        </w:rPr>
        <w:t>-</w:t>
      </w:r>
      <w:r w:rsidR="0034782A">
        <w:rPr>
          <w:rFonts w:asciiTheme="majorBidi" w:hAnsiTheme="majorBidi" w:cstheme="majorBidi"/>
          <w:sz w:val="24"/>
          <w:szCs w:val="24"/>
        </w:rPr>
        <w:t>ini disajikan</w:t>
      </w:r>
      <w:r w:rsidR="0034782A">
        <w:rPr>
          <w:rFonts w:asciiTheme="majorBidi" w:hAnsiTheme="majorBidi" w:cstheme="majorBidi"/>
          <w:color w:val="FFFFFF" w:themeColor="background1"/>
          <w:sz w:val="24"/>
          <w:szCs w:val="24"/>
        </w:rPr>
        <w:t>-</w:t>
      </w:r>
      <w:r w:rsidR="000E21E0" w:rsidRPr="005346C1">
        <w:rPr>
          <w:rFonts w:asciiTheme="majorBidi" w:hAnsiTheme="majorBidi" w:cstheme="majorBidi"/>
          <w:sz w:val="24"/>
          <w:szCs w:val="24"/>
        </w:rPr>
        <w:t>rekapitulas</w:t>
      </w:r>
      <w:r w:rsidR="0034782A">
        <w:rPr>
          <w:rFonts w:asciiTheme="majorBidi" w:hAnsiTheme="majorBidi" w:cstheme="majorBidi"/>
          <w:sz w:val="24"/>
          <w:szCs w:val="24"/>
        </w:rPr>
        <w:t>i hasil</w:t>
      </w:r>
      <w:r w:rsidR="0034782A">
        <w:rPr>
          <w:rFonts w:asciiTheme="majorBidi" w:hAnsiTheme="majorBidi" w:cstheme="majorBidi"/>
          <w:color w:val="FFFFFF" w:themeColor="background1"/>
          <w:sz w:val="24"/>
          <w:szCs w:val="24"/>
        </w:rPr>
        <w:t>9</w:t>
      </w:r>
      <w:r w:rsidR="0034782A">
        <w:rPr>
          <w:rFonts w:asciiTheme="majorBidi" w:hAnsiTheme="majorBidi" w:cstheme="majorBidi"/>
          <w:sz w:val="24"/>
          <w:szCs w:val="24"/>
        </w:rPr>
        <w:t>jawaban responden untuk</w:t>
      </w:r>
      <w:r w:rsidR="0034782A">
        <w:rPr>
          <w:rFonts w:asciiTheme="majorBidi" w:hAnsiTheme="majorBidi" w:cstheme="majorBidi"/>
          <w:color w:val="FFFFFF" w:themeColor="background1"/>
          <w:sz w:val="24"/>
          <w:szCs w:val="24"/>
        </w:rPr>
        <w:t>=</w:t>
      </w:r>
      <w:r w:rsidR="000E21E0" w:rsidRPr="005346C1">
        <w:rPr>
          <w:rFonts w:asciiTheme="majorBidi" w:hAnsiTheme="majorBidi" w:cstheme="majorBidi"/>
          <w:sz w:val="24"/>
          <w:szCs w:val="24"/>
        </w:rPr>
        <w:t>masi</w:t>
      </w:r>
      <w:r w:rsidR="0034782A">
        <w:rPr>
          <w:rFonts w:asciiTheme="majorBidi" w:hAnsiTheme="majorBidi" w:cstheme="majorBidi"/>
          <w:sz w:val="24"/>
          <w:szCs w:val="24"/>
        </w:rPr>
        <w:t>ng-masing butir</w:t>
      </w:r>
      <w:r w:rsidR="0034782A">
        <w:rPr>
          <w:rFonts w:asciiTheme="majorBidi" w:hAnsiTheme="majorBidi" w:cstheme="majorBidi"/>
          <w:color w:val="FFFFFF" w:themeColor="background1"/>
          <w:sz w:val="24"/>
          <w:szCs w:val="24"/>
        </w:rPr>
        <w:t>=</w:t>
      </w:r>
      <w:r w:rsidR="0034782A">
        <w:rPr>
          <w:rFonts w:asciiTheme="majorBidi" w:hAnsiTheme="majorBidi" w:cstheme="majorBidi"/>
          <w:sz w:val="24"/>
          <w:szCs w:val="24"/>
        </w:rPr>
        <w:t>pernyataan yang diperoleh</w:t>
      </w:r>
      <w:r w:rsidR="0034782A">
        <w:rPr>
          <w:rFonts w:asciiTheme="majorBidi" w:hAnsiTheme="majorBidi" w:cstheme="majorBidi"/>
          <w:color w:val="FFFFFF" w:themeColor="background1"/>
          <w:sz w:val="24"/>
          <w:szCs w:val="24"/>
        </w:rPr>
        <w:t>-</w:t>
      </w:r>
      <w:r w:rsidR="0034782A">
        <w:rPr>
          <w:rFonts w:asciiTheme="majorBidi" w:hAnsiTheme="majorBidi" w:cstheme="majorBidi"/>
          <w:sz w:val="24"/>
          <w:szCs w:val="24"/>
        </w:rPr>
        <w:t>dari hasil</w:t>
      </w:r>
      <w:r w:rsidR="0034782A">
        <w:rPr>
          <w:rFonts w:asciiTheme="majorBidi" w:hAnsiTheme="majorBidi" w:cstheme="majorBidi"/>
          <w:color w:val="FFFFFF" w:themeColor="background1"/>
          <w:sz w:val="24"/>
          <w:szCs w:val="24"/>
        </w:rPr>
        <w:t>-</w:t>
      </w:r>
      <w:r w:rsidR="0034782A">
        <w:rPr>
          <w:rFonts w:asciiTheme="majorBidi" w:hAnsiTheme="majorBidi" w:cstheme="majorBidi"/>
          <w:sz w:val="24"/>
          <w:szCs w:val="24"/>
        </w:rPr>
        <w:t>penyebaran</w:t>
      </w:r>
      <w:r w:rsidR="0034782A">
        <w:rPr>
          <w:rFonts w:asciiTheme="majorBidi" w:hAnsiTheme="majorBidi" w:cstheme="majorBidi"/>
          <w:color w:val="FFFFFF" w:themeColor="background1"/>
          <w:sz w:val="24"/>
          <w:szCs w:val="24"/>
        </w:rPr>
        <w:t>-</w:t>
      </w:r>
      <w:r w:rsidR="000E21E0" w:rsidRPr="005346C1">
        <w:rPr>
          <w:rFonts w:asciiTheme="majorBidi" w:hAnsiTheme="majorBidi" w:cstheme="majorBidi"/>
          <w:sz w:val="24"/>
          <w:szCs w:val="24"/>
        </w:rPr>
        <w:t>kuesioner:</w:t>
      </w:r>
    </w:p>
    <w:tbl>
      <w:tblPr>
        <w:tblStyle w:val="TableGrid"/>
        <w:tblW w:w="0" w:type="auto"/>
        <w:tblInd w:w="108" w:type="dxa"/>
        <w:tblLayout w:type="fixed"/>
        <w:tblLook w:val="04A0" w:firstRow="1" w:lastRow="0" w:firstColumn="1" w:lastColumn="0" w:noHBand="0" w:noVBand="1"/>
      </w:tblPr>
      <w:tblGrid>
        <w:gridCol w:w="511"/>
        <w:gridCol w:w="4592"/>
        <w:gridCol w:w="851"/>
        <w:gridCol w:w="850"/>
        <w:gridCol w:w="851"/>
        <w:gridCol w:w="850"/>
      </w:tblGrid>
      <w:tr w:rsidR="000E21E0" w:rsidRPr="000E21E0" w:rsidTr="000A7F26">
        <w:tc>
          <w:tcPr>
            <w:tcW w:w="511"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No</w:t>
            </w:r>
          </w:p>
        </w:tc>
        <w:tc>
          <w:tcPr>
            <w:tcW w:w="4592"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Pernyataan</w:t>
            </w:r>
          </w:p>
        </w:tc>
        <w:tc>
          <w:tcPr>
            <w:tcW w:w="851" w:type="dxa"/>
          </w:tcPr>
          <w:p w:rsidR="000E21E0" w:rsidRPr="000E21E0" w:rsidRDefault="000E21E0" w:rsidP="009F38EB">
            <w:pPr>
              <w:jc w:val="center"/>
              <w:rPr>
                <w:rFonts w:asciiTheme="majorBidi" w:hAnsiTheme="majorBidi" w:cstheme="majorBidi"/>
                <w:b/>
                <w:bCs/>
                <w:sz w:val="24"/>
                <w:szCs w:val="24"/>
              </w:rPr>
            </w:pPr>
            <w:r w:rsidRPr="000E21E0">
              <w:rPr>
                <w:rFonts w:asciiTheme="majorBidi" w:hAnsiTheme="majorBidi" w:cstheme="majorBidi"/>
                <w:b/>
                <w:bCs/>
                <w:sz w:val="24"/>
                <w:szCs w:val="24"/>
              </w:rPr>
              <w:t>SS</w:t>
            </w:r>
          </w:p>
        </w:tc>
        <w:tc>
          <w:tcPr>
            <w:tcW w:w="850" w:type="dxa"/>
          </w:tcPr>
          <w:p w:rsidR="000E21E0" w:rsidRPr="000E21E0" w:rsidRDefault="000E21E0" w:rsidP="009F38EB">
            <w:pPr>
              <w:jc w:val="center"/>
              <w:rPr>
                <w:rFonts w:asciiTheme="majorBidi" w:hAnsiTheme="majorBidi" w:cstheme="majorBidi"/>
                <w:b/>
                <w:bCs/>
                <w:sz w:val="24"/>
                <w:szCs w:val="24"/>
              </w:rPr>
            </w:pPr>
            <w:r w:rsidRPr="000E21E0">
              <w:rPr>
                <w:rFonts w:asciiTheme="majorBidi" w:hAnsiTheme="majorBidi" w:cstheme="majorBidi"/>
                <w:b/>
                <w:bCs/>
                <w:sz w:val="24"/>
                <w:szCs w:val="24"/>
              </w:rPr>
              <w:t>S</w:t>
            </w:r>
          </w:p>
        </w:tc>
        <w:tc>
          <w:tcPr>
            <w:tcW w:w="851" w:type="dxa"/>
          </w:tcPr>
          <w:p w:rsidR="000E21E0" w:rsidRPr="000E21E0" w:rsidRDefault="000E21E0" w:rsidP="009F38EB">
            <w:pPr>
              <w:jc w:val="center"/>
              <w:rPr>
                <w:rFonts w:asciiTheme="majorBidi" w:hAnsiTheme="majorBidi" w:cstheme="majorBidi"/>
                <w:b/>
                <w:bCs/>
                <w:sz w:val="24"/>
                <w:szCs w:val="24"/>
              </w:rPr>
            </w:pPr>
            <w:r w:rsidRPr="000E21E0">
              <w:rPr>
                <w:rFonts w:asciiTheme="majorBidi" w:hAnsiTheme="majorBidi" w:cstheme="majorBidi"/>
                <w:b/>
                <w:bCs/>
                <w:sz w:val="24"/>
                <w:szCs w:val="24"/>
              </w:rPr>
              <w:t>TS</w:t>
            </w:r>
          </w:p>
        </w:tc>
        <w:tc>
          <w:tcPr>
            <w:tcW w:w="850" w:type="dxa"/>
          </w:tcPr>
          <w:p w:rsidR="000E21E0" w:rsidRPr="000E21E0" w:rsidRDefault="000E21E0" w:rsidP="009F38EB">
            <w:pPr>
              <w:jc w:val="center"/>
              <w:rPr>
                <w:rFonts w:asciiTheme="majorBidi" w:hAnsiTheme="majorBidi" w:cstheme="majorBidi"/>
                <w:b/>
                <w:bCs/>
                <w:sz w:val="24"/>
                <w:szCs w:val="24"/>
              </w:rPr>
            </w:pPr>
            <w:r w:rsidRPr="000E21E0">
              <w:rPr>
                <w:rFonts w:asciiTheme="majorBidi" w:hAnsiTheme="majorBidi" w:cstheme="majorBidi"/>
                <w:b/>
                <w:bCs/>
                <w:sz w:val="24"/>
                <w:szCs w:val="24"/>
              </w:rPr>
              <w:t>STS</w:t>
            </w:r>
          </w:p>
        </w:tc>
      </w:tr>
      <w:tr w:rsidR="000E21E0" w:rsidRPr="000E21E0" w:rsidTr="000A7F26">
        <w:tc>
          <w:tcPr>
            <w:tcW w:w="511"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1</w:t>
            </w:r>
          </w:p>
        </w:tc>
        <w:tc>
          <w:tcPr>
            <w:tcW w:w="4592"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Maksud pernyataan yang tertera dalam hadis di atas adalah, karena perempuan suka menggosip,</w:t>
            </w:r>
            <w:r w:rsidRPr="000E21E0">
              <w:rPr>
                <w:rFonts w:asciiTheme="majorBidi" w:hAnsiTheme="majorBidi" w:cstheme="majorBidi"/>
                <w:sz w:val="24"/>
                <w:szCs w:val="24"/>
                <w:lang w:val="id-ID"/>
              </w:rPr>
              <w:t xml:space="preserve"> </w:t>
            </w:r>
            <w:r w:rsidRPr="000E21E0">
              <w:rPr>
                <w:rFonts w:asciiTheme="majorBidi" w:hAnsiTheme="majorBidi" w:cstheme="majorBidi"/>
                <w:sz w:val="24"/>
                <w:szCs w:val="24"/>
              </w:rPr>
              <w:t>intelektualnya lebih rendah dari laki-laki, dan mengalami masa haidh/nifas sehingga dinilai agamanya kurang</w:t>
            </w:r>
            <w:r w:rsidRPr="000E21E0">
              <w:rPr>
                <w:rFonts w:asciiTheme="majorBidi" w:hAnsiTheme="majorBidi" w:cstheme="majorBidi"/>
                <w:sz w:val="24"/>
                <w:szCs w:val="24"/>
                <w:lang w:val="id-ID"/>
              </w:rPr>
              <w:t>.</w:t>
            </w:r>
          </w:p>
        </w:tc>
        <w:tc>
          <w:tcPr>
            <w:tcW w:w="851" w:type="dxa"/>
            <w:vAlign w:val="center"/>
          </w:tcPr>
          <w:p w:rsidR="000E21E0" w:rsidRPr="000E21E0" w:rsidRDefault="000E21E0" w:rsidP="009F38EB">
            <w:pPr>
              <w:jc w:val="center"/>
              <w:rPr>
                <w:rFonts w:asciiTheme="majorBidi" w:hAnsiTheme="majorBidi" w:cstheme="majorBidi"/>
                <w:sz w:val="24"/>
                <w:szCs w:val="24"/>
              </w:rPr>
            </w:pPr>
            <w:r w:rsidRPr="000E21E0">
              <w:rPr>
                <w:rFonts w:asciiTheme="majorBidi" w:hAnsiTheme="majorBidi" w:cstheme="majorBidi"/>
                <w:sz w:val="24"/>
                <w:szCs w:val="24"/>
              </w:rPr>
              <w:t>13%</w:t>
            </w:r>
          </w:p>
        </w:tc>
        <w:tc>
          <w:tcPr>
            <w:tcW w:w="850" w:type="dxa"/>
            <w:vAlign w:val="center"/>
          </w:tcPr>
          <w:p w:rsidR="000E21E0" w:rsidRPr="000E21E0" w:rsidRDefault="000E21E0" w:rsidP="009F38EB">
            <w:pPr>
              <w:jc w:val="center"/>
              <w:rPr>
                <w:rFonts w:asciiTheme="majorBidi" w:hAnsiTheme="majorBidi" w:cstheme="majorBidi"/>
                <w:sz w:val="24"/>
                <w:szCs w:val="24"/>
              </w:rPr>
            </w:pPr>
            <w:r w:rsidRPr="000E21E0">
              <w:rPr>
                <w:rFonts w:asciiTheme="majorBidi" w:hAnsiTheme="majorBidi" w:cstheme="majorBidi"/>
                <w:sz w:val="24"/>
                <w:szCs w:val="24"/>
              </w:rPr>
              <w:t>26%</w:t>
            </w:r>
          </w:p>
        </w:tc>
        <w:tc>
          <w:tcPr>
            <w:tcW w:w="851" w:type="dxa"/>
            <w:vAlign w:val="center"/>
          </w:tcPr>
          <w:p w:rsidR="000E21E0" w:rsidRPr="000E21E0" w:rsidRDefault="000E21E0" w:rsidP="009F38EB">
            <w:pPr>
              <w:jc w:val="center"/>
              <w:rPr>
                <w:rFonts w:asciiTheme="majorBidi" w:hAnsiTheme="majorBidi" w:cstheme="majorBidi"/>
                <w:sz w:val="24"/>
                <w:szCs w:val="24"/>
              </w:rPr>
            </w:pPr>
            <w:r w:rsidRPr="000E21E0">
              <w:rPr>
                <w:rFonts w:asciiTheme="majorBidi" w:hAnsiTheme="majorBidi" w:cstheme="majorBidi"/>
                <w:sz w:val="24"/>
                <w:szCs w:val="24"/>
              </w:rPr>
              <w:t>50%</w:t>
            </w:r>
          </w:p>
        </w:tc>
        <w:tc>
          <w:tcPr>
            <w:tcW w:w="850" w:type="dxa"/>
            <w:vAlign w:val="center"/>
          </w:tcPr>
          <w:p w:rsidR="000E21E0" w:rsidRPr="000E21E0" w:rsidRDefault="000E21E0" w:rsidP="009F38EB">
            <w:pPr>
              <w:jc w:val="center"/>
              <w:rPr>
                <w:rFonts w:asciiTheme="majorBidi" w:hAnsiTheme="majorBidi" w:cstheme="majorBidi"/>
                <w:sz w:val="24"/>
                <w:szCs w:val="24"/>
              </w:rPr>
            </w:pPr>
            <w:r w:rsidRPr="000E21E0">
              <w:rPr>
                <w:rFonts w:asciiTheme="majorBidi" w:hAnsiTheme="majorBidi" w:cstheme="majorBidi"/>
                <w:sz w:val="24"/>
                <w:szCs w:val="24"/>
              </w:rPr>
              <w:t>13%</w:t>
            </w:r>
          </w:p>
        </w:tc>
      </w:tr>
      <w:tr w:rsidR="000E21E0" w:rsidRPr="000E21E0" w:rsidTr="000A7F26">
        <w:tc>
          <w:tcPr>
            <w:tcW w:w="511"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2</w:t>
            </w:r>
          </w:p>
        </w:tc>
        <w:tc>
          <w:tcPr>
            <w:tcW w:w="4592"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 xml:space="preserve">Anggapan bahwa mayoritas penghuni neraka </w:t>
            </w:r>
            <w:r w:rsidRPr="000E21E0">
              <w:rPr>
                <w:rFonts w:asciiTheme="majorBidi" w:hAnsiTheme="majorBidi" w:cstheme="majorBidi"/>
                <w:sz w:val="24"/>
                <w:szCs w:val="24"/>
                <w:lang w:val="id-ID"/>
              </w:rPr>
              <w:t xml:space="preserve">adalah </w:t>
            </w:r>
            <w:r w:rsidRPr="000E21E0">
              <w:rPr>
                <w:rFonts w:asciiTheme="majorBidi" w:hAnsiTheme="majorBidi" w:cstheme="majorBidi"/>
                <w:sz w:val="24"/>
                <w:szCs w:val="24"/>
              </w:rPr>
              <w:t xml:space="preserve">perempuan, </w:t>
            </w:r>
            <w:proofErr w:type="gramStart"/>
            <w:r w:rsidRPr="000E21E0">
              <w:rPr>
                <w:rFonts w:asciiTheme="majorBidi" w:hAnsiTheme="majorBidi" w:cstheme="majorBidi"/>
                <w:sz w:val="24"/>
                <w:szCs w:val="24"/>
              </w:rPr>
              <w:t>intelektualnya  lebih</w:t>
            </w:r>
            <w:proofErr w:type="gramEnd"/>
            <w:r w:rsidRPr="000E21E0">
              <w:rPr>
                <w:rFonts w:asciiTheme="majorBidi" w:hAnsiTheme="majorBidi" w:cstheme="majorBidi"/>
                <w:sz w:val="24"/>
                <w:szCs w:val="24"/>
              </w:rPr>
              <w:t xml:space="preserve"> rendah, dan agamanya kurang, bersifat kondisional. Penilaian sepertin ini sama saja menyudutkan kedudukan dan peran kaum perempuan</w:t>
            </w:r>
            <w:r w:rsidRPr="000E21E0">
              <w:rPr>
                <w:rFonts w:asciiTheme="majorBidi" w:hAnsiTheme="majorBidi" w:cstheme="majorBidi"/>
                <w:sz w:val="24"/>
                <w:szCs w:val="24"/>
                <w:lang w:val="id-ID"/>
              </w:rPr>
              <w:t>.</w:t>
            </w:r>
          </w:p>
        </w:tc>
        <w:tc>
          <w:tcPr>
            <w:tcW w:w="851" w:type="dxa"/>
            <w:vAlign w:val="center"/>
          </w:tcPr>
          <w:p w:rsidR="000E21E0" w:rsidRPr="000E21E0" w:rsidRDefault="000E21E0" w:rsidP="009F38EB">
            <w:pPr>
              <w:jc w:val="center"/>
              <w:rPr>
                <w:rFonts w:asciiTheme="majorBidi" w:hAnsiTheme="majorBidi" w:cstheme="majorBidi"/>
                <w:sz w:val="24"/>
                <w:szCs w:val="24"/>
              </w:rPr>
            </w:pPr>
            <w:r w:rsidRPr="000E21E0">
              <w:rPr>
                <w:rFonts w:asciiTheme="majorBidi" w:hAnsiTheme="majorBidi" w:cstheme="majorBidi"/>
                <w:sz w:val="24"/>
                <w:szCs w:val="24"/>
              </w:rPr>
              <w:t>32%</w:t>
            </w:r>
          </w:p>
        </w:tc>
        <w:tc>
          <w:tcPr>
            <w:tcW w:w="850" w:type="dxa"/>
            <w:vAlign w:val="center"/>
          </w:tcPr>
          <w:p w:rsidR="000E21E0" w:rsidRPr="000E21E0" w:rsidRDefault="000E21E0" w:rsidP="009F38EB">
            <w:pPr>
              <w:jc w:val="center"/>
              <w:rPr>
                <w:rFonts w:asciiTheme="majorBidi" w:hAnsiTheme="majorBidi" w:cstheme="majorBidi"/>
                <w:sz w:val="24"/>
                <w:szCs w:val="24"/>
              </w:rPr>
            </w:pPr>
            <w:r w:rsidRPr="000E21E0">
              <w:rPr>
                <w:rFonts w:asciiTheme="majorBidi" w:hAnsiTheme="majorBidi" w:cstheme="majorBidi"/>
                <w:sz w:val="24"/>
                <w:szCs w:val="24"/>
              </w:rPr>
              <w:t>44%</w:t>
            </w:r>
          </w:p>
        </w:tc>
        <w:tc>
          <w:tcPr>
            <w:tcW w:w="851" w:type="dxa"/>
            <w:vAlign w:val="center"/>
          </w:tcPr>
          <w:p w:rsidR="000E21E0" w:rsidRPr="000E21E0" w:rsidRDefault="000E21E0" w:rsidP="009F38EB">
            <w:pPr>
              <w:jc w:val="center"/>
              <w:rPr>
                <w:rFonts w:asciiTheme="majorBidi" w:hAnsiTheme="majorBidi" w:cstheme="majorBidi"/>
                <w:sz w:val="24"/>
                <w:szCs w:val="24"/>
              </w:rPr>
            </w:pPr>
            <w:r w:rsidRPr="000E21E0">
              <w:rPr>
                <w:rFonts w:asciiTheme="majorBidi" w:hAnsiTheme="majorBidi" w:cstheme="majorBidi"/>
                <w:sz w:val="24"/>
                <w:szCs w:val="24"/>
              </w:rPr>
              <w:t>20%</w:t>
            </w:r>
          </w:p>
        </w:tc>
        <w:tc>
          <w:tcPr>
            <w:tcW w:w="850" w:type="dxa"/>
            <w:vAlign w:val="center"/>
          </w:tcPr>
          <w:p w:rsidR="000E21E0" w:rsidRPr="000E21E0" w:rsidRDefault="000E21E0" w:rsidP="009F38EB">
            <w:pPr>
              <w:jc w:val="center"/>
              <w:rPr>
                <w:rFonts w:asciiTheme="majorBidi" w:hAnsiTheme="majorBidi" w:cstheme="majorBidi"/>
                <w:sz w:val="24"/>
                <w:szCs w:val="24"/>
              </w:rPr>
            </w:pPr>
            <w:r w:rsidRPr="000E21E0">
              <w:rPr>
                <w:rFonts w:asciiTheme="majorBidi" w:hAnsiTheme="majorBidi" w:cstheme="majorBidi"/>
                <w:sz w:val="24"/>
                <w:szCs w:val="24"/>
              </w:rPr>
              <w:t>4%</w:t>
            </w:r>
          </w:p>
        </w:tc>
      </w:tr>
      <w:tr w:rsidR="000E21E0" w:rsidRPr="000E21E0" w:rsidTr="000A7F26">
        <w:tc>
          <w:tcPr>
            <w:tcW w:w="511"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3</w:t>
            </w:r>
          </w:p>
        </w:tc>
        <w:tc>
          <w:tcPr>
            <w:tcW w:w="4592"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Banyaknya kaum perempuan menjadi penghuni neraka dan rendahnya intelektual, serta kurangnya keagamaannya</w:t>
            </w:r>
            <w:r w:rsidRPr="000E21E0">
              <w:rPr>
                <w:rFonts w:asciiTheme="majorBidi" w:hAnsiTheme="majorBidi" w:cstheme="majorBidi"/>
                <w:sz w:val="24"/>
                <w:szCs w:val="24"/>
                <w:lang w:val="id-ID"/>
              </w:rPr>
              <w:t xml:space="preserve">, </w:t>
            </w:r>
            <w:r w:rsidRPr="000E21E0">
              <w:rPr>
                <w:rFonts w:asciiTheme="majorBidi" w:hAnsiTheme="majorBidi" w:cstheme="majorBidi"/>
                <w:sz w:val="24"/>
                <w:szCs w:val="24"/>
              </w:rPr>
              <w:t>karena perempuan kurang mendapat kesempatan belajar dan kurang mendapat peran dalam berbagai bidang</w:t>
            </w:r>
            <w:r w:rsidRPr="000E21E0">
              <w:rPr>
                <w:rFonts w:asciiTheme="majorBidi" w:hAnsiTheme="majorBidi" w:cstheme="majorBidi"/>
                <w:sz w:val="24"/>
                <w:szCs w:val="24"/>
                <w:lang w:val="id-ID"/>
              </w:rPr>
              <w:t>.</w:t>
            </w:r>
          </w:p>
        </w:tc>
        <w:tc>
          <w:tcPr>
            <w:tcW w:w="851" w:type="dxa"/>
            <w:vAlign w:val="center"/>
          </w:tcPr>
          <w:p w:rsidR="000E21E0" w:rsidRPr="000E21E0" w:rsidRDefault="000E21E0" w:rsidP="009F38EB">
            <w:pPr>
              <w:jc w:val="center"/>
              <w:rPr>
                <w:rFonts w:asciiTheme="majorBidi" w:hAnsiTheme="majorBidi" w:cstheme="majorBidi"/>
                <w:sz w:val="24"/>
                <w:szCs w:val="24"/>
              </w:rPr>
            </w:pPr>
            <w:r w:rsidRPr="000E21E0">
              <w:rPr>
                <w:rFonts w:asciiTheme="majorBidi" w:hAnsiTheme="majorBidi" w:cstheme="majorBidi"/>
                <w:sz w:val="24"/>
                <w:szCs w:val="24"/>
              </w:rPr>
              <w:t>18%</w:t>
            </w:r>
          </w:p>
        </w:tc>
        <w:tc>
          <w:tcPr>
            <w:tcW w:w="850" w:type="dxa"/>
            <w:vAlign w:val="center"/>
          </w:tcPr>
          <w:p w:rsidR="000E21E0" w:rsidRPr="000E21E0" w:rsidRDefault="000E21E0" w:rsidP="009F38EB">
            <w:pPr>
              <w:jc w:val="center"/>
              <w:rPr>
                <w:rFonts w:asciiTheme="majorBidi" w:hAnsiTheme="majorBidi" w:cstheme="majorBidi"/>
                <w:sz w:val="24"/>
                <w:szCs w:val="24"/>
              </w:rPr>
            </w:pPr>
            <w:r w:rsidRPr="000E21E0">
              <w:rPr>
                <w:rFonts w:asciiTheme="majorBidi" w:hAnsiTheme="majorBidi" w:cstheme="majorBidi"/>
                <w:sz w:val="24"/>
                <w:szCs w:val="24"/>
              </w:rPr>
              <w:t>36%</w:t>
            </w:r>
          </w:p>
        </w:tc>
        <w:tc>
          <w:tcPr>
            <w:tcW w:w="851" w:type="dxa"/>
            <w:vAlign w:val="center"/>
          </w:tcPr>
          <w:p w:rsidR="000E21E0" w:rsidRPr="000E21E0" w:rsidRDefault="000E21E0" w:rsidP="009F38EB">
            <w:pPr>
              <w:jc w:val="center"/>
              <w:rPr>
                <w:rFonts w:asciiTheme="majorBidi" w:hAnsiTheme="majorBidi" w:cstheme="majorBidi"/>
                <w:sz w:val="24"/>
                <w:szCs w:val="24"/>
              </w:rPr>
            </w:pPr>
            <w:r w:rsidRPr="000E21E0">
              <w:rPr>
                <w:rFonts w:asciiTheme="majorBidi" w:hAnsiTheme="majorBidi" w:cstheme="majorBidi"/>
                <w:sz w:val="24"/>
                <w:szCs w:val="24"/>
              </w:rPr>
              <w:t>41%</w:t>
            </w:r>
          </w:p>
        </w:tc>
        <w:tc>
          <w:tcPr>
            <w:tcW w:w="850" w:type="dxa"/>
            <w:vAlign w:val="center"/>
          </w:tcPr>
          <w:p w:rsidR="000E21E0" w:rsidRPr="000E21E0" w:rsidRDefault="000E21E0" w:rsidP="009F38EB">
            <w:pPr>
              <w:jc w:val="center"/>
              <w:rPr>
                <w:rFonts w:asciiTheme="majorBidi" w:hAnsiTheme="majorBidi" w:cstheme="majorBidi"/>
                <w:sz w:val="24"/>
                <w:szCs w:val="24"/>
              </w:rPr>
            </w:pPr>
            <w:r w:rsidRPr="000E21E0">
              <w:rPr>
                <w:rFonts w:asciiTheme="majorBidi" w:hAnsiTheme="majorBidi" w:cstheme="majorBidi"/>
                <w:sz w:val="24"/>
                <w:szCs w:val="24"/>
              </w:rPr>
              <w:t>5%</w:t>
            </w:r>
          </w:p>
        </w:tc>
      </w:tr>
    </w:tbl>
    <w:p w:rsidR="000E21E0" w:rsidRPr="000E21E0" w:rsidRDefault="000E21E0" w:rsidP="000E21E0">
      <w:pPr>
        <w:spacing w:before="240" w:after="0" w:line="240" w:lineRule="auto"/>
        <w:jc w:val="both"/>
        <w:rPr>
          <w:rFonts w:asciiTheme="majorBidi" w:hAnsiTheme="majorBidi" w:cstheme="majorBidi"/>
          <w:sz w:val="24"/>
          <w:szCs w:val="24"/>
        </w:rPr>
      </w:pPr>
      <w:r w:rsidRPr="000E21E0">
        <w:rPr>
          <w:rFonts w:asciiTheme="majorBidi" w:hAnsiTheme="majorBidi" w:cstheme="majorBidi"/>
          <w:sz w:val="24"/>
          <w:szCs w:val="24"/>
        </w:rPr>
        <w:tab/>
      </w:r>
      <w:proofErr w:type="gramStart"/>
      <w:r w:rsidRPr="000E21E0">
        <w:rPr>
          <w:rFonts w:asciiTheme="majorBidi" w:hAnsiTheme="majorBidi" w:cstheme="majorBidi"/>
          <w:sz w:val="24"/>
          <w:szCs w:val="24"/>
        </w:rPr>
        <w:t>Berdasarkan hasil rekapitulasi jawaban responden di atas, jawaban yang diberikan oleh responden bervariatif.</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Pada pernyataan nomor pertama, mayoritas responden menjawab “tidak setuju”, yaitu sebanyak 50%.</w:t>
      </w:r>
      <w:proofErr w:type="gramEnd"/>
      <w:r w:rsidRPr="000E21E0">
        <w:rPr>
          <w:rFonts w:asciiTheme="majorBidi" w:hAnsiTheme="majorBidi" w:cstheme="majorBidi"/>
          <w:sz w:val="24"/>
          <w:szCs w:val="24"/>
        </w:rPr>
        <w:t xml:space="preserve"> Sedangkan yang menjawab “setuju” sebanyak 20%, kemudian yang menjawab “sangat setuju” dan “sangat tidak setuju” masing-masing sebanyak 13%. </w:t>
      </w:r>
      <w:proofErr w:type="gramStart"/>
      <w:r w:rsidRPr="000E21E0">
        <w:rPr>
          <w:rFonts w:asciiTheme="majorBidi" w:hAnsiTheme="majorBidi" w:cstheme="majorBidi"/>
          <w:sz w:val="24"/>
          <w:szCs w:val="24"/>
        </w:rPr>
        <w:t>Hal ini menunjukkan bahwa mayoritas mahasiswa jurusan Ilmu Hadis tidak setuju dengan pernyataan yang mengatakan bahwa perempuan adalah mayoritas penghuni neraka karena perempuan suka menggosip,</w:t>
      </w:r>
      <w:r w:rsidRPr="000E21E0">
        <w:rPr>
          <w:rFonts w:asciiTheme="majorBidi" w:hAnsiTheme="majorBidi" w:cstheme="majorBidi"/>
          <w:sz w:val="24"/>
          <w:szCs w:val="24"/>
          <w:lang w:val="id-ID"/>
        </w:rPr>
        <w:t xml:space="preserve"> </w:t>
      </w:r>
      <w:r w:rsidRPr="000E21E0">
        <w:rPr>
          <w:rFonts w:asciiTheme="majorBidi" w:hAnsiTheme="majorBidi" w:cstheme="majorBidi"/>
          <w:sz w:val="24"/>
          <w:szCs w:val="24"/>
        </w:rPr>
        <w:t>intelektualnya lebih rendah dari laki-laki, dan mengalami masa haidh/nifas</w:t>
      </w:r>
      <w:r w:rsidRPr="000E21E0">
        <w:rPr>
          <w:rFonts w:asciiTheme="majorBidi" w:hAnsiTheme="majorBidi" w:cstheme="majorBidi"/>
          <w:sz w:val="24"/>
          <w:szCs w:val="24"/>
          <w:lang w:val="id-ID"/>
        </w:rPr>
        <w:t>.</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Meskipun didiominasi oleh pendapat yang mengatakan bahwa perempuan mayoritas penghuni neraka, tapi disisi lain terdapat 26% responden yang sepakat kalau perempuan menjadi mayoritas penghuni neraka karena suka menggosip,</w:t>
      </w:r>
      <w:r w:rsidRPr="000E21E0">
        <w:rPr>
          <w:rFonts w:asciiTheme="majorBidi" w:hAnsiTheme="majorBidi" w:cstheme="majorBidi"/>
          <w:sz w:val="24"/>
          <w:szCs w:val="24"/>
          <w:lang w:val="id-ID"/>
        </w:rPr>
        <w:t xml:space="preserve"> </w:t>
      </w:r>
      <w:r w:rsidRPr="000E21E0">
        <w:rPr>
          <w:rFonts w:asciiTheme="majorBidi" w:hAnsiTheme="majorBidi" w:cstheme="majorBidi"/>
          <w:sz w:val="24"/>
          <w:szCs w:val="24"/>
        </w:rPr>
        <w:t>intelektualnya lebih rendah dari laki-laki, dan mengalami masa haidh/nifas.</w:t>
      </w:r>
      <w:proofErr w:type="gramEnd"/>
    </w:p>
    <w:p w:rsidR="000E21E0" w:rsidRPr="000E21E0" w:rsidRDefault="000E21E0" w:rsidP="000E21E0">
      <w:pPr>
        <w:spacing w:after="0" w:line="240" w:lineRule="auto"/>
        <w:ind w:firstLine="720"/>
        <w:jc w:val="both"/>
        <w:rPr>
          <w:rFonts w:asciiTheme="majorBidi" w:hAnsiTheme="majorBidi" w:cstheme="majorBidi"/>
          <w:sz w:val="24"/>
          <w:szCs w:val="24"/>
        </w:rPr>
      </w:pPr>
      <w:proofErr w:type="gramStart"/>
      <w:r w:rsidRPr="000E21E0">
        <w:rPr>
          <w:rFonts w:asciiTheme="majorBidi" w:hAnsiTheme="majorBidi" w:cstheme="majorBidi"/>
          <w:sz w:val="24"/>
          <w:szCs w:val="24"/>
        </w:rPr>
        <w:t>Pada pernyataan poin dua, jawaban yang tertinggi adalah “setuju” dengan sebanyak 44%.</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Kemudian diikuti jawaban yang “sangat setuju” sebanyak 32%.</w:t>
      </w:r>
      <w:proofErr w:type="gramEnd"/>
      <w:r w:rsidRPr="000E21E0">
        <w:rPr>
          <w:rFonts w:asciiTheme="majorBidi" w:hAnsiTheme="majorBidi" w:cstheme="majorBidi"/>
          <w:sz w:val="24"/>
          <w:szCs w:val="24"/>
        </w:rPr>
        <w:t xml:space="preserve"> Adapun yang menjawab “tidak setuju” sebanyak 20% dan yang menjawab “sangat tidak setuju” sebanyak 4%. </w:t>
      </w:r>
      <w:proofErr w:type="gramStart"/>
      <w:r w:rsidRPr="000E21E0">
        <w:rPr>
          <w:rFonts w:asciiTheme="majorBidi" w:hAnsiTheme="majorBidi" w:cstheme="majorBidi"/>
          <w:sz w:val="24"/>
          <w:szCs w:val="24"/>
        </w:rPr>
        <w:t>Dari angka-angka tersebut menunjukkan bahwa mayoritas mahasiswa jurusan Ilmu Hadis UIN Jakarta memahami hadis tersebut dengan pandangan bahwa perempuan menjadi mayoritas penghuni neraka bersifat kondisional tidak bersifat absolut.</w:t>
      </w:r>
      <w:proofErr w:type="gramEnd"/>
      <w:r w:rsidRPr="000E21E0">
        <w:rPr>
          <w:rFonts w:asciiTheme="majorBidi" w:hAnsiTheme="majorBidi" w:cstheme="majorBidi"/>
          <w:sz w:val="24"/>
          <w:szCs w:val="24"/>
        </w:rPr>
        <w:t xml:space="preserve"> </w:t>
      </w:r>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ketiga, terlihat bahwa sebagian besar responden menjawab “tidak setuju” dengan sebanyak 41%, sedangkan yang menjawab “setuju” sebanyak 36%. Adapun yang menjawab “sangat setuju” sebanyak 18% dan 5% menjawab “sangat </w:t>
      </w:r>
      <w:r w:rsidRPr="000E21E0">
        <w:rPr>
          <w:rFonts w:asciiTheme="majorBidi" w:hAnsiTheme="majorBidi" w:cstheme="majorBidi"/>
          <w:sz w:val="24"/>
          <w:szCs w:val="24"/>
        </w:rPr>
        <w:lastRenderedPageBreak/>
        <w:t>tidak setuju”. Data ini menunjukkan bahwa sebagian besar mahasiswa jurusan Ilmu Hadis UIN Jakarta tidak sepakat kalau perempuan dianggpa menjadi mayoritas penghuni neraka, rendahnya intelektual, dan kurangnya agama</w:t>
      </w:r>
      <w:r w:rsidRPr="000E21E0">
        <w:rPr>
          <w:rFonts w:asciiTheme="majorBidi" w:hAnsiTheme="majorBidi" w:cstheme="majorBidi"/>
          <w:sz w:val="24"/>
          <w:szCs w:val="24"/>
          <w:lang w:val="id-ID"/>
        </w:rPr>
        <w:t xml:space="preserve">, </w:t>
      </w:r>
      <w:r w:rsidRPr="000E21E0">
        <w:rPr>
          <w:rFonts w:asciiTheme="majorBidi" w:hAnsiTheme="majorBidi" w:cstheme="majorBidi"/>
          <w:sz w:val="24"/>
          <w:szCs w:val="24"/>
        </w:rPr>
        <w:t>karena perempuan kurang mendapat kesempatan belajar dan kurang mendapat peran dalam berbagai bidang</w:t>
      </w:r>
      <w:r w:rsidRPr="000E21E0">
        <w:rPr>
          <w:rFonts w:asciiTheme="majorBidi" w:hAnsiTheme="majorBidi" w:cstheme="majorBidi"/>
          <w:sz w:val="24"/>
          <w:szCs w:val="24"/>
          <w:lang w:val="id-ID"/>
        </w:rPr>
        <w:t>.</w:t>
      </w:r>
    </w:p>
    <w:p w:rsidR="000E21E0" w:rsidRPr="005346C1" w:rsidRDefault="000E21E0" w:rsidP="00256489">
      <w:pPr>
        <w:spacing w:before="240" w:after="0" w:line="240" w:lineRule="auto"/>
        <w:jc w:val="both"/>
        <w:rPr>
          <w:rFonts w:asciiTheme="majorBidi" w:hAnsiTheme="majorBidi" w:cstheme="majorBidi"/>
          <w:b/>
          <w:bCs/>
          <w:sz w:val="24"/>
          <w:szCs w:val="24"/>
        </w:rPr>
      </w:pPr>
      <w:r w:rsidRPr="005346C1">
        <w:rPr>
          <w:rFonts w:asciiTheme="majorBidi" w:hAnsiTheme="majorBidi" w:cstheme="majorBidi"/>
          <w:b/>
          <w:bCs/>
          <w:sz w:val="24"/>
          <w:szCs w:val="24"/>
        </w:rPr>
        <w:t>Perempuan Penyebab Terputusnya Shalat</w:t>
      </w:r>
    </w:p>
    <w:p w:rsidR="0034782A" w:rsidRPr="005346C1" w:rsidRDefault="0034782A" w:rsidP="0034782A">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Sebagai</w:t>
      </w:r>
      <w:r>
        <w:rPr>
          <w:rFonts w:asciiTheme="majorBidi" w:hAnsiTheme="majorBidi" w:cstheme="majorBidi"/>
          <w:color w:val="FFFFFF" w:themeColor="background1"/>
          <w:sz w:val="24"/>
          <w:szCs w:val="24"/>
        </w:rPr>
        <w:t>--</w:t>
      </w:r>
      <w:r>
        <w:rPr>
          <w:rFonts w:asciiTheme="majorBidi" w:hAnsiTheme="majorBidi" w:cstheme="majorBidi"/>
          <w:sz w:val="24"/>
          <w:szCs w:val="24"/>
        </w:rPr>
        <w:t>gambaran untuk mengetahui</w:t>
      </w:r>
      <w:r>
        <w:rPr>
          <w:rFonts w:asciiTheme="majorBidi" w:hAnsiTheme="majorBidi" w:cstheme="majorBidi"/>
          <w:color w:val="FFFFFF" w:themeColor="background1"/>
          <w:sz w:val="24"/>
          <w:szCs w:val="24"/>
        </w:rPr>
        <w:t>-=</w:t>
      </w:r>
      <w:r>
        <w:rPr>
          <w:rFonts w:asciiTheme="majorBidi" w:hAnsiTheme="majorBidi" w:cstheme="majorBidi"/>
          <w:sz w:val="24"/>
          <w:szCs w:val="24"/>
        </w:rPr>
        <w:t>bagaimana tingkat pemahaman</w:t>
      </w:r>
      <w:r>
        <w:rPr>
          <w:rFonts w:asciiTheme="majorBidi" w:hAnsiTheme="majorBidi" w:cstheme="majorBidi"/>
          <w:color w:val="FFFFFF" w:themeColor="background1"/>
          <w:sz w:val="24"/>
          <w:szCs w:val="24"/>
        </w:rPr>
        <w:t>=</w:t>
      </w:r>
      <w:r>
        <w:rPr>
          <w:rFonts w:asciiTheme="majorBidi" w:hAnsiTheme="majorBidi" w:cstheme="majorBidi"/>
          <w:sz w:val="24"/>
          <w:szCs w:val="24"/>
        </w:rPr>
        <w:t>dan penerimaan</w:t>
      </w:r>
      <w:r>
        <w:rPr>
          <w:rFonts w:asciiTheme="majorBidi" w:hAnsiTheme="majorBidi" w:cstheme="majorBidi"/>
          <w:color w:val="FFFFFF" w:themeColor="background1"/>
          <w:sz w:val="24"/>
          <w:szCs w:val="24"/>
        </w:rPr>
        <w:t>-</w:t>
      </w:r>
      <w:r w:rsidRPr="005346C1">
        <w:rPr>
          <w:rFonts w:asciiTheme="majorBidi" w:hAnsiTheme="majorBidi" w:cstheme="majorBidi"/>
          <w:sz w:val="24"/>
          <w:szCs w:val="24"/>
        </w:rPr>
        <w:t xml:space="preserve">mahasiswa jurusan Ilmu Hadis </w:t>
      </w:r>
      <w:r>
        <w:rPr>
          <w:rFonts w:asciiTheme="majorBidi" w:hAnsiTheme="majorBidi" w:cstheme="majorBidi"/>
          <w:sz w:val="24"/>
          <w:szCs w:val="24"/>
        </w:rPr>
        <w:t>UIN Syarif Hidayatullah Jakarta</w:t>
      </w:r>
      <w:r>
        <w:rPr>
          <w:rFonts w:asciiTheme="majorBidi" w:hAnsiTheme="majorBidi" w:cstheme="majorBidi"/>
          <w:color w:val="FFFFFF" w:themeColor="background1"/>
          <w:sz w:val="24"/>
          <w:szCs w:val="24"/>
        </w:rPr>
        <w:t>-</w:t>
      </w:r>
      <w:r w:rsidRPr="005346C1">
        <w:rPr>
          <w:rFonts w:asciiTheme="majorBidi" w:hAnsiTheme="majorBidi" w:cstheme="majorBidi"/>
          <w:sz w:val="24"/>
          <w:szCs w:val="24"/>
        </w:rPr>
        <w:t xml:space="preserve">tentang hadis </w:t>
      </w:r>
      <w:r>
        <w:rPr>
          <w:rFonts w:asciiTheme="majorBidi" w:hAnsiTheme="majorBidi" w:cstheme="majorBidi"/>
          <w:sz w:val="24"/>
          <w:szCs w:val="24"/>
        </w:rPr>
        <w:t>perempuan penyebab terputusnya shalat, berikut</w:t>
      </w:r>
      <w:r>
        <w:rPr>
          <w:rFonts w:asciiTheme="majorBidi" w:hAnsiTheme="majorBidi" w:cstheme="majorBidi"/>
          <w:color w:val="FFFFFF" w:themeColor="background1"/>
          <w:sz w:val="24"/>
          <w:szCs w:val="24"/>
        </w:rPr>
        <w:t>-</w:t>
      </w:r>
      <w:r>
        <w:rPr>
          <w:rFonts w:asciiTheme="majorBidi" w:hAnsiTheme="majorBidi" w:cstheme="majorBidi"/>
          <w:sz w:val="24"/>
          <w:szCs w:val="24"/>
        </w:rPr>
        <w:t>ini disajikan</w:t>
      </w:r>
      <w:r>
        <w:rPr>
          <w:rFonts w:asciiTheme="majorBidi" w:hAnsiTheme="majorBidi" w:cstheme="majorBidi"/>
          <w:color w:val="FFFFFF" w:themeColor="background1"/>
          <w:sz w:val="24"/>
          <w:szCs w:val="24"/>
        </w:rPr>
        <w:t xml:space="preserve"> </w:t>
      </w:r>
      <w:r w:rsidRPr="005346C1">
        <w:rPr>
          <w:rFonts w:asciiTheme="majorBidi" w:hAnsiTheme="majorBidi" w:cstheme="majorBidi"/>
          <w:sz w:val="24"/>
          <w:szCs w:val="24"/>
        </w:rPr>
        <w:t>rekapitulas</w:t>
      </w:r>
      <w:r>
        <w:rPr>
          <w:rFonts w:asciiTheme="majorBidi" w:hAnsiTheme="majorBidi" w:cstheme="majorBidi"/>
          <w:sz w:val="24"/>
          <w:szCs w:val="24"/>
        </w:rPr>
        <w:t>i hasil</w:t>
      </w:r>
      <w:r>
        <w:rPr>
          <w:rFonts w:asciiTheme="majorBidi" w:hAnsiTheme="majorBidi" w:cstheme="majorBidi"/>
          <w:color w:val="FFFFFF" w:themeColor="background1"/>
          <w:sz w:val="24"/>
          <w:szCs w:val="24"/>
        </w:rPr>
        <w:t>9</w:t>
      </w:r>
      <w:r>
        <w:rPr>
          <w:rFonts w:asciiTheme="majorBidi" w:hAnsiTheme="majorBidi" w:cstheme="majorBidi"/>
          <w:sz w:val="24"/>
          <w:szCs w:val="24"/>
        </w:rPr>
        <w:t>jawaban responden untuk</w:t>
      </w:r>
      <w:r>
        <w:rPr>
          <w:rFonts w:asciiTheme="majorBidi" w:hAnsiTheme="majorBidi" w:cstheme="majorBidi"/>
          <w:color w:val="FFFFFF" w:themeColor="background1"/>
          <w:sz w:val="24"/>
          <w:szCs w:val="24"/>
        </w:rPr>
        <w:t>=</w:t>
      </w:r>
      <w:r w:rsidRPr="005346C1">
        <w:rPr>
          <w:rFonts w:asciiTheme="majorBidi" w:hAnsiTheme="majorBidi" w:cstheme="majorBidi"/>
          <w:sz w:val="24"/>
          <w:szCs w:val="24"/>
        </w:rPr>
        <w:t>masi</w:t>
      </w:r>
      <w:r>
        <w:rPr>
          <w:rFonts w:asciiTheme="majorBidi" w:hAnsiTheme="majorBidi" w:cstheme="majorBidi"/>
          <w:sz w:val="24"/>
          <w:szCs w:val="24"/>
        </w:rPr>
        <w:t>ng-masing butir</w:t>
      </w:r>
      <w:r>
        <w:rPr>
          <w:rFonts w:asciiTheme="majorBidi" w:hAnsiTheme="majorBidi" w:cstheme="majorBidi"/>
          <w:color w:val="FFFFFF" w:themeColor="background1"/>
          <w:sz w:val="24"/>
          <w:szCs w:val="24"/>
        </w:rPr>
        <w:t>=</w:t>
      </w:r>
      <w:r>
        <w:rPr>
          <w:rFonts w:asciiTheme="majorBidi" w:hAnsiTheme="majorBidi" w:cstheme="majorBidi"/>
          <w:sz w:val="24"/>
          <w:szCs w:val="24"/>
        </w:rPr>
        <w:t>pernyataan yang diperoleh</w:t>
      </w:r>
      <w:r>
        <w:rPr>
          <w:rFonts w:asciiTheme="majorBidi" w:hAnsiTheme="majorBidi" w:cstheme="majorBidi"/>
          <w:color w:val="FFFFFF" w:themeColor="background1"/>
          <w:sz w:val="24"/>
          <w:szCs w:val="24"/>
        </w:rPr>
        <w:t>9</w:t>
      </w:r>
      <w:r>
        <w:rPr>
          <w:rFonts w:asciiTheme="majorBidi" w:hAnsiTheme="majorBidi" w:cstheme="majorBidi"/>
          <w:sz w:val="24"/>
          <w:szCs w:val="24"/>
        </w:rPr>
        <w:t>dari hasil</w:t>
      </w:r>
      <w:r>
        <w:rPr>
          <w:rFonts w:asciiTheme="majorBidi" w:hAnsiTheme="majorBidi" w:cstheme="majorBidi"/>
          <w:color w:val="FFFFFF" w:themeColor="background1"/>
          <w:sz w:val="24"/>
          <w:szCs w:val="24"/>
        </w:rPr>
        <w:t>-</w:t>
      </w:r>
      <w:r>
        <w:rPr>
          <w:rFonts w:asciiTheme="majorBidi" w:hAnsiTheme="majorBidi" w:cstheme="majorBidi"/>
          <w:sz w:val="24"/>
          <w:szCs w:val="24"/>
        </w:rPr>
        <w:t>penyebaran</w:t>
      </w:r>
      <w:r>
        <w:rPr>
          <w:rFonts w:asciiTheme="majorBidi" w:hAnsiTheme="majorBidi" w:cstheme="majorBidi"/>
          <w:color w:val="FFFFFF" w:themeColor="background1"/>
          <w:sz w:val="24"/>
          <w:szCs w:val="24"/>
        </w:rPr>
        <w:t>-</w:t>
      </w:r>
      <w:r w:rsidRPr="005346C1">
        <w:rPr>
          <w:rFonts w:asciiTheme="majorBidi" w:hAnsiTheme="majorBidi" w:cstheme="majorBidi"/>
          <w:sz w:val="24"/>
          <w:szCs w:val="24"/>
        </w:rPr>
        <w:t>kuesioner:</w:t>
      </w:r>
    </w:p>
    <w:tbl>
      <w:tblPr>
        <w:tblStyle w:val="TableGrid"/>
        <w:tblW w:w="0" w:type="auto"/>
        <w:tblInd w:w="108" w:type="dxa"/>
        <w:tblLook w:val="04A0" w:firstRow="1" w:lastRow="0" w:firstColumn="1" w:lastColumn="0" w:noHBand="0" w:noVBand="1"/>
      </w:tblPr>
      <w:tblGrid>
        <w:gridCol w:w="510"/>
        <w:gridCol w:w="4593"/>
        <w:gridCol w:w="851"/>
        <w:gridCol w:w="850"/>
        <w:gridCol w:w="851"/>
        <w:gridCol w:w="850"/>
      </w:tblGrid>
      <w:tr w:rsidR="000E21E0" w:rsidRPr="000E21E0" w:rsidTr="00972F05">
        <w:tc>
          <w:tcPr>
            <w:tcW w:w="510"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No</w:t>
            </w:r>
          </w:p>
        </w:tc>
        <w:tc>
          <w:tcPr>
            <w:tcW w:w="4593"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Pernyataan</w:t>
            </w:r>
          </w:p>
        </w:tc>
        <w:tc>
          <w:tcPr>
            <w:tcW w:w="851" w:type="dxa"/>
          </w:tcPr>
          <w:p w:rsidR="000E21E0" w:rsidRPr="000E21E0" w:rsidRDefault="000E21E0" w:rsidP="00972F05">
            <w:pPr>
              <w:jc w:val="center"/>
              <w:rPr>
                <w:rFonts w:asciiTheme="majorBidi" w:hAnsiTheme="majorBidi" w:cstheme="majorBidi"/>
                <w:b/>
                <w:bCs/>
                <w:sz w:val="24"/>
                <w:szCs w:val="24"/>
              </w:rPr>
            </w:pPr>
            <w:r w:rsidRPr="000E21E0">
              <w:rPr>
                <w:rFonts w:asciiTheme="majorBidi" w:hAnsiTheme="majorBidi" w:cstheme="majorBidi"/>
                <w:b/>
                <w:bCs/>
                <w:sz w:val="24"/>
                <w:szCs w:val="24"/>
              </w:rPr>
              <w:t>SS</w:t>
            </w:r>
          </w:p>
        </w:tc>
        <w:tc>
          <w:tcPr>
            <w:tcW w:w="850" w:type="dxa"/>
          </w:tcPr>
          <w:p w:rsidR="000E21E0" w:rsidRPr="000E21E0" w:rsidRDefault="000E21E0" w:rsidP="00972F05">
            <w:pPr>
              <w:jc w:val="center"/>
              <w:rPr>
                <w:rFonts w:asciiTheme="majorBidi" w:hAnsiTheme="majorBidi" w:cstheme="majorBidi"/>
                <w:b/>
                <w:bCs/>
                <w:sz w:val="24"/>
                <w:szCs w:val="24"/>
              </w:rPr>
            </w:pPr>
            <w:r w:rsidRPr="000E21E0">
              <w:rPr>
                <w:rFonts w:asciiTheme="majorBidi" w:hAnsiTheme="majorBidi" w:cstheme="majorBidi"/>
                <w:b/>
                <w:bCs/>
                <w:sz w:val="24"/>
                <w:szCs w:val="24"/>
              </w:rPr>
              <w:t>S</w:t>
            </w:r>
          </w:p>
        </w:tc>
        <w:tc>
          <w:tcPr>
            <w:tcW w:w="851" w:type="dxa"/>
          </w:tcPr>
          <w:p w:rsidR="000E21E0" w:rsidRPr="000E21E0" w:rsidRDefault="000E21E0" w:rsidP="00972F05">
            <w:pPr>
              <w:jc w:val="center"/>
              <w:rPr>
                <w:rFonts w:asciiTheme="majorBidi" w:hAnsiTheme="majorBidi" w:cstheme="majorBidi"/>
                <w:b/>
                <w:bCs/>
                <w:sz w:val="24"/>
                <w:szCs w:val="24"/>
              </w:rPr>
            </w:pPr>
            <w:r w:rsidRPr="000E21E0">
              <w:rPr>
                <w:rFonts w:asciiTheme="majorBidi" w:hAnsiTheme="majorBidi" w:cstheme="majorBidi"/>
                <w:b/>
                <w:bCs/>
                <w:sz w:val="24"/>
                <w:szCs w:val="24"/>
              </w:rPr>
              <w:t>TS</w:t>
            </w:r>
          </w:p>
        </w:tc>
        <w:tc>
          <w:tcPr>
            <w:tcW w:w="850" w:type="dxa"/>
          </w:tcPr>
          <w:p w:rsidR="000E21E0" w:rsidRPr="000E21E0" w:rsidRDefault="000E21E0" w:rsidP="00972F05">
            <w:pPr>
              <w:jc w:val="center"/>
              <w:rPr>
                <w:rFonts w:asciiTheme="majorBidi" w:hAnsiTheme="majorBidi" w:cstheme="majorBidi"/>
                <w:b/>
                <w:bCs/>
                <w:sz w:val="24"/>
                <w:szCs w:val="24"/>
              </w:rPr>
            </w:pPr>
            <w:r w:rsidRPr="000E21E0">
              <w:rPr>
                <w:rFonts w:asciiTheme="majorBidi" w:hAnsiTheme="majorBidi" w:cstheme="majorBidi"/>
                <w:b/>
                <w:bCs/>
                <w:sz w:val="24"/>
                <w:szCs w:val="24"/>
              </w:rPr>
              <w:t>STS</w:t>
            </w:r>
          </w:p>
        </w:tc>
      </w:tr>
      <w:tr w:rsidR="000E21E0" w:rsidRPr="000E21E0" w:rsidTr="00972F05">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1</w:t>
            </w:r>
          </w:p>
        </w:tc>
        <w:tc>
          <w:tcPr>
            <w:tcW w:w="4593"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Faktor penyebab terputus/batalnya s</w:t>
            </w:r>
            <w:r w:rsidRPr="000E21E0">
              <w:rPr>
                <w:rFonts w:asciiTheme="majorBidi" w:hAnsiTheme="majorBidi" w:cstheme="majorBidi"/>
                <w:sz w:val="24"/>
                <w:szCs w:val="24"/>
                <w:lang w:val="id-ID"/>
              </w:rPr>
              <w:t>ha</w:t>
            </w:r>
            <w:r w:rsidRPr="000E21E0">
              <w:rPr>
                <w:rFonts w:asciiTheme="majorBidi" w:hAnsiTheme="majorBidi" w:cstheme="majorBidi"/>
                <w:sz w:val="24"/>
                <w:szCs w:val="24"/>
              </w:rPr>
              <w:t>lat seseorang adalah karena suara, gerak-gerik, atau tingkah laku perempuan yang dapat menimbulkan hilangnya konsentrasi seseorang ketika s</w:t>
            </w:r>
            <w:r w:rsidRPr="000E21E0">
              <w:rPr>
                <w:rFonts w:asciiTheme="majorBidi" w:hAnsiTheme="majorBidi" w:cstheme="majorBidi"/>
                <w:sz w:val="24"/>
                <w:szCs w:val="24"/>
                <w:lang w:val="id-ID"/>
              </w:rPr>
              <w:t>ha</w:t>
            </w:r>
            <w:r w:rsidRPr="000E21E0">
              <w:rPr>
                <w:rFonts w:asciiTheme="majorBidi" w:hAnsiTheme="majorBidi" w:cstheme="majorBidi"/>
                <w:sz w:val="24"/>
                <w:szCs w:val="24"/>
              </w:rPr>
              <w:t>lat.</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10%</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25%</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51%</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14%</w:t>
            </w:r>
          </w:p>
        </w:tc>
      </w:tr>
      <w:tr w:rsidR="000E21E0" w:rsidRPr="000E21E0" w:rsidTr="00972F05">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2</w:t>
            </w:r>
          </w:p>
        </w:tc>
        <w:tc>
          <w:tcPr>
            <w:tcW w:w="4593"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Penyebab tidak khusyu’ s</w:t>
            </w:r>
            <w:r w:rsidRPr="000E21E0">
              <w:rPr>
                <w:rFonts w:asciiTheme="majorBidi" w:hAnsiTheme="majorBidi" w:cstheme="majorBidi"/>
                <w:sz w:val="24"/>
                <w:szCs w:val="24"/>
                <w:lang w:val="id-ID"/>
              </w:rPr>
              <w:t>ha</w:t>
            </w:r>
            <w:r w:rsidRPr="000E21E0">
              <w:rPr>
                <w:rFonts w:asciiTheme="majorBidi" w:hAnsiTheme="majorBidi" w:cstheme="majorBidi"/>
                <w:sz w:val="24"/>
                <w:szCs w:val="24"/>
              </w:rPr>
              <w:t xml:space="preserve">latnya seseorang, tidak </w:t>
            </w:r>
            <w:proofErr w:type="gramStart"/>
            <w:r w:rsidRPr="000E21E0">
              <w:rPr>
                <w:rFonts w:asciiTheme="majorBidi" w:hAnsiTheme="majorBidi" w:cstheme="majorBidi"/>
                <w:sz w:val="24"/>
                <w:szCs w:val="24"/>
              </w:rPr>
              <w:t>hanya  karena</w:t>
            </w:r>
            <w:proofErr w:type="gramEnd"/>
            <w:r w:rsidRPr="000E21E0">
              <w:rPr>
                <w:rFonts w:asciiTheme="majorBidi" w:hAnsiTheme="majorBidi" w:cstheme="majorBidi"/>
                <w:sz w:val="24"/>
                <w:szCs w:val="24"/>
              </w:rPr>
              <w:t xml:space="preserve"> faktor suara atau gerak-gerik perempuan. Suara, atau gerak-gerik laki-laki</w:t>
            </w:r>
            <w:r w:rsidRPr="000E21E0">
              <w:rPr>
                <w:rFonts w:asciiTheme="majorBidi" w:hAnsiTheme="majorBidi" w:cstheme="majorBidi"/>
                <w:sz w:val="24"/>
                <w:szCs w:val="24"/>
                <w:lang w:val="id-ID"/>
              </w:rPr>
              <w:t xml:space="preserve"> </w:t>
            </w:r>
            <w:r w:rsidRPr="000E21E0">
              <w:rPr>
                <w:rFonts w:asciiTheme="majorBidi" w:hAnsiTheme="majorBidi" w:cstheme="majorBidi"/>
                <w:sz w:val="24"/>
                <w:szCs w:val="24"/>
              </w:rPr>
              <w:t>pun juga bisa menjadi faktor penyebab terputusnya s</w:t>
            </w:r>
            <w:r w:rsidRPr="000E21E0">
              <w:rPr>
                <w:rFonts w:asciiTheme="majorBidi" w:hAnsiTheme="majorBidi" w:cstheme="majorBidi"/>
                <w:sz w:val="24"/>
                <w:szCs w:val="24"/>
                <w:lang w:val="id-ID"/>
              </w:rPr>
              <w:t>ha</w:t>
            </w:r>
            <w:r w:rsidRPr="000E21E0">
              <w:rPr>
                <w:rFonts w:asciiTheme="majorBidi" w:hAnsiTheme="majorBidi" w:cstheme="majorBidi"/>
                <w:sz w:val="24"/>
                <w:szCs w:val="24"/>
              </w:rPr>
              <w:t>lat.</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29%</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54%</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12%</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5%</w:t>
            </w:r>
          </w:p>
        </w:tc>
      </w:tr>
      <w:tr w:rsidR="000E21E0" w:rsidRPr="000E21E0" w:rsidTr="00972F05">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3</w:t>
            </w:r>
          </w:p>
        </w:tc>
        <w:tc>
          <w:tcPr>
            <w:tcW w:w="4593"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Mengalamatkan perempuan sebagai penyebab terputusnya s</w:t>
            </w:r>
            <w:r w:rsidRPr="000E21E0">
              <w:rPr>
                <w:rFonts w:asciiTheme="majorBidi" w:hAnsiTheme="majorBidi" w:cstheme="majorBidi"/>
                <w:sz w:val="24"/>
                <w:szCs w:val="24"/>
                <w:lang w:val="id-ID"/>
              </w:rPr>
              <w:t>ha</w:t>
            </w:r>
            <w:r w:rsidRPr="000E21E0">
              <w:rPr>
                <w:rFonts w:asciiTheme="majorBidi" w:hAnsiTheme="majorBidi" w:cstheme="majorBidi"/>
                <w:sz w:val="24"/>
                <w:szCs w:val="24"/>
              </w:rPr>
              <w:t>lat dan pernyataan bahwa suara perempuan aurat adalah bersifat kondisional, hal ini sama saja menyudutkan gerak dan peran perempuan</w:t>
            </w:r>
            <w:r w:rsidRPr="000E21E0">
              <w:rPr>
                <w:rFonts w:asciiTheme="majorBidi" w:hAnsiTheme="majorBidi" w:cstheme="majorBidi"/>
                <w:sz w:val="24"/>
                <w:szCs w:val="24"/>
                <w:lang w:val="id-ID"/>
              </w:rPr>
              <w:t>.</w:t>
            </w:r>
            <w:r w:rsidRPr="000E21E0">
              <w:rPr>
                <w:rFonts w:asciiTheme="majorBidi" w:hAnsiTheme="majorBidi" w:cstheme="majorBidi"/>
                <w:sz w:val="24"/>
                <w:szCs w:val="24"/>
              </w:rPr>
              <w:t xml:space="preserve"> </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26%</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52%</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19%</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3%</w:t>
            </w:r>
          </w:p>
        </w:tc>
      </w:tr>
    </w:tbl>
    <w:p w:rsidR="000E21E0" w:rsidRPr="000E21E0" w:rsidRDefault="000E21E0" w:rsidP="000E21E0">
      <w:pPr>
        <w:spacing w:before="240" w:after="0" w:line="240" w:lineRule="auto"/>
        <w:ind w:firstLine="720"/>
        <w:jc w:val="both"/>
        <w:rPr>
          <w:rFonts w:asciiTheme="majorBidi" w:hAnsiTheme="majorBidi" w:cstheme="majorBidi"/>
          <w:sz w:val="24"/>
          <w:szCs w:val="24"/>
        </w:rPr>
      </w:pPr>
      <w:proofErr w:type="gramStart"/>
      <w:r w:rsidRPr="000E21E0">
        <w:rPr>
          <w:rFonts w:asciiTheme="majorBidi" w:hAnsiTheme="majorBidi" w:cstheme="majorBidi"/>
          <w:sz w:val="24"/>
          <w:szCs w:val="24"/>
        </w:rPr>
        <w:t>Jawaban responden pada pernyataan poin pertama menunjukkan bahwa mayoritas menjawab “tidak setuju” sebanyak 51%.</w:t>
      </w:r>
      <w:proofErr w:type="gramEnd"/>
      <w:r w:rsidRPr="000E21E0">
        <w:rPr>
          <w:rFonts w:asciiTheme="majorBidi" w:hAnsiTheme="majorBidi" w:cstheme="majorBidi"/>
          <w:sz w:val="24"/>
          <w:szCs w:val="24"/>
        </w:rPr>
        <w:t xml:space="preserve"> Sedangkan yang menjawab “setuju” sebanyak 25%, lalu yang menjawab “sangat setuju” sebanyak 10% dan yang “sangat tidak setuju” sebanyak 14%. </w:t>
      </w:r>
      <w:proofErr w:type="gramStart"/>
      <w:r w:rsidRPr="000E21E0">
        <w:rPr>
          <w:rFonts w:asciiTheme="majorBidi" w:hAnsiTheme="majorBidi" w:cstheme="majorBidi"/>
          <w:sz w:val="24"/>
          <w:szCs w:val="24"/>
        </w:rPr>
        <w:t>Hal ini menunjukkan bahwa mayoritas mahasiswa jurusan Ilmu Hadis tidak setuju dengan pernyataan yang mengatakan bahwa penyebab terputus/batalnya s</w:t>
      </w:r>
      <w:r w:rsidRPr="000E21E0">
        <w:rPr>
          <w:rFonts w:asciiTheme="majorBidi" w:hAnsiTheme="majorBidi" w:cstheme="majorBidi"/>
          <w:sz w:val="24"/>
          <w:szCs w:val="24"/>
          <w:lang w:val="id-ID"/>
        </w:rPr>
        <w:t>ha</w:t>
      </w:r>
      <w:r w:rsidRPr="000E21E0">
        <w:rPr>
          <w:rFonts w:asciiTheme="majorBidi" w:hAnsiTheme="majorBidi" w:cstheme="majorBidi"/>
          <w:sz w:val="24"/>
          <w:szCs w:val="24"/>
        </w:rPr>
        <w:t>lat seseorang adalah karena suara, gerak-gerik, atau tingkah laku perempuan.</w:t>
      </w:r>
      <w:proofErr w:type="gramEnd"/>
      <w:r w:rsidRPr="000E21E0">
        <w:rPr>
          <w:rFonts w:asciiTheme="majorBidi" w:hAnsiTheme="majorBidi" w:cstheme="majorBidi"/>
          <w:sz w:val="24"/>
          <w:szCs w:val="24"/>
        </w:rPr>
        <w:t xml:space="preserve"> Namun disisi lain terdapat 25% responden yang sepakat kalau yang dapat membatalkan shalat karena suara, gerak-gerik, </w:t>
      </w:r>
      <w:proofErr w:type="gramStart"/>
      <w:r w:rsidRPr="000E21E0">
        <w:rPr>
          <w:rFonts w:asciiTheme="majorBidi" w:hAnsiTheme="majorBidi" w:cstheme="majorBidi"/>
          <w:sz w:val="24"/>
          <w:szCs w:val="24"/>
        </w:rPr>
        <w:t>atau</w:t>
      </w:r>
      <w:proofErr w:type="gramEnd"/>
      <w:r w:rsidRPr="000E21E0">
        <w:rPr>
          <w:rFonts w:asciiTheme="majorBidi" w:hAnsiTheme="majorBidi" w:cstheme="majorBidi"/>
          <w:sz w:val="24"/>
          <w:szCs w:val="24"/>
        </w:rPr>
        <w:t xml:space="preserve"> tingkah laku perempuan.</w:t>
      </w:r>
    </w:p>
    <w:p w:rsidR="000E21E0" w:rsidRPr="000E21E0" w:rsidRDefault="000E21E0" w:rsidP="000E21E0">
      <w:pPr>
        <w:spacing w:after="0" w:line="240" w:lineRule="auto"/>
        <w:ind w:firstLine="720"/>
        <w:jc w:val="both"/>
        <w:rPr>
          <w:rFonts w:asciiTheme="majorBidi" w:hAnsiTheme="majorBidi" w:cstheme="majorBidi"/>
          <w:sz w:val="24"/>
          <w:szCs w:val="24"/>
        </w:rPr>
      </w:pPr>
      <w:proofErr w:type="gramStart"/>
      <w:r w:rsidRPr="000E21E0">
        <w:rPr>
          <w:rFonts w:asciiTheme="majorBidi" w:hAnsiTheme="majorBidi" w:cstheme="majorBidi"/>
          <w:sz w:val="24"/>
          <w:szCs w:val="24"/>
        </w:rPr>
        <w:t>Pada pernyataan poin kedua, jawaban yang tertinggi adalah setuju sebanyak 54%.</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Kemudian diikuti jawaban “sangat setuju” sebanyak 29%.</w:t>
      </w:r>
      <w:proofErr w:type="gramEnd"/>
      <w:r w:rsidRPr="000E21E0">
        <w:rPr>
          <w:rFonts w:asciiTheme="majorBidi" w:hAnsiTheme="majorBidi" w:cstheme="majorBidi"/>
          <w:sz w:val="24"/>
          <w:szCs w:val="24"/>
        </w:rPr>
        <w:t xml:space="preserve"> Adapun yang menjawab “tidak setuju” sebanyak 12% dan yang menjawab “sangat tidak setuju” sebanyak 5%. </w:t>
      </w:r>
      <w:proofErr w:type="gramStart"/>
      <w:r w:rsidRPr="000E21E0">
        <w:rPr>
          <w:rFonts w:asciiTheme="majorBidi" w:hAnsiTheme="majorBidi" w:cstheme="majorBidi"/>
          <w:sz w:val="24"/>
          <w:szCs w:val="24"/>
        </w:rPr>
        <w:t>Dari angka-angka tersebut menunjukkan bahwa mayoritas mahasiswa jurusan Ilmu Hadis UIN Jakarta memahami hadis tersebut dengan pandangan penyebab tidak khusyu’ s</w:t>
      </w:r>
      <w:r w:rsidRPr="000E21E0">
        <w:rPr>
          <w:rFonts w:asciiTheme="majorBidi" w:hAnsiTheme="majorBidi" w:cstheme="majorBidi"/>
          <w:sz w:val="24"/>
          <w:szCs w:val="24"/>
          <w:lang w:val="id-ID"/>
        </w:rPr>
        <w:t>ha</w:t>
      </w:r>
      <w:r w:rsidRPr="000E21E0">
        <w:rPr>
          <w:rFonts w:asciiTheme="majorBidi" w:hAnsiTheme="majorBidi" w:cstheme="majorBidi"/>
          <w:sz w:val="24"/>
          <w:szCs w:val="24"/>
        </w:rPr>
        <w:t>latnya seseorang, tidak hanya karena faktor suara atau gerak-gerik perempuan.</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Suara, atau gerak-gerik laki-laki</w:t>
      </w:r>
      <w:r w:rsidRPr="000E21E0">
        <w:rPr>
          <w:rFonts w:asciiTheme="majorBidi" w:hAnsiTheme="majorBidi" w:cstheme="majorBidi"/>
          <w:sz w:val="24"/>
          <w:szCs w:val="24"/>
          <w:lang w:val="id-ID"/>
        </w:rPr>
        <w:t xml:space="preserve"> </w:t>
      </w:r>
      <w:r w:rsidRPr="000E21E0">
        <w:rPr>
          <w:rFonts w:asciiTheme="majorBidi" w:hAnsiTheme="majorBidi" w:cstheme="majorBidi"/>
          <w:sz w:val="24"/>
          <w:szCs w:val="24"/>
        </w:rPr>
        <w:t>pun juga bisa menjadi faktor penyebab terputusnya s</w:t>
      </w:r>
      <w:r w:rsidRPr="000E21E0">
        <w:rPr>
          <w:rFonts w:asciiTheme="majorBidi" w:hAnsiTheme="majorBidi" w:cstheme="majorBidi"/>
          <w:sz w:val="24"/>
          <w:szCs w:val="24"/>
          <w:lang w:val="id-ID"/>
        </w:rPr>
        <w:t>ha</w:t>
      </w:r>
      <w:r w:rsidRPr="000E21E0">
        <w:rPr>
          <w:rFonts w:asciiTheme="majorBidi" w:hAnsiTheme="majorBidi" w:cstheme="majorBidi"/>
          <w:sz w:val="24"/>
          <w:szCs w:val="24"/>
        </w:rPr>
        <w:t>lat.</w:t>
      </w:r>
      <w:proofErr w:type="gramEnd"/>
    </w:p>
    <w:p w:rsidR="000E21E0" w:rsidRPr="000E21E0" w:rsidRDefault="000E21E0" w:rsidP="005346C1">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ketiga, terlihat bahwa sebagian besar responden menjawab “setuju” sebanyak 42%, kemudian diikuti jawaban “sangat setuju”  sebanyak 26%. 18% menjawab “tidak setuju” dan 3% menjawab “sangat tidak setuju” Data ini menunjukkan </w:t>
      </w:r>
      <w:r w:rsidRPr="000E21E0">
        <w:rPr>
          <w:rFonts w:asciiTheme="majorBidi" w:hAnsiTheme="majorBidi" w:cstheme="majorBidi"/>
          <w:sz w:val="24"/>
          <w:szCs w:val="24"/>
        </w:rPr>
        <w:lastRenderedPageBreak/>
        <w:t>bahwa sebagian besar mahasiswa jurusan Ilmu Hadis UIN Jakarta memahami hadis</w:t>
      </w:r>
      <w:r w:rsidR="005346C1">
        <w:rPr>
          <w:rFonts w:asciiTheme="majorBidi" w:hAnsiTheme="majorBidi" w:cstheme="majorBidi"/>
          <w:sz w:val="24"/>
          <w:szCs w:val="24"/>
        </w:rPr>
        <w:t xml:space="preserve"> tersebut bersifat kondisional.</w:t>
      </w:r>
    </w:p>
    <w:p w:rsidR="005346C1" w:rsidRDefault="000E21E0" w:rsidP="00256489">
      <w:pPr>
        <w:spacing w:before="240" w:after="0" w:line="240" w:lineRule="auto"/>
        <w:jc w:val="both"/>
        <w:rPr>
          <w:rFonts w:asciiTheme="majorBidi" w:hAnsiTheme="majorBidi" w:cstheme="majorBidi"/>
          <w:b/>
          <w:bCs/>
          <w:sz w:val="24"/>
          <w:szCs w:val="24"/>
        </w:rPr>
      </w:pPr>
      <w:r w:rsidRPr="005346C1">
        <w:rPr>
          <w:rFonts w:asciiTheme="majorBidi" w:hAnsiTheme="majorBidi" w:cstheme="majorBidi"/>
          <w:b/>
          <w:bCs/>
          <w:sz w:val="24"/>
          <w:szCs w:val="24"/>
        </w:rPr>
        <w:t>Perempuan Pembawa Sial</w:t>
      </w:r>
    </w:p>
    <w:p w:rsidR="000E21E0" w:rsidRPr="005346C1" w:rsidRDefault="000E21E0" w:rsidP="005346C1">
      <w:pPr>
        <w:spacing w:line="240" w:lineRule="auto"/>
        <w:ind w:firstLine="720"/>
        <w:jc w:val="both"/>
        <w:rPr>
          <w:rFonts w:asciiTheme="majorBidi" w:hAnsiTheme="majorBidi" w:cstheme="majorBidi"/>
          <w:b/>
          <w:bCs/>
          <w:sz w:val="24"/>
          <w:szCs w:val="24"/>
        </w:rPr>
      </w:pPr>
      <w:r w:rsidRPr="000E21E0">
        <w:rPr>
          <w:rFonts w:asciiTheme="majorBidi" w:hAnsiTheme="majorBidi" w:cstheme="majorBidi"/>
          <w:sz w:val="24"/>
          <w:szCs w:val="24"/>
        </w:rPr>
        <w:t>Sebagai</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gambaran untuk</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mengetahui bagaimana</w:t>
      </w:r>
      <w:r w:rsidR="0034782A">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tingkat pemahaman</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dan penerimaan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mahasiswa jurusan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Ilmu Hadis UIN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Syarif Hidayatullah</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Jakarta tentang hadis perempuan pembawa sial, berikut</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ini</w:t>
      </w:r>
      <w:r w:rsidR="0034782A">
        <w:rPr>
          <w:rFonts w:asciiTheme="majorBidi" w:hAnsiTheme="majorBidi" w:cstheme="majorBidi"/>
          <w:color w:val="FFFFFF" w:themeColor="background1"/>
          <w:sz w:val="24"/>
          <w:szCs w:val="24"/>
        </w:rPr>
        <w:t xml:space="preserve"> </w:t>
      </w:r>
      <w:r w:rsidR="0034782A">
        <w:rPr>
          <w:rFonts w:asciiTheme="majorBidi" w:hAnsiTheme="majorBidi" w:cstheme="majorBidi"/>
          <w:sz w:val="24"/>
          <w:szCs w:val="24"/>
        </w:rPr>
        <w:t>disajikan rekapitulasi</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hasil</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jawaban responden</w:t>
      </w:r>
      <w:r w:rsidR="0034782A">
        <w:rPr>
          <w:rFonts w:asciiTheme="majorBidi" w:hAnsiTheme="majorBidi" w:cstheme="majorBidi"/>
          <w:color w:val="FFFFFF" w:themeColor="background1"/>
          <w:sz w:val="24"/>
          <w:szCs w:val="24"/>
        </w:rPr>
        <w:t>-</w:t>
      </w:r>
      <w:r w:rsidR="0034782A">
        <w:rPr>
          <w:rFonts w:asciiTheme="majorBidi" w:hAnsiTheme="majorBidi" w:cstheme="majorBidi"/>
          <w:sz w:val="24"/>
          <w:szCs w:val="24"/>
        </w:rPr>
        <w:t>untuk masing-masing</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butir</w:t>
      </w:r>
      <w:r w:rsidR="0034782A">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pernyataan</w:t>
      </w:r>
      <w:r w:rsidR="0034782A">
        <w:rPr>
          <w:rFonts w:asciiTheme="majorBidi" w:hAnsiTheme="majorBidi" w:cstheme="majorBidi"/>
          <w:color w:val="FFFFFF" w:themeColor="background1"/>
          <w:sz w:val="24"/>
          <w:szCs w:val="24"/>
        </w:rPr>
        <w:t xml:space="preserve"> </w:t>
      </w:r>
      <w:r w:rsidR="0034782A">
        <w:rPr>
          <w:rFonts w:asciiTheme="majorBidi" w:hAnsiTheme="majorBidi" w:cstheme="majorBidi"/>
          <w:sz w:val="24"/>
          <w:szCs w:val="24"/>
        </w:rPr>
        <w:t>yang</w:t>
      </w:r>
      <w:r w:rsidR="0034782A" w:rsidRP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diperoleh</w:t>
      </w:r>
      <w:r w:rsidR="0034782A">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dari hasil</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penyebaran</w:t>
      </w:r>
      <w:r w:rsidR="0034782A">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kuesioner:</w:t>
      </w:r>
      <w:r w:rsidR="0034782A" w:rsidRPr="0034782A">
        <w:rPr>
          <w:rFonts w:asciiTheme="majorBidi" w:hAnsiTheme="majorBidi" w:cstheme="majorBidi"/>
          <w:color w:val="FFFFFF" w:themeColor="background1"/>
          <w:sz w:val="24"/>
          <w:szCs w:val="24"/>
        </w:rPr>
        <w:t>=</w:t>
      </w:r>
    </w:p>
    <w:tbl>
      <w:tblPr>
        <w:tblStyle w:val="TableGrid"/>
        <w:tblW w:w="0" w:type="auto"/>
        <w:tblInd w:w="108" w:type="dxa"/>
        <w:tblLook w:val="04A0" w:firstRow="1" w:lastRow="0" w:firstColumn="1" w:lastColumn="0" w:noHBand="0" w:noVBand="1"/>
      </w:tblPr>
      <w:tblGrid>
        <w:gridCol w:w="511"/>
        <w:gridCol w:w="4592"/>
        <w:gridCol w:w="851"/>
        <w:gridCol w:w="850"/>
        <w:gridCol w:w="851"/>
        <w:gridCol w:w="850"/>
      </w:tblGrid>
      <w:tr w:rsidR="000E21E0" w:rsidRPr="000E21E0" w:rsidTr="00972F05">
        <w:tc>
          <w:tcPr>
            <w:tcW w:w="511"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No</w:t>
            </w:r>
          </w:p>
        </w:tc>
        <w:tc>
          <w:tcPr>
            <w:tcW w:w="4592"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Pernyataan</w:t>
            </w:r>
          </w:p>
        </w:tc>
        <w:tc>
          <w:tcPr>
            <w:tcW w:w="851" w:type="dxa"/>
          </w:tcPr>
          <w:p w:rsidR="000E21E0" w:rsidRPr="000E21E0" w:rsidRDefault="000E21E0" w:rsidP="00972F05">
            <w:pPr>
              <w:jc w:val="center"/>
              <w:rPr>
                <w:rFonts w:asciiTheme="majorBidi" w:hAnsiTheme="majorBidi" w:cstheme="majorBidi"/>
                <w:b/>
                <w:bCs/>
                <w:sz w:val="24"/>
                <w:szCs w:val="24"/>
              </w:rPr>
            </w:pPr>
            <w:r w:rsidRPr="000E21E0">
              <w:rPr>
                <w:rFonts w:asciiTheme="majorBidi" w:hAnsiTheme="majorBidi" w:cstheme="majorBidi"/>
                <w:b/>
                <w:bCs/>
                <w:sz w:val="24"/>
                <w:szCs w:val="24"/>
              </w:rPr>
              <w:t>SS</w:t>
            </w:r>
          </w:p>
        </w:tc>
        <w:tc>
          <w:tcPr>
            <w:tcW w:w="850" w:type="dxa"/>
          </w:tcPr>
          <w:p w:rsidR="000E21E0" w:rsidRPr="000E21E0" w:rsidRDefault="000E21E0" w:rsidP="00972F05">
            <w:pPr>
              <w:jc w:val="center"/>
              <w:rPr>
                <w:rFonts w:asciiTheme="majorBidi" w:hAnsiTheme="majorBidi" w:cstheme="majorBidi"/>
                <w:b/>
                <w:bCs/>
                <w:sz w:val="24"/>
                <w:szCs w:val="24"/>
              </w:rPr>
            </w:pPr>
            <w:r w:rsidRPr="000E21E0">
              <w:rPr>
                <w:rFonts w:asciiTheme="majorBidi" w:hAnsiTheme="majorBidi" w:cstheme="majorBidi"/>
                <w:b/>
                <w:bCs/>
                <w:sz w:val="24"/>
                <w:szCs w:val="24"/>
              </w:rPr>
              <w:t>S</w:t>
            </w:r>
          </w:p>
        </w:tc>
        <w:tc>
          <w:tcPr>
            <w:tcW w:w="851" w:type="dxa"/>
          </w:tcPr>
          <w:p w:rsidR="000E21E0" w:rsidRPr="000E21E0" w:rsidRDefault="000E21E0" w:rsidP="00972F05">
            <w:pPr>
              <w:jc w:val="center"/>
              <w:rPr>
                <w:rFonts w:asciiTheme="majorBidi" w:hAnsiTheme="majorBidi" w:cstheme="majorBidi"/>
                <w:b/>
                <w:bCs/>
                <w:sz w:val="24"/>
                <w:szCs w:val="24"/>
              </w:rPr>
            </w:pPr>
            <w:r w:rsidRPr="000E21E0">
              <w:rPr>
                <w:rFonts w:asciiTheme="majorBidi" w:hAnsiTheme="majorBidi" w:cstheme="majorBidi"/>
                <w:b/>
                <w:bCs/>
                <w:sz w:val="24"/>
                <w:szCs w:val="24"/>
              </w:rPr>
              <w:t>TS</w:t>
            </w:r>
          </w:p>
        </w:tc>
        <w:tc>
          <w:tcPr>
            <w:tcW w:w="850" w:type="dxa"/>
          </w:tcPr>
          <w:p w:rsidR="000E21E0" w:rsidRPr="000E21E0" w:rsidRDefault="000E21E0" w:rsidP="00972F05">
            <w:pPr>
              <w:jc w:val="center"/>
              <w:rPr>
                <w:rFonts w:asciiTheme="majorBidi" w:hAnsiTheme="majorBidi" w:cstheme="majorBidi"/>
                <w:b/>
                <w:bCs/>
                <w:sz w:val="24"/>
                <w:szCs w:val="24"/>
              </w:rPr>
            </w:pPr>
            <w:r w:rsidRPr="000E21E0">
              <w:rPr>
                <w:rFonts w:asciiTheme="majorBidi" w:hAnsiTheme="majorBidi" w:cstheme="majorBidi"/>
                <w:b/>
                <w:bCs/>
                <w:sz w:val="24"/>
                <w:szCs w:val="24"/>
              </w:rPr>
              <w:t>STS</w:t>
            </w:r>
          </w:p>
        </w:tc>
      </w:tr>
      <w:tr w:rsidR="000E21E0" w:rsidRPr="000E21E0" w:rsidTr="00972F05">
        <w:tc>
          <w:tcPr>
            <w:tcW w:w="511"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1</w:t>
            </w:r>
          </w:p>
        </w:tc>
        <w:tc>
          <w:tcPr>
            <w:tcW w:w="4592"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Perempuan dianggap pembawa sial. Pernyataan ini ditafsirkan apabila perempuan/istri tersebut (a) mandul (b</w:t>
            </w:r>
            <w:proofErr w:type="gramStart"/>
            <w:r w:rsidRPr="000E21E0">
              <w:rPr>
                <w:rFonts w:asciiTheme="majorBidi" w:hAnsiTheme="majorBidi" w:cstheme="majorBidi"/>
                <w:sz w:val="24"/>
                <w:szCs w:val="24"/>
              </w:rPr>
              <w:t>)  berakhlak</w:t>
            </w:r>
            <w:proofErr w:type="gramEnd"/>
            <w:r w:rsidRPr="000E21E0">
              <w:rPr>
                <w:rFonts w:asciiTheme="majorBidi" w:hAnsiTheme="majorBidi" w:cstheme="majorBidi"/>
                <w:sz w:val="24"/>
                <w:szCs w:val="24"/>
              </w:rPr>
              <w:t xml:space="preserve"> buruk (c) menuntut maskawin yang tinggi. </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4%</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15%</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57%</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24%</w:t>
            </w:r>
          </w:p>
        </w:tc>
      </w:tr>
      <w:tr w:rsidR="000E21E0" w:rsidRPr="000E21E0" w:rsidTr="00972F05">
        <w:tc>
          <w:tcPr>
            <w:tcW w:w="511"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2</w:t>
            </w:r>
          </w:p>
        </w:tc>
        <w:tc>
          <w:tcPr>
            <w:tcW w:w="4592"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Tidak benar mengalamatkan perempuan sebagai pembawa sial. Sebab tidak ada seseorang yang membawa kesialan bagi keluarganya. Pernyataan di atas merendahkan martabat kaum perempuan</w:t>
            </w:r>
            <w:r w:rsidRPr="000E21E0">
              <w:rPr>
                <w:rFonts w:asciiTheme="majorBidi" w:hAnsiTheme="majorBidi" w:cstheme="majorBidi"/>
                <w:sz w:val="24"/>
                <w:szCs w:val="24"/>
                <w:lang w:val="id-ID"/>
              </w:rPr>
              <w:t>.</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42%</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49%</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3%</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6%</w:t>
            </w:r>
          </w:p>
        </w:tc>
      </w:tr>
      <w:tr w:rsidR="000E21E0" w:rsidRPr="000E21E0" w:rsidTr="00972F05">
        <w:tc>
          <w:tcPr>
            <w:tcW w:w="511"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3</w:t>
            </w:r>
          </w:p>
        </w:tc>
        <w:tc>
          <w:tcPr>
            <w:tcW w:w="4592"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 xml:space="preserve">Penafsiran yang benar dari pernyataan hadis  di atas hanya poin (b) </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12%</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64%</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18%</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6%</w:t>
            </w:r>
          </w:p>
        </w:tc>
      </w:tr>
    </w:tbl>
    <w:p w:rsidR="000E21E0" w:rsidRPr="000E21E0" w:rsidRDefault="000E21E0" w:rsidP="000E21E0">
      <w:pPr>
        <w:spacing w:before="240"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Jawaban responden pada pernyataan poin pertama menunjukkan bahwa mayoritas menjawab “tidak setuju” sebanyak 57%, yang menjawab “sangat tidak setuju” sebanyak 24%, lalu yang menjawab “setuju” sebanyak 15% dan yang “sangat setuju” sebanyak 4%. Hal ini menunjukkan bahwa mayoritas mahasiswa jurusan Ilmu Hadis tidak setuju dengan penafsiran yang mengatakan perempuan dianggap pembawa sial karena (a) mandul (b) berakhlak buruk (c) menuntut maskawin yang tinggi. </w:t>
      </w:r>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kedua, jawaban yang tertinggi adalah “setuju” sebanyak 49%, jawaban yang tertinggi kedua yaitu “sangat setuju” sebanyak 42%. Sedangkan yang menjawab “tidak setuju” sebanyak 3% dan yang menjawab “sangat tidak setuju” sebanyak 6%. </w:t>
      </w:r>
      <w:proofErr w:type="gramStart"/>
      <w:r w:rsidRPr="000E21E0">
        <w:rPr>
          <w:rFonts w:asciiTheme="majorBidi" w:hAnsiTheme="majorBidi" w:cstheme="majorBidi"/>
          <w:sz w:val="24"/>
          <w:szCs w:val="24"/>
        </w:rPr>
        <w:t>Dari angka-angka tersebut menunjukkan bahwa mayoritas mahasiswa jurusan Ilmu Hadis UIN Jakarta memahami bahwa perempuan tidak dapat diasosiasikan sebagai pembawa sial.</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Sebab tidak ada seseorang yang membawa kesialan bagi keluarganya.</w:t>
      </w:r>
      <w:proofErr w:type="gramEnd"/>
      <w:r w:rsidRPr="000E21E0">
        <w:rPr>
          <w:rFonts w:asciiTheme="majorBidi" w:hAnsiTheme="majorBidi" w:cstheme="majorBidi"/>
          <w:sz w:val="24"/>
          <w:szCs w:val="24"/>
        </w:rPr>
        <w:t xml:space="preserve"> </w:t>
      </w:r>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ketiga, terlihat bahwa sebagian besar responden menjawab “setuju” sebanyak 64%, jauh dengan jawab yang tertinggi kedua yaitu “tidak setuju” sebanyak 18%. </w:t>
      </w:r>
      <w:proofErr w:type="gramStart"/>
      <w:r w:rsidRPr="000E21E0">
        <w:rPr>
          <w:rFonts w:asciiTheme="majorBidi" w:hAnsiTheme="majorBidi" w:cstheme="majorBidi"/>
          <w:sz w:val="24"/>
          <w:szCs w:val="24"/>
        </w:rPr>
        <w:t>Sedangkan yang menjawab “sangat setuju” sebanyak 12%, dan yang menjawab “sangat tidak setuju” sebanyak 6%.</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Data ini menunjukkan bahwa sebagian besar mahasiswa jurusan Ilmu Hadis UIN Jakarta memahami bahwa yang dimaksud perempuan pembawa sial pada hadis tersebut adalah perempuan yang buruk akhlaknya.</w:t>
      </w:r>
      <w:proofErr w:type="gramEnd"/>
    </w:p>
    <w:p w:rsidR="000E21E0" w:rsidRPr="005346C1" w:rsidRDefault="007267F5" w:rsidP="00256489">
      <w:pPr>
        <w:spacing w:before="240" w:after="0" w:line="240" w:lineRule="auto"/>
        <w:jc w:val="both"/>
        <w:rPr>
          <w:rFonts w:asciiTheme="majorBidi" w:hAnsiTheme="majorBidi" w:cstheme="majorBidi"/>
          <w:b/>
          <w:bCs/>
          <w:sz w:val="24"/>
          <w:szCs w:val="24"/>
        </w:rPr>
      </w:pPr>
      <w:r>
        <w:rPr>
          <w:rFonts w:asciiTheme="majorBidi" w:hAnsiTheme="majorBidi" w:cstheme="majorBidi"/>
          <w:b/>
          <w:bCs/>
          <w:sz w:val="24"/>
          <w:szCs w:val="24"/>
        </w:rPr>
        <w:t>Perempuan Diciptakan Dari Tu</w:t>
      </w:r>
      <w:r w:rsidR="000E21E0" w:rsidRPr="005346C1">
        <w:rPr>
          <w:rFonts w:asciiTheme="majorBidi" w:hAnsiTheme="majorBidi" w:cstheme="majorBidi"/>
          <w:b/>
          <w:bCs/>
          <w:sz w:val="24"/>
          <w:szCs w:val="24"/>
        </w:rPr>
        <w:t>lang Rusuk Laki-Laki</w:t>
      </w:r>
    </w:p>
    <w:p w:rsidR="000E21E0" w:rsidRPr="000E21E0" w:rsidRDefault="000E21E0" w:rsidP="000E21E0">
      <w:pPr>
        <w:spacing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Sebagai</w:t>
      </w:r>
      <w:r w:rsidR="0034782A" w:rsidRPr="0034782A">
        <w:rPr>
          <w:rFonts w:asciiTheme="majorBidi" w:hAnsiTheme="majorBidi" w:cstheme="majorBidi"/>
          <w:color w:val="FFFFFF" w:themeColor="background1"/>
          <w:sz w:val="24"/>
          <w:szCs w:val="24"/>
        </w:rPr>
        <w:t>=</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gambaran untuk</w:t>
      </w:r>
      <w:r w:rsidRPr="000E21E0">
        <w:rPr>
          <w:rFonts w:asciiTheme="majorBidi" w:hAnsiTheme="majorBidi" w:cstheme="majorBidi"/>
          <w:color w:val="FFFFFF" w:themeColor="background1"/>
          <w:sz w:val="24"/>
          <w:szCs w:val="24"/>
        </w:rPr>
        <w:t>-</w:t>
      </w:r>
      <w:r w:rsidR="0034782A">
        <w:rPr>
          <w:rFonts w:asciiTheme="majorBidi" w:hAnsiTheme="majorBidi" w:cstheme="majorBidi"/>
          <w:sz w:val="24"/>
          <w:szCs w:val="24"/>
        </w:rPr>
        <w:t>mengetahui</w:t>
      </w:r>
      <w:r w:rsidR="0034782A" w:rsidRPr="0034782A">
        <w:rPr>
          <w:rFonts w:asciiTheme="majorBidi" w:hAnsiTheme="majorBidi" w:cstheme="majorBidi"/>
          <w:color w:val="FFFFFF" w:themeColor="background1"/>
          <w:sz w:val="24"/>
          <w:szCs w:val="24"/>
        </w:rPr>
        <w:t>=</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bagaimana</w:t>
      </w:r>
      <w:r w:rsidR="0034782A">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tingkat pemahaman</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dan penerimaan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mahasiswa jurusan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Ilmu Hadis UIN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Syarif Hidayatullah</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Jakarta tentang hadis perempuan diciptakan dari tulang rusuk laki-laki, berikut</w:t>
      </w:r>
      <w:r w:rsidR="0034782A">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ini</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 xml:space="preserve">disajikan rekapitulasi </w:t>
      </w:r>
      <w:r w:rsidRPr="000E21E0">
        <w:rPr>
          <w:rFonts w:asciiTheme="majorBidi" w:hAnsiTheme="majorBidi" w:cstheme="majorBidi"/>
          <w:sz w:val="24"/>
          <w:szCs w:val="24"/>
        </w:rPr>
        <w:lastRenderedPageBreak/>
        <w:t>hasil</w:t>
      </w:r>
      <w:r w:rsidR="0034782A" w:rsidRP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jawaban responden</w:t>
      </w:r>
      <w:r w:rsidRPr="000E21E0">
        <w:rPr>
          <w:rFonts w:asciiTheme="majorBidi" w:hAnsiTheme="majorBidi" w:cstheme="majorBidi"/>
          <w:color w:val="FFFFFF" w:themeColor="background1"/>
          <w:sz w:val="24"/>
          <w:szCs w:val="24"/>
        </w:rPr>
        <w:t>-</w:t>
      </w:r>
      <w:r w:rsidR="0034782A">
        <w:rPr>
          <w:rFonts w:asciiTheme="majorBidi" w:hAnsiTheme="majorBidi" w:cstheme="majorBidi"/>
          <w:sz w:val="24"/>
          <w:szCs w:val="24"/>
        </w:rPr>
        <w:t>untuk masing-masing</w:t>
      </w:r>
      <w:r w:rsidR="0034782A">
        <w:rPr>
          <w:rFonts w:asciiTheme="majorBidi" w:hAnsiTheme="majorBidi" w:cstheme="majorBidi"/>
          <w:color w:val="FFFFFF" w:themeColor="background1"/>
          <w:sz w:val="24"/>
          <w:szCs w:val="24"/>
        </w:rPr>
        <w:t>9</w:t>
      </w:r>
      <w:r w:rsidRPr="000E21E0">
        <w:rPr>
          <w:rFonts w:asciiTheme="majorBidi" w:hAnsiTheme="majorBidi" w:cstheme="majorBidi"/>
          <w:sz w:val="24"/>
          <w:szCs w:val="24"/>
        </w:rPr>
        <w:t>butir</w:t>
      </w:r>
      <w:r w:rsidR="0034782A">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pernyataan</w:t>
      </w:r>
      <w:r w:rsidR="0034782A">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yang diperoleh</w:t>
      </w:r>
      <w:r w:rsidR="0034782A">
        <w:rPr>
          <w:rFonts w:asciiTheme="majorBidi" w:hAnsiTheme="majorBidi" w:cstheme="majorBidi"/>
          <w:color w:val="FFFFFF" w:themeColor="background1"/>
          <w:sz w:val="24"/>
          <w:szCs w:val="24"/>
        </w:rPr>
        <w:t>9</w:t>
      </w:r>
      <w:r w:rsidRPr="000E21E0">
        <w:rPr>
          <w:rFonts w:asciiTheme="majorBidi" w:hAnsiTheme="majorBidi" w:cstheme="majorBidi"/>
          <w:sz w:val="24"/>
          <w:szCs w:val="24"/>
        </w:rPr>
        <w:t>dari hasil</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penyebaran</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kuesioner:</w:t>
      </w:r>
    </w:p>
    <w:tbl>
      <w:tblPr>
        <w:tblStyle w:val="TableGrid"/>
        <w:tblW w:w="0" w:type="auto"/>
        <w:tblInd w:w="108" w:type="dxa"/>
        <w:tblLook w:val="04A0" w:firstRow="1" w:lastRow="0" w:firstColumn="1" w:lastColumn="0" w:noHBand="0" w:noVBand="1"/>
      </w:tblPr>
      <w:tblGrid>
        <w:gridCol w:w="510"/>
        <w:gridCol w:w="4593"/>
        <w:gridCol w:w="851"/>
        <w:gridCol w:w="850"/>
        <w:gridCol w:w="851"/>
        <w:gridCol w:w="850"/>
      </w:tblGrid>
      <w:tr w:rsidR="000E21E0" w:rsidRPr="000E21E0" w:rsidTr="00972F05">
        <w:tc>
          <w:tcPr>
            <w:tcW w:w="510"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No</w:t>
            </w:r>
          </w:p>
        </w:tc>
        <w:tc>
          <w:tcPr>
            <w:tcW w:w="4593"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Pernyataan</w:t>
            </w:r>
          </w:p>
        </w:tc>
        <w:tc>
          <w:tcPr>
            <w:tcW w:w="851" w:type="dxa"/>
          </w:tcPr>
          <w:p w:rsidR="000E21E0" w:rsidRPr="000E21E0" w:rsidRDefault="000E21E0" w:rsidP="00972F05">
            <w:pPr>
              <w:jc w:val="center"/>
              <w:rPr>
                <w:rFonts w:asciiTheme="majorBidi" w:hAnsiTheme="majorBidi" w:cstheme="majorBidi"/>
                <w:b/>
                <w:bCs/>
                <w:sz w:val="24"/>
                <w:szCs w:val="24"/>
              </w:rPr>
            </w:pPr>
            <w:r w:rsidRPr="000E21E0">
              <w:rPr>
                <w:rFonts w:asciiTheme="majorBidi" w:hAnsiTheme="majorBidi" w:cstheme="majorBidi"/>
                <w:b/>
                <w:bCs/>
                <w:sz w:val="24"/>
                <w:szCs w:val="24"/>
              </w:rPr>
              <w:t>SS</w:t>
            </w:r>
          </w:p>
        </w:tc>
        <w:tc>
          <w:tcPr>
            <w:tcW w:w="850" w:type="dxa"/>
          </w:tcPr>
          <w:p w:rsidR="000E21E0" w:rsidRPr="000E21E0" w:rsidRDefault="000E21E0" w:rsidP="00972F05">
            <w:pPr>
              <w:jc w:val="center"/>
              <w:rPr>
                <w:rFonts w:asciiTheme="majorBidi" w:hAnsiTheme="majorBidi" w:cstheme="majorBidi"/>
                <w:b/>
                <w:bCs/>
                <w:sz w:val="24"/>
                <w:szCs w:val="24"/>
              </w:rPr>
            </w:pPr>
            <w:r w:rsidRPr="000E21E0">
              <w:rPr>
                <w:rFonts w:asciiTheme="majorBidi" w:hAnsiTheme="majorBidi" w:cstheme="majorBidi"/>
                <w:b/>
                <w:bCs/>
                <w:sz w:val="24"/>
                <w:szCs w:val="24"/>
              </w:rPr>
              <w:t>S</w:t>
            </w:r>
          </w:p>
        </w:tc>
        <w:tc>
          <w:tcPr>
            <w:tcW w:w="851" w:type="dxa"/>
          </w:tcPr>
          <w:p w:rsidR="000E21E0" w:rsidRPr="000E21E0" w:rsidRDefault="000E21E0" w:rsidP="00972F05">
            <w:pPr>
              <w:jc w:val="center"/>
              <w:rPr>
                <w:rFonts w:asciiTheme="majorBidi" w:hAnsiTheme="majorBidi" w:cstheme="majorBidi"/>
                <w:b/>
                <w:bCs/>
                <w:sz w:val="24"/>
                <w:szCs w:val="24"/>
              </w:rPr>
            </w:pPr>
            <w:r w:rsidRPr="000E21E0">
              <w:rPr>
                <w:rFonts w:asciiTheme="majorBidi" w:hAnsiTheme="majorBidi" w:cstheme="majorBidi"/>
                <w:b/>
                <w:bCs/>
                <w:sz w:val="24"/>
                <w:szCs w:val="24"/>
              </w:rPr>
              <w:t>TS</w:t>
            </w:r>
          </w:p>
        </w:tc>
        <w:tc>
          <w:tcPr>
            <w:tcW w:w="850" w:type="dxa"/>
          </w:tcPr>
          <w:p w:rsidR="000E21E0" w:rsidRPr="000E21E0" w:rsidRDefault="000E21E0" w:rsidP="00972F05">
            <w:pPr>
              <w:jc w:val="center"/>
              <w:rPr>
                <w:rFonts w:asciiTheme="majorBidi" w:hAnsiTheme="majorBidi" w:cstheme="majorBidi"/>
                <w:b/>
                <w:bCs/>
                <w:sz w:val="24"/>
                <w:szCs w:val="24"/>
              </w:rPr>
            </w:pPr>
            <w:r w:rsidRPr="000E21E0">
              <w:rPr>
                <w:rFonts w:asciiTheme="majorBidi" w:hAnsiTheme="majorBidi" w:cstheme="majorBidi"/>
                <w:b/>
                <w:bCs/>
                <w:sz w:val="24"/>
                <w:szCs w:val="24"/>
              </w:rPr>
              <w:t>STS</w:t>
            </w:r>
          </w:p>
        </w:tc>
      </w:tr>
      <w:tr w:rsidR="000E21E0" w:rsidRPr="000E21E0" w:rsidTr="00972F05">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1</w:t>
            </w:r>
          </w:p>
        </w:tc>
        <w:tc>
          <w:tcPr>
            <w:tcW w:w="4593"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Pernyataan tersebut ditafsirkan bahwa Hawa diciptakan dari tulang rusuk Nabi Adam sebelah kiri saat beliau tidur, karenanya jumlah tulang rusuk laki-laki sebelah kiri berkurang</w:t>
            </w:r>
            <w:r w:rsidRPr="000E21E0">
              <w:rPr>
                <w:rFonts w:asciiTheme="majorBidi" w:hAnsiTheme="majorBidi" w:cstheme="majorBidi"/>
                <w:sz w:val="24"/>
                <w:szCs w:val="24"/>
                <w:lang w:val="id-ID"/>
              </w:rPr>
              <w:t>.</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6%</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45%</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44%</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5%</w:t>
            </w:r>
          </w:p>
        </w:tc>
      </w:tr>
      <w:tr w:rsidR="000E21E0" w:rsidRPr="000E21E0" w:rsidTr="00972F05">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2</w:t>
            </w:r>
          </w:p>
        </w:tc>
        <w:tc>
          <w:tcPr>
            <w:tcW w:w="4593"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Penafsiran bahwa Hawa diciptakan dari tulang rusuk Nabi Adam adalah pengaruh dari kitab perjanjian lama. Penafsiran ini mempunyai konotasi bahwa kedudukan perempuan tidak sama dengan laki-laki</w:t>
            </w:r>
            <w:r w:rsidRPr="000E21E0">
              <w:rPr>
                <w:rFonts w:asciiTheme="majorBidi" w:hAnsiTheme="majorBidi" w:cstheme="majorBidi"/>
                <w:sz w:val="24"/>
                <w:szCs w:val="24"/>
                <w:lang w:val="id-ID"/>
              </w:rPr>
              <w:t>.</w:t>
            </w:r>
            <w:r w:rsidRPr="000E21E0">
              <w:rPr>
                <w:rFonts w:asciiTheme="majorBidi" w:hAnsiTheme="majorBidi" w:cstheme="majorBidi"/>
                <w:sz w:val="24"/>
                <w:szCs w:val="24"/>
              </w:rPr>
              <w:t xml:space="preserve"> </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8%</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49%</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33%</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10%</w:t>
            </w:r>
          </w:p>
        </w:tc>
      </w:tr>
      <w:tr w:rsidR="000E21E0" w:rsidRPr="000E21E0" w:rsidTr="00972F05">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3</w:t>
            </w:r>
          </w:p>
        </w:tc>
        <w:tc>
          <w:tcPr>
            <w:tcW w:w="4593"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Pernyataan di atas perlu ditafsirkan secara metaforis,</w:t>
            </w:r>
            <w:r w:rsidRPr="000E21E0">
              <w:rPr>
                <w:rFonts w:asciiTheme="majorBidi" w:hAnsiTheme="majorBidi" w:cstheme="majorBidi"/>
                <w:sz w:val="24"/>
                <w:szCs w:val="24"/>
                <w:lang w:val="id-ID"/>
              </w:rPr>
              <w:t xml:space="preserve"> </w:t>
            </w:r>
            <w:r w:rsidRPr="000E21E0">
              <w:rPr>
                <w:rFonts w:asciiTheme="majorBidi" w:hAnsiTheme="majorBidi" w:cstheme="majorBidi"/>
                <w:sz w:val="24"/>
                <w:szCs w:val="24"/>
              </w:rPr>
              <w:t>karena bertentangan dengan Al-Qur’an</w:t>
            </w:r>
            <w:r w:rsidRPr="000E21E0">
              <w:rPr>
                <w:rFonts w:asciiTheme="majorBidi" w:hAnsiTheme="majorBidi" w:cstheme="majorBidi"/>
                <w:sz w:val="24"/>
                <w:szCs w:val="24"/>
                <w:lang w:val="id-ID"/>
              </w:rPr>
              <w:t>.</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20%</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67%</w:t>
            </w:r>
          </w:p>
        </w:tc>
        <w:tc>
          <w:tcPr>
            <w:tcW w:w="851"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12%</w:t>
            </w:r>
          </w:p>
        </w:tc>
        <w:tc>
          <w:tcPr>
            <w:tcW w:w="850" w:type="dxa"/>
            <w:vAlign w:val="center"/>
          </w:tcPr>
          <w:p w:rsidR="000E21E0" w:rsidRPr="000E21E0" w:rsidRDefault="000E21E0" w:rsidP="00972F05">
            <w:pPr>
              <w:jc w:val="center"/>
              <w:rPr>
                <w:rFonts w:asciiTheme="majorBidi" w:hAnsiTheme="majorBidi" w:cstheme="majorBidi"/>
                <w:sz w:val="24"/>
                <w:szCs w:val="24"/>
              </w:rPr>
            </w:pPr>
            <w:r w:rsidRPr="000E21E0">
              <w:rPr>
                <w:rFonts w:asciiTheme="majorBidi" w:hAnsiTheme="majorBidi" w:cstheme="majorBidi"/>
                <w:sz w:val="24"/>
                <w:szCs w:val="24"/>
              </w:rPr>
              <w:t>1%</w:t>
            </w:r>
          </w:p>
        </w:tc>
      </w:tr>
    </w:tbl>
    <w:p w:rsidR="000E21E0" w:rsidRPr="000E21E0" w:rsidRDefault="000E21E0" w:rsidP="000E21E0">
      <w:pPr>
        <w:spacing w:before="240"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Jawaban responden pada pernyataan poin pertama menunjukkan bahwa mayoritas menjawab “setuju” sebanyak 45%, jawaban yang tetinggi kedua hampir menyamai yang pertama sebanyak 44% dengan jawaban “setuju”, kemudian yang menjawab “sangat setuju” sebanyak 6% dan yang “sangat tidak setuju” sebanyak 5%. </w:t>
      </w:r>
      <w:proofErr w:type="gramStart"/>
      <w:r w:rsidRPr="000E21E0">
        <w:rPr>
          <w:rFonts w:asciiTheme="majorBidi" w:hAnsiTheme="majorBidi" w:cstheme="majorBidi"/>
          <w:sz w:val="24"/>
          <w:szCs w:val="24"/>
        </w:rPr>
        <w:t>Hal ini menunjukkan bahwa mayoritas mahasiswa jurusan Ilmu Hadis setuju dengan pernyataan yang mengatakan bahwa Hawa diciptakan dari tulang rusuk Nabi Adam sebelah kiri saat beliau tidur, karenanya jumlah tulang rusuk laki-laki sebelah kiri berkurang</w:t>
      </w:r>
      <w:r w:rsidRPr="000E21E0">
        <w:rPr>
          <w:rFonts w:asciiTheme="majorBidi" w:hAnsiTheme="majorBidi" w:cstheme="majorBidi"/>
          <w:sz w:val="24"/>
          <w:szCs w:val="24"/>
          <w:lang w:val="id-ID"/>
        </w:rPr>
        <w:t>.</w:t>
      </w:r>
      <w:proofErr w:type="gramEnd"/>
      <w:r w:rsidRPr="000E21E0">
        <w:rPr>
          <w:rFonts w:asciiTheme="majorBidi" w:hAnsiTheme="majorBidi" w:cstheme="majorBidi"/>
          <w:sz w:val="24"/>
          <w:szCs w:val="24"/>
        </w:rPr>
        <w:t xml:space="preserve"> </w:t>
      </w:r>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kedua, jawaban yang tertinggi adalah “setuju” sebanyak 49%, yang menjawab “tidak setuju” sebanyak 33%, jawaban “sangat tidak setuju” sebanyak 10%, dan yang menjawab “sangat setuju” sebanyak 8%. </w:t>
      </w:r>
      <w:proofErr w:type="gramStart"/>
      <w:r w:rsidRPr="000E21E0">
        <w:rPr>
          <w:rFonts w:asciiTheme="majorBidi" w:hAnsiTheme="majorBidi" w:cstheme="majorBidi"/>
          <w:sz w:val="24"/>
          <w:szCs w:val="24"/>
        </w:rPr>
        <w:t>Dari angka-angka tersebut menunjukkan bahwa mayoritas mahasiswa jurusan Ilmu Hadis UIN Jakarta memahami bahwa pernyataan tentang Siti Hawa diciptakan dari tulang rusuk Nabi Adam adalah pengaruh dari kisah Israiliyat (kitab perjanjian lama).</w:t>
      </w:r>
      <w:proofErr w:type="gramEnd"/>
      <w:r w:rsidRPr="000E21E0">
        <w:rPr>
          <w:rFonts w:asciiTheme="majorBidi" w:hAnsiTheme="majorBidi" w:cstheme="majorBidi"/>
          <w:sz w:val="24"/>
          <w:szCs w:val="24"/>
        </w:rPr>
        <w:t xml:space="preserve"> </w:t>
      </w:r>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ketiga, terlihat bahwa sebagian besar responden menjawab “setuju” sebanyak 67%, jawaban yang tertinggi kedua yaitu “sangat setuju” sebanyak 20%. </w:t>
      </w:r>
      <w:proofErr w:type="gramStart"/>
      <w:r w:rsidRPr="000E21E0">
        <w:rPr>
          <w:rFonts w:asciiTheme="majorBidi" w:hAnsiTheme="majorBidi" w:cstheme="majorBidi"/>
          <w:sz w:val="24"/>
          <w:szCs w:val="24"/>
        </w:rPr>
        <w:t>Sedangkan yang menjawab “tidak setuju” sebanyak 12%, dan yang menjawab “sangat tidak setuju” hanya 1%.</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Data ini menunjukkan bahwa sebagian besar mahasiswa jurusan Ilmu Hadis UIN Jakarta setuju hadis tersebut perlu ditafsirkan secara metaforis,</w:t>
      </w:r>
      <w:r w:rsidRPr="000E21E0">
        <w:rPr>
          <w:rFonts w:asciiTheme="majorBidi" w:hAnsiTheme="majorBidi" w:cstheme="majorBidi"/>
          <w:sz w:val="24"/>
          <w:szCs w:val="24"/>
          <w:lang w:val="id-ID"/>
        </w:rPr>
        <w:t xml:space="preserve"> </w:t>
      </w:r>
      <w:r w:rsidRPr="000E21E0">
        <w:rPr>
          <w:rFonts w:asciiTheme="majorBidi" w:hAnsiTheme="majorBidi" w:cstheme="majorBidi"/>
          <w:sz w:val="24"/>
          <w:szCs w:val="24"/>
        </w:rPr>
        <w:t>karena nampak bertentangan dengan al-Qur’an</w:t>
      </w:r>
      <w:r w:rsidRPr="000E21E0">
        <w:rPr>
          <w:rFonts w:asciiTheme="majorBidi" w:hAnsiTheme="majorBidi" w:cstheme="majorBidi"/>
          <w:sz w:val="24"/>
          <w:szCs w:val="24"/>
          <w:lang w:val="id-ID"/>
        </w:rPr>
        <w:t>.</w:t>
      </w:r>
      <w:proofErr w:type="gramEnd"/>
    </w:p>
    <w:p w:rsidR="000E21E0" w:rsidRPr="005346C1" w:rsidRDefault="000E21E0" w:rsidP="00256489">
      <w:pPr>
        <w:spacing w:before="240" w:after="0" w:line="240" w:lineRule="auto"/>
        <w:jc w:val="both"/>
        <w:rPr>
          <w:rFonts w:asciiTheme="majorBidi" w:hAnsiTheme="majorBidi" w:cstheme="majorBidi"/>
          <w:b/>
          <w:bCs/>
          <w:sz w:val="24"/>
          <w:szCs w:val="24"/>
        </w:rPr>
      </w:pPr>
      <w:r w:rsidRPr="005346C1">
        <w:rPr>
          <w:rFonts w:asciiTheme="majorBidi" w:hAnsiTheme="majorBidi" w:cstheme="majorBidi"/>
          <w:b/>
          <w:bCs/>
          <w:sz w:val="24"/>
          <w:szCs w:val="24"/>
        </w:rPr>
        <w:t>Perempuan Dilarang Berpuasa Tanpa Izin Suami</w:t>
      </w:r>
    </w:p>
    <w:p w:rsidR="000E21E0" w:rsidRPr="000E21E0" w:rsidRDefault="000E21E0" w:rsidP="000E21E0">
      <w:pPr>
        <w:spacing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Sebagai</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gambaran untuk</w:t>
      </w:r>
      <w:r w:rsidR="0034782A">
        <w:rPr>
          <w:rFonts w:asciiTheme="majorBidi" w:hAnsiTheme="majorBidi" w:cstheme="majorBidi"/>
          <w:color w:val="FFFFFF" w:themeColor="background1"/>
          <w:sz w:val="24"/>
          <w:szCs w:val="24"/>
        </w:rPr>
        <w:t xml:space="preserve"> </w:t>
      </w:r>
      <w:r w:rsidR="0034782A">
        <w:rPr>
          <w:rFonts w:asciiTheme="majorBidi" w:hAnsiTheme="majorBidi" w:cstheme="majorBidi"/>
          <w:sz w:val="24"/>
          <w:szCs w:val="24"/>
        </w:rPr>
        <w:t>mengetahui</w:t>
      </w:r>
      <w:r w:rsidR="0034782A">
        <w:rPr>
          <w:rFonts w:asciiTheme="majorBidi" w:hAnsiTheme="majorBidi" w:cstheme="majorBidi"/>
          <w:color w:val="FFFFFF" w:themeColor="background1"/>
          <w:sz w:val="24"/>
          <w:szCs w:val="24"/>
        </w:rPr>
        <w:t>-v</w:t>
      </w:r>
      <w:r w:rsidRPr="000E21E0">
        <w:rPr>
          <w:rFonts w:asciiTheme="majorBidi" w:hAnsiTheme="majorBidi" w:cstheme="majorBidi"/>
          <w:sz w:val="24"/>
          <w:szCs w:val="24"/>
        </w:rPr>
        <w:t>bagaimana</w:t>
      </w:r>
      <w:r w:rsidR="0034782A">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tingkat pemahaman</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dan penerimaan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mahasiswa jurusan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Ilmu Hadis UIN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Syarif Hidayatullah</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Jakarta tentang hadis perempuan dilarang berpuasa tanpa izin suami, berikut</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ini</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disajikan rekapitulasi hasil</w:t>
      </w:r>
      <w:r w:rsidR="0034782A">
        <w:rPr>
          <w:rFonts w:asciiTheme="majorBidi" w:hAnsiTheme="majorBidi" w:cstheme="majorBidi"/>
          <w:color w:val="FFFFFF" w:themeColor="background1"/>
          <w:sz w:val="24"/>
          <w:szCs w:val="24"/>
        </w:rPr>
        <w:t>0</w:t>
      </w:r>
      <w:r w:rsidRPr="000E21E0">
        <w:rPr>
          <w:rFonts w:asciiTheme="majorBidi" w:hAnsiTheme="majorBidi" w:cstheme="majorBidi"/>
          <w:sz w:val="24"/>
          <w:szCs w:val="24"/>
        </w:rPr>
        <w:t>jawaban responden</w:t>
      </w:r>
      <w:r w:rsidR="0034782A">
        <w:rPr>
          <w:rFonts w:asciiTheme="majorBidi" w:hAnsiTheme="majorBidi" w:cstheme="majorBidi"/>
          <w:color w:val="FFFFFF" w:themeColor="background1"/>
          <w:sz w:val="24"/>
          <w:szCs w:val="24"/>
        </w:rPr>
        <w:t>9</w:t>
      </w:r>
      <w:r w:rsidRPr="000E21E0">
        <w:rPr>
          <w:rFonts w:asciiTheme="majorBidi" w:hAnsiTheme="majorBidi" w:cstheme="majorBidi"/>
          <w:sz w:val="24"/>
          <w:szCs w:val="24"/>
        </w:rPr>
        <w:t>untuk masing-masing butir</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pernyataan</w:t>
      </w:r>
      <w:r w:rsidR="0034782A">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yang diperoleh</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dari hasil</w:t>
      </w:r>
      <w:r w:rsidRPr="000E21E0">
        <w:rPr>
          <w:rFonts w:asciiTheme="majorBidi" w:hAnsiTheme="majorBidi" w:cstheme="majorBidi"/>
          <w:color w:val="FFFFFF" w:themeColor="background1"/>
          <w:sz w:val="24"/>
          <w:szCs w:val="24"/>
        </w:rPr>
        <w:t>.</w:t>
      </w:r>
      <w:r w:rsidRPr="000E21E0">
        <w:rPr>
          <w:rFonts w:asciiTheme="majorBidi" w:hAnsiTheme="majorBidi" w:cstheme="majorBidi"/>
          <w:sz w:val="24"/>
          <w:szCs w:val="24"/>
        </w:rPr>
        <w:t>penyebaran</w:t>
      </w:r>
      <w:proofErr w:type="gramStart"/>
      <w:r w:rsidRPr="000E21E0">
        <w:rPr>
          <w:rFonts w:asciiTheme="majorBidi" w:hAnsiTheme="majorBidi" w:cstheme="majorBidi"/>
          <w:color w:val="FFFFFF" w:themeColor="background1"/>
          <w:sz w:val="24"/>
          <w:szCs w:val="24"/>
        </w:rPr>
        <w:t>,</w:t>
      </w:r>
      <w:r w:rsidRPr="000E21E0">
        <w:rPr>
          <w:rFonts w:asciiTheme="majorBidi" w:hAnsiTheme="majorBidi" w:cstheme="majorBidi"/>
          <w:sz w:val="24"/>
          <w:szCs w:val="24"/>
        </w:rPr>
        <w:t>kuesioner</w:t>
      </w:r>
      <w:proofErr w:type="gramEnd"/>
      <w:r w:rsidRPr="000E21E0">
        <w:rPr>
          <w:rFonts w:asciiTheme="majorBidi" w:hAnsiTheme="majorBidi" w:cstheme="majorBidi"/>
          <w:sz w:val="24"/>
          <w:szCs w:val="24"/>
        </w:rPr>
        <w:t>:</w:t>
      </w:r>
    </w:p>
    <w:tbl>
      <w:tblPr>
        <w:tblStyle w:val="TableGrid"/>
        <w:tblW w:w="0" w:type="auto"/>
        <w:tblInd w:w="108" w:type="dxa"/>
        <w:tblLook w:val="04A0" w:firstRow="1" w:lastRow="0" w:firstColumn="1" w:lastColumn="0" w:noHBand="0" w:noVBand="1"/>
      </w:tblPr>
      <w:tblGrid>
        <w:gridCol w:w="512"/>
        <w:gridCol w:w="4591"/>
        <w:gridCol w:w="851"/>
        <w:gridCol w:w="850"/>
        <w:gridCol w:w="851"/>
        <w:gridCol w:w="850"/>
      </w:tblGrid>
      <w:tr w:rsidR="000E21E0" w:rsidRPr="000E21E0" w:rsidTr="00972F05">
        <w:tc>
          <w:tcPr>
            <w:tcW w:w="512"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No</w:t>
            </w:r>
          </w:p>
        </w:tc>
        <w:tc>
          <w:tcPr>
            <w:tcW w:w="4591"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Pernyataan</w:t>
            </w:r>
          </w:p>
        </w:tc>
        <w:tc>
          <w:tcPr>
            <w:tcW w:w="851" w:type="dxa"/>
          </w:tcPr>
          <w:p w:rsidR="000E21E0" w:rsidRPr="000E21E0" w:rsidRDefault="000E21E0" w:rsidP="004C6B01">
            <w:pPr>
              <w:jc w:val="center"/>
              <w:rPr>
                <w:rFonts w:asciiTheme="majorBidi" w:hAnsiTheme="majorBidi" w:cstheme="majorBidi"/>
                <w:b/>
                <w:bCs/>
                <w:sz w:val="24"/>
                <w:szCs w:val="24"/>
              </w:rPr>
            </w:pPr>
            <w:r w:rsidRPr="000E21E0">
              <w:rPr>
                <w:rFonts w:asciiTheme="majorBidi" w:hAnsiTheme="majorBidi" w:cstheme="majorBidi"/>
                <w:b/>
                <w:bCs/>
                <w:sz w:val="24"/>
                <w:szCs w:val="24"/>
              </w:rPr>
              <w:t>SS</w:t>
            </w:r>
          </w:p>
        </w:tc>
        <w:tc>
          <w:tcPr>
            <w:tcW w:w="850" w:type="dxa"/>
          </w:tcPr>
          <w:p w:rsidR="000E21E0" w:rsidRPr="000E21E0" w:rsidRDefault="000E21E0" w:rsidP="004C6B01">
            <w:pPr>
              <w:jc w:val="center"/>
              <w:rPr>
                <w:rFonts w:asciiTheme="majorBidi" w:hAnsiTheme="majorBidi" w:cstheme="majorBidi"/>
                <w:b/>
                <w:bCs/>
                <w:sz w:val="24"/>
                <w:szCs w:val="24"/>
              </w:rPr>
            </w:pPr>
            <w:r w:rsidRPr="000E21E0">
              <w:rPr>
                <w:rFonts w:asciiTheme="majorBidi" w:hAnsiTheme="majorBidi" w:cstheme="majorBidi"/>
                <w:b/>
                <w:bCs/>
                <w:sz w:val="24"/>
                <w:szCs w:val="24"/>
              </w:rPr>
              <w:t>S</w:t>
            </w:r>
          </w:p>
        </w:tc>
        <w:tc>
          <w:tcPr>
            <w:tcW w:w="851" w:type="dxa"/>
          </w:tcPr>
          <w:p w:rsidR="000E21E0" w:rsidRPr="000E21E0" w:rsidRDefault="000E21E0" w:rsidP="004C6B01">
            <w:pPr>
              <w:jc w:val="center"/>
              <w:rPr>
                <w:rFonts w:asciiTheme="majorBidi" w:hAnsiTheme="majorBidi" w:cstheme="majorBidi"/>
                <w:b/>
                <w:bCs/>
                <w:sz w:val="24"/>
                <w:szCs w:val="24"/>
              </w:rPr>
            </w:pPr>
            <w:r w:rsidRPr="000E21E0">
              <w:rPr>
                <w:rFonts w:asciiTheme="majorBidi" w:hAnsiTheme="majorBidi" w:cstheme="majorBidi"/>
                <w:b/>
                <w:bCs/>
                <w:sz w:val="24"/>
                <w:szCs w:val="24"/>
              </w:rPr>
              <w:t>TS</w:t>
            </w:r>
          </w:p>
        </w:tc>
        <w:tc>
          <w:tcPr>
            <w:tcW w:w="850" w:type="dxa"/>
          </w:tcPr>
          <w:p w:rsidR="000E21E0" w:rsidRPr="000E21E0" w:rsidRDefault="000E21E0" w:rsidP="004C6B01">
            <w:pPr>
              <w:jc w:val="center"/>
              <w:rPr>
                <w:rFonts w:asciiTheme="majorBidi" w:hAnsiTheme="majorBidi" w:cstheme="majorBidi"/>
                <w:b/>
                <w:bCs/>
                <w:sz w:val="24"/>
                <w:szCs w:val="24"/>
              </w:rPr>
            </w:pPr>
            <w:r w:rsidRPr="000E21E0">
              <w:rPr>
                <w:rFonts w:asciiTheme="majorBidi" w:hAnsiTheme="majorBidi" w:cstheme="majorBidi"/>
                <w:b/>
                <w:bCs/>
                <w:sz w:val="24"/>
                <w:szCs w:val="24"/>
              </w:rPr>
              <w:t>STS</w:t>
            </w:r>
          </w:p>
        </w:tc>
      </w:tr>
      <w:tr w:rsidR="000E21E0" w:rsidRPr="000E21E0" w:rsidTr="00972F05">
        <w:tc>
          <w:tcPr>
            <w:tcW w:w="512"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1</w:t>
            </w:r>
          </w:p>
        </w:tc>
        <w:tc>
          <w:tcPr>
            <w:tcW w:w="4591"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 xml:space="preserve">Dalam seluruh urusan ibadah istri harus meminta izin suami terlebih dahulu, karena </w:t>
            </w:r>
            <w:r w:rsidRPr="000E21E0">
              <w:rPr>
                <w:rFonts w:asciiTheme="majorBidi" w:hAnsiTheme="majorBidi" w:cstheme="majorBidi"/>
                <w:sz w:val="24"/>
                <w:szCs w:val="24"/>
              </w:rPr>
              <w:lastRenderedPageBreak/>
              <w:t>suami adalah kepala keluarga yang berhak mengatur urusan istrinya</w:t>
            </w:r>
            <w:r w:rsidRPr="000E21E0">
              <w:rPr>
                <w:rFonts w:asciiTheme="majorBidi" w:hAnsiTheme="majorBidi" w:cstheme="majorBidi"/>
                <w:sz w:val="24"/>
                <w:szCs w:val="24"/>
                <w:lang w:val="id-ID"/>
              </w:rPr>
              <w:t>.</w:t>
            </w:r>
          </w:p>
        </w:tc>
        <w:tc>
          <w:tcPr>
            <w:tcW w:w="851"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lastRenderedPageBreak/>
              <w:t>18%</w:t>
            </w:r>
          </w:p>
        </w:tc>
        <w:tc>
          <w:tcPr>
            <w:tcW w:w="850"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34%</w:t>
            </w:r>
          </w:p>
        </w:tc>
        <w:tc>
          <w:tcPr>
            <w:tcW w:w="851"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40%</w:t>
            </w:r>
          </w:p>
        </w:tc>
        <w:tc>
          <w:tcPr>
            <w:tcW w:w="850"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8%</w:t>
            </w:r>
          </w:p>
        </w:tc>
      </w:tr>
      <w:tr w:rsidR="000E21E0" w:rsidRPr="000E21E0" w:rsidTr="00972F05">
        <w:tc>
          <w:tcPr>
            <w:tcW w:w="512"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lastRenderedPageBreak/>
              <w:t>2</w:t>
            </w:r>
          </w:p>
        </w:tc>
        <w:tc>
          <w:tcPr>
            <w:tcW w:w="4591"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Tidak semua ibadah yang dilakukan istri harus minta izin suami terlebih dulu, perempuan/istri juga berhak menentukan perbuatannya sendiri</w:t>
            </w:r>
            <w:r w:rsidRPr="000E21E0">
              <w:rPr>
                <w:rFonts w:asciiTheme="majorBidi" w:hAnsiTheme="majorBidi" w:cstheme="majorBidi"/>
                <w:sz w:val="24"/>
                <w:szCs w:val="24"/>
                <w:lang w:val="id-ID"/>
              </w:rPr>
              <w:t>.</w:t>
            </w:r>
          </w:p>
        </w:tc>
        <w:tc>
          <w:tcPr>
            <w:tcW w:w="851"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26%</w:t>
            </w:r>
          </w:p>
        </w:tc>
        <w:tc>
          <w:tcPr>
            <w:tcW w:w="850"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63%</w:t>
            </w:r>
          </w:p>
        </w:tc>
        <w:tc>
          <w:tcPr>
            <w:tcW w:w="851"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10%</w:t>
            </w:r>
          </w:p>
        </w:tc>
        <w:tc>
          <w:tcPr>
            <w:tcW w:w="850"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1%</w:t>
            </w:r>
          </w:p>
        </w:tc>
      </w:tr>
      <w:tr w:rsidR="000E21E0" w:rsidRPr="000E21E0" w:rsidTr="00972F05">
        <w:tc>
          <w:tcPr>
            <w:tcW w:w="512"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3</w:t>
            </w:r>
          </w:p>
        </w:tc>
        <w:tc>
          <w:tcPr>
            <w:tcW w:w="4591"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Pernyataan di atas menimbulkan pemahaman bahwa perempuan/istri tidak punya kebebasan melakukan pekerjaan apa saja termasuk beribadah, karena istri di bawah kekuasaan suami</w:t>
            </w:r>
            <w:r w:rsidRPr="000E21E0">
              <w:rPr>
                <w:rFonts w:asciiTheme="majorBidi" w:hAnsiTheme="majorBidi" w:cstheme="majorBidi"/>
                <w:sz w:val="24"/>
                <w:szCs w:val="24"/>
                <w:lang w:val="id-ID"/>
              </w:rPr>
              <w:t>.</w:t>
            </w:r>
            <w:r w:rsidRPr="000E21E0">
              <w:rPr>
                <w:rFonts w:asciiTheme="majorBidi" w:hAnsiTheme="majorBidi" w:cstheme="majorBidi"/>
                <w:sz w:val="24"/>
                <w:szCs w:val="24"/>
              </w:rPr>
              <w:t xml:space="preserve"> </w:t>
            </w:r>
          </w:p>
        </w:tc>
        <w:tc>
          <w:tcPr>
            <w:tcW w:w="851"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11%</w:t>
            </w:r>
          </w:p>
        </w:tc>
        <w:tc>
          <w:tcPr>
            <w:tcW w:w="850"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31%</w:t>
            </w:r>
          </w:p>
        </w:tc>
        <w:tc>
          <w:tcPr>
            <w:tcW w:w="851"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50%</w:t>
            </w:r>
          </w:p>
        </w:tc>
        <w:tc>
          <w:tcPr>
            <w:tcW w:w="850"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8%</w:t>
            </w:r>
          </w:p>
        </w:tc>
      </w:tr>
    </w:tbl>
    <w:p w:rsidR="000E21E0" w:rsidRPr="000E21E0" w:rsidRDefault="000E21E0" w:rsidP="000E21E0">
      <w:pPr>
        <w:spacing w:before="240"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Jawaban responden pada pernyataan poin pertama menunjukkan bahwa mayoritas menjawab “tidak setuju” sebanyak 40%, yang menjawab “sangat setuju” sebanyak 26%, yang menjawab “tidak setuju” sebanyak 10%, dan yang menjawab “sangat tidak setuju” hanya 1%. </w:t>
      </w:r>
      <w:proofErr w:type="gramStart"/>
      <w:r w:rsidRPr="000E21E0">
        <w:rPr>
          <w:rFonts w:asciiTheme="majorBidi" w:hAnsiTheme="majorBidi" w:cstheme="majorBidi"/>
          <w:sz w:val="24"/>
          <w:szCs w:val="24"/>
        </w:rPr>
        <w:t>Hal ini menunjukkan bahwa mayoritas mahasiswa jurusan Ilmu Hadis tidak setuju jika seorang istri yang hendak berpuasa harus meminta izin kepada suaminya terlebih dahulu.</w:t>
      </w:r>
      <w:proofErr w:type="gramEnd"/>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kedua, jawaban yang tertinggi adalah “setuju” sebanyak 63%, yang menjawab “tidak setuju” sebanyak 33%, jawaban “sangat tidak setuju” sebanyak 10%, dan yang menjawab “sangat setuju” sebanyak 8%. </w:t>
      </w:r>
      <w:proofErr w:type="gramStart"/>
      <w:r w:rsidRPr="000E21E0">
        <w:rPr>
          <w:rFonts w:asciiTheme="majorBidi" w:hAnsiTheme="majorBidi" w:cstheme="majorBidi"/>
          <w:sz w:val="24"/>
          <w:szCs w:val="24"/>
        </w:rPr>
        <w:t>Dari angka-angka tersebut menunjukkan bahwa mayoritas mahasiswa jurusan Ilmu Hadis UIN Jakarta memahami bahwa tidak semua ibadah yang dilakukan istri harus minta izin kepada suami terlebih dulu, istri juga berhak menentukan perbuatannya sendiri</w:t>
      </w:r>
      <w:r w:rsidRPr="000E21E0">
        <w:rPr>
          <w:rFonts w:asciiTheme="majorBidi" w:hAnsiTheme="majorBidi" w:cstheme="majorBidi"/>
          <w:sz w:val="24"/>
          <w:szCs w:val="24"/>
          <w:lang w:val="id-ID"/>
        </w:rPr>
        <w:t>.</w:t>
      </w:r>
      <w:proofErr w:type="gramEnd"/>
      <w:r w:rsidRPr="000E21E0">
        <w:rPr>
          <w:rFonts w:asciiTheme="majorBidi" w:hAnsiTheme="majorBidi" w:cstheme="majorBidi"/>
          <w:sz w:val="24"/>
          <w:szCs w:val="24"/>
        </w:rPr>
        <w:t xml:space="preserve"> </w:t>
      </w:r>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ketiga, terlihat bahwa sebagian besar responden menjawab “tidak setuju” sebanyak 50%, jawaban yang tertinggi kedua yaitu “setuju” sebanyak 31%, kemudian yang menjawab “sangat setuju” sebanyak 11%, dan yang menjawab “sangat tidak setuju” sebanyak 8%. Data ini menunjukkan bahwa sebagian besar mahasiswa jurusan Ilmu Hadis UIN Jakarta tidak setuju dengan penafsiran yang mengatakan bahwa istri tidak punya kebebasan melakukan pekerjaan </w:t>
      </w:r>
      <w:proofErr w:type="gramStart"/>
      <w:r w:rsidRPr="000E21E0">
        <w:rPr>
          <w:rFonts w:asciiTheme="majorBidi" w:hAnsiTheme="majorBidi" w:cstheme="majorBidi"/>
          <w:sz w:val="24"/>
          <w:szCs w:val="24"/>
        </w:rPr>
        <w:t>apa</w:t>
      </w:r>
      <w:proofErr w:type="gramEnd"/>
      <w:r w:rsidRPr="000E21E0">
        <w:rPr>
          <w:rFonts w:asciiTheme="majorBidi" w:hAnsiTheme="majorBidi" w:cstheme="majorBidi"/>
          <w:sz w:val="24"/>
          <w:szCs w:val="24"/>
        </w:rPr>
        <w:t xml:space="preserve"> saja termasuk beribadah, karena istri di bawah kekuasaan suami</w:t>
      </w:r>
      <w:r w:rsidRPr="000E21E0">
        <w:rPr>
          <w:rFonts w:asciiTheme="majorBidi" w:hAnsiTheme="majorBidi" w:cstheme="majorBidi"/>
          <w:sz w:val="24"/>
          <w:szCs w:val="24"/>
          <w:lang w:val="id-ID"/>
        </w:rPr>
        <w:t>.</w:t>
      </w:r>
    </w:p>
    <w:p w:rsidR="000E21E0" w:rsidRPr="005346C1" w:rsidRDefault="000E21E0" w:rsidP="00256489">
      <w:pPr>
        <w:spacing w:before="240" w:after="0" w:line="240" w:lineRule="auto"/>
        <w:jc w:val="both"/>
        <w:rPr>
          <w:rFonts w:asciiTheme="majorBidi" w:hAnsiTheme="majorBidi" w:cstheme="majorBidi"/>
          <w:b/>
          <w:bCs/>
          <w:sz w:val="24"/>
          <w:szCs w:val="24"/>
        </w:rPr>
      </w:pPr>
      <w:r w:rsidRPr="005346C1">
        <w:rPr>
          <w:rFonts w:asciiTheme="majorBidi" w:hAnsiTheme="majorBidi" w:cstheme="majorBidi"/>
          <w:b/>
          <w:bCs/>
          <w:sz w:val="24"/>
          <w:szCs w:val="24"/>
        </w:rPr>
        <w:t>Perempuan Dilarang Bepergian Sendiri</w:t>
      </w:r>
    </w:p>
    <w:p w:rsidR="000E21E0" w:rsidRPr="000E21E0" w:rsidRDefault="000E21E0" w:rsidP="004C6B01">
      <w:pPr>
        <w:spacing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Sebagai</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gambaran untuk</w:t>
      </w:r>
      <w:r w:rsidR="0034782A">
        <w:rPr>
          <w:rFonts w:asciiTheme="majorBidi" w:hAnsiTheme="majorBidi" w:cstheme="majorBidi"/>
          <w:color w:val="FFFFFF" w:themeColor="background1"/>
          <w:sz w:val="24"/>
          <w:szCs w:val="24"/>
        </w:rPr>
        <w:t xml:space="preserve"> </w:t>
      </w:r>
      <w:r w:rsidR="0034782A">
        <w:rPr>
          <w:rFonts w:asciiTheme="majorBidi" w:hAnsiTheme="majorBidi" w:cstheme="majorBidi"/>
          <w:sz w:val="24"/>
          <w:szCs w:val="24"/>
        </w:rPr>
        <w:t>mengetahui</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bagaimana</w:t>
      </w:r>
      <w:r w:rsidR="0034782A">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tingkat pemahaman</w:t>
      </w:r>
      <w:r w:rsidR="0034782A">
        <w:rPr>
          <w:rFonts w:asciiTheme="majorBidi" w:hAnsiTheme="majorBidi" w:cstheme="majorBidi"/>
          <w:color w:val="FFFFFF" w:themeColor="background1"/>
          <w:sz w:val="24"/>
          <w:szCs w:val="24"/>
        </w:rPr>
        <w:t>--</w:t>
      </w:r>
      <w:r w:rsidRPr="000E21E0">
        <w:rPr>
          <w:rFonts w:asciiTheme="majorBidi" w:hAnsiTheme="majorBidi" w:cstheme="majorBidi"/>
          <w:sz w:val="24"/>
          <w:szCs w:val="24"/>
        </w:rPr>
        <w:t>dan penerimaan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mahasiswa jurusan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Ilmu Hadis UIN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Syarif Hidayatullah</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Jakarta tentang hadis perempuan dilarang bepergian sendiri tanpa ditemani oleh mahram, berikut</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ini</w:t>
      </w:r>
      <w:r w:rsidR="002D3149">
        <w:rPr>
          <w:rFonts w:asciiTheme="majorBidi" w:hAnsiTheme="majorBidi" w:cstheme="majorBidi"/>
          <w:color w:val="FFFFFF" w:themeColor="background1"/>
          <w:sz w:val="24"/>
          <w:szCs w:val="24"/>
        </w:rPr>
        <w:t xml:space="preserve"> </w:t>
      </w:r>
      <w:r w:rsidR="002D3149">
        <w:rPr>
          <w:rFonts w:asciiTheme="majorBidi" w:hAnsiTheme="majorBidi" w:cstheme="majorBidi"/>
          <w:sz w:val="24"/>
          <w:szCs w:val="24"/>
        </w:rPr>
        <w:t>disajikan rekapitulasi</w:t>
      </w:r>
      <w:r w:rsidR="002D3149">
        <w:rPr>
          <w:rFonts w:asciiTheme="majorBidi" w:hAnsiTheme="majorBidi" w:cstheme="majorBidi"/>
          <w:color w:val="FFFFFF" w:themeColor="background1"/>
          <w:sz w:val="24"/>
          <w:szCs w:val="24"/>
        </w:rPr>
        <w:t>0</w:t>
      </w:r>
      <w:r w:rsidRPr="000E21E0">
        <w:rPr>
          <w:rFonts w:asciiTheme="majorBidi" w:hAnsiTheme="majorBidi" w:cstheme="majorBidi"/>
          <w:sz w:val="24"/>
          <w:szCs w:val="24"/>
        </w:rPr>
        <w:t>hasil</w:t>
      </w:r>
      <w:r w:rsidR="002D3149">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jawaban responden</w:t>
      </w:r>
      <w:r w:rsidRPr="000E21E0">
        <w:rPr>
          <w:rFonts w:asciiTheme="majorBidi" w:hAnsiTheme="majorBidi" w:cstheme="majorBidi"/>
          <w:color w:val="FFFFFF" w:themeColor="background1"/>
          <w:sz w:val="24"/>
          <w:szCs w:val="24"/>
        </w:rPr>
        <w:t>-</w:t>
      </w:r>
      <w:r w:rsidR="002D3149">
        <w:rPr>
          <w:rFonts w:asciiTheme="majorBidi" w:hAnsiTheme="majorBidi" w:cstheme="majorBidi"/>
          <w:sz w:val="24"/>
          <w:szCs w:val="24"/>
        </w:rPr>
        <w:t>untuk</w:t>
      </w:r>
      <w:r w:rsidR="002D3149">
        <w:rPr>
          <w:rFonts w:asciiTheme="majorBidi" w:hAnsiTheme="majorBidi" w:cstheme="majorBidi"/>
          <w:color w:val="FFFFFF" w:themeColor="background1"/>
          <w:sz w:val="24"/>
          <w:szCs w:val="24"/>
        </w:rPr>
        <w:t>9</w:t>
      </w:r>
      <w:r w:rsidRPr="000E21E0">
        <w:rPr>
          <w:rFonts w:asciiTheme="majorBidi" w:hAnsiTheme="majorBidi" w:cstheme="majorBidi"/>
          <w:sz w:val="24"/>
          <w:szCs w:val="24"/>
        </w:rPr>
        <w:t>masing-masing butir</w:t>
      </w:r>
      <w:r w:rsidR="002D3149">
        <w:rPr>
          <w:rFonts w:asciiTheme="majorBidi" w:hAnsiTheme="majorBidi" w:cstheme="majorBidi"/>
          <w:color w:val="FFFFFF" w:themeColor="background1"/>
          <w:sz w:val="24"/>
          <w:szCs w:val="24"/>
        </w:rPr>
        <w:t>9</w:t>
      </w:r>
      <w:r w:rsidRPr="000E21E0">
        <w:rPr>
          <w:rFonts w:asciiTheme="majorBidi" w:hAnsiTheme="majorBidi" w:cstheme="majorBidi"/>
          <w:sz w:val="24"/>
          <w:szCs w:val="24"/>
        </w:rPr>
        <w:t>pernyataan</w:t>
      </w:r>
      <w:r w:rsidR="002D3149">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yang diperoleh</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dari hasil</w:t>
      </w:r>
      <w:r w:rsidRPr="000E21E0">
        <w:rPr>
          <w:rFonts w:asciiTheme="majorBidi" w:hAnsiTheme="majorBidi" w:cstheme="majorBidi"/>
          <w:color w:val="FFFFFF" w:themeColor="background1"/>
          <w:sz w:val="24"/>
          <w:szCs w:val="24"/>
        </w:rPr>
        <w:t>.</w:t>
      </w:r>
      <w:r w:rsidRPr="000E21E0">
        <w:rPr>
          <w:rFonts w:asciiTheme="majorBidi" w:hAnsiTheme="majorBidi" w:cstheme="majorBidi"/>
          <w:sz w:val="24"/>
          <w:szCs w:val="24"/>
        </w:rPr>
        <w:t>penyebaran</w:t>
      </w:r>
      <w:r w:rsidR="002D3149">
        <w:rPr>
          <w:rFonts w:asciiTheme="majorBidi" w:hAnsiTheme="majorBidi" w:cstheme="majorBidi"/>
          <w:color w:val="FFFFFF" w:themeColor="background1"/>
          <w:sz w:val="24"/>
          <w:szCs w:val="24"/>
        </w:rPr>
        <w:t>-</w:t>
      </w:r>
      <w:r w:rsidR="004C6B01">
        <w:rPr>
          <w:rFonts w:asciiTheme="majorBidi" w:hAnsiTheme="majorBidi" w:cstheme="majorBidi"/>
          <w:sz w:val="24"/>
          <w:szCs w:val="24"/>
        </w:rPr>
        <w:t>kuesioner:</w:t>
      </w:r>
    </w:p>
    <w:tbl>
      <w:tblPr>
        <w:tblStyle w:val="TableGrid"/>
        <w:tblW w:w="0" w:type="auto"/>
        <w:tblInd w:w="108" w:type="dxa"/>
        <w:tblLook w:val="04A0" w:firstRow="1" w:lastRow="0" w:firstColumn="1" w:lastColumn="0" w:noHBand="0" w:noVBand="1"/>
      </w:tblPr>
      <w:tblGrid>
        <w:gridCol w:w="510"/>
        <w:gridCol w:w="4593"/>
        <w:gridCol w:w="851"/>
        <w:gridCol w:w="850"/>
        <w:gridCol w:w="851"/>
        <w:gridCol w:w="850"/>
      </w:tblGrid>
      <w:tr w:rsidR="000E21E0" w:rsidRPr="000E21E0" w:rsidTr="008B24EB">
        <w:tc>
          <w:tcPr>
            <w:tcW w:w="510"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No</w:t>
            </w:r>
          </w:p>
        </w:tc>
        <w:tc>
          <w:tcPr>
            <w:tcW w:w="4593" w:type="dxa"/>
          </w:tcPr>
          <w:p w:rsidR="000E21E0" w:rsidRPr="000E21E0" w:rsidRDefault="000E21E0" w:rsidP="008B24EB">
            <w:pPr>
              <w:jc w:val="center"/>
              <w:rPr>
                <w:rFonts w:asciiTheme="majorBidi" w:hAnsiTheme="majorBidi" w:cstheme="majorBidi"/>
                <w:b/>
                <w:bCs/>
                <w:sz w:val="24"/>
                <w:szCs w:val="24"/>
              </w:rPr>
            </w:pPr>
            <w:r w:rsidRPr="000E21E0">
              <w:rPr>
                <w:rFonts w:asciiTheme="majorBidi" w:hAnsiTheme="majorBidi" w:cstheme="majorBidi"/>
                <w:b/>
                <w:bCs/>
                <w:sz w:val="24"/>
                <w:szCs w:val="24"/>
              </w:rPr>
              <w:t>Pernyataan</w:t>
            </w:r>
          </w:p>
        </w:tc>
        <w:tc>
          <w:tcPr>
            <w:tcW w:w="851" w:type="dxa"/>
          </w:tcPr>
          <w:p w:rsidR="000E21E0" w:rsidRPr="000E21E0" w:rsidRDefault="000E21E0" w:rsidP="008B24EB">
            <w:pPr>
              <w:jc w:val="center"/>
              <w:rPr>
                <w:rFonts w:asciiTheme="majorBidi" w:hAnsiTheme="majorBidi" w:cstheme="majorBidi"/>
                <w:b/>
                <w:bCs/>
                <w:sz w:val="24"/>
                <w:szCs w:val="24"/>
              </w:rPr>
            </w:pPr>
            <w:r w:rsidRPr="000E21E0">
              <w:rPr>
                <w:rFonts w:asciiTheme="majorBidi" w:hAnsiTheme="majorBidi" w:cstheme="majorBidi"/>
                <w:b/>
                <w:bCs/>
                <w:sz w:val="24"/>
                <w:szCs w:val="24"/>
              </w:rPr>
              <w:t>SS</w:t>
            </w:r>
          </w:p>
        </w:tc>
        <w:tc>
          <w:tcPr>
            <w:tcW w:w="850" w:type="dxa"/>
          </w:tcPr>
          <w:p w:rsidR="000E21E0" w:rsidRPr="000E21E0" w:rsidRDefault="000E21E0" w:rsidP="008B24EB">
            <w:pPr>
              <w:jc w:val="center"/>
              <w:rPr>
                <w:rFonts w:asciiTheme="majorBidi" w:hAnsiTheme="majorBidi" w:cstheme="majorBidi"/>
                <w:b/>
                <w:bCs/>
                <w:sz w:val="24"/>
                <w:szCs w:val="24"/>
              </w:rPr>
            </w:pPr>
            <w:r w:rsidRPr="000E21E0">
              <w:rPr>
                <w:rFonts w:asciiTheme="majorBidi" w:hAnsiTheme="majorBidi" w:cstheme="majorBidi"/>
                <w:b/>
                <w:bCs/>
                <w:sz w:val="24"/>
                <w:szCs w:val="24"/>
              </w:rPr>
              <w:t>S</w:t>
            </w:r>
          </w:p>
        </w:tc>
        <w:tc>
          <w:tcPr>
            <w:tcW w:w="851" w:type="dxa"/>
          </w:tcPr>
          <w:p w:rsidR="000E21E0" w:rsidRPr="000E21E0" w:rsidRDefault="000E21E0" w:rsidP="008B24EB">
            <w:pPr>
              <w:jc w:val="center"/>
              <w:rPr>
                <w:rFonts w:asciiTheme="majorBidi" w:hAnsiTheme="majorBidi" w:cstheme="majorBidi"/>
                <w:b/>
                <w:bCs/>
                <w:sz w:val="24"/>
                <w:szCs w:val="24"/>
              </w:rPr>
            </w:pPr>
            <w:r w:rsidRPr="000E21E0">
              <w:rPr>
                <w:rFonts w:asciiTheme="majorBidi" w:hAnsiTheme="majorBidi" w:cstheme="majorBidi"/>
                <w:b/>
                <w:bCs/>
                <w:sz w:val="24"/>
                <w:szCs w:val="24"/>
              </w:rPr>
              <w:t>TS</w:t>
            </w:r>
          </w:p>
        </w:tc>
        <w:tc>
          <w:tcPr>
            <w:tcW w:w="850" w:type="dxa"/>
          </w:tcPr>
          <w:p w:rsidR="000E21E0" w:rsidRPr="000E21E0" w:rsidRDefault="000E21E0" w:rsidP="008B24EB">
            <w:pPr>
              <w:jc w:val="center"/>
              <w:rPr>
                <w:rFonts w:asciiTheme="majorBidi" w:hAnsiTheme="majorBidi" w:cstheme="majorBidi"/>
                <w:b/>
                <w:bCs/>
                <w:sz w:val="24"/>
                <w:szCs w:val="24"/>
              </w:rPr>
            </w:pPr>
            <w:r w:rsidRPr="000E21E0">
              <w:rPr>
                <w:rFonts w:asciiTheme="majorBidi" w:hAnsiTheme="majorBidi" w:cstheme="majorBidi"/>
                <w:b/>
                <w:bCs/>
                <w:sz w:val="24"/>
                <w:szCs w:val="24"/>
              </w:rPr>
              <w:t>STS</w:t>
            </w:r>
          </w:p>
        </w:tc>
      </w:tr>
      <w:tr w:rsidR="000E21E0" w:rsidRPr="000E21E0" w:rsidTr="008B24EB">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1</w:t>
            </w:r>
          </w:p>
        </w:tc>
        <w:tc>
          <w:tcPr>
            <w:tcW w:w="4593"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Maksud pernyataan di atas adalah apabila perempuan keluar rumah hendaknya tidak sendirian, karena perempuan tidak bisa menjaga diri sendiri</w:t>
            </w:r>
            <w:r w:rsidRPr="000E21E0">
              <w:rPr>
                <w:rFonts w:asciiTheme="majorBidi" w:hAnsiTheme="majorBidi" w:cstheme="majorBidi"/>
                <w:sz w:val="24"/>
                <w:szCs w:val="24"/>
                <w:lang w:val="id-ID"/>
              </w:rPr>
              <w:t>.</w:t>
            </w:r>
          </w:p>
        </w:tc>
        <w:tc>
          <w:tcPr>
            <w:tcW w:w="851" w:type="dxa"/>
            <w:vAlign w:val="center"/>
          </w:tcPr>
          <w:p w:rsidR="000E21E0" w:rsidRPr="000E21E0" w:rsidRDefault="000E21E0" w:rsidP="008B24EB">
            <w:pPr>
              <w:jc w:val="center"/>
              <w:rPr>
                <w:rFonts w:asciiTheme="majorBidi" w:hAnsiTheme="majorBidi" w:cstheme="majorBidi"/>
                <w:sz w:val="24"/>
                <w:szCs w:val="24"/>
              </w:rPr>
            </w:pPr>
            <w:r w:rsidRPr="000E21E0">
              <w:rPr>
                <w:rFonts w:asciiTheme="majorBidi" w:hAnsiTheme="majorBidi" w:cstheme="majorBidi"/>
                <w:sz w:val="24"/>
                <w:szCs w:val="24"/>
              </w:rPr>
              <w:t>8%</w:t>
            </w:r>
          </w:p>
        </w:tc>
        <w:tc>
          <w:tcPr>
            <w:tcW w:w="850" w:type="dxa"/>
            <w:vAlign w:val="center"/>
          </w:tcPr>
          <w:p w:rsidR="000E21E0" w:rsidRPr="000E21E0" w:rsidRDefault="000E21E0" w:rsidP="008B24EB">
            <w:pPr>
              <w:jc w:val="center"/>
              <w:rPr>
                <w:rFonts w:asciiTheme="majorBidi" w:hAnsiTheme="majorBidi" w:cstheme="majorBidi"/>
                <w:sz w:val="24"/>
                <w:szCs w:val="24"/>
              </w:rPr>
            </w:pPr>
            <w:r w:rsidRPr="000E21E0">
              <w:rPr>
                <w:rFonts w:asciiTheme="majorBidi" w:hAnsiTheme="majorBidi" w:cstheme="majorBidi"/>
                <w:sz w:val="24"/>
                <w:szCs w:val="24"/>
              </w:rPr>
              <w:t>39%</w:t>
            </w:r>
          </w:p>
        </w:tc>
        <w:tc>
          <w:tcPr>
            <w:tcW w:w="851" w:type="dxa"/>
            <w:vAlign w:val="center"/>
          </w:tcPr>
          <w:p w:rsidR="000E21E0" w:rsidRPr="000E21E0" w:rsidRDefault="000E21E0" w:rsidP="008B24EB">
            <w:pPr>
              <w:jc w:val="center"/>
              <w:rPr>
                <w:rFonts w:asciiTheme="majorBidi" w:hAnsiTheme="majorBidi" w:cstheme="majorBidi"/>
                <w:sz w:val="24"/>
                <w:szCs w:val="24"/>
              </w:rPr>
            </w:pPr>
            <w:r w:rsidRPr="000E21E0">
              <w:rPr>
                <w:rFonts w:asciiTheme="majorBidi" w:hAnsiTheme="majorBidi" w:cstheme="majorBidi"/>
                <w:sz w:val="24"/>
                <w:szCs w:val="24"/>
              </w:rPr>
              <w:t>47%</w:t>
            </w:r>
          </w:p>
        </w:tc>
        <w:tc>
          <w:tcPr>
            <w:tcW w:w="850" w:type="dxa"/>
            <w:vAlign w:val="center"/>
          </w:tcPr>
          <w:p w:rsidR="000E21E0" w:rsidRPr="000E21E0" w:rsidRDefault="000E21E0" w:rsidP="008B24EB">
            <w:pPr>
              <w:jc w:val="center"/>
              <w:rPr>
                <w:rFonts w:asciiTheme="majorBidi" w:hAnsiTheme="majorBidi" w:cstheme="majorBidi"/>
                <w:sz w:val="24"/>
                <w:szCs w:val="24"/>
              </w:rPr>
            </w:pPr>
            <w:r w:rsidRPr="000E21E0">
              <w:rPr>
                <w:rFonts w:asciiTheme="majorBidi" w:hAnsiTheme="majorBidi" w:cstheme="majorBidi"/>
                <w:sz w:val="24"/>
                <w:szCs w:val="24"/>
              </w:rPr>
              <w:t>6%</w:t>
            </w:r>
          </w:p>
        </w:tc>
      </w:tr>
      <w:tr w:rsidR="000E21E0" w:rsidRPr="000E21E0" w:rsidTr="008B24EB">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2</w:t>
            </w:r>
          </w:p>
        </w:tc>
        <w:tc>
          <w:tcPr>
            <w:tcW w:w="4593"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 xml:space="preserve">Dalam menjalankan aktifitas keseharian, perempuan boleh keluar rumah sendiri. </w:t>
            </w:r>
          </w:p>
        </w:tc>
        <w:tc>
          <w:tcPr>
            <w:tcW w:w="851" w:type="dxa"/>
            <w:vAlign w:val="center"/>
          </w:tcPr>
          <w:p w:rsidR="000E21E0" w:rsidRPr="000E21E0" w:rsidRDefault="000E21E0" w:rsidP="008B24EB">
            <w:pPr>
              <w:jc w:val="center"/>
              <w:rPr>
                <w:rFonts w:asciiTheme="majorBidi" w:hAnsiTheme="majorBidi" w:cstheme="majorBidi"/>
                <w:sz w:val="24"/>
                <w:szCs w:val="24"/>
              </w:rPr>
            </w:pPr>
            <w:r w:rsidRPr="000E21E0">
              <w:rPr>
                <w:rFonts w:asciiTheme="majorBidi" w:hAnsiTheme="majorBidi" w:cstheme="majorBidi"/>
                <w:sz w:val="24"/>
                <w:szCs w:val="24"/>
              </w:rPr>
              <w:t>14%</w:t>
            </w:r>
          </w:p>
        </w:tc>
        <w:tc>
          <w:tcPr>
            <w:tcW w:w="850" w:type="dxa"/>
            <w:vAlign w:val="center"/>
          </w:tcPr>
          <w:p w:rsidR="000E21E0" w:rsidRPr="000E21E0" w:rsidRDefault="000E21E0" w:rsidP="008B24EB">
            <w:pPr>
              <w:jc w:val="center"/>
              <w:rPr>
                <w:rFonts w:asciiTheme="majorBidi" w:hAnsiTheme="majorBidi" w:cstheme="majorBidi"/>
                <w:sz w:val="24"/>
                <w:szCs w:val="24"/>
              </w:rPr>
            </w:pPr>
            <w:r w:rsidRPr="000E21E0">
              <w:rPr>
                <w:rFonts w:asciiTheme="majorBidi" w:hAnsiTheme="majorBidi" w:cstheme="majorBidi"/>
                <w:sz w:val="24"/>
                <w:szCs w:val="24"/>
              </w:rPr>
              <w:t>78%</w:t>
            </w:r>
          </w:p>
        </w:tc>
        <w:tc>
          <w:tcPr>
            <w:tcW w:w="851" w:type="dxa"/>
            <w:vAlign w:val="center"/>
          </w:tcPr>
          <w:p w:rsidR="000E21E0" w:rsidRPr="000E21E0" w:rsidRDefault="000E21E0" w:rsidP="008B24EB">
            <w:pPr>
              <w:jc w:val="center"/>
              <w:rPr>
                <w:rFonts w:asciiTheme="majorBidi" w:hAnsiTheme="majorBidi" w:cstheme="majorBidi"/>
                <w:sz w:val="24"/>
                <w:szCs w:val="24"/>
              </w:rPr>
            </w:pPr>
            <w:r w:rsidRPr="000E21E0">
              <w:rPr>
                <w:rFonts w:asciiTheme="majorBidi" w:hAnsiTheme="majorBidi" w:cstheme="majorBidi"/>
                <w:sz w:val="24"/>
                <w:szCs w:val="24"/>
              </w:rPr>
              <w:t>7%</w:t>
            </w:r>
          </w:p>
        </w:tc>
        <w:tc>
          <w:tcPr>
            <w:tcW w:w="850" w:type="dxa"/>
            <w:vAlign w:val="center"/>
          </w:tcPr>
          <w:p w:rsidR="000E21E0" w:rsidRPr="000E21E0" w:rsidRDefault="000E21E0" w:rsidP="008B24EB">
            <w:pPr>
              <w:jc w:val="center"/>
              <w:rPr>
                <w:rFonts w:asciiTheme="majorBidi" w:hAnsiTheme="majorBidi" w:cstheme="majorBidi"/>
                <w:sz w:val="24"/>
                <w:szCs w:val="24"/>
              </w:rPr>
            </w:pPr>
            <w:r w:rsidRPr="000E21E0">
              <w:rPr>
                <w:rFonts w:asciiTheme="majorBidi" w:hAnsiTheme="majorBidi" w:cstheme="majorBidi"/>
                <w:sz w:val="24"/>
                <w:szCs w:val="24"/>
              </w:rPr>
              <w:t>1%</w:t>
            </w:r>
          </w:p>
        </w:tc>
      </w:tr>
      <w:tr w:rsidR="000E21E0" w:rsidRPr="000E21E0" w:rsidTr="008B24EB">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3</w:t>
            </w:r>
          </w:p>
        </w:tc>
        <w:tc>
          <w:tcPr>
            <w:tcW w:w="4593"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 xml:space="preserve">Pernyataan tentang larangan bagi perempuan keluar rumah sendiri bersifat kondisional. </w:t>
            </w:r>
            <w:r w:rsidRPr="000E21E0">
              <w:rPr>
                <w:rFonts w:asciiTheme="majorBidi" w:hAnsiTheme="majorBidi" w:cstheme="majorBidi"/>
                <w:sz w:val="24"/>
                <w:szCs w:val="24"/>
              </w:rPr>
              <w:lastRenderedPageBreak/>
              <w:t>Jika perempuan itu cerdas, tidak mudah tertipu dan bisa menjaga diri sendiri berarti boleh keluar rumah sendiri</w:t>
            </w:r>
            <w:r w:rsidRPr="000E21E0">
              <w:rPr>
                <w:rFonts w:asciiTheme="majorBidi" w:hAnsiTheme="majorBidi" w:cstheme="majorBidi"/>
                <w:sz w:val="24"/>
                <w:szCs w:val="24"/>
                <w:lang w:val="id-ID"/>
              </w:rPr>
              <w:t>.</w:t>
            </w:r>
          </w:p>
        </w:tc>
        <w:tc>
          <w:tcPr>
            <w:tcW w:w="851" w:type="dxa"/>
            <w:vAlign w:val="center"/>
          </w:tcPr>
          <w:p w:rsidR="000E21E0" w:rsidRPr="000E21E0" w:rsidRDefault="000E21E0" w:rsidP="008B24EB">
            <w:pPr>
              <w:jc w:val="center"/>
              <w:rPr>
                <w:rFonts w:asciiTheme="majorBidi" w:hAnsiTheme="majorBidi" w:cstheme="majorBidi"/>
                <w:sz w:val="24"/>
                <w:szCs w:val="24"/>
              </w:rPr>
            </w:pPr>
            <w:r w:rsidRPr="000E21E0">
              <w:rPr>
                <w:rFonts w:asciiTheme="majorBidi" w:hAnsiTheme="majorBidi" w:cstheme="majorBidi"/>
                <w:sz w:val="24"/>
                <w:szCs w:val="24"/>
              </w:rPr>
              <w:lastRenderedPageBreak/>
              <w:t>41%</w:t>
            </w:r>
          </w:p>
        </w:tc>
        <w:tc>
          <w:tcPr>
            <w:tcW w:w="850" w:type="dxa"/>
            <w:vAlign w:val="center"/>
          </w:tcPr>
          <w:p w:rsidR="000E21E0" w:rsidRPr="000E21E0" w:rsidRDefault="000E21E0" w:rsidP="008B24EB">
            <w:pPr>
              <w:jc w:val="center"/>
              <w:rPr>
                <w:rFonts w:asciiTheme="majorBidi" w:hAnsiTheme="majorBidi" w:cstheme="majorBidi"/>
                <w:sz w:val="24"/>
                <w:szCs w:val="24"/>
              </w:rPr>
            </w:pPr>
            <w:r w:rsidRPr="000E21E0">
              <w:rPr>
                <w:rFonts w:asciiTheme="majorBidi" w:hAnsiTheme="majorBidi" w:cstheme="majorBidi"/>
                <w:sz w:val="24"/>
                <w:szCs w:val="24"/>
              </w:rPr>
              <w:t>55%</w:t>
            </w:r>
          </w:p>
        </w:tc>
        <w:tc>
          <w:tcPr>
            <w:tcW w:w="851" w:type="dxa"/>
            <w:vAlign w:val="center"/>
          </w:tcPr>
          <w:p w:rsidR="000E21E0" w:rsidRPr="000E21E0" w:rsidRDefault="000E21E0" w:rsidP="008B24EB">
            <w:pPr>
              <w:jc w:val="center"/>
              <w:rPr>
                <w:rFonts w:asciiTheme="majorBidi" w:hAnsiTheme="majorBidi" w:cstheme="majorBidi"/>
                <w:sz w:val="24"/>
                <w:szCs w:val="24"/>
              </w:rPr>
            </w:pPr>
            <w:r w:rsidRPr="000E21E0">
              <w:rPr>
                <w:rFonts w:asciiTheme="majorBidi" w:hAnsiTheme="majorBidi" w:cstheme="majorBidi"/>
                <w:sz w:val="24"/>
                <w:szCs w:val="24"/>
              </w:rPr>
              <w:t>4%</w:t>
            </w:r>
          </w:p>
        </w:tc>
        <w:tc>
          <w:tcPr>
            <w:tcW w:w="850" w:type="dxa"/>
            <w:vAlign w:val="center"/>
          </w:tcPr>
          <w:p w:rsidR="000E21E0" w:rsidRPr="000E21E0" w:rsidRDefault="000E21E0" w:rsidP="008B24EB">
            <w:pPr>
              <w:jc w:val="center"/>
              <w:rPr>
                <w:rFonts w:asciiTheme="majorBidi" w:hAnsiTheme="majorBidi" w:cstheme="majorBidi"/>
                <w:sz w:val="24"/>
                <w:szCs w:val="24"/>
              </w:rPr>
            </w:pPr>
            <w:r w:rsidRPr="000E21E0">
              <w:rPr>
                <w:rFonts w:asciiTheme="majorBidi" w:hAnsiTheme="majorBidi" w:cstheme="majorBidi"/>
                <w:sz w:val="24"/>
                <w:szCs w:val="24"/>
              </w:rPr>
              <w:t>-</w:t>
            </w:r>
          </w:p>
        </w:tc>
      </w:tr>
    </w:tbl>
    <w:p w:rsidR="000E21E0" w:rsidRPr="000E21E0" w:rsidRDefault="000E21E0" w:rsidP="000E21E0">
      <w:pPr>
        <w:spacing w:before="240"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lastRenderedPageBreak/>
        <w:t xml:space="preserve">Jawaban responden pada pernyataan poin pertama menunjukkan bahwa mayoritas menjawab “tidak setuju” sebanyak 47%, kemudian diikuti jawaban “setuju” sebanyak 39%, yang menjawab “sangat setuju” sebanyak 8%, dan yang menjawab “sangat tidak setuju” sebanyak 6%. </w:t>
      </w:r>
      <w:proofErr w:type="gramStart"/>
      <w:r w:rsidRPr="000E21E0">
        <w:rPr>
          <w:rFonts w:asciiTheme="majorBidi" w:hAnsiTheme="majorBidi" w:cstheme="majorBidi"/>
          <w:sz w:val="24"/>
          <w:szCs w:val="24"/>
        </w:rPr>
        <w:t>Hal ini menunjukkan bahwa mayoritas mahasiswa jurusan Ilmu Hadis UIN Jakarta tidak setuju dengan pernafsiran yang mengatakan bahwa perempuan dilarang keluar rumah sendiri tanpa ditemani oleh mahram.</w:t>
      </w:r>
      <w:proofErr w:type="gramEnd"/>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kedua, jawaban yang tertinggi adalah “setuju” sebanyak 78%, jawaban terbanyak kedua “sangat setuju” sebanyak 14%, kemudian diikut jawaban “tidak setuju” sebanyak 7%, dan yang menjawab “sangat tidak setuju” hanya 1%. </w:t>
      </w:r>
      <w:proofErr w:type="gramStart"/>
      <w:r w:rsidRPr="000E21E0">
        <w:rPr>
          <w:rFonts w:asciiTheme="majorBidi" w:hAnsiTheme="majorBidi" w:cstheme="majorBidi"/>
          <w:sz w:val="24"/>
          <w:szCs w:val="24"/>
        </w:rPr>
        <w:t>Dari angka-angka tersebut menunjukkan bahwa mayoritas mahasiswa jurusan Ilmu Hadis UIN Jakarta setuju dengan penafsiran yang mengatakan bahwa perempuan boleh keluar rumah sendiri tanpa ditemani oleh mahramnya.</w:t>
      </w:r>
      <w:proofErr w:type="gramEnd"/>
      <w:r w:rsidRPr="000E21E0">
        <w:rPr>
          <w:rFonts w:asciiTheme="majorBidi" w:hAnsiTheme="majorBidi" w:cstheme="majorBidi"/>
          <w:sz w:val="24"/>
          <w:szCs w:val="24"/>
        </w:rPr>
        <w:t xml:space="preserve"> </w:t>
      </w:r>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ketiga, terlihat bahwa sebagian besar responden menjawab “setuju” sebanyak 55%, yang “sangat setuju” 41%, kemudian yang menjawab “tidak setuju” sebanyak 4%, sedangkan yang menjawab “sangat tidak setuju” tidak ada yang memilih jawaban tersebut. </w:t>
      </w:r>
      <w:proofErr w:type="gramStart"/>
      <w:r w:rsidRPr="000E21E0">
        <w:rPr>
          <w:rFonts w:asciiTheme="majorBidi" w:hAnsiTheme="majorBidi" w:cstheme="majorBidi"/>
          <w:sz w:val="24"/>
          <w:szCs w:val="24"/>
        </w:rPr>
        <w:t>Data ini menunjukkan bahwa sebagian besar mahasiswa jurusan Ilmu Hadis UIN Jakarta setuju dengan penafsiran yang mengatakan bahwa perempuan yang keluar rumah sendiri bersifat kondisional.</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Jika perempuan itu cerdas, tidak mudah tertipu dan bisa menjaga diri sendiri berarti boleh keluar rumah sendiri</w:t>
      </w:r>
      <w:r w:rsidRPr="000E21E0">
        <w:rPr>
          <w:rFonts w:asciiTheme="majorBidi" w:hAnsiTheme="majorBidi" w:cstheme="majorBidi"/>
          <w:sz w:val="24"/>
          <w:szCs w:val="24"/>
          <w:lang w:val="id-ID"/>
        </w:rPr>
        <w:t>.</w:t>
      </w:r>
      <w:proofErr w:type="gramEnd"/>
    </w:p>
    <w:p w:rsidR="000E21E0" w:rsidRPr="005346C1" w:rsidRDefault="000E21E0" w:rsidP="00256489">
      <w:pPr>
        <w:spacing w:before="240" w:after="0" w:line="240" w:lineRule="auto"/>
        <w:jc w:val="both"/>
        <w:rPr>
          <w:rFonts w:asciiTheme="majorBidi" w:hAnsiTheme="majorBidi" w:cstheme="majorBidi"/>
          <w:b/>
          <w:bCs/>
          <w:sz w:val="24"/>
          <w:szCs w:val="24"/>
        </w:rPr>
      </w:pPr>
      <w:r w:rsidRPr="005346C1">
        <w:rPr>
          <w:rFonts w:asciiTheme="majorBidi" w:hAnsiTheme="majorBidi" w:cstheme="majorBidi"/>
          <w:b/>
          <w:bCs/>
          <w:sz w:val="24"/>
          <w:szCs w:val="24"/>
        </w:rPr>
        <w:t>Perempuan Sebagai Gambaran Setan</w:t>
      </w:r>
    </w:p>
    <w:p w:rsidR="000E21E0" w:rsidRPr="000E21E0" w:rsidRDefault="000E21E0" w:rsidP="000E21E0">
      <w:pPr>
        <w:spacing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Sebagai</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gambaran untuk</w:t>
      </w:r>
      <w:r w:rsidR="002D3149">
        <w:rPr>
          <w:rFonts w:asciiTheme="majorBidi" w:hAnsiTheme="majorBidi" w:cstheme="majorBidi"/>
          <w:color w:val="FFFFFF" w:themeColor="background1"/>
          <w:sz w:val="24"/>
          <w:szCs w:val="24"/>
        </w:rPr>
        <w:t xml:space="preserve"> </w:t>
      </w:r>
      <w:r w:rsidR="002D3149">
        <w:rPr>
          <w:rFonts w:asciiTheme="majorBidi" w:hAnsiTheme="majorBidi" w:cstheme="majorBidi"/>
          <w:sz w:val="24"/>
          <w:szCs w:val="24"/>
        </w:rPr>
        <w:t>mengetahui</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bagaimana</w:t>
      </w:r>
      <w:r w:rsidR="002D3149">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tingkat pemahaman</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dan penerimaan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mahasiswa jurusan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Ilmu Hadis UIN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Syarif Hidayatullah</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Jakarta tentang hadis perempuan sebagai gambaran setan, berikut</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ini</w:t>
      </w:r>
      <w:r w:rsidR="002D3149">
        <w:rPr>
          <w:rFonts w:asciiTheme="majorBidi" w:hAnsiTheme="majorBidi" w:cstheme="majorBidi"/>
          <w:color w:val="FFFFFF" w:themeColor="background1"/>
          <w:sz w:val="24"/>
          <w:szCs w:val="24"/>
        </w:rPr>
        <w:t xml:space="preserve"> </w:t>
      </w:r>
      <w:r w:rsidR="002D3149">
        <w:rPr>
          <w:rFonts w:asciiTheme="majorBidi" w:hAnsiTheme="majorBidi" w:cstheme="majorBidi"/>
          <w:sz w:val="24"/>
          <w:szCs w:val="24"/>
        </w:rPr>
        <w:t>disajikan rekapitulasi</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hasil</w:t>
      </w:r>
      <w:r w:rsidR="002D3149">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jawaban responden</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untuk masing-masing butir</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pernyataan</w:t>
      </w:r>
      <w:r w:rsidR="002D3149">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yang diperoleh</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dari hasil</w:t>
      </w:r>
      <w:r w:rsidRPr="000E21E0">
        <w:rPr>
          <w:rFonts w:asciiTheme="majorBidi" w:hAnsiTheme="majorBidi" w:cstheme="majorBidi"/>
          <w:color w:val="FFFFFF" w:themeColor="background1"/>
          <w:sz w:val="24"/>
          <w:szCs w:val="24"/>
        </w:rPr>
        <w:t>.</w:t>
      </w:r>
      <w:r w:rsidRPr="000E21E0">
        <w:rPr>
          <w:rFonts w:asciiTheme="majorBidi" w:hAnsiTheme="majorBidi" w:cstheme="majorBidi"/>
          <w:sz w:val="24"/>
          <w:szCs w:val="24"/>
        </w:rPr>
        <w:t>penyebaran</w:t>
      </w:r>
      <w:r w:rsidRPr="000E21E0">
        <w:rPr>
          <w:rFonts w:asciiTheme="majorBidi" w:hAnsiTheme="majorBidi" w:cstheme="majorBidi"/>
          <w:color w:val="FFFFFF" w:themeColor="background1"/>
          <w:sz w:val="24"/>
          <w:szCs w:val="24"/>
        </w:rPr>
        <w:t>,</w:t>
      </w:r>
      <w:r w:rsidRPr="000E21E0">
        <w:rPr>
          <w:rFonts w:asciiTheme="majorBidi" w:hAnsiTheme="majorBidi" w:cstheme="majorBidi"/>
          <w:sz w:val="24"/>
          <w:szCs w:val="24"/>
        </w:rPr>
        <w:t>kuesioner:</w:t>
      </w:r>
    </w:p>
    <w:tbl>
      <w:tblPr>
        <w:tblStyle w:val="TableGrid"/>
        <w:tblW w:w="0" w:type="auto"/>
        <w:tblInd w:w="108" w:type="dxa"/>
        <w:tblLook w:val="04A0" w:firstRow="1" w:lastRow="0" w:firstColumn="1" w:lastColumn="0" w:noHBand="0" w:noVBand="1"/>
      </w:tblPr>
      <w:tblGrid>
        <w:gridCol w:w="510"/>
        <w:gridCol w:w="4733"/>
        <w:gridCol w:w="853"/>
        <w:gridCol w:w="850"/>
        <w:gridCol w:w="851"/>
        <w:gridCol w:w="708"/>
      </w:tblGrid>
      <w:tr w:rsidR="000E21E0" w:rsidRPr="000E21E0" w:rsidTr="00A121AA">
        <w:tc>
          <w:tcPr>
            <w:tcW w:w="510"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No</w:t>
            </w:r>
          </w:p>
        </w:tc>
        <w:tc>
          <w:tcPr>
            <w:tcW w:w="4733"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Pernyataan</w:t>
            </w:r>
          </w:p>
        </w:tc>
        <w:tc>
          <w:tcPr>
            <w:tcW w:w="853" w:type="dxa"/>
          </w:tcPr>
          <w:p w:rsidR="000E21E0" w:rsidRPr="000E21E0" w:rsidRDefault="000E21E0" w:rsidP="004C6B01">
            <w:pPr>
              <w:jc w:val="center"/>
              <w:rPr>
                <w:rFonts w:asciiTheme="majorBidi" w:hAnsiTheme="majorBidi" w:cstheme="majorBidi"/>
                <w:b/>
                <w:bCs/>
                <w:sz w:val="24"/>
                <w:szCs w:val="24"/>
              </w:rPr>
            </w:pPr>
            <w:r w:rsidRPr="000E21E0">
              <w:rPr>
                <w:rFonts w:asciiTheme="majorBidi" w:hAnsiTheme="majorBidi" w:cstheme="majorBidi"/>
                <w:b/>
                <w:bCs/>
                <w:sz w:val="24"/>
                <w:szCs w:val="24"/>
              </w:rPr>
              <w:t>SS</w:t>
            </w:r>
          </w:p>
        </w:tc>
        <w:tc>
          <w:tcPr>
            <w:tcW w:w="850" w:type="dxa"/>
          </w:tcPr>
          <w:p w:rsidR="000E21E0" w:rsidRPr="000E21E0" w:rsidRDefault="000E21E0" w:rsidP="004C6B01">
            <w:pPr>
              <w:jc w:val="center"/>
              <w:rPr>
                <w:rFonts w:asciiTheme="majorBidi" w:hAnsiTheme="majorBidi" w:cstheme="majorBidi"/>
                <w:b/>
                <w:bCs/>
                <w:sz w:val="24"/>
                <w:szCs w:val="24"/>
              </w:rPr>
            </w:pPr>
            <w:r w:rsidRPr="000E21E0">
              <w:rPr>
                <w:rFonts w:asciiTheme="majorBidi" w:hAnsiTheme="majorBidi" w:cstheme="majorBidi"/>
                <w:b/>
                <w:bCs/>
                <w:sz w:val="24"/>
                <w:szCs w:val="24"/>
              </w:rPr>
              <w:t>S</w:t>
            </w:r>
          </w:p>
        </w:tc>
        <w:tc>
          <w:tcPr>
            <w:tcW w:w="851" w:type="dxa"/>
          </w:tcPr>
          <w:p w:rsidR="000E21E0" w:rsidRPr="000E21E0" w:rsidRDefault="000E21E0" w:rsidP="004C6B01">
            <w:pPr>
              <w:jc w:val="center"/>
              <w:rPr>
                <w:rFonts w:asciiTheme="majorBidi" w:hAnsiTheme="majorBidi" w:cstheme="majorBidi"/>
                <w:b/>
                <w:bCs/>
                <w:sz w:val="24"/>
                <w:szCs w:val="24"/>
              </w:rPr>
            </w:pPr>
            <w:r w:rsidRPr="000E21E0">
              <w:rPr>
                <w:rFonts w:asciiTheme="majorBidi" w:hAnsiTheme="majorBidi" w:cstheme="majorBidi"/>
                <w:b/>
                <w:bCs/>
                <w:sz w:val="24"/>
                <w:szCs w:val="24"/>
              </w:rPr>
              <w:t>TS</w:t>
            </w:r>
          </w:p>
        </w:tc>
        <w:tc>
          <w:tcPr>
            <w:tcW w:w="708" w:type="dxa"/>
          </w:tcPr>
          <w:p w:rsidR="000E21E0" w:rsidRPr="000E21E0" w:rsidRDefault="000E21E0" w:rsidP="004C6B01">
            <w:pPr>
              <w:jc w:val="center"/>
              <w:rPr>
                <w:rFonts w:asciiTheme="majorBidi" w:hAnsiTheme="majorBidi" w:cstheme="majorBidi"/>
                <w:b/>
                <w:bCs/>
                <w:sz w:val="24"/>
                <w:szCs w:val="24"/>
              </w:rPr>
            </w:pPr>
            <w:r w:rsidRPr="000E21E0">
              <w:rPr>
                <w:rFonts w:asciiTheme="majorBidi" w:hAnsiTheme="majorBidi" w:cstheme="majorBidi"/>
                <w:b/>
                <w:bCs/>
                <w:sz w:val="24"/>
                <w:szCs w:val="24"/>
              </w:rPr>
              <w:t>STS</w:t>
            </w:r>
          </w:p>
        </w:tc>
      </w:tr>
      <w:tr w:rsidR="000E21E0" w:rsidRPr="000E21E0" w:rsidTr="00A121AA">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1</w:t>
            </w:r>
          </w:p>
        </w:tc>
        <w:tc>
          <w:tcPr>
            <w:tcW w:w="4733"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Pernyataan tersebut ditafsirkan bahwasanya perempuan memiliki sifat pandai merayu, sehingga digambarkan seperti setan karena persamaan mereka dalam hal pandai merayu</w:t>
            </w:r>
            <w:r w:rsidRPr="000E21E0">
              <w:rPr>
                <w:rFonts w:asciiTheme="majorBidi" w:hAnsiTheme="majorBidi" w:cstheme="majorBidi"/>
                <w:sz w:val="24"/>
                <w:szCs w:val="24"/>
                <w:lang w:val="id-ID"/>
              </w:rPr>
              <w:t>.</w:t>
            </w:r>
          </w:p>
        </w:tc>
        <w:tc>
          <w:tcPr>
            <w:tcW w:w="853"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7%</w:t>
            </w:r>
          </w:p>
        </w:tc>
        <w:tc>
          <w:tcPr>
            <w:tcW w:w="850"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27%</w:t>
            </w:r>
          </w:p>
        </w:tc>
        <w:tc>
          <w:tcPr>
            <w:tcW w:w="851"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51%</w:t>
            </w:r>
          </w:p>
        </w:tc>
        <w:tc>
          <w:tcPr>
            <w:tcW w:w="708"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15%</w:t>
            </w:r>
          </w:p>
        </w:tc>
      </w:tr>
      <w:tr w:rsidR="000E21E0" w:rsidRPr="000E21E0" w:rsidTr="00A121AA">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2</w:t>
            </w:r>
          </w:p>
        </w:tc>
        <w:tc>
          <w:tcPr>
            <w:tcW w:w="4733"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 xml:space="preserve">Pernyataan tersebut harus diberi tafsiran </w:t>
            </w:r>
            <w:proofErr w:type="gramStart"/>
            <w:r w:rsidRPr="000E21E0">
              <w:rPr>
                <w:rFonts w:asciiTheme="majorBidi" w:hAnsiTheme="majorBidi" w:cstheme="majorBidi"/>
                <w:sz w:val="24"/>
                <w:szCs w:val="24"/>
              </w:rPr>
              <w:t>lain</w:t>
            </w:r>
            <w:proofErr w:type="gramEnd"/>
            <w:r w:rsidRPr="000E21E0">
              <w:rPr>
                <w:rFonts w:asciiTheme="majorBidi" w:hAnsiTheme="majorBidi" w:cstheme="majorBidi"/>
                <w:sz w:val="24"/>
                <w:szCs w:val="24"/>
              </w:rPr>
              <w:t>, karena sangat merendahkan harkat dan martabat perempuan</w:t>
            </w:r>
            <w:r w:rsidRPr="000E21E0">
              <w:rPr>
                <w:rFonts w:asciiTheme="majorBidi" w:hAnsiTheme="majorBidi" w:cstheme="majorBidi"/>
                <w:sz w:val="24"/>
                <w:szCs w:val="24"/>
                <w:lang w:val="id-ID"/>
              </w:rPr>
              <w:t>.</w:t>
            </w:r>
            <w:r w:rsidRPr="000E21E0">
              <w:rPr>
                <w:rFonts w:asciiTheme="majorBidi" w:hAnsiTheme="majorBidi" w:cstheme="majorBidi"/>
                <w:sz w:val="24"/>
                <w:szCs w:val="24"/>
              </w:rPr>
              <w:t xml:space="preserve"> </w:t>
            </w:r>
          </w:p>
        </w:tc>
        <w:tc>
          <w:tcPr>
            <w:tcW w:w="853"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44%</w:t>
            </w:r>
          </w:p>
        </w:tc>
        <w:tc>
          <w:tcPr>
            <w:tcW w:w="850"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52%</w:t>
            </w:r>
          </w:p>
        </w:tc>
        <w:tc>
          <w:tcPr>
            <w:tcW w:w="851"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4%</w:t>
            </w:r>
          </w:p>
        </w:tc>
        <w:tc>
          <w:tcPr>
            <w:tcW w:w="708"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w:t>
            </w:r>
          </w:p>
        </w:tc>
      </w:tr>
      <w:tr w:rsidR="000E21E0" w:rsidRPr="000E21E0" w:rsidTr="00A121AA">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3</w:t>
            </w:r>
          </w:p>
        </w:tc>
        <w:tc>
          <w:tcPr>
            <w:tcW w:w="4733"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Pernyataan bahwa perempuan sebagai gambaran setan, karena perempuan tidak mendapat pendidikan ahklak, dan pengetahuan, sehingga moral mereka rendah. Dan rendahnya moral seseorang bisa terjadi pada siapa saja termasuk kaum laki-laki</w:t>
            </w:r>
            <w:r w:rsidRPr="000E21E0">
              <w:rPr>
                <w:rFonts w:asciiTheme="majorBidi" w:hAnsiTheme="majorBidi" w:cstheme="majorBidi"/>
                <w:sz w:val="24"/>
                <w:szCs w:val="24"/>
                <w:lang w:val="id-ID"/>
              </w:rPr>
              <w:t>.</w:t>
            </w:r>
            <w:r w:rsidRPr="000E21E0">
              <w:rPr>
                <w:rFonts w:asciiTheme="majorBidi" w:hAnsiTheme="majorBidi" w:cstheme="majorBidi"/>
                <w:sz w:val="24"/>
                <w:szCs w:val="24"/>
              </w:rPr>
              <w:t xml:space="preserve"> </w:t>
            </w:r>
          </w:p>
        </w:tc>
        <w:tc>
          <w:tcPr>
            <w:tcW w:w="853"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27%</w:t>
            </w:r>
          </w:p>
        </w:tc>
        <w:tc>
          <w:tcPr>
            <w:tcW w:w="850"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43%</w:t>
            </w:r>
          </w:p>
        </w:tc>
        <w:tc>
          <w:tcPr>
            <w:tcW w:w="851"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26%</w:t>
            </w:r>
          </w:p>
        </w:tc>
        <w:tc>
          <w:tcPr>
            <w:tcW w:w="708"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4%</w:t>
            </w:r>
          </w:p>
        </w:tc>
      </w:tr>
    </w:tbl>
    <w:p w:rsidR="000E21E0" w:rsidRPr="000E21E0" w:rsidRDefault="000E21E0" w:rsidP="000E21E0">
      <w:pPr>
        <w:spacing w:before="240"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Jawaban responden pada pernyataan poin pertama menunjukkan bahwa mayoritas menjawab “tidak setuju” sebanyak 51%, jawaban tertinggi kedua adalah “setuju” sebanyak 27%, lalu “sangat tidak setuju” sebanyak 15%, dan yang menjawab </w:t>
      </w:r>
      <w:r w:rsidRPr="000E21E0">
        <w:rPr>
          <w:rFonts w:asciiTheme="majorBidi" w:hAnsiTheme="majorBidi" w:cstheme="majorBidi"/>
          <w:sz w:val="24"/>
          <w:szCs w:val="24"/>
        </w:rPr>
        <w:lastRenderedPageBreak/>
        <w:t xml:space="preserve">“sangat setuju” sebanyak 7%. </w:t>
      </w:r>
      <w:proofErr w:type="gramStart"/>
      <w:r w:rsidRPr="000E21E0">
        <w:rPr>
          <w:rFonts w:asciiTheme="majorBidi" w:hAnsiTheme="majorBidi" w:cstheme="majorBidi"/>
          <w:sz w:val="24"/>
          <w:szCs w:val="24"/>
        </w:rPr>
        <w:t>Hal ini menunjukkan bahwa mayoritas mahasiswa jurusan Ilmu Hadis tidak setuju dengan penafsiran yang mengatakan bahwa perempuan memiliki sifat pandai merayu, sehingga digambarkan seperti setan</w:t>
      </w:r>
      <w:r w:rsidRPr="000E21E0">
        <w:rPr>
          <w:rFonts w:asciiTheme="majorBidi" w:hAnsiTheme="majorBidi" w:cstheme="majorBidi"/>
          <w:sz w:val="24"/>
          <w:szCs w:val="24"/>
          <w:lang w:val="id-ID"/>
        </w:rPr>
        <w:t>.</w:t>
      </w:r>
      <w:proofErr w:type="gramEnd"/>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kedua, jawaban yang tertinggi adalah “setuju” sebanyak 52%, kemudian diikuti jawaban “sangat setuju” sebanyak 44%, dan jawaban “tidak setuju” sebanyak 4%, untuk jawaban “sangat tidak setuju” tidak ada yang memilih jawaban tersebut. Dari angka-angka tersebut menunjukkan bahwa mayoritas mahasiswa jurusan Ilmu Hadis UIN Jakarta setuju agar hadis tersebut diberi tafsiran </w:t>
      </w:r>
      <w:proofErr w:type="gramStart"/>
      <w:r w:rsidRPr="000E21E0">
        <w:rPr>
          <w:rFonts w:asciiTheme="majorBidi" w:hAnsiTheme="majorBidi" w:cstheme="majorBidi"/>
          <w:sz w:val="24"/>
          <w:szCs w:val="24"/>
        </w:rPr>
        <w:t>lain</w:t>
      </w:r>
      <w:proofErr w:type="gramEnd"/>
      <w:r w:rsidRPr="000E21E0">
        <w:rPr>
          <w:rFonts w:asciiTheme="majorBidi" w:hAnsiTheme="majorBidi" w:cstheme="majorBidi"/>
          <w:sz w:val="24"/>
          <w:szCs w:val="24"/>
        </w:rPr>
        <w:t>, karena sangat merendahkan harkat dan martabat perempuan</w:t>
      </w:r>
      <w:r w:rsidRPr="000E21E0">
        <w:rPr>
          <w:rFonts w:asciiTheme="majorBidi" w:hAnsiTheme="majorBidi" w:cstheme="majorBidi"/>
          <w:sz w:val="24"/>
          <w:szCs w:val="24"/>
          <w:lang w:val="id-ID"/>
        </w:rPr>
        <w:t>.</w:t>
      </w:r>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ketiga, terlihat bahwa sebagian besar responden menjawab “setuju” sebanyak 43%, yang menjawab “sangat setuju” 27%, kemudian yang menjawab “tidak setuju” sebanyak 26%, dan yang menjawab “sangat tidak setuju” sebanyak 4%. Data ini menunjukkan bahwa sebagian besar mahasiswa jurusan Ilmu Hadis UIN Jakarta setuju dengan penafsiran yang mengatakan bahwa perempuan digambarkan seperti setan, karena perempuan tidak mendapat pendidikan ahklak, dan pengetahuan, sehingga moral mereka rendah. </w:t>
      </w:r>
      <w:proofErr w:type="gramStart"/>
      <w:r w:rsidRPr="000E21E0">
        <w:rPr>
          <w:rFonts w:asciiTheme="majorBidi" w:hAnsiTheme="majorBidi" w:cstheme="majorBidi"/>
          <w:sz w:val="24"/>
          <w:szCs w:val="24"/>
        </w:rPr>
        <w:t>Dan rendahnya moral seseorang bisa terjadi pada siapa saja termasuk kaum laki-laki</w:t>
      </w:r>
      <w:r w:rsidRPr="000E21E0">
        <w:rPr>
          <w:rFonts w:asciiTheme="majorBidi" w:hAnsiTheme="majorBidi" w:cstheme="majorBidi"/>
          <w:sz w:val="24"/>
          <w:szCs w:val="24"/>
          <w:lang w:val="id-ID"/>
        </w:rPr>
        <w:t>.</w:t>
      </w:r>
      <w:proofErr w:type="gramEnd"/>
    </w:p>
    <w:p w:rsidR="000E21E0" w:rsidRPr="005346C1" w:rsidRDefault="000E21E0" w:rsidP="00256489">
      <w:pPr>
        <w:spacing w:before="240" w:after="0" w:line="240" w:lineRule="auto"/>
        <w:jc w:val="both"/>
        <w:rPr>
          <w:rFonts w:asciiTheme="majorBidi" w:hAnsiTheme="majorBidi" w:cstheme="majorBidi"/>
          <w:b/>
          <w:bCs/>
          <w:sz w:val="24"/>
          <w:szCs w:val="24"/>
        </w:rPr>
      </w:pPr>
      <w:r w:rsidRPr="005346C1">
        <w:rPr>
          <w:rFonts w:asciiTheme="majorBidi" w:hAnsiTheme="majorBidi" w:cstheme="majorBidi"/>
          <w:b/>
          <w:bCs/>
          <w:sz w:val="24"/>
          <w:szCs w:val="24"/>
        </w:rPr>
        <w:t>Perempuan Pelayan Seks Bagi Suami</w:t>
      </w:r>
    </w:p>
    <w:p w:rsidR="000E21E0" w:rsidRPr="000E21E0" w:rsidRDefault="000E21E0" w:rsidP="000E21E0">
      <w:pPr>
        <w:spacing w:line="240" w:lineRule="auto"/>
        <w:ind w:firstLine="720"/>
        <w:jc w:val="both"/>
        <w:rPr>
          <w:rFonts w:asciiTheme="majorBidi" w:hAnsiTheme="majorBidi" w:cstheme="majorBidi"/>
          <w:sz w:val="24"/>
          <w:szCs w:val="24"/>
        </w:rPr>
      </w:pPr>
      <w:proofErr w:type="gramStart"/>
      <w:r w:rsidRPr="000E21E0">
        <w:rPr>
          <w:rFonts w:asciiTheme="majorBidi" w:hAnsiTheme="majorBidi" w:cstheme="majorBidi"/>
          <w:sz w:val="24"/>
          <w:szCs w:val="24"/>
        </w:rPr>
        <w:t>Sebagai</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gambaran</w:t>
      </w:r>
      <w:proofErr w:type="gramEnd"/>
      <w:r w:rsidRPr="000E21E0">
        <w:rPr>
          <w:rFonts w:asciiTheme="majorBidi" w:hAnsiTheme="majorBidi" w:cstheme="majorBidi"/>
          <w:sz w:val="24"/>
          <w:szCs w:val="24"/>
        </w:rPr>
        <w:t xml:space="preserve"> untuk</w:t>
      </w:r>
      <w:r w:rsidR="002D3149">
        <w:rPr>
          <w:rFonts w:asciiTheme="majorBidi" w:hAnsiTheme="majorBidi" w:cstheme="majorBidi"/>
          <w:color w:val="FFFFFF" w:themeColor="background1"/>
          <w:sz w:val="24"/>
          <w:szCs w:val="24"/>
        </w:rPr>
        <w:t xml:space="preserve"> </w:t>
      </w:r>
      <w:r w:rsidR="002D3149">
        <w:rPr>
          <w:rFonts w:asciiTheme="majorBidi" w:hAnsiTheme="majorBidi" w:cstheme="majorBidi"/>
          <w:sz w:val="24"/>
          <w:szCs w:val="24"/>
        </w:rPr>
        <w:t>mengetahui</w:t>
      </w:r>
      <w:r w:rsidR="002D3149">
        <w:rPr>
          <w:rFonts w:asciiTheme="majorBidi" w:hAnsiTheme="majorBidi" w:cstheme="majorBidi"/>
          <w:color w:val="FFFFFF" w:themeColor="background1"/>
          <w:sz w:val="24"/>
          <w:szCs w:val="24"/>
        </w:rPr>
        <w:t>-..</w:t>
      </w:r>
      <w:proofErr w:type="gramStart"/>
      <w:r w:rsidRPr="000E21E0">
        <w:rPr>
          <w:rFonts w:asciiTheme="majorBidi" w:hAnsiTheme="majorBidi" w:cstheme="majorBidi"/>
          <w:sz w:val="24"/>
          <w:szCs w:val="24"/>
        </w:rPr>
        <w:t>bagaimana</w:t>
      </w:r>
      <w:proofErr w:type="gramEnd"/>
      <w:r w:rsidR="002D3149">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tingkat pemahaman</w:t>
      </w:r>
      <w:r w:rsidR="002D3149">
        <w:rPr>
          <w:rFonts w:asciiTheme="majorBidi" w:hAnsiTheme="majorBidi" w:cstheme="majorBidi"/>
          <w:color w:val="FFFFFF" w:themeColor="background1"/>
          <w:sz w:val="24"/>
          <w:szCs w:val="24"/>
        </w:rPr>
        <w:t>-..</w:t>
      </w:r>
      <w:proofErr w:type="gramStart"/>
      <w:r w:rsidRPr="000E21E0">
        <w:rPr>
          <w:rFonts w:asciiTheme="majorBidi" w:hAnsiTheme="majorBidi" w:cstheme="majorBidi"/>
          <w:sz w:val="24"/>
          <w:szCs w:val="24"/>
        </w:rPr>
        <w:t>dan</w:t>
      </w:r>
      <w:proofErr w:type="gramEnd"/>
      <w:r w:rsidRPr="000E21E0">
        <w:rPr>
          <w:rFonts w:asciiTheme="majorBidi" w:hAnsiTheme="majorBidi" w:cstheme="majorBidi"/>
          <w:sz w:val="24"/>
          <w:szCs w:val="24"/>
        </w:rPr>
        <w:t xml:space="preserve"> penerimaan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mahasiswa jurusan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Ilmu Hadis UIN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Syarif Hidayatullah</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Jakarta tentang hadis perempuan pelayan seks bagi suami, berikut</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ini</w:t>
      </w:r>
      <w:r w:rsidRPr="000E21E0">
        <w:rPr>
          <w:rFonts w:asciiTheme="majorBidi" w:hAnsiTheme="majorBidi" w:cstheme="majorBidi"/>
          <w:color w:val="FFFFFF" w:themeColor="background1"/>
          <w:sz w:val="24"/>
          <w:szCs w:val="24"/>
        </w:rPr>
        <w:t>0</w:t>
      </w:r>
      <w:r w:rsidR="002D3149">
        <w:rPr>
          <w:rFonts w:asciiTheme="majorBidi" w:hAnsiTheme="majorBidi" w:cstheme="majorBidi"/>
          <w:sz w:val="24"/>
          <w:szCs w:val="24"/>
        </w:rPr>
        <w:t>disajikan rekapitulasi</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hasil</w:t>
      </w:r>
      <w:r w:rsidR="002D3149">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jawaban responden</w:t>
      </w:r>
      <w:r w:rsidR="002D3149">
        <w:rPr>
          <w:rFonts w:asciiTheme="majorBidi" w:hAnsiTheme="majorBidi" w:cstheme="majorBidi"/>
          <w:color w:val="FFFFFF" w:themeColor="background1"/>
          <w:sz w:val="24"/>
          <w:szCs w:val="24"/>
        </w:rPr>
        <w:t>9</w:t>
      </w:r>
      <w:r w:rsidR="002D3149">
        <w:rPr>
          <w:rFonts w:asciiTheme="majorBidi" w:hAnsiTheme="majorBidi" w:cstheme="majorBidi"/>
          <w:sz w:val="24"/>
          <w:szCs w:val="24"/>
        </w:rPr>
        <w:t>untuk masing-masing</w:t>
      </w:r>
      <w:r w:rsidR="002D3149">
        <w:rPr>
          <w:rFonts w:asciiTheme="majorBidi" w:hAnsiTheme="majorBidi" w:cstheme="majorBidi"/>
          <w:color w:val="FFFFFF" w:themeColor="background1"/>
          <w:sz w:val="24"/>
          <w:szCs w:val="24"/>
        </w:rPr>
        <w:t>9</w:t>
      </w:r>
      <w:r w:rsidRPr="000E21E0">
        <w:rPr>
          <w:rFonts w:asciiTheme="majorBidi" w:hAnsiTheme="majorBidi" w:cstheme="majorBidi"/>
          <w:sz w:val="24"/>
          <w:szCs w:val="24"/>
        </w:rPr>
        <w:t>butir</w:t>
      </w:r>
      <w:r w:rsidR="002D3149">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pernyataan</w:t>
      </w:r>
      <w:r w:rsidR="002D3149">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yang diperoleh</w:t>
      </w:r>
      <w:r w:rsidR="002D3149">
        <w:rPr>
          <w:rFonts w:asciiTheme="majorBidi" w:hAnsiTheme="majorBidi" w:cstheme="majorBidi"/>
          <w:color w:val="FFFFFF" w:themeColor="background1"/>
          <w:sz w:val="24"/>
          <w:szCs w:val="24"/>
        </w:rPr>
        <w:t>9</w:t>
      </w:r>
      <w:r w:rsidRPr="000E21E0">
        <w:rPr>
          <w:rFonts w:asciiTheme="majorBidi" w:hAnsiTheme="majorBidi" w:cstheme="majorBidi"/>
          <w:sz w:val="24"/>
          <w:szCs w:val="24"/>
        </w:rPr>
        <w:t>dari hasil</w:t>
      </w:r>
      <w:r w:rsidR="002D3149">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penyebaran</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kuesioner:</w:t>
      </w:r>
    </w:p>
    <w:tbl>
      <w:tblPr>
        <w:tblStyle w:val="TableGrid"/>
        <w:tblW w:w="0" w:type="auto"/>
        <w:tblInd w:w="108" w:type="dxa"/>
        <w:tblLook w:val="04A0" w:firstRow="1" w:lastRow="0" w:firstColumn="1" w:lastColumn="0" w:noHBand="0" w:noVBand="1"/>
      </w:tblPr>
      <w:tblGrid>
        <w:gridCol w:w="510"/>
        <w:gridCol w:w="4593"/>
        <w:gridCol w:w="851"/>
        <w:gridCol w:w="850"/>
        <w:gridCol w:w="851"/>
        <w:gridCol w:w="850"/>
      </w:tblGrid>
      <w:tr w:rsidR="000E21E0" w:rsidRPr="000E21E0" w:rsidTr="00A121AA">
        <w:tc>
          <w:tcPr>
            <w:tcW w:w="510"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No</w:t>
            </w:r>
          </w:p>
        </w:tc>
        <w:tc>
          <w:tcPr>
            <w:tcW w:w="4593"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Pernyataan</w:t>
            </w:r>
          </w:p>
        </w:tc>
        <w:tc>
          <w:tcPr>
            <w:tcW w:w="851" w:type="dxa"/>
          </w:tcPr>
          <w:p w:rsidR="000E21E0" w:rsidRPr="000E21E0" w:rsidRDefault="000E21E0" w:rsidP="004C6B01">
            <w:pPr>
              <w:jc w:val="center"/>
              <w:rPr>
                <w:rFonts w:asciiTheme="majorBidi" w:hAnsiTheme="majorBidi" w:cstheme="majorBidi"/>
                <w:b/>
                <w:bCs/>
                <w:sz w:val="24"/>
                <w:szCs w:val="24"/>
              </w:rPr>
            </w:pPr>
            <w:r w:rsidRPr="000E21E0">
              <w:rPr>
                <w:rFonts w:asciiTheme="majorBidi" w:hAnsiTheme="majorBidi" w:cstheme="majorBidi"/>
                <w:b/>
                <w:bCs/>
                <w:sz w:val="24"/>
                <w:szCs w:val="24"/>
              </w:rPr>
              <w:t>SS</w:t>
            </w:r>
          </w:p>
        </w:tc>
        <w:tc>
          <w:tcPr>
            <w:tcW w:w="850" w:type="dxa"/>
          </w:tcPr>
          <w:p w:rsidR="000E21E0" w:rsidRPr="000E21E0" w:rsidRDefault="000E21E0" w:rsidP="004C6B01">
            <w:pPr>
              <w:jc w:val="center"/>
              <w:rPr>
                <w:rFonts w:asciiTheme="majorBidi" w:hAnsiTheme="majorBidi" w:cstheme="majorBidi"/>
                <w:b/>
                <w:bCs/>
                <w:sz w:val="24"/>
                <w:szCs w:val="24"/>
              </w:rPr>
            </w:pPr>
            <w:r w:rsidRPr="000E21E0">
              <w:rPr>
                <w:rFonts w:asciiTheme="majorBidi" w:hAnsiTheme="majorBidi" w:cstheme="majorBidi"/>
                <w:b/>
                <w:bCs/>
                <w:sz w:val="24"/>
                <w:szCs w:val="24"/>
              </w:rPr>
              <w:t>S</w:t>
            </w:r>
          </w:p>
        </w:tc>
        <w:tc>
          <w:tcPr>
            <w:tcW w:w="851" w:type="dxa"/>
          </w:tcPr>
          <w:p w:rsidR="000E21E0" w:rsidRPr="000E21E0" w:rsidRDefault="000E21E0" w:rsidP="004C6B01">
            <w:pPr>
              <w:jc w:val="center"/>
              <w:rPr>
                <w:rFonts w:asciiTheme="majorBidi" w:hAnsiTheme="majorBidi" w:cstheme="majorBidi"/>
                <w:b/>
                <w:bCs/>
                <w:sz w:val="24"/>
                <w:szCs w:val="24"/>
              </w:rPr>
            </w:pPr>
            <w:r w:rsidRPr="000E21E0">
              <w:rPr>
                <w:rFonts w:asciiTheme="majorBidi" w:hAnsiTheme="majorBidi" w:cstheme="majorBidi"/>
                <w:b/>
                <w:bCs/>
                <w:sz w:val="24"/>
                <w:szCs w:val="24"/>
              </w:rPr>
              <w:t>TS</w:t>
            </w:r>
          </w:p>
        </w:tc>
        <w:tc>
          <w:tcPr>
            <w:tcW w:w="850" w:type="dxa"/>
          </w:tcPr>
          <w:p w:rsidR="000E21E0" w:rsidRPr="000E21E0" w:rsidRDefault="000E21E0" w:rsidP="004C6B01">
            <w:pPr>
              <w:jc w:val="center"/>
              <w:rPr>
                <w:rFonts w:asciiTheme="majorBidi" w:hAnsiTheme="majorBidi" w:cstheme="majorBidi"/>
                <w:b/>
                <w:bCs/>
                <w:sz w:val="24"/>
                <w:szCs w:val="24"/>
              </w:rPr>
            </w:pPr>
            <w:r w:rsidRPr="000E21E0">
              <w:rPr>
                <w:rFonts w:asciiTheme="majorBidi" w:hAnsiTheme="majorBidi" w:cstheme="majorBidi"/>
                <w:b/>
                <w:bCs/>
                <w:sz w:val="24"/>
                <w:szCs w:val="24"/>
              </w:rPr>
              <w:t>STS</w:t>
            </w:r>
          </w:p>
        </w:tc>
      </w:tr>
      <w:tr w:rsidR="000E21E0" w:rsidRPr="000E21E0" w:rsidTr="00A121AA">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1</w:t>
            </w:r>
          </w:p>
        </w:tc>
        <w:tc>
          <w:tcPr>
            <w:tcW w:w="4593"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Pernyataan tersebut ditafsirkan bahwa tugas utama seorang istri adalah melaya</w:t>
            </w:r>
            <w:r w:rsidRPr="000E21E0">
              <w:rPr>
                <w:rFonts w:asciiTheme="majorBidi" w:hAnsiTheme="majorBidi" w:cstheme="majorBidi"/>
                <w:sz w:val="24"/>
                <w:szCs w:val="24"/>
                <w:lang w:val="id-ID"/>
              </w:rPr>
              <w:t>n</w:t>
            </w:r>
            <w:r w:rsidRPr="000E21E0">
              <w:rPr>
                <w:rFonts w:asciiTheme="majorBidi" w:hAnsiTheme="majorBidi" w:cstheme="majorBidi"/>
                <w:sz w:val="24"/>
                <w:szCs w:val="24"/>
              </w:rPr>
              <w:t>i kebutuhan biologis suami</w:t>
            </w:r>
            <w:r w:rsidRPr="000E21E0">
              <w:rPr>
                <w:rFonts w:asciiTheme="majorBidi" w:hAnsiTheme="majorBidi" w:cstheme="majorBidi"/>
                <w:sz w:val="24"/>
                <w:szCs w:val="24"/>
                <w:lang w:val="id-ID"/>
              </w:rPr>
              <w:t>.</w:t>
            </w:r>
          </w:p>
        </w:tc>
        <w:tc>
          <w:tcPr>
            <w:tcW w:w="851"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17%</w:t>
            </w:r>
          </w:p>
        </w:tc>
        <w:tc>
          <w:tcPr>
            <w:tcW w:w="850"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17%</w:t>
            </w:r>
          </w:p>
        </w:tc>
        <w:tc>
          <w:tcPr>
            <w:tcW w:w="851"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54%</w:t>
            </w:r>
          </w:p>
        </w:tc>
        <w:tc>
          <w:tcPr>
            <w:tcW w:w="850"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12%</w:t>
            </w:r>
          </w:p>
        </w:tc>
      </w:tr>
      <w:tr w:rsidR="000E21E0" w:rsidRPr="000E21E0" w:rsidTr="00A121AA">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2</w:t>
            </w:r>
          </w:p>
        </w:tc>
        <w:tc>
          <w:tcPr>
            <w:tcW w:w="4593"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Dalam kondisi apapun, seorang istri harus mau melayani kebutuhan biologis suami, karena jika tidak melayani akan dilaknat malaikat</w:t>
            </w:r>
            <w:r w:rsidRPr="000E21E0">
              <w:rPr>
                <w:rFonts w:asciiTheme="majorBidi" w:hAnsiTheme="majorBidi" w:cstheme="majorBidi"/>
                <w:sz w:val="24"/>
                <w:szCs w:val="24"/>
                <w:lang w:val="id-ID"/>
              </w:rPr>
              <w:t>.</w:t>
            </w:r>
            <w:r w:rsidRPr="000E21E0">
              <w:rPr>
                <w:rFonts w:asciiTheme="majorBidi" w:hAnsiTheme="majorBidi" w:cstheme="majorBidi"/>
                <w:sz w:val="24"/>
                <w:szCs w:val="24"/>
              </w:rPr>
              <w:t xml:space="preserve"> </w:t>
            </w:r>
          </w:p>
        </w:tc>
        <w:tc>
          <w:tcPr>
            <w:tcW w:w="851"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12%</w:t>
            </w:r>
          </w:p>
        </w:tc>
        <w:tc>
          <w:tcPr>
            <w:tcW w:w="850"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29%</w:t>
            </w:r>
          </w:p>
        </w:tc>
        <w:tc>
          <w:tcPr>
            <w:tcW w:w="851"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49%</w:t>
            </w:r>
          </w:p>
        </w:tc>
        <w:tc>
          <w:tcPr>
            <w:tcW w:w="850"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10%</w:t>
            </w:r>
          </w:p>
        </w:tc>
      </w:tr>
      <w:tr w:rsidR="000E21E0" w:rsidRPr="000E21E0" w:rsidTr="00A121AA">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3</w:t>
            </w:r>
          </w:p>
        </w:tc>
        <w:tc>
          <w:tcPr>
            <w:tcW w:w="4593"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Kebutuhan biologis tidak hanya hak suami yang harus dipenuhi istri, melainkan istri juga punya hak yang sama dari suaminya</w:t>
            </w:r>
            <w:r w:rsidRPr="000E21E0">
              <w:rPr>
                <w:rFonts w:asciiTheme="majorBidi" w:hAnsiTheme="majorBidi" w:cstheme="majorBidi"/>
                <w:sz w:val="24"/>
                <w:szCs w:val="24"/>
                <w:lang w:val="id-ID"/>
              </w:rPr>
              <w:t>.</w:t>
            </w:r>
          </w:p>
        </w:tc>
        <w:tc>
          <w:tcPr>
            <w:tcW w:w="851"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41%</w:t>
            </w:r>
          </w:p>
        </w:tc>
        <w:tc>
          <w:tcPr>
            <w:tcW w:w="850"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57%</w:t>
            </w:r>
          </w:p>
        </w:tc>
        <w:tc>
          <w:tcPr>
            <w:tcW w:w="851"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1%</w:t>
            </w:r>
          </w:p>
        </w:tc>
        <w:tc>
          <w:tcPr>
            <w:tcW w:w="850" w:type="dxa"/>
            <w:vAlign w:val="center"/>
          </w:tcPr>
          <w:p w:rsidR="000E21E0" w:rsidRPr="000E21E0" w:rsidRDefault="000E21E0" w:rsidP="004C6B01">
            <w:pPr>
              <w:jc w:val="center"/>
              <w:rPr>
                <w:rFonts w:asciiTheme="majorBidi" w:hAnsiTheme="majorBidi" w:cstheme="majorBidi"/>
                <w:sz w:val="24"/>
                <w:szCs w:val="24"/>
              </w:rPr>
            </w:pPr>
            <w:r w:rsidRPr="000E21E0">
              <w:rPr>
                <w:rFonts w:asciiTheme="majorBidi" w:hAnsiTheme="majorBidi" w:cstheme="majorBidi"/>
                <w:sz w:val="24"/>
                <w:szCs w:val="24"/>
              </w:rPr>
              <w:t>1%</w:t>
            </w:r>
          </w:p>
        </w:tc>
      </w:tr>
    </w:tbl>
    <w:p w:rsidR="000E21E0" w:rsidRPr="000E21E0" w:rsidRDefault="000E21E0" w:rsidP="000E21E0">
      <w:pPr>
        <w:spacing w:before="240"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Jawaban responden pada pernyataan poin pertama menunjukkan bahwa mayoritas menjawab “tidak setuju” sebanyak 54%, jawaban “setuju” dan “tidak setuju” sama banyak yaitu 17%, sedangkan yang memilih jawaban “sangat tidak setuju” sebanyak 12%. </w:t>
      </w:r>
      <w:proofErr w:type="gramStart"/>
      <w:r w:rsidRPr="000E21E0">
        <w:rPr>
          <w:rFonts w:asciiTheme="majorBidi" w:hAnsiTheme="majorBidi" w:cstheme="majorBidi"/>
          <w:sz w:val="24"/>
          <w:szCs w:val="24"/>
        </w:rPr>
        <w:t>Hal ini menunjukkan bahwa mayoritas mahasiswa jurusan Ilmu Hadis tidak setuju dengan penafsiran yang mengatakan bahwa tugas utama seorang istri adalah melaya</w:t>
      </w:r>
      <w:r w:rsidRPr="000E21E0">
        <w:rPr>
          <w:rFonts w:asciiTheme="majorBidi" w:hAnsiTheme="majorBidi" w:cstheme="majorBidi"/>
          <w:sz w:val="24"/>
          <w:szCs w:val="24"/>
          <w:lang w:val="id-ID"/>
        </w:rPr>
        <w:t>n</w:t>
      </w:r>
      <w:r w:rsidRPr="000E21E0">
        <w:rPr>
          <w:rFonts w:asciiTheme="majorBidi" w:hAnsiTheme="majorBidi" w:cstheme="majorBidi"/>
          <w:sz w:val="24"/>
          <w:szCs w:val="24"/>
        </w:rPr>
        <w:t>i kebutuhan biologis suami</w:t>
      </w:r>
      <w:r w:rsidRPr="000E21E0">
        <w:rPr>
          <w:rFonts w:asciiTheme="majorBidi" w:hAnsiTheme="majorBidi" w:cstheme="majorBidi"/>
          <w:sz w:val="24"/>
          <w:szCs w:val="24"/>
          <w:lang w:val="id-ID"/>
        </w:rPr>
        <w:t>.</w:t>
      </w:r>
      <w:proofErr w:type="gramEnd"/>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kedua, jawaban yang tertinggi adalah “tidak setuju” sebanyak 49%, posisi tertinggi kedua adalah jawaban “setuju” sebanyak 29%, posisi tertinggi ketiga adalah jawaban “sangat setuju” sebanyak 12%, dan posisi terakhir dengan jawaban “sangat tidak setuju” sebanyak 10%. Dari angka-angka tersebut menunjukkan bahwa mayoritas mahasiswa jurusan Ilmu Hadis UIN Jakarta tidak setuju dengan pernyataan yang mengatakan bahwa dalam kondisi apapun, seorang istri harus </w:t>
      </w:r>
      <w:r w:rsidRPr="000E21E0">
        <w:rPr>
          <w:rFonts w:asciiTheme="majorBidi" w:hAnsiTheme="majorBidi" w:cstheme="majorBidi"/>
          <w:sz w:val="24"/>
          <w:szCs w:val="24"/>
        </w:rPr>
        <w:lastRenderedPageBreak/>
        <w:t xml:space="preserve">mau melayani kebutuhan biologis suami, karena jika tidak melayani </w:t>
      </w:r>
      <w:proofErr w:type="gramStart"/>
      <w:r w:rsidRPr="000E21E0">
        <w:rPr>
          <w:rFonts w:asciiTheme="majorBidi" w:hAnsiTheme="majorBidi" w:cstheme="majorBidi"/>
          <w:sz w:val="24"/>
          <w:szCs w:val="24"/>
        </w:rPr>
        <w:t>akan</w:t>
      </w:r>
      <w:proofErr w:type="gramEnd"/>
      <w:r w:rsidRPr="000E21E0">
        <w:rPr>
          <w:rFonts w:asciiTheme="majorBidi" w:hAnsiTheme="majorBidi" w:cstheme="majorBidi"/>
          <w:sz w:val="24"/>
          <w:szCs w:val="24"/>
        </w:rPr>
        <w:t xml:space="preserve"> dilaknat malaikat</w:t>
      </w:r>
      <w:r w:rsidRPr="000E21E0">
        <w:rPr>
          <w:rFonts w:asciiTheme="majorBidi" w:hAnsiTheme="majorBidi" w:cstheme="majorBidi"/>
          <w:sz w:val="24"/>
          <w:szCs w:val="24"/>
          <w:lang w:val="id-ID"/>
        </w:rPr>
        <w:t>.</w:t>
      </w:r>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ketiga, terlihat bahwa sebagian besar responden menjawab “setuju” sebanyak 57%, jawaban “sangat setuju” sebanyak 41%, sedangkan“tidak setuju” dan “sangat tidak setuju” masing-masing mendapat jawaban sebanyak 1%. Data ini menunjukkan bahwa sebagian besar mahasiswa jurusan Ilmu Hadis UIN Jakarta setuju dengan penafsiran yang mengatakan bahwa kebutuhan biologis tidak hanya hak suami yang harus dipenuhi oleh istri, melainkan istri juga punya hak yang </w:t>
      </w:r>
      <w:proofErr w:type="gramStart"/>
      <w:r w:rsidRPr="000E21E0">
        <w:rPr>
          <w:rFonts w:asciiTheme="majorBidi" w:hAnsiTheme="majorBidi" w:cstheme="majorBidi"/>
          <w:sz w:val="24"/>
          <w:szCs w:val="24"/>
        </w:rPr>
        <w:t>sama</w:t>
      </w:r>
      <w:proofErr w:type="gramEnd"/>
      <w:r w:rsidRPr="000E21E0">
        <w:rPr>
          <w:rFonts w:asciiTheme="majorBidi" w:hAnsiTheme="majorBidi" w:cstheme="majorBidi"/>
          <w:sz w:val="24"/>
          <w:szCs w:val="24"/>
        </w:rPr>
        <w:t xml:space="preserve"> dari suaminya</w:t>
      </w:r>
      <w:r w:rsidRPr="000E21E0">
        <w:rPr>
          <w:rFonts w:asciiTheme="majorBidi" w:hAnsiTheme="majorBidi" w:cstheme="majorBidi"/>
          <w:sz w:val="24"/>
          <w:szCs w:val="24"/>
          <w:lang w:val="id-ID"/>
        </w:rPr>
        <w:t>.</w:t>
      </w:r>
    </w:p>
    <w:p w:rsidR="000E21E0" w:rsidRPr="005346C1" w:rsidRDefault="000E21E0" w:rsidP="00256489">
      <w:pPr>
        <w:spacing w:before="240" w:after="0" w:line="240" w:lineRule="auto"/>
        <w:jc w:val="both"/>
        <w:rPr>
          <w:rFonts w:asciiTheme="majorBidi" w:hAnsiTheme="majorBidi" w:cstheme="majorBidi"/>
          <w:b/>
          <w:bCs/>
          <w:sz w:val="24"/>
          <w:szCs w:val="24"/>
        </w:rPr>
      </w:pPr>
      <w:r w:rsidRPr="005346C1">
        <w:rPr>
          <w:rFonts w:asciiTheme="majorBidi" w:hAnsiTheme="majorBidi" w:cstheme="majorBidi"/>
          <w:b/>
          <w:bCs/>
          <w:sz w:val="24"/>
          <w:szCs w:val="24"/>
        </w:rPr>
        <w:t>Perempuan Obyek yang Dinilai untuk Dinikahi Laki-Laki</w:t>
      </w:r>
    </w:p>
    <w:p w:rsidR="000E21E0" w:rsidRPr="000E21E0" w:rsidRDefault="000E21E0" w:rsidP="005346C1">
      <w:pPr>
        <w:spacing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Sebagai</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gambaran untuk</w:t>
      </w:r>
      <w:r w:rsidR="002D3149">
        <w:rPr>
          <w:rFonts w:asciiTheme="majorBidi" w:hAnsiTheme="majorBidi" w:cstheme="majorBidi"/>
          <w:color w:val="FFFFFF" w:themeColor="background1"/>
          <w:sz w:val="24"/>
          <w:szCs w:val="24"/>
        </w:rPr>
        <w:t xml:space="preserve"> </w:t>
      </w:r>
      <w:r w:rsidR="002D3149">
        <w:rPr>
          <w:rFonts w:asciiTheme="majorBidi" w:hAnsiTheme="majorBidi" w:cstheme="majorBidi"/>
          <w:sz w:val="24"/>
          <w:szCs w:val="24"/>
        </w:rPr>
        <w:t>mengetahui</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bagaimana</w:t>
      </w:r>
      <w:r w:rsidR="002D3149">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tingkat pemahaman</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dan penerimaan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mahasiswa jurusan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Ilmu Hadis UIN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Syarif Hidayatullah</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Jakarta tentang hadis perempuan obyek yang dinilai dan dinikahi oleh laki-laki, berikut</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ini</w:t>
      </w:r>
      <w:r w:rsidRPr="000E21E0">
        <w:rPr>
          <w:rFonts w:asciiTheme="majorBidi" w:hAnsiTheme="majorBidi" w:cstheme="majorBidi"/>
          <w:color w:val="FFFFFF" w:themeColor="background1"/>
          <w:sz w:val="24"/>
          <w:szCs w:val="24"/>
        </w:rPr>
        <w:t>0</w:t>
      </w:r>
      <w:r w:rsidR="002D3149">
        <w:rPr>
          <w:rFonts w:asciiTheme="majorBidi" w:hAnsiTheme="majorBidi" w:cstheme="majorBidi"/>
          <w:sz w:val="24"/>
          <w:szCs w:val="24"/>
        </w:rPr>
        <w:t>disajikan rekapitulasi</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hasil</w:t>
      </w:r>
      <w:r w:rsidR="002D3149">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jawaban responden</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untuk masing-masing butir</w:t>
      </w:r>
      <w:r w:rsidR="002D3149">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pernyataan</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yang diperoleh</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dari hasil</w:t>
      </w:r>
      <w:r w:rsidRPr="000E21E0">
        <w:rPr>
          <w:rFonts w:asciiTheme="majorBidi" w:hAnsiTheme="majorBidi" w:cstheme="majorBidi"/>
          <w:color w:val="FFFFFF" w:themeColor="background1"/>
          <w:sz w:val="24"/>
          <w:szCs w:val="24"/>
        </w:rPr>
        <w:t>.</w:t>
      </w:r>
      <w:r w:rsidRPr="002D3149">
        <w:rPr>
          <w:rFonts w:asciiTheme="majorBidi" w:hAnsiTheme="majorBidi" w:cstheme="majorBidi"/>
          <w:sz w:val="24"/>
          <w:szCs w:val="24"/>
        </w:rPr>
        <w:t>penyebaran</w:t>
      </w:r>
      <w:r w:rsidR="002D3149">
        <w:rPr>
          <w:rFonts w:asciiTheme="majorBidi" w:hAnsiTheme="majorBidi" w:cstheme="majorBidi"/>
          <w:color w:val="FFFFFF" w:themeColor="background1"/>
          <w:sz w:val="24"/>
          <w:szCs w:val="24"/>
        </w:rPr>
        <w:t>-</w:t>
      </w:r>
      <w:r w:rsidRPr="002D3149">
        <w:rPr>
          <w:rFonts w:asciiTheme="majorBidi" w:hAnsiTheme="majorBidi" w:cstheme="majorBidi"/>
          <w:sz w:val="24"/>
          <w:szCs w:val="24"/>
        </w:rPr>
        <w:t>kuesioner</w:t>
      </w:r>
      <w:r w:rsidRPr="000E21E0">
        <w:rPr>
          <w:rFonts w:asciiTheme="majorBidi" w:hAnsiTheme="majorBidi" w:cstheme="majorBidi"/>
          <w:sz w:val="24"/>
          <w:szCs w:val="24"/>
        </w:rPr>
        <w:t>:</w:t>
      </w:r>
    </w:p>
    <w:tbl>
      <w:tblPr>
        <w:tblStyle w:val="TableGrid"/>
        <w:tblW w:w="0" w:type="auto"/>
        <w:tblInd w:w="108" w:type="dxa"/>
        <w:tblLook w:val="04A0" w:firstRow="1" w:lastRow="0" w:firstColumn="1" w:lastColumn="0" w:noHBand="0" w:noVBand="1"/>
      </w:tblPr>
      <w:tblGrid>
        <w:gridCol w:w="510"/>
        <w:gridCol w:w="4593"/>
        <w:gridCol w:w="851"/>
        <w:gridCol w:w="850"/>
        <w:gridCol w:w="851"/>
        <w:gridCol w:w="850"/>
      </w:tblGrid>
      <w:tr w:rsidR="000E21E0" w:rsidRPr="000E21E0" w:rsidTr="00A121AA">
        <w:tc>
          <w:tcPr>
            <w:tcW w:w="510"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No</w:t>
            </w:r>
          </w:p>
        </w:tc>
        <w:tc>
          <w:tcPr>
            <w:tcW w:w="4593"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Pernyataan</w:t>
            </w:r>
          </w:p>
        </w:tc>
        <w:tc>
          <w:tcPr>
            <w:tcW w:w="851" w:type="dxa"/>
          </w:tcPr>
          <w:p w:rsidR="000E21E0" w:rsidRPr="000E21E0" w:rsidRDefault="000E21E0" w:rsidP="008C5276">
            <w:pPr>
              <w:jc w:val="center"/>
              <w:rPr>
                <w:rFonts w:asciiTheme="majorBidi" w:hAnsiTheme="majorBidi" w:cstheme="majorBidi"/>
                <w:b/>
                <w:bCs/>
                <w:sz w:val="24"/>
                <w:szCs w:val="24"/>
              </w:rPr>
            </w:pPr>
            <w:r w:rsidRPr="000E21E0">
              <w:rPr>
                <w:rFonts w:asciiTheme="majorBidi" w:hAnsiTheme="majorBidi" w:cstheme="majorBidi"/>
                <w:b/>
                <w:bCs/>
                <w:sz w:val="24"/>
                <w:szCs w:val="24"/>
              </w:rPr>
              <w:t>SS</w:t>
            </w:r>
          </w:p>
        </w:tc>
        <w:tc>
          <w:tcPr>
            <w:tcW w:w="850" w:type="dxa"/>
          </w:tcPr>
          <w:p w:rsidR="000E21E0" w:rsidRPr="000E21E0" w:rsidRDefault="000E21E0" w:rsidP="008C5276">
            <w:pPr>
              <w:jc w:val="center"/>
              <w:rPr>
                <w:rFonts w:asciiTheme="majorBidi" w:hAnsiTheme="majorBidi" w:cstheme="majorBidi"/>
                <w:b/>
                <w:bCs/>
                <w:sz w:val="24"/>
                <w:szCs w:val="24"/>
              </w:rPr>
            </w:pPr>
            <w:r w:rsidRPr="000E21E0">
              <w:rPr>
                <w:rFonts w:asciiTheme="majorBidi" w:hAnsiTheme="majorBidi" w:cstheme="majorBidi"/>
                <w:b/>
                <w:bCs/>
                <w:sz w:val="24"/>
                <w:szCs w:val="24"/>
              </w:rPr>
              <w:t>S</w:t>
            </w:r>
          </w:p>
        </w:tc>
        <w:tc>
          <w:tcPr>
            <w:tcW w:w="851" w:type="dxa"/>
          </w:tcPr>
          <w:p w:rsidR="000E21E0" w:rsidRPr="000E21E0" w:rsidRDefault="000E21E0" w:rsidP="008C5276">
            <w:pPr>
              <w:jc w:val="center"/>
              <w:rPr>
                <w:rFonts w:asciiTheme="majorBidi" w:hAnsiTheme="majorBidi" w:cstheme="majorBidi"/>
                <w:b/>
                <w:bCs/>
                <w:sz w:val="24"/>
                <w:szCs w:val="24"/>
              </w:rPr>
            </w:pPr>
            <w:r w:rsidRPr="000E21E0">
              <w:rPr>
                <w:rFonts w:asciiTheme="majorBidi" w:hAnsiTheme="majorBidi" w:cstheme="majorBidi"/>
                <w:b/>
                <w:bCs/>
                <w:sz w:val="24"/>
                <w:szCs w:val="24"/>
              </w:rPr>
              <w:t>TS</w:t>
            </w:r>
          </w:p>
        </w:tc>
        <w:tc>
          <w:tcPr>
            <w:tcW w:w="850" w:type="dxa"/>
          </w:tcPr>
          <w:p w:rsidR="000E21E0" w:rsidRPr="000E21E0" w:rsidRDefault="000E21E0" w:rsidP="008C5276">
            <w:pPr>
              <w:jc w:val="center"/>
              <w:rPr>
                <w:rFonts w:asciiTheme="majorBidi" w:hAnsiTheme="majorBidi" w:cstheme="majorBidi"/>
                <w:b/>
                <w:bCs/>
                <w:sz w:val="24"/>
                <w:szCs w:val="24"/>
              </w:rPr>
            </w:pPr>
            <w:r w:rsidRPr="000E21E0">
              <w:rPr>
                <w:rFonts w:asciiTheme="majorBidi" w:hAnsiTheme="majorBidi" w:cstheme="majorBidi"/>
                <w:b/>
                <w:bCs/>
                <w:sz w:val="24"/>
                <w:szCs w:val="24"/>
              </w:rPr>
              <w:t>STS</w:t>
            </w:r>
          </w:p>
        </w:tc>
      </w:tr>
      <w:tr w:rsidR="000E21E0" w:rsidRPr="000E21E0" w:rsidTr="00A121AA">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1</w:t>
            </w:r>
          </w:p>
        </w:tc>
        <w:tc>
          <w:tcPr>
            <w:tcW w:w="4593"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 xml:space="preserve">Pernyataan tersebut ditafsirkan bahwa hanya laki-laki saja yang mempunyai hak untuk menentukan </w:t>
            </w:r>
            <w:proofErr w:type="gramStart"/>
            <w:r w:rsidRPr="000E21E0">
              <w:rPr>
                <w:rFonts w:asciiTheme="majorBidi" w:hAnsiTheme="majorBidi" w:cstheme="majorBidi"/>
                <w:sz w:val="24"/>
                <w:szCs w:val="24"/>
              </w:rPr>
              <w:t>perempuan  pilihannya</w:t>
            </w:r>
            <w:proofErr w:type="gramEnd"/>
            <w:r w:rsidRPr="000E21E0">
              <w:rPr>
                <w:rFonts w:asciiTheme="majorBidi" w:hAnsiTheme="majorBidi" w:cstheme="majorBidi"/>
                <w:sz w:val="24"/>
                <w:szCs w:val="24"/>
                <w:lang w:val="id-ID"/>
              </w:rPr>
              <w:t>.</w:t>
            </w:r>
            <w:r w:rsidRPr="000E21E0">
              <w:rPr>
                <w:rFonts w:asciiTheme="majorBidi" w:hAnsiTheme="majorBidi" w:cstheme="majorBidi"/>
                <w:sz w:val="24"/>
                <w:szCs w:val="24"/>
              </w:rPr>
              <w:t xml:space="preserve"> </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9%</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23%</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53%</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15%</w:t>
            </w:r>
          </w:p>
        </w:tc>
      </w:tr>
      <w:tr w:rsidR="000E21E0" w:rsidRPr="000E21E0" w:rsidTr="00A121AA">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2</w:t>
            </w:r>
          </w:p>
        </w:tc>
        <w:tc>
          <w:tcPr>
            <w:tcW w:w="4593"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Sebagaimana halnya laki-laki, perempuan juga mempunyai hak yang sama dalam menentukan laki-laki pilihannya</w:t>
            </w:r>
            <w:r w:rsidRPr="000E21E0">
              <w:rPr>
                <w:rFonts w:asciiTheme="majorBidi" w:hAnsiTheme="majorBidi" w:cstheme="majorBidi"/>
                <w:sz w:val="24"/>
                <w:szCs w:val="24"/>
                <w:lang w:val="id-ID"/>
              </w:rPr>
              <w:t>.</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38%</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62%</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w:t>
            </w:r>
          </w:p>
        </w:tc>
      </w:tr>
    </w:tbl>
    <w:p w:rsidR="000E21E0" w:rsidRPr="000E21E0" w:rsidRDefault="000E21E0" w:rsidP="000E21E0">
      <w:pPr>
        <w:spacing w:before="240"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Jawaban responden pada pernyataan poin pertama menunjukkan bahwa mayoritas menjawab “tidak setuju” sebanyak 53%, yang memberikan jawaban “setuju” sebanyak 23%, jawaban “sangat tidak setuju” sebanyak 15%, dan jawaban “tidak setuju” sebanyak 9%. </w:t>
      </w:r>
      <w:proofErr w:type="gramStart"/>
      <w:r w:rsidRPr="000E21E0">
        <w:rPr>
          <w:rFonts w:asciiTheme="majorBidi" w:hAnsiTheme="majorBidi" w:cstheme="majorBidi"/>
          <w:sz w:val="24"/>
          <w:szCs w:val="24"/>
        </w:rPr>
        <w:t>Hal ini menunjukkan bahwa mayoritas mahasiswa jurusan Ilmu Hadis UIN Jakarta tidak setuju dengan penafsiran yang mengatakan bahwa hanya laki-laki saja yang mempunyai hak untuk menentukan calon pasangan hidupnya</w:t>
      </w:r>
      <w:r w:rsidRPr="000E21E0">
        <w:rPr>
          <w:rFonts w:asciiTheme="majorBidi" w:hAnsiTheme="majorBidi" w:cstheme="majorBidi"/>
          <w:sz w:val="24"/>
          <w:szCs w:val="24"/>
          <w:lang w:val="id-ID"/>
        </w:rPr>
        <w:t>.</w:t>
      </w:r>
      <w:proofErr w:type="gramEnd"/>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kedua, jawaban yang tertinggi adalah “setuju” sebanyak 62%, jawaban tertinggi kedua adalah “sangat setuju” sebanyak 38%, sedangkan jawaban “tidak setuju” dan “sangat tidak setuju” tidak ada ada reponden yang memilih jawaban tersebut. Data tersebut menunjukkan bahwa mayoritas mahasiswa jurusan Ilmu Hadis UIN Jakarta tidak setuju dengan interpretasi hadis yang mengatakan bahwa perempuan juga mempunyai hak yang </w:t>
      </w:r>
      <w:proofErr w:type="gramStart"/>
      <w:r w:rsidRPr="000E21E0">
        <w:rPr>
          <w:rFonts w:asciiTheme="majorBidi" w:hAnsiTheme="majorBidi" w:cstheme="majorBidi"/>
          <w:sz w:val="24"/>
          <w:szCs w:val="24"/>
        </w:rPr>
        <w:t>sama</w:t>
      </w:r>
      <w:proofErr w:type="gramEnd"/>
      <w:r w:rsidRPr="000E21E0">
        <w:rPr>
          <w:rFonts w:asciiTheme="majorBidi" w:hAnsiTheme="majorBidi" w:cstheme="majorBidi"/>
          <w:sz w:val="24"/>
          <w:szCs w:val="24"/>
        </w:rPr>
        <w:t xml:space="preserve"> dalam menentukan calon pasangan hidupnya</w:t>
      </w:r>
      <w:r w:rsidRPr="000E21E0">
        <w:rPr>
          <w:rFonts w:asciiTheme="majorBidi" w:hAnsiTheme="majorBidi" w:cstheme="majorBidi"/>
          <w:sz w:val="24"/>
          <w:szCs w:val="24"/>
          <w:lang w:val="id-ID"/>
        </w:rPr>
        <w:t>.</w:t>
      </w:r>
    </w:p>
    <w:p w:rsidR="000E21E0" w:rsidRPr="005346C1" w:rsidRDefault="000E21E0" w:rsidP="00256489">
      <w:pPr>
        <w:spacing w:before="240" w:after="0" w:line="240" w:lineRule="auto"/>
        <w:jc w:val="both"/>
        <w:rPr>
          <w:rFonts w:asciiTheme="majorBidi" w:hAnsiTheme="majorBidi" w:cstheme="majorBidi"/>
          <w:b/>
          <w:bCs/>
          <w:sz w:val="24"/>
          <w:szCs w:val="24"/>
        </w:rPr>
      </w:pPr>
      <w:r w:rsidRPr="005346C1">
        <w:rPr>
          <w:rFonts w:asciiTheme="majorBidi" w:hAnsiTheme="majorBidi" w:cstheme="majorBidi"/>
          <w:b/>
          <w:bCs/>
          <w:sz w:val="24"/>
          <w:szCs w:val="24"/>
        </w:rPr>
        <w:t>Perempuan Perhiasan Dunia</w:t>
      </w:r>
    </w:p>
    <w:p w:rsidR="000E21E0" w:rsidRPr="000E21E0" w:rsidRDefault="000E21E0" w:rsidP="000E21E0">
      <w:pPr>
        <w:spacing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Sebagai</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gambaran untuk</w:t>
      </w:r>
      <w:r w:rsidR="002D3149">
        <w:rPr>
          <w:rFonts w:asciiTheme="majorBidi" w:hAnsiTheme="majorBidi" w:cstheme="majorBidi"/>
          <w:color w:val="FFFFFF" w:themeColor="background1"/>
          <w:sz w:val="24"/>
          <w:szCs w:val="24"/>
        </w:rPr>
        <w:t xml:space="preserve"> </w:t>
      </w:r>
      <w:r w:rsidR="002D3149">
        <w:rPr>
          <w:rFonts w:asciiTheme="majorBidi" w:hAnsiTheme="majorBidi" w:cstheme="majorBidi"/>
          <w:sz w:val="24"/>
          <w:szCs w:val="24"/>
        </w:rPr>
        <w:t>mengetahui</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bagaimana</w:t>
      </w:r>
      <w:r w:rsidR="002D3149">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tingkat pemahaman</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dan penerimaan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mahasiswa jurusan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Ilmu Hadis UIN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Syarif Hidayatullah</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Jakarta tentang hadis perempuan sebagai perhiasan dunia, berikut</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ini</w:t>
      </w:r>
      <w:r w:rsidRPr="000E21E0">
        <w:rPr>
          <w:rFonts w:asciiTheme="majorBidi" w:hAnsiTheme="majorBidi" w:cstheme="majorBidi"/>
          <w:color w:val="FFFFFF" w:themeColor="background1"/>
          <w:sz w:val="24"/>
          <w:szCs w:val="24"/>
        </w:rPr>
        <w:t>0</w:t>
      </w:r>
      <w:r w:rsidR="002D3149">
        <w:rPr>
          <w:rFonts w:asciiTheme="majorBidi" w:hAnsiTheme="majorBidi" w:cstheme="majorBidi"/>
          <w:sz w:val="24"/>
          <w:szCs w:val="24"/>
        </w:rPr>
        <w:t>disajikan rekapitulasi</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hasil</w:t>
      </w:r>
      <w:r w:rsidR="002D3149">
        <w:rPr>
          <w:rFonts w:asciiTheme="majorBidi" w:hAnsiTheme="majorBidi" w:cstheme="majorBidi"/>
          <w:color w:val="FFFFFF" w:themeColor="background1"/>
          <w:sz w:val="24"/>
          <w:szCs w:val="24"/>
        </w:rPr>
        <w:t xml:space="preserve"> </w:t>
      </w:r>
      <w:r w:rsidR="002D3149">
        <w:rPr>
          <w:rFonts w:asciiTheme="majorBidi" w:hAnsiTheme="majorBidi" w:cstheme="majorBidi"/>
          <w:sz w:val="24"/>
          <w:szCs w:val="24"/>
        </w:rPr>
        <w:t>jawaban</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responden</w:t>
      </w:r>
      <w:r w:rsidR="002D3149">
        <w:rPr>
          <w:rFonts w:asciiTheme="majorBidi" w:hAnsiTheme="majorBidi" w:cstheme="majorBidi"/>
          <w:color w:val="FFFFFF" w:themeColor="background1"/>
          <w:sz w:val="24"/>
          <w:szCs w:val="24"/>
        </w:rPr>
        <w:t xml:space="preserve"> </w:t>
      </w:r>
      <w:r w:rsidR="002D3149">
        <w:rPr>
          <w:rFonts w:asciiTheme="majorBidi" w:hAnsiTheme="majorBidi" w:cstheme="majorBidi"/>
          <w:sz w:val="24"/>
          <w:szCs w:val="24"/>
        </w:rPr>
        <w:t>untuk masing-masing</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butir</w:t>
      </w:r>
      <w:r w:rsidR="002D3149">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pernyataan</w:t>
      </w:r>
      <w:r w:rsidR="002D3149">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yang diperoleh</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dari hasil</w:t>
      </w:r>
      <w:r w:rsidRPr="000E21E0">
        <w:rPr>
          <w:rFonts w:asciiTheme="majorBidi" w:hAnsiTheme="majorBidi" w:cstheme="majorBidi"/>
          <w:color w:val="FFFFFF" w:themeColor="background1"/>
          <w:sz w:val="24"/>
          <w:szCs w:val="24"/>
        </w:rPr>
        <w:t>.</w:t>
      </w:r>
      <w:r w:rsidRPr="000E21E0">
        <w:rPr>
          <w:rFonts w:asciiTheme="majorBidi" w:hAnsiTheme="majorBidi" w:cstheme="majorBidi"/>
          <w:sz w:val="24"/>
          <w:szCs w:val="24"/>
        </w:rPr>
        <w:t>penyebaran</w:t>
      </w:r>
      <w:proofErr w:type="gramStart"/>
      <w:r w:rsidRPr="000E21E0">
        <w:rPr>
          <w:rFonts w:asciiTheme="majorBidi" w:hAnsiTheme="majorBidi" w:cstheme="majorBidi"/>
          <w:color w:val="FFFFFF" w:themeColor="background1"/>
          <w:sz w:val="24"/>
          <w:szCs w:val="24"/>
        </w:rPr>
        <w:t>,</w:t>
      </w:r>
      <w:r w:rsidRPr="000E21E0">
        <w:rPr>
          <w:rFonts w:asciiTheme="majorBidi" w:hAnsiTheme="majorBidi" w:cstheme="majorBidi"/>
          <w:sz w:val="24"/>
          <w:szCs w:val="24"/>
        </w:rPr>
        <w:t>kuesioner</w:t>
      </w:r>
      <w:proofErr w:type="gramEnd"/>
      <w:r w:rsidRPr="000E21E0">
        <w:rPr>
          <w:rFonts w:asciiTheme="majorBidi" w:hAnsiTheme="majorBidi" w:cstheme="majorBidi"/>
          <w:sz w:val="24"/>
          <w:szCs w:val="24"/>
        </w:rPr>
        <w:t>:</w:t>
      </w:r>
    </w:p>
    <w:tbl>
      <w:tblPr>
        <w:tblStyle w:val="TableGrid"/>
        <w:tblW w:w="0" w:type="auto"/>
        <w:tblInd w:w="108" w:type="dxa"/>
        <w:tblLook w:val="04A0" w:firstRow="1" w:lastRow="0" w:firstColumn="1" w:lastColumn="0" w:noHBand="0" w:noVBand="1"/>
      </w:tblPr>
      <w:tblGrid>
        <w:gridCol w:w="512"/>
        <w:gridCol w:w="4591"/>
        <w:gridCol w:w="851"/>
        <w:gridCol w:w="850"/>
        <w:gridCol w:w="851"/>
        <w:gridCol w:w="850"/>
      </w:tblGrid>
      <w:tr w:rsidR="000E21E0" w:rsidRPr="000E21E0" w:rsidTr="00A121AA">
        <w:tc>
          <w:tcPr>
            <w:tcW w:w="512"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No</w:t>
            </w:r>
          </w:p>
        </w:tc>
        <w:tc>
          <w:tcPr>
            <w:tcW w:w="4591"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Pernyataan</w:t>
            </w:r>
          </w:p>
        </w:tc>
        <w:tc>
          <w:tcPr>
            <w:tcW w:w="851" w:type="dxa"/>
          </w:tcPr>
          <w:p w:rsidR="000E21E0" w:rsidRPr="000E21E0" w:rsidRDefault="000E21E0" w:rsidP="008C5276">
            <w:pPr>
              <w:jc w:val="center"/>
              <w:rPr>
                <w:rFonts w:asciiTheme="majorBidi" w:hAnsiTheme="majorBidi" w:cstheme="majorBidi"/>
                <w:b/>
                <w:bCs/>
                <w:sz w:val="24"/>
                <w:szCs w:val="24"/>
              </w:rPr>
            </w:pPr>
            <w:r w:rsidRPr="000E21E0">
              <w:rPr>
                <w:rFonts w:asciiTheme="majorBidi" w:hAnsiTheme="majorBidi" w:cstheme="majorBidi"/>
                <w:b/>
                <w:bCs/>
                <w:sz w:val="24"/>
                <w:szCs w:val="24"/>
              </w:rPr>
              <w:t>SS</w:t>
            </w:r>
          </w:p>
        </w:tc>
        <w:tc>
          <w:tcPr>
            <w:tcW w:w="850" w:type="dxa"/>
          </w:tcPr>
          <w:p w:rsidR="000E21E0" w:rsidRPr="000E21E0" w:rsidRDefault="000E21E0" w:rsidP="008C5276">
            <w:pPr>
              <w:jc w:val="center"/>
              <w:rPr>
                <w:rFonts w:asciiTheme="majorBidi" w:hAnsiTheme="majorBidi" w:cstheme="majorBidi"/>
                <w:b/>
                <w:bCs/>
                <w:sz w:val="24"/>
                <w:szCs w:val="24"/>
              </w:rPr>
            </w:pPr>
            <w:r w:rsidRPr="000E21E0">
              <w:rPr>
                <w:rFonts w:asciiTheme="majorBidi" w:hAnsiTheme="majorBidi" w:cstheme="majorBidi"/>
                <w:b/>
                <w:bCs/>
                <w:sz w:val="24"/>
                <w:szCs w:val="24"/>
              </w:rPr>
              <w:t>S</w:t>
            </w:r>
          </w:p>
        </w:tc>
        <w:tc>
          <w:tcPr>
            <w:tcW w:w="851" w:type="dxa"/>
          </w:tcPr>
          <w:p w:rsidR="000E21E0" w:rsidRPr="000E21E0" w:rsidRDefault="000E21E0" w:rsidP="008C5276">
            <w:pPr>
              <w:jc w:val="center"/>
              <w:rPr>
                <w:rFonts w:asciiTheme="majorBidi" w:hAnsiTheme="majorBidi" w:cstheme="majorBidi"/>
                <w:b/>
                <w:bCs/>
                <w:sz w:val="24"/>
                <w:szCs w:val="24"/>
              </w:rPr>
            </w:pPr>
            <w:r w:rsidRPr="000E21E0">
              <w:rPr>
                <w:rFonts w:asciiTheme="majorBidi" w:hAnsiTheme="majorBidi" w:cstheme="majorBidi"/>
                <w:b/>
                <w:bCs/>
                <w:sz w:val="24"/>
                <w:szCs w:val="24"/>
              </w:rPr>
              <w:t>TS</w:t>
            </w:r>
          </w:p>
        </w:tc>
        <w:tc>
          <w:tcPr>
            <w:tcW w:w="850" w:type="dxa"/>
          </w:tcPr>
          <w:p w:rsidR="000E21E0" w:rsidRPr="000E21E0" w:rsidRDefault="000E21E0" w:rsidP="008C5276">
            <w:pPr>
              <w:jc w:val="center"/>
              <w:rPr>
                <w:rFonts w:asciiTheme="majorBidi" w:hAnsiTheme="majorBidi" w:cstheme="majorBidi"/>
                <w:b/>
                <w:bCs/>
                <w:sz w:val="24"/>
                <w:szCs w:val="24"/>
              </w:rPr>
            </w:pPr>
            <w:r w:rsidRPr="000E21E0">
              <w:rPr>
                <w:rFonts w:asciiTheme="majorBidi" w:hAnsiTheme="majorBidi" w:cstheme="majorBidi"/>
                <w:b/>
                <w:bCs/>
                <w:sz w:val="24"/>
                <w:szCs w:val="24"/>
              </w:rPr>
              <w:t>STS</w:t>
            </w:r>
          </w:p>
        </w:tc>
      </w:tr>
      <w:tr w:rsidR="000E21E0" w:rsidRPr="000E21E0" w:rsidTr="00A121AA">
        <w:tc>
          <w:tcPr>
            <w:tcW w:w="512"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1</w:t>
            </w:r>
          </w:p>
        </w:tc>
        <w:tc>
          <w:tcPr>
            <w:tcW w:w="4591"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 xml:space="preserve">Perempuan menjadi perhiasan dunia, karena perempuan mempunyai daya tarik tersendiri </w:t>
            </w:r>
            <w:r w:rsidRPr="000E21E0">
              <w:rPr>
                <w:rFonts w:asciiTheme="majorBidi" w:hAnsiTheme="majorBidi" w:cstheme="majorBidi"/>
                <w:sz w:val="24"/>
                <w:szCs w:val="24"/>
              </w:rPr>
              <w:lastRenderedPageBreak/>
              <w:t>dibanding kaum laki-laki</w:t>
            </w:r>
            <w:r w:rsidRPr="000E21E0">
              <w:rPr>
                <w:rFonts w:asciiTheme="majorBidi" w:hAnsiTheme="majorBidi" w:cstheme="majorBidi"/>
                <w:sz w:val="24"/>
                <w:szCs w:val="24"/>
                <w:lang w:val="id-ID"/>
              </w:rPr>
              <w:t>.</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lastRenderedPageBreak/>
              <w:t>27%</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55%</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15%</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3%</w:t>
            </w:r>
          </w:p>
        </w:tc>
      </w:tr>
      <w:tr w:rsidR="000E21E0" w:rsidRPr="000E21E0" w:rsidTr="00A121AA">
        <w:tc>
          <w:tcPr>
            <w:tcW w:w="512"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lastRenderedPageBreak/>
              <w:t>2</w:t>
            </w:r>
          </w:p>
        </w:tc>
        <w:tc>
          <w:tcPr>
            <w:tcW w:w="4591"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Pernyataan bahwa “perempuan adalah perhiasan dunia” mempunyai konotasi merendahkan kedudukan perempuan</w:t>
            </w:r>
            <w:r w:rsidRPr="000E21E0">
              <w:rPr>
                <w:rFonts w:asciiTheme="majorBidi" w:hAnsiTheme="majorBidi" w:cstheme="majorBidi"/>
                <w:sz w:val="24"/>
                <w:szCs w:val="24"/>
                <w:lang w:val="id-ID"/>
              </w:rPr>
              <w:t>.</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4%</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12%</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69%</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15%</w:t>
            </w:r>
          </w:p>
        </w:tc>
      </w:tr>
      <w:tr w:rsidR="000E21E0" w:rsidRPr="000E21E0" w:rsidTr="00A121AA">
        <w:tc>
          <w:tcPr>
            <w:tcW w:w="512"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3</w:t>
            </w:r>
          </w:p>
        </w:tc>
        <w:tc>
          <w:tcPr>
            <w:tcW w:w="4591"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Dunia adalah penuh dengan perhiasan yang menyenangkan hati. Namun sebaik-baik perhiasan adalah istri solehah, yaitu: istri yang selalu taat pada suaminya</w:t>
            </w:r>
            <w:r w:rsidRPr="000E21E0">
              <w:rPr>
                <w:rFonts w:asciiTheme="majorBidi" w:hAnsiTheme="majorBidi" w:cstheme="majorBidi"/>
                <w:sz w:val="24"/>
                <w:szCs w:val="24"/>
                <w:lang w:val="id-ID"/>
              </w:rPr>
              <w:t>.</w:t>
            </w:r>
            <w:r w:rsidRPr="000E21E0">
              <w:rPr>
                <w:rFonts w:asciiTheme="majorBidi" w:hAnsiTheme="majorBidi" w:cstheme="majorBidi"/>
                <w:sz w:val="24"/>
                <w:szCs w:val="24"/>
              </w:rPr>
              <w:t xml:space="preserve"> </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49%</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50%</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3%</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1%</w:t>
            </w:r>
          </w:p>
        </w:tc>
      </w:tr>
    </w:tbl>
    <w:p w:rsidR="000E21E0" w:rsidRPr="000E21E0" w:rsidRDefault="000E21E0" w:rsidP="000E21E0">
      <w:pPr>
        <w:spacing w:before="240"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Jawaban responden pada pernyataan poin pertama menunjukkan bahwa mayoritas menjawab “setuju” sebanyak 55%, kemudian diikuti jawaban “sangat setuju” sebanyak 27%, setelah itu jawaban “tidak setuju” sebanyak 15%, dan jawaban “sangat tidak setuju” sebanyak 3%. Hal ini menunjukkan bahwa mayoritas mahasiswa jurusan Ilmu Hadis setuju dengan penafsiran yang mengatakan bahwa perempuan menjadi perhiasan dunia, karena perempuan mempunyai daya tarik tersendiri dibanding kaum laki-laki</w:t>
      </w:r>
      <w:proofErr w:type="gramStart"/>
      <w:r w:rsidRPr="000E21E0">
        <w:rPr>
          <w:rFonts w:asciiTheme="majorBidi" w:hAnsiTheme="majorBidi" w:cstheme="majorBidi"/>
          <w:sz w:val="24"/>
          <w:szCs w:val="24"/>
          <w:lang w:val="id-ID"/>
        </w:rPr>
        <w:t>..</w:t>
      </w:r>
      <w:proofErr w:type="gramEnd"/>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Pada pernyataan poin kedua, jawaban yang tertinggi adalah “tidak setuju” sebanyak 69%, tempat tertinggi kedua adalah jawaban “sangat tidak setuju” sebanyak 15%, sedangkan jawaban “setuju” mendapat jawaban sebanyak 12%, dan jawaban “sangat setuju” sebanyak 4%. Dari angka-angka tersebut menunjukkan bahwa mayoritas mahasiswa jurusan Ilmu Hadis UIN Jakarta tidak setuju dengan pernyataan bahwa perempuan adalah perhiasan dunia yang mempunyai konotasi merendahkan kedudukan perempuan</w:t>
      </w:r>
      <w:proofErr w:type="gramStart"/>
      <w:r w:rsidRPr="000E21E0">
        <w:rPr>
          <w:rFonts w:asciiTheme="majorBidi" w:hAnsiTheme="majorBidi" w:cstheme="majorBidi"/>
          <w:sz w:val="24"/>
          <w:szCs w:val="24"/>
          <w:lang w:val="id-ID"/>
        </w:rPr>
        <w:t>..</w:t>
      </w:r>
      <w:proofErr w:type="gramEnd"/>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ketiga, terlihat bahwa sebagian besar responden menjawab “setuju” sebanyak 50%, berbeda 1% dengan jawaban “sangat setuju” sebanyak 49%, yang memiliki jumlah jawaban “sangat setuju” sebanyak 41%, sedangkan “tidak setuju” mendapat 3% dan “sangat tidak setuju” mendapat jawaban sebanyak 1%. </w:t>
      </w:r>
      <w:proofErr w:type="gramStart"/>
      <w:r w:rsidRPr="000E21E0">
        <w:rPr>
          <w:rFonts w:asciiTheme="majorBidi" w:hAnsiTheme="majorBidi" w:cstheme="majorBidi"/>
          <w:sz w:val="24"/>
          <w:szCs w:val="24"/>
        </w:rPr>
        <w:t>Data ini menunjukkan bahwa sebagian besar mahasiswa jurusan Ilmu Hadis UIN Jakarta setuju dengan penafsiran yang mengatakan bahwa dunia penuh dengan perhiasan yang menyenangkan hati.</w:t>
      </w:r>
      <w:proofErr w:type="gramEnd"/>
      <w:r w:rsidRPr="000E21E0">
        <w:rPr>
          <w:rFonts w:asciiTheme="majorBidi" w:hAnsiTheme="majorBidi" w:cstheme="majorBidi"/>
          <w:sz w:val="24"/>
          <w:szCs w:val="24"/>
        </w:rPr>
        <w:t xml:space="preserve"> Namun sebaik-baik perhiasan adalah istri shalehah, yaitu: istri yang selalu taat pada suaminya</w:t>
      </w:r>
      <w:r w:rsidRPr="000E21E0">
        <w:rPr>
          <w:rFonts w:asciiTheme="majorBidi" w:hAnsiTheme="majorBidi" w:cstheme="majorBidi"/>
          <w:sz w:val="24"/>
          <w:szCs w:val="24"/>
          <w:lang w:val="id-ID"/>
        </w:rPr>
        <w:t>.</w:t>
      </w:r>
    </w:p>
    <w:p w:rsidR="000E21E0" w:rsidRPr="005346C1" w:rsidRDefault="000E21E0" w:rsidP="00256489">
      <w:pPr>
        <w:spacing w:before="240" w:after="0" w:line="240" w:lineRule="auto"/>
        <w:jc w:val="both"/>
        <w:rPr>
          <w:rFonts w:asciiTheme="majorBidi" w:hAnsiTheme="majorBidi" w:cstheme="majorBidi"/>
          <w:b/>
          <w:bCs/>
          <w:sz w:val="24"/>
          <w:szCs w:val="24"/>
        </w:rPr>
      </w:pPr>
      <w:r w:rsidRPr="005346C1">
        <w:rPr>
          <w:rFonts w:asciiTheme="majorBidi" w:hAnsiTheme="majorBidi" w:cstheme="majorBidi"/>
          <w:b/>
          <w:bCs/>
          <w:sz w:val="24"/>
          <w:szCs w:val="24"/>
        </w:rPr>
        <w:t>Perempuan Menjadi Penyebab Nabi Adam Bersalah</w:t>
      </w:r>
    </w:p>
    <w:p w:rsidR="000E21E0" w:rsidRPr="000E21E0" w:rsidRDefault="000E21E0" w:rsidP="000E21E0">
      <w:pPr>
        <w:spacing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Sebagai</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gambaran untuk</w:t>
      </w:r>
      <w:r w:rsidR="002D3149">
        <w:rPr>
          <w:rFonts w:asciiTheme="majorBidi" w:hAnsiTheme="majorBidi" w:cstheme="majorBidi"/>
          <w:color w:val="FFFFFF" w:themeColor="background1"/>
          <w:sz w:val="24"/>
          <w:szCs w:val="24"/>
        </w:rPr>
        <w:t xml:space="preserve"> </w:t>
      </w:r>
      <w:r w:rsidR="002D3149">
        <w:rPr>
          <w:rFonts w:asciiTheme="majorBidi" w:hAnsiTheme="majorBidi" w:cstheme="majorBidi"/>
          <w:sz w:val="24"/>
          <w:szCs w:val="24"/>
        </w:rPr>
        <w:t>mengetahui</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bagaimana</w:t>
      </w:r>
      <w:r w:rsidR="002D3149">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tingkat pemahaman</w:t>
      </w:r>
      <w:r w:rsidR="002D3149">
        <w:rPr>
          <w:rFonts w:asciiTheme="majorBidi" w:hAnsiTheme="majorBidi" w:cstheme="majorBidi"/>
          <w:color w:val="FFFFFF" w:themeColor="background1"/>
          <w:sz w:val="24"/>
          <w:szCs w:val="24"/>
        </w:rPr>
        <w:t>--</w:t>
      </w:r>
      <w:r w:rsidRPr="000E21E0">
        <w:rPr>
          <w:rFonts w:asciiTheme="majorBidi" w:hAnsiTheme="majorBidi" w:cstheme="majorBidi"/>
          <w:sz w:val="24"/>
          <w:szCs w:val="24"/>
        </w:rPr>
        <w:t>dan penerimaan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mahasiswa jurusan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Ilmu Hadis UIN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Syarif Hidayatullah</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Jakarta tentang hadis perempuan menjadi penyebab Nabi Adam as bersalah, berikut</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ini</w:t>
      </w:r>
      <w:r w:rsidR="007D20C2">
        <w:rPr>
          <w:rFonts w:asciiTheme="majorBidi" w:hAnsiTheme="majorBidi" w:cstheme="majorBidi"/>
          <w:color w:val="FFFFFF" w:themeColor="background1"/>
          <w:sz w:val="24"/>
          <w:szCs w:val="24"/>
        </w:rPr>
        <w:t>=</w:t>
      </w:r>
      <w:r w:rsidRPr="000E21E0">
        <w:rPr>
          <w:rFonts w:asciiTheme="majorBidi" w:hAnsiTheme="majorBidi" w:cstheme="majorBidi"/>
          <w:sz w:val="24"/>
          <w:szCs w:val="24"/>
        </w:rPr>
        <w:t>disajikan rekapitulasi hasil</w:t>
      </w:r>
      <w:r w:rsidR="007D20C2">
        <w:rPr>
          <w:rFonts w:asciiTheme="majorBidi" w:hAnsiTheme="majorBidi" w:cstheme="majorBidi"/>
          <w:color w:val="FFFFFF" w:themeColor="background1"/>
          <w:sz w:val="24"/>
          <w:szCs w:val="24"/>
        </w:rPr>
        <w:t>=</w:t>
      </w:r>
      <w:r w:rsidRPr="000E21E0">
        <w:rPr>
          <w:rFonts w:asciiTheme="majorBidi" w:hAnsiTheme="majorBidi" w:cstheme="majorBidi"/>
          <w:sz w:val="24"/>
          <w:szCs w:val="24"/>
        </w:rPr>
        <w:t>jawaban responden</w:t>
      </w:r>
      <w:r w:rsidR="00971C5C">
        <w:rPr>
          <w:rFonts w:asciiTheme="majorBidi" w:hAnsiTheme="majorBidi" w:cstheme="majorBidi"/>
          <w:color w:val="FFFFFF" w:themeColor="background1"/>
          <w:sz w:val="24"/>
          <w:szCs w:val="24"/>
        </w:rPr>
        <w:t xml:space="preserve"> </w:t>
      </w:r>
      <w:r w:rsidR="007D20C2">
        <w:rPr>
          <w:rFonts w:asciiTheme="majorBidi" w:hAnsiTheme="majorBidi" w:cstheme="majorBidi"/>
          <w:sz w:val="24"/>
          <w:szCs w:val="24"/>
        </w:rPr>
        <w:t>untuk</w:t>
      </w:r>
      <w:r w:rsidR="007D20C2">
        <w:rPr>
          <w:rFonts w:asciiTheme="majorBidi" w:hAnsiTheme="majorBidi" w:cstheme="majorBidi"/>
          <w:color w:val="FFFFFF" w:themeColor="background1"/>
          <w:sz w:val="24"/>
          <w:szCs w:val="24"/>
        </w:rPr>
        <w:t>=</w:t>
      </w:r>
      <w:r w:rsidRPr="000E21E0">
        <w:rPr>
          <w:rFonts w:asciiTheme="majorBidi" w:hAnsiTheme="majorBidi" w:cstheme="majorBidi"/>
          <w:sz w:val="24"/>
          <w:szCs w:val="24"/>
        </w:rPr>
        <w:t>masing-masing butir</w:t>
      </w:r>
      <w:r w:rsidR="007D20C2">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pernyataan</w:t>
      </w:r>
      <w:r w:rsidR="007D20C2">
        <w:rPr>
          <w:rFonts w:asciiTheme="majorBidi" w:hAnsiTheme="majorBidi" w:cstheme="majorBidi"/>
          <w:color w:val="FFFFFF" w:themeColor="background1"/>
          <w:sz w:val="24"/>
          <w:szCs w:val="24"/>
        </w:rPr>
        <w:t>=</w:t>
      </w:r>
      <w:r w:rsidRPr="000E21E0">
        <w:rPr>
          <w:rFonts w:asciiTheme="majorBidi" w:hAnsiTheme="majorBidi" w:cstheme="majorBidi"/>
          <w:sz w:val="24"/>
          <w:szCs w:val="24"/>
        </w:rPr>
        <w:t>yang diperoleh</w:t>
      </w:r>
      <w:r w:rsidRPr="000E21E0">
        <w:rPr>
          <w:rFonts w:asciiTheme="majorBidi" w:hAnsiTheme="majorBidi" w:cstheme="majorBidi"/>
          <w:color w:val="FFFFFF" w:themeColor="background1"/>
          <w:sz w:val="24"/>
          <w:szCs w:val="24"/>
        </w:rPr>
        <w:t>.</w:t>
      </w:r>
      <w:r w:rsidRPr="000E21E0">
        <w:rPr>
          <w:rFonts w:asciiTheme="majorBidi" w:hAnsiTheme="majorBidi" w:cstheme="majorBidi"/>
          <w:sz w:val="24"/>
          <w:szCs w:val="24"/>
        </w:rPr>
        <w:t>dari hasil</w:t>
      </w:r>
      <w:r w:rsidRPr="000E21E0">
        <w:rPr>
          <w:rFonts w:asciiTheme="majorBidi" w:hAnsiTheme="majorBidi" w:cstheme="majorBidi"/>
          <w:color w:val="FFFFFF" w:themeColor="background1"/>
          <w:sz w:val="24"/>
          <w:szCs w:val="24"/>
        </w:rPr>
        <w:t>.</w:t>
      </w:r>
      <w:r w:rsidRPr="000E21E0">
        <w:rPr>
          <w:rFonts w:asciiTheme="majorBidi" w:hAnsiTheme="majorBidi" w:cstheme="majorBidi"/>
          <w:sz w:val="24"/>
          <w:szCs w:val="24"/>
        </w:rPr>
        <w:t>penyebaran</w:t>
      </w:r>
      <w:proofErr w:type="gramStart"/>
      <w:r w:rsidRPr="000E21E0">
        <w:rPr>
          <w:rFonts w:asciiTheme="majorBidi" w:hAnsiTheme="majorBidi" w:cstheme="majorBidi"/>
          <w:color w:val="FFFFFF" w:themeColor="background1"/>
          <w:sz w:val="24"/>
          <w:szCs w:val="24"/>
        </w:rPr>
        <w:t>,</w:t>
      </w:r>
      <w:r w:rsidRPr="000E21E0">
        <w:rPr>
          <w:rFonts w:asciiTheme="majorBidi" w:hAnsiTheme="majorBidi" w:cstheme="majorBidi"/>
          <w:sz w:val="24"/>
          <w:szCs w:val="24"/>
        </w:rPr>
        <w:t>kuesioner</w:t>
      </w:r>
      <w:proofErr w:type="gramEnd"/>
      <w:r w:rsidRPr="000E21E0">
        <w:rPr>
          <w:rFonts w:asciiTheme="majorBidi" w:hAnsiTheme="majorBidi" w:cstheme="majorBidi"/>
          <w:sz w:val="24"/>
          <w:szCs w:val="24"/>
        </w:rPr>
        <w:t>:</w:t>
      </w:r>
    </w:p>
    <w:tbl>
      <w:tblPr>
        <w:tblStyle w:val="TableGrid"/>
        <w:tblW w:w="0" w:type="auto"/>
        <w:tblInd w:w="108" w:type="dxa"/>
        <w:tblLook w:val="04A0" w:firstRow="1" w:lastRow="0" w:firstColumn="1" w:lastColumn="0" w:noHBand="0" w:noVBand="1"/>
      </w:tblPr>
      <w:tblGrid>
        <w:gridCol w:w="511"/>
        <w:gridCol w:w="4592"/>
        <w:gridCol w:w="851"/>
        <w:gridCol w:w="850"/>
        <w:gridCol w:w="851"/>
        <w:gridCol w:w="850"/>
      </w:tblGrid>
      <w:tr w:rsidR="000E21E0" w:rsidRPr="000E21E0" w:rsidTr="00A121AA">
        <w:tc>
          <w:tcPr>
            <w:tcW w:w="511"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No</w:t>
            </w:r>
          </w:p>
        </w:tc>
        <w:tc>
          <w:tcPr>
            <w:tcW w:w="4592"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Pernyataan</w:t>
            </w:r>
          </w:p>
        </w:tc>
        <w:tc>
          <w:tcPr>
            <w:tcW w:w="851" w:type="dxa"/>
          </w:tcPr>
          <w:p w:rsidR="000E21E0" w:rsidRPr="000E21E0" w:rsidRDefault="000E21E0" w:rsidP="008C5276">
            <w:pPr>
              <w:jc w:val="center"/>
              <w:rPr>
                <w:rFonts w:asciiTheme="majorBidi" w:hAnsiTheme="majorBidi" w:cstheme="majorBidi"/>
                <w:b/>
                <w:bCs/>
                <w:sz w:val="24"/>
                <w:szCs w:val="24"/>
              </w:rPr>
            </w:pPr>
            <w:r w:rsidRPr="000E21E0">
              <w:rPr>
                <w:rFonts w:asciiTheme="majorBidi" w:hAnsiTheme="majorBidi" w:cstheme="majorBidi"/>
                <w:b/>
                <w:bCs/>
                <w:sz w:val="24"/>
                <w:szCs w:val="24"/>
              </w:rPr>
              <w:t>SS</w:t>
            </w:r>
          </w:p>
        </w:tc>
        <w:tc>
          <w:tcPr>
            <w:tcW w:w="850" w:type="dxa"/>
          </w:tcPr>
          <w:p w:rsidR="000E21E0" w:rsidRPr="000E21E0" w:rsidRDefault="000E21E0" w:rsidP="008C5276">
            <w:pPr>
              <w:jc w:val="center"/>
              <w:rPr>
                <w:rFonts w:asciiTheme="majorBidi" w:hAnsiTheme="majorBidi" w:cstheme="majorBidi"/>
                <w:b/>
                <w:bCs/>
                <w:sz w:val="24"/>
                <w:szCs w:val="24"/>
              </w:rPr>
            </w:pPr>
            <w:r w:rsidRPr="000E21E0">
              <w:rPr>
                <w:rFonts w:asciiTheme="majorBidi" w:hAnsiTheme="majorBidi" w:cstheme="majorBidi"/>
                <w:b/>
                <w:bCs/>
                <w:sz w:val="24"/>
                <w:szCs w:val="24"/>
              </w:rPr>
              <w:t>S</w:t>
            </w:r>
          </w:p>
        </w:tc>
        <w:tc>
          <w:tcPr>
            <w:tcW w:w="851" w:type="dxa"/>
          </w:tcPr>
          <w:p w:rsidR="000E21E0" w:rsidRPr="000E21E0" w:rsidRDefault="000E21E0" w:rsidP="008C5276">
            <w:pPr>
              <w:jc w:val="center"/>
              <w:rPr>
                <w:rFonts w:asciiTheme="majorBidi" w:hAnsiTheme="majorBidi" w:cstheme="majorBidi"/>
                <w:b/>
                <w:bCs/>
                <w:sz w:val="24"/>
                <w:szCs w:val="24"/>
              </w:rPr>
            </w:pPr>
            <w:r w:rsidRPr="000E21E0">
              <w:rPr>
                <w:rFonts w:asciiTheme="majorBidi" w:hAnsiTheme="majorBidi" w:cstheme="majorBidi"/>
                <w:b/>
                <w:bCs/>
                <w:sz w:val="24"/>
                <w:szCs w:val="24"/>
              </w:rPr>
              <w:t>TS</w:t>
            </w:r>
          </w:p>
        </w:tc>
        <w:tc>
          <w:tcPr>
            <w:tcW w:w="850" w:type="dxa"/>
          </w:tcPr>
          <w:p w:rsidR="000E21E0" w:rsidRPr="000E21E0" w:rsidRDefault="000E21E0" w:rsidP="008C5276">
            <w:pPr>
              <w:jc w:val="center"/>
              <w:rPr>
                <w:rFonts w:asciiTheme="majorBidi" w:hAnsiTheme="majorBidi" w:cstheme="majorBidi"/>
                <w:b/>
                <w:bCs/>
                <w:sz w:val="24"/>
                <w:szCs w:val="24"/>
              </w:rPr>
            </w:pPr>
            <w:r w:rsidRPr="000E21E0">
              <w:rPr>
                <w:rFonts w:asciiTheme="majorBidi" w:hAnsiTheme="majorBidi" w:cstheme="majorBidi"/>
                <w:b/>
                <w:bCs/>
                <w:sz w:val="24"/>
                <w:szCs w:val="24"/>
              </w:rPr>
              <w:t>STS</w:t>
            </w:r>
          </w:p>
        </w:tc>
      </w:tr>
      <w:tr w:rsidR="000E21E0" w:rsidRPr="000E21E0" w:rsidTr="00A121AA">
        <w:tc>
          <w:tcPr>
            <w:tcW w:w="511"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1</w:t>
            </w:r>
          </w:p>
        </w:tc>
        <w:tc>
          <w:tcPr>
            <w:tcW w:w="4592"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Keluarnya Nabi Adam dan Siti Hawa dari surga disebabkan karena Nabi Adam mengikuti Siti Hawa yang sudah lebih dulu terbujuk oleh rayuan setan</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6%</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36%</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57%</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1%</w:t>
            </w:r>
          </w:p>
        </w:tc>
      </w:tr>
      <w:tr w:rsidR="000E21E0" w:rsidRPr="000E21E0" w:rsidTr="00A121AA">
        <w:tc>
          <w:tcPr>
            <w:tcW w:w="511"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2</w:t>
            </w:r>
          </w:p>
        </w:tc>
        <w:tc>
          <w:tcPr>
            <w:tcW w:w="4592"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 xml:space="preserve">Keluarnya Nabi Adam dan Siti Hawa dari surga adalah karena kesalahan bersama bukan disebabkan oleh </w:t>
            </w:r>
            <w:proofErr w:type="gramStart"/>
            <w:r w:rsidRPr="000E21E0">
              <w:rPr>
                <w:rFonts w:asciiTheme="majorBidi" w:hAnsiTheme="majorBidi" w:cstheme="majorBidi"/>
                <w:sz w:val="24"/>
                <w:szCs w:val="24"/>
              </w:rPr>
              <w:t>Hawa  yang</w:t>
            </w:r>
            <w:proofErr w:type="gramEnd"/>
            <w:r w:rsidRPr="000E21E0">
              <w:rPr>
                <w:rFonts w:asciiTheme="majorBidi" w:hAnsiTheme="majorBidi" w:cstheme="majorBidi"/>
                <w:sz w:val="24"/>
                <w:szCs w:val="24"/>
              </w:rPr>
              <w:t xml:space="preserve"> kemudian membawa Adam melakukan </w:t>
            </w:r>
            <w:r w:rsidRPr="000E21E0">
              <w:rPr>
                <w:rFonts w:asciiTheme="majorBidi" w:hAnsiTheme="majorBidi" w:cstheme="majorBidi"/>
                <w:sz w:val="24"/>
                <w:szCs w:val="24"/>
              </w:rPr>
              <w:lastRenderedPageBreak/>
              <w:t>kesalahan</w:t>
            </w:r>
            <w:r w:rsidRPr="000E21E0">
              <w:rPr>
                <w:rFonts w:asciiTheme="majorBidi" w:hAnsiTheme="majorBidi" w:cstheme="majorBidi"/>
                <w:sz w:val="24"/>
                <w:szCs w:val="24"/>
                <w:lang w:val="id-ID"/>
              </w:rPr>
              <w:t>.</w:t>
            </w:r>
            <w:r w:rsidRPr="000E21E0">
              <w:rPr>
                <w:rFonts w:asciiTheme="majorBidi" w:hAnsiTheme="majorBidi" w:cstheme="majorBidi"/>
                <w:sz w:val="24"/>
                <w:szCs w:val="24"/>
              </w:rPr>
              <w:t xml:space="preserve"> </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lastRenderedPageBreak/>
              <w:t>21%</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74%</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5%</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w:t>
            </w:r>
          </w:p>
        </w:tc>
      </w:tr>
      <w:tr w:rsidR="000E21E0" w:rsidRPr="000E21E0" w:rsidTr="00A121AA">
        <w:tc>
          <w:tcPr>
            <w:tcW w:w="511"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lastRenderedPageBreak/>
              <w:t>3</w:t>
            </w:r>
          </w:p>
        </w:tc>
        <w:tc>
          <w:tcPr>
            <w:tcW w:w="4592"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Pernyataan bahwa perempuan penyebab nabi Adam bersalah, mengindikasikan bahwa perempuan penyebab suami berbuat salah. Hal tersebut bertentangan dengan nash Al-Qur’an</w:t>
            </w:r>
            <w:r w:rsidRPr="000E21E0">
              <w:rPr>
                <w:rFonts w:asciiTheme="majorBidi" w:hAnsiTheme="majorBidi" w:cstheme="majorBidi"/>
                <w:sz w:val="24"/>
                <w:szCs w:val="24"/>
                <w:lang w:val="id-ID"/>
              </w:rPr>
              <w:t>.</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18%</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59%</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19%</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4%</w:t>
            </w:r>
          </w:p>
        </w:tc>
      </w:tr>
    </w:tbl>
    <w:p w:rsidR="000E21E0" w:rsidRPr="000E21E0" w:rsidRDefault="000E21E0" w:rsidP="000E21E0">
      <w:pPr>
        <w:spacing w:before="240"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Jawaban responden pada pernyataan poin pertama menunjukkan bahwa mayoritas menjawab “tidak setuju” sebanyak 57%, kemudian diikuti jawaban “setuju” sebanyak 36%, berikutnya jawaban “sangat setuju” sebanyak 6%, dan jawaban “sangat tidak setuju” sebanyak 1%. Hal ini menunjukkan bahwa mayoritas mahasiswa jurusan Ilmu Hadis tidak setuju dengan penafsiran yang mengatakan bahwa keluarnya Nabi Adam dan Siti Hawa dari surga disebabkan karena Nabi Adam mengikuti Siti Hawa yang sudah lebih dulu terbujuk oleh rayuan setan.</w:t>
      </w:r>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Pada pernyataan poin kedua, jawaban yang tertinggi adalah “tidak setuju” sebanyak 74%, jawaban tertinggi kedua adalah “sangat setuju” sebanyak 21%, berikutnya sebanyak 5% untuk jawaban “tidak setuju”, dan tidak terdapat jawaban “sangat tidak setuju”. Dari angka-angka tersebut menunjukkan bahwa mayoritas mahasiswa jurusan Ilmu Hadis UIN Jakarta tidak setuju dengan pernyataan yang mengatakan bahwa keluarnya Nabi Adam dan Siti Hawa dari surga adalah karena kesalahan bersama bukan disebabkan oleh Hawa semata</w:t>
      </w:r>
      <w:r w:rsidRPr="000E21E0">
        <w:rPr>
          <w:rFonts w:asciiTheme="majorBidi" w:hAnsiTheme="majorBidi" w:cstheme="majorBidi"/>
          <w:sz w:val="24"/>
          <w:szCs w:val="24"/>
          <w:lang w:val="id-ID"/>
        </w:rPr>
        <w:t>.</w:t>
      </w:r>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ketiga, terlihat bahwa sebagian besar responden menjawab “setuju” sebanyak 59%, diikuti oleh jawaban “tidak setuju” sebanyak 19%, kemudian jawaban “sangat setuju” sebanyak 18%, dan jawaban “sangat tidak setuju” sebanyak 4%. Data ini menunjukkan bahwa sebagian besar mahasiswa jurusan Ilmu Hadis UIN Jakarta setuju dengan pernyataan yang mengatakan bahwa perempuan penyebab Nabi Adam bersalah bertentangan dengan </w:t>
      </w:r>
      <w:proofErr w:type="gramStart"/>
      <w:r w:rsidRPr="000E21E0">
        <w:rPr>
          <w:rFonts w:asciiTheme="majorBidi" w:hAnsiTheme="majorBidi" w:cstheme="majorBidi"/>
          <w:sz w:val="24"/>
          <w:szCs w:val="24"/>
        </w:rPr>
        <w:t>nas</w:t>
      </w:r>
      <w:r w:rsidR="00971C5C">
        <w:rPr>
          <w:rFonts w:asciiTheme="majorBidi" w:hAnsiTheme="majorBidi" w:cstheme="majorBidi"/>
          <w:sz w:val="24"/>
          <w:szCs w:val="24"/>
        </w:rPr>
        <w:t>h</w:t>
      </w:r>
      <w:proofErr w:type="gramEnd"/>
      <w:r w:rsidRPr="000E21E0">
        <w:rPr>
          <w:rFonts w:asciiTheme="majorBidi" w:hAnsiTheme="majorBidi" w:cstheme="majorBidi"/>
          <w:sz w:val="24"/>
          <w:szCs w:val="24"/>
        </w:rPr>
        <w:t xml:space="preserve"> Al-Qur’an</w:t>
      </w:r>
      <w:r w:rsidRPr="000E21E0">
        <w:rPr>
          <w:rFonts w:asciiTheme="majorBidi" w:hAnsiTheme="majorBidi" w:cstheme="majorBidi"/>
          <w:sz w:val="24"/>
          <w:szCs w:val="24"/>
          <w:lang w:val="id-ID"/>
        </w:rPr>
        <w:t>.</w:t>
      </w:r>
    </w:p>
    <w:p w:rsidR="000E21E0" w:rsidRPr="00971C5C" w:rsidRDefault="000E21E0" w:rsidP="00256489">
      <w:pPr>
        <w:spacing w:before="240" w:after="0" w:line="240" w:lineRule="auto"/>
        <w:jc w:val="both"/>
        <w:rPr>
          <w:rFonts w:asciiTheme="majorBidi" w:hAnsiTheme="majorBidi" w:cstheme="majorBidi"/>
          <w:b/>
          <w:bCs/>
          <w:sz w:val="24"/>
          <w:szCs w:val="24"/>
        </w:rPr>
      </w:pPr>
      <w:r w:rsidRPr="00971C5C">
        <w:rPr>
          <w:rFonts w:asciiTheme="majorBidi" w:hAnsiTheme="majorBidi" w:cstheme="majorBidi"/>
          <w:b/>
          <w:bCs/>
          <w:sz w:val="24"/>
          <w:szCs w:val="24"/>
        </w:rPr>
        <w:t>Perempuan Menjadi Fitnah Terbesar untuk Kaum Laki-Laki</w:t>
      </w:r>
    </w:p>
    <w:p w:rsidR="000E21E0" w:rsidRPr="000E21E0" w:rsidRDefault="000E21E0" w:rsidP="000E21E0">
      <w:pPr>
        <w:spacing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Sebagai</w:t>
      </w:r>
      <w:r w:rsidR="007D20C2">
        <w:rPr>
          <w:rFonts w:asciiTheme="majorBidi" w:hAnsiTheme="majorBidi" w:cstheme="majorBidi"/>
          <w:color w:val="FFFFFF" w:themeColor="background1"/>
          <w:sz w:val="24"/>
          <w:szCs w:val="24"/>
        </w:rPr>
        <w:t>--</w:t>
      </w:r>
      <w:r w:rsidRPr="000E21E0">
        <w:rPr>
          <w:rFonts w:asciiTheme="majorBidi" w:hAnsiTheme="majorBidi" w:cstheme="majorBidi"/>
          <w:sz w:val="24"/>
          <w:szCs w:val="24"/>
        </w:rPr>
        <w:t>gambaran untuk</w:t>
      </w:r>
      <w:r w:rsidR="007D20C2">
        <w:rPr>
          <w:rFonts w:asciiTheme="majorBidi" w:hAnsiTheme="majorBidi" w:cstheme="majorBidi"/>
          <w:color w:val="FFFFFF" w:themeColor="background1"/>
          <w:sz w:val="24"/>
          <w:szCs w:val="24"/>
        </w:rPr>
        <w:t xml:space="preserve"> </w:t>
      </w:r>
      <w:r w:rsidR="007D20C2">
        <w:rPr>
          <w:rFonts w:asciiTheme="majorBidi" w:hAnsiTheme="majorBidi" w:cstheme="majorBidi"/>
          <w:sz w:val="24"/>
          <w:szCs w:val="24"/>
        </w:rPr>
        <w:t>mengetahui</w:t>
      </w:r>
      <w:r w:rsidR="007D20C2">
        <w:rPr>
          <w:rFonts w:asciiTheme="majorBidi" w:hAnsiTheme="majorBidi" w:cstheme="majorBidi"/>
          <w:color w:val="FFFFFF" w:themeColor="background1"/>
          <w:sz w:val="24"/>
          <w:szCs w:val="24"/>
        </w:rPr>
        <w:t>--</w:t>
      </w:r>
      <w:r w:rsidRPr="000E21E0">
        <w:rPr>
          <w:rFonts w:asciiTheme="majorBidi" w:hAnsiTheme="majorBidi" w:cstheme="majorBidi"/>
          <w:sz w:val="24"/>
          <w:szCs w:val="24"/>
        </w:rPr>
        <w:t>bagaimana</w:t>
      </w:r>
      <w:r w:rsidR="007D20C2">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tingkat pemahaman</w:t>
      </w:r>
      <w:r w:rsidR="007D20C2">
        <w:rPr>
          <w:rFonts w:asciiTheme="majorBidi" w:hAnsiTheme="majorBidi" w:cstheme="majorBidi"/>
          <w:color w:val="FFFFFF" w:themeColor="background1"/>
          <w:sz w:val="24"/>
          <w:szCs w:val="24"/>
        </w:rPr>
        <w:t>--</w:t>
      </w:r>
      <w:r w:rsidRPr="000E21E0">
        <w:rPr>
          <w:rFonts w:asciiTheme="majorBidi" w:hAnsiTheme="majorBidi" w:cstheme="majorBidi"/>
          <w:sz w:val="24"/>
          <w:szCs w:val="24"/>
        </w:rPr>
        <w:t>dan penerimaan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mahasiswa jurusan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Ilmu Hadis UIN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Syarif Hidayatullah</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Jakarta tentang hadis perempuan menjadi fitnah terbesar unutk kaum laki-laki, berikut</w:t>
      </w:r>
      <w:r w:rsidR="007D20C2">
        <w:rPr>
          <w:rFonts w:asciiTheme="majorBidi" w:hAnsiTheme="majorBidi" w:cstheme="majorBidi"/>
          <w:color w:val="FFFFFF" w:themeColor="background1"/>
          <w:sz w:val="24"/>
          <w:szCs w:val="24"/>
        </w:rPr>
        <w:t>=</w:t>
      </w:r>
      <w:r w:rsidRPr="000E21E0">
        <w:rPr>
          <w:rFonts w:asciiTheme="majorBidi" w:hAnsiTheme="majorBidi" w:cstheme="majorBidi"/>
          <w:sz w:val="24"/>
          <w:szCs w:val="24"/>
        </w:rPr>
        <w:t>ini</w:t>
      </w:r>
      <w:r w:rsidRPr="000E21E0">
        <w:rPr>
          <w:rFonts w:asciiTheme="majorBidi" w:hAnsiTheme="majorBidi" w:cstheme="majorBidi"/>
          <w:color w:val="FFFFFF" w:themeColor="background1"/>
          <w:sz w:val="24"/>
          <w:szCs w:val="24"/>
        </w:rPr>
        <w:t>0</w:t>
      </w:r>
      <w:r w:rsidR="007D20C2">
        <w:rPr>
          <w:rFonts w:asciiTheme="majorBidi" w:hAnsiTheme="majorBidi" w:cstheme="majorBidi"/>
          <w:sz w:val="24"/>
          <w:szCs w:val="24"/>
        </w:rPr>
        <w:t>disajikan rekapitulasi</w:t>
      </w:r>
      <w:r w:rsidR="007D20C2">
        <w:rPr>
          <w:rFonts w:asciiTheme="majorBidi" w:hAnsiTheme="majorBidi" w:cstheme="majorBidi"/>
          <w:color w:val="FFFFFF" w:themeColor="background1"/>
          <w:sz w:val="24"/>
          <w:szCs w:val="24"/>
        </w:rPr>
        <w:t>=</w:t>
      </w:r>
      <w:r w:rsidRPr="000E21E0">
        <w:rPr>
          <w:rFonts w:asciiTheme="majorBidi" w:hAnsiTheme="majorBidi" w:cstheme="majorBidi"/>
          <w:sz w:val="24"/>
          <w:szCs w:val="24"/>
        </w:rPr>
        <w:t>hasil</w:t>
      </w:r>
      <w:r w:rsidR="007D20C2">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jawaban responden</w:t>
      </w:r>
      <w:r w:rsidR="007D20C2">
        <w:rPr>
          <w:rFonts w:asciiTheme="majorBidi" w:hAnsiTheme="majorBidi" w:cstheme="majorBidi"/>
          <w:color w:val="FFFFFF" w:themeColor="background1"/>
          <w:sz w:val="24"/>
          <w:szCs w:val="24"/>
        </w:rPr>
        <w:t>=</w:t>
      </w:r>
      <w:r w:rsidR="007D20C2">
        <w:rPr>
          <w:rFonts w:asciiTheme="majorBidi" w:hAnsiTheme="majorBidi" w:cstheme="majorBidi"/>
          <w:sz w:val="24"/>
          <w:szCs w:val="24"/>
        </w:rPr>
        <w:t>untuk masing-masing</w:t>
      </w:r>
      <w:r w:rsidR="007D20C2">
        <w:rPr>
          <w:rFonts w:asciiTheme="majorBidi" w:hAnsiTheme="majorBidi" w:cstheme="majorBidi"/>
          <w:color w:val="FFFFFF" w:themeColor="background1"/>
          <w:sz w:val="24"/>
          <w:szCs w:val="24"/>
        </w:rPr>
        <w:t>=</w:t>
      </w:r>
      <w:r w:rsidRPr="000E21E0">
        <w:rPr>
          <w:rFonts w:asciiTheme="majorBidi" w:hAnsiTheme="majorBidi" w:cstheme="majorBidi"/>
          <w:sz w:val="24"/>
          <w:szCs w:val="24"/>
        </w:rPr>
        <w:t>butir</w:t>
      </w:r>
      <w:r w:rsidR="007D20C2">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pernyataan</w:t>
      </w:r>
      <w:r w:rsidR="007D20C2">
        <w:rPr>
          <w:rFonts w:asciiTheme="majorBidi" w:hAnsiTheme="majorBidi" w:cstheme="majorBidi"/>
          <w:color w:val="FFFFFF" w:themeColor="background1"/>
          <w:sz w:val="24"/>
          <w:szCs w:val="24"/>
        </w:rPr>
        <w:t>=</w:t>
      </w:r>
      <w:r w:rsidRPr="000E21E0">
        <w:rPr>
          <w:rFonts w:asciiTheme="majorBidi" w:hAnsiTheme="majorBidi" w:cstheme="majorBidi"/>
          <w:sz w:val="24"/>
          <w:szCs w:val="24"/>
        </w:rPr>
        <w:t>yang diperoleh</w:t>
      </w:r>
      <w:r w:rsidR="007D20C2">
        <w:rPr>
          <w:rFonts w:asciiTheme="majorBidi" w:hAnsiTheme="majorBidi" w:cstheme="majorBidi"/>
          <w:color w:val="FFFFFF" w:themeColor="background1"/>
          <w:sz w:val="24"/>
          <w:szCs w:val="24"/>
        </w:rPr>
        <w:t>-</w:t>
      </w:r>
      <w:r w:rsidRPr="000E21E0">
        <w:rPr>
          <w:rFonts w:asciiTheme="majorBidi" w:hAnsiTheme="majorBidi" w:cstheme="majorBidi"/>
          <w:sz w:val="24"/>
          <w:szCs w:val="24"/>
        </w:rPr>
        <w:t>dari hasil</w:t>
      </w:r>
      <w:r w:rsidRPr="000E21E0">
        <w:rPr>
          <w:rFonts w:asciiTheme="majorBidi" w:hAnsiTheme="majorBidi" w:cstheme="majorBidi"/>
          <w:color w:val="FFFFFF" w:themeColor="background1"/>
          <w:sz w:val="24"/>
          <w:szCs w:val="24"/>
        </w:rPr>
        <w:t>.</w:t>
      </w:r>
      <w:r w:rsidRPr="000E21E0">
        <w:rPr>
          <w:rFonts w:asciiTheme="majorBidi" w:hAnsiTheme="majorBidi" w:cstheme="majorBidi"/>
          <w:sz w:val="24"/>
          <w:szCs w:val="24"/>
        </w:rPr>
        <w:t>penyebaran</w:t>
      </w:r>
      <w:r w:rsidR="007D20C2">
        <w:rPr>
          <w:rFonts w:asciiTheme="majorBidi" w:hAnsiTheme="majorBidi" w:cstheme="majorBidi"/>
          <w:color w:val="FFFFFF" w:themeColor="background1"/>
          <w:sz w:val="24"/>
          <w:szCs w:val="24"/>
        </w:rPr>
        <w:t>-</w:t>
      </w:r>
      <w:r w:rsidRPr="000E21E0">
        <w:rPr>
          <w:rFonts w:asciiTheme="majorBidi" w:hAnsiTheme="majorBidi" w:cstheme="majorBidi"/>
          <w:sz w:val="24"/>
          <w:szCs w:val="24"/>
        </w:rPr>
        <w:t>kuesioner:</w:t>
      </w:r>
    </w:p>
    <w:tbl>
      <w:tblPr>
        <w:tblStyle w:val="TableGrid"/>
        <w:tblW w:w="0" w:type="auto"/>
        <w:tblInd w:w="108" w:type="dxa"/>
        <w:tblLook w:val="04A0" w:firstRow="1" w:lastRow="0" w:firstColumn="1" w:lastColumn="0" w:noHBand="0" w:noVBand="1"/>
      </w:tblPr>
      <w:tblGrid>
        <w:gridCol w:w="511"/>
        <w:gridCol w:w="4592"/>
        <w:gridCol w:w="851"/>
        <w:gridCol w:w="850"/>
        <w:gridCol w:w="851"/>
        <w:gridCol w:w="850"/>
      </w:tblGrid>
      <w:tr w:rsidR="000E21E0" w:rsidRPr="000E21E0" w:rsidTr="00A121AA">
        <w:tc>
          <w:tcPr>
            <w:tcW w:w="511"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No</w:t>
            </w:r>
          </w:p>
        </w:tc>
        <w:tc>
          <w:tcPr>
            <w:tcW w:w="4592"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Pernyataan</w:t>
            </w:r>
          </w:p>
        </w:tc>
        <w:tc>
          <w:tcPr>
            <w:tcW w:w="851" w:type="dxa"/>
          </w:tcPr>
          <w:p w:rsidR="000E21E0" w:rsidRPr="000E21E0" w:rsidRDefault="000E21E0" w:rsidP="008C5276">
            <w:pPr>
              <w:jc w:val="center"/>
              <w:rPr>
                <w:rFonts w:asciiTheme="majorBidi" w:hAnsiTheme="majorBidi" w:cstheme="majorBidi"/>
                <w:b/>
                <w:bCs/>
                <w:sz w:val="24"/>
                <w:szCs w:val="24"/>
              </w:rPr>
            </w:pPr>
            <w:r w:rsidRPr="000E21E0">
              <w:rPr>
                <w:rFonts w:asciiTheme="majorBidi" w:hAnsiTheme="majorBidi" w:cstheme="majorBidi"/>
                <w:b/>
                <w:bCs/>
                <w:sz w:val="24"/>
                <w:szCs w:val="24"/>
              </w:rPr>
              <w:t>SS</w:t>
            </w:r>
          </w:p>
        </w:tc>
        <w:tc>
          <w:tcPr>
            <w:tcW w:w="850" w:type="dxa"/>
          </w:tcPr>
          <w:p w:rsidR="000E21E0" w:rsidRPr="000E21E0" w:rsidRDefault="000E21E0" w:rsidP="008C5276">
            <w:pPr>
              <w:jc w:val="center"/>
              <w:rPr>
                <w:rFonts w:asciiTheme="majorBidi" w:hAnsiTheme="majorBidi" w:cstheme="majorBidi"/>
                <w:b/>
                <w:bCs/>
                <w:sz w:val="24"/>
                <w:szCs w:val="24"/>
              </w:rPr>
            </w:pPr>
            <w:r w:rsidRPr="000E21E0">
              <w:rPr>
                <w:rFonts w:asciiTheme="majorBidi" w:hAnsiTheme="majorBidi" w:cstheme="majorBidi"/>
                <w:b/>
                <w:bCs/>
                <w:sz w:val="24"/>
                <w:szCs w:val="24"/>
              </w:rPr>
              <w:t>S</w:t>
            </w:r>
          </w:p>
        </w:tc>
        <w:tc>
          <w:tcPr>
            <w:tcW w:w="851" w:type="dxa"/>
          </w:tcPr>
          <w:p w:rsidR="000E21E0" w:rsidRPr="000E21E0" w:rsidRDefault="000E21E0" w:rsidP="008C5276">
            <w:pPr>
              <w:jc w:val="center"/>
              <w:rPr>
                <w:rFonts w:asciiTheme="majorBidi" w:hAnsiTheme="majorBidi" w:cstheme="majorBidi"/>
                <w:b/>
                <w:bCs/>
                <w:sz w:val="24"/>
                <w:szCs w:val="24"/>
              </w:rPr>
            </w:pPr>
            <w:r w:rsidRPr="000E21E0">
              <w:rPr>
                <w:rFonts w:asciiTheme="majorBidi" w:hAnsiTheme="majorBidi" w:cstheme="majorBidi"/>
                <w:b/>
                <w:bCs/>
                <w:sz w:val="24"/>
                <w:szCs w:val="24"/>
              </w:rPr>
              <w:t>TS</w:t>
            </w:r>
          </w:p>
        </w:tc>
        <w:tc>
          <w:tcPr>
            <w:tcW w:w="850" w:type="dxa"/>
          </w:tcPr>
          <w:p w:rsidR="000E21E0" w:rsidRPr="000E21E0" w:rsidRDefault="000E21E0" w:rsidP="008C5276">
            <w:pPr>
              <w:jc w:val="center"/>
              <w:rPr>
                <w:rFonts w:asciiTheme="majorBidi" w:hAnsiTheme="majorBidi" w:cstheme="majorBidi"/>
                <w:b/>
                <w:bCs/>
                <w:sz w:val="24"/>
                <w:szCs w:val="24"/>
              </w:rPr>
            </w:pPr>
            <w:r w:rsidRPr="000E21E0">
              <w:rPr>
                <w:rFonts w:asciiTheme="majorBidi" w:hAnsiTheme="majorBidi" w:cstheme="majorBidi"/>
                <w:b/>
                <w:bCs/>
                <w:sz w:val="24"/>
                <w:szCs w:val="24"/>
              </w:rPr>
              <w:t>STS</w:t>
            </w:r>
          </w:p>
        </w:tc>
      </w:tr>
      <w:tr w:rsidR="000E21E0" w:rsidRPr="000E21E0" w:rsidTr="00A121AA">
        <w:tc>
          <w:tcPr>
            <w:tcW w:w="511"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1</w:t>
            </w:r>
          </w:p>
        </w:tc>
        <w:tc>
          <w:tcPr>
            <w:tcW w:w="4592"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 xml:space="preserve">Perempuan/istri penyebab munculnya fitnah terbesar dalam rumah tangga. </w:t>
            </w:r>
            <w:proofErr w:type="gramStart"/>
            <w:r w:rsidRPr="000E21E0">
              <w:rPr>
                <w:rFonts w:asciiTheme="majorBidi" w:hAnsiTheme="majorBidi" w:cstheme="majorBidi"/>
                <w:sz w:val="24"/>
                <w:szCs w:val="24"/>
              </w:rPr>
              <w:t>karena</w:t>
            </w:r>
            <w:proofErr w:type="gramEnd"/>
            <w:r w:rsidRPr="000E21E0">
              <w:rPr>
                <w:rFonts w:asciiTheme="majorBidi" w:hAnsiTheme="majorBidi" w:cstheme="majorBidi"/>
                <w:sz w:val="24"/>
                <w:szCs w:val="24"/>
              </w:rPr>
              <w:t xml:space="preserve"> istri sering menuntut penghasilan lebih pada suami, akibatnya suami melakukan tindakan pelanggaran hukum, seperti korupsi dan lain-lain</w:t>
            </w:r>
            <w:r w:rsidRPr="000E21E0">
              <w:rPr>
                <w:rFonts w:asciiTheme="majorBidi" w:hAnsiTheme="majorBidi" w:cstheme="majorBidi"/>
                <w:sz w:val="24"/>
                <w:szCs w:val="24"/>
                <w:lang w:val="id-ID"/>
              </w:rPr>
              <w:t>.</w:t>
            </w:r>
            <w:r w:rsidRPr="000E21E0">
              <w:rPr>
                <w:rFonts w:asciiTheme="majorBidi" w:hAnsiTheme="majorBidi" w:cstheme="majorBidi"/>
                <w:sz w:val="24"/>
                <w:szCs w:val="24"/>
              </w:rPr>
              <w:t xml:space="preserve">  </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5%</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37%</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50%</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8%</w:t>
            </w:r>
          </w:p>
        </w:tc>
      </w:tr>
      <w:tr w:rsidR="000E21E0" w:rsidRPr="000E21E0" w:rsidTr="00A121AA">
        <w:tc>
          <w:tcPr>
            <w:tcW w:w="511"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2</w:t>
            </w:r>
          </w:p>
        </w:tc>
        <w:tc>
          <w:tcPr>
            <w:tcW w:w="4592"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Fitnah yang menimpa suami dalam tindakan pelanggaran hukum seperti melakukan tindakan korupsi  atau pidana tidak bisa dialamatkan sepenuhnya kepada istri saja, tetapi bisa jadi laki-laki/suamilah yang menyebabkan dirinya terjerumus</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26%</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68%</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6%</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w:t>
            </w:r>
          </w:p>
        </w:tc>
      </w:tr>
      <w:tr w:rsidR="000E21E0" w:rsidRPr="000E21E0" w:rsidTr="00A121AA">
        <w:tc>
          <w:tcPr>
            <w:tcW w:w="511"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lastRenderedPageBreak/>
              <w:t>3</w:t>
            </w:r>
          </w:p>
        </w:tc>
        <w:tc>
          <w:tcPr>
            <w:tcW w:w="4592"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Pernyataan di atas bersifat khusus dan kondisional, sehinggu perlu penjelasan luas, karena mendiskreditkan kedudukan perempuan</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35%</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64%</w:t>
            </w:r>
          </w:p>
        </w:tc>
        <w:tc>
          <w:tcPr>
            <w:tcW w:w="851"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w:t>
            </w:r>
          </w:p>
        </w:tc>
        <w:tc>
          <w:tcPr>
            <w:tcW w:w="850" w:type="dxa"/>
            <w:vAlign w:val="center"/>
          </w:tcPr>
          <w:p w:rsidR="000E21E0" w:rsidRPr="000E21E0" w:rsidRDefault="000E21E0" w:rsidP="008C5276">
            <w:pPr>
              <w:jc w:val="center"/>
              <w:rPr>
                <w:rFonts w:asciiTheme="majorBidi" w:hAnsiTheme="majorBidi" w:cstheme="majorBidi"/>
                <w:sz w:val="24"/>
                <w:szCs w:val="24"/>
              </w:rPr>
            </w:pPr>
            <w:r w:rsidRPr="000E21E0">
              <w:rPr>
                <w:rFonts w:asciiTheme="majorBidi" w:hAnsiTheme="majorBidi" w:cstheme="majorBidi"/>
                <w:sz w:val="24"/>
                <w:szCs w:val="24"/>
              </w:rPr>
              <w:t>1%</w:t>
            </w:r>
          </w:p>
        </w:tc>
      </w:tr>
    </w:tbl>
    <w:p w:rsidR="000E21E0" w:rsidRPr="000E21E0" w:rsidRDefault="000E21E0" w:rsidP="000E21E0">
      <w:pPr>
        <w:spacing w:before="240"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Jawaban responden pada pernyataan poin pertama menunjukkan bahwa mayoritas menjawab “tidak setuju” sebanyak 50%, posisi jawaban selanjutnya adalah “setuju” sebanyak 37%, diikuti oleh jawaban “sangat tidak setuju” sebanyak 8%, dan jawaban “sangat setuju” sebanyak 5%. Hal ini menunjukkan bahwa mayoritas mahasiswa jurusan Ilmu Hadis UIN Jakarta tidak setuju dengan pernyataan yang mengatakan bahwa perempuan atau istri menjadi penyebab munculnya fitnah terbesar dalam rumah tangga, karena istri sering menuntut penghasilan lebih pada suami, akibatnya suami melakukan tindakan pelanggaran hukum, seperti korupsi dan lain-lain</w:t>
      </w:r>
      <w:r w:rsidRPr="000E21E0">
        <w:rPr>
          <w:rFonts w:asciiTheme="majorBidi" w:hAnsiTheme="majorBidi" w:cstheme="majorBidi"/>
          <w:sz w:val="24"/>
          <w:szCs w:val="24"/>
          <w:lang w:val="id-ID"/>
        </w:rPr>
        <w:t>.</w:t>
      </w:r>
      <w:r w:rsidRPr="000E21E0">
        <w:rPr>
          <w:rFonts w:asciiTheme="majorBidi" w:hAnsiTheme="majorBidi" w:cstheme="majorBidi"/>
          <w:sz w:val="24"/>
          <w:szCs w:val="24"/>
        </w:rPr>
        <w:t xml:space="preserve">  </w:t>
      </w:r>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kedua, jawaban yang tertinggi adalah “setuju” sebanyak 68%, jawaban tertinggi kedua adalah “sangat setuju” sebanyak 26%, dan 6% untuk jawaban “tidak setuju”, sedangkan jawaban “sangat tidak setuju” tidak ada responden yang memilih jawaban tersebut. </w:t>
      </w:r>
      <w:proofErr w:type="gramStart"/>
      <w:r w:rsidRPr="000E21E0">
        <w:rPr>
          <w:rFonts w:asciiTheme="majorBidi" w:hAnsiTheme="majorBidi" w:cstheme="majorBidi"/>
          <w:sz w:val="24"/>
          <w:szCs w:val="24"/>
        </w:rPr>
        <w:t>Dari angka-angka tersebut menunjukkan bahwa mayoritas mahasiswa jurusan Ilmu Hadis UIN Jakarta setuju dengan pernyataan yang mengatakan bahwa fitnah yang menimpa suami dalam tindakan pelanggaran hukum tidak bisa dialamatkan sepenuhnya kepada istri saja, tetapi bisa jadi laki-laki/suamilah yang menyebabkan dirinya terjerumus</w:t>
      </w:r>
      <w:r w:rsidRPr="000E21E0">
        <w:rPr>
          <w:rFonts w:asciiTheme="majorBidi" w:hAnsiTheme="majorBidi" w:cstheme="majorBidi"/>
          <w:sz w:val="24"/>
          <w:szCs w:val="24"/>
          <w:lang w:val="id-ID"/>
        </w:rPr>
        <w:t>.</w:t>
      </w:r>
      <w:proofErr w:type="gramEnd"/>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ketiga, terlihat bahwa sebagian besar responden menjawab “setuju” sebanyak 64%, berikutnya diikuti jawaban “sangat setuju” sebanyak 35%, dan jawaban “sangat tidak setuju” adalah 1%, sedangkan jawaban “tidak setuju” tidak mendapatkan dipilih oleh responden. </w:t>
      </w:r>
      <w:proofErr w:type="gramStart"/>
      <w:r w:rsidRPr="000E21E0">
        <w:rPr>
          <w:rFonts w:asciiTheme="majorBidi" w:hAnsiTheme="majorBidi" w:cstheme="majorBidi"/>
          <w:sz w:val="24"/>
          <w:szCs w:val="24"/>
        </w:rPr>
        <w:t>Data ini menunjukkan bahwa sebagian besar mahasiswa jurusan Ilmu Hadis UIN Jakarta setuju dengan pernyataan bahwa hadis tersebut bersifat khusus dan kondisional, sehinggu perlu penjelasan luas, karena terkesan mendiskriditkan kedudukan perempuan</w:t>
      </w:r>
      <w:r w:rsidRPr="000E21E0">
        <w:rPr>
          <w:rFonts w:asciiTheme="majorBidi" w:hAnsiTheme="majorBidi" w:cstheme="majorBidi"/>
          <w:sz w:val="24"/>
          <w:szCs w:val="24"/>
          <w:lang w:val="id-ID"/>
        </w:rPr>
        <w:t>.</w:t>
      </w:r>
      <w:proofErr w:type="gramEnd"/>
    </w:p>
    <w:p w:rsidR="000E21E0" w:rsidRPr="00971C5C" w:rsidRDefault="000E21E0" w:rsidP="00256489">
      <w:pPr>
        <w:spacing w:before="240" w:after="0" w:line="240" w:lineRule="auto"/>
        <w:jc w:val="both"/>
        <w:rPr>
          <w:rFonts w:asciiTheme="majorBidi" w:hAnsiTheme="majorBidi" w:cstheme="majorBidi"/>
          <w:b/>
          <w:bCs/>
          <w:sz w:val="24"/>
          <w:szCs w:val="24"/>
        </w:rPr>
      </w:pPr>
      <w:r w:rsidRPr="00971C5C">
        <w:rPr>
          <w:rFonts w:asciiTheme="majorBidi" w:hAnsiTheme="majorBidi" w:cstheme="majorBidi"/>
          <w:b/>
          <w:bCs/>
          <w:sz w:val="24"/>
          <w:szCs w:val="24"/>
        </w:rPr>
        <w:t>Perempuan Pelayan Suami</w:t>
      </w:r>
    </w:p>
    <w:p w:rsidR="000E21E0" w:rsidRPr="000E21E0" w:rsidRDefault="000E21E0" w:rsidP="000E21E0">
      <w:pPr>
        <w:spacing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Sebagai</w:t>
      </w:r>
      <w:r w:rsidR="007D20C2">
        <w:rPr>
          <w:rFonts w:asciiTheme="majorBidi" w:hAnsiTheme="majorBidi" w:cstheme="majorBidi"/>
          <w:color w:val="FFFFFF" w:themeColor="background1"/>
          <w:sz w:val="24"/>
          <w:szCs w:val="24"/>
        </w:rPr>
        <w:t>--</w:t>
      </w:r>
      <w:r w:rsidRPr="000E21E0">
        <w:rPr>
          <w:rFonts w:asciiTheme="majorBidi" w:hAnsiTheme="majorBidi" w:cstheme="majorBidi"/>
          <w:sz w:val="24"/>
          <w:szCs w:val="24"/>
        </w:rPr>
        <w:t>gambaran untuk</w:t>
      </w:r>
      <w:r w:rsidR="007D20C2">
        <w:rPr>
          <w:rFonts w:asciiTheme="majorBidi" w:hAnsiTheme="majorBidi" w:cstheme="majorBidi"/>
          <w:color w:val="FFFFFF" w:themeColor="background1"/>
          <w:sz w:val="24"/>
          <w:szCs w:val="24"/>
        </w:rPr>
        <w:t xml:space="preserve"> </w:t>
      </w:r>
      <w:r w:rsidR="007D20C2">
        <w:rPr>
          <w:rFonts w:asciiTheme="majorBidi" w:hAnsiTheme="majorBidi" w:cstheme="majorBidi"/>
          <w:sz w:val="24"/>
          <w:szCs w:val="24"/>
        </w:rPr>
        <w:t>mengetahui</w:t>
      </w:r>
      <w:r w:rsidR="007D20C2">
        <w:rPr>
          <w:rFonts w:asciiTheme="majorBidi" w:hAnsiTheme="majorBidi" w:cstheme="majorBidi"/>
          <w:color w:val="FFFFFF" w:themeColor="background1"/>
          <w:sz w:val="24"/>
          <w:szCs w:val="24"/>
        </w:rPr>
        <w:t>=</w:t>
      </w:r>
      <w:r w:rsidRPr="000E21E0">
        <w:rPr>
          <w:rFonts w:asciiTheme="majorBidi" w:hAnsiTheme="majorBidi" w:cstheme="majorBidi"/>
          <w:sz w:val="24"/>
          <w:szCs w:val="24"/>
        </w:rPr>
        <w:t>bagaimana</w:t>
      </w:r>
      <w:r w:rsidR="007D20C2">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tingkat pemahaman</w:t>
      </w:r>
      <w:r w:rsidR="007D20C2">
        <w:rPr>
          <w:rFonts w:asciiTheme="majorBidi" w:hAnsiTheme="majorBidi" w:cstheme="majorBidi"/>
          <w:color w:val="FFFFFF" w:themeColor="background1"/>
          <w:sz w:val="24"/>
          <w:szCs w:val="24"/>
        </w:rPr>
        <w:t>=</w:t>
      </w:r>
      <w:r w:rsidRPr="000E21E0">
        <w:rPr>
          <w:rFonts w:asciiTheme="majorBidi" w:hAnsiTheme="majorBidi" w:cstheme="majorBidi"/>
          <w:sz w:val="24"/>
          <w:szCs w:val="24"/>
        </w:rPr>
        <w:t>dan penerimaan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mahasiswa jurusan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Ilmu Hadis UIN</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Syarif Hidayatullah</w:t>
      </w:r>
      <w:r w:rsidRPr="000E21E0">
        <w:rPr>
          <w:rFonts w:asciiTheme="majorBidi" w:hAnsiTheme="majorBidi" w:cstheme="majorBidi"/>
          <w:color w:val="FFFFFF" w:themeColor="background1"/>
          <w:sz w:val="24"/>
          <w:szCs w:val="24"/>
        </w:rPr>
        <w:t>0</w:t>
      </w:r>
      <w:r w:rsidRPr="000E21E0">
        <w:rPr>
          <w:rFonts w:asciiTheme="majorBidi" w:hAnsiTheme="majorBidi" w:cstheme="majorBidi"/>
          <w:sz w:val="24"/>
          <w:szCs w:val="24"/>
        </w:rPr>
        <w:t>Jakarta tentang hadis perempuan sebagai pelayan suami, berikut</w:t>
      </w:r>
      <w:r w:rsidR="008C219F">
        <w:rPr>
          <w:rFonts w:asciiTheme="majorBidi" w:hAnsiTheme="majorBidi" w:cstheme="majorBidi"/>
          <w:color w:val="FFFFFF" w:themeColor="background1"/>
          <w:sz w:val="24"/>
          <w:szCs w:val="24"/>
        </w:rPr>
        <w:t>.</w:t>
      </w:r>
      <w:r w:rsidRPr="000E21E0">
        <w:rPr>
          <w:rFonts w:asciiTheme="majorBidi" w:hAnsiTheme="majorBidi" w:cstheme="majorBidi"/>
          <w:sz w:val="24"/>
          <w:szCs w:val="24"/>
        </w:rPr>
        <w:t>ini</w:t>
      </w:r>
      <w:r w:rsidR="008C219F">
        <w:rPr>
          <w:rFonts w:asciiTheme="majorBidi" w:hAnsiTheme="majorBidi" w:cstheme="majorBidi"/>
          <w:color w:val="FFFFFF" w:themeColor="background1"/>
          <w:sz w:val="24"/>
          <w:szCs w:val="24"/>
        </w:rPr>
        <w:t>-</w:t>
      </w:r>
      <w:r w:rsidR="008C219F">
        <w:rPr>
          <w:rFonts w:asciiTheme="majorBidi" w:hAnsiTheme="majorBidi" w:cstheme="majorBidi"/>
          <w:sz w:val="24"/>
          <w:szCs w:val="24"/>
        </w:rPr>
        <w:t>disajikan rekapitulasi</w:t>
      </w:r>
      <w:r w:rsidR="008C219F">
        <w:rPr>
          <w:rFonts w:asciiTheme="majorBidi" w:hAnsiTheme="majorBidi" w:cstheme="majorBidi"/>
          <w:color w:val="FFFFFF" w:themeColor="background1"/>
          <w:sz w:val="24"/>
          <w:szCs w:val="24"/>
        </w:rPr>
        <w:t>-</w:t>
      </w:r>
      <w:r w:rsidRPr="000E21E0">
        <w:rPr>
          <w:rFonts w:asciiTheme="majorBidi" w:hAnsiTheme="majorBidi" w:cstheme="majorBidi"/>
          <w:sz w:val="24"/>
          <w:szCs w:val="24"/>
        </w:rPr>
        <w:t>hasil</w:t>
      </w:r>
      <w:r w:rsidRPr="000E21E0">
        <w:rPr>
          <w:rFonts w:asciiTheme="majorBidi" w:hAnsiTheme="majorBidi" w:cstheme="majorBidi"/>
          <w:color w:val="FFFFFF" w:themeColor="background1"/>
          <w:sz w:val="24"/>
          <w:szCs w:val="24"/>
        </w:rPr>
        <w:t>-</w:t>
      </w:r>
      <w:r w:rsidRPr="000E21E0">
        <w:rPr>
          <w:rFonts w:asciiTheme="majorBidi" w:hAnsiTheme="majorBidi" w:cstheme="majorBidi"/>
          <w:sz w:val="24"/>
          <w:szCs w:val="24"/>
        </w:rPr>
        <w:t>jawaban responden</w:t>
      </w:r>
      <w:r w:rsidR="008C219F">
        <w:rPr>
          <w:rFonts w:asciiTheme="majorBidi" w:hAnsiTheme="majorBidi" w:cstheme="majorBidi"/>
          <w:color w:val="FFFFFF" w:themeColor="background1"/>
          <w:sz w:val="24"/>
          <w:szCs w:val="24"/>
        </w:rPr>
        <w:t>-</w:t>
      </w:r>
      <w:r w:rsidR="008C219F">
        <w:rPr>
          <w:rFonts w:asciiTheme="majorBidi" w:hAnsiTheme="majorBidi" w:cstheme="majorBidi"/>
          <w:sz w:val="24"/>
          <w:szCs w:val="24"/>
        </w:rPr>
        <w:t>untuk masing-masing</w:t>
      </w:r>
      <w:r w:rsidR="008C219F">
        <w:rPr>
          <w:rFonts w:asciiTheme="majorBidi" w:hAnsiTheme="majorBidi" w:cstheme="majorBidi"/>
          <w:color w:val="FFFFFF" w:themeColor="background1"/>
          <w:sz w:val="24"/>
          <w:szCs w:val="24"/>
        </w:rPr>
        <w:t>-</w:t>
      </w:r>
      <w:r w:rsidRPr="000E21E0">
        <w:rPr>
          <w:rFonts w:asciiTheme="majorBidi" w:hAnsiTheme="majorBidi" w:cstheme="majorBidi"/>
          <w:sz w:val="24"/>
          <w:szCs w:val="24"/>
        </w:rPr>
        <w:t>butir</w:t>
      </w:r>
      <w:r w:rsidR="008C219F">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pernyataan</w:t>
      </w:r>
      <w:r w:rsidR="008C219F">
        <w:rPr>
          <w:rFonts w:asciiTheme="majorBidi" w:hAnsiTheme="majorBidi" w:cstheme="majorBidi"/>
          <w:color w:val="FFFFFF" w:themeColor="background1"/>
          <w:sz w:val="24"/>
          <w:szCs w:val="24"/>
        </w:rPr>
        <w:t xml:space="preserve"> </w:t>
      </w:r>
      <w:r w:rsidR="008C219F">
        <w:rPr>
          <w:rFonts w:asciiTheme="majorBidi" w:hAnsiTheme="majorBidi" w:cstheme="majorBidi"/>
          <w:sz w:val="24"/>
          <w:szCs w:val="24"/>
        </w:rPr>
        <w:t>yang</w:t>
      </w:r>
      <w:r w:rsidR="008C219F">
        <w:rPr>
          <w:rFonts w:asciiTheme="majorBidi" w:hAnsiTheme="majorBidi" w:cstheme="majorBidi"/>
          <w:color w:val="FFFFFF" w:themeColor="background1"/>
          <w:sz w:val="24"/>
          <w:szCs w:val="24"/>
        </w:rPr>
        <w:t>-</w:t>
      </w:r>
      <w:r w:rsidRPr="000E21E0">
        <w:rPr>
          <w:rFonts w:asciiTheme="majorBidi" w:hAnsiTheme="majorBidi" w:cstheme="majorBidi"/>
          <w:sz w:val="24"/>
          <w:szCs w:val="24"/>
        </w:rPr>
        <w:t>diperoleh</w:t>
      </w:r>
      <w:r w:rsidR="008C219F">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dari hasil</w:t>
      </w:r>
      <w:r w:rsidR="008C219F">
        <w:rPr>
          <w:rFonts w:asciiTheme="majorBidi" w:hAnsiTheme="majorBidi" w:cstheme="majorBidi"/>
          <w:color w:val="FFFFFF" w:themeColor="background1"/>
          <w:sz w:val="24"/>
          <w:szCs w:val="24"/>
        </w:rPr>
        <w:t>-</w:t>
      </w:r>
      <w:r w:rsidRPr="000E21E0">
        <w:rPr>
          <w:rFonts w:asciiTheme="majorBidi" w:hAnsiTheme="majorBidi" w:cstheme="majorBidi"/>
          <w:sz w:val="24"/>
          <w:szCs w:val="24"/>
        </w:rPr>
        <w:t>penyebaran</w:t>
      </w:r>
      <w:r w:rsidR="008C219F">
        <w:rPr>
          <w:rFonts w:asciiTheme="majorBidi" w:hAnsiTheme="majorBidi" w:cstheme="majorBidi"/>
          <w:color w:val="FFFFFF" w:themeColor="background1"/>
          <w:sz w:val="24"/>
          <w:szCs w:val="24"/>
        </w:rPr>
        <w:t xml:space="preserve"> </w:t>
      </w:r>
      <w:r w:rsidRPr="000E21E0">
        <w:rPr>
          <w:rFonts w:asciiTheme="majorBidi" w:hAnsiTheme="majorBidi" w:cstheme="majorBidi"/>
          <w:sz w:val="24"/>
          <w:szCs w:val="24"/>
        </w:rPr>
        <w:t>kuesioner:</w:t>
      </w:r>
    </w:p>
    <w:tbl>
      <w:tblPr>
        <w:tblStyle w:val="TableGrid"/>
        <w:tblW w:w="0" w:type="auto"/>
        <w:tblInd w:w="108" w:type="dxa"/>
        <w:tblLook w:val="04A0" w:firstRow="1" w:lastRow="0" w:firstColumn="1" w:lastColumn="0" w:noHBand="0" w:noVBand="1"/>
      </w:tblPr>
      <w:tblGrid>
        <w:gridCol w:w="510"/>
        <w:gridCol w:w="4593"/>
        <w:gridCol w:w="851"/>
        <w:gridCol w:w="850"/>
        <w:gridCol w:w="851"/>
        <w:gridCol w:w="850"/>
      </w:tblGrid>
      <w:tr w:rsidR="000E21E0" w:rsidRPr="000E21E0" w:rsidTr="00A121AA">
        <w:tc>
          <w:tcPr>
            <w:tcW w:w="510"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No</w:t>
            </w:r>
          </w:p>
        </w:tc>
        <w:tc>
          <w:tcPr>
            <w:tcW w:w="4593" w:type="dxa"/>
          </w:tcPr>
          <w:p w:rsidR="000E21E0" w:rsidRPr="000E21E0" w:rsidRDefault="000E21E0" w:rsidP="000E21E0">
            <w:pPr>
              <w:jc w:val="both"/>
              <w:rPr>
                <w:rFonts w:asciiTheme="majorBidi" w:hAnsiTheme="majorBidi" w:cstheme="majorBidi"/>
                <w:b/>
                <w:bCs/>
                <w:sz w:val="24"/>
                <w:szCs w:val="24"/>
              </w:rPr>
            </w:pPr>
            <w:r w:rsidRPr="000E21E0">
              <w:rPr>
                <w:rFonts w:asciiTheme="majorBidi" w:hAnsiTheme="majorBidi" w:cstheme="majorBidi"/>
                <w:b/>
                <w:bCs/>
                <w:sz w:val="24"/>
                <w:szCs w:val="24"/>
              </w:rPr>
              <w:t>Pernyataan</w:t>
            </w:r>
          </w:p>
        </w:tc>
        <w:tc>
          <w:tcPr>
            <w:tcW w:w="851" w:type="dxa"/>
          </w:tcPr>
          <w:p w:rsidR="000E21E0" w:rsidRPr="000E21E0" w:rsidRDefault="000E21E0" w:rsidP="0046630A">
            <w:pPr>
              <w:jc w:val="center"/>
              <w:rPr>
                <w:rFonts w:asciiTheme="majorBidi" w:hAnsiTheme="majorBidi" w:cstheme="majorBidi"/>
                <w:b/>
                <w:bCs/>
                <w:sz w:val="24"/>
                <w:szCs w:val="24"/>
              </w:rPr>
            </w:pPr>
            <w:r w:rsidRPr="000E21E0">
              <w:rPr>
                <w:rFonts w:asciiTheme="majorBidi" w:hAnsiTheme="majorBidi" w:cstheme="majorBidi"/>
                <w:b/>
                <w:bCs/>
                <w:sz w:val="24"/>
                <w:szCs w:val="24"/>
              </w:rPr>
              <w:t>SS</w:t>
            </w:r>
          </w:p>
        </w:tc>
        <w:tc>
          <w:tcPr>
            <w:tcW w:w="850" w:type="dxa"/>
          </w:tcPr>
          <w:p w:rsidR="000E21E0" w:rsidRPr="000E21E0" w:rsidRDefault="000E21E0" w:rsidP="0046630A">
            <w:pPr>
              <w:jc w:val="center"/>
              <w:rPr>
                <w:rFonts w:asciiTheme="majorBidi" w:hAnsiTheme="majorBidi" w:cstheme="majorBidi"/>
                <w:b/>
                <w:bCs/>
                <w:sz w:val="24"/>
                <w:szCs w:val="24"/>
              </w:rPr>
            </w:pPr>
            <w:r w:rsidRPr="000E21E0">
              <w:rPr>
                <w:rFonts w:asciiTheme="majorBidi" w:hAnsiTheme="majorBidi" w:cstheme="majorBidi"/>
                <w:b/>
                <w:bCs/>
                <w:sz w:val="24"/>
                <w:szCs w:val="24"/>
              </w:rPr>
              <w:t>S</w:t>
            </w:r>
          </w:p>
        </w:tc>
        <w:tc>
          <w:tcPr>
            <w:tcW w:w="851" w:type="dxa"/>
          </w:tcPr>
          <w:p w:rsidR="000E21E0" w:rsidRPr="000E21E0" w:rsidRDefault="000E21E0" w:rsidP="0046630A">
            <w:pPr>
              <w:jc w:val="center"/>
              <w:rPr>
                <w:rFonts w:asciiTheme="majorBidi" w:hAnsiTheme="majorBidi" w:cstheme="majorBidi"/>
                <w:b/>
                <w:bCs/>
                <w:sz w:val="24"/>
                <w:szCs w:val="24"/>
              </w:rPr>
            </w:pPr>
            <w:r w:rsidRPr="000E21E0">
              <w:rPr>
                <w:rFonts w:asciiTheme="majorBidi" w:hAnsiTheme="majorBidi" w:cstheme="majorBidi"/>
                <w:b/>
                <w:bCs/>
                <w:sz w:val="24"/>
                <w:szCs w:val="24"/>
              </w:rPr>
              <w:t>TS</w:t>
            </w:r>
          </w:p>
        </w:tc>
        <w:tc>
          <w:tcPr>
            <w:tcW w:w="850" w:type="dxa"/>
          </w:tcPr>
          <w:p w:rsidR="000E21E0" w:rsidRPr="000E21E0" w:rsidRDefault="000E21E0" w:rsidP="0046630A">
            <w:pPr>
              <w:jc w:val="center"/>
              <w:rPr>
                <w:rFonts w:asciiTheme="majorBidi" w:hAnsiTheme="majorBidi" w:cstheme="majorBidi"/>
                <w:b/>
                <w:bCs/>
                <w:sz w:val="24"/>
                <w:szCs w:val="24"/>
              </w:rPr>
            </w:pPr>
            <w:r w:rsidRPr="000E21E0">
              <w:rPr>
                <w:rFonts w:asciiTheme="majorBidi" w:hAnsiTheme="majorBidi" w:cstheme="majorBidi"/>
                <w:b/>
                <w:bCs/>
                <w:sz w:val="24"/>
                <w:szCs w:val="24"/>
              </w:rPr>
              <w:t>STS</w:t>
            </w:r>
          </w:p>
        </w:tc>
      </w:tr>
      <w:tr w:rsidR="000E21E0" w:rsidRPr="000E21E0" w:rsidTr="00A121AA">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1</w:t>
            </w:r>
          </w:p>
        </w:tc>
        <w:tc>
          <w:tcPr>
            <w:tcW w:w="4593" w:type="dxa"/>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Penafsiran dari pernyataan hadis di atas adalah, bahwa tugas utama istri adalah melayani kebutuhan suami</w:t>
            </w:r>
            <w:r w:rsidRPr="000E21E0">
              <w:rPr>
                <w:rFonts w:asciiTheme="majorBidi" w:hAnsiTheme="majorBidi" w:cstheme="majorBidi"/>
                <w:sz w:val="24"/>
                <w:szCs w:val="24"/>
                <w:lang w:val="id-ID"/>
              </w:rPr>
              <w:t>.</w:t>
            </w:r>
            <w:r w:rsidRPr="000E21E0">
              <w:rPr>
                <w:rFonts w:asciiTheme="majorBidi" w:hAnsiTheme="majorBidi" w:cstheme="majorBidi"/>
                <w:sz w:val="24"/>
                <w:szCs w:val="24"/>
              </w:rPr>
              <w:t xml:space="preserve"> </w:t>
            </w:r>
          </w:p>
        </w:tc>
        <w:tc>
          <w:tcPr>
            <w:tcW w:w="851" w:type="dxa"/>
            <w:vAlign w:val="center"/>
          </w:tcPr>
          <w:p w:rsidR="000E21E0" w:rsidRPr="000E21E0" w:rsidRDefault="000E21E0" w:rsidP="0046630A">
            <w:pPr>
              <w:jc w:val="center"/>
              <w:rPr>
                <w:rFonts w:asciiTheme="majorBidi" w:hAnsiTheme="majorBidi" w:cstheme="majorBidi"/>
                <w:sz w:val="24"/>
                <w:szCs w:val="24"/>
              </w:rPr>
            </w:pPr>
            <w:r w:rsidRPr="000E21E0">
              <w:rPr>
                <w:rFonts w:asciiTheme="majorBidi" w:hAnsiTheme="majorBidi" w:cstheme="majorBidi"/>
                <w:sz w:val="24"/>
                <w:szCs w:val="24"/>
              </w:rPr>
              <w:t>17%</w:t>
            </w:r>
          </w:p>
        </w:tc>
        <w:tc>
          <w:tcPr>
            <w:tcW w:w="850" w:type="dxa"/>
            <w:vAlign w:val="center"/>
          </w:tcPr>
          <w:p w:rsidR="000E21E0" w:rsidRPr="000E21E0" w:rsidRDefault="000E21E0" w:rsidP="0046630A">
            <w:pPr>
              <w:jc w:val="center"/>
              <w:rPr>
                <w:rFonts w:asciiTheme="majorBidi" w:hAnsiTheme="majorBidi" w:cstheme="majorBidi"/>
                <w:sz w:val="24"/>
                <w:szCs w:val="24"/>
              </w:rPr>
            </w:pPr>
            <w:r w:rsidRPr="000E21E0">
              <w:rPr>
                <w:rFonts w:asciiTheme="majorBidi" w:hAnsiTheme="majorBidi" w:cstheme="majorBidi"/>
                <w:sz w:val="24"/>
                <w:szCs w:val="24"/>
              </w:rPr>
              <w:t>51%</w:t>
            </w:r>
          </w:p>
        </w:tc>
        <w:tc>
          <w:tcPr>
            <w:tcW w:w="851" w:type="dxa"/>
            <w:vAlign w:val="center"/>
          </w:tcPr>
          <w:p w:rsidR="000E21E0" w:rsidRPr="000E21E0" w:rsidRDefault="000E21E0" w:rsidP="0046630A">
            <w:pPr>
              <w:jc w:val="center"/>
              <w:rPr>
                <w:rFonts w:asciiTheme="majorBidi" w:hAnsiTheme="majorBidi" w:cstheme="majorBidi"/>
                <w:sz w:val="24"/>
                <w:szCs w:val="24"/>
              </w:rPr>
            </w:pPr>
            <w:r w:rsidRPr="000E21E0">
              <w:rPr>
                <w:rFonts w:asciiTheme="majorBidi" w:hAnsiTheme="majorBidi" w:cstheme="majorBidi"/>
                <w:sz w:val="24"/>
                <w:szCs w:val="24"/>
              </w:rPr>
              <w:t>26%</w:t>
            </w:r>
          </w:p>
        </w:tc>
        <w:tc>
          <w:tcPr>
            <w:tcW w:w="850" w:type="dxa"/>
            <w:vAlign w:val="center"/>
          </w:tcPr>
          <w:p w:rsidR="000E21E0" w:rsidRPr="000E21E0" w:rsidRDefault="000E21E0" w:rsidP="0046630A">
            <w:pPr>
              <w:jc w:val="center"/>
              <w:rPr>
                <w:rFonts w:asciiTheme="majorBidi" w:hAnsiTheme="majorBidi" w:cstheme="majorBidi"/>
                <w:sz w:val="24"/>
                <w:szCs w:val="24"/>
              </w:rPr>
            </w:pPr>
            <w:r w:rsidRPr="000E21E0">
              <w:rPr>
                <w:rFonts w:asciiTheme="majorBidi" w:hAnsiTheme="majorBidi" w:cstheme="majorBidi"/>
                <w:sz w:val="24"/>
                <w:szCs w:val="24"/>
              </w:rPr>
              <w:t>6%</w:t>
            </w:r>
          </w:p>
        </w:tc>
      </w:tr>
      <w:tr w:rsidR="000E21E0" w:rsidRPr="000E21E0" w:rsidTr="00A121AA">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2</w:t>
            </w:r>
          </w:p>
        </w:tc>
        <w:tc>
          <w:tcPr>
            <w:tcW w:w="4593"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Suami dan istri keduanya sama-sama mempunyai kewajiban dan hak yang sama dalam menjalankan tugas rumah tangganya</w:t>
            </w:r>
            <w:r w:rsidRPr="000E21E0">
              <w:rPr>
                <w:rFonts w:asciiTheme="majorBidi" w:hAnsiTheme="majorBidi" w:cstheme="majorBidi"/>
                <w:sz w:val="24"/>
                <w:szCs w:val="24"/>
                <w:lang w:val="id-ID"/>
              </w:rPr>
              <w:t>.</w:t>
            </w:r>
          </w:p>
        </w:tc>
        <w:tc>
          <w:tcPr>
            <w:tcW w:w="851" w:type="dxa"/>
            <w:vAlign w:val="center"/>
          </w:tcPr>
          <w:p w:rsidR="000E21E0" w:rsidRPr="000E21E0" w:rsidRDefault="000E21E0" w:rsidP="0046630A">
            <w:pPr>
              <w:jc w:val="center"/>
              <w:rPr>
                <w:rFonts w:asciiTheme="majorBidi" w:hAnsiTheme="majorBidi" w:cstheme="majorBidi"/>
                <w:sz w:val="24"/>
                <w:szCs w:val="24"/>
              </w:rPr>
            </w:pPr>
            <w:r w:rsidRPr="000E21E0">
              <w:rPr>
                <w:rFonts w:asciiTheme="majorBidi" w:hAnsiTheme="majorBidi" w:cstheme="majorBidi"/>
                <w:sz w:val="24"/>
                <w:szCs w:val="24"/>
              </w:rPr>
              <w:t>49%</w:t>
            </w:r>
          </w:p>
        </w:tc>
        <w:tc>
          <w:tcPr>
            <w:tcW w:w="850" w:type="dxa"/>
            <w:vAlign w:val="center"/>
          </w:tcPr>
          <w:p w:rsidR="000E21E0" w:rsidRPr="000E21E0" w:rsidRDefault="000E21E0" w:rsidP="0046630A">
            <w:pPr>
              <w:jc w:val="center"/>
              <w:rPr>
                <w:rFonts w:asciiTheme="majorBidi" w:hAnsiTheme="majorBidi" w:cstheme="majorBidi"/>
                <w:sz w:val="24"/>
                <w:szCs w:val="24"/>
              </w:rPr>
            </w:pPr>
            <w:r w:rsidRPr="000E21E0">
              <w:rPr>
                <w:rFonts w:asciiTheme="majorBidi" w:hAnsiTheme="majorBidi" w:cstheme="majorBidi"/>
                <w:sz w:val="24"/>
                <w:szCs w:val="24"/>
              </w:rPr>
              <w:t>50%</w:t>
            </w:r>
          </w:p>
        </w:tc>
        <w:tc>
          <w:tcPr>
            <w:tcW w:w="851" w:type="dxa"/>
            <w:vAlign w:val="center"/>
          </w:tcPr>
          <w:p w:rsidR="000E21E0" w:rsidRPr="000E21E0" w:rsidRDefault="000E21E0" w:rsidP="0046630A">
            <w:pPr>
              <w:jc w:val="center"/>
              <w:rPr>
                <w:rFonts w:asciiTheme="majorBidi" w:hAnsiTheme="majorBidi" w:cstheme="majorBidi"/>
                <w:sz w:val="24"/>
                <w:szCs w:val="24"/>
              </w:rPr>
            </w:pPr>
            <w:r w:rsidRPr="000E21E0">
              <w:rPr>
                <w:rFonts w:asciiTheme="majorBidi" w:hAnsiTheme="majorBidi" w:cstheme="majorBidi"/>
                <w:sz w:val="24"/>
                <w:szCs w:val="24"/>
              </w:rPr>
              <w:t>1%</w:t>
            </w:r>
          </w:p>
        </w:tc>
        <w:tc>
          <w:tcPr>
            <w:tcW w:w="850" w:type="dxa"/>
            <w:vAlign w:val="center"/>
          </w:tcPr>
          <w:p w:rsidR="000E21E0" w:rsidRPr="000E21E0" w:rsidRDefault="000E21E0" w:rsidP="0046630A">
            <w:pPr>
              <w:jc w:val="center"/>
              <w:rPr>
                <w:rFonts w:asciiTheme="majorBidi" w:hAnsiTheme="majorBidi" w:cstheme="majorBidi"/>
                <w:sz w:val="24"/>
                <w:szCs w:val="24"/>
              </w:rPr>
            </w:pPr>
            <w:r w:rsidRPr="000E21E0">
              <w:rPr>
                <w:rFonts w:asciiTheme="majorBidi" w:hAnsiTheme="majorBidi" w:cstheme="majorBidi"/>
                <w:sz w:val="24"/>
                <w:szCs w:val="24"/>
              </w:rPr>
              <w:t>-</w:t>
            </w:r>
          </w:p>
        </w:tc>
      </w:tr>
      <w:tr w:rsidR="000E21E0" w:rsidRPr="000E21E0" w:rsidTr="00A121AA">
        <w:tc>
          <w:tcPr>
            <w:tcW w:w="510" w:type="dxa"/>
            <w:vAlign w:val="center"/>
          </w:tcPr>
          <w:p w:rsidR="000E21E0" w:rsidRPr="000E21E0" w:rsidRDefault="000E21E0" w:rsidP="000E21E0">
            <w:pPr>
              <w:jc w:val="both"/>
              <w:rPr>
                <w:rFonts w:asciiTheme="majorBidi" w:hAnsiTheme="majorBidi" w:cstheme="majorBidi"/>
                <w:sz w:val="24"/>
                <w:szCs w:val="24"/>
              </w:rPr>
            </w:pPr>
            <w:r w:rsidRPr="000E21E0">
              <w:rPr>
                <w:rFonts w:asciiTheme="majorBidi" w:hAnsiTheme="majorBidi" w:cstheme="majorBidi"/>
                <w:sz w:val="24"/>
                <w:szCs w:val="24"/>
              </w:rPr>
              <w:t>3</w:t>
            </w:r>
          </w:p>
        </w:tc>
        <w:tc>
          <w:tcPr>
            <w:tcW w:w="4593" w:type="dxa"/>
          </w:tcPr>
          <w:p w:rsidR="000E21E0" w:rsidRPr="000E21E0" w:rsidRDefault="000E21E0" w:rsidP="000E21E0">
            <w:pPr>
              <w:jc w:val="both"/>
              <w:rPr>
                <w:rFonts w:asciiTheme="majorBidi" w:hAnsiTheme="majorBidi" w:cstheme="majorBidi"/>
                <w:sz w:val="24"/>
                <w:szCs w:val="24"/>
                <w:lang w:val="id-ID"/>
              </w:rPr>
            </w:pPr>
            <w:r w:rsidRPr="000E21E0">
              <w:rPr>
                <w:rFonts w:asciiTheme="majorBidi" w:hAnsiTheme="majorBidi" w:cstheme="majorBidi"/>
                <w:sz w:val="24"/>
                <w:szCs w:val="24"/>
              </w:rPr>
              <w:t>Suami dan istri bersama-sama menjalankan tugas masing-masing atas dasar kerelaan bersama</w:t>
            </w:r>
            <w:r w:rsidRPr="000E21E0">
              <w:rPr>
                <w:rFonts w:asciiTheme="majorBidi" w:hAnsiTheme="majorBidi" w:cstheme="majorBidi"/>
                <w:sz w:val="24"/>
                <w:szCs w:val="24"/>
                <w:lang w:val="id-ID"/>
              </w:rPr>
              <w:t>.</w:t>
            </w:r>
          </w:p>
        </w:tc>
        <w:tc>
          <w:tcPr>
            <w:tcW w:w="851" w:type="dxa"/>
            <w:vAlign w:val="center"/>
          </w:tcPr>
          <w:p w:rsidR="000E21E0" w:rsidRPr="000E21E0" w:rsidRDefault="000E21E0" w:rsidP="0046630A">
            <w:pPr>
              <w:jc w:val="center"/>
              <w:rPr>
                <w:rFonts w:asciiTheme="majorBidi" w:hAnsiTheme="majorBidi" w:cstheme="majorBidi"/>
                <w:sz w:val="24"/>
                <w:szCs w:val="24"/>
              </w:rPr>
            </w:pPr>
            <w:r w:rsidRPr="000E21E0">
              <w:rPr>
                <w:rFonts w:asciiTheme="majorBidi" w:hAnsiTheme="majorBidi" w:cstheme="majorBidi"/>
                <w:sz w:val="24"/>
                <w:szCs w:val="24"/>
              </w:rPr>
              <w:t>56%</w:t>
            </w:r>
          </w:p>
        </w:tc>
        <w:tc>
          <w:tcPr>
            <w:tcW w:w="850" w:type="dxa"/>
            <w:vAlign w:val="center"/>
          </w:tcPr>
          <w:p w:rsidR="000E21E0" w:rsidRPr="000E21E0" w:rsidRDefault="000E21E0" w:rsidP="0046630A">
            <w:pPr>
              <w:jc w:val="center"/>
              <w:rPr>
                <w:rFonts w:asciiTheme="majorBidi" w:hAnsiTheme="majorBidi" w:cstheme="majorBidi"/>
                <w:sz w:val="24"/>
                <w:szCs w:val="24"/>
              </w:rPr>
            </w:pPr>
            <w:r w:rsidRPr="000E21E0">
              <w:rPr>
                <w:rFonts w:asciiTheme="majorBidi" w:hAnsiTheme="majorBidi" w:cstheme="majorBidi"/>
                <w:sz w:val="24"/>
                <w:szCs w:val="24"/>
              </w:rPr>
              <w:t>41%</w:t>
            </w:r>
          </w:p>
        </w:tc>
        <w:tc>
          <w:tcPr>
            <w:tcW w:w="851" w:type="dxa"/>
            <w:vAlign w:val="center"/>
          </w:tcPr>
          <w:p w:rsidR="000E21E0" w:rsidRPr="000E21E0" w:rsidRDefault="000E21E0" w:rsidP="0046630A">
            <w:pPr>
              <w:jc w:val="center"/>
              <w:rPr>
                <w:rFonts w:asciiTheme="majorBidi" w:hAnsiTheme="majorBidi" w:cstheme="majorBidi"/>
                <w:sz w:val="24"/>
                <w:szCs w:val="24"/>
              </w:rPr>
            </w:pPr>
            <w:r w:rsidRPr="000E21E0">
              <w:rPr>
                <w:rFonts w:asciiTheme="majorBidi" w:hAnsiTheme="majorBidi" w:cstheme="majorBidi"/>
                <w:sz w:val="24"/>
                <w:szCs w:val="24"/>
              </w:rPr>
              <w:t>3%</w:t>
            </w:r>
          </w:p>
        </w:tc>
        <w:tc>
          <w:tcPr>
            <w:tcW w:w="850" w:type="dxa"/>
            <w:vAlign w:val="center"/>
          </w:tcPr>
          <w:p w:rsidR="000E21E0" w:rsidRPr="000E21E0" w:rsidRDefault="000E21E0" w:rsidP="0046630A">
            <w:pPr>
              <w:jc w:val="center"/>
              <w:rPr>
                <w:rFonts w:asciiTheme="majorBidi" w:hAnsiTheme="majorBidi" w:cstheme="majorBidi"/>
                <w:sz w:val="24"/>
                <w:szCs w:val="24"/>
              </w:rPr>
            </w:pPr>
            <w:r w:rsidRPr="000E21E0">
              <w:rPr>
                <w:rFonts w:asciiTheme="majorBidi" w:hAnsiTheme="majorBidi" w:cstheme="majorBidi"/>
                <w:sz w:val="24"/>
                <w:szCs w:val="24"/>
              </w:rPr>
              <w:t>-</w:t>
            </w:r>
          </w:p>
        </w:tc>
      </w:tr>
    </w:tbl>
    <w:p w:rsidR="000E21E0" w:rsidRPr="000E21E0" w:rsidRDefault="000E21E0" w:rsidP="000E21E0">
      <w:pPr>
        <w:spacing w:before="240"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Jawaban responden pada pernyataan poin pertama menunjukkan bahwa mayoritas menjawab “setuju” sebanyak 51%, jawaban tertinggi selanjutnya  adalah “ </w:t>
      </w:r>
      <w:r w:rsidRPr="000E21E0">
        <w:rPr>
          <w:rFonts w:asciiTheme="majorBidi" w:hAnsiTheme="majorBidi" w:cstheme="majorBidi"/>
          <w:sz w:val="24"/>
          <w:szCs w:val="24"/>
        </w:rPr>
        <w:lastRenderedPageBreak/>
        <w:t xml:space="preserve">tidak setuju” sebanyak 26%, kemudian diikuti oleh jawaban “sangat setuju” sebanyak 17%, dan terkahir jawaban “sangat tidak setuju” sebanyak 6%. </w:t>
      </w:r>
      <w:proofErr w:type="gramStart"/>
      <w:r w:rsidRPr="000E21E0">
        <w:rPr>
          <w:rFonts w:asciiTheme="majorBidi" w:hAnsiTheme="majorBidi" w:cstheme="majorBidi"/>
          <w:sz w:val="24"/>
          <w:szCs w:val="24"/>
        </w:rPr>
        <w:t>Hal ini menunjukkan bahwa mayoritas mahasiswa jurusan Ilmu Hadis UIN Jakarta setuju dengan pernyataan yang mengatakan bahwa tugas utama istri adalah melayani kebutuhan suami</w:t>
      </w:r>
      <w:r w:rsidRPr="000E21E0">
        <w:rPr>
          <w:rFonts w:asciiTheme="majorBidi" w:hAnsiTheme="majorBidi" w:cstheme="majorBidi"/>
          <w:sz w:val="24"/>
          <w:szCs w:val="24"/>
          <w:lang w:val="id-ID"/>
        </w:rPr>
        <w:t>.</w:t>
      </w:r>
      <w:proofErr w:type="gramEnd"/>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kedua, jawaban yang tertinggi adalah “setuju” sebanyak 50%, tempat tertinggi kedua adalah “sangat setuju” sebanyak 49%, dan 1% untuk jawaban “tidak setuju”, sedangkan jawaban “sangat tidak setuju” tidak ada responden yang memilih jawaban tersebut. Dari angka-angka tersebut menunjukkan bahwa mayoritas mahasiswa jurusan Ilmu Hadis UIN Jakarta setuju dengan pernyataan yang mengatakan bahwa suami dan istri keduanya sama-sama mempunyai kewajiban dan hak yang </w:t>
      </w:r>
      <w:proofErr w:type="gramStart"/>
      <w:r w:rsidRPr="000E21E0">
        <w:rPr>
          <w:rFonts w:asciiTheme="majorBidi" w:hAnsiTheme="majorBidi" w:cstheme="majorBidi"/>
          <w:sz w:val="24"/>
          <w:szCs w:val="24"/>
        </w:rPr>
        <w:t>sama</w:t>
      </w:r>
      <w:proofErr w:type="gramEnd"/>
      <w:r w:rsidRPr="000E21E0">
        <w:rPr>
          <w:rFonts w:asciiTheme="majorBidi" w:hAnsiTheme="majorBidi" w:cstheme="majorBidi"/>
          <w:sz w:val="24"/>
          <w:szCs w:val="24"/>
        </w:rPr>
        <w:t xml:space="preserve"> dalam menjalankan tugas rumah tangganya</w:t>
      </w:r>
      <w:r w:rsidRPr="000E21E0">
        <w:rPr>
          <w:rFonts w:asciiTheme="majorBidi" w:hAnsiTheme="majorBidi" w:cstheme="majorBidi"/>
          <w:sz w:val="24"/>
          <w:szCs w:val="24"/>
          <w:lang w:val="id-ID"/>
        </w:rPr>
        <w:t>.</w:t>
      </w:r>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poin ketiga, terlihat bahwa sebagian besar responden menjawab “sangant setuju” sebanyak 56%, yang menjawab “setuju” sebanyak 41%, dan jawaban “tidak setuju” 3%, sedangkan jawaban “tidak setuju” tidak dipilih oleh responden. </w:t>
      </w:r>
      <w:proofErr w:type="gramStart"/>
      <w:r w:rsidRPr="000E21E0">
        <w:rPr>
          <w:rFonts w:asciiTheme="majorBidi" w:hAnsiTheme="majorBidi" w:cstheme="majorBidi"/>
          <w:sz w:val="24"/>
          <w:szCs w:val="24"/>
        </w:rPr>
        <w:t>Data ini menunjukkan bahwa sebagian besar mahasiswa jurusan Ilmu Hadis UIN Jakarta sangat setuju dengan pernyataan yang mengatakan bahwa suami dan istri bersama-sama menjalankan tugas masing-masing atas dasar kerelaan bersama</w:t>
      </w:r>
      <w:r w:rsidRPr="000E21E0">
        <w:rPr>
          <w:rFonts w:asciiTheme="majorBidi" w:hAnsiTheme="majorBidi" w:cstheme="majorBidi"/>
          <w:sz w:val="24"/>
          <w:szCs w:val="24"/>
          <w:lang w:val="id-ID"/>
        </w:rPr>
        <w:t>.</w:t>
      </w:r>
      <w:proofErr w:type="gramEnd"/>
    </w:p>
    <w:p w:rsidR="000E21E0" w:rsidRPr="00971C5C" w:rsidRDefault="000E21E0" w:rsidP="00256489">
      <w:pPr>
        <w:spacing w:before="240" w:after="0" w:line="240" w:lineRule="auto"/>
        <w:jc w:val="both"/>
        <w:rPr>
          <w:rFonts w:asciiTheme="majorBidi" w:hAnsiTheme="majorBidi" w:cstheme="majorBidi"/>
          <w:b/>
          <w:bCs/>
          <w:sz w:val="24"/>
          <w:szCs w:val="24"/>
        </w:rPr>
      </w:pPr>
      <w:r w:rsidRPr="00971C5C">
        <w:rPr>
          <w:rFonts w:asciiTheme="majorBidi" w:hAnsiTheme="majorBidi" w:cstheme="majorBidi"/>
          <w:b/>
          <w:bCs/>
          <w:sz w:val="24"/>
          <w:szCs w:val="24"/>
        </w:rPr>
        <w:t>Pembahasan Hasil Penelitian</w:t>
      </w:r>
    </w:p>
    <w:p w:rsidR="000E21E0" w:rsidRPr="000E21E0" w:rsidRDefault="000E21E0" w:rsidP="000E21E0">
      <w:pPr>
        <w:spacing w:after="0" w:line="240" w:lineRule="auto"/>
        <w:ind w:firstLine="720"/>
        <w:jc w:val="both"/>
        <w:rPr>
          <w:rFonts w:asciiTheme="majorBidi" w:hAnsiTheme="majorBidi" w:cstheme="majorBidi"/>
          <w:sz w:val="24"/>
          <w:szCs w:val="24"/>
        </w:rPr>
      </w:pPr>
      <w:proofErr w:type="gramStart"/>
      <w:r w:rsidRPr="000E21E0">
        <w:rPr>
          <w:rFonts w:asciiTheme="majorBidi" w:hAnsiTheme="majorBidi" w:cstheme="majorBidi"/>
          <w:sz w:val="24"/>
          <w:szCs w:val="24"/>
        </w:rPr>
        <w:t>Tingkat pemahaman dan penerimaan mahasiswa Jurusan Ilmu Hadis UIN Jakarta terhadap hadis-hadis misoginis terlihat kurang menggembirakan.</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Hal ini nampak dari jawaban yang diberikan oleh responden yang masih banyak memberikan jawaban yang bias gender.</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Asumsi peneliti bahwa mahasiswa jurusan Ilmu Hadis UIN Jakarta sudah memiliki tingkat literasi Gender yang tinggi tapi ternyata hal ini tidak terbukti pada hasil penelitian ini.</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Hal yang terjadi adalah justru masih banyaknya pemrolehan jawaban responden yang memberikan jawaban yang bias gender.</w:t>
      </w:r>
      <w:proofErr w:type="gramEnd"/>
    </w:p>
    <w:p w:rsidR="000E21E0" w:rsidRPr="000E21E0" w:rsidRDefault="000E21E0" w:rsidP="000E21E0">
      <w:pPr>
        <w:spacing w:after="0" w:line="240" w:lineRule="auto"/>
        <w:ind w:firstLine="720"/>
        <w:jc w:val="both"/>
        <w:rPr>
          <w:rFonts w:asciiTheme="majorBidi" w:hAnsiTheme="majorBidi" w:cstheme="majorBidi"/>
          <w:sz w:val="24"/>
          <w:szCs w:val="24"/>
        </w:rPr>
      </w:pPr>
      <w:proofErr w:type="gramStart"/>
      <w:r w:rsidRPr="000E21E0">
        <w:rPr>
          <w:rFonts w:asciiTheme="majorBidi" w:hAnsiTheme="majorBidi" w:cstheme="majorBidi"/>
          <w:sz w:val="24"/>
          <w:szCs w:val="24"/>
        </w:rPr>
        <w:t>Hal ini dapat dilihat misalnya pada pernyataan yang mengatakan bahwa perempuan sebagai pelayan suami.</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Pada bagian pernyataan ini mayoritas responden (51%) setuju dengan penafsiran yang mengatakan bahwa tugas utama dari seorang istri adalah melayani segala kebutuhan suami.</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Bahkan sebagian responden sebanyak 17% sangat setuju dengan penafsiran ini.</w:t>
      </w:r>
      <w:proofErr w:type="gramEnd"/>
      <w:r w:rsidRPr="000E21E0">
        <w:rPr>
          <w:rFonts w:asciiTheme="majorBidi" w:hAnsiTheme="majorBidi" w:cstheme="majorBidi"/>
          <w:sz w:val="24"/>
          <w:szCs w:val="24"/>
        </w:rPr>
        <w:t xml:space="preserve"> Hal ini menunjukkan bahwa mayoritas mahasiswa Jurusan Ilmu Hadis UIN Jakarta masih memiliki </w:t>
      </w:r>
      <w:proofErr w:type="gramStart"/>
      <w:r w:rsidRPr="000E21E0">
        <w:rPr>
          <w:rFonts w:asciiTheme="majorBidi" w:hAnsiTheme="majorBidi" w:cstheme="majorBidi"/>
          <w:sz w:val="24"/>
          <w:szCs w:val="24"/>
        </w:rPr>
        <w:t>cara</w:t>
      </w:r>
      <w:proofErr w:type="gramEnd"/>
      <w:r w:rsidRPr="000E21E0">
        <w:rPr>
          <w:rFonts w:asciiTheme="majorBidi" w:hAnsiTheme="majorBidi" w:cstheme="majorBidi"/>
          <w:sz w:val="24"/>
          <w:szCs w:val="24"/>
        </w:rPr>
        <w:t xml:space="preserve"> pandang yang patriarki.</w:t>
      </w:r>
    </w:p>
    <w:p w:rsidR="000E21E0" w:rsidRPr="000E21E0" w:rsidRDefault="000E21E0" w:rsidP="000E21E0">
      <w:pPr>
        <w:spacing w:after="0" w:line="240" w:lineRule="auto"/>
        <w:ind w:firstLine="720"/>
        <w:jc w:val="both"/>
        <w:rPr>
          <w:rFonts w:asciiTheme="majorBidi" w:hAnsiTheme="majorBidi" w:cstheme="majorBidi"/>
          <w:sz w:val="24"/>
          <w:szCs w:val="24"/>
        </w:rPr>
      </w:pPr>
      <w:r w:rsidRPr="000E21E0">
        <w:rPr>
          <w:rFonts w:asciiTheme="majorBidi" w:hAnsiTheme="majorBidi" w:cstheme="majorBidi"/>
          <w:sz w:val="24"/>
          <w:szCs w:val="24"/>
        </w:rPr>
        <w:t xml:space="preserve">Pada pernyataan yang lain, sebanyak 47% responden yang tidak </w:t>
      </w:r>
      <w:proofErr w:type="gramStart"/>
      <w:r w:rsidRPr="000E21E0">
        <w:rPr>
          <w:rFonts w:asciiTheme="majorBidi" w:hAnsiTheme="majorBidi" w:cstheme="majorBidi"/>
          <w:sz w:val="24"/>
          <w:szCs w:val="24"/>
        </w:rPr>
        <w:t>setuju  dengan</w:t>
      </w:r>
      <w:proofErr w:type="gramEnd"/>
      <w:r w:rsidRPr="000E21E0">
        <w:rPr>
          <w:rFonts w:asciiTheme="majorBidi" w:hAnsiTheme="majorBidi" w:cstheme="majorBidi"/>
          <w:sz w:val="24"/>
          <w:szCs w:val="24"/>
        </w:rPr>
        <w:t xml:space="preserve"> interpretasi hadis yang mengatakan bahwa perempuan dilarang keluar rumah sendiri tanpa ditemani oleh mahram. </w:t>
      </w:r>
      <w:proofErr w:type="gramStart"/>
      <w:r w:rsidRPr="000E21E0">
        <w:rPr>
          <w:rFonts w:asciiTheme="majorBidi" w:hAnsiTheme="majorBidi" w:cstheme="majorBidi"/>
          <w:sz w:val="24"/>
          <w:szCs w:val="24"/>
        </w:rPr>
        <w:t>Meskipun didominasi oleh jawaban responden yang tidak setuju dengan interpretasi tersebut.</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Namun terdapat 39% yang setuju dan 8% yang sangat setuju dengan pernyataan tersebut.</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Hal ini menunjukkan bahwa masih banyak mahasiswa jurusan Ilmu Hadis UIN Jakarta yang berfikir bahwa perempuan dilarang keluar rumah tanpa ditemani oleh mahram.</w:t>
      </w:r>
      <w:proofErr w:type="gramEnd"/>
    </w:p>
    <w:p w:rsidR="000E21E0" w:rsidRPr="000E21E0" w:rsidRDefault="000E21E0" w:rsidP="00F61319">
      <w:pPr>
        <w:spacing w:after="0" w:line="240" w:lineRule="auto"/>
        <w:ind w:firstLine="720"/>
        <w:jc w:val="both"/>
        <w:rPr>
          <w:rFonts w:asciiTheme="majorBidi" w:hAnsiTheme="majorBidi" w:cstheme="majorBidi"/>
          <w:sz w:val="24"/>
          <w:szCs w:val="24"/>
        </w:rPr>
      </w:pPr>
      <w:proofErr w:type="gramStart"/>
      <w:r w:rsidRPr="000E21E0">
        <w:rPr>
          <w:rFonts w:asciiTheme="majorBidi" w:hAnsiTheme="majorBidi" w:cstheme="majorBidi"/>
          <w:sz w:val="24"/>
          <w:szCs w:val="24"/>
        </w:rPr>
        <w:t>Selain itu, terdapat 34% responden yang memilih jawaban yang mengatakan bahwa seorang istri harus minta izin terlebih dahulu kepada suaminya jika hendak berpuasa.</w:t>
      </w:r>
      <w:proofErr w:type="gramEnd"/>
      <w:r w:rsidRPr="000E21E0">
        <w:rPr>
          <w:rFonts w:asciiTheme="majorBidi" w:hAnsiTheme="majorBidi" w:cstheme="majorBidi"/>
          <w:sz w:val="24"/>
          <w:szCs w:val="24"/>
        </w:rPr>
        <w:t xml:space="preserve"> Meskipun jumlah jawaban yang setuju (34%) masih dibawah dari jumlah jawaban yang tidak setuju (40%), akan tetapi jumlahnya hanya selisih 7% saja, dan angka 34% ini masih tergolong besar apalagi ditambah dengan jawaban yang “sangat setuju” sebanyak 18%. Oleh karena itu, dapat diartikan bahwa masih terdapat sebagian mahasiwa UIN Jakarta yang memahami bahwa seorang istri tidak memiliki kebebasan melakukan sesuatu termasuk beribadah, karena ibadah yang dilakukan oleh seorang istri harus sepengetahuan dan mendapatkan izin dari suaminya.</w:t>
      </w:r>
    </w:p>
    <w:p w:rsidR="00390E24" w:rsidRDefault="000E21E0" w:rsidP="00F61319">
      <w:pPr>
        <w:spacing w:after="0" w:line="240" w:lineRule="auto"/>
        <w:ind w:firstLine="720"/>
        <w:jc w:val="both"/>
        <w:rPr>
          <w:rFonts w:asciiTheme="majorBidi" w:hAnsiTheme="majorBidi" w:cstheme="majorBidi"/>
          <w:sz w:val="24"/>
          <w:szCs w:val="24"/>
        </w:rPr>
      </w:pPr>
      <w:proofErr w:type="gramStart"/>
      <w:r w:rsidRPr="000E21E0">
        <w:rPr>
          <w:rFonts w:asciiTheme="majorBidi" w:hAnsiTheme="majorBidi" w:cstheme="majorBidi"/>
          <w:sz w:val="24"/>
          <w:szCs w:val="24"/>
        </w:rPr>
        <w:lastRenderedPageBreak/>
        <w:t>Berdasarkan keseluruhan jawaban responden, maka dapat disimpulkan bahwa tingkat literasi dan pemahaman mahasiswa jurusan Ilmu Hadis UIN Jakarta masih relatif kurang.</w:t>
      </w:r>
      <w:proofErr w:type="gramEnd"/>
      <w:r w:rsidRPr="000E21E0">
        <w:rPr>
          <w:rFonts w:asciiTheme="majorBidi" w:hAnsiTheme="majorBidi" w:cstheme="majorBidi"/>
          <w:sz w:val="24"/>
          <w:szCs w:val="24"/>
        </w:rPr>
        <w:t xml:space="preserve"> Jika pemahaman seperti ini tetap dibiarkan maka dikhawatirkan </w:t>
      </w:r>
      <w:proofErr w:type="gramStart"/>
      <w:r w:rsidRPr="000E21E0">
        <w:rPr>
          <w:rFonts w:asciiTheme="majorBidi" w:hAnsiTheme="majorBidi" w:cstheme="majorBidi"/>
          <w:sz w:val="24"/>
          <w:szCs w:val="24"/>
        </w:rPr>
        <w:t>akan</w:t>
      </w:r>
      <w:proofErr w:type="gramEnd"/>
      <w:r w:rsidRPr="000E21E0">
        <w:rPr>
          <w:rFonts w:asciiTheme="majorBidi" w:hAnsiTheme="majorBidi" w:cstheme="majorBidi"/>
          <w:sz w:val="24"/>
          <w:szCs w:val="24"/>
        </w:rPr>
        <w:t xml:space="preserve"> menjadi ancaman terhadap kesetaraan gender yang selama ini diperjuangkan. Jika pemahaman orang yang belajar hadis saja masih terbilang patriarki bagaiman orang yang yang diluar </w:t>
      </w:r>
      <w:proofErr w:type="gramStart"/>
      <w:r w:rsidRPr="000E21E0">
        <w:rPr>
          <w:rFonts w:asciiTheme="majorBidi" w:hAnsiTheme="majorBidi" w:cstheme="majorBidi"/>
          <w:sz w:val="24"/>
          <w:szCs w:val="24"/>
        </w:rPr>
        <w:t>sana</w:t>
      </w:r>
      <w:proofErr w:type="gramEnd"/>
      <w:r w:rsidRPr="000E21E0">
        <w:rPr>
          <w:rFonts w:asciiTheme="majorBidi" w:hAnsiTheme="majorBidi" w:cstheme="majorBidi"/>
          <w:sz w:val="24"/>
          <w:szCs w:val="24"/>
        </w:rPr>
        <w:t xml:space="preserve">. </w:t>
      </w:r>
      <w:proofErr w:type="gramStart"/>
      <w:r w:rsidRPr="000E21E0">
        <w:rPr>
          <w:rFonts w:asciiTheme="majorBidi" w:hAnsiTheme="majorBidi" w:cstheme="majorBidi"/>
          <w:sz w:val="24"/>
          <w:szCs w:val="24"/>
        </w:rPr>
        <w:t>Hal ini tentu menjadi PR tersendiri bagi pembangku kebijakan untuk merespon dan memperbaiki masalah ini.</w:t>
      </w:r>
      <w:proofErr w:type="gramEnd"/>
      <w:r w:rsidRPr="000E21E0">
        <w:rPr>
          <w:rFonts w:asciiTheme="majorBidi" w:hAnsiTheme="majorBidi" w:cstheme="majorBidi"/>
          <w:sz w:val="24"/>
          <w:szCs w:val="24"/>
        </w:rPr>
        <w:t xml:space="preserve"> Diharapkan hasil penelitian ini menjadi pijakan awal untuk mengembangkan pengetahuan dan pemahaman tentang pentingnya literasi gender di kalangan mahasiswa khsusn</w:t>
      </w:r>
      <w:r w:rsidR="0046630A">
        <w:rPr>
          <w:rFonts w:asciiTheme="majorBidi" w:hAnsiTheme="majorBidi" w:cstheme="majorBidi"/>
          <w:sz w:val="24"/>
          <w:szCs w:val="24"/>
        </w:rPr>
        <w:t xml:space="preserve">ya dan masyarakat secara umum. </w:t>
      </w:r>
    </w:p>
    <w:p w:rsidR="0046630A" w:rsidRDefault="0046630A" w:rsidP="00256489">
      <w:pPr>
        <w:spacing w:before="240" w:after="0" w:line="240" w:lineRule="auto"/>
        <w:jc w:val="both"/>
        <w:rPr>
          <w:rFonts w:asciiTheme="majorBidi" w:hAnsiTheme="majorBidi" w:cstheme="majorBidi"/>
          <w:b/>
          <w:bCs/>
          <w:sz w:val="24"/>
          <w:szCs w:val="24"/>
        </w:rPr>
      </w:pPr>
      <w:r w:rsidRPr="0046630A">
        <w:rPr>
          <w:rFonts w:asciiTheme="majorBidi" w:hAnsiTheme="majorBidi" w:cstheme="majorBidi"/>
          <w:b/>
          <w:bCs/>
          <w:sz w:val="24"/>
          <w:szCs w:val="24"/>
        </w:rPr>
        <w:t>KESIMPULAN</w:t>
      </w:r>
    </w:p>
    <w:p w:rsidR="00F61319" w:rsidRDefault="00F61319" w:rsidP="00F61319">
      <w:pPr>
        <w:spacing w:after="0" w:line="240" w:lineRule="auto"/>
        <w:ind w:firstLine="720"/>
        <w:jc w:val="both"/>
        <w:rPr>
          <w:rFonts w:asciiTheme="majorBidi" w:hAnsiTheme="majorBidi" w:cstheme="majorBidi"/>
          <w:sz w:val="24"/>
          <w:szCs w:val="24"/>
        </w:rPr>
      </w:pPr>
      <w:proofErr w:type="gramStart"/>
      <w:r w:rsidRPr="007E7AFC">
        <w:rPr>
          <w:rFonts w:asciiTheme="majorBidi" w:hAnsiTheme="majorBidi" w:cstheme="majorBidi"/>
          <w:sz w:val="24"/>
          <w:szCs w:val="24"/>
        </w:rPr>
        <w:t xml:space="preserve">Berdasarkan hasil pembahasan dari penelitian yang telah dilakukan oleh peneliti </w:t>
      </w:r>
      <w:r>
        <w:rPr>
          <w:rFonts w:asciiTheme="majorBidi" w:hAnsiTheme="majorBidi" w:cstheme="majorBidi"/>
          <w:sz w:val="24"/>
          <w:szCs w:val="24"/>
        </w:rPr>
        <w:t xml:space="preserve">maka dapat disimpulkan bahwa </w:t>
      </w:r>
      <w:r w:rsidRPr="00387B06">
        <w:rPr>
          <w:rFonts w:asciiTheme="majorBidi" w:hAnsiTheme="majorBidi" w:cstheme="majorBidi"/>
          <w:sz w:val="24"/>
          <w:szCs w:val="24"/>
        </w:rPr>
        <w:t xml:space="preserve">tingkat literasi </w:t>
      </w:r>
      <w:r>
        <w:rPr>
          <w:rFonts w:asciiTheme="majorBidi" w:hAnsiTheme="majorBidi" w:cstheme="majorBidi"/>
          <w:sz w:val="24"/>
          <w:szCs w:val="24"/>
        </w:rPr>
        <w:t>atau pemahaman dan penerimaan mahasiswa</w:t>
      </w:r>
      <w:r w:rsidRPr="00387B06">
        <w:rPr>
          <w:rFonts w:asciiTheme="majorBidi" w:hAnsiTheme="majorBidi" w:cstheme="majorBidi"/>
          <w:sz w:val="24"/>
          <w:szCs w:val="24"/>
        </w:rPr>
        <w:t xml:space="preserve"> </w:t>
      </w:r>
      <w:r>
        <w:rPr>
          <w:rFonts w:asciiTheme="majorBidi" w:hAnsiTheme="majorBidi" w:cstheme="majorBidi"/>
          <w:sz w:val="24"/>
          <w:szCs w:val="24"/>
        </w:rPr>
        <w:t xml:space="preserve">jurusan Ilmu Hadis UIN Jakarta terhadap hadis-hadis misogini </w:t>
      </w:r>
      <w:r w:rsidRPr="00387B06">
        <w:rPr>
          <w:rFonts w:asciiTheme="majorBidi" w:hAnsiTheme="majorBidi" w:cstheme="majorBidi"/>
          <w:sz w:val="24"/>
          <w:szCs w:val="24"/>
        </w:rPr>
        <w:t xml:space="preserve">masih </w:t>
      </w:r>
      <w:r>
        <w:rPr>
          <w:rFonts w:asciiTheme="majorBidi" w:hAnsiTheme="majorBidi" w:cstheme="majorBidi"/>
          <w:sz w:val="24"/>
          <w:szCs w:val="24"/>
        </w:rPr>
        <w:t>relatif</w:t>
      </w:r>
      <w:r w:rsidRPr="00387B06">
        <w:rPr>
          <w:rFonts w:asciiTheme="majorBidi" w:hAnsiTheme="majorBidi" w:cstheme="majorBidi"/>
          <w:sz w:val="24"/>
          <w:szCs w:val="24"/>
        </w:rPr>
        <w:t xml:space="preserve"> kurang</w:t>
      </w:r>
      <w:r>
        <w:rPr>
          <w:rFonts w:asciiTheme="majorBidi" w:hAnsiTheme="majorBidi" w:cstheme="majorBidi"/>
          <w:sz w:val="24"/>
          <w:szCs w:val="24"/>
        </w:rPr>
        <w:t xml:space="preserve"> baik.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Hal ini berdasarkan pada jawaban yang diberikan oleh responnden yang masih banyak memilih jawaban yang bias gender.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Hal ini dapat dilihat misalnya pada pernyataan yang mengatakan bahwa perempuan sebagai pelayan suami.</w:t>
      </w:r>
      <w:proofErr w:type="gramEnd"/>
      <w:r>
        <w:rPr>
          <w:rFonts w:asciiTheme="majorBidi" w:hAnsiTheme="majorBidi" w:cstheme="majorBidi"/>
          <w:sz w:val="24"/>
          <w:szCs w:val="24"/>
        </w:rPr>
        <w:t xml:space="preserve"> Pada bagian pernyataan ini mayoritas responden (51%) setuju dan 17% sangat setuju dengan penafsiran yang mengatakan bahwa tugas utama dari seorang istri adalah melayani segala kebutuhan suami. </w:t>
      </w:r>
    </w:p>
    <w:p w:rsidR="00F61319" w:rsidRDefault="00F61319" w:rsidP="00F61319">
      <w:pPr>
        <w:spacing w:after="0" w:line="240" w:lineRule="auto"/>
        <w:ind w:firstLine="720"/>
        <w:jc w:val="both"/>
        <w:rPr>
          <w:rFonts w:asciiTheme="majorBidi" w:hAnsiTheme="majorBidi" w:cstheme="majorBidi"/>
          <w:sz w:val="24"/>
          <w:szCs w:val="24"/>
        </w:rPr>
      </w:pPr>
      <w:proofErr w:type="gramStart"/>
      <w:r w:rsidRPr="00F65DB1">
        <w:rPr>
          <w:rFonts w:asciiTheme="majorBidi" w:hAnsiTheme="majorBidi" w:cstheme="majorBidi"/>
          <w:sz w:val="24"/>
          <w:szCs w:val="24"/>
        </w:rPr>
        <w:t xml:space="preserve">Selain itu, terdapat 34% responden yang memilih jawaban yang mengatakan bahwa </w:t>
      </w:r>
      <w:r>
        <w:rPr>
          <w:rFonts w:asciiTheme="majorBidi" w:hAnsiTheme="majorBidi" w:cstheme="majorBidi"/>
          <w:sz w:val="24"/>
          <w:szCs w:val="24"/>
        </w:rPr>
        <w:t>seorang istri</w:t>
      </w:r>
      <w:r w:rsidRPr="00F65DB1">
        <w:rPr>
          <w:rFonts w:asciiTheme="majorBidi" w:hAnsiTheme="majorBidi" w:cstheme="majorBidi"/>
          <w:sz w:val="24"/>
          <w:szCs w:val="24"/>
        </w:rPr>
        <w:t xml:space="preserve"> harus minta izin </w:t>
      </w:r>
      <w:r>
        <w:rPr>
          <w:rFonts w:asciiTheme="majorBidi" w:hAnsiTheme="majorBidi" w:cstheme="majorBidi"/>
          <w:sz w:val="24"/>
          <w:szCs w:val="24"/>
        </w:rPr>
        <w:t xml:space="preserve">terlebih dahulu </w:t>
      </w:r>
      <w:r w:rsidRPr="00F65DB1">
        <w:rPr>
          <w:rFonts w:asciiTheme="majorBidi" w:hAnsiTheme="majorBidi" w:cstheme="majorBidi"/>
          <w:sz w:val="24"/>
          <w:szCs w:val="24"/>
        </w:rPr>
        <w:t xml:space="preserve">kepada suaminya jika </w:t>
      </w:r>
      <w:r>
        <w:rPr>
          <w:rFonts w:asciiTheme="majorBidi" w:hAnsiTheme="majorBidi" w:cstheme="majorBidi"/>
          <w:sz w:val="24"/>
          <w:szCs w:val="24"/>
        </w:rPr>
        <w:t>hendak</w:t>
      </w:r>
      <w:r w:rsidRPr="00F65DB1">
        <w:rPr>
          <w:rFonts w:asciiTheme="majorBidi" w:hAnsiTheme="majorBidi" w:cstheme="majorBidi"/>
          <w:sz w:val="24"/>
          <w:szCs w:val="24"/>
        </w:rPr>
        <w:t xml:space="preserve"> berpuasa</w:t>
      </w:r>
      <w:r>
        <w:rPr>
          <w:rFonts w:asciiTheme="majorBidi" w:hAnsiTheme="majorBidi" w:cstheme="majorBidi"/>
          <w:sz w:val="24"/>
          <w:szCs w:val="24"/>
        </w:rPr>
        <w:t>.</w:t>
      </w:r>
      <w:proofErr w:type="gramEnd"/>
      <w:r>
        <w:rPr>
          <w:rFonts w:asciiTheme="majorBidi" w:hAnsiTheme="majorBidi" w:cstheme="majorBidi"/>
          <w:sz w:val="24"/>
          <w:szCs w:val="24"/>
        </w:rPr>
        <w:t xml:space="preserve"> Meskipun jumlah jawaban yang setuju (34%) masih dibawah dari jumlah jawaban yang tidak setuju (40%), akan tetapi jumlahnya hanya selisih 7% saja, dan angka 34% ini masih tergolong besar apalagi ditambah dengan jawaban yang “sangat setuju” sebanyak 18%. Oleh karena itu, dapat diartikan bahwa masih terdapat sebagian mahasiwa UIN Jakarta yang memahami bahwa seorang </w:t>
      </w:r>
      <w:r w:rsidRPr="00B2097F">
        <w:rPr>
          <w:rFonts w:asciiTheme="majorBidi" w:hAnsiTheme="majorBidi" w:cstheme="majorBidi"/>
          <w:sz w:val="24"/>
          <w:szCs w:val="24"/>
        </w:rPr>
        <w:t xml:space="preserve">istri tidak </w:t>
      </w:r>
      <w:r>
        <w:rPr>
          <w:rFonts w:asciiTheme="majorBidi" w:hAnsiTheme="majorBidi" w:cstheme="majorBidi"/>
          <w:sz w:val="24"/>
          <w:szCs w:val="24"/>
        </w:rPr>
        <w:t>memiliki</w:t>
      </w:r>
      <w:r w:rsidRPr="00B2097F">
        <w:rPr>
          <w:rFonts w:asciiTheme="majorBidi" w:hAnsiTheme="majorBidi" w:cstheme="majorBidi"/>
          <w:sz w:val="24"/>
          <w:szCs w:val="24"/>
        </w:rPr>
        <w:t xml:space="preserve"> kebebasan melakukan </w:t>
      </w:r>
      <w:r>
        <w:rPr>
          <w:rFonts w:asciiTheme="majorBidi" w:hAnsiTheme="majorBidi" w:cstheme="majorBidi"/>
          <w:sz w:val="24"/>
          <w:szCs w:val="24"/>
        </w:rPr>
        <w:t xml:space="preserve">sesuatu termasuk beribadah, karena ibadah yang dilakukan oleh seorang istri harus sepengetahuan dan </w:t>
      </w:r>
      <w:r w:rsidRPr="00387B06">
        <w:rPr>
          <w:rFonts w:asciiTheme="majorBidi" w:hAnsiTheme="majorBidi" w:cstheme="majorBidi"/>
          <w:sz w:val="24"/>
          <w:szCs w:val="24"/>
        </w:rPr>
        <w:t>mendapatkan izin dari suaminya.</w:t>
      </w:r>
      <w:r>
        <w:rPr>
          <w:rFonts w:asciiTheme="majorBidi" w:hAnsiTheme="majorBidi" w:cstheme="majorBidi"/>
          <w:sz w:val="24"/>
          <w:szCs w:val="24"/>
        </w:rPr>
        <w:t xml:space="preserve"> 47% tdaik setuju</w:t>
      </w:r>
    </w:p>
    <w:p w:rsidR="00F61319" w:rsidRPr="00F34EB0" w:rsidRDefault="00F61319" w:rsidP="00F61319">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Pada pernyataan yang lain, sebanyak 39% yang setuju dan 8% yang sangat setuju dengan interpretasi hadis yang mengatakan bahwa perempuan dilarang keluar rumah sendiri tanpa ditemani oleh mahram. </w:t>
      </w:r>
      <w:proofErr w:type="gramStart"/>
      <w:r>
        <w:rPr>
          <w:rFonts w:asciiTheme="majorBidi" w:hAnsiTheme="majorBidi" w:cstheme="majorBidi"/>
          <w:sz w:val="24"/>
          <w:szCs w:val="24"/>
        </w:rPr>
        <w:t>Meskipun didominasi oleh jawaban responden yang tidak setuju (47%) dengan interpretasi hadis tersebut.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Namun angka 39% ditambah 8% yang sangat setuju masih sangat besar.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Hal ini menunjukkan bahwa masih banyak mahasiswa jurusan Ilmu Hadis UIN Jakarta yang berfikir bahwa perempuan dilarang keluar rumah tanpa ditemani oleh mahram.</w:t>
      </w:r>
      <w:proofErr w:type="gramEnd"/>
    </w:p>
    <w:p w:rsidR="00971C5C" w:rsidRPr="00971C5C" w:rsidRDefault="00971C5C" w:rsidP="00256489">
      <w:pPr>
        <w:autoSpaceDE w:val="0"/>
        <w:autoSpaceDN w:val="0"/>
        <w:adjustRightInd w:val="0"/>
        <w:spacing w:before="240" w:after="0" w:line="240" w:lineRule="auto"/>
        <w:jc w:val="both"/>
        <w:rPr>
          <w:rFonts w:ascii="Times New Arabic" w:hAnsi="Times New Arabic" w:cs="Times New Arabic"/>
          <w:b/>
          <w:bCs/>
          <w:sz w:val="24"/>
          <w:szCs w:val="24"/>
        </w:rPr>
      </w:pPr>
      <w:r w:rsidRPr="00971C5C">
        <w:rPr>
          <w:rFonts w:ascii="Times New Arabic" w:hAnsi="Times New Arabic" w:cs="Times New Arabic"/>
          <w:b/>
          <w:bCs/>
          <w:sz w:val="24"/>
          <w:szCs w:val="24"/>
        </w:rPr>
        <w:t>SARAN</w:t>
      </w:r>
    </w:p>
    <w:p w:rsidR="00F61319" w:rsidRPr="00B35A55" w:rsidRDefault="00F61319" w:rsidP="00971C5C">
      <w:pPr>
        <w:autoSpaceDE w:val="0"/>
        <w:autoSpaceDN w:val="0"/>
        <w:adjustRightInd w:val="0"/>
        <w:spacing w:after="0" w:line="240" w:lineRule="auto"/>
        <w:jc w:val="both"/>
        <w:rPr>
          <w:rFonts w:ascii="Times New Arabic" w:hAnsi="Times New Arabic" w:cs="Times New Arabic"/>
          <w:sz w:val="24"/>
          <w:szCs w:val="24"/>
        </w:rPr>
      </w:pPr>
      <w:r w:rsidRPr="000E2CFB">
        <w:rPr>
          <w:rFonts w:ascii="Times New Arabic" w:hAnsi="Times New Arabic" w:cs="Times New Arabic"/>
          <w:sz w:val="24"/>
          <w:szCs w:val="24"/>
        </w:rPr>
        <w:t>Berdasarkan hasil penelitian ini</w:t>
      </w:r>
      <w:r>
        <w:rPr>
          <w:rFonts w:ascii="Times New Arabic" w:hAnsi="Times New Arabic" w:cs="Times New Arabic"/>
          <w:sz w:val="24"/>
          <w:szCs w:val="24"/>
        </w:rPr>
        <w:t xml:space="preserve"> yang membuktikan bahwa tingkat literasi gender mahasiswa terhadap hadis-hadis misoginis masih kurang baik.</w:t>
      </w:r>
      <w:r w:rsidRPr="000E2CFB">
        <w:rPr>
          <w:rFonts w:ascii="Times New Arabic" w:hAnsi="Times New Arabic" w:cs="Times New Arabic"/>
          <w:sz w:val="24"/>
          <w:szCs w:val="24"/>
        </w:rPr>
        <w:t xml:space="preserve"> </w:t>
      </w:r>
      <w:r>
        <w:rPr>
          <w:rFonts w:ascii="Times New Arabic" w:hAnsi="Times New Arabic" w:cs="Times New Arabic"/>
          <w:sz w:val="24"/>
          <w:szCs w:val="24"/>
        </w:rPr>
        <w:t xml:space="preserve">Oleh karena itu </w:t>
      </w:r>
      <w:r w:rsidRPr="000E2CFB">
        <w:rPr>
          <w:rFonts w:ascii="Times New Arabic" w:hAnsi="Times New Arabic" w:cs="Times New Arabic"/>
          <w:sz w:val="24"/>
          <w:szCs w:val="24"/>
        </w:rPr>
        <w:t>ada beberapa rekomendasi yang bisa ditawarkan:</w:t>
      </w:r>
    </w:p>
    <w:p w:rsidR="00F61319" w:rsidRPr="00F6741C" w:rsidRDefault="00F61319" w:rsidP="00971C5C">
      <w:pPr>
        <w:pStyle w:val="ListParagraph"/>
        <w:numPr>
          <w:ilvl w:val="0"/>
          <w:numId w:val="11"/>
        </w:numPr>
        <w:autoSpaceDE w:val="0"/>
        <w:autoSpaceDN w:val="0"/>
        <w:adjustRightInd w:val="0"/>
        <w:spacing w:after="0" w:line="240" w:lineRule="auto"/>
        <w:ind w:left="284" w:hanging="284"/>
        <w:jc w:val="both"/>
        <w:rPr>
          <w:rFonts w:ascii="Times New Arabic" w:hAnsi="Times New Arabic" w:cs="Times New Arabic"/>
          <w:sz w:val="24"/>
          <w:szCs w:val="24"/>
        </w:rPr>
      </w:pPr>
      <w:r>
        <w:rPr>
          <w:rFonts w:ascii="Times New Arabic" w:hAnsi="Times New Arabic" w:cs="Times New Arabic"/>
          <w:sz w:val="24"/>
          <w:szCs w:val="24"/>
        </w:rPr>
        <w:t xml:space="preserve">Perlu ada upaya dari pemangku kebijakan untuk menerapkan </w:t>
      </w:r>
      <w:r>
        <w:rPr>
          <w:rFonts w:ascii="Times New Arabic" w:hAnsi="Times New Arabic" w:cs="Times New Arabic"/>
          <w:i/>
          <w:iCs/>
          <w:sz w:val="24"/>
          <w:szCs w:val="24"/>
        </w:rPr>
        <w:t xml:space="preserve">gender policy </w:t>
      </w:r>
      <w:r>
        <w:rPr>
          <w:rFonts w:ascii="Times New Arabic" w:hAnsi="Times New Arabic" w:cs="Times New Arabic"/>
          <w:sz w:val="24"/>
          <w:szCs w:val="24"/>
        </w:rPr>
        <w:t>yang berkeadilan gender</w:t>
      </w:r>
      <w:r>
        <w:rPr>
          <w:rFonts w:ascii="Times New Arabic" w:hAnsi="Times New Arabic" w:cs="Times New Arabic"/>
          <w:i/>
          <w:iCs/>
          <w:sz w:val="24"/>
          <w:szCs w:val="24"/>
        </w:rPr>
        <w:t xml:space="preserve">. </w:t>
      </w:r>
      <w:r>
        <w:rPr>
          <w:rFonts w:ascii="Times New Arabic" w:hAnsi="Times New Arabic" w:cs="Times New Arabic"/>
          <w:sz w:val="24"/>
          <w:szCs w:val="24"/>
        </w:rPr>
        <w:t>Hal ini bisa mulai dilakukan dalam institusi pendidikan, misalnya: Pengembangan kurikulum berbasis gender, pengembangan</w:t>
      </w:r>
      <w:r w:rsidRPr="001B2336">
        <w:rPr>
          <w:rFonts w:ascii="Times New Arabic" w:hAnsi="Times New Arabic" w:cs="Times New Arabic"/>
          <w:color w:val="FFFFFF" w:themeColor="background1"/>
          <w:sz w:val="24"/>
          <w:szCs w:val="24"/>
        </w:rPr>
        <w:t>h</w:t>
      </w:r>
      <w:r>
        <w:rPr>
          <w:rFonts w:ascii="Times New Arabic" w:hAnsi="Times New Arabic" w:cs="Times New Arabic"/>
          <w:sz w:val="24"/>
          <w:szCs w:val="24"/>
        </w:rPr>
        <w:t>buku pelajaran/materi kulia</w:t>
      </w:r>
      <w:r w:rsidRPr="001B2336">
        <w:rPr>
          <w:rFonts w:ascii="Times New Arabic" w:hAnsi="Times New Arabic" w:cs="Times New Arabic"/>
          <w:color w:val="FFFFFF" w:themeColor="background1"/>
          <w:sz w:val="24"/>
          <w:szCs w:val="24"/>
        </w:rPr>
        <w:t>h</w:t>
      </w:r>
      <w:r>
        <w:rPr>
          <w:rFonts w:ascii="Times New Arabic" w:hAnsi="Times New Arabic" w:cs="Times New Arabic"/>
          <w:sz w:val="24"/>
          <w:szCs w:val="24"/>
        </w:rPr>
        <w:t>yang sensitif</w:t>
      </w:r>
      <w:r w:rsidRPr="001B2336">
        <w:rPr>
          <w:rFonts w:ascii="Times New Arabic" w:hAnsi="Times New Arabic" w:cs="Times New Arabic"/>
          <w:color w:val="FFFFFF" w:themeColor="background1"/>
          <w:sz w:val="24"/>
          <w:szCs w:val="24"/>
        </w:rPr>
        <w:t>h</w:t>
      </w:r>
      <w:r>
        <w:rPr>
          <w:rFonts w:ascii="Times New Arabic" w:hAnsi="Times New Arabic" w:cs="Times New Arabic"/>
          <w:sz w:val="24"/>
          <w:szCs w:val="24"/>
        </w:rPr>
        <w:t>gender, metode manajemen</w:t>
      </w:r>
      <w:r>
        <w:rPr>
          <w:rFonts w:ascii="Times New Arabic" w:hAnsi="Times New Arabic" w:cs="Times New Arabic"/>
          <w:color w:val="FFFFFF" w:themeColor="background1"/>
          <w:sz w:val="24"/>
          <w:szCs w:val="24"/>
        </w:rPr>
        <w:t>.</w:t>
      </w:r>
      <w:r>
        <w:rPr>
          <w:rFonts w:ascii="Times New Arabic" w:hAnsi="Times New Arabic" w:cs="Times New Arabic"/>
          <w:sz w:val="24"/>
          <w:szCs w:val="24"/>
        </w:rPr>
        <w:t>pendidikan yang</w:t>
      </w:r>
      <w:r>
        <w:rPr>
          <w:rFonts w:ascii="Times New Arabic" w:hAnsi="Times New Arabic" w:cs="Times New Arabic"/>
          <w:color w:val="FFFFFF" w:themeColor="background1"/>
          <w:sz w:val="24"/>
          <w:szCs w:val="24"/>
        </w:rPr>
        <w:t>/</w:t>
      </w:r>
      <w:r>
        <w:rPr>
          <w:rFonts w:ascii="Times New Arabic" w:hAnsi="Times New Arabic" w:cs="Times New Arabic"/>
          <w:sz w:val="24"/>
          <w:szCs w:val="24"/>
        </w:rPr>
        <w:t>berspektif gender, pembaharua</w:t>
      </w:r>
      <w:r>
        <w:rPr>
          <w:rFonts w:ascii="Times New Arabic" w:hAnsi="Times New Arabic" w:cs="Times New Arabic"/>
          <w:color w:val="FFFFFF" w:themeColor="background1"/>
          <w:sz w:val="24"/>
          <w:szCs w:val="24"/>
        </w:rPr>
        <w:t>.</w:t>
      </w:r>
      <w:r>
        <w:rPr>
          <w:rFonts w:ascii="Times New Arabic" w:hAnsi="Times New Arabic" w:cs="Times New Arabic"/>
          <w:sz w:val="24"/>
          <w:szCs w:val="24"/>
        </w:rPr>
        <w:t xml:space="preserve">silabus-silabus yang bercorak gender </w:t>
      </w:r>
      <w:r w:rsidRPr="00F6741C">
        <w:rPr>
          <w:rFonts w:ascii="Times New Arabic" w:hAnsi="Times New Arabic" w:cs="Times New Arabic"/>
          <w:sz w:val="24"/>
          <w:szCs w:val="24"/>
        </w:rPr>
        <w:t xml:space="preserve">dan </w:t>
      </w:r>
      <w:r>
        <w:rPr>
          <w:rFonts w:ascii="Times New Arabic" w:hAnsi="Times New Arabic" w:cs="Times New Arabic"/>
          <w:sz w:val="24"/>
          <w:szCs w:val="24"/>
        </w:rPr>
        <w:t xml:space="preserve">lain </w:t>
      </w:r>
      <w:r w:rsidRPr="00F6741C">
        <w:rPr>
          <w:rFonts w:ascii="Times New Arabic" w:hAnsi="Times New Arabic" w:cs="Times New Arabic"/>
          <w:sz w:val="24"/>
          <w:szCs w:val="24"/>
        </w:rPr>
        <w:t xml:space="preserve">sebagainya.     </w:t>
      </w:r>
    </w:p>
    <w:p w:rsidR="00F61319" w:rsidRDefault="00F61319" w:rsidP="00971C5C">
      <w:pPr>
        <w:pStyle w:val="ListParagraph"/>
        <w:numPr>
          <w:ilvl w:val="0"/>
          <w:numId w:val="11"/>
        </w:numPr>
        <w:autoSpaceDE w:val="0"/>
        <w:autoSpaceDN w:val="0"/>
        <w:adjustRightInd w:val="0"/>
        <w:spacing w:after="0" w:line="240" w:lineRule="auto"/>
        <w:ind w:left="284" w:hanging="284"/>
        <w:jc w:val="both"/>
        <w:rPr>
          <w:rFonts w:ascii="Times New Arabic" w:hAnsi="Times New Arabic" w:cs="Times New Arabic"/>
          <w:sz w:val="24"/>
          <w:szCs w:val="24"/>
        </w:rPr>
      </w:pPr>
      <w:r>
        <w:rPr>
          <w:rFonts w:ascii="Times New Arabic" w:hAnsi="Times New Arabic" w:cs="Times New Arabic"/>
          <w:sz w:val="24"/>
          <w:szCs w:val="24"/>
        </w:rPr>
        <w:lastRenderedPageBreak/>
        <w:t xml:space="preserve">Perlunya keterlibatan berbagai kalangan khususnya pemuka agama, tokoh masyarakat, akademisi, untuk terlibat aktif mensosialisasikan pemahaman yang ramah gender terhadap teks-teks agama yang disalahpami melalu seminar-seminar, pelatihan, workshop dan sebagainya.  </w:t>
      </w:r>
    </w:p>
    <w:p w:rsidR="00F61319" w:rsidRPr="00F61319" w:rsidRDefault="00F61319" w:rsidP="00971C5C">
      <w:pPr>
        <w:pStyle w:val="ListParagraph"/>
        <w:numPr>
          <w:ilvl w:val="0"/>
          <w:numId w:val="11"/>
        </w:numPr>
        <w:autoSpaceDE w:val="0"/>
        <w:autoSpaceDN w:val="0"/>
        <w:adjustRightInd w:val="0"/>
        <w:spacing w:after="0" w:line="240" w:lineRule="auto"/>
        <w:ind w:left="284" w:hanging="284"/>
        <w:jc w:val="both"/>
        <w:rPr>
          <w:rFonts w:ascii="Times New Arabic" w:hAnsi="Times New Arabic" w:cs="Times New Arabic"/>
          <w:sz w:val="24"/>
          <w:szCs w:val="24"/>
        </w:rPr>
      </w:pPr>
      <w:r>
        <w:rPr>
          <w:rFonts w:ascii="Times New Arabic" w:hAnsi="Times New Arabic" w:cs="Times New Arabic"/>
          <w:sz w:val="24"/>
          <w:szCs w:val="24"/>
        </w:rPr>
        <w:t xml:space="preserve">Mendorong mahasiswa untuk ikut aktif melakukan penelitian yang berhaluan gender, yaitu dengan meningkatkan secara kuantitas maupun kualitas penelitian dengan langkah merekonstruksi, merevitalisasi, dan mereinterpretasi pemahaman teks agama yang bias gender menuju kepada pemahaman yang berkeadilan gender. </w:t>
      </w:r>
    </w:p>
    <w:p w:rsidR="00F61319" w:rsidRPr="007C5580" w:rsidRDefault="00F61319" w:rsidP="00256489">
      <w:pPr>
        <w:spacing w:before="240" w:after="0" w:line="240" w:lineRule="auto"/>
        <w:rPr>
          <w:rFonts w:asciiTheme="majorBidi" w:hAnsiTheme="majorBidi" w:cstheme="majorBidi"/>
          <w:b/>
          <w:bCs/>
          <w:sz w:val="24"/>
          <w:szCs w:val="24"/>
        </w:rPr>
      </w:pPr>
      <w:r w:rsidRPr="003F3A03">
        <w:rPr>
          <w:rFonts w:asciiTheme="majorBidi" w:hAnsiTheme="majorBidi" w:cstheme="majorBidi"/>
          <w:b/>
          <w:bCs/>
          <w:sz w:val="24"/>
          <w:szCs w:val="24"/>
        </w:rPr>
        <w:t>DAFTAR PUSTAKA</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rPr>
        <w:t xml:space="preserve">Ad-Darami, </w:t>
      </w:r>
      <w:r w:rsidRPr="007C5580">
        <w:rPr>
          <w:rFonts w:asciiTheme="majorBidi" w:hAnsiTheme="majorBidi" w:cstheme="majorBidi"/>
          <w:i/>
          <w:iCs/>
          <w:sz w:val="24"/>
          <w:szCs w:val="24"/>
        </w:rPr>
        <w:t xml:space="preserve">Sunan Ad-Dârami, </w:t>
      </w:r>
      <w:r w:rsidRPr="007C5580">
        <w:rPr>
          <w:rFonts w:asciiTheme="majorBidi" w:hAnsiTheme="majorBidi" w:cstheme="majorBidi"/>
          <w:sz w:val="24"/>
          <w:szCs w:val="24"/>
        </w:rPr>
        <w:t>Beirut: Dâr al-Fikr, t.th</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rPr>
        <w:t>Ahmed, Leila</w:t>
      </w:r>
      <w:r>
        <w:rPr>
          <w:rFonts w:asciiTheme="majorBidi" w:hAnsiTheme="majorBidi" w:cstheme="majorBidi"/>
          <w:sz w:val="24"/>
          <w:szCs w:val="24"/>
        </w:rPr>
        <w:t>.</w:t>
      </w:r>
      <w:r w:rsidRPr="007C5580">
        <w:rPr>
          <w:rFonts w:asciiTheme="majorBidi" w:hAnsiTheme="majorBidi" w:cstheme="majorBidi"/>
          <w:sz w:val="24"/>
          <w:szCs w:val="24"/>
        </w:rPr>
        <w:t xml:space="preserve"> </w:t>
      </w:r>
      <w:proofErr w:type="gramStart"/>
      <w:r w:rsidRPr="007C5580">
        <w:rPr>
          <w:rFonts w:asciiTheme="majorBidi" w:hAnsiTheme="majorBidi" w:cstheme="majorBidi"/>
          <w:i/>
          <w:iCs/>
          <w:sz w:val="24"/>
          <w:szCs w:val="24"/>
        </w:rPr>
        <w:t>Wanita dan Gender dalam Islam Akar-akar Historis Perdebatan Modern</w:t>
      </w:r>
      <w:r w:rsidRPr="007C5580">
        <w:rPr>
          <w:rFonts w:asciiTheme="majorBidi" w:hAnsiTheme="majorBidi" w:cstheme="majorBidi"/>
          <w:sz w:val="24"/>
          <w:szCs w:val="24"/>
        </w:rPr>
        <w:t>,</w:t>
      </w:r>
      <w:r>
        <w:rPr>
          <w:rFonts w:asciiTheme="majorBidi" w:hAnsiTheme="majorBidi" w:cstheme="majorBidi"/>
          <w:sz w:val="24"/>
          <w:szCs w:val="24"/>
        </w:rPr>
        <w:t xml:space="preserve"> terj.</w:t>
      </w:r>
      <w:proofErr w:type="gramEnd"/>
      <w:r>
        <w:rPr>
          <w:rFonts w:asciiTheme="majorBidi" w:hAnsiTheme="majorBidi" w:cstheme="majorBidi"/>
          <w:sz w:val="24"/>
          <w:szCs w:val="24"/>
        </w:rPr>
        <w:t xml:space="preserve"> </w:t>
      </w:r>
      <w:r w:rsidRPr="007C5580">
        <w:rPr>
          <w:rFonts w:asciiTheme="majorBidi" w:hAnsiTheme="majorBidi" w:cstheme="majorBidi"/>
          <w:sz w:val="24"/>
          <w:szCs w:val="24"/>
        </w:rPr>
        <w:t>M. S. Nasrulloh, Jakarta: Lentera, 2000</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A</w:t>
      </w:r>
      <w:r w:rsidRPr="007C5580">
        <w:rPr>
          <w:rFonts w:asciiTheme="majorBidi" w:hAnsiTheme="majorBidi" w:cstheme="majorBidi"/>
          <w:sz w:val="24"/>
          <w:szCs w:val="24"/>
          <w:lang w:val="id-ID"/>
        </w:rPr>
        <w:t>l-‘Asqallânî</w:t>
      </w:r>
      <w:r>
        <w:rPr>
          <w:rFonts w:asciiTheme="majorBidi" w:hAnsiTheme="majorBidi" w:cstheme="majorBidi"/>
          <w:sz w:val="24"/>
          <w:szCs w:val="24"/>
        </w:rPr>
        <w:t>,</w:t>
      </w:r>
      <w:r w:rsidRPr="007C5580">
        <w:rPr>
          <w:rFonts w:asciiTheme="majorBidi" w:hAnsiTheme="majorBidi" w:cstheme="majorBidi"/>
          <w:sz w:val="24"/>
          <w:szCs w:val="24"/>
          <w:lang w:val="id-ID"/>
        </w:rPr>
        <w:t xml:space="preserve"> Ibn Hajar</w:t>
      </w:r>
      <w:r>
        <w:rPr>
          <w:rFonts w:asciiTheme="majorBidi" w:hAnsiTheme="majorBidi" w:cstheme="majorBidi"/>
          <w:sz w:val="24"/>
          <w:szCs w:val="24"/>
        </w:rPr>
        <w:t>,</w:t>
      </w:r>
      <w:r w:rsidRPr="007C5580">
        <w:rPr>
          <w:rFonts w:asciiTheme="majorBidi" w:hAnsiTheme="majorBidi" w:cstheme="majorBidi"/>
          <w:sz w:val="24"/>
          <w:szCs w:val="24"/>
          <w:lang w:val="id-ID"/>
        </w:rPr>
        <w:t xml:space="preserve"> </w:t>
      </w:r>
      <w:r w:rsidRPr="007C5580">
        <w:rPr>
          <w:rFonts w:asciiTheme="majorBidi" w:hAnsiTheme="majorBidi" w:cstheme="majorBidi"/>
          <w:i/>
          <w:iCs/>
          <w:sz w:val="24"/>
          <w:szCs w:val="24"/>
          <w:lang w:val="id-ID"/>
        </w:rPr>
        <w:t>Fat</w:t>
      </w:r>
      <w:r w:rsidRPr="007C5580">
        <w:rPr>
          <w:rFonts w:asciiTheme="majorBidi" w:hAnsiTheme="majorBidi" w:cstheme="majorBidi"/>
          <w:i/>
          <w:iCs/>
          <w:sz w:val="24"/>
          <w:szCs w:val="24"/>
          <w:u w:val="single"/>
          <w:lang w:val="id-ID"/>
        </w:rPr>
        <w:t>h</w:t>
      </w:r>
      <w:r w:rsidRPr="007C5580">
        <w:rPr>
          <w:rFonts w:asciiTheme="majorBidi" w:hAnsiTheme="majorBidi" w:cstheme="majorBidi"/>
          <w:i/>
          <w:iCs/>
          <w:sz w:val="24"/>
          <w:szCs w:val="24"/>
          <w:lang w:val="id-ID"/>
        </w:rPr>
        <w:t xml:space="preserve"> al-Bârî bî Syarh al-Bukhârî</w:t>
      </w:r>
      <w:r>
        <w:rPr>
          <w:rFonts w:asciiTheme="majorBidi" w:hAnsiTheme="majorBidi" w:cstheme="majorBidi"/>
          <w:sz w:val="24"/>
          <w:szCs w:val="24"/>
          <w:lang w:val="id-ID"/>
        </w:rPr>
        <w:t xml:space="preserve">, </w:t>
      </w:r>
      <w:r w:rsidRPr="007C5580">
        <w:rPr>
          <w:rFonts w:asciiTheme="majorBidi" w:hAnsiTheme="majorBidi" w:cstheme="majorBidi"/>
          <w:sz w:val="24"/>
          <w:szCs w:val="24"/>
          <w:lang w:val="id-ID"/>
        </w:rPr>
        <w:t>Cairo: Maktabah al-Qâhirah, 1978</w:t>
      </w:r>
      <w:r>
        <w:rPr>
          <w:rFonts w:asciiTheme="majorBidi" w:hAnsiTheme="majorBidi" w:cstheme="majorBidi"/>
          <w:sz w:val="24"/>
          <w:szCs w:val="24"/>
        </w:rPr>
        <w:t>.</w:t>
      </w:r>
      <w:r w:rsidRPr="007C5580">
        <w:rPr>
          <w:rFonts w:asciiTheme="majorBidi" w:hAnsiTheme="majorBidi" w:cstheme="majorBidi"/>
          <w:sz w:val="24"/>
          <w:szCs w:val="24"/>
          <w:lang w:val="id-ID"/>
        </w:rPr>
        <w:t xml:space="preserve"> </w:t>
      </w:r>
    </w:p>
    <w:p w:rsidR="00F61319" w:rsidRDefault="00F61319" w:rsidP="00F61319">
      <w:pPr>
        <w:spacing w:after="0" w:line="240" w:lineRule="auto"/>
        <w:ind w:left="567" w:hanging="567"/>
        <w:jc w:val="both"/>
        <w:rPr>
          <w:rFonts w:asciiTheme="majorBidi" w:hAnsiTheme="majorBidi" w:cstheme="majorBidi"/>
          <w:sz w:val="24"/>
          <w:szCs w:val="24"/>
        </w:rPr>
      </w:pPr>
      <w:proofErr w:type="gramStart"/>
      <w:r>
        <w:rPr>
          <w:rFonts w:asciiTheme="majorBidi" w:hAnsiTheme="majorBidi" w:cstheme="majorBidi"/>
          <w:sz w:val="24"/>
          <w:szCs w:val="24"/>
        </w:rPr>
        <w:t>A</w:t>
      </w:r>
      <w:r w:rsidRPr="007C5580">
        <w:rPr>
          <w:rFonts w:asciiTheme="majorBidi" w:hAnsiTheme="majorBidi" w:cstheme="majorBidi"/>
          <w:sz w:val="24"/>
          <w:szCs w:val="24"/>
        </w:rPr>
        <w:t>l-A‘</w:t>
      </w:r>
      <w:r w:rsidRPr="007C5580">
        <w:rPr>
          <w:rFonts w:asciiTheme="majorBidi" w:hAnsiTheme="majorBidi" w:cstheme="majorBidi"/>
          <w:sz w:val="24"/>
          <w:szCs w:val="24"/>
          <w:u w:val="single"/>
        </w:rPr>
        <w:t>z</w:t>
      </w:r>
      <w:r w:rsidRPr="007C5580">
        <w:rPr>
          <w:rFonts w:asciiTheme="majorBidi" w:hAnsiTheme="majorBidi" w:cstheme="majorBidi"/>
          <w:sz w:val="24"/>
          <w:szCs w:val="24"/>
        </w:rPr>
        <w:t>amî, Mu</w:t>
      </w:r>
      <w:r w:rsidRPr="007C5580">
        <w:rPr>
          <w:rFonts w:asciiTheme="majorBidi" w:hAnsiTheme="majorBidi" w:cstheme="majorBidi"/>
          <w:sz w:val="24"/>
          <w:szCs w:val="24"/>
          <w:u w:val="single"/>
        </w:rPr>
        <w:t>h</w:t>
      </w:r>
      <w:r w:rsidRPr="007C5580">
        <w:rPr>
          <w:rFonts w:asciiTheme="majorBidi" w:hAnsiTheme="majorBidi" w:cstheme="majorBidi"/>
          <w:sz w:val="24"/>
          <w:szCs w:val="24"/>
        </w:rPr>
        <w:t>ammad Mus</w:t>
      </w:r>
      <w:r w:rsidRPr="007C5580">
        <w:rPr>
          <w:rFonts w:asciiTheme="majorBidi" w:hAnsiTheme="majorBidi" w:cstheme="majorBidi"/>
          <w:sz w:val="24"/>
          <w:szCs w:val="24"/>
          <w:u w:val="single"/>
        </w:rPr>
        <w:t>t</w:t>
      </w:r>
      <w:r w:rsidRPr="007C5580">
        <w:rPr>
          <w:rFonts w:asciiTheme="majorBidi" w:hAnsiTheme="majorBidi" w:cstheme="majorBidi"/>
          <w:sz w:val="24"/>
          <w:szCs w:val="24"/>
        </w:rPr>
        <w:t>afâ</w:t>
      </w:r>
      <w:r>
        <w:rPr>
          <w:rFonts w:asciiTheme="majorBidi" w:hAnsiTheme="majorBidi" w:cstheme="majorBidi"/>
          <w:sz w:val="24"/>
          <w:szCs w:val="24"/>
        </w:rPr>
        <w:t>.</w:t>
      </w:r>
      <w:proofErr w:type="gramEnd"/>
      <w:r w:rsidRPr="007C5580">
        <w:rPr>
          <w:rFonts w:asciiTheme="majorBidi" w:hAnsiTheme="majorBidi" w:cstheme="majorBidi"/>
          <w:sz w:val="24"/>
          <w:szCs w:val="24"/>
        </w:rPr>
        <w:t xml:space="preserve"> </w:t>
      </w:r>
      <w:r w:rsidRPr="007C5580">
        <w:rPr>
          <w:rFonts w:asciiTheme="majorBidi" w:hAnsiTheme="majorBidi" w:cstheme="majorBidi"/>
          <w:i/>
          <w:sz w:val="24"/>
          <w:szCs w:val="24"/>
        </w:rPr>
        <w:t>Studies in Hadith Methodology and Literature,</w:t>
      </w:r>
      <w:r>
        <w:rPr>
          <w:rFonts w:asciiTheme="majorBidi" w:hAnsiTheme="majorBidi" w:cstheme="majorBidi"/>
          <w:sz w:val="24"/>
          <w:szCs w:val="24"/>
        </w:rPr>
        <w:t xml:space="preserve"> </w:t>
      </w:r>
      <w:r w:rsidRPr="007C5580">
        <w:rPr>
          <w:rFonts w:asciiTheme="majorBidi" w:hAnsiTheme="majorBidi" w:cstheme="majorBidi"/>
          <w:sz w:val="24"/>
          <w:szCs w:val="24"/>
        </w:rPr>
        <w:t xml:space="preserve">Indiana: Islamic </w:t>
      </w:r>
      <w:proofErr w:type="gramStart"/>
      <w:r w:rsidRPr="007C5580">
        <w:rPr>
          <w:rFonts w:asciiTheme="majorBidi" w:hAnsiTheme="majorBidi" w:cstheme="majorBidi"/>
          <w:sz w:val="24"/>
          <w:szCs w:val="24"/>
        </w:rPr>
        <w:t>Teaching  Center</w:t>
      </w:r>
      <w:proofErr w:type="gramEnd"/>
      <w:r w:rsidRPr="007C5580">
        <w:rPr>
          <w:rFonts w:asciiTheme="majorBidi" w:hAnsiTheme="majorBidi" w:cstheme="majorBidi"/>
          <w:sz w:val="24"/>
          <w:szCs w:val="24"/>
        </w:rPr>
        <w:t xml:space="preserve"> Indianapolis, 1977</w:t>
      </w:r>
      <w:r>
        <w:rPr>
          <w:rFonts w:asciiTheme="majorBidi" w:hAnsiTheme="majorBidi" w:cstheme="majorBidi"/>
          <w:sz w:val="24"/>
          <w:szCs w:val="24"/>
        </w:rPr>
        <w:t>.</w:t>
      </w:r>
      <w:r w:rsidRPr="007C5580">
        <w:rPr>
          <w:rFonts w:asciiTheme="majorBidi" w:hAnsiTheme="majorBidi" w:cstheme="majorBidi"/>
          <w:sz w:val="24"/>
          <w:szCs w:val="24"/>
        </w:rPr>
        <w:t xml:space="preserve"> </w:t>
      </w:r>
    </w:p>
    <w:p w:rsidR="00F61319" w:rsidRPr="007C5580" w:rsidRDefault="00F61319" w:rsidP="00F61319">
      <w:pPr>
        <w:spacing w:after="0" w:line="240" w:lineRule="auto"/>
        <w:ind w:left="567" w:hanging="567"/>
        <w:jc w:val="both"/>
        <w:rPr>
          <w:rFonts w:asciiTheme="majorBidi" w:hAnsiTheme="majorBidi" w:cstheme="majorBidi"/>
          <w:sz w:val="24"/>
          <w:szCs w:val="24"/>
        </w:rPr>
      </w:pPr>
      <w:r w:rsidRPr="002A1CC4">
        <w:rPr>
          <w:rFonts w:ascii="Times New Arabic" w:hAnsi="Times New Arabic" w:cstheme="majorBidi"/>
          <w:sz w:val="24"/>
          <w:szCs w:val="24"/>
          <w:lang w:val="id-ID"/>
        </w:rPr>
        <w:t>Al-Bari</w:t>
      </w:r>
      <w:r>
        <w:rPr>
          <w:rFonts w:ascii="Times New Arabic" w:hAnsi="Times New Arabic" w:cstheme="majorBidi"/>
          <w:sz w:val="24"/>
          <w:szCs w:val="24"/>
          <w:lang w:val="id-ID"/>
        </w:rPr>
        <w:t>&gt;</w:t>
      </w:r>
      <w:r w:rsidRPr="002A1CC4">
        <w:rPr>
          <w:rFonts w:ascii="Times New Arabic" w:hAnsi="Times New Arabic" w:cstheme="majorBidi"/>
          <w:sz w:val="24"/>
          <w:szCs w:val="24"/>
          <w:lang w:val="id-ID"/>
        </w:rPr>
        <w:t xml:space="preserve">k, Hayat binti Mubarok. </w:t>
      </w:r>
      <w:r w:rsidRPr="002A1CC4">
        <w:rPr>
          <w:rFonts w:ascii="Times New Arabic" w:hAnsi="Times New Arabic" w:cstheme="majorBidi"/>
          <w:i/>
          <w:iCs/>
          <w:sz w:val="24"/>
          <w:szCs w:val="24"/>
          <w:lang w:val="id-ID"/>
        </w:rPr>
        <w:t>Esiklopedi Wanita Muslimah</w:t>
      </w:r>
      <w:r w:rsidRPr="002A1CC4">
        <w:rPr>
          <w:rFonts w:ascii="Times New Arabic" w:hAnsi="Times New Arabic" w:cstheme="majorBidi"/>
          <w:sz w:val="24"/>
          <w:szCs w:val="24"/>
          <w:lang w:val="id-ID"/>
        </w:rPr>
        <w:t>. t.tp.: Da</w:t>
      </w:r>
      <w:r>
        <w:rPr>
          <w:rFonts w:ascii="Times New Arabic" w:hAnsi="Times New Arabic" w:cstheme="majorBidi"/>
          <w:sz w:val="24"/>
          <w:szCs w:val="24"/>
          <w:lang w:val="id-ID"/>
        </w:rPr>
        <w:t>&gt;</w:t>
      </w:r>
      <w:r w:rsidRPr="002A1CC4">
        <w:rPr>
          <w:rFonts w:ascii="Times New Arabic" w:hAnsi="Times New Arabic" w:cstheme="majorBidi"/>
          <w:sz w:val="24"/>
          <w:szCs w:val="24"/>
          <w:lang w:val="id-ID"/>
        </w:rPr>
        <w:t>r</w:t>
      </w:r>
      <w:r>
        <w:rPr>
          <w:rFonts w:ascii="Times New Arabic" w:hAnsi="Times New Arabic" w:cstheme="majorBidi"/>
          <w:sz w:val="24"/>
          <w:szCs w:val="24"/>
          <w:lang w:val="id-ID"/>
        </w:rPr>
        <w:t xml:space="preserve"> al-</w:t>
      </w:r>
      <w:r w:rsidRPr="002A1CC4">
        <w:rPr>
          <w:rFonts w:ascii="Times New Arabic" w:hAnsi="Times New Arabic" w:cstheme="majorBidi"/>
          <w:sz w:val="24"/>
          <w:szCs w:val="24"/>
          <w:lang w:val="id-ID"/>
        </w:rPr>
        <w:t>Fala</w:t>
      </w:r>
      <w:r>
        <w:rPr>
          <w:rFonts w:ascii="Times New Arabic" w:hAnsi="Times New Arabic" w:cstheme="majorBidi"/>
          <w:sz w:val="24"/>
          <w:szCs w:val="24"/>
          <w:lang w:val="id-ID"/>
        </w:rPr>
        <w:t>&gt;</w:t>
      </w:r>
      <w:r w:rsidRPr="002A1CC4">
        <w:rPr>
          <w:rFonts w:ascii="Times New Arabic" w:hAnsi="Times New Arabic" w:cstheme="majorBidi"/>
          <w:sz w:val="24"/>
          <w:szCs w:val="24"/>
          <w:lang w:val="id-ID"/>
        </w:rPr>
        <w:t xml:space="preserve">h, </w:t>
      </w:r>
      <w:r w:rsidRPr="007C5580">
        <w:rPr>
          <w:rFonts w:asciiTheme="majorBidi" w:hAnsiTheme="majorBidi" w:cstheme="majorBidi"/>
          <w:sz w:val="24"/>
          <w:szCs w:val="24"/>
          <w:lang w:val="id-ID"/>
        </w:rPr>
        <w:t xml:space="preserve">1424 H. </w:t>
      </w:r>
    </w:p>
    <w:p w:rsidR="00F61319" w:rsidRDefault="00F61319" w:rsidP="00F61319">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A</w:t>
      </w:r>
      <w:r>
        <w:rPr>
          <w:rFonts w:asciiTheme="majorBidi" w:hAnsiTheme="majorBidi" w:cstheme="majorBidi"/>
          <w:sz w:val="24"/>
          <w:szCs w:val="24"/>
          <w:lang w:val="id-ID"/>
        </w:rPr>
        <w:t>l-Bukh</w:t>
      </w:r>
      <w:r>
        <w:rPr>
          <w:rFonts w:asciiTheme="majorBidi" w:hAnsiTheme="majorBidi" w:cstheme="majorBidi"/>
          <w:sz w:val="24"/>
          <w:szCs w:val="24"/>
        </w:rPr>
        <w:t>a</w:t>
      </w:r>
      <w:r w:rsidRPr="007C5580">
        <w:rPr>
          <w:rFonts w:asciiTheme="majorBidi" w:hAnsiTheme="majorBidi" w:cstheme="majorBidi"/>
          <w:sz w:val="24"/>
          <w:szCs w:val="24"/>
          <w:lang w:val="id-ID"/>
        </w:rPr>
        <w:t>ri</w:t>
      </w:r>
      <w:r>
        <w:rPr>
          <w:rFonts w:asciiTheme="majorBidi" w:hAnsiTheme="majorBidi" w:cstheme="majorBidi"/>
          <w:sz w:val="24"/>
          <w:szCs w:val="24"/>
        </w:rPr>
        <w:t>,</w:t>
      </w:r>
      <w:r w:rsidRPr="00FA159D">
        <w:rPr>
          <w:rFonts w:asciiTheme="majorBidi" w:hAnsiTheme="majorBidi" w:cstheme="majorBidi"/>
          <w:sz w:val="24"/>
          <w:szCs w:val="24"/>
          <w:lang w:val="id-ID"/>
        </w:rPr>
        <w:t xml:space="preserve"> Abi Abdillah Muhammad bin Isma’il </w:t>
      </w:r>
      <w:r>
        <w:rPr>
          <w:rFonts w:asciiTheme="majorBidi" w:hAnsiTheme="majorBidi" w:cstheme="majorBidi"/>
          <w:sz w:val="24"/>
          <w:szCs w:val="24"/>
        </w:rPr>
        <w:t xml:space="preserve">bin Ibrahim </w:t>
      </w:r>
      <w:r w:rsidRPr="00FA159D">
        <w:rPr>
          <w:rFonts w:asciiTheme="majorBidi" w:hAnsiTheme="majorBidi" w:cstheme="majorBidi"/>
          <w:sz w:val="24"/>
          <w:szCs w:val="24"/>
          <w:lang w:val="id-ID"/>
        </w:rPr>
        <w:t>bin</w:t>
      </w:r>
      <w:r>
        <w:rPr>
          <w:rFonts w:asciiTheme="majorBidi" w:hAnsiTheme="majorBidi" w:cstheme="majorBidi"/>
          <w:sz w:val="24"/>
          <w:szCs w:val="24"/>
          <w:lang w:val="id-ID"/>
        </w:rPr>
        <w:t xml:space="preserve"> al-Mughir</w:t>
      </w:r>
      <w:r>
        <w:rPr>
          <w:rFonts w:asciiTheme="majorBidi" w:hAnsiTheme="majorBidi" w:cstheme="majorBidi"/>
          <w:sz w:val="24"/>
          <w:szCs w:val="24"/>
        </w:rPr>
        <w:t>a</w:t>
      </w:r>
      <w:r>
        <w:rPr>
          <w:rFonts w:asciiTheme="majorBidi" w:hAnsiTheme="majorBidi" w:cstheme="majorBidi"/>
          <w:sz w:val="24"/>
          <w:szCs w:val="24"/>
          <w:lang w:val="id-ID"/>
        </w:rPr>
        <w:t>h</w:t>
      </w:r>
      <w:r>
        <w:rPr>
          <w:rFonts w:asciiTheme="majorBidi" w:hAnsiTheme="majorBidi" w:cstheme="majorBidi"/>
          <w:sz w:val="24"/>
          <w:szCs w:val="24"/>
        </w:rPr>
        <w:t>.</w:t>
      </w:r>
      <w:r w:rsidRPr="00FA159D">
        <w:rPr>
          <w:rFonts w:asciiTheme="majorBidi" w:hAnsiTheme="majorBidi" w:cstheme="majorBidi"/>
          <w:sz w:val="24"/>
          <w:szCs w:val="24"/>
          <w:lang w:val="id-ID"/>
        </w:rPr>
        <w:t xml:space="preserve"> </w:t>
      </w:r>
      <w:r w:rsidRPr="00FA159D">
        <w:rPr>
          <w:rFonts w:asciiTheme="majorBidi" w:hAnsiTheme="majorBidi" w:cstheme="majorBidi"/>
          <w:i/>
          <w:sz w:val="24"/>
          <w:szCs w:val="24"/>
          <w:lang w:val="id-ID"/>
        </w:rPr>
        <w:t xml:space="preserve">Jami Shaih Bukhari, </w:t>
      </w:r>
      <w:r w:rsidRPr="00FA159D">
        <w:rPr>
          <w:rFonts w:asciiTheme="majorBidi" w:hAnsiTheme="majorBidi" w:cstheme="majorBidi"/>
          <w:sz w:val="24"/>
          <w:szCs w:val="24"/>
          <w:lang w:val="id-ID"/>
        </w:rPr>
        <w:t>Kairo: Majlis Al-A’la Lisunil al-Islamiyyah, 1990 M/ 1410 H</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proofErr w:type="gramStart"/>
      <w:r w:rsidRPr="007C5580">
        <w:rPr>
          <w:rFonts w:asciiTheme="majorBidi" w:hAnsiTheme="majorBidi" w:cstheme="majorBidi"/>
          <w:sz w:val="24"/>
          <w:szCs w:val="24"/>
        </w:rPr>
        <w:t>Al-Ghifari, Abu</w:t>
      </w:r>
      <w:r>
        <w:rPr>
          <w:rFonts w:asciiTheme="majorBidi" w:hAnsiTheme="majorBidi" w:cstheme="majorBidi"/>
          <w:sz w:val="24"/>
          <w:szCs w:val="24"/>
        </w:rPr>
        <w:t>.</w:t>
      </w:r>
      <w:proofErr w:type="gramEnd"/>
      <w:r w:rsidRPr="007C5580">
        <w:rPr>
          <w:rFonts w:asciiTheme="majorBidi" w:hAnsiTheme="majorBidi" w:cstheme="majorBidi"/>
          <w:sz w:val="24"/>
          <w:szCs w:val="24"/>
        </w:rPr>
        <w:t xml:space="preserve"> </w:t>
      </w:r>
      <w:r w:rsidRPr="007C5580">
        <w:rPr>
          <w:rFonts w:asciiTheme="majorBidi" w:hAnsiTheme="majorBidi" w:cstheme="majorBidi"/>
          <w:i/>
          <w:iCs/>
          <w:sz w:val="24"/>
          <w:szCs w:val="24"/>
        </w:rPr>
        <w:t>Wanita Bukan Makhluk Penggoda</w:t>
      </w:r>
      <w:r>
        <w:rPr>
          <w:rFonts w:asciiTheme="majorBidi" w:hAnsiTheme="majorBidi" w:cstheme="majorBidi"/>
          <w:i/>
          <w:iCs/>
          <w:sz w:val="24"/>
          <w:szCs w:val="24"/>
        </w:rPr>
        <w:t>,</w:t>
      </w:r>
      <w:r w:rsidRPr="007C5580">
        <w:rPr>
          <w:rFonts w:asciiTheme="majorBidi" w:hAnsiTheme="majorBidi" w:cstheme="majorBidi"/>
          <w:i/>
          <w:iCs/>
          <w:sz w:val="24"/>
          <w:szCs w:val="24"/>
        </w:rPr>
        <w:t xml:space="preserve"> </w:t>
      </w:r>
      <w:r w:rsidRPr="007C5580">
        <w:rPr>
          <w:rFonts w:asciiTheme="majorBidi" w:hAnsiTheme="majorBidi" w:cstheme="majorBidi"/>
          <w:sz w:val="24"/>
          <w:szCs w:val="24"/>
        </w:rPr>
        <w:t>Bandung: Mujahid Press, 2003</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A</w:t>
      </w:r>
      <w:r w:rsidRPr="007C5580">
        <w:rPr>
          <w:rFonts w:asciiTheme="majorBidi" w:hAnsiTheme="majorBidi" w:cstheme="majorBidi"/>
          <w:sz w:val="24"/>
          <w:szCs w:val="24"/>
          <w:lang w:val="id-ID"/>
        </w:rPr>
        <w:t>l-Khatîb, Mu</w:t>
      </w:r>
      <w:r w:rsidRPr="007C5580">
        <w:rPr>
          <w:rFonts w:asciiTheme="majorBidi" w:hAnsiTheme="majorBidi" w:cstheme="majorBidi"/>
          <w:sz w:val="24"/>
          <w:szCs w:val="24"/>
          <w:u w:val="single"/>
          <w:lang w:val="id-ID"/>
        </w:rPr>
        <w:t>h</w:t>
      </w:r>
      <w:r w:rsidRPr="007C5580">
        <w:rPr>
          <w:rFonts w:asciiTheme="majorBidi" w:hAnsiTheme="majorBidi" w:cstheme="majorBidi"/>
          <w:sz w:val="24"/>
          <w:szCs w:val="24"/>
          <w:lang w:val="id-ID"/>
        </w:rPr>
        <w:t>ammad ‘Ajjâj</w:t>
      </w:r>
      <w:r>
        <w:rPr>
          <w:rFonts w:asciiTheme="majorBidi" w:hAnsiTheme="majorBidi" w:cstheme="majorBidi"/>
          <w:sz w:val="24"/>
          <w:szCs w:val="24"/>
        </w:rPr>
        <w:t>.</w:t>
      </w:r>
      <w:r w:rsidRPr="007C5580">
        <w:rPr>
          <w:rFonts w:asciiTheme="majorBidi" w:hAnsiTheme="majorBidi" w:cstheme="majorBidi"/>
          <w:sz w:val="24"/>
          <w:szCs w:val="24"/>
          <w:lang w:val="id-ID"/>
        </w:rPr>
        <w:t xml:space="preserve"> </w:t>
      </w:r>
      <w:r w:rsidRPr="007C5580">
        <w:rPr>
          <w:rFonts w:asciiTheme="majorBidi" w:hAnsiTheme="majorBidi" w:cstheme="majorBidi"/>
          <w:i/>
          <w:sz w:val="24"/>
          <w:szCs w:val="24"/>
          <w:lang w:val="id-ID"/>
        </w:rPr>
        <w:t>Al-Sunnah Qabl al-Tadwîn</w:t>
      </w:r>
      <w:r>
        <w:rPr>
          <w:rFonts w:asciiTheme="majorBidi" w:hAnsiTheme="majorBidi" w:cstheme="majorBidi"/>
          <w:sz w:val="24"/>
          <w:szCs w:val="24"/>
          <w:lang w:val="id-ID"/>
        </w:rPr>
        <w:t>,</w:t>
      </w:r>
      <w:r>
        <w:rPr>
          <w:rFonts w:asciiTheme="majorBidi" w:hAnsiTheme="majorBidi" w:cstheme="majorBidi"/>
          <w:sz w:val="24"/>
          <w:szCs w:val="24"/>
        </w:rPr>
        <w:t xml:space="preserve"> </w:t>
      </w:r>
      <w:r w:rsidRPr="007C5580">
        <w:rPr>
          <w:rFonts w:asciiTheme="majorBidi" w:hAnsiTheme="majorBidi" w:cstheme="majorBidi"/>
          <w:sz w:val="24"/>
          <w:szCs w:val="24"/>
          <w:lang w:val="id-ID"/>
        </w:rPr>
        <w:t>Beirût: Dâr al-Fikr, 1990</w:t>
      </w:r>
      <w:r>
        <w:rPr>
          <w:rFonts w:asciiTheme="majorBidi" w:hAnsiTheme="majorBidi" w:cstheme="majorBidi"/>
          <w:sz w:val="24"/>
          <w:szCs w:val="24"/>
        </w:rPr>
        <w:t>.</w:t>
      </w:r>
      <w:r w:rsidRPr="007C5580">
        <w:rPr>
          <w:rFonts w:asciiTheme="majorBidi" w:hAnsiTheme="majorBidi" w:cstheme="majorBidi"/>
          <w:sz w:val="24"/>
          <w:szCs w:val="24"/>
          <w:lang w:val="id-ID"/>
        </w:rPr>
        <w:t xml:space="preserve"> </w:t>
      </w:r>
    </w:p>
    <w:p w:rsidR="00F61319" w:rsidRDefault="00266C54" w:rsidP="00F61319">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w:t>
      </w:r>
      <w:r w:rsidR="00F61319">
        <w:rPr>
          <w:rFonts w:asciiTheme="majorBidi" w:hAnsiTheme="majorBidi" w:cstheme="majorBidi"/>
          <w:sz w:val="24"/>
          <w:szCs w:val="24"/>
        </w:rPr>
        <w:t xml:space="preserve">. </w:t>
      </w:r>
      <w:r w:rsidR="00F61319" w:rsidRPr="007C5580">
        <w:rPr>
          <w:rFonts w:asciiTheme="majorBidi" w:hAnsiTheme="majorBidi" w:cstheme="majorBidi"/>
          <w:i/>
          <w:sz w:val="24"/>
          <w:szCs w:val="24"/>
          <w:lang w:val="id-ID"/>
        </w:rPr>
        <w:t>U</w:t>
      </w:r>
      <w:r w:rsidR="00F61319" w:rsidRPr="007C5580">
        <w:rPr>
          <w:rFonts w:asciiTheme="majorBidi" w:hAnsiTheme="majorBidi" w:cstheme="majorBidi"/>
          <w:i/>
          <w:sz w:val="24"/>
          <w:szCs w:val="24"/>
          <w:u w:val="single"/>
          <w:lang w:val="id-ID"/>
        </w:rPr>
        <w:t>s</w:t>
      </w:r>
      <w:r w:rsidR="00F61319" w:rsidRPr="007C5580">
        <w:rPr>
          <w:rFonts w:asciiTheme="majorBidi" w:hAnsiTheme="majorBidi" w:cstheme="majorBidi"/>
          <w:i/>
          <w:sz w:val="24"/>
          <w:szCs w:val="24"/>
          <w:lang w:val="id-ID"/>
        </w:rPr>
        <w:t>ûl al-</w:t>
      </w:r>
      <w:r w:rsidR="00F61319" w:rsidRPr="007C5580">
        <w:rPr>
          <w:rFonts w:asciiTheme="majorBidi" w:hAnsiTheme="majorBidi" w:cstheme="majorBidi"/>
          <w:i/>
          <w:sz w:val="24"/>
          <w:szCs w:val="24"/>
          <w:u w:val="single"/>
          <w:lang w:val="id-ID"/>
        </w:rPr>
        <w:t>H</w:t>
      </w:r>
      <w:r w:rsidR="00F61319" w:rsidRPr="007C5580">
        <w:rPr>
          <w:rFonts w:asciiTheme="majorBidi" w:hAnsiTheme="majorBidi" w:cstheme="majorBidi"/>
          <w:i/>
          <w:sz w:val="24"/>
          <w:szCs w:val="24"/>
          <w:lang w:val="id-ID"/>
        </w:rPr>
        <w:t>adîts ‘Ulûmuh wa Mus</w:t>
      </w:r>
      <w:r w:rsidR="00F61319" w:rsidRPr="007C5580">
        <w:rPr>
          <w:rFonts w:asciiTheme="majorBidi" w:hAnsiTheme="majorBidi" w:cstheme="majorBidi"/>
          <w:i/>
          <w:sz w:val="24"/>
          <w:szCs w:val="24"/>
          <w:u w:val="single"/>
          <w:lang w:val="id-ID"/>
        </w:rPr>
        <w:t>t</w:t>
      </w:r>
      <w:r w:rsidR="00F61319" w:rsidRPr="007C5580">
        <w:rPr>
          <w:rFonts w:asciiTheme="majorBidi" w:hAnsiTheme="majorBidi" w:cstheme="majorBidi"/>
          <w:i/>
          <w:sz w:val="24"/>
          <w:szCs w:val="24"/>
          <w:lang w:val="id-ID"/>
        </w:rPr>
        <w:t>alahu</w:t>
      </w:r>
      <w:r w:rsidR="00F61319">
        <w:rPr>
          <w:rFonts w:asciiTheme="majorBidi" w:hAnsiTheme="majorBidi" w:cstheme="majorBidi"/>
          <w:sz w:val="24"/>
          <w:szCs w:val="24"/>
          <w:lang w:val="id-ID"/>
        </w:rPr>
        <w:t xml:space="preserve">,  </w:t>
      </w:r>
      <w:r w:rsidR="00F61319" w:rsidRPr="007C5580">
        <w:rPr>
          <w:rFonts w:asciiTheme="majorBidi" w:hAnsiTheme="majorBidi" w:cstheme="majorBidi"/>
          <w:sz w:val="24"/>
          <w:szCs w:val="24"/>
          <w:lang w:val="id-ID"/>
        </w:rPr>
        <w:t>Beirût: Dâr al-Fikr, 1989</w:t>
      </w:r>
      <w:r w:rsidR="00F61319">
        <w:rPr>
          <w:rFonts w:asciiTheme="majorBidi" w:hAnsiTheme="majorBidi" w:cstheme="majorBidi"/>
          <w:sz w:val="24"/>
          <w:szCs w:val="24"/>
        </w:rPr>
        <w:t>.</w:t>
      </w:r>
      <w:r w:rsidR="00F61319" w:rsidRPr="007C5580">
        <w:rPr>
          <w:rFonts w:asciiTheme="majorBidi" w:hAnsiTheme="majorBidi" w:cstheme="majorBidi"/>
          <w:sz w:val="24"/>
          <w:szCs w:val="24"/>
          <w:lang w:val="id-ID"/>
        </w:rPr>
        <w:t xml:space="preserve">  </w:t>
      </w:r>
    </w:p>
    <w:p w:rsidR="00F61319" w:rsidRDefault="00F61319" w:rsidP="00F61319">
      <w:pPr>
        <w:spacing w:after="0" w:line="240" w:lineRule="auto"/>
        <w:ind w:left="567" w:hanging="567"/>
        <w:jc w:val="both"/>
        <w:rPr>
          <w:rFonts w:asciiTheme="majorBidi" w:hAnsiTheme="majorBidi" w:cstheme="majorBidi"/>
          <w:sz w:val="24"/>
          <w:szCs w:val="24"/>
        </w:rPr>
      </w:pPr>
      <w:r>
        <w:rPr>
          <w:rFonts w:asciiTheme="majorBidi" w:hAnsiTheme="majorBidi" w:cstheme="majorBidi"/>
          <w:i/>
          <w:iCs/>
          <w:sz w:val="24"/>
          <w:szCs w:val="24"/>
        </w:rPr>
        <w:t>A</w:t>
      </w:r>
      <w:r w:rsidRPr="007C5580">
        <w:rPr>
          <w:rFonts w:asciiTheme="majorBidi" w:hAnsiTheme="majorBidi" w:cstheme="majorBidi"/>
          <w:i/>
          <w:iCs/>
          <w:sz w:val="24"/>
          <w:szCs w:val="24"/>
          <w:lang w:val="id-ID"/>
        </w:rPr>
        <w:t>l-Kirmânî</w:t>
      </w:r>
      <w:r w:rsidRPr="007C5580">
        <w:rPr>
          <w:rFonts w:asciiTheme="majorBidi" w:hAnsiTheme="majorBidi" w:cstheme="majorBidi"/>
          <w:sz w:val="24"/>
          <w:szCs w:val="24"/>
          <w:lang w:val="id-ID"/>
        </w:rPr>
        <w:t xml:space="preserve">, </w:t>
      </w:r>
      <w:r w:rsidRPr="007C5580">
        <w:rPr>
          <w:rFonts w:asciiTheme="majorBidi" w:hAnsiTheme="majorBidi" w:cstheme="majorBidi"/>
          <w:i/>
          <w:iCs/>
          <w:sz w:val="24"/>
          <w:szCs w:val="24"/>
          <w:u w:val="single"/>
          <w:lang w:val="id-ID"/>
        </w:rPr>
        <w:t>S</w:t>
      </w:r>
      <w:r w:rsidRPr="007C5580">
        <w:rPr>
          <w:rFonts w:asciiTheme="majorBidi" w:hAnsiTheme="majorBidi" w:cstheme="majorBidi"/>
          <w:i/>
          <w:iCs/>
          <w:sz w:val="24"/>
          <w:szCs w:val="24"/>
          <w:lang w:val="id-ID"/>
        </w:rPr>
        <w:t>a</w:t>
      </w:r>
      <w:r w:rsidRPr="007C5580">
        <w:rPr>
          <w:rFonts w:asciiTheme="majorBidi" w:hAnsiTheme="majorBidi" w:cstheme="majorBidi"/>
          <w:i/>
          <w:iCs/>
          <w:sz w:val="24"/>
          <w:szCs w:val="24"/>
          <w:u w:val="single"/>
          <w:lang w:val="id-ID"/>
        </w:rPr>
        <w:t>h</w:t>
      </w:r>
      <w:r w:rsidRPr="007C5580">
        <w:rPr>
          <w:rFonts w:asciiTheme="majorBidi" w:hAnsiTheme="majorBidi" w:cstheme="majorBidi"/>
          <w:i/>
          <w:iCs/>
          <w:sz w:val="24"/>
          <w:szCs w:val="24"/>
          <w:lang w:val="id-ID"/>
        </w:rPr>
        <w:t>î</w:t>
      </w:r>
      <w:r w:rsidRPr="007C5580">
        <w:rPr>
          <w:rFonts w:asciiTheme="majorBidi" w:hAnsiTheme="majorBidi" w:cstheme="majorBidi"/>
          <w:i/>
          <w:iCs/>
          <w:sz w:val="24"/>
          <w:szCs w:val="24"/>
          <w:u w:val="single"/>
          <w:lang w:val="id-ID"/>
        </w:rPr>
        <w:t>h</w:t>
      </w:r>
      <w:r w:rsidRPr="007C5580">
        <w:rPr>
          <w:rFonts w:asciiTheme="majorBidi" w:hAnsiTheme="majorBidi" w:cstheme="majorBidi"/>
          <w:i/>
          <w:iCs/>
          <w:sz w:val="24"/>
          <w:szCs w:val="24"/>
          <w:lang w:val="id-ID"/>
        </w:rPr>
        <w:t xml:space="preserve"> Abî ‘Abdillâh al-Bukhârî bî Syarh al-Kirmânî</w:t>
      </w:r>
      <w:r>
        <w:rPr>
          <w:rFonts w:asciiTheme="majorBidi" w:hAnsiTheme="majorBidi" w:cstheme="majorBidi"/>
          <w:sz w:val="24"/>
          <w:szCs w:val="24"/>
          <w:lang w:val="id-ID"/>
        </w:rPr>
        <w:t xml:space="preserve">, </w:t>
      </w:r>
      <w:r w:rsidRPr="007C5580">
        <w:rPr>
          <w:rFonts w:asciiTheme="majorBidi" w:hAnsiTheme="majorBidi" w:cstheme="majorBidi"/>
          <w:sz w:val="24"/>
          <w:szCs w:val="24"/>
          <w:lang w:val="id-ID"/>
        </w:rPr>
        <w:t>Beirût: Dar al-Ihyâ’ al-Turats al-‘Arabi, 1991</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proofErr w:type="gramStart"/>
      <w:r>
        <w:rPr>
          <w:rFonts w:asciiTheme="majorBidi" w:hAnsiTheme="majorBidi" w:cstheme="majorBidi"/>
          <w:sz w:val="24"/>
          <w:szCs w:val="24"/>
        </w:rPr>
        <w:t>A</w:t>
      </w:r>
      <w:r w:rsidRPr="000C48A4">
        <w:rPr>
          <w:rFonts w:asciiTheme="majorBidi" w:hAnsiTheme="majorBidi" w:cstheme="majorBidi"/>
          <w:sz w:val="24"/>
          <w:szCs w:val="24"/>
          <w:lang w:val="id-ID"/>
        </w:rPr>
        <w:t>l-Mâliki, A</w:t>
      </w:r>
      <w:r w:rsidRPr="000C48A4">
        <w:rPr>
          <w:rFonts w:asciiTheme="majorBidi" w:hAnsiTheme="majorBidi" w:cstheme="majorBidi"/>
          <w:sz w:val="24"/>
          <w:szCs w:val="24"/>
          <w:u w:val="single"/>
          <w:lang w:val="id-ID"/>
        </w:rPr>
        <w:t>h</w:t>
      </w:r>
      <w:r w:rsidRPr="000C48A4">
        <w:rPr>
          <w:rFonts w:asciiTheme="majorBidi" w:hAnsiTheme="majorBidi" w:cstheme="majorBidi"/>
          <w:sz w:val="24"/>
          <w:szCs w:val="24"/>
          <w:lang w:val="id-ID"/>
        </w:rPr>
        <w:t xml:space="preserve">mad </w:t>
      </w:r>
      <w:r w:rsidRPr="000C48A4">
        <w:rPr>
          <w:rFonts w:asciiTheme="majorBidi" w:hAnsiTheme="majorBidi" w:cstheme="majorBidi"/>
          <w:sz w:val="24"/>
          <w:szCs w:val="24"/>
          <w:u w:val="single"/>
          <w:lang w:val="id-ID"/>
        </w:rPr>
        <w:t>S</w:t>
      </w:r>
      <w:r w:rsidRPr="000C48A4">
        <w:rPr>
          <w:rFonts w:asciiTheme="majorBidi" w:hAnsiTheme="majorBidi" w:cstheme="majorBidi"/>
          <w:sz w:val="24"/>
          <w:szCs w:val="24"/>
          <w:lang w:val="id-ID"/>
        </w:rPr>
        <w:t>âwi</w:t>
      </w:r>
      <w:r>
        <w:rPr>
          <w:rFonts w:asciiTheme="majorBidi" w:hAnsiTheme="majorBidi" w:cstheme="majorBidi"/>
          <w:sz w:val="24"/>
          <w:szCs w:val="24"/>
        </w:rPr>
        <w:t>.</w:t>
      </w:r>
      <w:proofErr w:type="gramEnd"/>
      <w:r w:rsidRPr="000C48A4">
        <w:rPr>
          <w:rFonts w:asciiTheme="majorBidi" w:hAnsiTheme="majorBidi" w:cstheme="majorBidi"/>
          <w:sz w:val="24"/>
          <w:szCs w:val="24"/>
          <w:lang w:val="id-ID"/>
        </w:rPr>
        <w:t xml:space="preserve"> </w:t>
      </w:r>
      <w:r w:rsidRPr="000C48A4">
        <w:rPr>
          <w:rFonts w:asciiTheme="majorBidi" w:hAnsiTheme="majorBidi" w:cstheme="majorBidi"/>
          <w:i/>
          <w:iCs/>
          <w:sz w:val="24"/>
          <w:szCs w:val="24"/>
          <w:lang w:val="id-ID"/>
        </w:rPr>
        <w:t>Hâsyiah al-‘Allâmah al-</w:t>
      </w:r>
      <w:r w:rsidRPr="000C48A4">
        <w:rPr>
          <w:rFonts w:asciiTheme="majorBidi" w:hAnsiTheme="majorBidi" w:cstheme="majorBidi"/>
          <w:i/>
          <w:iCs/>
          <w:sz w:val="24"/>
          <w:szCs w:val="24"/>
          <w:u w:val="single"/>
          <w:lang w:val="id-ID"/>
        </w:rPr>
        <w:t>S</w:t>
      </w:r>
      <w:r w:rsidRPr="000C48A4">
        <w:rPr>
          <w:rFonts w:asciiTheme="majorBidi" w:hAnsiTheme="majorBidi" w:cstheme="majorBidi"/>
          <w:i/>
          <w:iCs/>
          <w:sz w:val="24"/>
          <w:szCs w:val="24"/>
          <w:lang w:val="id-ID"/>
        </w:rPr>
        <w:t>âwi ‘alâ Tafsîr al-Jalâlain</w:t>
      </w:r>
      <w:r>
        <w:rPr>
          <w:rFonts w:asciiTheme="majorBidi" w:hAnsiTheme="majorBidi" w:cstheme="majorBidi"/>
          <w:sz w:val="24"/>
          <w:szCs w:val="24"/>
          <w:lang w:val="id-ID"/>
        </w:rPr>
        <w:t xml:space="preserve">, </w:t>
      </w:r>
      <w:r w:rsidRPr="000C48A4">
        <w:rPr>
          <w:rFonts w:asciiTheme="majorBidi" w:hAnsiTheme="majorBidi" w:cstheme="majorBidi"/>
          <w:sz w:val="24"/>
          <w:szCs w:val="24"/>
          <w:lang w:val="id-ID"/>
        </w:rPr>
        <w:t>Beirût: Dâr al-Fikr, 1993.</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rPr>
        <w:t>Al-Munawar, Said Agil Husin</w:t>
      </w:r>
      <w:r>
        <w:rPr>
          <w:rFonts w:asciiTheme="majorBidi" w:hAnsiTheme="majorBidi" w:cstheme="majorBidi"/>
          <w:sz w:val="24"/>
          <w:szCs w:val="24"/>
        </w:rPr>
        <w:t>.</w:t>
      </w:r>
      <w:r w:rsidRPr="007C5580">
        <w:rPr>
          <w:rFonts w:asciiTheme="majorBidi" w:hAnsiTheme="majorBidi" w:cstheme="majorBidi"/>
          <w:sz w:val="24"/>
          <w:szCs w:val="24"/>
        </w:rPr>
        <w:t xml:space="preserve"> </w:t>
      </w:r>
      <w:r w:rsidRPr="007C5580">
        <w:rPr>
          <w:rFonts w:asciiTheme="majorBidi" w:hAnsiTheme="majorBidi" w:cstheme="majorBidi"/>
          <w:i/>
          <w:iCs/>
          <w:sz w:val="24"/>
          <w:szCs w:val="24"/>
        </w:rPr>
        <w:t>Studi Kritis Hadis Nabi Pendekatan Sosio-Historis-Kontekstual</w:t>
      </w:r>
      <w:r>
        <w:rPr>
          <w:rFonts w:asciiTheme="majorBidi" w:hAnsiTheme="majorBidi" w:cstheme="majorBidi"/>
          <w:i/>
          <w:iCs/>
          <w:sz w:val="24"/>
          <w:szCs w:val="24"/>
        </w:rPr>
        <w:t>,</w:t>
      </w:r>
      <w:r w:rsidRPr="007C5580">
        <w:rPr>
          <w:rFonts w:asciiTheme="majorBidi" w:hAnsiTheme="majorBidi" w:cstheme="majorBidi"/>
          <w:i/>
          <w:iCs/>
          <w:sz w:val="24"/>
          <w:szCs w:val="24"/>
        </w:rPr>
        <w:t xml:space="preserve"> </w:t>
      </w:r>
      <w:r w:rsidRPr="007C5580">
        <w:rPr>
          <w:rFonts w:asciiTheme="majorBidi" w:hAnsiTheme="majorBidi" w:cstheme="majorBidi"/>
          <w:sz w:val="24"/>
          <w:szCs w:val="24"/>
        </w:rPr>
        <w:t>Yogyakarta: Pustaka Pelajar, 2001</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A</w:t>
      </w:r>
      <w:r w:rsidRPr="007C5580">
        <w:rPr>
          <w:rFonts w:asciiTheme="majorBidi" w:hAnsiTheme="majorBidi" w:cstheme="majorBidi"/>
          <w:sz w:val="24"/>
          <w:szCs w:val="24"/>
        </w:rPr>
        <w:t>l-Naisâburȋ</w:t>
      </w:r>
      <w:r>
        <w:rPr>
          <w:rFonts w:asciiTheme="majorBidi" w:hAnsiTheme="majorBidi" w:cstheme="majorBidi"/>
          <w:sz w:val="24"/>
          <w:szCs w:val="24"/>
        </w:rPr>
        <w:t>,</w:t>
      </w:r>
      <w:r w:rsidRPr="007C5580">
        <w:rPr>
          <w:rFonts w:asciiTheme="majorBidi" w:hAnsiTheme="majorBidi" w:cstheme="majorBidi"/>
          <w:sz w:val="24"/>
          <w:szCs w:val="24"/>
        </w:rPr>
        <w:t xml:space="preserve"> Muslim bin al-Hajjâj bin al-Muslim al-Qusyairȋ</w:t>
      </w:r>
      <w:r>
        <w:rPr>
          <w:rFonts w:asciiTheme="majorBidi" w:hAnsiTheme="majorBidi" w:cstheme="majorBidi"/>
          <w:sz w:val="24"/>
          <w:szCs w:val="24"/>
        </w:rPr>
        <w:t>,</w:t>
      </w:r>
      <w:r w:rsidRPr="007C5580">
        <w:rPr>
          <w:rFonts w:asciiTheme="majorBidi" w:hAnsiTheme="majorBidi" w:cstheme="majorBidi"/>
          <w:sz w:val="24"/>
          <w:szCs w:val="24"/>
        </w:rPr>
        <w:t xml:space="preserve"> </w:t>
      </w:r>
      <w:r w:rsidRPr="007C5580">
        <w:rPr>
          <w:rFonts w:asciiTheme="majorBidi" w:hAnsiTheme="majorBidi" w:cstheme="majorBidi"/>
          <w:i/>
          <w:iCs/>
          <w:sz w:val="24"/>
          <w:szCs w:val="24"/>
        </w:rPr>
        <w:t>Sahȋh Muslim</w:t>
      </w:r>
      <w:r>
        <w:rPr>
          <w:rFonts w:asciiTheme="majorBidi" w:hAnsiTheme="majorBidi" w:cstheme="majorBidi"/>
          <w:sz w:val="24"/>
          <w:szCs w:val="24"/>
        </w:rPr>
        <w:t xml:space="preserve">, </w:t>
      </w:r>
      <w:r w:rsidRPr="007C5580">
        <w:rPr>
          <w:rFonts w:asciiTheme="majorBidi" w:hAnsiTheme="majorBidi" w:cstheme="majorBidi"/>
          <w:sz w:val="24"/>
          <w:szCs w:val="24"/>
        </w:rPr>
        <w:t>Beirȗt: Dâr al-Fikr, 1981</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proofErr w:type="gramStart"/>
      <w:r>
        <w:rPr>
          <w:rFonts w:asciiTheme="majorBidi" w:hAnsiTheme="majorBidi" w:cstheme="majorBidi"/>
          <w:sz w:val="24"/>
          <w:szCs w:val="24"/>
        </w:rPr>
        <w:t>A</w:t>
      </w:r>
      <w:r w:rsidRPr="000C48A4">
        <w:rPr>
          <w:rFonts w:asciiTheme="majorBidi" w:hAnsiTheme="majorBidi" w:cstheme="majorBidi"/>
          <w:sz w:val="24"/>
          <w:szCs w:val="24"/>
          <w:lang w:val="id-ID"/>
        </w:rPr>
        <w:t>l-</w:t>
      </w:r>
      <w:r w:rsidRPr="000C48A4">
        <w:rPr>
          <w:rFonts w:asciiTheme="majorBidi" w:hAnsiTheme="majorBidi" w:cstheme="majorBidi"/>
          <w:sz w:val="24"/>
          <w:szCs w:val="24"/>
          <w:u w:val="single"/>
          <w:lang w:val="id-ID"/>
        </w:rPr>
        <w:t>T</w:t>
      </w:r>
      <w:r w:rsidRPr="000C48A4">
        <w:rPr>
          <w:rFonts w:asciiTheme="majorBidi" w:hAnsiTheme="majorBidi" w:cstheme="majorBidi"/>
          <w:sz w:val="24"/>
          <w:szCs w:val="24"/>
          <w:lang w:val="id-ID"/>
        </w:rPr>
        <w:t>abari, Abû Ja’far Mu</w:t>
      </w:r>
      <w:r w:rsidRPr="000C48A4">
        <w:rPr>
          <w:rFonts w:asciiTheme="majorBidi" w:hAnsiTheme="majorBidi" w:cstheme="majorBidi"/>
          <w:sz w:val="24"/>
          <w:szCs w:val="24"/>
          <w:u w:val="single"/>
          <w:lang w:val="id-ID"/>
        </w:rPr>
        <w:t>h</w:t>
      </w:r>
      <w:r w:rsidRPr="000C48A4">
        <w:rPr>
          <w:rFonts w:asciiTheme="majorBidi" w:hAnsiTheme="majorBidi" w:cstheme="majorBidi"/>
          <w:sz w:val="24"/>
          <w:szCs w:val="24"/>
          <w:lang w:val="id-ID"/>
        </w:rPr>
        <w:t>ammad ibn Jarîr</w:t>
      </w:r>
      <w:r>
        <w:rPr>
          <w:rFonts w:asciiTheme="majorBidi" w:hAnsiTheme="majorBidi" w:cstheme="majorBidi"/>
          <w:sz w:val="24"/>
          <w:szCs w:val="24"/>
        </w:rPr>
        <w:t>,</w:t>
      </w:r>
      <w:r w:rsidRPr="000C48A4">
        <w:rPr>
          <w:rFonts w:asciiTheme="majorBidi" w:hAnsiTheme="majorBidi" w:cstheme="majorBidi"/>
          <w:sz w:val="24"/>
          <w:szCs w:val="24"/>
          <w:lang w:val="id-ID"/>
        </w:rPr>
        <w:t xml:space="preserve"> </w:t>
      </w:r>
      <w:r w:rsidRPr="000C48A4">
        <w:rPr>
          <w:rFonts w:asciiTheme="majorBidi" w:hAnsiTheme="majorBidi" w:cstheme="majorBidi"/>
          <w:i/>
          <w:sz w:val="24"/>
          <w:szCs w:val="24"/>
          <w:lang w:val="id-ID"/>
        </w:rPr>
        <w:t>Jâmi’ al-Bayân fi Tafsîr al-Qur’ân</w:t>
      </w:r>
      <w:r>
        <w:rPr>
          <w:rFonts w:asciiTheme="majorBidi" w:hAnsiTheme="majorBidi" w:cstheme="majorBidi"/>
          <w:sz w:val="24"/>
          <w:szCs w:val="24"/>
          <w:lang w:val="id-ID"/>
        </w:rPr>
        <w:t xml:space="preserve">, </w:t>
      </w:r>
      <w:r w:rsidRPr="000C48A4">
        <w:rPr>
          <w:rFonts w:asciiTheme="majorBidi" w:hAnsiTheme="majorBidi" w:cstheme="majorBidi"/>
          <w:sz w:val="24"/>
          <w:szCs w:val="24"/>
          <w:lang w:val="id-ID"/>
        </w:rPr>
        <w:t>Beirût: Dâr al-Ma’rafah, 1972</w:t>
      </w:r>
      <w:r>
        <w:rPr>
          <w:rFonts w:asciiTheme="majorBidi" w:hAnsiTheme="majorBidi" w:cstheme="majorBidi"/>
          <w:sz w:val="24"/>
          <w:szCs w:val="24"/>
        </w:rPr>
        <w:t>.</w:t>
      </w:r>
      <w:proofErr w:type="gramEnd"/>
      <w:r w:rsidRPr="007C5580">
        <w:rPr>
          <w:rFonts w:asciiTheme="majorBidi" w:hAnsiTheme="majorBidi" w:cstheme="majorBidi"/>
          <w:sz w:val="24"/>
          <w:szCs w:val="24"/>
        </w:rPr>
        <w:t xml:space="preserve">  </w:t>
      </w:r>
    </w:p>
    <w:p w:rsidR="00F61319" w:rsidRPr="007C5580"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rPr>
        <w:t>Arikunto, Suharrsimi</w:t>
      </w:r>
      <w:r>
        <w:rPr>
          <w:rFonts w:asciiTheme="majorBidi" w:hAnsiTheme="majorBidi" w:cstheme="majorBidi"/>
          <w:sz w:val="24"/>
          <w:szCs w:val="24"/>
        </w:rPr>
        <w:t>.</w:t>
      </w:r>
      <w:r w:rsidRPr="007C5580">
        <w:rPr>
          <w:rFonts w:asciiTheme="majorBidi" w:hAnsiTheme="majorBidi" w:cstheme="majorBidi"/>
          <w:sz w:val="24"/>
          <w:szCs w:val="24"/>
        </w:rPr>
        <w:t xml:space="preserve"> </w:t>
      </w:r>
      <w:r w:rsidRPr="007C5580">
        <w:rPr>
          <w:rFonts w:asciiTheme="majorBidi" w:hAnsiTheme="majorBidi" w:cstheme="majorBidi"/>
          <w:i/>
          <w:iCs/>
          <w:sz w:val="24"/>
          <w:szCs w:val="24"/>
        </w:rPr>
        <w:t>Prosedur Penelitian: Suatu Pendekatan Praktek</w:t>
      </w:r>
      <w:r>
        <w:rPr>
          <w:rFonts w:asciiTheme="majorBidi" w:hAnsiTheme="majorBidi" w:cstheme="majorBidi"/>
          <w:i/>
          <w:iCs/>
          <w:sz w:val="24"/>
          <w:szCs w:val="24"/>
        </w:rPr>
        <w:t>,</w:t>
      </w:r>
      <w:r>
        <w:rPr>
          <w:rFonts w:asciiTheme="majorBidi" w:hAnsiTheme="majorBidi" w:cstheme="majorBidi"/>
          <w:sz w:val="24"/>
          <w:szCs w:val="24"/>
        </w:rPr>
        <w:t xml:space="preserve"> </w:t>
      </w:r>
      <w:r w:rsidRPr="007C5580">
        <w:rPr>
          <w:rFonts w:asciiTheme="majorBidi" w:hAnsiTheme="majorBidi" w:cstheme="majorBidi"/>
          <w:sz w:val="24"/>
          <w:szCs w:val="24"/>
        </w:rPr>
        <w:t>Jakarta: Rineka Cipta, 2006</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lang w:val="id-ID"/>
        </w:rPr>
        <w:t>Echols</w:t>
      </w:r>
      <w:r>
        <w:rPr>
          <w:rFonts w:asciiTheme="majorBidi" w:hAnsiTheme="majorBidi" w:cstheme="majorBidi"/>
          <w:sz w:val="24"/>
          <w:szCs w:val="24"/>
        </w:rPr>
        <w:t>,</w:t>
      </w:r>
      <w:r w:rsidRPr="007C5580">
        <w:rPr>
          <w:rFonts w:asciiTheme="majorBidi" w:hAnsiTheme="majorBidi" w:cstheme="majorBidi"/>
          <w:sz w:val="24"/>
          <w:szCs w:val="24"/>
          <w:lang w:val="id-ID"/>
        </w:rPr>
        <w:t xml:space="preserve"> John M. dan Hassan Shadily, </w:t>
      </w:r>
      <w:r w:rsidRPr="007C5580">
        <w:rPr>
          <w:rFonts w:asciiTheme="majorBidi" w:hAnsiTheme="majorBidi" w:cstheme="majorBidi"/>
          <w:i/>
          <w:iCs/>
          <w:sz w:val="24"/>
          <w:szCs w:val="24"/>
          <w:lang w:val="id-ID"/>
        </w:rPr>
        <w:t>Kamus Inggris Indonesia</w:t>
      </w:r>
      <w:r>
        <w:rPr>
          <w:rFonts w:asciiTheme="majorBidi" w:hAnsiTheme="majorBidi" w:cstheme="majorBidi"/>
          <w:sz w:val="24"/>
          <w:szCs w:val="24"/>
          <w:lang w:val="id-ID"/>
        </w:rPr>
        <w:t xml:space="preserve">, </w:t>
      </w:r>
      <w:r w:rsidRPr="007C5580">
        <w:rPr>
          <w:rFonts w:asciiTheme="majorBidi" w:hAnsiTheme="majorBidi" w:cstheme="majorBidi"/>
          <w:sz w:val="24"/>
          <w:szCs w:val="24"/>
          <w:lang w:val="id-ID"/>
        </w:rPr>
        <w:t>Jakarta:  P.T. Gramedia, 1987</w:t>
      </w:r>
      <w:r>
        <w:rPr>
          <w:rFonts w:asciiTheme="majorBidi" w:hAnsiTheme="majorBidi" w:cstheme="majorBidi"/>
          <w:sz w:val="24"/>
          <w:szCs w:val="24"/>
        </w:rPr>
        <w:t>.</w:t>
      </w:r>
      <w:r w:rsidRPr="007C5580">
        <w:rPr>
          <w:rFonts w:asciiTheme="majorBidi" w:hAnsiTheme="majorBidi" w:cstheme="majorBidi"/>
          <w:sz w:val="24"/>
          <w:szCs w:val="24"/>
          <w:lang w:val="id-ID"/>
        </w:rPr>
        <w:t xml:space="preserve"> </w:t>
      </w:r>
    </w:p>
    <w:p w:rsidR="00F61319" w:rsidRDefault="00F61319" w:rsidP="00F61319">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El-</w:t>
      </w:r>
      <w:r w:rsidRPr="007C5580">
        <w:rPr>
          <w:rFonts w:asciiTheme="majorBidi" w:hAnsiTheme="majorBidi" w:cstheme="majorBidi"/>
          <w:sz w:val="24"/>
          <w:szCs w:val="24"/>
        </w:rPr>
        <w:t xml:space="preserve">Marzdedeq, A. D. </w:t>
      </w:r>
      <w:r w:rsidRPr="007C5580">
        <w:rPr>
          <w:rFonts w:asciiTheme="majorBidi" w:hAnsiTheme="majorBidi" w:cstheme="majorBidi"/>
          <w:i/>
          <w:iCs/>
          <w:sz w:val="24"/>
          <w:szCs w:val="24"/>
        </w:rPr>
        <w:t>Parasit Aqidah Selintas Perkembangan dan Sisa-sisa Agama Kultur</w:t>
      </w:r>
      <w:r>
        <w:rPr>
          <w:rFonts w:asciiTheme="majorBidi" w:hAnsiTheme="majorBidi" w:cstheme="majorBidi"/>
          <w:sz w:val="24"/>
          <w:szCs w:val="24"/>
        </w:rPr>
        <w:t xml:space="preserve">, </w:t>
      </w:r>
      <w:r w:rsidRPr="007C5580">
        <w:rPr>
          <w:rFonts w:asciiTheme="majorBidi" w:hAnsiTheme="majorBidi" w:cstheme="majorBidi"/>
          <w:sz w:val="24"/>
          <w:szCs w:val="24"/>
        </w:rPr>
        <w:t>Bandung: Yayasan Ibnu Ruman, tth</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i/>
          <w:iCs/>
          <w:sz w:val="24"/>
          <w:szCs w:val="24"/>
        </w:rPr>
      </w:pPr>
      <w:r w:rsidRPr="00FA159D">
        <w:rPr>
          <w:rFonts w:asciiTheme="majorBidi" w:hAnsiTheme="majorBidi" w:cstheme="majorBidi"/>
          <w:sz w:val="24"/>
          <w:szCs w:val="24"/>
        </w:rPr>
        <w:t xml:space="preserve">Esack, Farid. </w:t>
      </w:r>
      <w:r w:rsidRPr="00FA159D">
        <w:rPr>
          <w:rFonts w:asciiTheme="majorBidi" w:hAnsiTheme="majorBidi" w:cstheme="majorBidi"/>
          <w:i/>
          <w:iCs/>
          <w:sz w:val="24"/>
          <w:szCs w:val="24"/>
        </w:rPr>
        <w:t xml:space="preserve">Al-Qur’an Leberalisme, Pluralisme; Membebaskan yang Tertindas, </w:t>
      </w:r>
      <w:r w:rsidRPr="00FA159D">
        <w:rPr>
          <w:rFonts w:asciiTheme="majorBidi" w:hAnsiTheme="majorBidi" w:cstheme="majorBidi"/>
          <w:sz w:val="24"/>
          <w:szCs w:val="24"/>
        </w:rPr>
        <w:t>Bandung</w:t>
      </w:r>
      <w:r>
        <w:rPr>
          <w:rFonts w:asciiTheme="majorBidi" w:hAnsiTheme="majorBidi" w:cstheme="majorBidi"/>
          <w:sz w:val="24"/>
          <w:szCs w:val="24"/>
        </w:rPr>
        <w:t>: Mizan, 2000.</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lang w:val="id-ID"/>
        </w:rPr>
        <w:t xml:space="preserve">Fudhaili, </w:t>
      </w:r>
      <w:r w:rsidRPr="009F2598">
        <w:rPr>
          <w:rFonts w:asciiTheme="majorBidi" w:hAnsiTheme="majorBidi" w:cstheme="majorBidi"/>
          <w:sz w:val="24"/>
          <w:szCs w:val="24"/>
          <w:lang w:val="id-ID"/>
        </w:rPr>
        <w:t>Ahmad</w:t>
      </w:r>
      <w:r w:rsidRPr="009F2598">
        <w:rPr>
          <w:rFonts w:asciiTheme="majorBidi" w:hAnsiTheme="majorBidi" w:cstheme="majorBidi"/>
          <w:sz w:val="24"/>
          <w:szCs w:val="24"/>
        </w:rPr>
        <w:t xml:space="preserve">. </w:t>
      </w:r>
      <w:r w:rsidRPr="009F2598">
        <w:rPr>
          <w:rFonts w:asciiTheme="majorBidi" w:hAnsiTheme="majorBidi" w:cstheme="majorBidi"/>
          <w:i/>
          <w:iCs/>
          <w:sz w:val="24"/>
          <w:szCs w:val="24"/>
          <w:lang w:val="id-ID"/>
        </w:rPr>
        <w:t xml:space="preserve">Perempuan di Lembaran Suci: Kritik atas Hadis-hadis Shahih, </w:t>
      </w:r>
      <w:r>
        <w:rPr>
          <w:rFonts w:asciiTheme="majorBidi" w:hAnsiTheme="majorBidi" w:cstheme="majorBidi"/>
          <w:sz w:val="24"/>
          <w:szCs w:val="24"/>
        </w:rPr>
        <w:t>Jakarta : Transpustaka, 2013.</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rPr>
        <w:t>Hambal, Ahmad bin</w:t>
      </w:r>
      <w:r>
        <w:rPr>
          <w:rFonts w:asciiTheme="majorBidi" w:hAnsiTheme="majorBidi" w:cstheme="majorBidi"/>
          <w:sz w:val="24"/>
          <w:szCs w:val="24"/>
        </w:rPr>
        <w:t>.</w:t>
      </w:r>
      <w:r w:rsidRPr="007C5580">
        <w:rPr>
          <w:rFonts w:asciiTheme="majorBidi" w:hAnsiTheme="majorBidi" w:cstheme="majorBidi"/>
          <w:sz w:val="24"/>
          <w:szCs w:val="24"/>
        </w:rPr>
        <w:t xml:space="preserve"> </w:t>
      </w:r>
      <w:r w:rsidRPr="007C5580">
        <w:rPr>
          <w:rFonts w:asciiTheme="majorBidi" w:hAnsiTheme="majorBidi" w:cstheme="majorBidi"/>
          <w:i/>
          <w:iCs/>
          <w:sz w:val="24"/>
          <w:szCs w:val="24"/>
        </w:rPr>
        <w:t xml:space="preserve">Musnad Ahmad bin Hambal, </w:t>
      </w:r>
      <w:r w:rsidRPr="007C5580">
        <w:rPr>
          <w:rFonts w:asciiTheme="majorBidi" w:hAnsiTheme="majorBidi" w:cstheme="majorBidi"/>
          <w:sz w:val="24"/>
          <w:szCs w:val="24"/>
        </w:rPr>
        <w:t>Kairo: Muassasah Qurtubah, t.th</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rPr>
        <w:t>Harahap, Nasrun</w:t>
      </w:r>
      <w:r>
        <w:rPr>
          <w:rFonts w:asciiTheme="majorBidi" w:hAnsiTheme="majorBidi" w:cstheme="majorBidi"/>
          <w:sz w:val="24"/>
          <w:szCs w:val="24"/>
        </w:rPr>
        <w:t>.</w:t>
      </w:r>
      <w:r w:rsidRPr="007C5580">
        <w:rPr>
          <w:rFonts w:asciiTheme="majorBidi" w:hAnsiTheme="majorBidi" w:cstheme="majorBidi"/>
          <w:sz w:val="24"/>
          <w:szCs w:val="24"/>
        </w:rPr>
        <w:t xml:space="preserve"> </w:t>
      </w:r>
      <w:r w:rsidRPr="007C5580">
        <w:rPr>
          <w:rFonts w:asciiTheme="majorBidi" w:hAnsiTheme="majorBidi" w:cstheme="majorBidi"/>
          <w:i/>
          <w:iCs/>
          <w:sz w:val="24"/>
          <w:szCs w:val="24"/>
        </w:rPr>
        <w:t>Tehnik Penelitian Hasil Belajar</w:t>
      </w:r>
      <w:r>
        <w:rPr>
          <w:rFonts w:asciiTheme="majorBidi" w:hAnsiTheme="majorBidi" w:cstheme="majorBidi"/>
          <w:sz w:val="24"/>
          <w:szCs w:val="24"/>
        </w:rPr>
        <w:t xml:space="preserve">, </w:t>
      </w:r>
      <w:r w:rsidRPr="007C5580">
        <w:rPr>
          <w:rFonts w:asciiTheme="majorBidi" w:hAnsiTheme="majorBidi" w:cstheme="majorBidi"/>
          <w:sz w:val="24"/>
          <w:szCs w:val="24"/>
        </w:rPr>
        <w:t>Jakarta: Bulan Bintang, 1985</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rPr>
        <w:t xml:space="preserve">Hornby, A. S. </w:t>
      </w:r>
      <w:r w:rsidRPr="007C5580">
        <w:rPr>
          <w:rFonts w:asciiTheme="majorBidi" w:hAnsiTheme="majorBidi" w:cstheme="majorBidi"/>
          <w:i/>
          <w:iCs/>
          <w:sz w:val="24"/>
          <w:szCs w:val="24"/>
        </w:rPr>
        <w:t>Oxford Advanced Learner’s Dictionary of Corrent English</w:t>
      </w:r>
      <w:r>
        <w:rPr>
          <w:rFonts w:asciiTheme="majorBidi" w:hAnsiTheme="majorBidi" w:cstheme="majorBidi"/>
          <w:sz w:val="24"/>
          <w:szCs w:val="24"/>
        </w:rPr>
        <w:t xml:space="preserve">, </w:t>
      </w:r>
      <w:r w:rsidRPr="007C5580">
        <w:rPr>
          <w:rFonts w:asciiTheme="majorBidi" w:hAnsiTheme="majorBidi" w:cstheme="majorBidi"/>
          <w:sz w:val="24"/>
          <w:szCs w:val="24"/>
        </w:rPr>
        <w:t>London: Oxford University Press, 1983</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rPr>
        <w:lastRenderedPageBreak/>
        <w:t xml:space="preserve">Irawan, </w:t>
      </w:r>
      <w:r>
        <w:rPr>
          <w:rFonts w:asciiTheme="majorBidi" w:hAnsiTheme="majorBidi" w:cstheme="majorBidi"/>
          <w:sz w:val="24"/>
          <w:szCs w:val="24"/>
        </w:rPr>
        <w:t xml:space="preserve">Prasetyo. </w:t>
      </w:r>
      <w:r w:rsidRPr="007C5580">
        <w:rPr>
          <w:rFonts w:asciiTheme="majorBidi" w:hAnsiTheme="majorBidi" w:cstheme="majorBidi"/>
          <w:i/>
          <w:iCs/>
          <w:sz w:val="24"/>
          <w:szCs w:val="24"/>
        </w:rPr>
        <w:t>Penelitian Kuanlitatif dan Kuantitatif Untuk Ilmu-Ilmu Sosial</w:t>
      </w:r>
      <w:r w:rsidRPr="007C5580">
        <w:rPr>
          <w:rFonts w:asciiTheme="majorBidi" w:hAnsiTheme="majorBidi" w:cstheme="majorBidi"/>
          <w:sz w:val="24"/>
          <w:szCs w:val="24"/>
        </w:rPr>
        <w:t>, Depok: FISIP UI, 2006</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rPr>
        <w:t>Merni</w:t>
      </w:r>
      <w:r>
        <w:rPr>
          <w:rFonts w:asciiTheme="majorBidi" w:hAnsiTheme="majorBidi" w:cstheme="majorBidi"/>
          <w:sz w:val="24"/>
          <w:szCs w:val="24"/>
        </w:rPr>
        <w:t>s</w:t>
      </w:r>
      <w:r w:rsidRPr="007C5580">
        <w:rPr>
          <w:rFonts w:asciiTheme="majorBidi" w:hAnsiTheme="majorBidi" w:cstheme="majorBidi"/>
          <w:sz w:val="24"/>
          <w:szCs w:val="24"/>
        </w:rPr>
        <w:t>si, Fatima</w:t>
      </w:r>
      <w:r>
        <w:rPr>
          <w:rFonts w:asciiTheme="majorBidi" w:hAnsiTheme="majorBidi" w:cstheme="majorBidi"/>
          <w:sz w:val="24"/>
          <w:szCs w:val="24"/>
        </w:rPr>
        <w:t>.</w:t>
      </w:r>
      <w:r w:rsidRPr="007C5580">
        <w:rPr>
          <w:rFonts w:asciiTheme="majorBidi" w:hAnsiTheme="majorBidi" w:cstheme="majorBidi"/>
          <w:sz w:val="24"/>
          <w:szCs w:val="24"/>
        </w:rPr>
        <w:t xml:space="preserve"> </w:t>
      </w:r>
      <w:r w:rsidRPr="007C5580">
        <w:rPr>
          <w:rFonts w:asciiTheme="majorBidi" w:hAnsiTheme="majorBidi" w:cstheme="majorBidi"/>
          <w:i/>
          <w:iCs/>
          <w:sz w:val="24"/>
          <w:szCs w:val="24"/>
        </w:rPr>
        <w:t>Menengok Kontroversi Peran Wanita dalam Politik</w:t>
      </w:r>
      <w:r>
        <w:rPr>
          <w:rFonts w:asciiTheme="majorBidi" w:hAnsiTheme="majorBidi" w:cstheme="majorBidi"/>
          <w:sz w:val="24"/>
          <w:szCs w:val="24"/>
        </w:rPr>
        <w:t xml:space="preserve">, </w:t>
      </w:r>
      <w:r w:rsidRPr="007C5580">
        <w:rPr>
          <w:rFonts w:asciiTheme="majorBidi" w:hAnsiTheme="majorBidi" w:cstheme="majorBidi"/>
          <w:sz w:val="24"/>
          <w:szCs w:val="24"/>
        </w:rPr>
        <w:t>Surabaya: Dunia Ilmu, 1997</w:t>
      </w:r>
      <w:r>
        <w:rPr>
          <w:rFonts w:asciiTheme="majorBidi" w:hAnsiTheme="majorBidi" w:cstheme="majorBidi"/>
          <w:sz w:val="24"/>
          <w:szCs w:val="24"/>
        </w:rPr>
        <w:t>.</w:t>
      </w:r>
      <w:r w:rsidRPr="007C5580">
        <w:rPr>
          <w:rFonts w:asciiTheme="majorBidi" w:hAnsiTheme="majorBidi" w:cstheme="majorBidi"/>
          <w:sz w:val="24"/>
          <w:szCs w:val="24"/>
        </w:rPr>
        <w:t xml:space="preserve">  </w:t>
      </w:r>
    </w:p>
    <w:p w:rsidR="00F61319" w:rsidRDefault="00266C54" w:rsidP="00F61319">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w:t>
      </w:r>
      <w:r w:rsidR="00F61319">
        <w:rPr>
          <w:rFonts w:asciiTheme="majorBidi" w:hAnsiTheme="majorBidi" w:cstheme="majorBidi"/>
          <w:sz w:val="24"/>
          <w:szCs w:val="24"/>
        </w:rPr>
        <w:t>.</w:t>
      </w:r>
      <w:r w:rsidR="00F61319" w:rsidRPr="007C5580">
        <w:rPr>
          <w:rFonts w:asciiTheme="majorBidi" w:hAnsiTheme="majorBidi" w:cstheme="majorBidi"/>
          <w:sz w:val="24"/>
          <w:szCs w:val="24"/>
        </w:rPr>
        <w:t xml:space="preserve"> </w:t>
      </w:r>
      <w:proofErr w:type="gramStart"/>
      <w:r w:rsidR="00F61319" w:rsidRPr="007C5580">
        <w:rPr>
          <w:rFonts w:asciiTheme="majorBidi" w:hAnsiTheme="majorBidi" w:cstheme="majorBidi"/>
          <w:i/>
          <w:iCs/>
          <w:sz w:val="24"/>
          <w:szCs w:val="24"/>
        </w:rPr>
        <w:t>Wanita di dalam Islam</w:t>
      </w:r>
      <w:r w:rsidR="00F61319" w:rsidRPr="007C5580">
        <w:rPr>
          <w:rFonts w:asciiTheme="majorBidi" w:hAnsiTheme="majorBidi" w:cstheme="majorBidi"/>
          <w:sz w:val="24"/>
          <w:szCs w:val="24"/>
        </w:rPr>
        <w:t>, terj.</w:t>
      </w:r>
      <w:proofErr w:type="gramEnd"/>
      <w:r w:rsidR="00F61319" w:rsidRPr="007C5580">
        <w:rPr>
          <w:rFonts w:asciiTheme="majorBidi" w:hAnsiTheme="majorBidi" w:cstheme="majorBidi"/>
          <w:sz w:val="24"/>
          <w:szCs w:val="24"/>
        </w:rPr>
        <w:t xml:space="preserve"> Yaziar Radianti, Bandung: Pustaka, 1994</w:t>
      </w:r>
      <w:r w:rsidR="00F61319">
        <w:rPr>
          <w:rFonts w:asciiTheme="majorBidi" w:hAnsiTheme="majorBidi" w:cstheme="majorBidi"/>
          <w:sz w:val="24"/>
          <w:szCs w:val="24"/>
        </w:rPr>
        <w:t>.</w:t>
      </w:r>
    </w:p>
    <w:p w:rsidR="00F61319" w:rsidRPr="00F61319" w:rsidRDefault="00F61319" w:rsidP="00F61319">
      <w:pPr>
        <w:spacing w:after="0" w:line="240" w:lineRule="auto"/>
        <w:ind w:left="567" w:hanging="567"/>
        <w:jc w:val="both"/>
        <w:rPr>
          <w:rFonts w:asciiTheme="majorBidi" w:hAnsiTheme="majorBidi" w:cstheme="majorBidi"/>
          <w:sz w:val="24"/>
          <w:szCs w:val="24"/>
          <w:lang w:val="id-ID"/>
        </w:rPr>
      </w:pPr>
      <w:r w:rsidRPr="000C48A4">
        <w:rPr>
          <w:rFonts w:asciiTheme="majorBidi" w:hAnsiTheme="majorBidi" w:cstheme="majorBidi"/>
          <w:sz w:val="24"/>
          <w:szCs w:val="24"/>
          <w:lang w:val="id-ID"/>
        </w:rPr>
        <w:t>Mu</w:t>
      </w:r>
      <w:r w:rsidRPr="000C48A4">
        <w:rPr>
          <w:rFonts w:asciiTheme="majorBidi" w:hAnsiTheme="majorBidi" w:cstheme="majorBidi"/>
          <w:sz w:val="24"/>
          <w:szCs w:val="24"/>
          <w:u w:val="single"/>
          <w:lang w:val="id-ID"/>
        </w:rPr>
        <w:t>h</w:t>
      </w:r>
      <w:r w:rsidRPr="000C48A4">
        <w:rPr>
          <w:rFonts w:asciiTheme="majorBidi" w:hAnsiTheme="majorBidi" w:cstheme="majorBidi"/>
          <w:sz w:val="24"/>
          <w:szCs w:val="24"/>
          <w:lang w:val="id-ID"/>
        </w:rPr>
        <w:t>ammad, ‘Alâ al-Din ibn</w:t>
      </w:r>
      <w:r>
        <w:rPr>
          <w:rFonts w:asciiTheme="majorBidi" w:hAnsiTheme="majorBidi" w:cstheme="majorBidi"/>
          <w:sz w:val="24"/>
          <w:szCs w:val="24"/>
        </w:rPr>
        <w:t>.</w:t>
      </w:r>
      <w:r w:rsidRPr="000C48A4">
        <w:rPr>
          <w:rFonts w:asciiTheme="majorBidi" w:hAnsiTheme="majorBidi" w:cstheme="majorBidi"/>
          <w:sz w:val="24"/>
          <w:szCs w:val="24"/>
          <w:lang w:val="id-ID"/>
        </w:rPr>
        <w:t xml:space="preserve"> </w:t>
      </w:r>
      <w:r w:rsidRPr="000C48A4">
        <w:rPr>
          <w:rFonts w:asciiTheme="majorBidi" w:hAnsiTheme="majorBidi" w:cstheme="majorBidi"/>
          <w:i/>
          <w:sz w:val="24"/>
          <w:szCs w:val="24"/>
          <w:lang w:val="id-ID"/>
        </w:rPr>
        <w:t>Tafsîr al-Khâzin Lubâb al-Ta’wîl fî Ma’ânî al-Ta’wîl</w:t>
      </w:r>
      <w:r>
        <w:rPr>
          <w:rFonts w:asciiTheme="majorBidi" w:hAnsiTheme="majorBidi" w:cstheme="majorBidi"/>
          <w:sz w:val="24"/>
          <w:szCs w:val="24"/>
          <w:lang w:val="id-ID"/>
        </w:rPr>
        <w:t xml:space="preserve">, </w:t>
      </w:r>
      <w:r w:rsidRPr="000C48A4">
        <w:rPr>
          <w:rFonts w:asciiTheme="majorBidi" w:hAnsiTheme="majorBidi" w:cstheme="majorBidi"/>
          <w:sz w:val="24"/>
          <w:szCs w:val="24"/>
          <w:lang w:val="id-ID"/>
        </w:rPr>
        <w:t>Beirût: Dâr al-Kitâb, 1989.</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rPr>
        <w:t>Narbuko</w:t>
      </w:r>
      <w:r>
        <w:rPr>
          <w:rFonts w:asciiTheme="majorBidi" w:hAnsiTheme="majorBidi" w:cstheme="majorBidi"/>
          <w:sz w:val="24"/>
          <w:szCs w:val="24"/>
        </w:rPr>
        <w:t>,</w:t>
      </w:r>
      <w:r w:rsidRPr="007C5580">
        <w:rPr>
          <w:rFonts w:asciiTheme="majorBidi" w:hAnsiTheme="majorBidi" w:cstheme="majorBidi"/>
          <w:sz w:val="24"/>
          <w:szCs w:val="24"/>
        </w:rPr>
        <w:t xml:space="preserve"> Cholid dan Abu Achmadi, </w:t>
      </w:r>
      <w:r w:rsidRPr="007C5580">
        <w:rPr>
          <w:rFonts w:asciiTheme="majorBidi" w:hAnsiTheme="majorBidi" w:cstheme="majorBidi"/>
          <w:i/>
          <w:iCs/>
          <w:sz w:val="24"/>
          <w:szCs w:val="24"/>
        </w:rPr>
        <w:t>Metodologi Penelitian</w:t>
      </w:r>
      <w:r>
        <w:rPr>
          <w:rFonts w:asciiTheme="majorBidi" w:hAnsiTheme="majorBidi" w:cstheme="majorBidi"/>
          <w:sz w:val="24"/>
          <w:szCs w:val="24"/>
        </w:rPr>
        <w:t xml:space="preserve">, </w:t>
      </w:r>
      <w:r w:rsidRPr="007C5580">
        <w:rPr>
          <w:rFonts w:asciiTheme="majorBidi" w:hAnsiTheme="majorBidi" w:cstheme="majorBidi"/>
          <w:sz w:val="24"/>
          <w:szCs w:val="24"/>
        </w:rPr>
        <w:t>Jakarta: Bumi Aksara, 2007</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i/>
          <w:iCs/>
          <w:sz w:val="24"/>
          <w:szCs w:val="24"/>
        </w:rPr>
        <w:t>Perjanjian Lama-Baru</w:t>
      </w:r>
      <w:r>
        <w:rPr>
          <w:rFonts w:asciiTheme="majorBidi" w:hAnsiTheme="majorBidi" w:cstheme="majorBidi"/>
          <w:sz w:val="24"/>
          <w:szCs w:val="24"/>
        </w:rPr>
        <w:t xml:space="preserve">, </w:t>
      </w:r>
      <w:r w:rsidRPr="007C5580">
        <w:rPr>
          <w:rFonts w:asciiTheme="majorBidi" w:hAnsiTheme="majorBidi" w:cstheme="majorBidi"/>
          <w:sz w:val="24"/>
          <w:szCs w:val="24"/>
        </w:rPr>
        <w:t>Jakarta: Lembaga al-Kitab, 1979</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lang w:val="id-ID"/>
        </w:rPr>
        <w:t>Qar</w:t>
      </w:r>
      <w:r w:rsidRPr="007C5580">
        <w:rPr>
          <w:rFonts w:asciiTheme="majorBidi" w:hAnsiTheme="majorBidi" w:cstheme="majorBidi"/>
          <w:sz w:val="24"/>
          <w:szCs w:val="24"/>
          <w:u w:val="single"/>
          <w:lang w:val="id-ID"/>
        </w:rPr>
        <w:t>d</w:t>
      </w:r>
      <w:r w:rsidRPr="007C5580">
        <w:rPr>
          <w:rFonts w:asciiTheme="majorBidi" w:hAnsiTheme="majorBidi" w:cstheme="majorBidi"/>
          <w:sz w:val="24"/>
          <w:szCs w:val="24"/>
          <w:lang w:val="id-ID"/>
        </w:rPr>
        <w:t>awî, Yûsuf</w:t>
      </w:r>
      <w:r>
        <w:rPr>
          <w:rFonts w:asciiTheme="majorBidi" w:hAnsiTheme="majorBidi" w:cstheme="majorBidi"/>
          <w:sz w:val="24"/>
          <w:szCs w:val="24"/>
        </w:rPr>
        <w:t>.</w:t>
      </w:r>
      <w:r w:rsidRPr="007C5580">
        <w:rPr>
          <w:rFonts w:asciiTheme="majorBidi" w:hAnsiTheme="majorBidi" w:cstheme="majorBidi"/>
          <w:sz w:val="24"/>
          <w:szCs w:val="24"/>
          <w:lang w:val="id-ID"/>
        </w:rPr>
        <w:t xml:space="preserve"> </w:t>
      </w:r>
      <w:r w:rsidRPr="007C5580">
        <w:rPr>
          <w:rFonts w:asciiTheme="majorBidi" w:hAnsiTheme="majorBidi" w:cstheme="majorBidi"/>
          <w:i/>
          <w:sz w:val="24"/>
          <w:szCs w:val="24"/>
          <w:lang w:val="id-ID"/>
        </w:rPr>
        <w:t>Al-Marjâ’iyyah al-‘Ulyâ’ fî al-Islâm lî al-Qur’ân wa al-Sunnah</w:t>
      </w:r>
      <w:r>
        <w:rPr>
          <w:rFonts w:asciiTheme="majorBidi" w:hAnsiTheme="majorBidi" w:cstheme="majorBidi"/>
          <w:sz w:val="24"/>
          <w:szCs w:val="24"/>
          <w:lang w:val="id-ID"/>
        </w:rPr>
        <w:t>,</w:t>
      </w:r>
      <w:r w:rsidRPr="007C5580">
        <w:rPr>
          <w:rFonts w:asciiTheme="majorBidi" w:hAnsiTheme="majorBidi" w:cstheme="majorBidi"/>
          <w:sz w:val="24"/>
          <w:szCs w:val="24"/>
          <w:lang w:val="id-ID"/>
        </w:rPr>
        <w:t xml:space="preserve"> Cairo: Maktabah  Wahbah, tth. </w:t>
      </w:r>
    </w:p>
    <w:p w:rsidR="00F61319" w:rsidRDefault="00266C54" w:rsidP="00F61319">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w:t>
      </w:r>
      <w:r w:rsidR="00F61319">
        <w:rPr>
          <w:rFonts w:asciiTheme="majorBidi" w:hAnsiTheme="majorBidi" w:cstheme="majorBidi"/>
          <w:sz w:val="24"/>
          <w:szCs w:val="24"/>
        </w:rPr>
        <w:t>.</w:t>
      </w:r>
      <w:r w:rsidR="00F61319" w:rsidRPr="007C5580">
        <w:rPr>
          <w:rFonts w:asciiTheme="majorBidi" w:hAnsiTheme="majorBidi" w:cstheme="majorBidi"/>
          <w:sz w:val="24"/>
          <w:szCs w:val="24"/>
          <w:lang w:val="id-ID"/>
        </w:rPr>
        <w:t xml:space="preserve"> </w:t>
      </w:r>
      <w:r w:rsidR="00F61319" w:rsidRPr="007C5580">
        <w:rPr>
          <w:rFonts w:asciiTheme="majorBidi" w:hAnsiTheme="majorBidi" w:cstheme="majorBidi"/>
          <w:i/>
          <w:sz w:val="24"/>
          <w:szCs w:val="24"/>
          <w:lang w:val="id-ID"/>
        </w:rPr>
        <w:t>Bagaimana Memahami Hadis Nabi SAW.</w:t>
      </w:r>
      <w:r w:rsidR="00F61319" w:rsidRPr="007C5580">
        <w:rPr>
          <w:rFonts w:asciiTheme="majorBidi" w:hAnsiTheme="majorBidi" w:cstheme="majorBidi"/>
          <w:sz w:val="24"/>
          <w:szCs w:val="24"/>
          <w:lang w:val="id-ID"/>
        </w:rPr>
        <w:t xml:space="preserve">, </w:t>
      </w:r>
      <w:proofErr w:type="gramStart"/>
      <w:r w:rsidR="00F61319">
        <w:rPr>
          <w:rFonts w:asciiTheme="majorBidi" w:hAnsiTheme="majorBidi" w:cstheme="majorBidi"/>
          <w:sz w:val="24"/>
          <w:szCs w:val="24"/>
        </w:rPr>
        <w:t>terj</w:t>
      </w:r>
      <w:proofErr w:type="gramEnd"/>
      <w:r w:rsidR="00F61319">
        <w:rPr>
          <w:rFonts w:asciiTheme="majorBidi" w:hAnsiTheme="majorBidi" w:cstheme="majorBidi"/>
          <w:sz w:val="24"/>
          <w:szCs w:val="24"/>
        </w:rPr>
        <w:t>.</w:t>
      </w:r>
      <w:r w:rsidR="00F61319">
        <w:rPr>
          <w:rFonts w:asciiTheme="majorBidi" w:hAnsiTheme="majorBidi" w:cstheme="majorBidi"/>
          <w:sz w:val="24"/>
          <w:szCs w:val="24"/>
          <w:lang w:val="id-ID"/>
        </w:rPr>
        <w:t xml:space="preserve"> Muhammad al-Baqir, </w:t>
      </w:r>
      <w:r w:rsidR="00F61319" w:rsidRPr="007C5580">
        <w:rPr>
          <w:rFonts w:asciiTheme="majorBidi" w:hAnsiTheme="majorBidi" w:cstheme="majorBidi"/>
          <w:sz w:val="24"/>
          <w:szCs w:val="24"/>
          <w:lang w:val="id-ID"/>
        </w:rPr>
        <w:t>Bandung: Karisma, 1993</w:t>
      </w:r>
      <w:r w:rsidR="00F61319">
        <w:rPr>
          <w:rFonts w:asciiTheme="majorBidi" w:hAnsiTheme="majorBidi" w:cstheme="majorBidi"/>
          <w:sz w:val="24"/>
          <w:szCs w:val="24"/>
        </w:rPr>
        <w:t>.</w:t>
      </w:r>
      <w:r w:rsidR="00F61319" w:rsidRPr="007C5580">
        <w:rPr>
          <w:rFonts w:asciiTheme="majorBidi" w:hAnsiTheme="majorBidi" w:cstheme="majorBidi"/>
          <w:sz w:val="24"/>
          <w:szCs w:val="24"/>
          <w:lang w:val="id-ID"/>
        </w:rPr>
        <w:t xml:space="preserve"> </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rPr>
        <w:t>Qudamah, Ibnu</w:t>
      </w:r>
      <w:r>
        <w:rPr>
          <w:rFonts w:asciiTheme="majorBidi" w:hAnsiTheme="majorBidi" w:cstheme="majorBidi"/>
          <w:sz w:val="24"/>
          <w:szCs w:val="24"/>
        </w:rPr>
        <w:t>.</w:t>
      </w:r>
      <w:r w:rsidRPr="007C5580">
        <w:rPr>
          <w:rFonts w:asciiTheme="majorBidi" w:hAnsiTheme="majorBidi" w:cstheme="majorBidi"/>
          <w:sz w:val="24"/>
          <w:szCs w:val="24"/>
        </w:rPr>
        <w:t xml:space="preserve"> </w:t>
      </w:r>
      <w:r w:rsidRPr="007C5580">
        <w:rPr>
          <w:rFonts w:asciiTheme="majorBidi" w:hAnsiTheme="majorBidi" w:cstheme="majorBidi"/>
          <w:i/>
          <w:iCs/>
          <w:sz w:val="24"/>
          <w:szCs w:val="24"/>
        </w:rPr>
        <w:t>Al-Mughni,</w:t>
      </w:r>
      <w:r w:rsidRPr="007C5580">
        <w:rPr>
          <w:rFonts w:asciiTheme="majorBidi" w:hAnsiTheme="majorBidi" w:cstheme="majorBidi"/>
          <w:sz w:val="24"/>
          <w:szCs w:val="24"/>
        </w:rPr>
        <w:t xml:space="preserve"> Riyadh: Dâr ‘Alim al-Kutub, 1997</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lang w:val="id-ID"/>
        </w:rPr>
        <w:t>Shihab,</w:t>
      </w:r>
      <w:r w:rsidRPr="007C5580">
        <w:rPr>
          <w:rFonts w:asciiTheme="majorBidi" w:hAnsiTheme="majorBidi" w:cstheme="majorBidi"/>
          <w:sz w:val="24"/>
          <w:szCs w:val="24"/>
        </w:rPr>
        <w:t xml:space="preserve"> </w:t>
      </w:r>
      <w:r w:rsidRPr="007C5580">
        <w:rPr>
          <w:rFonts w:asciiTheme="majorBidi" w:hAnsiTheme="majorBidi" w:cstheme="majorBidi"/>
          <w:sz w:val="24"/>
          <w:szCs w:val="24"/>
          <w:lang w:val="id-ID"/>
        </w:rPr>
        <w:t>M. Quraish</w:t>
      </w:r>
      <w:r>
        <w:rPr>
          <w:rFonts w:asciiTheme="majorBidi" w:hAnsiTheme="majorBidi" w:cstheme="majorBidi"/>
          <w:sz w:val="24"/>
          <w:szCs w:val="24"/>
        </w:rPr>
        <w:t>.</w:t>
      </w:r>
      <w:r w:rsidRPr="007C5580">
        <w:rPr>
          <w:rFonts w:asciiTheme="majorBidi" w:hAnsiTheme="majorBidi" w:cstheme="majorBidi"/>
          <w:sz w:val="24"/>
          <w:szCs w:val="24"/>
          <w:lang w:val="id-ID"/>
        </w:rPr>
        <w:t xml:space="preserve"> </w:t>
      </w:r>
      <w:r w:rsidRPr="007C5580">
        <w:rPr>
          <w:rFonts w:asciiTheme="majorBidi" w:hAnsiTheme="majorBidi" w:cstheme="majorBidi"/>
          <w:i/>
          <w:iCs/>
          <w:sz w:val="24"/>
          <w:szCs w:val="24"/>
        </w:rPr>
        <w:t>Perempuan</w:t>
      </w:r>
      <w:r>
        <w:rPr>
          <w:rFonts w:asciiTheme="majorBidi" w:hAnsiTheme="majorBidi" w:cstheme="majorBidi"/>
          <w:i/>
          <w:iCs/>
          <w:sz w:val="24"/>
          <w:szCs w:val="24"/>
        </w:rPr>
        <w:t>,</w:t>
      </w:r>
      <w:r w:rsidRPr="007C5580">
        <w:rPr>
          <w:rFonts w:asciiTheme="majorBidi" w:hAnsiTheme="majorBidi" w:cstheme="majorBidi"/>
          <w:i/>
          <w:iCs/>
          <w:sz w:val="24"/>
          <w:szCs w:val="24"/>
        </w:rPr>
        <w:t xml:space="preserve"> </w:t>
      </w:r>
      <w:r w:rsidRPr="007C5580">
        <w:rPr>
          <w:rFonts w:asciiTheme="majorBidi" w:hAnsiTheme="majorBidi" w:cstheme="majorBidi"/>
          <w:sz w:val="24"/>
          <w:szCs w:val="24"/>
        </w:rPr>
        <w:t>Ciputat: Lentera Hati, 2018</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rPr>
        <w:t>Sudijono, Anas</w:t>
      </w:r>
      <w:r>
        <w:rPr>
          <w:rFonts w:asciiTheme="majorBidi" w:hAnsiTheme="majorBidi" w:cstheme="majorBidi"/>
          <w:sz w:val="24"/>
          <w:szCs w:val="24"/>
        </w:rPr>
        <w:t>.</w:t>
      </w:r>
      <w:r w:rsidRPr="007C5580">
        <w:rPr>
          <w:rFonts w:asciiTheme="majorBidi" w:hAnsiTheme="majorBidi" w:cstheme="majorBidi"/>
          <w:sz w:val="24"/>
          <w:szCs w:val="24"/>
        </w:rPr>
        <w:t xml:space="preserve"> </w:t>
      </w:r>
      <w:r w:rsidRPr="007C5580">
        <w:rPr>
          <w:rFonts w:asciiTheme="majorBidi" w:hAnsiTheme="majorBidi" w:cstheme="majorBidi"/>
          <w:i/>
          <w:iCs/>
          <w:sz w:val="24"/>
          <w:szCs w:val="24"/>
        </w:rPr>
        <w:t>Pengantar Statistik Pendidikan</w:t>
      </w:r>
      <w:r>
        <w:rPr>
          <w:rFonts w:asciiTheme="majorBidi" w:hAnsiTheme="majorBidi" w:cstheme="majorBidi"/>
          <w:sz w:val="24"/>
          <w:szCs w:val="24"/>
        </w:rPr>
        <w:t>, Jakarta: Rajawali Press, 2010</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rPr>
        <w:t xml:space="preserve">Sugiyono, </w:t>
      </w:r>
      <w:r w:rsidRPr="007C5580">
        <w:rPr>
          <w:rFonts w:asciiTheme="majorBidi" w:hAnsiTheme="majorBidi" w:cstheme="majorBidi"/>
          <w:i/>
          <w:iCs/>
          <w:sz w:val="24"/>
          <w:szCs w:val="24"/>
        </w:rPr>
        <w:t>Metode Penelitian Kuantitatif Kualitatif dan R&amp;D</w:t>
      </w:r>
      <w:r>
        <w:rPr>
          <w:rFonts w:asciiTheme="majorBidi" w:hAnsiTheme="majorBidi" w:cstheme="majorBidi"/>
          <w:i/>
          <w:iCs/>
          <w:sz w:val="24"/>
          <w:szCs w:val="24"/>
        </w:rPr>
        <w:t>,</w:t>
      </w:r>
      <w:r>
        <w:rPr>
          <w:rFonts w:asciiTheme="majorBidi" w:hAnsiTheme="majorBidi" w:cstheme="majorBidi"/>
          <w:sz w:val="24"/>
          <w:szCs w:val="24"/>
        </w:rPr>
        <w:t xml:space="preserve"> </w:t>
      </w:r>
      <w:r w:rsidRPr="007C5580">
        <w:rPr>
          <w:rFonts w:asciiTheme="majorBidi" w:hAnsiTheme="majorBidi" w:cstheme="majorBidi"/>
          <w:sz w:val="24"/>
          <w:szCs w:val="24"/>
        </w:rPr>
        <w:t>Bandung: Alfabeta, 2014</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rPr>
        <w:t>Syuqqah, Abdul Halim Muhammad Abu</w:t>
      </w:r>
      <w:r>
        <w:rPr>
          <w:rFonts w:asciiTheme="majorBidi" w:hAnsiTheme="majorBidi" w:cstheme="majorBidi"/>
          <w:sz w:val="24"/>
          <w:szCs w:val="24"/>
        </w:rPr>
        <w:t>.</w:t>
      </w:r>
      <w:r w:rsidRPr="007C5580">
        <w:rPr>
          <w:rFonts w:asciiTheme="majorBidi" w:hAnsiTheme="majorBidi" w:cstheme="majorBidi"/>
          <w:sz w:val="24"/>
          <w:szCs w:val="24"/>
        </w:rPr>
        <w:t xml:space="preserve"> </w:t>
      </w:r>
      <w:r w:rsidRPr="007C5580">
        <w:rPr>
          <w:rFonts w:asciiTheme="majorBidi" w:hAnsiTheme="majorBidi" w:cstheme="majorBidi"/>
          <w:i/>
          <w:iCs/>
          <w:sz w:val="24"/>
          <w:szCs w:val="24"/>
        </w:rPr>
        <w:t xml:space="preserve">Tahrȋr al-Mar’ah fȋ </w:t>
      </w:r>
      <w:proofErr w:type="gramStart"/>
      <w:r w:rsidRPr="007C5580">
        <w:rPr>
          <w:rFonts w:asciiTheme="majorBidi" w:hAnsiTheme="majorBidi" w:cstheme="majorBidi"/>
          <w:i/>
          <w:iCs/>
          <w:sz w:val="24"/>
          <w:szCs w:val="24"/>
        </w:rPr>
        <w:t>‘Ashar  al</w:t>
      </w:r>
      <w:proofErr w:type="gramEnd"/>
      <w:r w:rsidRPr="007C5580">
        <w:rPr>
          <w:rFonts w:asciiTheme="majorBidi" w:hAnsiTheme="majorBidi" w:cstheme="majorBidi"/>
          <w:i/>
          <w:iCs/>
          <w:sz w:val="24"/>
          <w:szCs w:val="24"/>
        </w:rPr>
        <w:t xml:space="preserve">-Risâlah: Dirâsah al-Mar’ah al-Jâmi’ah li al-Nushȗsh al-Qur’ân wa Sahihay al-Bukhârȋ wa Muslim, </w:t>
      </w:r>
      <w:r w:rsidRPr="007C5580">
        <w:rPr>
          <w:rFonts w:asciiTheme="majorBidi" w:hAnsiTheme="majorBidi" w:cstheme="majorBidi"/>
          <w:sz w:val="24"/>
          <w:szCs w:val="24"/>
        </w:rPr>
        <w:t>Kuwait: Dâr al-Qalam, 1990</w:t>
      </w:r>
      <w:r>
        <w:rPr>
          <w:rFonts w:asciiTheme="majorBidi" w:hAnsiTheme="majorBidi" w:cstheme="majorBidi"/>
          <w:sz w:val="24"/>
          <w:szCs w:val="24"/>
        </w:rPr>
        <w:t>.</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u w:val="single"/>
          <w:lang w:val="id-ID"/>
        </w:rPr>
        <w:t>T</w:t>
      </w:r>
      <w:r w:rsidRPr="007C5580">
        <w:rPr>
          <w:rFonts w:asciiTheme="majorBidi" w:hAnsiTheme="majorBidi" w:cstheme="majorBidi"/>
          <w:sz w:val="24"/>
          <w:szCs w:val="24"/>
          <w:lang w:val="id-ID"/>
        </w:rPr>
        <w:t>a</w:t>
      </w:r>
      <w:r w:rsidRPr="007C5580">
        <w:rPr>
          <w:rFonts w:asciiTheme="majorBidi" w:hAnsiTheme="majorBidi" w:cstheme="majorBidi"/>
          <w:sz w:val="24"/>
          <w:szCs w:val="24"/>
          <w:u w:val="single"/>
          <w:lang w:val="id-ID"/>
        </w:rPr>
        <w:t>hh</w:t>
      </w:r>
      <w:r w:rsidRPr="007C5580">
        <w:rPr>
          <w:rFonts w:asciiTheme="majorBidi" w:hAnsiTheme="majorBidi" w:cstheme="majorBidi"/>
          <w:sz w:val="24"/>
          <w:szCs w:val="24"/>
          <w:lang w:val="id-ID"/>
        </w:rPr>
        <w:t>ân, Ma</w:t>
      </w:r>
      <w:r w:rsidRPr="007C5580">
        <w:rPr>
          <w:rFonts w:asciiTheme="majorBidi" w:hAnsiTheme="majorBidi" w:cstheme="majorBidi"/>
          <w:sz w:val="24"/>
          <w:szCs w:val="24"/>
          <w:u w:val="single"/>
          <w:lang w:val="id-ID"/>
        </w:rPr>
        <w:t>h</w:t>
      </w:r>
      <w:r w:rsidRPr="007C5580">
        <w:rPr>
          <w:rFonts w:asciiTheme="majorBidi" w:hAnsiTheme="majorBidi" w:cstheme="majorBidi"/>
          <w:sz w:val="24"/>
          <w:szCs w:val="24"/>
          <w:lang w:val="id-ID"/>
        </w:rPr>
        <w:t>mûd</w:t>
      </w:r>
      <w:r>
        <w:rPr>
          <w:rFonts w:asciiTheme="majorBidi" w:hAnsiTheme="majorBidi" w:cstheme="majorBidi"/>
          <w:sz w:val="24"/>
          <w:szCs w:val="24"/>
          <w:u w:val="single"/>
        </w:rPr>
        <w:t>.</w:t>
      </w:r>
      <w:r w:rsidRPr="007C5580">
        <w:rPr>
          <w:rFonts w:asciiTheme="majorBidi" w:hAnsiTheme="majorBidi" w:cstheme="majorBidi"/>
          <w:sz w:val="24"/>
          <w:szCs w:val="24"/>
          <w:lang w:val="id-ID"/>
        </w:rPr>
        <w:t xml:space="preserve"> </w:t>
      </w:r>
      <w:r w:rsidRPr="007C5580">
        <w:rPr>
          <w:rFonts w:asciiTheme="majorBidi" w:hAnsiTheme="majorBidi" w:cstheme="majorBidi"/>
          <w:i/>
          <w:iCs/>
          <w:sz w:val="24"/>
          <w:szCs w:val="24"/>
          <w:lang w:val="id-ID"/>
        </w:rPr>
        <w:t>Taisîr al-Mus</w:t>
      </w:r>
      <w:r w:rsidRPr="007C5580">
        <w:rPr>
          <w:rFonts w:asciiTheme="majorBidi" w:hAnsiTheme="majorBidi" w:cstheme="majorBidi"/>
          <w:i/>
          <w:iCs/>
          <w:sz w:val="24"/>
          <w:szCs w:val="24"/>
          <w:u w:val="single"/>
          <w:lang w:val="id-ID"/>
        </w:rPr>
        <w:t>t</w:t>
      </w:r>
      <w:r w:rsidRPr="007C5580">
        <w:rPr>
          <w:rFonts w:asciiTheme="majorBidi" w:hAnsiTheme="majorBidi" w:cstheme="majorBidi"/>
          <w:i/>
          <w:iCs/>
          <w:sz w:val="24"/>
          <w:szCs w:val="24"/>
          <w:lang w:val="id-ID"/>
        </w:rPr>
        <w:t>alah al-</w:t>
      </w:r>
      <w:r w:rsidRPr="007C5580">
        <w:rPr>
          <w:rFonts w:asciiTheme="majorBidi" w:hAnsiTheme="majorBidi" w:cstheme="majorBidi"/>
          <w:i/>
          <w:iCs/>
          <w:sz w:val="24"/>
          <w:szCs w:val="24"/>
          <w:u w:val="single"/>
          <w:lang w:val="id-ID"/>
        </w:rPr>
        <w:t>H</w:t>
      </w:r>
      <w:r w:rsidRPr="007C5580">
        <w:rPr>
          <w:rFonts w:asciiTheme="majorBidi" w:hAnsiTheme="majorBidi" w:cstheme="majorBidi"/>
          <w:i/>
          <w:iCs/>
          <w:sz w:val="24"/>
          <w:szCs w:val="24"/>
          <w:lang w:val="id-ID"/>
        </w:rPr>
        <w:t>adîts</w:t>
      </w:r>
      <w:r>
        <w:rPr>
          <w:rFonts w:asciiTheme="majorBidi" w:hAnsiTheme="majorBidi" w:cstheme="majorBidi"/>
          <w:sz w:val="24"/>
          <w:szCs w:val="24"/>
          <w:lang w:val="id-ID"/>
        </w:rPr>
        <w:t xml:space="preserve">, </w:t>
      </w:r>
      <w:r w:rsidRPr="007C5580">
        <w:rPr>
          <w:rFonts w:asciiTheme="majorBidi" w:hAnsiTheme="majorBidi" w:cstheme="majorBidi"/>
          <w:sz w:val="24"/>
          <w:szCs w:val="24"/>
          <w:lang w:val="id-ID"/>
        </w:rPr>
        <w:t>Beirût: Dâr al-Tsaqafah al-Islâmiyah, 1985</w:t>
      </w:r>
      <w:r>
        <w:rPr>
          <w:rFonts w:asciiTheme="majorBidi" w:hAnsiTheme="majorBidi" w:cstheme="majorBidi"/>
          <w:sz w:val="24"/>
          <w:szCs w:val="24"/>
        </w:rPr>
        <w:t>.</w:t>
      </w:r>
      <w:r w:rsidRPr="007C5580">
        <w:rPr>
          <w:rFonts w:asciiTheme="majorBidi" w:hAnsiTheme="majorBidi" w:cstheme="majorBidi"/>
          <w:sz w:val="24"/>
          <w:szCs w:val="24"/>
        </w:rPr>
        <w:t xml:space="preserve"> </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rPr>
        <w:t>Umar,</w:t>
      </w:r>
      <w:r w:rsidRPr="007C5580">
        <w:rPr>
          <w:rFonts w:asciiTheme="majorBidi" w:hAnsiTheme="majorBidi" w:cstheme="majorBidi"/>
          <w:i/>
          <w:iCs/>
          <w:sz w:val="24"/>
          <w:szCs w:val="24"/>
        </w:rPr>
        <w:t xml:space="preserve"> </w:t>
      </w:r>
      <w:r w:rsidRPr="007C5580">
        <w:rPr>
          <w:rFonts w:asciiTheme="majorBidi" w:hAnsiTheme="majorBidi" w:cstheme="majorBidi"/>
          <w:sz w:val="24"/>
          <w:szCs w:val="24"/>
        </w:rPr>
        <w:t>Nasaruddin</w:t>
      </w:r>
      <w:r>
        <w:rPr>
          <w:rFonts w:asciiTheme="majorBidi" w:hAnsiTheme="majorBidi" w:cstheme="majorBidi"/>
          <w:sz w:val="24"/>
          <w:szCs w:val="24"/>
        </w:rPr>
        <w:t>,</w:t>
      </w:r>
      <w:r w:rsidRPr="007C5580">
        <w:rPr>
          <w:rFonts w:asciiTheme="majorBidi" w:hAnsiTheme="majorBidi" w:cstheme="majorBidi"/>
          <w:sz w:val="24"/>
          <w:szCs w:val="24"/>
        </w:rPr>
        <w:t xml:space="preserve"> </w:t>
      </w:r>
      <w:r w:rsidRPr="007C5580">
        <w:rPr>
          <w:rFonts w:asciiTheme="majorBidi" w:hAnsiTheme="majorBidi" w:cstheme="majorBidi"/>
          <w:i/>
          <w:iCs/>
          <w:sz w:val="24"/>
          <w:szCs w:val="24"/>
        </w:rPr>
        <w:t>Argumen Kesetaraan Jender Perspektif Al-Qur’an</w:t>
      </w:r>
      <w:r>
        <w:rPr>
          <w:rFonts w:asciiTheme="majorBidi" w:hAnsiTheme="majorBidi" w:cstheme="majorBidi"/>
          <w:sz w:val="24"/>
          <w:szCs w:val="24"/>
        </w:rPr>
        <w:t xml:space="preserve">, </w:t>
      </w:r>
      <w:r w:rsidRPr="007C5580">
        <w:rPr>
          <w:rFonts w:asciiTheme="majorBidi" w:hAnsiTheme="majorBidi" w:cstheme="majorBidi"/>
          <w:sz w:val="24"/>
          <w:szCs w:val="24"/>
        </w:rPr>
        <w:t>Jakarta: Paramadian, 1999</w:t>
      </w:r>
      <w:r>
        <w:rPr>
          <w:rFonts w:asciiTheme="majorBidi" w:hAnsiTheme="majorBidi" w:cstheme="majorBidi"/>
          <w:sz w:val="24"/>
          <w:szCs w:val="24"/>
        </w:rPr>
        <w:t>.</w:t>
      </w:r>
      <w:r w:rsidRPr="007C5580">
        <w:rPr>
          <w:rFonts w:asciiTheme="majorBidi" w:hAnsiTheme="majorBidi" w:cstheme="majorBidi"/>
          <w:sz w:val="24"/>
          <w:szCs w:val="24"/>
        </w:rPr>
        <w:t xml:space="preserve"> </w:t>
      </w:r>
    </w:p>
    <w:p w:rsidR="00F61319" w:rsidRDefault="00F61319" w:rsidP="00F61319">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rPr>
        <w:t>Wahidi</w:t>
      </w:r>
      <w:r>
        <w:rPr>
          <w:rFonts w:asciiTheme="majorBidi" w:hAnsiTheme="majorBidi" w:cstheme="majorBidi"/>
          <w:sz w:val="24"/>
          <w:szCs w:val="24"/>
        </w:rPr>
        <w:t>,</w:t>
      </w:r>
      <w:r w:rsidRPr="007C5580">
        <w:rPr>
          <w:rFonts w:asciiTheme="majorBidi" w:hAnsiTheme="majorBidi" w:cstheme="majorBidi"/>
          <w:sz w:val="24"/>
          <w:szCs w:val="24"/>
        </w:rPr>
        <w:t xml:space="preserve"> Ridhoul</w:t>
      </w:r>
      <w:r>
        <w:rPr>
          <w:rFonts w:asciiTheme="majorBidi" w:hAnsiTheme="majorBidi" w:cstheme="majorBidi"/>
          <w:sz w:val="24"/>
          <w:szCs w:val="24"/>
        </w:rPr>
        <w:t>.</w:t>
      </w:r>
      <w:r w:rsidRPr="007C5580">
        <w:rPr>
          <w:rFonts w:asciiTheme="majorBidi" w:hAnsiTheme="majorBidi" w:cstheme="majorBidi"/>
          <w:sz w:val="24"/>
          <w:szCs w:val="24"/>
        </w:rPr>
        <w:t xml:space="preserve"> “Isteri Berpuasa Perlu Izin Suami” dalam </w:t>
      </w:r>
      <w:r w:rsidRPr="007C5580">
        <w:rPr>
          <w:rFonts w:asciiTheme="majorBidi" w:hAnsiTheme="majorBidi" w:cstheme="majorBidi"/>
          <w:i/>
          <w:iCs/>
          <w:sz w:val="24"/>
          <w:szCs w:val="24"/>
        </w:rPr>
        <w:t xml:space="preserve">Syahadah: Jurnal Ilmu Al-Qur’an dan Keislaman, </w:t>
      </w:r>
      <w:r>
        <w:rPr>
          <w:rFonts w:asciiTheme="majorBidi" w:hAnsiTheme="majorBidi" w:cstheme="majorBidi"/>
          <w:sz w:val="24"/>
          <w:szCs w:val="24"/>
        </w:rPr>
        <w:t xml:space="preserve">Vol. 1 No. 2, </w:t>
      </w:r>
      <w:r w:rsidRPr="007C5580">
        <w:rPr>
          <w:rFonts w:asciiTheme="majorBidi" w:hAnsiTheme="majorBidi" w:cstheme="majorBidi"/>
          <w:sz w:val="24"/>
          <w:szCs w:val="24"/>
        </w:rPr>
        <w:t>2013</w:t>
      </w:r>
      <w:r>
        <w:rPr>
          <w:rFonts w:asciiTheme="majorBidi" w:hAnsiTheme="majorBidi" w:cstheme="majorBidi"/>
          <w:sz w:val="24"/>
          <w:szCs w:val="24"/>
        </w:rPr>
        <w:t>.</w:t>
      </w:r>
    </w:p>
    <w:p w:rsidR="00F61319" w:rsidRPr="00DD2F11" w:rsidRDefault="00F61319" w:rsidP="00DD2F11">
      <w:pPr>
        <w:spacing w:after="0" w:line="240" w:lineRule="auto"/>
        <w:ind w:left="567" w:hanging="567"/>
        <w:jc w:val="both"/>
        <w:rPr>
          <w:rFonts w:asciiTheme="majorBidi" w:hAnsiTheme="majorBidi" w:cstheme="majorBidi"/>
          <w:sz w:val="24"/>
          <w:szCs w:val="24"/>
        </w:rPr>
      </w:pPr>
      <w:r w:rsidRPr="007C5580">
        <w:rPr>
          <w:rFonts w:asciiTheme="majorBidi" w:hAnsiTheme="majorBidi" w:cstheme="majorBidi"/>
          <w:sz w:val="24"/>
          <w:szCs w:val="24"/>
        </w:rPr>
        <w:t>Zakiyah, Ulfah</w:t>
      </w:r>
      <w:r>
        <w:rPr>
          <w:rFonts w:asciiTheme="majorBidi" w:hAnsiTheme="majorBidi" w:cstheme="majorBidi"/>
          <w:sz w:val="24"/>
          <w:szCs w:val="24"/>
        </w:rPr>
        <w:t>.</w:t>
      </w:r>
      <w:r w:rsidRPr="007C5580">
        <w:rPr>
          <w:rFonts w:asciiTheme="majorBidi" w:hAnsiTheme="majorBidi" w:cstheme="majorBidi"/>
          <w:sz w:val="24"/>
          <w:szCs w:val="24"/>
        </w:rPr>
        <w:t xml:space="preserve"> </w:t>
      </w:r>
      <w:r w:rsidR="00266C54">
        <w:rPr>
          <w:rFonts w:asciiTheme="majorBidi" w:hAnsiTheme="majorBidi" w:cstheme="majorBidi"/>
          <w:i/>
          <w:iCs/>
          <w:sz w:val="24"/>
          <w:szCs w:val="24"/>
        </w:rPr>
        <w:t>Posisi Perempuan D</w:t>
      </w:r>
      <w:r w:rsidRPr="007C5580">
        <w:rPr>
          <w:rFonts w:asciiTheme="majorBidi" w:hAnsiTheme="majorBidi" w:cstheme="majorBidi"/>
          <w:i/>
          <w:iCs/>
          <w:sz w:val="24"/>
          <w:szCs w:val="24"/>
        </w:rPr>
        <w:t>alam Hadis-Hadis Pernikahan</w:t>
      </w:r>
      <w:r w:rsidR="00266C54">
        <w:rPr>
          <w:rFonts w:asciiTheme="majorBidi" w:hAnsiTheme="majorBidi" w:cstheme="majorBidi"/>
          <w:i/>
          <w:iCs/>
          <w:sz w:val="24"/>
          <w:szCs w:val="24"/>
        </w:rPr>
        <w:t>: Studi Analisis Metode Qirâ’ah Mubâdalah Faqihuddin Abdul Kodir</w:t>
      </w:r>
      <w:r>
        <w:rPr>
          <w:rFonts w:asciiTheme="majorBidi" w:hAnsiTheme="majorBidi" w:cstheme="majorBidi"/>
          <w:i/>
          <w:iCs/>
          <w:sz w:val="24"/>
          <w:szCs w:val="24"/>
        </w:rPr>
        <w:t>,</w:t>
      </w:r>
      <w:r>
        <w:rPr>
          <w:rFonts w:asciiTheme="majorBidi" w:hAnsiTheme="majorBidi" w:cstheme="majorBidi"/>
          <w:sz w:val="24"/>
          <w:szCs w:val="24"/>
        </w:rPr>
        <w:t xml:space="preserve"> </w:t>
      </w:r>
      <w:r w:rsidRPr="007C5580">
        <w:rPr>
          <w:rFonts w:asciiTheme="majorBidi" w:hAnsiTheme="majorBidi" w:cstheme="majorBidi"/>
          <w:sz w:val="24"/>
          <w:szCs w:val="24"/>
        </w:rPr>
        <w:t>Yogyakarta: Adi Karya Mandiri, 2020</w:t>
      </w:r>
      <w:r>
        <w:rPr>
          <w:rFonts w:asciiTheme="majorBidi" w:hAnsiTheme="majorBidi" w:cstheme="majorBidi"/>
          <w:sz w:val="24"/>
          <w:szCs w:val="24"/>
        </w:rPr>
        <w:t>.</w:t>
      </w:r>
      <w:r w:rsidRPr="007C5580">
        <w:rPr>
          <w:rFonts w:asciiTheme="majorBidi" w:hAnsiTheme="majorBidi" w:cstheme="majorBidi"/>
          <w:sz w:val="24"/>
          <w:szCs w:val="24"/>
        </w:rPr>
        <w:t xml:space="preserve"> </w:t>
      </w:r>
    </w:p>
    <w:sectPr w:rsidR="00F61319" w:rsidRPr="00DD2F11" w:rsidSect="000A7F26">
      <w:pgSz w:w="11907" w:h="16839"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A51" w:rsidRDefault="007F6A51" w:rsidP="001518EF">
      <w:pPr>
        <w:spacing w:after="0" w:line="240" w:lineRule="auto"/>
      </w:pPr>
      <w:r>
        <w:separator/>
      </w:r>
    </w:p>
  </w:endnote>
  <w:endnote w:type="continuationSeparator" w:id="0">
    <w:p w:rsidR="007F6A51" w:rsidRDefault="007F6A51" w:rsidP="00151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A51" w:rsidRDefault="007F6A51" w:rsidP="001518EF">
      <w:pPr>
        <w:spacing w:after="0" w:line="240" w:lineRule="auto"/>
      </w:pPr>
      <w:r>
        <w:separator/>
      </w:r>
    </w:p>
  </w:footnote>
  <w:footnote w:type="continuationSeparator" w:id="0">
    <w:p w:rsidR="007F6A51" w:rsidRDefault="007F6A51" w:rsidP="001518EF">
      <w:pPr>
        <w:spacing w:after="0" w:line="240" w:lineRule="auto"/>
      </w:pPr>
      <w:r>
        <w:continuationSeparator/>
      </w:r>
    </w:p>
  </w:footnote>
  <w:footnote w:id="1">
    <w:p w:rsidR="0034782A" w:rsidRDefault="0034782A" w:rsidP="001518EF">
      <w:pPr>
        <w:pStyle w:val="FootnoteText"/>
        <w:ind w:firstLine="720"/>
        <w:jc w:val="both"/>
      </w:pPr>
      <w:r>
        <w:rPr>
          <w:rStyle w:val="FootnoteReference"/>
          <w:lang w:val="id-ID"/>
        </w:rPr>
        <w:footnoteRef/>
      </w:r>
      <w:r>
        <w:rPr>
          <w:lang w:val="id-ID"/>
        </w:rPr>
        <w:t xml:space="preserve"> </w:t>
      </w:r>
      <w:r>
        <w:rPr>
          <w:i/>
          <w:lang w:val="id-ID"/>
        </w:rPr>
        <w:t>Misogyny</w:t>
      </w:r>
      <w:r>
        <w:rPr>
          <w:lang w:val="id-ID"/>
        </w:rPr>
        <w:t xml:space="preserve"> adalah kata benda (</w:t>
      </w:r>
      <w:r>
        <w:rPr>
          <w:i/>
          <w:lang w:val="id-ID"/>
        </w:rPr>
        <w:t>noun</w:t>
      </w:r>
      <w:r>
        <w:rPr>
          <w:lang w:val="id-ID"/>
        </w:rPr>
        <w:t xml:space="preserve">) yang secara bahasa mempunyai pengertian  “kebencian terhadap wanita”. John M. Echols dan Hassan Shadily, Kamus Inggris Indonesia, (Jakarta:  P.T. Gramedia, 1987), Cet. ke-XV, h. 382 </w:t>
      </w:r>
    </w:p>
  </w:footnote>
  <w:footnote w:id="2">
    <w:p w:rsidR="0034782A" w:rsidRDefault="0034782A" w:rsidP="000661C5">
      <w:pPr>
        <w:pStyle w:val="FootnoteText"/>
        <w:ind w:firstLine="720"/>
        <w:jc w:val="both"/>
      </w:pPr>
      <w:r>
        <w:rPr>
          <w:rStyle w:val="FootnoteReference"/>
        </w:rPr>
        <w:footnoteRef/>
      </w:r>
      <w:r>
        <w:t xml:space="preserve"> A. S. Hornby, </w:t>
      </w:r>
      <w:r>
        <w:rPr>
          <w:i/>
          <w:iCs/>
        </w:rPr>
        <w:t>Oxford Advanced Learner’s Dictionary of Corrent English</w:t>
      </w:r>
      <w:r>
        <w:t xml:space="preserve">, (London: Oxford University Press, 1983), Cet. ke-11, h. 541. </w:t>
      </w:r>
    </w:p>
  </w:footnote>
  <w:footnote w:id="3">
    <w:p w:rsidR="0034782A" w:rsidRDefault="0034782A" w:rsidP="001518EF">
      <w:pPr>
        <w:pStyle w:val="FootnoteText"/>
        <w:ind w:firstLine="720"/>
        <w:jc w:val="both"/>
      </w:pPr>
      <w:r>
        <w:rPr>
          <w:rStyle w:val="FootnoteReference"/>
        </w:rPr>
        <w:footnoteRef/>
      </w:r>
      <w:r>
        <w:t xml:space="preserve"> </w:t>
      </w:r>
      <w:proofErr w:type="gramStart"/>
      <w:r>
        <w:t xml:space="preserve">John M. Echols dan Hassan Shadily, </w:t>
      </w:r>
      <w:r>
        <w:rPr>
          <w:i/>
          <w:iCs/>
        </w:rPr>
        <w:t>Kamus Inggris Indonesia</w:t>
      </w:r>
      <w:r>
        <w:t>, (Jakarta: Gramedia, 1987), Cet. ke- XV, h. 383.</w:t>
      </w:r>
      <w:proofErr w:type="gramEnd"/>
      <w:r>
        <w:t xml:space="preserve"> Dalam kamus ini </w:t>
      </w:r>
      <w:proofErr w:type="gramStart"/>
      <w:r>
        <w:t xml:space="preserve">ditulis  </w:t>
      </w:r>
      <w:r>
        <w:rPr>
          <w:i/>
          <w:iCs/>
        </w:rPr>
        <w:t>misogyny</w:t>
      </w:r>
      <w:proofErr w:type="gramEnd"/>
      <w:r>
        <w:rPr>
          <w:i/>
          <w:iCs/>
        </w:rPr>
        <w:t>.</w:t>
      </w:r>
      <w:r>
        <w:t xml:space="preserve"> </w:t>
      </w:r>
      <w:proofErr w:type="gramStart"/>
      <w:r>
        <w:t xml:space="preserve">Dalam tulisan ini penulis menggunakan tulisan “misogini” secara definitif yang di-Indonesia-kan, tidak menggunakan tulisan aslinya (Inggris dengan tulisan </w:t>
      </w:r>
      <w:r>
        <w:rPr>
          <w:i/>
          <w:iCs/>
        </w:rPr>
        <w:t>misogyny</w:t>
      </w:r>
      <w:r>
        <w:t>).</w:t>
      </w:r>
      <w:proofErr w:type="gramEnd"/>
      <w:r>
        <w:t xml:space="preserve"> Pada awalnya ditulis dengan huruf miring dan </w:t>
      </w:r>
      <w:proofErr w:type="gramStart"/>
      <w:r>
        <w:t>selanjutnya  tidak</w:t>
      </w:r>
      <w:proofErr w:type="gramEnd"/>
      <w:r>
        <w:t xml:space="preserve"> digunakan hurup miring.   </w:t>
      </w:r>
      <w:r>
        <w:rPr>
          <w:i/>
          <w:iCs/>
        </w:rPr>
        <w:t xml:space="preserve">  </w:t>
      </w:r>
    </w:p>
  </w:footnote>
  <w:footnote w:id="4">
    <w:p w:rsidR="0034782A" w:rsidRDefault="0034782A" w:rsidP="001518EF">
      <w:pPr>
        <w:pStyle w:val="FootnoteText"/>
        <w:ind w:firstLine="720"/>
        <w:jc w:val="both"/>
      </w:pPr>
      <w:r>
        <w:rPr>
          <w:rStyle w:val="FootnoteReference"/>
        </w:rPr>
        <w:footnoteRef/>
      </w:r>
      <w:r>
        <w:t xml:space="preserve"> Ma</w:t>
      </w:r>
      <w:r w:rsidRPr="004C4E7B">
        <w:rPr>
          <w:u w:val="single"/>
        </w:rPr>
        <w:t>h</w:t>
      </w:r>
      <w:r>
        <w:t xml:space="preserve">mûd </w:t>
      </w:r>
      <w:r w:rsidRPr="004C4E7B">
        <w:rPr>
          <w:u w:val="single"/>
        </w:rPr>
        <w:t>T</w:t>
      </w:r>
      <w:r>
        <w:t>a</w:t>
      </w:r>
      <w:r w:rsidRPr="004C4E7B">
        <w:rPr>
          <w:u w:val="single"/>
        </w:rPr>
        <w:t>hh</w:t>
      </w:r>
      <w:r>
        <w:t xml:space="preserve">ân, </w:t>
      </w:r>
      <w:r>
        <w:rPr>
          <w:i/>
          <w:iCs/>
        </w:rPr>
        <w:t>Taisîr al-Mus</w:t>
      </w:r>
      <w:r w:rsidRPr="004C4E7B">
        <w:rPr>
          <w:i/>
          <w:iCs/>
          <w:u w:val="single"/>
        </w:rPr>
        <w:t>t</w:t>
      </w:r>
      <w:r>
        <w:rPr>
          <w:i/>
          <w:iCs/>
        </w:rPr>
        <w:t>alah al-</w:t>
      </w:r>
      <w:r w:rsidRPr="004C4E7B">
        <w:rPr>
          <w:i/>
          <w:iCs/>
          <w:u w:val="single"/>
        </w:rPr>
        <w:t>H</w:t>
      </w:r>
      <w:r>
        <w:rPr>
          <w:i/>
          <w:iCs/>
        </w:rPr>
        <w:t>adîts</w:t>
      </w:r>
      <w:r>
        <w:t xml:space="preserve">, (Beirût: Dâr al-Tsaqafah al-Islâmiyah, 1985). </w:t>
      </w:r>
      <w:proofErr w:type="gramStart"/>
      <w:r>
        <w:t>Cet. ke- 7.</w:t>
      </w:r>
      <w:proofErr w:type="gramEnd"/>
      <w:r>
        <w:t xml:space="preserve"> h 15 </w:t>
      </w:r>
    </w:p>
  </w:footnote>
  <w:footnote w:id="5">
    <w:p w:rsidR="0034782A" w:rsidRDefault="0034782A" w:rsidP="001518EF">
      <w:pPr>
        <w:pStyle w:val="FootnoteText"/>
        <w:ind w:firstLine="720"/>
        <w:jc w:val="both"/>
      </w:pPr>
      <w:r>
        <w:rPr>
          <w:rStyle w:val="FootnoteReference"/>
        </w:rPr>
        <w:footnoteRef/>
      </w:r>
      <w:r>
        <w:t xml:space="preserve"> Fatima Mernisi, </w:t>
      </w:r>
      <w:r>
        <w:rPr>
          <w:i/>
          <w:iCs/>
        </w:rPr>
        <w:t>Menengok Kontroversi Peran Wanita dalam Politik</w:t>
      </w:r>
      <w:r>
        <w:t xml:space="preserve">, (Surabaya: Dunia Ilmu, 1997), terjemah M. Masyhur Abadi, Cet. ke-1, 54-105.  </w:t>
      </w:r>
    </w:p>
  </w:footnote>
  <w:footnote w:id="6">
    <w:p w:rsidR="0034782A" w:rsidRPr="007F3292" w:rsidRDefault="0034782A" w:rsidP="001518EF">
      <w:pPr>
        <w:pStyle w:val="FootnoteText"/>
        <w:ind w:firstLine="720"/>
        <w:jc w:val="both"/>
        <w:rPr>
          <w:lang w:val="id-ID"/>
        </w:rPr>
      </w:pPr>
      <w:r>
        <w:rPr>
          <w:rStyle w:val="FootnoteReference"/>
          <w:lang w:val="id-ID"/>
        </w:rPr>
        <w:footnoteRef/>
      </w:r>
      <w:r>
        <w:rPr>
          <w:lang w:val="id-ID"/>
        </w:rPr>
        <w:t xml:space="preserve"> Yûsuf Qar</w:t>
      </w:r>
      <w:r w:rsidRPr="00B80253">
        <w:rPr>
          <w:u w:val="single"/>
          <w:lang w:val="id-ID"/>
        </w:rPr>
        <w:t>d</w:t>
      </w:r>
      <w:r>
        <w:rPr>
          <w:lang w:val="id-ID"/>
        </w:rPr>
        <w:t xml:space="preserve">awî, </w:t>
      </w:r>
      <w:r>
        <w:rPr>
          <w:i/>
          <w:lang w:val="id-ID"/>
        </w:rPr>
        <w:t>Al-Marjâ’iyyah al-‘Ulyâ’ fî al-Islâm lî al-Qur’ân wa al-Sunnah</w:t>
      </w:r>
      <w:r>
        <w:rPr>
          <w:lang w:val="id-ID"/>
        </w:rPr>
        <w:t xml:space="preserve">, (Cairo: Maktabah  Wahbah, tth.), h. 306 </w:t>
      </w:r>
    </w:p>
  </w:footnote>
  <w:footnote w:id="7">
    <w:p w:rsidR="0034782A" w:rsidRDefault="0034782A" w:rsidP="001518EF">
      <w:pPr>
        <w:pStyle w:val="FootnoteText"/>
        <w:ind w:firstLine="720"/>
        <w:jc w:val="both"/>
      </w:pPr>
      <w:r>
        <w:rPr>
          <w:rStyle w:val="FootnoteReference"/>
          <w:lang w:val="id-ID"/>
        </w:rPr>
        <w:footnoteRef/>
      </w:r>
      <w:r>
        <w:rPr>
          <w:lang w:val="id-ID"/>
        </w:rPr>
        <w:t xml:space="preserve"> Yûsuf Qar</w:t>
      </w:r>
      <w:r w:rsidRPr="00B80253">
        <w:rPr>
          <w:u w:val="single"/>
          <w:lang w:val="id-ID"/>
        </w:rPr>
        <w:t>d</w:t>
      </w:r>
      <w:r>
        <w:rPr>
          <w:lang w:val="id-ID"/>
        </w:rPr>
        <w:t xml:space="preserve">awî, </w:t>
      </w:r>
      <w:r>
        <w:rPr>
          <w:i/>
          <w:lang w:val="id-ID"/>
        </w:rPr>
        <w:t>Bagaimana Memahami Hadis Nabi SAW.</w:t>
      </w:r>
      <w:r>
        <w:rPr>
          <w:lang w:val="id-ID"/>
        </w:rPr>
        <w:t xml:space="preserve">, Penerjemah: Muhammad al-Baqir, (Bandung: Karisma, 1993), Cet. ke- 1, h. 75 </w:t>
      </w:r>
    </w:p>
  </w:footnote>
  <w:footnote w:id="8">
    <w:p w:rsidR="0034782A" w:rsidRDefault="0034782A" w:rsidP="001518EF">
      <w:pPr>
        <w:pStyle w:val="FootnoteText"/>
        <w:ind w:firstLine="720"/>
        <w:jc w:val="both"/>
      </w:pPr>
      <w:r>
        <w:rPr>
          <w:rStyle w:val="FootnoteReference"/>
          <w:lang w:val="id-ID"/>
        </w:rPr>
        <w:footnoteRef/>
      </w:r>
      <w:r>
        <w:rPr>
          <w:lang w:val="id-ID"/>
        </w:rPr>
        <w:t xml:space="preserve"> Yûsuf Qar</w:t>
      </w:r>
      <w:r w:rsidRPr="00B80253">
        <w:rPr>
          <w:u w:val="single"/>
          <w:lang w:val="id-ID"/>
        </w:rPr>
        <w:t>d</w:t>
      </w:r>
      <w:r>
        <w:rPr>
          <w:lang w:val="id-ID"/>
        </w:rPr>
        <w:t xml:space="preserve">awî, </w:t>
      </w:r>
      <w:r>
        <w:rPr>
          <w:i/>
          <w:lang w:val="id-ID"/>
        </w:rPr>
        <w:t>Al-Marjâ’iyyah al-‘Ulyâ’ fî al-Islâm lî al-Qur’ân wa al-Sunnah,</w:t>
      </w:r>
      <w:r>
        <w:rPr>
          <w:lang w:val="id-ID"/>
        </w:rPr>
        <w:t xml:space="preserve"> h 305</w:t>
      </w:r>
    </w:p>
  </w:footnote>
  <w:footnote w:id="9">
    <w:p w:rsidR="0034782A" w:rsidRDefault="0034782A" w:rsidP="001518EF">
      <w:pPr>
        <w:pStyle w:val="FootnoteText"/>
        <w:ind w:firstLine="720"/>
        <w:jc w:val="both"/>
      </w:pPr>
      <w:r w:rsidRPr="00160977">
        <w:rPr>
          <w:rStyle w:val="FootnoteReference"/>
          <w:lang w:val="id-ID"/>
        </w:rPr>
        <w:footnoteRef/>
      </w:r>
      <w:r w:rsidRPr="00160977">
        <w:rPr>
          <w:lang w:val="id-ID"/>
        </w:rPr>
        <w:t xml:space="preserve"> Ibn Hajar al-‘Asqallânî (773-852 H.), </w:t>
      </w:r>
      <w:r w:rsidRPr="00160977">
        <w:rPr>
          <w:i/>
          <w:iCs/>
          <w:lang w:val="id-ID"/>
        </w:rPr>
        <w:t>Fat</w:t>
      </w:r>
      <w:r w:rsidRPr="00160977">
        <w:rPr>
          <w:i/>
          <w:iCs/>
          <w:u w:val="single"/>
          <w:lang w:val="id-ID"/>
        </w:rPr>
        <w:t>h</w:t>
      </w:r>
      <w:r w:rsidRPr="00160977">
        <w:rPr>
          <w:i/>
          <w:iCs/>
          <w:lang w:val="id-ID"/>
        </w:rPr>
        <w:t xml:space="preserve"> al-Bârî bî Syarh al-Bukhârî</w:t>
      </w:r>
      <w:r w:rsidRPr="00160977">
        <w:rPr>
          <w:lang w:val="id-ID"/>
        </w:rPr>
        <w:t>,  (Cairo: Maktabah al-Q</w:t>
      </w:r>
      <w:r>
        <w:rPr>
          <w:lang w:val="id-ID"/>
        </w:rPr>
        <w:t>â</w:t>
      </w:r>
      <w:r w:rsidRPr="00160977">
        <w:rPr>
          <w:lang w:val="id-ID"/>
        </w:rPr>
        <w:t>hirah</w:t>
      </w:r>
      <w:r>
        <w:rPr>
          <w:lang w:val="id-ID"/>
        </w:rPr>
        <w:t xml:space="preserve">, 1978), Jilid. 4, h. 171.   </w:t>
      </w:r>
    </w:p>
  </w:footnote>
  <w:footnote w:id="10">
    <w:p w:rsidR="0034782A" w:rsidRDefault="0034782A" w:rsidP="001518EF">
      <w:pPr>
        <w:pStyle w:val="FootnoteText"/>
        <w:ind w:firstLine="720"/>
        <w:jc w:val="both"/>
      </w:pPr>
      <w:r>
        <w:rPr>
          <w:rStyle w:val="FootnoteReference"/>
          <w:lang w:val="id-ID"/>
        </w:rPr>
        <w:footnoteRef/>
      </w:r>
      <w:r>
        <w:rPr>
          <w:lang w:val="id-ID"/>
        </w:rPr>
        <w:t xml:space="preserve"> Yusuf Qordhawi, </w:t>
      </w:r>
      <w:r>
        <w:rPr>
          <w:i/>
          <w:lang w:val="id-ID"/>
        </w:rPr>
        <w:t>Bagaimana Memahami  Hadis Nabi SAW.</w:t>
      </w:r>
      <w:r>
        <w:rPr>
          <w:lang w:val="id-ID"/>
        </w:rPr>
        <w:t xml:space="preserve">, h. 175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3037"/>
    <w:multiLevelType w:val="hybridMultilevel"/>
    <w:tmpl w:val="ECB45762"/>
    <w:lvl w:ilvl="0" w:tplc="CB341B6E">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C051E"/>
    <w:multiLevelType w:val="hybridMultilevel"/>
    <w:tmpl w:val="2A4E7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746DF"/>
    <w:multiLevelType w:val="hybridMultilevel"/>
    <w:tmpl w:val="FE3ABBFE"/>
    <w:lvl w:ilvl="0" w:tplc="B06CC2A0">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F61DF"/>
    <w:multiLevelType w:val="hybridMultilevel"/>
    <w:tmpl w:val="80023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164F9"/>
    <w:multiLevelType w:val="hybridMultilevel"/>
    <w:tmpl w:val="BFF84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4B2135"/>
    <w:multiLevelType w:val="hybridMultilevel"/>
    <w:tmpl w:val="CAE412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C4A2968"/>
    <w:multiLevelType w:val="hybridMultilevel"/>
    <w:tmpl w:val="3DC04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DD4252"/>
    <w:multiLevelType w:val="hybridMultilevel"/>
    <w:tmpl w:val="BFF84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0A7969"/>
    <w:multiLevelType w:val="hybridMultilevel"/>
    <w:tmpl w:val="C04EF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9E1C9B"/>
    <w:multiLevelType w:val="hybridMultilevel"/>
    <w:tmpl w:val="F7BEC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296D98"/>
    <w:multiLevelType w:val="hybridMultilevel"/>
    <w:tmpl w:val="E51CEAEA"/>
    <w:lvl w:ilvl="0" w:tplc="A04286E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7"/>
  </w:num>
  <w:num w:numId="5">
    <w:abstractNumId w:val="0"/>
  </w:num>
  <w:num w:numId="6">
    <w:abstractNumId w:val="10"/>
  </w:num>
  <w:num w:numId="7">
    <w:abstractNumId w:val="9"/>
  </w:num>
  <w:num w:numId="8">
    <w:abstractNumId w:val="6"/>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EF"/>
    <w:rsid w:val="00017C86"/>
    <w:rsid w:val="000661C5"/>
    <w:rsid w:val="000A7F26"/>
    <w:rsid w:val="000E21E0"/>
    <w:rsid w:val="00104B01"/>
    <w:rsid w:val="001344CB"/>
    <w:rsid w:val="001518EF"/>
    <w:rsid w:val="001579CE"/>
    <w:rsid w:val="001A7E0F"/>
    <w:rsid w:val="001F0DFB"/>
    <w:rsid w:val="0020068C"/>
    <w:rsid w:val="00203E93"/>
    <w:rsid w:val="00256489"/>
    <w:rsid w:val="00266C54"/>
    <w:rsid w:val="002D3149"/>
    <w:rsid w:val="003050DF"/>
    <w:rsid w:val="0031371C"/>
    <w:rsid w:val="0034782A"/>
    <w:rsid w:val="00375147"/>
    <w:rsid w:val="00390E24"/>
    <w:rsid w:val="003B38C0"/>
    <w:rsid w:val="003B4C75"/>
    <w:rsid w:val="004554B6"/>
    <w:rsid w:val="0046630A"/>
    <w:rsid w:val="00493475"/>
    <w:rsid w:val="004C6B01"/>
    <w:rsid w:val="00511412"/>
    <w:rsid w:val="00522B15"/>
    <w:rsid w:val="00526FA0"/>
    <w:rsid w:val="00531FF6"/>
    <w:rsid w:val="005346C1"/>
    <w:rsid w:val="005C32EE"/>
    <w:rsid w:val="00605DAF"/>
    <w:rsid w:val="00650BC6"/>
    <w:rsid w:val="00671C99"/>
    <w:rsid w:val="007267F5"/>
    <w:rsid w:val="007C7B9F"/>
    <w:rsid w:val="007D20C2"/>
    <w:rsid w:val="007F6A51"/>
    <w:rsid w:val="008100FE"/>
    <w:rsid w:val="008B24EB"/>
    <w:rsid w:val="008B5C2A"/>
    <w:rsid w:val="008C219F"/>
    <w:rsid w:val="008C5276"/>
    <w:rsid w:val="008E0B6D"/>
    <w:rsid w:val="00902C57"/>
    <w:rsid w:val="00923A7B"/>
    <w:rsid w:val="0093164D"/>
    <w:rsid w:val="00943315"/>
    <w:rsid w:val="00971C5C"/>
    <w:rsid w:val="00972F05"/>
    <w:rsid w:val="009E1DCE"/>
    <w:rsid w:val="009F38EB"/>
    <w:rsid w:val="009F4CD3"/>
    <w:rsid w:val="00A121AA"/>
    <w:rsid w:val="00A2097C"/>
    <w:rsid w:val="00A26CC3"/>
    <w:rsid w:val="00AB365F"/>
    <w:rsid w:val="00AC6CE8"/>
    <w:rsid w:val="00AE5A7D"/>
    <w:rsid w:val="00BA019B"/>
    <w:rsid w:val="00C00302"/>
    <w:rsid w:val="00C40365"/>
    <w:rsid w:val="00C60683"/>
    <w:rsid w:val="00C763A9"/>
    <w:rsid w:val="00D26AE1"/>
    <w:rsid w:val="00D61F5E"/>
    <w:rsid w:val="00D77DC9"/>
    <w:rsid w:val="00D807C1"/>
    <w:rsid w:val="00D95ACC"/>
    <w:rsid w:val="00DB366E"/>
    <w:rsid w:val="00DD2F11"/>
    <w:rsid w:val="00DD3D53"/>
    <w:rsid w:val="00E324E2"/>
    <w:rsid w:val="00E941E9"/>
    <w:rsid w:val="00EA4F95"/>
    <w:rsid w:val="00ED23DF"/>
    <w:rsid w:val="00ED3F5A"/>
    <w:rsid w:val="00F0047D"/>
    <w:rsid w:val="00F526E1"/>
    <w:rsid w:val="00F61319"/>
    <w:rsid w:val="00FC1A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518EF"/>
    <w:pPr>
      <w:spacing w:after="0" w:line="24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1518EF"/>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1518E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518E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518EF"/>
    <w:rPr>
      <w:rFonts w:cs="Times New Roman"/>
      <w:vertAlign w:val="superscript"/>
    </w:rPr>
  </w:style>
  <w:style w:type="paragraph" w:styleId="ListParagraph">
    <w:name w:val="List Paragraph"/>
    <w:basedOn w:val="Normal"/>
    <w:uiPriority w:val="34"/>
    <w:qFormat/>
    <w:rsid w:val="000E21E0"/>
    <w:pPr>
      <w:ind w:left="720"/>
      <w:contextualSpacing/>
    </w:pPr>
  </w:style>
  <w:style w:type="table" w:styleId="TableGrid">
    <w:name w:val="Table Grid"/>
    <w:basedOn w:val="TableNormal"/>
    <w:uiPriority w:val="59"/>
    <w:rsid w:val="000E21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E21E0"/>
    <w:rPr>
      <w:i/>
      <w:iCs/>
    </w:rPr>
  </w:style>
  <w:style w:type="paragraph" w:styleId="BalloonText">
    <w:name w:val="Balloon Text"/>
    <w:basedOn w:val="Normal"/>
    <w:link w:val="BalloonTextChar"/>
    <w:uiPriority w:val="99"/>
    <w:semiHidden/>
    <w:unhideWhenUsed/>
    <w:rsid w:val="000E2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1E0"/>
    <w:rPr>
      <w:rFonts w:ascii="Tahoma" w:hAnsi="Tahoma" w:cs="Tahoma"/>
      <w:sz w:val="16"/>
      <w:szCs w:val="16"/>
    </w:rPr>
  </w:style>
  <w:style w:type="paragraph" w:styleId="Header">
    <w:name w:val="header"/>
    <w:basedOn w:val="Normal"/>
    <w:link w:val="HeaderChar"/>
    <w:uiPriority w:val="99"/>
    <w:unhideWhenUsed/>
    <w:rsid w:val="000E21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E21E0"/>
  </w:style>
  <w:style w:type="paragraph" w:styleId="Footer">
    <w:name w:val="footer"/>
    <w:basedOn w:val="Normal"/>
    <w:link w:val="FooterChar"/>
    <w:uiPriority w:val="99"/>
    <w:unhideWhenUsed/>
    <w:rsid w:val="000E21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E2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518EF"/>
    <w:pPr>
      <w:spacing w:after="0" w:line="24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1518EF"/>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1518E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518E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518EF"/>
    <w:rPr>
      <w:rFonts w:cs="Times New Roman"/>
      <w:vertAlign w:val="superscript"/>
    </w:rPr>
  </w:style>
  <w:style w:type="paragraph" w:styleId="ListParagraph">
    <w:name w:val="List Paragraph"/>
    <w:basedOn w:val="Normal"/>
    <w:uiPriority w:val="34"/>
    <w:qFormat/>
    <w:rsid w:val="000E21E0"/>
    <w:pPr>
      <w:ind w:left="720"/>
      <w:contextualSpacing/>
    </w:pPr>
  </w:style>
  <w:style w:type="table" w:styleId="TableGrid">
    <w:name w:val="Table Grid"/>
    <w:basedOn w:val="TableNormal"/>
    <w:uiPriority w:val="59"/>
    <w:rsid w:val="000E21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E21E0"/>
    <w:rPr>
      <w:i/>
      <w:iCs/>
    </w:rPr>
  </w:style>
  <w:style w:type="paragraph" w:styleId="BalloonText">
    <w:name w:val="Balloon Text"/>
    <w:basedOn w:val="Normal"/>
    <w:link w:val="BalloonTextChar"/>
    <w:uiPriority w:val="99"/>
    <w:semiHidden/>
    <w:unhideWhenUsed/>
    <w:rsid w:val="000E2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1E0"/>
    <w:rPr>
      <w:rFonts w:ascii="Tahoma" w:hAnsi="Tahoma" w:cs="Tahoma"/>
      <w:sz w:val="16"/>
      <w:szCs w:val="16"/>
    </w:rPr>
  </w:style>
  <w:style w:type="paragraph" w:styleId="Header">
    <w:name w:val="header"/>
    <w:basedOn w:val="Normal"/>
    <w:link w:val="HeaderChar"/>
    <w:uiPriority w:val="99"/>
    <w:unhideWhenUsed/>
    <w:rsid w:val="000E21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E21E0"/>
  </w:style>
  <w:style w:type="paragraph" w:styleId="Footer">
    <w:name w:val="footer"/>
    <w:basedOn w:val="Normal"/>
    <w:link w:val="FooterChar"/>
    <w:uiPriority w:val="99"/>
    <w:unhideWhenUsed/>
    <w:rsid w:val="000E21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E2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sz="1200">
                <a:latin typeface="Times New Roman" pitchFamily="18" charset="0"/>
                <a:cs typeface="Times New Roman" pitchFamily="18" charset="0"/>
              </a:rPr>
              <a:t>Gambar 4.1</a:t>
            </a:r>
          </a:p>
          <a:p>
            <a:pPr>
              <a:defRPr/>
            </a:pPr>
            <a:r>
              <a:rPr lang="en-US" sz="1200">
                <a:latin typeface="Times New Roman" pitchFamily="18" charset="0"/>
                <a:cs typeface="Times New Roman" pitchFamily="18" charset="0"/>
              </a:rPr>
              <a:t>Identitas</a:t>
            </a:r>
            <a:r>
              <a:rPr lang="en-US" sz="1200" baseline="0">
                <a:latin typeface="Times New Roman" pitchFamily="18" charset="0"/>
                <a:cs typeface="Times New Roman" pitchFamily="18" charset="0"/>
              </a:rPr>
              <a:t> Responden Berdasarkan Jenis Kelamin</a:t>
            </a:r>
            <a:endParaRPr lang="en-US" sz="1200">
              <a:latin typeface="Times New Roman" pitchFamily="18" charset="0"/>
              <a:cs typeface="Times New Roman" pitchFamily="18" charset="0"/>
            </a:endParaRPr>
          </a:p>
        </c:rich>
      </c:tx>
      <c:layout>
        <c:manualLayout>
          <c:xMode val="edge"/>
          <c:yMode val="edge"/>
          <c:x val="0.14410142519167352"/>
          <c:y val="3.4410289461148319E-3"/>
        </c:manualLayout>
      </c:layout>
      <c:overlay val="0"/>
    </c:title>
    <c:autoTitleDeleted val="0"/>
    <c:plotArea>
      <c:layout>
        <c:manualLayout>
          <c:layoutTarget val="inner"/>
          <c:xMode val="edge"/>
          <c:yMode val="edge"/>
          <c:x val="0.31141758167802991"/>
          <c:y val="0.22496259141984476"/>
          <c:w val="0.3455594382063189"/>
          <c:h val="0.62348268743987068"/>
        </c:manualLayout>
      </c:layout>
      <c:pieChart>
        <c:varyColors val="1"/>
        <c:ser>
          <c:idx val="0"/>
          <c:order val="0"/>
          <c:tx>
            <c:strRef>
              <c:f>Sheet1!$B$1</c:f>
              <c:strCache>
                <c:ptCount val="1"/>
                <c:pt idx="0">
                  <c:v>Jenis Kelamin</c:v>
                </c:pt>
              </c:strCache>
            </c:strRef>
          </c:tx>
          <c:dPt>
            <c:idx val="2"/>
            <c:bubble3D val="0"/>
            <c:spPr>
              <a:pattFill prst="pct5">
                <a:fgClr>
                  <a:schemeClr val="accent1"/>
                </a:fgClr>
                <a:bgClr>
                  <a:schemeClr val="bg1"/>
                </a:bgClr>
              </a:pattFill>
            </c:spPr>
          </c:dPt>
          <c:dPt>
            <c:idx val="3"/>
            <c:bubble3D val="0"/>
            <c:spPr>
              <a:pattFill prst="pct5">
                <a:fgClr>
                  <a:schemeClr val="accent1"/>
                </a:fgClr>
                <a:bgClr>
                  <a:schemeClr val="bg1"/>
                </a:bgClr>
              </a:pattFill>
            </c:spPr>
          </c:dPt>
          <c:dLbls>
            <c:txPr>
              <a:bodyPr/>
              <a:lstStyle/>
              <a:p>
                <a:pPr>
                  <a:defRPr b="1">
                    <a:solidFill>
                      <a:schemeClr val="bg1"/>
                    </a:solidFill>
                    <a:latin typeface="Times New Roman" pitchFamily="18" charset="0"/>
                    <a:cs typeface="Times New Roman" pitchFamily="18" charset="0"/>
                  </a:defRPr>
                </a:pPr>
                <a:endParaRPr lang="en-US"/>
              </a:p>
            </c:txPr>
            <c:showLegendKey val="0"/>
            <c:showVal val="0"/>
            <c:showCatName val="0"/>
            <c:showSerName val="0"/>
            <c:showPercent val="1"/>
            <c:showBubbleSize val="0"/>
            <c:showLeaderLines val="1"/>
          </c:dLbls>
          <c:cat>
            <c:strRef>
              <c:f>Sheet1!$A$2:$A$5</c:f>
              <c:strCache>
                <c:ptCount val="2"/>
                <c:pt idx="0">
                  <c:v>Laki-Laki</c:v>
                </c:pt>
                <c:pt idx="1">
                  <c:v>Perempuan</c:v>
                </c:pt>
              </c:strCache>
            </c:strRef>
          </c:cat>
          <c:val>
            <c:numRef>
              <c:f>Sheet1!$B$2:$B$5</c:f>
              <c:numCache>
                <c:formatCode>General</c:formatCode>
                <c:ptCount val="4"/>
                <c:pt idx="0">
                  <c:v>42</c:v>
                </c:pt>
                <c:pt idx="1">
                  <c:v>36</c:v>
                </c:pt>
              </c:numCache>
            </c:numRef>
          </c:val>
        </c:ser>
        <c:dLbls>
          <c:showLegendKey val="0"/>
          <c:showVal val="0"/>
          <c:showCatName val="0"/>
          <c:showSerName val="0"/>
          <c:showPercent val="1"/>
          <c:showBubbleSize val="0"/>
          <c:showLeaderLines val="1"/>
        </c:dLbls>
        <c:firstSliceAng val="0"/>
      </c:pieChart>
    </c:plotArea>
    <c:legend>
      <c:legendPos val="b"/>
      <c:legendEntry>
        <c:idx val="0"/>
        <c:txPr>
          <a:bodyPr/>
          <a:lstStyle/>
          <a:p>
            <a:pPr>
              <a:defRPr sz="1100">
                <a:latin typeface="Times New Roman" pitchFamily="18" charset="0"/>
                <a:cs typeface="Times New Roman" pitchFamily="18" charset="0"/>
              </a:defRPr>
            </a:pPr>
            <a:endParaRPr lang="en-US"/>
          </a:p>
        </c:txPr>
      </c:legendEntry>
      <c:legendEntry>
        <c:idx val="1"/>
        <c:txPr>
          <a:bodyPr/>
          <a:lstStyle/>
          <a:p>
            <a:pPr>
              <a:defRPr sz="1100">
                <a:latin typeface="Times New Roman" pitchFamily="18" charset="0"/>
                <a:cs typeface="Times New Roman" pitchFamily="18" charset="0"/>
              </a:defRPr>
            </a:pPr>
            <a:endParaRPr lang="en-US"/>
          </a:p>
        </c:txPr>
      </c:legendEntry>
      <c:legendEntry>
        <c:idx val="2"/>
        <c:delete val="1"/>
      </c:legendEntry>
      <c:legendEntry>
        <c:idx val="3"/>
        <c:delete val="1"/>
      </c:legendEntry>
      <c:layout>
        <c:manualLayout>
          <c:xMode val="edge"/>
          <c:yMode val="edge"/>
          <c:x val="0.31437398727525923"/>
          <c:y val="0.9257466304256452"/>
          <c:w val="0.31720320674201441"/>
          <c:h val="7.3263542337924661E-2"/>
        </c:manualLayout>
      </c:layout>
      <c:overlay val="0"/>
      <c:txPr>
        <a:bodyPr/>
        <a:lstStyle/>
        <a:p>
          <a:pPr>
            <a:defRPr sz="1100"/>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itchFamily="18" charset="0"/>
                <a:ea typeface="+mn-ea"/>
                <a:cs typeface="Times New Roman" pitchFamily="18" charset="0"/>
              </a:defRPr>
            </a:pPr>
            <a:r>
              <a:rPr lang="en-US" sz="1200" b="1">
                <a:effectLst/>
              </a:rPr>
              <a:t>Gambar 4.2</a:t>
            </a:r>
          </a:p>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itchFamily="18" charset="0"/>
                <a:ea typeface="+mn-ea"/>
                <a:cs typeface="Times New Roman" pitchFamily="18" charset="0"/>
              </a:defRPr>
            </a:pPr>
            <a:r>
              <a:rPr lang="en-US" sz="1200" b="1">
                <a:effectLst/>
              </a:rPr>
              <a:t>Identitas Responden Berdasarkan Status Kawin</a:t>
            </a:r>
            <a:endParaRPr lang="en-US" sz="1200">
              <a:effectLst/>
            </a:endParaRPr>
          </a:p>
        </c:rich>
      </c:tx>
      <c:layout>
        <c:manualLayout>
          <c:xMode val="edge"/>
          <c:yMode val="edge"/>
          <c:x val="0.16641584158415842"/>
          <c:y val="0"/>
        </c:manualLayout>
      </c:layout>
      <c:overlay val="0"/>
    </c:title>
    <c:autoTitleDeleted val="0"/>
    <c:plotArea>
      <c:layout>
        <c:manualLayout>
          <c:layoutTarget val="inner"/>
          <c:xMode val="edge"/>
          <c:yMode val="edge"/>
          <c:x val="0.31986362100777005"/>
          <c:y val="0.22399874311485712"/>
          <c:w val="0.33850762714066684"/>
          <c:h val="0.60192377361280558"/>
        </c:manualLayout>
      </c:layout>
      <c:pieChart>
        <c:varyColors val="1"/>
        <c:ser>
          <c:idx val="0"/>
          <c:order val="0"/>
          <c:tx>
            <c:strRef>
              <c:f>Sheet1!$B$1</c:f>
              <c:strCache>
                <c:ptCount val="1"/>
                <c:pt idx="0">
                  <c:v>Status Perkawinan</c:v>
                </c:pt>
              </c:strCache>
            </c:strRef>
          </c:tx>
          <c:dPt>
            <c:idx val="2"/>
            <c:bubble3D val="0"/>
            <c:spPr>
              <a:pattFill prst="pct5">
                <a:fgClr>
                  <a:schemeClr val="accent1"/>
                </a:fgClr>
                <a:bgClr>
                  <a:schemeClr val="bg1"/>
                </a:bgClr>
              </a:pattFill>
            </c:spPr>
          </c:dPt>
          <c:dPt>
            <c:idx val="3"/>
            <c:bubble3D val="0"/>
            <c:spPr>
              <a:pattFill prst="pct5">
                <a:fgClr>
                  <a:schemeClr val="accent1"/>
                </a:fgClr>
                <a:bgClr>
                  <a:schemeClr val="bg1"/>
                </a:bgClr>
              </a:pattFill>
            </c:spPr>
          </c:dPt>
          <c:dLbls>
            <c:txPr>
              <a:bodyPr/>
              <a:lstStyle/>
              <a:p>
                <a:pPr>
                  <a:defRPr b="1">
                    <a:solidFill>
                      <a:schemeClr val="bg1"/>
                    </a:solidFill>
                    <a:latin typeface="Times New Roman" pitchFamily="18" charset="0"/>
                    <a:cs typeface="Times New Roman" pitchFamily="18" charset="0"/>
                  </a:defRPr>
                </a:pPr>
                <a:endParaRPr lang="en-US"/>
              </a:p>
            </c:txPr>
            <c:showLegendKey val="0"/>
            <c:showVal val="0"/>
            <c:showCatName val="0"/>
            <c:showSerName val="0"/>
            <c:showPercent val="1"/>
            <c:showBubbleSize val="0"/>
            <c:showLeaderLines val="1"/>
          </c:dLbls>
          <c:cat>
            <c:strRef>
              <c:f>Sheet1!$A$2:$A$5</c:f>
              <c:strCache>
                <c:ptCount val="2"/>
                <c:pt idx="0">
                  <c:v>Kawin</c:v>
                </c:pt>
                <c:pt idx="1">
                  <c:v>Belum Kawin</c:v>
                </c:pt>
              </c:strCache>
            </c:strRef>
          </c:cat>
          <c:val>
            <c:numRef>
              <c:f>Sheet1!$B$2:$B$5</c:f>
              <c:numCache>
                <c:formatCode>General</c:formatCode>
                <c:ptCount val="4"/>
                <c:pt idx="0">
                  <c:v>34</c:v>
                </c:pt>
                <c:pt idx="1">
                  <c:v>44</c:v>
                </c:pt>
              </c:numCache>
            </c:numRef>
          </c:val>
        </c:ser>
        <c:dLbls>
          <c:showLegendKey val="0"/>
          <c:showVal val="0"/>
          <c:showCatName val="0"/>
          <c:showSerName val="0"/>
          <c:showPercent val="1"/>
          <c:showBubbleSize val="0"/>
          <c:showLeaderLines val="1"/>
        </c:dLbls>
        <c:firstSliceAng val="0"/>
      </c:pieChart>
    </c:plotArea>
    <c:legend>
      <c:legendPos val="b"/>
      <c:legendEntry>
        <c:idx val="2"/>
        <c:delete val="1"/>
      </c:legendEntry>
      <c:legendEntry>
        <c:idx val="3"/>
        <c:delete val="1"/>
      </c:legendEntry>
      <c:layout>
        <c:manualLayout>
          <c:xMode val="edge"/>
          <c:yMode val="edge"/>
          <c:x val="0.32831059483901148"/>
          <c:y val="0.91189346050053599"/>
          <c:w val="0.32428448175032965"/>
          <c:h val="8.6418797336899542E-2"/>
        </c:manualLayout>
      </c:layout>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sz="1100">
                <a:latin typeface="Times New Roman" pitchFamily="18" charset="0"/>
                <a:cs typeface="Times New Roman" pitchFamily="18" charset="0"/>
              </a:rPr>
              <a:t>Gambar 4.3</a:t>
            </a:r>
          </a:p>
          <a:p>
            <a:pPr>
              <a:defRPr/>
            </a:pPr>
            <a:r>
              <a:rPr lang="en-US" sz="1100">
                <a:latin typeface="Times New Roman" pitchFamily="18" charset="0"/>
                <a:cs typeface="Times New Roman" pitchFamily="18" charset="0"/>
              </a:rPr>
              <a:t>Identitas Responden Berdasarkan Status Kemahasiswaan</a:t>
            </a:r>
          </a:p>
        </c:rich>
      </c:tx>
      <c:layout>
        <c:manualLayout>
          <c:xMode val="edge"/>
          <c:yMode val="edge"/>
          <c:x val="0.15041582940128703"/>
          <c:y val="0"/>
        </c:manualLayout>
      </c:layout>
      <c:overlay val="0"/>
    </c:title>
    <c:autoTitleDeleted val="0"/>
    <c:plotArea>
      <c:layout>
        <c:manualLayout>
          <c:layoutTarget val="inner"/>
          <c:xMode val="edge"/>
          <c:yMode val="edge"/>
          <c:x val="0.34535601764335228"/>
          <c:y val="0.22241759435243008"/>
          <c:w val="0.33218661466938559"/>
          <c:h val="0.60595420400036204"/>
        </c:manualLayout>
      </c:layout>
      <c:pieChart>
        <c:varyColors val="1"/>
        <c:ser>
          <c:idx val="0"/>
          <c:order val="0"/>
          <c:tx>
            <c:strRef>
              <c:f>Sheet1!$B$1</c:f>
              <c:strCache>
                <c:ptCount val="1"/>
                <c:pt idx="0">
                  <c:v>Gambar 4.3</c:v>
                </c:pt>
              </c:strCache>
            </c:strRef>
          </c:tx>
          <c:dLbls>
            <c:txPr>
              <a:bodyPr/>
              <a:lstStyle/>
              <a:p>
                <a:pPr>
                  <a:defRPr b="1">
                    <a:solidFill>
                      <a:schemeClr val="bg1"/>
                    </a:solidFill>
                    <a:latin typeface="Times New Roman" pitchFamily="18" charset="0"/>
                    <a:cs typeface="Times New Roman" pitchFamily="18" charset="0"/>
                  </a:defRPr>
                </a:pPr>
                <a:endParaRPr lang="en-US"/>
              </a:p>
            </c:txPr>
            <c:showLegendKey val="0"/>
            <c:showVal val="0"/>
            <c:showCatName val="0"/>
            <c:showSerName val="0"/>
            <c:showPercent val="1"/>
            <c:showBubbleSize val="0"/>
            <c:showLeaderLines val="1"/>
          </c:dLbls>
          <c:cat>
            <c:strRef>
              <c:f>Sheet1!$A$2:$A$5</c:f>
              <c:strCache>
                <c:ptCount val="3"/>
                <c:pt idx="0">
                  <c:v>S1</c:v>
                </c:pt>
                <c:pt idx="1">
                  <c:v>S2</c:v>
                </c:pt>
                <c:pt idx="2">
                  <c:v>Alumni</c:v>
                </c:pt>
              </c:strCache>
            </c:strRef>
          </c:cat>
          <c:val>
            <c:numRef>
              <c:f>Sheet1!$B$2:$B$5</c:f>
              <c:numCache>
                <c:formatCode>General</c:formatCode>
                <c:ptCount val="4"/>
                <c:pt idx="0">
                  <c:v>28</c:v>
                </c:pt>
                <c:pt idx="1">
                  <c:v>31</c:v>
                </c:pt>
                <c:pt idx="2">
                  <c:v>19</c:v>
                </c:pt>
              </c:numCache>
            </c:numRef>
          </c:val>
        </c:ser>
        <c:dLbls>
          <c:showLegendKey val="0"/>
          <c:showVal val="0"/>
          <c:showCatName val="0"/>
          <c:showSerName val="0"/>
          <c:showPercent val="1"/>
          <c:showBubbleSize val="0"/>
          <c:showLeaderLines val="1"/>
        </c:dLbls>
        <c:firstSliceAng val="0"/>
      </c:pieChart>
    </c:plotArea>
    <c:legend>
      <c:legendPos val="t"/>
      <c:legendEntry>
        <c:idx val="3"/>
        <c:delete val="1"/>
      </c:legendEntry>
      <c:layout>
        <c:manualLayout>
          <c:xMode val="edge"/>
          <c:yMode val="edge"/>
          <c:x val="0.36821914273948264"/>
          <c:y val="0.89557679428002535"/>
          <c:w val="0.25904787421421094"/>
          <c:h val="7.7046161309044292E-2"/>
        </c:manualLayout>
      </c:layout>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20</Pages>
  <Words>7797</Words>
  <Characters>44448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Ulfa Zakiyah</dc:creator>
  <cp:lastModifiedBy>Ulfa Zakiyah</cp:lastModifiedBy>
  <cp:revision>61</cp:revision>
  <dcterms:created xsi:type="dcterms:W3CDTF">2020-09-21T21:01:00Z</dcterms:created>
  <dcterms:modified xsi:type="dcterms:W3CDTF">2020-09-25T12:46:00Z</dcterms:modified>
</cp:coreProperties>
</file>