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8B996" w14:textId="77777777" w:rsidR="003B7BBD" w:rsidRPr="00D65210" w:rsidRDefault="00DE14BB" w:rsidP="00D65210">
      <w:pPr>
        <w:spacing w:after="0" w:line="240" w:lineRule="auto"/>
        <w:jc w:val="center"/>
        <w:rPr>
          <w:rFonts w:asciiTheme="majorBidi" w:eastAsia="Cambria" w:hAnsiTheme="majorBidi" w:cstheme="majorBidi"/>
          <w:b/>
          <w:sz w:val="24"/>
          <w:szCs w:val="24"/>
        </w:rPr>
      </w:pPr>
      <w:r w:rsidRPr="00D65210">
        <w:rPr>
          <w:rFonts w:asciiTheme="majorBidi" w:eastAsia="Cambria" w:hAnsiTheme="majorBidi" w:cstheme="majorBidi"/>
          <w:b/>
          <w:sz w:val="24"/>
          <w:szCs w:val="24"/>
        </w:rPr>
        <w:t xml:space="preserve"> </w:t>
      </w:r>
      <w:proofErr w:type="spellStart"/>
      <w:r w:rsidRPr="00D65210">
        <w:rPr>
          <w:rFonts w:asciiTheme="majorBidi" w:eastAsia="Cambria" w:hAnsiTheme="majorBidi" w:cstheme="majorBidi"/>
          <w:b/>
          <w:sz w:val="24"/>
          <w:szCs w:val="24"/>
        </w:rPr>
        <w:t>Penolakan</w:t>
      </w:r>
      <w:proofErr w:type="spellEnd"/>
      <w:r w:rsidRPr="00D65210">
        <w:rPr>
          <w:rFonts w:asciiTheme="majorBidi" w:eastAsia="Cambria" w:hAnsiTheme="majorBidi" w:cstheme="majorBidi"/>
          <w:b/>
          <w:sz w:val="24"/>
          <w:szCs w:val="24"/>
        </w:rPr>
        <w:t xml:space="preserve"> </w:t>
      </w:r>
      <w:proofErr w:type="spellStart"/>
      <w:r w:rsidRPr="00D65210">
        <w:rPr>
          <w:rFonts w:asciiTheme="majorBidi" w:eastAsia="Cambria" w:hAnsiTheme="majorBidi" w:cstheme="majorBidi"/>
          <w:b/>
          <w:sz w:val="24"/>
          <w:szCs w:val="24"/>
        </w:rPr>
        <w:t>Undang-Undang</w:t>
      </w:r>
      <w:proofErr w:type="spellEnd"/>
      <w:r w:rsidRPr="00D65210">
        <w:rPr>
          <w:rFonts w:asciiTheme="majorBidi" w:eastAsia="Cambria" w:hAnsiTheme="majorBidi" w:cstheme="majorBidi"/>
          <w:b/>
          <w:sz w:val="24"/>
          <w:szCs w:val="24"/>
        </w:rPr>
        <w:t xml:space="preserve"> </w:t>
      </w:r>
      <w:proofErr w:type="spellStart"/>
      <w:r w:rsidRPr="00D65210">
        <w:rPr>
          <w:rFonts w:asciiTheme="majorBidi" w:eastAsia="Cambria" w:hAnsiTheme="majorBidi" w:cstheme="majorBidi"/>
          <w:b/>
          <w:sz w:val="24"/>
          <w:szCs w:val="24"/>
        </w:rPr>
        <w:t>Cipta</w:t>
      </w:r>
      <w:proofErr w:type="spellEnd"/>
      <w:r w:rsidRPr="00D65210">
        <w:rPr>
          <w:rFonts w:asciiTheme="majorBidi" w:eastAsia="Cambria" w:hAnsiTheme="majorBidi" w:cstheme="majorBidi"/>
          <w:b/>
          <w:sz w:val="24"/>
          <w:szCs w:val="24"/>
        </w:rPr>
        <w:t xml:space="preserve"> </w:t>
      </w:r>
      <w:proofErr w:type="spellStart"/>
      <w:r w:rsidRPr="00D65210">
        <w:rPr>
          <w:rFonts w:asciiTheme="majorBidi" w:eastAsia="Cambria" w:hAnsiTheme="majorBidi" w:cstheme="majorBidi"/>
          <w:b/>
          <w:sz w:val="24"/>
          <w:szCs w:val="24"/>
        </w:rPr>
        <w:t>Kerja</w:t>
      </w:r>
      <w:proofErr w:type="spellEnd"/>
      <w:r w:rsidRPr="00D65210">
        <w:rPr>
          <w:rFonts w:asciiTheme="majorBidi" w:eastAsia="Cambria" w:hAnsiTheme="majorBidi" w:cstheme="majorBidi"/>
          <w:b/>
          <w:sz w:val="24"/>
          <w:szCs w:val="24"/>
        </w:rPr>
        <w:t xml:space="preserve"> Omnibus Law </w:t>
      </w:r>
      <w:r>
        <w:rPr>
          <w:rFonts w:asciiTheme="majorBidi" w:eastAsia="Cambria" w:hAnsiTheme="majorBidi" w:cstheme="majorBidi"/>
          <w:b/>
          <w:sz w:val="24"/>
          <w:szCs w:val="24"/>
        </w:rPr>
        <w:t>p</w:t>
      </w:r>
      <w:r w:rsidRPr="00D65210">
        <w:rPr>
          <w:rFonts w:asciiTheme="majorBidi" w:eastAsia="Cambria" w:hAnsiTheme="majorBidi" w:cstheme="majorBidi"/>
          <w:b/>
          <w:sz w:val="24"/>
          <w:szCs w:val="24"/>
        </w:rPr>
        <w:t xml:space="preserve">ada </w:t>
      </w:r>
      <w:proofErr w:type="spellStart"/>
      <w:r w:rsidRPr="00D65210">
        <w:rPr>
          <w:rFonts w:asciiTheme="majorBidi" w:eastAsia="Cambria" w:hAnsiTheme="majorBidi" w:cstheme="majorBidi"/>
          <w:b/>
          <w:sz w:val="24"/>
          <w:szCs w:val="24"/>
        </w:rPr>
        <w:t>Klaster</w:t>
      </w:r>
      <w:proofErr w:type="spellEnd"/>
      <w:r w:rsidRPr="00D65210">
        <w:rPr>
          <w:rFonts w:asciiTheme="majorBidi" w:eastAsia="Cambria" w:hAnsiTheme="majorBidi" w:cstheme="majorBidi"/>
          <w:b/>
          <w:sz w:val="24"/>
          <w:szCs w:val="24"/>
        </w:rPr>
        <w:t xml:space="preserve"> </w:t>
      </w:r>
      <w:proofErr w:type="spellStart"/>
      <w:r w:rsidRPr="00D65210">
        <w:rPr>
          <w:rFonts w:asciiTheme="majorBidi" w:eastAsia="Cambria" w:hAnsiTheme="majorBidi" w:cstheme="majorBidi"/>
          <w:b/>
          <w:sz w:val="24"/>
          <w:szCs w:val="24"/>
        </w:rPr>
        <w:t>Ketenagakerjaan</w:t>
      </w:r>
      <w:proofErr w:type="spellEnd"/>
    </w:p>
    <w:p w14:paraId="3424715B" w14:textId="77777777" w:rsidR="003B7BBD" w:rsidRPr="00D65210" w:rsidRDefault="003B7BBD" w:rsidP="00D65210">
      <w:pPr>
        <w:spacing w:after="0" w:line="240" w:lineRule="auto"/>
        <w:jc w:val="center"/>
        <w:rPr>
          <w:rFonts w:asciiTheme="majorBidi" w:eastAsia="Cambria" w:hAnsiTheme="majorBidi" w:cstheme="majorBidi"/>
          <w:b/>
          <w:sz w:val="24"/>
          <w:szCs w:val="24"/>
        </w:rPr>
      </w:pPr>
    </w:p>
    <w:p w14:paraId="751D7CEF" w14:textId="77777777" w:rsidR="003B7BBD" w:rsidRPr="00D65210" w:rsidRDefault="003B7BBD" w:rsidP="00D65210">
      <w:pPr>
        <w:spacing w:after="0" w:line="240" w:lineRule="auto"/>
        <w:jc w:val="center"/>
        <w:rPr>
          <w:rFonts w:asciiTheme="majorBidi" w:eastAsia="Cambria" w:hAnsiTheme="majorBidi" w:cstheme="majorBidi"/>
          <w:b/>
          <w:sz w:val="24"/>
          <w:szCs w:val="24"/>
          <w:vertAlign w:val="superscript"/>
        </w:rPr>
      </w:pPr>
      <w:proofErr w:type="spellStart"/>
      <w:r w:rsidRPr="00D65210">
        <w:rPr>
          <w:rFonts w:asciiTheme="majorBidi" w:eastAsia="Cambria" w:hAnsiTheme="majorBidi" w:cstheme="majorBidi"/>
          <w:b/>
          <w:sz w:val="24"/>
          <w:szCs w:val="24"/>
        </w:rPr>
        <w:t>Tondy</w:t>
      </w:r>
      <w:proofErr w:type="spellEnd"/>
      <w:r w:rsidRPr="00D65210">
        <w:rPr>
          <w:rFonts w:asciiTheme="majorBidi" w:eastAsia="Cambria" w:hAnsiTheme="majorBidi" w:cstheme="majorBidi"/>
          <w:b/>
          <w:sz w:val="24"/>
          <w:szCs w:val="24"/>
        </w:rPr>
        <w:t xml:space="preserve"> Naufal</w:t>
      </w:r>
      <w:r w:rsidRPr="00D65210">
        <w:rPr>
          <w:rFonts w:asciiTheme="majorBidi" w:eastAsia="Cambria" w:hAnsiTheme="majorBidi" w:cstheme="majorBidi"/>
          <w:b/>
          <w:sz w:val="24"/>
          <w:szCs w:val="24"/>
          <w:vertAlign w:val="superscript"/>
        </w:rPr>
        <w:t>1</w:t>
      </w:r>
      <w:r w:rsidRPr="00D65210">
        <w:rPr>
          <w:rFonts w:asciiTheme="majorBidi" w:eastAsia="Cambria" w:hAnsiTheme="majorBidi" w:cstheme="majorBidi"/>
          <w:b/>
          <w:sz w:val="24"/>
          <w:szCs w:val="24"/>
        </w:rPr>
        <w:t>, Yasin Ibadurrahman</w:t>
      </w:r>
      <w:r w:rsidRPr="00D65210">
        <w:rPr>
          <w:rFonts w:asciiTheme="majorBidi" w:eastAsia="Cambria" w:hAnsiTheme="majorBidi" w:cstheme="majorBidi"/>
          <w:b/>
          <w:sz w:val="24"/>
          <w:szCs w:val="24"/>
          <w:vertAlign w:val="superscript"/>
        </w:rPr>
        <w:t>2</w:t>
      </w:r>
      <w:r w:rsidRPr="00D65210">
        <w:rPr>
          <w:rFonts w:asciiTheme="majorBidi" w:eastAsia="Cambria" w:hAnsiTheme="majorBidi" w:cstheme="majorBidi"/>
          <w:b/>
          <w:sz w:val="24"/>
          <w:szCs w:val="24"/>
        </w:rPr>
        <w:t>, Faiz Nur Aziz Fadhilah</w:t>
      </w:r>
      <w:r w:rsidRPr="00D65210">
        <w:rPr>
          <w:rFonts w:asciiTheme="majorBidi" w:eastAsia="Cambria" w:hAnsiTheme="majorBidi" w:cstheme="majorBidi"/>
          <w:b/>
          <w:sz w:val="24"/>
          <w:szCs w:val="24"/>
          <w:vertAlign w:val="superscript"/>
        </w:rPr>
        <w:t>3</w:t>
      </w:r>
    </w:p>
    <w:p w14:paraId="074EC49B" w14:textId="77777777" w:rsidR="003B7BBD" w:rsidRPr="00D65210" w:rsidRDefault="003B7BBD" w:rsidP="00D65210">
      <w:pPr>
        <w:spacing w:after="0" w:line="240" w:lineRule="auto"/>
        <w:jc w:val="center"/>
        <w:rPr>
          <w:rFonts w:asciiTheme="majorBidi" w:eastAsia="Cambria" w:hAnsiTheme="majorBidi" w:cstheme="majorBidi"/>
          <w:sz w:val="24"/>
          <w:szCs w:val="24"/>
        </w:rPr>
      </w:pPr>
      <w:r w:rsidRPr="00D65210">
        <w:rPr>
          <w:rFonts w:asciiTheme="majorBidi" w:eastAsia="Cambria" w:hAnsiTheme="majorBidi" w:cstheme="majorBidi"/>
          <w:sz w:val="24"/>
          <w:szCs w:val="24"/>
          <w:vertAlign w:val="superscript"/>
        </w:rPr>
        <w:t xml:space="preserve">1 </w:t>
      </w:r>
      <w:r w:rsidRPr="00D65210">
        <w:rPr>
          <w:rFonts w:asciiTheme="majorBidi" w:eastAsia="Cambria" w:hAnsiTheme="majorBidi" w:cstheme="majorBidi"/>
          <w:sz w:val="24"/>
          <w:szCs w:val="24"/>
        </w:rPr>
        <w:t xml:space="preserve">UIN </w:t>
      </w:r>
      <w:proofErr w:type="spellStart"/>
      <w:r w:rsidRPr="00D65210">
        <w:rPr>
          <w:rFonts w:asciiTheme="majorBidi" w:eastAsia="Cambria" w:hAnsiTheme="majorBidi" w:cstheme="majorBidi"/>
          <w:sz w:val="24"/>
          <w:szCs w:val="24"/>
        </w:rPr>
        <w:t>Syarif</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Hidayatullah</w:t>
      </w:r>
      <w:proofErr w:type="spellEnd"/>
      <w:r w:rsidRPr="00D65210">
        <w:rPr>
          <w:rFonts w:asciiTheme="majorBidi" w:eastAsia="Cambria" w:hAnsiTheme="majorBidi" w:cstheme="majorBidi"/>
          <w:sz w:val="24"/>
          <w:szCs w:val="24"/>
        </w:rPr>
        <w:t xml:space="preserve"> Jakarta, Indonesia </w:t>
      </w:r>
    </w:p>
    <w:p w14:paraId="73D91172" w14:textId="77777777" w:rsidR="003B7BBD" w:rsidRDefault="003B7BBD" w:rsidP="00D65210">
      <w:pPr>
        <w:spacing w:after="0" w:line="240" w:lineRule="auto"/>
        <w:jc w:val="center"/>
        <w:rPr>
          <w:rFonts w:asciiTheme="majorBidi" w:eastAsia="Cambria" w:hAnsiTheme="majorBidi" w:cstheme="majorBidi"/>
          <w:sz w:val="24"/>
          <w:szCs w:val="24"/>
          <w:lang w:val="id-ID"/>
        </w:rPr>
      </w:pPr>
      <w:r w:rsidRPr="00D65210">
        <w:rPr>
          <w:rFonts w:asciiTheme="majorBidi" w:eastAsia="Cambria" w:hAnsiTheme="majorBidi" w:cstheme="majorBidi"/>
          <w:sz w:val="24"/>
          <w:szCs w:val="24"/>
          <w:vertAlign w:val="superscript"/>
        </w:rPr>
        <w:t xml:space="preserve">2 </w:t>
      </w:r>
      <w:r w:rsidRPr="00D65210">
        <w:rPr>
          <w:rFonts w:asciiTheme="majorBidi" w:eastAsia="Cambria" w:hAnsiTheme="majorBidi" w:cstheme="majorBidi"/>
          <w:sz w:val="24"/>
          <w:szCs w:val="24"/>
        </w:rPr>
        <w:t>Universitas Indonesia</w:t>
      </w:r>
    </w:p>
    <w:p w14:paraId="697F49E2" w14:textId="77777777" w:rsidR="00A45C21" w:rsidRPr="00A45C21" w:rsidRDefault="00A45C21" w:rsidP="00D65210">
      <w:pPr>
        <w:spacing w:after="0" w:line="240" w:lineRule="auto"/>
        <w:jc w:val="center"/>
        <w:rPr>
          <w:rFonts w:asciiTheme="majorBidi" w:eastAsia="Cambria" w:hAnsiTheme="majorBidi" w:cstheme="majorBidi"/>
          <w:sz w:val="24"/>
          <w:szCs w:val="24"/>
          <w:lang w:val="id-ID"/>
        </w:rPr>
      </w:pPr>
      <w:r>
        <w:rPr>
          <w:rFonts w:asciiTheme="majorBidi" w:eastAsia="Cambria" w:hAnsiTheme="majorBidi" w:cstheme="majorBidi"/>
          <w:sz w:val="24"/>
          <w:szCs w:val="24"/>
          <w:lang w:val="id-ID"/>
        </w:rPr>
        <w:t xml:space="preserve">Email: </w:t>
      </w:r>
      <w:r w:rsidRPr="00A45C21">
        <w:rPr>
          <w:rFonts w:asciiTheme="majorBidi" w:eastAsia="Cambria" w:hAnsiTheme="majorBidi" w:cstheme="majorBidi"/>
          <w:sz w:val="24"/>
          <w:szCs w:val="24"/>
          <w:lang w:val="id-ID"/>
        </w:rPr>
        <w:t>yasinaxx.pro123@gmail.com</w:t>
      </w:r>
    </w:p>
    <w:p w14:paraId="53424C86" w14:textId="77777777" w:rsidR="003B7BBD" w:rsidRPr="00D65210" w:rsidRDefault="003B7BBD" w:rsidP="00D65210">
      <w:pPr>
        <w:spacing w:after="0" w:line="240" w:lineRule="auto"/>
        <w:jc w:val="center"/>
        <w:rPr>
          <w:rFonts w:asciiTheme="majorBidi" w:eastAsia="Cambria" w:hAnsiTheme="majorBidi" w:cstheme="majorBidi"/>
          <w:sz w:val="24"/>
          <w:szCs w:val="24"/>
        </w:rPr>
      </w:pPr>
    </w:p>
    <w:p w14:paraId="317EA053" w14:textId="77777777" w:rsidR="003B7BBD" w:rsidRPr="00D65210" w:rsidRDefault="003B7BBD" w:rsidP="00D65210">
      <w:pPr>
        <w:spacing w:after="0" w:line="240" w:lineRule="auto"/>
        <w:jc w:val="center"/>
        <w:rPr>
          <w:rFonts w:asciiTheme="majorBidi" w:eastAsia="Cambria" w:hAnsiTheme="majorBidi" w:cstheme="majorBidi"/>
          <w:sz w:val="24"/>
          <w:szCs w:val="24"/>
        </w:rPr>
      </w:pPr>
    </w:p>
    <w:p w14:paraId="61D95C5A" w14:textId="77777777" w:rsidR="003B7BBD" w:rsidRPr="00D65210" w:rsidRDefault="003B7BBD" w:rsidP="00D65210">
      <w:pPr>
        <w:spacing w:after="0" w:line="240" w:lineRule="auto"/>
        <w:ind w:left="1560" w:right="284" w:hanging="1276"/>
        <w:jc w:val="both"/>
        <w:rPr>
          <w:rFonts w:asciiTheme="majorBidi" w:eastAsia="Cambria" w:hAnsiTheme="majorBidi" w:cstheme="majorBidi"/>
          <w:b/>
          <w:i/>
          <w:sz w:val="24"/>
          <w:szCs w:val="24"/>
        </w:rPr>
      </w:pPr>
      <w:r w:rsidRPr="00D65210">
        <w:rPr>
          <w:rFonts w:asciiTheme="majorBidi" w:eastAsia="Cambria" w:hAnsiTheme="majorBidi" w:cstheme="majorBidi"/>
          <w:b/>
          <w:i/>
          <w:sz w:val="24"/>
          <w:szCs w:val="24"/>
        </w:rPr>
        <w:t>Abstract</w:t>
      </w:r>
      <w:r w:rsidR="00333A1F" w:rsidRPr="00D65210">
        <w:rPr>
          <w:rFonts w:asciiTheme="majorBidi" w:eastAsia="Cambria" w:hAnsiTheme="majorBidi" w:cstheme="majorBidi"/>
          <w:b/>
          <w:i/>
          <w:sz w:val="24"/>
          <w:szCs w:val="24"/>
        </w:rPr>
        <w:t>:</w:t>
      </w:r>
      <w:r w:rsidR="00333A1F" w:rsidRPr="00D65210">
        <w:rPr>
          <w:rFonts w:asciiTheme="majorBidi" w:eastAsia="Cambria" w:hAnsiTheme="majorBidi" w:cstheme="majorBidi"/>
          <w:b/>
          <w:i/>
          <w:sz w:val="24"/>
          <w:szCs w:val="24"/>
        </w:rPr>
        <w:tab/>
      </w:r>
      <w:r w:rsidRPr="00D65210">
        <w:rPr>
          <w:rFonts w:asciiTheme="majorBidi" w:eastAsia="Cambria" w:hAnsiTheme="majorBidi" w:cstheme="majorBidi"/>
          <w:i/>
          <w:sz w:val="24"/>
          <w:szCs w:val="24"/>
        </w:rPr>
        <w:t>This study aims to analyze the rejection of the Omnibus Law on Job Creation, especially in the employment cluster. The focus of the study is to understand the reasons behind the rejection, as well as the social, economic, and political impacts that arise as a result of the rejection. This study uses a qualitative approach with a case study design. Primary data were collected through a questionnaire specifically designed to explore various aspects of online shopping behavior. This questionnaire helps gain insight into consumer interactions with digital platforms and the factors that influence their decisions. This case study provides an in-depth understanding of the reasons and impacts of rejection of the employment cluster in the Job Creation Law. The results of the study show that rejection of the Omnibus Law on the employment cluster was driven by several main reasons, including concerns about the weakening of workers' rights, such as the right to leave, severance pay, and minimum wages. The Job Creation Law is also considered to make it easier for companies to carry out Termination of Employment (PHK) and reduce social security, which makes workers more vulnerable. In addition, the process of discussing the law, which was considered less transparent and did not involve adequate public participation, raised suspicions that this law benefits employers more than workers. Rejection of the Job Creation Law has sparked various forms of protest, including street demonstrations, strikes, and online campaigns. The impact of this rejection includes legal and political instability, which affects foreign investor confidence and economic growth. Conflicts of interest between the government, employers, and workers complicate the situation, and the resulting uncertainty can disrupt industrial relations and economic growth.</w:t>
      </w:r>
    </w:p>
    <w:p w14:paraId="6AB8DE7B" w14:textId="77777777" w:rsidR="003B7BBD" w:rsidRPr="00D65210" w:rsidRDefault="003B7BBD" w:rsidP="00D65210">
      <w:pPr>
        <w:spacing w:after="0" w:line="240" w:lineRule="auto"/>
        <w:ind w:left="1701" w:right="284" w:hanging="1417"/>
        <w:jc w:val="both"/>
        <w:rPr>
          <w:rFonts w:asciiTheme="majorBidi" w:eastAsia="Cambria" w:hAnsiTheme="majorBidi" w:cstheme="majorBidi"/>
          <w:i/>
          <w:sz w:val="24"/>
          <w:szCs w:val="24"/>
        </w:rPr>
      </w:pPr>
    </w:p>
    <w:p w14:paraId="513C0334" w14:textId="77777777" w:rsidR="003B7BBD" w:rsidRPr="00D65210" w:rsidRDefault="003B7BBD" w:rsidP="00D65210">
      <w:pPr>
        <w:spacing w:after="0" w:line="240" w:lineRule="auto"/>
        <w:ind w:left="1560" w:right="284"/>
        <w:jc w:val="both"/>
        <w:rPr>
          <w:rFonts w:asciiTheme="majorBidi" w:eastAsia="Cambria" w:hAnsiTheme="majorBidi" w:cstheme="majorBidi"/>
          <w:i/>
          <w:sz w:val="24"/>
          <w:szCs w:val="24"/>
        </w:rPr>
      </w:pPr>
      <w:r w:rsidRPr="00D65210">
        <w:rPr>
          <w:rFonts w:asciiTheme="majorBidi" w:eastAsia="Cambria" w:hAnsiTheme="majorBidi" w:cstheme="majorBidi"/>
          <w:b/>
          <w:bCs/>
          <w:i/>
          <w:sz w:val="24"/>
          <w:szCs w:val="24"/>
        </w:rPr>
        <w:t xml:space="preserve">Keywords: </w:t>
      </w:r>
      <w:r w:rsidRPr="00D65210">
        <w:rPr>
          <w:rFonts w:asciiTheme="majorBidi" w:eastAsia="Cambria" w:hAnsiTheme="majorBidi" w:cstheme="majorBidi"/>
          <w:i/>
          <w:sz w:val="24"/>
          <w:szCs w:val="24"/>
        </w:rPr>
        <w:t>Job Creation Law</w:t>
      </w:r>
      <w:r w:rsidR="004E129D" w:rsidRPr="00D65210">
        <w:rPr>
          <w:rFonts w:asciiTheme="majorBidi" w:eastAsia="Cambria" w:hAnsiTheme="majorBidi" w:cstheme="majorBidi"/>
          <w:i/>
          <w:sz w:val="24"/>
          <w:szCs w:val="24"/>
        </w:rPr>
        <w:t xml:space="preserve">; </w:t>
      </w:r>
      <w:r w:rsidRPr="00D65210">
        <w:rPr>
          <w:rFonts w:asciiTheme="majorBidi" w:eastAsia="Cambria" w:hAnsiTheme="majorBidi" w:cstheme="majorBidi"/>
          <w:i/>
          <w:sz w:val="24"/>
          <w:szCs w:val="24"/>
        </w:rPr>
        <w:t xml:space="preserve">Omnibus </w:t>
      </w:r>
      <w:proofErr w:type="gramStart"/>
      <w:r w:rsidRPr="00D65210">
        <w:rPr>
          <w:rFonts w:asciiTheme="majorBidi" w:eastAsia="Cambria" w:hAnsiTheme="majorBidi" w:cstheme="majorBidi"/>
          <w:i/>
          <w:sz w:val="24"/>
          <w:szCs w:val="24"/>
        </w:rPr>
        <w:t>Law</w:t>
      </w:r>
      <w:r w:rsidR="004E129D" w:rsidRPr="00D65210">
        <w:rPr>
          <w:rFonts w:asciiTheme="majorBidi" w:eastAsia="Cambria" w:hAnsiTheme="majorBidi" w:cstheme="majorBidi"/>
          <w:i/>
          <w:sz w:val="24"/>
          <w:szCs w:val="24"/>
        </w:rPr>
        <w:t xml:space="preserve">; </w:t>
      </w:r>
      <w:r w:rsidRPr="00D65210">
        <w:rPr>
          <w:rFonts w:asciiTheme="majorBidi" w:eastAsia="Cambria" w:hAnsiTheme="majorBidi" w:cstheme="majorBidi"/>
          <w:i/>
          <w:sz w:val="24"/>
          <w:szCs w:val="24"/>
        </w:rPr>
        <w:t xml:space="preserve"> Employment</w:t>
      </w:r>
      <w:proofErr w:type="gramEnd"/>
      <w:r w:rsidR="004E129D" w:rsidRPr="00D65210">
        <w:rPr>
          <w:rFonts w:asciiTheme="majorBidi" w:eastAsia="Cambria" w:hAnsiTheme="majorBidi" w:cstheme="majorBidi"/>
          <w:i/>
          <w:sz w:val="24"/>
          <w:szCs w:val="24"/>
        </w:rPr>
        <w:t>.</w:t>
      </w:r>
    </w:p>
    <w:p w14:paraId="0653B8A9" w14:textId="77777777" w:rsidR="004E129D" w:rsidRPr="00D65210" w:rsidRDefault="004E129D" w:rsidP="00D65210">
      <w:pPr>
        <w:spacing w:after="0" w:line="240" w:lineRule="auto"/>
        <w:ind w:left="284" w:right="284"/>
        <w:jc w:val="both"/>
        <w:rPr>
          <w:rFonts w:asciiTheme="majorBidi" w:eastAsia="Cambria" w:hAnsiTheme="majorBidi" w:cstheme="majorBidi"/>
          <w:i/>
          <w:sz w:val="24"/>
          <w:szCs w:val="24"/>
        </w:rPr>
      </w:pPr>
    </w:p>
    <w:p w14:paraId="54DFEBE8" w14:textId="77777777" w:rsidR="003B7BBD" w:rsidRPr="00D65210" w:rsidRDefault="003B7BBD" w:rsidP="00D65210">
      <w:pPr>
        <w:spacing w:after="0" w:line="240" w:lineRule="auto"/>
        <w:ind w:left="1560" w:right="284" w:hanging="1276"/>
        <w:jc w:val="both"/>
        <w:rPr>
          <w:rFonts w:asciiTheme="majorBidi" w:eastAsia="Cambria" w:hAnsiTheme="majorBidi" w:cstheme="majorBidi"/>
          <w:b/>
          <w:sz w:val="24"/>
          <w:szCs w:val="24"/>
        </w:rPr>
      </w:pPr>
      <w:proofErr w:type="spellStart"/>
      <w:r w:rsidRPr="00D65210">
        <w:rPr>
          <w:rFonts w:asciiTheme="majorBidi" w:eastAsia="Cambria" w:hAnsiTheme="majorBidi" w:cstheme="majorBidi"/>
          <w:b/>
          <w:sz w:val="24"/>
          <w:szCs w:val="24"/>
        </w:rPr>
        <w:t>Abstrak</w:t>
      </w:r>
      <w:proofErr w:type="spellEnd"/>
      <w:r w:rsidR="00333A1F" w:rsidRPr="00D65210">
        <w:rPr>
          <w:rFonts w:asciiTheme="majorBidi" w:eastAsia="Cambria" w:hAnsiTheme="majorBidi" w:cstheme="majorBidi"/>
          <w:b/>
          <w:sz w:val="24"/>
          <w:szCs w:val="24"/>
        </w:rPr>
        <w:t xml:space="preserve">: </w:t>
      </w:r>
      <w:r w:rsidR="00333A1F" w:rsidRPr="00D65210">
        <w:rPr>
          <w:rFonts w:asciiTheme="majorBidi" w:eastAsia="Cambria" w:hAnsiTheme="majorBidi" w:cstheme="majorBidi"/>
          <w:b/>
          <w:sz w:val="24"/>
          <w:szCs w:val="24"/>
        </w:rPr>
        <w:tab/>
      </w:r>
      <w:proofErr w:type="spellStart"/>
      <w:r w:rsidRPr="00D65210">
        <w:rPr>
          <w:rFonts w:asciiTheme="majorBidi" w:eastAsia="Cambria" w:hAnsiTheme="majorBidi" w:cstheme="majorBidi"/>
          <w:sz w:val="24"/>
          <w:szCs w:val="24"/>
        </w:rPr>
        <w:t>Penelitian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ini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bertujuan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untuk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menganalisis</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penolakan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terhadap</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Undang-Undang</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Cipta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Kerja</w:t>
      </w:r>
      <w:proofErr w:type="spellEnd"/>
      <w:r w:rsidRPr="00D65210">
        <w:rPr>
          <w:rFonts w:asciiTheme="majorBidi" w:eastAsia="Cambria" w:hAnsiTheme="majorBidi" w:cstheme="majorBidi"/>
          <w:sz w:val="24"/>
          <w:szCs w:val="24"/>
        </w:rPr>
        <w:t xml:space="preserve"> Omnibus Law, </w:t>
      </w:r>
      <w:proofErr w:type="spellStart"/>
      <w:r w:rsidRPr="00D65210">
        <w:rPr>
          <w:rFonts w:asciiTheme="majorBidi" w:eastAsia="Cambria" w:hAnsiTheme="majorBidi" w:cstheme="majorBidi"/>
          <w:sz w:val="24"/>
          <w:szCs w:val="24"/>
        </w:rPr>
        <w:t>khususnya</w:t>
      </w:r>
      <w:proofErr w:type="spellEnd"/>
      <w:r w:rsidRPr="00D65210">
        <w:rPr>
          <w:rFonts w:asciiTheme="majorBidi" w:eastAsia="Cambria" w:hAnsiTheme="majorBidi" w:cstheme="majorBidi"/>
          <w:sz w:val="24"/>
          <w:szCs w:val="24"/>
        </w:rPr>
        <w:t xml:space="preserve"> pada </w:t>
      </w:r>
      <w:proofErr w:type="spellStart"/>
      <w:r w:rsidRPr="00D65210">
        <w:rPr>
          <w:rFonts w:asciiTheme="majorBidi" w:eastAsia="Cambria" w:hAnsiTheme="majorBidi" w:cstheme="majorBidi"/>
          <w:sz w:val="24"/>
          <w:szCs w:val="24"/>
        </w:rPr>
        <w:t>klaster</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ketenagakerjaan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Fokus</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penelitian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adalah</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memahami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alasan-alasan</w:t>
      </w:r>
      <w:proofErr w:type="spellEnd"/>
      <w:r w:rsidRPr="00D65210">
        <w:rPr>
          <w:rFonts w:asciiTheme="majorBidi" w:eastAsia="Cambria" w:hAnsiTheme="majorBidi" w:cstheme="majorBidi"/>
          <w:sz w:val="24"/>
          <w:szCs w:val="24"/>
        </w:rPr>
        <w:t xml:space="preserve"> di </w:t>
      </w:r>
      <w:proofErr w:type="spellStart"/>
      <w:r w:rsidRPr="00D65210">
        <w:rPr>
          <w:rFonts w:asciiTheme="majorBidi" w:eastAsia="Cambria" w:hAnsiTheme="majorBidi" w:cstheme="majorBidi"/>
          <w:sz w:val="24"/>
          <w:szCs w:val="24"/>
        </w:rPr>
        <w:t>balik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penolakan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tersebut</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serta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dampak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sosial</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ekonomi</w:t>
      </w:r>
      <w:proofErr w:type="spellEnd"/>
      <w:r w:rsidRPr="00D65210">
        <w:rPr>
          <w:rFonts w:asciiTheme="majorBidi" w:eastAsia="Cambria" w:hAnsiTheme="majorBidi" w:cstheme="majorBidi"/>
          <w:sz w:val="24"/>
          <w:szCs w:val="24"/>
        </w:rPr>
        <w:t xml:space="preserve">, dan </w:t>
      </w:r>
      <w:proofErr w:type="spellStart"/>
      <w:r w:rsidRPr="00D65210">
        <w:rPr>
          <w:rFonts w:asciiTheme="majorBidi" w:eastAsia="Cambria" w:hAnsiTheme="majorBidi" w:cstheme="majorBidi"/>
          <w:sz w:val="24"/>
          <w:szCs w:val="24"/>
        </w:rPr>
        <w:t>politik</w:t>
      </w:r>
      <w:proofErr w:type="spellEnd"/>
      <w:r w:rsidRPr="00D65210">
        <w:rPr>
          <w:rFonts w:asciiTheme="majorBidi" w:eastAsia="Cambria" w:hAnsiTheme="majorBidi" w:cstheme="majorBidi"/>
          <w:sz w:val="24"/>
          <w:szCs w:val="24"/>
        </w:rPr>
        <w:t xml:space="preserve"> yang </w:t>
      </w:r>
      <w:proofErr w:type="spellStart"/>
      <w:r w:rsidRPr="00D65210">
        <w:rPr>
          <w:rFonts w:asciiTheme="majorBidi" w:eastAsia="Cambria" w:hAnsiTheme="majorBidi" w:cstheme="majorBidi"/>
          <w:sz w:val="24"/>
          <w:szCs w:val="24"/>
        </w:rPr>
        <w:t>muncul</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sebagai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akibat</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dari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penolakan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tersebut</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Penelitian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ini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menggunakan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pendekatan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kualitatif</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dengan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desain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studi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kasus</w:t>
      </w:r>
      <w:proofErr w:type="spellEnd"/>
      <w:r w:rsidRPr="00D65210">
        <w:rPr>
          <w:rFonts w:asciiTheme="majorBidi" w:eastAsia="Cambria" w:hAnsiTheme="majorBidi" w:cstheme="majorBidi"/>
          <w:sz w:val="24"/>
          <w:szCs w:val="24"/>
        </w:rPr>
        <w:t xml:space="preserve">. Data primer </w:t>
      </w:r>
      <w:proofErr w:type="spellStart"/>
      <w:r w:rsidRPr="00D65210">
        <w:rPr>
          <w:rFonts w:asciiTheme="majorBidi" w:eastAsia="Cambria" w:hAnsiTheme="majorBidi" w:cstheme="majorBidi"/>
          <w:sz w:val="24"/>
          <w:szCs w:val="24"/>
        </w:rPr>
        <w:t>dikumpulkan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melalui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kuesioner</w:t>
      </w:r>
      <w:proofErr w:type="spellEnd"/>
      <w:r w:rsidRPr="00D65210">
        <w:rPr>
          <w:rFonts w:asciiTheme="majorBidi" w:eastAsia="Cambria" w:hAnsiTheme="majorBidi" w:cstheme="majorBidi"/>
          <w:sz w:val="24"/>
          <w:szCs w:val="24"/>
        </w:rPr>
        <w:t xml:space="preserve"> yang </w:t>
      </w:r>
      <w:proofErr w:type="spellStart"/>
      <w:r w:rsidRPr="00D65210">
        <w:rPr>
          <w:rFonts w:asciiTheme="majorBidi" w:eastAsia="Cambria" w:hAnsiTheme="majorBidi" w:cstheme="majorBidi"/>
          <w:sz w:val="24"/>
          <w:szCs w:val="24"/>
        </w:rPr>
        <w:t>dirancang</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khusus</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untuk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mengeksplorasi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berbagai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aspek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perilaku</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lastRenderedPageBreak/>
        <w:t>belanja</w:t>
      </w:r>
      <w:proofErr w:type="spellEnd"/>
      <w:r w:rsidRPr="00D65210">
        <w:rPr>
          <w:rFonts w:asciiTheme="majorBidi" w:eastAsia="Cambria" w:hAnsiTheme="majorBidi" w:cstheme="majorBidi"/>
          <w:sz w:val="24"/>
          <w:szCs w:val="24"/>
        </w:rPr>
        <w:t xml:space="preserve"> online. </w:t>
      </w:r>
      <w:proofErr w:type="spellStart"/>
      <w:r w:rsidRPr="00D65210">
        <w:rPr>
          <w:rFonts w:asciiTheme="majorBidi" w:eastAsia="Cambria" w:hAnsiTheme="majorBidi" w:cstheme="majorBidi"/>
          <w:sz w:val="24"/>
          <w:szCs w:val="24"/>
        </w:rPr>
        <w:t>Kuesioner</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ini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membantu</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mendapatkan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wawasan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tentang</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interaksi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konsumen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dengan</w:t>
      </w:r>
      <w:proofErr w:type="spellEnd"/>
      <w:r w:rsidRPr="00D65210">
        <w:rPr>
          <w:rFonts w:asciiTheme="majorBidi" w:eastAsia="Cambria" w:hAnsiTheme="majorBidi" w:cstheme="majorBidi"/>
          <w:sz w:val="24"/>
          <w:szCs w:val="24"/>
        </w:rPr>
        <w:t xml:space="preserve"> platform digital </w:t>
      </w:r>
      <w:proofErr w:type="spellStart"/>
      <w:r w:rsidRPr="00D65210">
        <w:rPr>
          <w:rFonts w:asciiTheme="majorBidi" w:eastAsia="Cambria" w:hAnsiTheme="majorBidi" w:cstheme="majorBidi"/>
          <w:sz w:val="24"/>
          <w:szCs w:val="24"/>
        </w:rPr>
        <w:t>serta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faktor-faktor</w:t>
      </w:r>
      <w:proofErr w:type="spellEnd"/>
      <w:r w:rsidRPr="00D65210">
        <w:rPr>
          <w:rFonts w:asciiTheme="majorBidi" w:eastAsia="Cambria" w:hAnsiTheme="majorBidi" w:cstheme="majorBidi"/>
          <w:sz w:val="24"/>
          <w:szCs w:val="24"/>
        </w:rPr>
        <w:t xml:space="preserve"> yang </w:t>
      </w:r>
      <w:proofErr w:type="spellStart"/>
      <w:r w:rsidRPr="00D65210">
        <w:rPr>
          <w:rFonts w:asciiTheme="majorBidi" w:eastAsia="Cambria" w:hAnsiTheme="majorBidi" w:cstheme="majorBidi"/>
          <w:sz w:val="24"/>
          <w:szCs w:val="24"/>
        </w:rPr>
        <w:t>mempengaruhi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keputusan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mereka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Studi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kasus</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ini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memberikan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pemahaman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mendalam</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mengenai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alasan</w:t>
      </w:r>
      <w:proofErr w:type="spellEnd"/>
      <w:r w:rsidRPr="00D65210">
        <w:rPr>
          <w:rFonts w:asciiTheme="majorBidi" w:eastAsia="Cambria" w:hAnsiTheme="majorBidi" w:cstheme="majorBidi"/>
          <w:sz w:val="24"/>
          <w:szCs w:val="24"/>
        </w:rPr>
        <w:t xml:space="preserve"> dan </w:t>
      </w:r>
      <w:proofErr w:type="spellStart"/>
      <w:r w:rsidRPr="00D65210">
        <w:rPr>
          <w:rFonts w:asciiTheme="majorBidi" w:eastAsia="Cambria" w:hAnsiTheme="majorBidi" w:cstheme="majorBidi"/>
          <w:sz w:val="24"/>
          <w:szCs w:val="24"/>
        </w:rPr>
        <w:t>dampak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penolakan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terhadap</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klaster</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ketenagakerjaan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dalam</w:t>
      </w:r>
      <w:proofErr w:type="spellEnd"/>
      <w:r w:rsidRPr="00D65210">
        <w:rPr>
          <w:rFonts w:asciiTheme="majorBidi" w:eastAsia="Cambria" w:hAnsiTheme="majorBidi" w:cstheme="majorBidi"/>
          <w:sz w:val="24"/>
          <w:szCs w:val="24"/>
        </w:rPr>
        <w:t xml:space="preserve"> UU </w:t>
      </w:r>
      <w:proofErr w:type="spellStart"/>
      <w:r w:rsidRPr="00D65210">
        <w:rPr>
          <w:rFonts w:asciiTheme="majorBidi" w:eastAsia="Cambria" w:hAnsiTheme="majorBidi" w:cstheme="majorBidi"/>
          <w:sz w:val="24"/>
          <w:szCs w:val="24"/>
        </w:rPr>
        <w:t>Cipta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Kerja</w:t>
      </w:r>
      <w:proofErr w:type="spellEnd"/>
      <w:r w:rsidRPr="00D65210">
        <w:rPr>
          <w:rFonts w:asciiTheme="majorBidi" w:eastAsia="Cambria" w:hAnsiTheme="majorBidi" w:cstheme="majorBidi"/>
          <w:sz w:val="24"/>
          <w:szCs w:val="24"/>
        </w:rPr>
        <w:t xml:space="preserve">. Hasil </w:t>
      </w:r>
      <w:proofErr w:type="spellStart"/>
      <w:r w:rsidRPr="00D65210">
        <w:rPr>
          <w:rFonts w:asciiTheme="majorBidi" w:eastAsia="Cambria" w:hAnsiTheme="majorBidi" w:cstheme="majorBidi"/>
          <w:sz w:val="24"/>
          <w:szCs w:val="24"/>
        </w:rPr>
        <w:t>penelitian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menunjukkan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bahwa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penolakan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terhadap</w:t>
      </w:r>
      <w:proofErr w:type="spellEnd"/>
      <w:r w:rsidRPr="00D65210">
        <w:rPr>
          <w:rFonts w:asciiTheme="majorBidi" w:eastAsia="Cambria" w:hAnsiTheme="majorBidi" w:cstheme="majorBidi"/>
          <w:sz w:val="24"/>
          <w:szCs w:val="24"/>
        </w:rPr>
        <w:t xml:space="preserve"> UU </w:t>
      </w:r>
      <w:proofErr w:type="spellStart"/>
      <w:r w:rsidRPr="00D65210">
        <w:rPr>
          <w:rFonts w:asciiTheme="majorBidi" w:eastAsia="Cambria" w:hAnsiTheme="majorBidi" w:cstheme="majorBidi"/>
          <w:sz w:val="24"/>
          <w:szCs w:val="24"/>
        </w:rPr>
        <w:t>Cipta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Kerja</w:t>
      </w:r>
      <w:proofErr w:type="spellEnd"/>
      <w:r w:rsidRPr="00D65210">
        <w:rPr>
          <w:rFonts w:asciiTheme="majorBidi" w:eastAsia="Cambria" w:hAnsiTheme="majorBidi" w:cstheme="majorBidi"/>
          <w:sz w:val="24"/>
          <w:szCs w:val="24"/>
        </w:rPr>
        <w:t xml:space="preserve"> Omnibus Law pada </w:t>
      </w:r>
      <w:proofErr w:type="spellStart"/>
      <w:r w:rsidRPr="00D65210">
        <w:rPr>
          <w:rFonts w:asciiTheme="majorBidi" w:eastAsia="Cambria" w:hAnsiTheme="majorBidi" w:cstheme="majorBidi"/>
          <w:sz w:val="24"/>
          <w:szCs w:val="24"/>
        </w:rPr>
        <w:t>klaster</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ketenagakerjaan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didorong</w:t>
      </w:r>
      <w:proofErr w:type="spellEnd"/>
      <w:r w:rsidRPr="00D65210">
        <w:rPr>
          <w:rFonts w:asciiTheme="majorBidi" w:eastAsia="Cambria" w:hAnsiTheme="majorBidi" w:cstheme="majorBidi"/>
          <w:sz w:val="24"/>
          <w:szCs w:val="24"/>
        </w:rPr>
        <w:t xml:space="preserve"> oleh </w:t>
      </w:r>
      <w:proofErr w:type="spellStart"/>
      <w:r w:rsidRPr="00D65210">
        <w:rPr>
          <w:rFonts w:asciiTheme="majorBidi" w:eastAsia="Cambria" w:hAnsiTheme="majorBidi" w:cstheme="majorBidi"/>
          <w:sz w:val="24"/>
          <w:szCs w:val="24"/>
        </w:rPr>
        <w:t>beberapa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alasan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utama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termasuk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kekhawatiran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akan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pelemahan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hak-hak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buruh</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seperti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hak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cuti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pesangon</w:t>
      </w:r>
      <w:proofErr w:type="spellEnd"/>
      <w:r w:rsidRPr="00D65210">
        <w:rPr>
          <w:rFonts w:asciiTheme="majorBidi" w:eastAsia="Cambria" w:hAnsiTheme="majorBidi" w:cstheme="majorBidi"/>
          <w:sz w:val="24"/>
          <w:szCs w:val="24"/>
        </w:rPr>
        <w:t xml:space="preserve">, dan </w:t>
      </w:r>
      <w:proofErr w:type="spellStart"/>
      <w:r w:rsidRPr="00D65210">
        <w:rPr>
          <w:rFonts w:asciiTheme="majorBidi" w:eastAsia="Cambria" w:hAnsiTheme="majorBidi" w:cstheme="majorBidi"/>
          <w:sz w:val="24"/>
          <w:szCs w:val="24"/>
        </w:rPr>
        <w:t>upah</w:t>
      </w:r>
      <w:proofErr w:type="spellEnd"/>
      <w:r w:rsidRPr="00D65210">
        <w:rPr>
          <w:rFonts w:asciiTheme="majorBidi" w:eastAsia="Cambria" w:hAnsiTheme="majorBidi" w:cstheme="majorBidi"/>
          <w:sz w:val="24"/>
          <w:szCs w:val="24"/>
        </w:rPr>
        <w:t xml:space="preserve"> minimum. UU </w:t>
      </w:r>
      <w:proofErr w:type="spellStart"/>
      <w:r w:rsidRPr="00D65210">
        <w:rPr>
          <w:rFonts w:asciiTheme="majorBidi" w:eastAsia="Cambria" w:hAnsiTheme="majorBidi" w:cstheme="majorBidi"/>
          <w:sz w:val="24"/>
          <w:szCs w:val="24"/>
        </w:rPr>
        <w:t>Cipta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Kerja</w:t>
      </w:r>
      <w:proofErr w:type="spellEnd"/>
      <w:r w:rsidRPr="00D65210">
        <w:rPr>
          <w:rFonts w:asciiTheme="majorBidi" w:eastAsia="Cambria" w:hAnsiTheme="majorBidi" w:cstheme="majorBidi"/>
          <w:sz w:val="24"/>
          <w:szCs w:val="24"/>
        </w:rPr>
        <w:t xml:space="preserve"> juga </w:t>
      </w:r>
      <w:proofErr w:type="spellStart"/>
      <w:r w:rsidRPr="00D65210">
        <w:rPr>
          <w:rFonts w:asciiTheme="majorBidi" w:eastAsia="Cambria" w:hAnsiTheme="majorBidi" w:cstheme="majorBidi"/>
          <w:sz w:val="24"/>
          <w:szCs w:val="24"/>
        </w:rPr>
        <w:t>dianggap</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mempermudah</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perusahaan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untuk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melakukan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Pemutusan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Hubungan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Kerja</w:t>
      </w:r>
      <w:proofErr w:type="spellEnd"/>
      <w:r w:rsidRPr="00D65210">
        <w:rPr>
          <w:rFonts w:asciiTheme="majorBidi" w:eastAsia="Cambria" w:hAnsiTheme="majorBidi" w:cstheme="majorBidi"/>
          <w:sz w:val="24"/>
          <w:szCs w:val="24"/>
        </w:rPr>
        <w:t xml:space="preserve"> (PHK) dan </w:t>
      </w:r>
      <w:proofErr w:type="spellStart"/>
      <w:r w:rsidRPr="00D65210">
        <w:rPr>
          <w:rFonts w:asciiTheme="majorBidi" w:eastAsia="Cambria" w:hAnsiTheme="majorBidi" w:cstheme="majorBidi"/>
          <w:sz w:val="24"/>
          <w:szCs w:val="24"/>
        </w:rPr>
        <w:t>mengurangi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jaminan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sosial</w:t>
      </w:r>
      <w:proofErr w:type="spellEnd"/>
      <w:r w:rsidRPr="00D65210">
        <w:rPr>
          <w:rFonts w:asciiTheme="majorBidi" w:eastAsia="Cambria" w:hAnsiTheme="majorBidi" w:cstheme="majorBidi"/>
          <w:sz w:val="24"/>
          <w:szCs w:val="24"/>
        </w:rPr>
        <w:t xml:space="preserve">, yang </w:t>
      </w:r>
      <w:proofErr w:type="spellStart"/>
      <w:r w:rsidRPr="00D65210">
        <w:rPr>
          <w:rFonts w:asciiTheme="majorBidi" w:eastAsia="Cambria" w:hAnsiTheme="majorBidi" w:cstheme="majorBidi"/>
          <w:sz w:val="24"/>
          <w:szCs w:val="24"/>
        </w:rPr>
        <w:t>membuat</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buruh</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lebih</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rentan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Selain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itu</w:t>
      </w:r>
      <w:proofErr w:type="spellEnd"/>
      <w:r w:rsidRPr="00D65210">
        <w:rPr>
          <w:rFonts w:asciiTheme="majorBidi" w:eastAsia="Cambria" w:hAnsiTheme="majorBidi" w:cstheme="majorBidi"/>
          <w:sz w:val="24"/>
          <w:szCs w:val="24"/>
        </w:rPr>
        <w:t xml:space="preserve">, proses </w:t>
      </w:r>
      <w:proofErr w:type="spellStart"/>
      <w:r w:rsidRPr="00D65210">
        <w:rPr>
          <w:rFonts w:asciiTheme="majorBidi" w:eastAsia="Cambria" w:hAnsiTheme="majorBidi" w:cstheme="majorBidi"/>
          <w:sz w:val="24"/>
          <w:szCs w:val="24"/>
        </w:rPr>
        <w:t>pembahasan</w:t>
      </w:r>
      <w:proofErr w:type="spellEnd"/>
      <w:r w:rsidRPr="00D65210">
        <w:rPr>
          <w:rFonts w:asciiTheme="majorBidi" w:eastAsia="Cambria" w:hAnsiTheme="majorBidi" w:cstheme="majorBidi"/>
          <w:sz w:val="24"/>
          <w:szCs w:val="24"/>
        </w:rPr>
        <w:t xml:space="preserve"> UU yang </w:t>
      </w:r>
      <w:proofErr w:type="spellStart"/>
      <w:r w:rsidRPr="00D65210">
        <w:rPr>
          <w:rFonts w:asciiTheme="majorBidi" w:eastAsia="Cambria" w:hAnsiTheme="majorBidi" w:cstheme="majorBidi"/>
          <w:sz w:val="24"/>
          <w:szCs w:val="24"/>
        </w:rPr>
        <w:t>dianggap</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kurang</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transparan</w:t>
      </w:r>
      <w:proofErr w:type="spellEnd"/>
      <w:r w:rsidRPr="00D65210">
        <w:rPr>
          <w:rFonts w:asciiTheme="majorBidi" w:eastAsia="Cambria" w:hAnsiTheme="majorBidi" w:cstheme="majorBidi"/>
          <w:sz w:val="24"/>
          <w:szCs w:val="24"/>
        </w:rPr>
        <w:t xml:space="preserve"> dan </w:t>
      </w:r>
      <w:proofErr w:type="spellStart"/>
      <w:r w:rsidRPr="00D65210">
        <w:rPr>
          <w:rFonts w:asciiTheme="majorBidi" w:eastAsia="Cambria" w:hAnsiTheme="majorBidi" w:cstheme="majorBidi"/>
          <w:sz w:val="24"/>
          <w:szCs w:val="24"/>
        </w:rPr>
        <w:t>tidak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melibatkan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partisipasi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publik</w:t>
      </w:r>
      <w:proofErr w:type="spellEnd"/>
      <w:r w:rsidRPr="00D65210">
        <w:rPr>
          <w:rFonts w:asciiTheme="majorBidi" w:eastAsia="Cambria" w:hAnsiTheme="majorBidi" w:cstheme="majorBidi"/>
          <w:sz w:val="24"/>
          <w:szCs w:val="24"/>
        </w:rPr>
        <w:t xml:space="preserve"> yang </w:t>
      </w:r>
      <w:proofErr w:type="spellStart"/>
      <w:r w:rsidRPr="00D65210">
        <w:rPr>
          <w:rFonts w:asciiTheme="majorBidi" w:eastAsia="Cambria" w:hAnsiTheme="majorBidi" w:cstheme="majorBidi"/>
          <w:sz w:val="24"/>
          <w:szCs w:val="24"/>
        </w:rPr>
        <w:t>memadai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menimbulkan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kecurigaan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bahwa</w:t>
      </w:r>
      <w:proofErr w:type="spellEnd"/>
      <w:r w:rsidRPr="00D65210">
        <w:rPr>
          <w:rFonts w:asciiTheme="majorBidi" w:eastAsia="Cambria" w:hAnsiTheme="majorBidi" w:cstheme="majorBidi"/>
          <w:sz w:val="24"/>
          <w:szCs w:val="24"/>
        </w:rPr>
        <w:t xml:space="preserve"> UU </w:t>
      </w:r>
      <w:proofErr w:type="spellStart"/>
      <w:r w:rsidRPr="00D65210">
        <w:rPr>
          <w:rFonts w:asciiTheme="majorBidi" w:eastAsia="Cambria" w:hAnsiTheme="majorBidi" w:cstheme="majorBidi"/>
          <w:sz w:val="24"/>
          <w:szCs w:val="24"/>
        </w:rPr>
        <w:t>ini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lebih</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menguntungkan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pengusaha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daripada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buruh</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Penolakan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terhadap</w:t>
      </w:r>
      <w:proofErr w:type="spellEnd"/>
      <w:r w:rsidRPr="00D65210">
        <w:rPr>
          <w:rFonts w:asciiTheme="majorBidi" w:eastAsia="Cambria" w:hAnsiTheme="majorBidi" w:cstheme="majorBidi"/>
          <w:sz w:val="24"/>
          <w:szCs w:val="24"/>
        </w:rPr>
        <w:t xml:space="preserve"> UU </w:t>
      </w:r>
      <w:proofErr w:type="spellStart"/>
      <w:r w:rsidRPr="00D65210">
        <w:rPr>
          <w:rFonts w:asciiTheme="majorBidi" w:eastAsia="Cambria" w:hAnsiTheme="majorBidi" w:cstheme="majorBidi"/>
          <w:sz w:val="24"/>
          <w:szCs w:val="24"/>
        </w:rPr>
        <w:t>Cipta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Kerja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memicu</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berbagai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bentuk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aksi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protes</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termasuk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demonstrasi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jalanan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mogok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kerja</w:t>
      </w:r>
      <w:proofErr w:type="spellEnd"/>
      <w:r w:rsidRPr="00D65210">
        <w:rPr>
          <w:rFonts w:asciiTheme="majorBidi" w:eastAsia="Cambria" w:hAnsiTheme="majorBidi" w:cstheme="majorBidi"/>
          <w:sz w:val="24"/>
          <w:szCs w:val="24"/>
        </w:rPr>
        <w:t xml:space="preserve">, dan </w:t>
      </w:r>
      <w:proofErr w:type="spellStart"/>
      <w:r w:rsidRPr="00D65210">
        <w:rPr>
          <w:rFonts w:asciiTheme="majorBidi" w:eastAsia="Cambria" w:hAnsiTheme="majorBidi" w:cstheme="majorBidi"/>
          <w:sz w:val="24"/>
          <w:szCs w:val="24"/>
        </w:rPr>
        <w:t>kampanye</w:t>
      </w:r>
      <w:proofErr w:type="spellEnd"/>
      <w:r w:rsidRPr="00D65210">
        <w:rPr>
          <w:rFonts w:asciiTheme="majorBidi" w:eastAsia="Cambria" w:hAnsiTheme="majorBidi" w:cstheme="majorBidi"/>
          <w:sz w:val="24"/>
          <w:szCs w:val="24"/>
        </w:rPr>
        <w:t xml:space="preserve"> online. </w:t>
      </w:r>
      <w:proofErr w:type="spellStart"/>
      <w:r w:rsidRPr="00D65210">
        <w:rPr>
          <w:rFonts w:asciiTheme="majorBidi" w:eastAsia="Cambria" w:hAnsiTheme="majorBidi" w:cstheme="majorBidi"/>
          <w:sz w:val="24"/>
          <w:szCs w:val="24"/>
        </w:rPr>
        <w:t>Dampak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dari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penolakan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ini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meliputi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ketidakstabilan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hukum</w:t>
      </w:r>
      <w:proofErr w:type="spellEnd"/>
      <w:r w:rsidRPr="00D65210">
        <w:rPr>
          <w:rFonts w:asciiTheme="majorBidi" w:eastAsia="Cambria" w:hAnsiTheme="majorBidi" w:cstheme="majorBidi"/>
          <w:sz w:val="24"/>
          <w:szCs w:val="24"/>
        </w:rPr>
        <w:t xml:space="preserve"> dan </w:t>
      </w:r>
      <w:proofErr w:type="spellStart"/>
      <w:r w:rsidRPr="00D65210">
        <w:rPr>
          <w:rFonts w:asciiTheme="majorBidi" w:eastAsia="Cambria" w:hAnsiTheme="majorBidi" w:cstheme="majorBidi"/>
          <w:sz w:val="24"/>
          <w:szCs w:val="24"/>
        </w:rPr>
        <w:t>politik</w:t>
      </w:r>
      <w:proofErr w:type="spellEnd"/>
      <w:r w:rsidRPr="00D65210">
        <w:rPr>
          <w:rFonts w:asciiTheme="majorBidi" w:eastAsia="Cambria" w:hAnsiTheme="majorBidi" w:cstheme="majorBidi"/>
          <w:sz w:val="24"/>
          <w:szCs w:val="24"/>
        </w:rPr>
        <w:t xml:space="preserve">, yang </w:t>
      </w:r>
      <w:proofErr w:type="spellStart"/>
      <w:r w:rsidRPr="00D65210">
        <w:rPr>
          <w:rFonts w:asciiTheme="majorBidi" w:eastAsia="Cambria" w:hAnsiTheme="majorBidi" w:cstheme="majorBidi"/>
          <w:sz w:val="24"/>
          <w:szCs w:val="24"/>
        </w:rPr>
        <w:t>mempengaruhi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kepercayaan</w:t>
      </w:r>
      <w:proofErr w:type="spellEnd"/>
      <w:r w:rsidRPr="00D65210">
        <w:rPr>
          <w:rFonts w:asciiTheme="majorBidi" w:eastAsia="Cambria" w:hAnsiTheme="majorBidi" w:cstheme="majorBidi"/>
          <w:sz w:val="24"/>
          <w:szCs w:val="24"/>
        </w:rPr>
        <w:t xml:space="preserve"> investor </w:t>
      </w:r>
      <w:proofErr w:type="spellStart"/>
      <w:r w:rsidRPr="00D65210">
        <w:rPr>
          <w:rFonts w:asciiTheme="majorBidi" w:eastAsia="Cambria" w:hAnsiTheme="majorBidi" w:cstheme="majorBidi"/>
          <w:sz w:val="24"/>
          <w:szCs w:val="24"/>
        </w:rPr>
        <w:t>asing</w:t>
      </w:r>
      <w:proofErr w:type="spellEnd"/>
      <w:r w:rsidRPr="00D65210">
        <w:rPr>
          <w:rFonts w:asciiTheme="majorBidi" w:eastAsia="Cambria" w:hAnsiTheme="majorBidi" w:cstheme="majorBidi"/>
          <w:sz w:val="24"/>
          <w:szCs w:val="24"/>
        </w:rPr>
        <w:t xml:space="preserve"> dan </w:t>
      </w:r>
      <w:proofErr w:type="spellStart"/>
      <w:r w:rsidRPr="00D65210">
        <w:rPr>
          <w:rFonts w:asciiTheme="majorBidi" w:eastAsia="Cambria" w:hAnsiTheme="majorBidi" w:cstheme="majorBidi"/>
          <w:sz w:val="24"/>
          <w:szCs w:val="24"/>
        </w:rPr>
        <w:t>pertumbuhan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ekonomi</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Konflik</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kepentingan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antara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pemerintah</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pengusaha</w:t>
      </w:r>
      <w:proofErr w:type="spellEnd"/>
      <w:r w:rsidRPr="00D65210">
        <w:rPr>
          <w:rFonts w:asciiTheme="majorBidi" w:eastAsia="Cambria" w:hAnsiTheme="majorBidi" w:cstheme="majorBidi"/>
          <w:sz w:val="24"/>
          <w:szCs w:val="24"/>
        </w:rPr>
        <w:t xml:space="preserve">, dan </w:t>
      </w:r>
      <w:proofErr w:type="spellStart"/>
      <w:r w:rsidRPr="00D65210">
        <w:rPr>
          <w:rFonts w:asciiTheme="majorBidi" w:eastAsia="Cambria" w:hAnsiTheme="majorBidi" w:cstheme="majorBidi"/>
          <w:sz w:val="24"/>
          <w:szCs w:val="24"/>
        </w:rPr>
        <w:t>buruh</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memperumit</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situasi</w:t>
      </w:r>
      <w:proofErr w:type="spellEnd"/>
      <w:r w:rsidRPr="00D65210">
        <w:rPr>
          <w:rFonts w:asciiTheme="majorBidi" w:eastAsia="Cambria" w:hAnsiTheme="majorBidi" w:cstheme="majorBidi"/>
          <w:sz w:val="24"/>
          <w:szCs w:val="24"/>
        </w:rPr>
        <w:t xml:space="preserve">, dan </w:t>
      </w:r>
      <w:proofErr w:type="spellStart"/>
      <w:r w:rsidRPr="00D65210">
        <w:rPr>
          <w:rFonts w:asciiTheme="majorBidi" w:eastAsia="Cambria" w:hAnsiTheme="majorBidi" w:cstheme="majorBidi"/>
          <w:sz w:val="24"/>
          <w:szCs w:val="24"/>
        </w:rPr>
        <w:t>ketidakpastian</w:t>
      </w:r>
      <w:proofErr w:type="spellEnd"/>
      <w:r w:rsidRPr="00D65210">
        <w:rPr>
          <w:rFonts w:asciiTheme="majorBidi" w:eastAsia="Cambria" w:hAnsiTheme="majorBidi" w:cstheme="majorBidi"/>
          <w:sz w:val="24"/>
          <w:szCs w:val="24"/>
        </w:rPr>
        <w:t xml:space="preserve"> yang </w:t>
      </w:r>
      <w:proofErr w:type="spellStart"/>
      <w:r w:rsidRPr="00D65210">
        <w:rPr>
          <w:rFonts w:asciiTheme="majorBidi" w:eastAsia="Cambria" w:hAnsiTheme="majorBidi" w:cstheme="majorBidi"/>
          <w:sz w:val="24"/>
          <w:szCs w:val="24"/>
        </w:rPr>
        <w:t>dihasilkan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dapat</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mengganggu</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hubungan</w:t>
      </w:r>
      <w:proofErr w:type="spellEnd"/>
      <w:r w:rsidRPr="00D65210">
        <w:rPr>
          <w:rFonts w:asciiTheme="majorBidi" w:eastAsia="Cambria" w:hAnsiTheme="majorBidi" w:cstheme="majorBidi"/>
          <w:sz w:val="24"/>
          <w:szCs w:val="24"/>
        </w:rPr>
        <w:t xml:space="preserve"> industrial dan </w:t>
      </w:r>
      <w:proofErr w:type="spellStart"/>
      <w:r w:rsidRPr="00D65210">
        <w:rPr>
          <w:rFonts w:asciiTheme="majorBidi" w:eastAsia="Cambria" w:hAnsiTheme="majorBidi" w:cstheme="majorBidi"/>
          <w:sz w:val="24"/>
          <w:szCs w:val="24"/>
        </w:rPr>
        <w:t>pertumbuhan</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ekonomi</w:t>
      </w:r>
      <w:proofErr w:type="spellEnd"/>
      <w:r w:rsidRPr="00D65210">
        <w:rPr>
          <w:rFonts w:asciiTheme="majorBidi" w:eastAsia="Cambria" w:hAnsiTheme="majorBidi" w:cstheme="majorBidi"/>
          <w:sz w:val="24"/>
          <w:szCs w:val="24"/>
        </w:rPr>
        <w:t>.</w:t>
      </w:r>
    </w:p>
    <w:p w14:paraId="2D6A0C2F" w14:textId="77777777" w:rsidR="003B7BBD" w:rsidRPr="00D65210" w:rsidRDefault="003B7BBD" w:rsidP="00D65210">
      <w:pPr>
        <w:spacing w:after="0" w:line="240" w:lineRule="auto"/>
        <w:ind w:right="284"/>
        <w:jc w:val="both"/>
        <w:rPr>
          <w:rFonts w:asciiTheme="majorBidi" w:eastAsia="Cambria" w:hAnsiTheme="majorBidi" w:cstheme="majorBidi"/>
          <w:b/>
          <w:sz w:val="24"/>
          <w:szCs w:val="24"/>
        </w:rPr>
      </w:pPr>
    </w:p>
    <w:p w14:paraId="586225F0" w14:textId="77777777" w:rsidR="003B7BBD" w:rsidRPr="00D65210" w:rsidRDefault="003B7BBD" w:rsidP="00D65210">
      <w:pPr>
        <w:spacing w:after="0" w:line="240" w:lineRule="auto"/>
        <w:ind w:left="1560" w:right="284"/>
        <w:jc w:val="both"/>
        <w:rPr>
          <w:rFonts w:asciiTheme="majorBidi" w:eastAsia="Cambria" w:hAnsiTheme="majorBidi" w:cstheme="majorBidi"/>
          <w:sz w:val="24"/>
          <w:szCs w:val="24"/>
        </w:rPr>
      </w:pPr>
      <w:r w:rsidRPr="00D65210">
        <w:rPr>
          <w:rFonts w:asciiTheme="majorBidi" w:eastAsia="Cambria" w:hAnsiTheme="majorBidi" w:cstheme="majorBidi"/>
          <w:b/>
          <w:sz w:val="24"/>
          <w:szCs w:val="24"/>
        </w:rPr>
        <w:t xml:space="preserve">Kata </w:t>
      </w:r>
      <w:proofErr w:type="spellStart"/>
      <w:r w:rsidRPr="00D65210">
        <w:rPr>
          <w:rFonts w:asciiTheme="majorBidi" w:eastAsia="Cambria" w:hAnsiTheme="majorBidi" w:cstheme="majorBidi"/>
          <w:b/>
          <w:sz w:val="24"/>
          <w:szCs w:val="24"/>
        </w:rPr>
        <w:t>Kunci</w:t>
      </w:r>
      <w:proofErr w:type="spellEnd"/>
      <w:r w:rsidRPr="00D65210">
        <w:rPr>
          <w:rFonts w:asciiTheme="majorBidi" w:eastAsia="Cambria" w:hAnsiTheme="majorBidi" w:cstheme="majorBidi"/>
          <w:sz w:val="24"/>
          <w:szCs w:val="24"/>
        </w:rPr>
        <w:t xml:space="preserve">: UU </w:t>
      </w:r>
      <w:proofErr w:type="spellStart"/>
      <w:r w:rsidRPr="00D65210">
        <w:rPr>
          <w:rFonts w:asciiTheme="majorBidi" w:eastAsia="Cambria" w:hAnsiTheme="majorBidi" w:cstheme="majorBidi"/>
          <w:sz w:val="24"/>
          <w:szCs w:val="24"/>
        </w:rPr>
        <w:t>Cipta</w:t>
      </w:r>
      <w:proofErr w:type="spellEnd"/>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Kerja</w:t>
      </w:r>
      <w:proofErr w:type="spellEnd"/>
      <w:r w:rsidR="004E129D" w:rsidRPr="00D65210">
        <w:rPr>
          <w:rFonts w:asciiTheme="majorBidi" w:eastAsia="Cambria" w:hAnsiTheme="majorBidi" w:cstheme="majorBidi"/>
          <w:sz w:val="24"/>
          <w:szCs w:val="24"/>
        </w:rPr>
        <w:t>;</w:t>
      </w:r>
      <w:r w:rsidRPr="00D65210">
        <w:rPr>
          <w:rFonts w:asciiTheme="majorBidi" w:eastAsia="Cambria" w:hAnsiTheme="majorBidi" w:cstheme="majorBidi"/>
          <w:sz w:val="24"/>
          <w:szCs w:val="24"/>
        </w:rPr>
        <w:t xml:space="preserve"> Omnibus Law</w:t>
      </w:r>
      <w:r w:rsidR="004E129D" w:rsidRPr="00D65210">
        <w:rPr>
          <w:rFonts w:asciiTheme="majorBidi" w:eastAsia="Cambria" w:hAnsiTheme="majorBidi" w:cstheme="majorBidi"/>
          <w:sz w:val="24"/>
          <w:szCs w:val="24"/>
        </w:rPr>
        <w:t>;</w:t>
      </w:r>
      <w:r w:rsidRPr="00D65210">
        <w:rPr>
          <w:rFonts w:asciiTheme="majorBidi" w:eastAsia="Cambria" w:hAnsiTheme="majorBidi" w:cstheme="majorBidi"/>
          <w:sz w:val="24"/>
          <w:szCs w:val="24"/>
        </w:rPr>
        <w:t xml:space="preserve"> </w:t>
      </w:r>
      <w:proofErr w:type="spellStart"/>
      <w:r w:rsidRPr="00D65210">
        <w:rPr>
          <w:rFonts w:asciiTheme="majorBidi" w:eastAsia="Cambria" w:hAnsiTheme="majorBidi" w:cstheme="majorBidi"/>
          <w:sz w:val="24"/>
          <w:szCs w:val="24"/>
        </w:rPr>
        <w:t>Ketenagakerjaan</w:t>
      </w:r>
      <w:proofErr w:type="spellEnd"/>
      <w:r w:rsidR="004E129D" w:rsidRPr="00D65210">
        <w:rPr>
          <w:rFonts w:asciiTheme="majorBidi" w:eastAsia="Cambria" w:hAnsiTheme="majorBidi" w:cstheme="majorBidi"/>
          <w:sz w:val="24"/>
          <w:szCs w:val="24"/>
        </w:rPr>
        <w:t>.</w:t>
      </w:r>
    </w:p>
    <w:p w14:paraId="4856513D" w14:textId="77777777" w:rsidR="004F68DE" w:rsidRPr="00D65210" w:rsidRDefault="004F68DE" w:rsidP="00D65210">
      <w:pPr>
        <w:spacing w:after="0" w:line="240" w:lineRule="auto"/>
        <w:ind w:left="284" w:right="284"/>
        <w:jc w:val="both"/>
        <w:rPr>
          <w:rFonts w:asciiTheme="majorBidi" w:eastAsia="Cambria" w:hAnsiTheme="majorBidi" w:cstheme="majorBidi"/>
          <w:sz w:val="24"/>
          <w:szCs w:val="24"/>
        </w:rPr>
      </w:pPr>
    </w:p>
    <w:p w14:paraId="32775DF6" w14:textId="77777777" w:rsidR="004F68DE" w:rsidRPr="00D65210" w:rsidRDefault="004F68DE" w:rsidP="00D65210">
      <w:pPr>
        <w:spacing w:after="0" w:line="240" w:lineRule="auto"/>
        <w:ind w:left="284" w:right="284"/>
        <w:jc w:val="both"/>
        <w:rPr>
          <w:rFonts w:asciiTheme="majorBidi" w:eastAsia="Cambria" w:hAnsiTheme="majorBidi" w:cstheme="majorBidi"/>
          <w:sz w:val="24"/>
          <w:szCs w:val="24"/>
        </w:rPr>
      </w:pPr>
    </w:p>
    <w:p w14:paraId="285C872D" w14:textId="77777777" w:rsidR="003B7BBD" w:rsidRPr="00D65210" w:rsidRDefault="003B7BBD" w:rsidP="00D65210">
      <w:pPr>
        <w:spacing w:after="0" w:line="240" w:lineRule="auto"/>
        <w:jc w:val="both"/>
        <w:rPr>
          <w:rFonts w:asciiTheme="majorBidi" w:eastAsia="Cambria" w:hAnsiTheme="majorBidi" w:cstheme="majorBidi"/>
          <w:b/>
          <w:sz w:val="24"/>
          <w:szCs w:val="24"/>
        </w:rPr>
      </w:pPr>
      <w:r w:rsidRPr="00D65210">
        <w:rPr>
          <w:rFonts w:asciiTheme="majorBidi" w:eastAsia="Cambria" w:hAnsiTheme="majorBidi" w:cstheme="majorBidi"/>
          <w:b/>
          <w:sz w:val="24"/>
          <w:szCs w:val="24"/>
        </w:rPr>
        <w:t>PENDAHULUAN</w:t>
      </w:r>
    </w:p>
    <w:p w14:paraId="00BA96E7" w14:textId="77777777" w:rsidR="003B7BBD" w:rsidRPr="00D65210" w:rsidRDefault="003B7BBD" w:rsidP="00D65210">
      <w:pPr>
        <w:pStyle w:val="ListParagraph"/>
        <w:spacing w:after="0" w:line="240" w:lineRule="auto"/>
        <w:ind w:left="0" w:right="49" w:firstLine="720"/>
        <w:jc w:val="both"/>
        <w:rPr>
          <w:rFonts w:asciiTheme="majorBidi" w:hAnsiTheme="majorBidi" w:cstheme="majorBidi"/>
          <w:bCs/>
          <w:sz w:val="24"/>
          <w:szCs w:val="24"/>
        </w:rPr>
      </w:pPr>
      <w:proofErr w:type="spellStart"/>
      <w:r w:rsidRPr="00D65210">
        <w:rPr>
          <w:rFonts w:asciiTheme="majorBidi" w:hAnsiTheme="majorBidi" w:cstheme="majorBidi"/>
          <w:bCs/>
          <w:sz w:val="24"/>
          <w:szCs w:val="24"/>
        </w:rPr>
        <w:t>Latarbelakang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penolakan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Undang-Undang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Omnibus Law pada </w:t>
      </w:r>
      <w:proofErr w:type="spellStart"/>
      <w:r w:rsidRPr="00D65210">
        <w:rPr>
          <w:rFonts w:asciiTheme="majorBidi" w:hAnsiTheme="majorBidi" w:cstheme="majorBidi"/>
          <w:bCs/>
          <w:sz w:val="24"/>
          <w:szCs w:val="24"/>
        </w:rPr>
        <w:t>klaster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ketenagakerjaan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merupakan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suatu</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narasi</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kompleks</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memerlukan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pemahaman</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mendalam</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terhadap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konteks</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sosial</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politik</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ekonomi</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mempengaruhi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kebijakan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tersebut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konteks</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terdapat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beberapa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aspek</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perlu</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dipertimbangkan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termasuk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pandangan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masyarakat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peran</w:t>
      </w:r>
      <w:proofErr w:type="spellEnd"/>
      <w:r w:rsidRPr="00D65210">
        <w:rPr>
          <w:rFonts w:asciiTheme="majorBidi" w:hAnsiTheme="majorBidi" w:cstheme="majorBidi"/>
          <w:bCs/>
          <w:sz w:val="24"/>
          <w:szCs w:val="24"/>
        </w:rPr>
        <w:t xml:space="preserve"> media </w:t>
      </w:r>
      <w:proofErr w:type="spellStart"/>
      <w:r w:rsidRPr="00D65210">
        <w:rPr>
          <w:rFonts w:asciiTheme="majorBidi" w:hAnsiTheme="majorBidi" w:cstheme="majorBidi"/>
          <w:bCs/>
          <w:sz w:val="24"/>
          <w:szCs w:val="24"/>
        </w:rPr>
        <w:t>massa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serta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interaksi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antara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pemerintah</w:t>
      </w:r>
      <w:proofErr w:type="spellEnd"/>
      <w:r w:rsidRPr="00D65210">
        <w:rPr>
          <w:rFonts w:asciiTheme="majorBidi" w:hAnsiTheme="majorBidi" w:cstheme="majorBidi"/>
          <w:bCs/>
          <w:sz w:val="24"/>
          <w:szCs w:val="24"/>
        </w:rPr>
        <w:t xml:space="preserve">, dunia </w:t>
      </w:r>
      <w:proofErr w:type="spellStart"/>
      <w:r w:rsidRPr="00D65210">
        <w:rPr>
          <w:rFonts w:asciiTheme="majorBidi" w:hAnsiTheme="majorBidi" w:cstheme="majorBidi"/>
          <w:bCs/>
          <w:sz w:val="24"/>
          <w:szCs w:val="24"/>
        </w:rPr>
        <w:t>usaha</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w:t>
      </w:r>
    </w:p>
    <w:p w14:paraId="113BCF52" w14:textId="77777777" w:rsidR="003B7BBD" w:rsidRPr="00D65210" w:rsidRDefault="003B7BBD" w:rsidP="00476DB6">
      <w:pPr>
        <w:pStyle w:val="ListParagraph"/>
        <w:spacing w:after="0" w:line="240" w:lineRule="auto"/>
        <w:ind w:left="0" w:right="49" w:firstLine="720"/>
        <w:jc w:val="both"/>
        <w:rPr>
          <w:rFonts w:asciiTheme="majorBidi" w:hAnsiTheme="majorBidi" w:cstheme="majorBidi"/>
          <w:bCs/>
          <w:sz w:val="24"/>
          <w:szCs w:val="24"/>
        </w:rPr>
      </w:pPr>
      <w:proofErr w:type="spellStart"/>
      <w:r w:rsidRPr="00D65210">
        <w:rPr>
          <w:rFonts w:asciiTheme="majorBidi" w:hAnsiTheme="majorBidi" w:cstheme="majorBidi"/>
          <w:bCs/>
          <w:sz w:val="24"/>
          <w:szCs w:val="24"/>
        </w:rPr>
        <w:t>Pertama-tama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penting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untuk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memahami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bahwa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Undang-Undang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Omnibus Law </w:t>
      </w:r>
      <w:proofErr w:type="spellStart"/>
      <w:r w:rsidRPr="00D65210">
        <w:rPr>
          <w:rFonts w:asciiTheme="majorBidi" w:hAnsiTheme="majorBidi" w:cstheme="majorBidi"/>
          <w:bCs/>
          <w:sz w:val="24"/>
          <w:szCs w:val="24"/>
        </w:rPr>
        <w:t>merupakan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inisiatif</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legislatif</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bertujuan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untuk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mengkonsolidasikan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berbagai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peraturan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terkait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ketenagakerjaan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investasi</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sektor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ekonomi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lainnya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dengan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tujuan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mendorong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pertumbuhan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ekonomi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menciptakan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lapangan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meningkatkan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daya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saing</w:t>
      </w:r>
      <w:proofErr w:type="spellEnd"/>
      <w:r w:rsidRPr="00D65210">
        <w:rPr>
          <w:rFonts w:asciiTheme="majorBidi" w:hAnsiTheme="majorBidi" w:cstheme="majorBidi"/>
          <w:bCs/>
          <w:sz w:val="24"/>
          <w:szCs w:val="24"/>
        </w:rPr>
        <w:t xml:space="preserve"> Indonesia di </w:t>
      </w:r>
      <w:proofErr w:type="spellStart"/>
      <w:r w:rsidRPr="00D65210">
        <w:rPr>
          <w:rFonts w:asciiTheme="majorBidi" w:hAnsiTheme="majorBidi" w:cstheme="majorBidi"/>
          <w:bCs/>
          <w:sz w:val="24"/>
          <w:szCs w:val="24"/>
        </w:rPr>
        <w:t>tingkat</w:t>
      </w:r>
      <w:proofErr w:type="spellEnd"/>
      <w:r w:rsidRPr="00D65210">
        <w:rPr>
          <w:rFonts w:asciiTheme="majorBidi" w:hAnsiTheme="majorBidi" w:cstheme="majorBidi"/>
          <w:bCs/>
          <w:sz w:val="24"/>
          <w:szCs w:val="24"/>
        </w:rPr>
        <w:t xml:space="preserve"> global</w:t>
      </w:r>
      <w:r w:rsidR="00476DB6">
        <w:rPr>
          <w:rFonts w:asciiTheme="majorBidi" w:hAnsiTheme="majorBidi" w:cstheme="majorBidi"/>
          <w:bCs/>
          <w:sz w:val="24"/>
          <w:szCs w:val="24"/>
          <w:lang w:val="id-ID"/>
        </w:rPr>
        <w:t xml:space="preserve"> [Fithri NH 2022, 120-129]</w:t>
      </w:r>
      <w:r w:rsidRPr="00D65210">
        <w:rPr>
          <w:rFonts w:asciiTheme="majorBidi" w:hAnsiTheme="majorBidi" w:cstheme="majorBidi"/>
          <w:bCs/>
          <w:sz w:val="24"/>
          <w:szCs w:val="24"/>
        </w:rPr>
        <w:t>.</w:t>
      </w:r>
      <w:r w:rsidR="00476DB6">
        <w:rPr>
          <w:rFonts w:asciiTheme="majorBidi" w:hAnsiTheme="majorBidi" w:cstheme="majorBidi"/>
          <w:bCs/>
          <w:sz w:val="24"/>
          <w:szCs w:val="24"/>
          <w:lang w:val="id-ID"/>
        </w:rPr>
        <w:t xml:space="preserve"> </w:t>
      </w:r>
      <w:proofErr w:type="spellStart"/>
      <w:r w:rsidRPr="00D65210">
        <w:rPr>
          <w:rFonts w:asciiTheme="majorBidi" w:hAnsiTheme="majorBidi" w:cstheme="majorBidi"/>
          <w:bCs/>
          <w:sz w:val="24"/>
          <w:szCs w:val="24"/>
        </w:rPr>
        <w:t>Namun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implementasi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undang-undang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menimbulkan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kontroversi</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protes</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dari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sejumlah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pihak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terutama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dari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kalangan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serikat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pekerja</w:t>
      </w:r>
      <w:proofErr w:type="spellEnd"/>
      <w:r w:rsidRPr="00D65210">
        <w:rPr>
          <w:rFonts w:asciiTheme="majorBidi" w:hAnsiTheme="majorBidi" w:cstheme="majorBidi"/>
          <w:bCs/>
          <w:sz w:val="24"/>
          <w:szCs w:val="24"/>
        </w:rPr>
        <w:t>.</w:t>
      </w:r>
    </w:p>
    <w:p w14:paraId="3E8D477F" w14:textId="77777777" w:rsidR="003B7BBD" w:rsidRPr="00D65210" w:rsidRDefault="003B7BBD" w:rsidP="002C0B29">
      <w:pPr>
        <w:pStyle w:val="ListParagraph"/>
        <w:spacing w:after="0" w:line="240" w:lineRule="auto"/>
        <w:ind w:left="0" w:right="49" w:firstLine="720"/>
        <w:jc w:val="both"/>
        <w:rPr>
          <w:rFonts w:asciiTheme="majorBidi" w:hAnsiTheme="majorBidi" w:cstheme="majorBidi"/>
          <w:bCs/>
          <w:sz w:val="24"/>
          <w:szCs w:val="24"/>
        </w:rPr>
      </w:pPr>
      <w:r w:rsidRPr="00D65210">
        <w:rPr>
          <w:rFonts w:asciiTheme="majorBidi" w:hAnsiTheme="majorBidi" w:cstheme="majorBidi"/>
          <w:bCs/>
          <w:sz w:val="24"/>
          <w:szCs w:val="24"/>
        </w:rPr>
        <w:t xml:space="preserve">Salah </w:t>
      </w:r>
      <w:proofErr w:type="spellStart"/>
      <w:r w:rsidRPr="00D65210">
        <w:rPr>
          <w:rFonts w:asciiTheme="majorBidi" w:hAnsiTheme="majorBidi" w:cstheme="majorBidi"/>
          <w:bCs/>
          <w:sz w:val="24"/>
          <w:szCs w:val="24"/>
        </w:rPr>
        <w:t>satu</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alasan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utama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penolakan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terhadap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Undang-Undang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Omnibus Law </w:t>
      </w:r>
      <w:proofErr w:type="spellStart"/>
      <w:r w:rsidRPr="00D65210">
        <w:rPr>
          <w:rFonts w:asciiTheme="majorBidi" w:hAnsiTheme="majorBidi" w:cstheme="majorBidi"/>
          <w:bCs/>
          <w:sz w:val="24"/>
          <w:szCs w:val="24"/>
        </w:rPr>
        <w:t>adalah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kekhawatiran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potensi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pengurangan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hak-hak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pekerja</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penurunan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standar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perlindungan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tenaga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Beberapa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pasal</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w:t>
      </w:r>
      <w:proofErr w:type="spellStart"/>
      <w:r w:rsidR="001C2028" w:rsidRPr="00D65210">
        <w:rPr>
          <w:rFonts w:asciiTheme="majorBidi" w:hAnsiTheme="majorBidi" w:cstheme="majorBidi"/>
          <w:bCs/>
          <w:sz w:val="24"/>
          <w:szCs w:val="24"/>
        </w:rPr>
        <w:t>u</w:t>
      </w:r>
      <w:r w:rsidRPr="00D65210">
        <w:rPr>
          <w:rFonts w:asciiTheme="majorBidi" w:hAnsiTheme="majorBidi" w:cstheme="majorBidi"/>
          <w:bCs/>
          <w:sz w:val="24"/>
          <w:szCs w:val="24"/>
        </w:rPr>
        <w:t>ndang-</w:t>
      </w:r>
      <w:r w:rsidR="001C2028" w:rsidRPr="00D65210">
        <w:rPr>
          <w:rFonts w:asciiTheme="majorBidi" w:hAnsiTheme="majorBidi" w:cstheme="majorBidi"/>
          <w:bCs/>
          <w:sz w:val="24"/>
          <w:szCs w:val="24"/>
        </w:rPr>
        <w:t>u</w:t>
      </w:r>
      <w:r w:rsidRPr="00D65210">
        <w:rPr>
          <w:rFonts w:asciiTheme="majorBidi" w:hAnsiTheme="majorBidi" w:cstheme="majorBidi"/>
          <w:bCs/>
          <w:sz w:val="24"/>
          <w:szCs w:val="24"/>
        </w:rPr>
        <w:t>ndang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tersebut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dianggap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merugikan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seperti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kemungkinan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pemangkasan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upah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fleksibilitas</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lebih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besar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bagi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pengusaha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untuk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melakukan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pemutusan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hubungan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serta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potensi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pengurangan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jaminan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sosial</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hak-hak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lainnya</w:t>
      </w:r>
      <w:proofErr w:type="spellEnd"/>
      <w:r w:rsidR="002C0B29">
        <w:rPr>
          <w:rFonts w:asciiTheme="majorBidi" w:hAnsiTheme="majorBidi" w:cstheme="majorBidi"/>
          <w:bCs/>
          <w:sz w:val="24"/>
          <w:szCs w:val="24"/>
          <w:lang w:val="id-ID"/>
        </w:rPr>
        <w:t xml:space="preserve"> [Sajian A </w:t>
      </w:r>
      <w:proofErr w:type="spellStart"/>
      <w:r w:rsidR="002C0B29">
        <w:rPr>
          <w:rFonts w:asciiTheme="majorBidi" w:hAnsiTheme="majorBidi" w:cstheme="majorBidi"/>
          <w:bCs/>
          <w:sz w:val="24"/>
          <w:szCs w:val="24"/>
          <w:lang w:val="id-ID"/>
        </w:rPr>
        <w:t>dkk</w:t>
      </w:r>
      <w:proofErr w:type="spellEnd"/>
      <w:r w:rsidR="002C0B29">
        <w:rPr>
          <w:rFonts w:asciiTheme="majorBidi" w:hAnsiTheme="majorBidi" w:cstheme="majorBidi"/>
          <w:bCs/>
          <w:sz w:val="24"/>
          <w:szCs w:val="24"/>
          <w:lang w:val="id-ID"/>
        </w:rPr>
        <w:t>, 2021]</w:t>
      </w:r>
      <w:r w:rsidR="00902164">
        <w:rPr>
          <w:rFonts w:asciiTheme="majorBidi" w:hAnsiTheme="majorBidi" w:cstheme="majorBidi"/>
          <w:bCs/>
          <w:sz w:val="24"/>
          <w:szCs w:val="24"/>
          <w:lang w:val="id-ID"/>
        </w:rPr>
        <w:t>.</w:t>
      </w:r>
      <w:r w:rsidRPr="00D65210">
        <w:rPr>
          <w:rFonts w:asciiTheme="majorBidi" w:hAnsiTheme="majorBidi" w:cstheme="majorBidi"/>
          <w:bCs/>
          <w:sz w:val="24"/>
          <w:szCs w:val="24"/>
        </w:rPr>
        <w:t xml:space="preserve"> Hal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memunculkan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kekhawatiran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meningkatnya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ketidakpastian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ekonomi</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kemungkinan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eksploitasi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tenaga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w:t>
      </w:r>
    </w:p>
    <w:p w14:paraId="4CFC95C9" w14:textId="77777777" w:rsidR="003B7BBD" w:rsidRPr="00D65210" w:rsidRDefault="003B7BBD" w:rsidP="00D65210">
      <w:pPr>
        <w:pStyle w:val="ListParagraph"/>
        <w:spacing w:after="0" w:line="240" w:lineRule="auto"/>
        <w:ind w:left="0" w:right="49" w:firstLine="720"/>
        <w:jc w:val="both"/>
        <w:rPr>
          <w:rFonts w:asciiTheme="majorBidi" w:hAnsiTheme="majorBidi" w:cstheme="majorBidi"/>
          <w:bCs/>
          <w:sz w:val="24"/>
          <w:szCs w:val="24"/>
        </w:rPr>
      </w:pPr>
      <w:proofErr w:type="spellStart"/>
      <w:r w:rsidRPr="00D65210">
        <w:rPr>
          <w:rFonts w:asciiTheme="majorBidi" w:hAnsiTheme="majorBidi" w:cstheme="majorBidi"/>
          <w:bCs/>
          <w:sz w:val="24"/>
          <w:szCs w:val="24"/>
        </w:rPr>
        <w:lastRenderedPageBreak/>
        <w:t>Selain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itu</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banyak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pihak</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mengkritik</w:t>
      </w:r>
      <w:proofErr w:type="spellEnd"/>
      <w:r w:rsidRPr="00D65210">
        <w:rPr>
          <w:rFonts w:asciiTheme="majorBidi" w:hAnsiTheme="majorBidi" w:cstheme="majorBidi"/>
          <w:bCs/>
          <w:sz w:val="24"/>
          <w:szCs w:val="24"/>
        </w:rPr>
        <w:t xml:space="preserve"> proses </w:t>
      </w:r>
      <w:proofErr w:type="spellStart"/>
      <w:r w:rsidRPr="00D65210">
        <w:rPr>
          <w:rFonts w:asciiTheme="majorBidi" w:hAnsiTheme="majorBidi" w:cstheme="majorBidi"/>
          <w:bCs/>
          <w:sz w:val="24"/>
          <w:szCs w:val="24"/>
        </w:rPr>
        <w:t>pembahasan</w:t>
      </w:r>
      <w:proofErr w:type="spellEnd"/>
      <w:r w:rsidRPr="00D65210">
        <w:rPr>
          <w:rFonts w:asciiTheme="majorBidi" w:hAnsiTheme="majorBidi" w:cstheme="majorBidi"/>
          <w:bCs/>
          <w:sz w:val="24"/>
          <w:szCs w:val="24"/>
        </w:rPr>
        <w:t xml:space="preserve"> </w:t>
      </w:r>
      <w:proofErr w:type="spellStart"/>
      <w:r w:rsidR="001C2028" w:rsidRPr="00D65210">
        <w:rPr>
          <w:rFonts w:asciiTheme="majorBidi" w:hAnsiTheme="majorBidi" w:cstheme="majorBidi"/>
          <w:bCs/>
          <w:sz w:val="24"/>
          <w:szCs w:val="24"/>
        </w:rPr>
        <w:t>u</w:t>
      </w:r>
      <w:r w:rsidRPr="00D65210">
        <w:rPr>
          <w:rFonts w:asciiTheme="majorBidi" w:hAnsiTheme="majorBidi" w:cstheme="majorBidi"/>
          <w:bCs/>
          <w:sz w:val="24"/>
          <w:szCs w:val="24"/>
        </w:rPr>
        <w:t>ndang-</w:t>
      </w:r>
      <w:r w:rsidR="001C2028" w:rsidRPr="00D65210">
        <w:rPr>
          <w:rFonts w:asciiTheme="majorBidi" w:hAnsiTheme="majorBidi" w:cstheme="majorBidi"/>
          <w:bCs/>
          <w:sz w:val="24"/>
          <w:szCs w:val="24"/>
        </w:rPr>
        <w:t>u</w:t>
      </w:r>
      <w:r w:rsidRPr="00D65210">
        <w:rPr>
          <w:rFonts w:asciiTheme="majorBidi" w:hAnsiTheme="majorBidi" w:cstheme="majorBidi"/>
          <w:bCs/>
          <w:sz w:val="24"/>
          <w:szCs w:val="24"/>
        </w:rPr>
        <w:t>ndang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tersebut</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dinilai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kurang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transparan</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melibatkan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sedikit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masukan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dari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masyarakat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luas</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terutama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dari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kalangan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Para </w:t>
      </w:r>
      <w:proofErr w:type="spellStart"/>
      <w:r w:rsidRPr="00D65210">
        <w:rPr>
          <w:rFonts w:asciiTheme="majorBidi" w:hAnsiTheme="majorBidi" w:cstheme="majorBidi"/>
          <w:bCs/>
          <w:sz w:val="24"/>
          <w:szCs w:val="24"/>
        </w:rPr>
        <w:t>kritikus</w:t>
      </w:r>
      <w:proofErr w:type="spellEnd"/>
      <w:r w:rsidRPr="00D65210">
        <w:rPr>
          <w:rFonts w:asciiTheme="majorBidi" w:hAnsiTheme="majorBidi" w:cstheme="majorBidi"/>
          <w:bCs/>
          <w:sz w:val="24"/>
          <w:szCs w:val="24"/>
        </w:rPr>
        <w:t xml:space="preserve"> juga </w:t>
      </w:r>
      <w:proofErr w:type="spellStart"/>
      <w:r w:rsidRPr="00D65210">
        <w:rPr>
          <w:rFonts w:asciiTheme="majorBidi" w:hAnsiTheme="majorBidi" w:cstheme="majorBidi"/>
          <w:bCs/>
          <w:sz w:val="24"/>
          <w:szCs w:val="24"/>
        </w:rPr>
        <w:t>menyoroti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dominasi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kepentingan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korporat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penyusunan</w:t>
      </w:r>
      <w:proofErr w:type="spellEnd"/>
      <w:r w:rsidRPr="00D65210">
        <w:rPr>
          <w:rFonts w:asciiTheme="majorBidi" w:hAnsiTheme="majorBidi" w:cstheme="majorBidi"/>
          <w:bCs/>
          <w:sz w:val="24"/>
          <w:szCs w:val="24"/>
        </w:rPr>
        <w:t xml:space="preserve"> </w:t>
      </w:r>
      <w:proofErr w:type="spellStart"/>
      <w:r w:rsidR="001C2028" w:rsidRPr="00D65210">
        <w:rPr>
          <w:rFonts w:asciiTheme="majorBidi" w:hAnsiTheme="majorBidi" w:cstheme="majorBidi"/>
          <w:bCs/>
          <w:sz w:val="24"/>
          <w:szCs w:val="24"/>
        </w:rPr>
        <w:t>u</w:t>
      </w:r>
      <w:r w:rsidRPr="00D65210">
        <w:rPr>
          <w:rFonts w:asciiTheme="majorBidi" w:hAnsiTheme="majorBidi" w:cstheme="majorBidi"/>
          <w:bCs/>
          <w:sz w:val="24"/>
          <w:szCs w:val="24"/>
        </w:rPr>
        <w:t>ndang-</w:t>
      </w:r>
      <w:r w:rsidR="001C2028" w:rsidRPr="00D65210">
        <w:rPr>
          <w:rFonts w:asciiTheme="majorBidi" w:hAnsiTheme="majorBidi" w:cstheme="majorBidi"/>
          <w:bCs/>
          <w:sz w:val="24"/>
          <w:szCs w:val="24"/>
        </w:rPr>
        <w:t>u</w:t>
      </w:r>
      <w:r w:rsidRPr="00D65210">
        <w:rPr>
          <w:rFonts w:asciiTheme="majorBidi" w:hAnsiTheme="majorBidi" w:cstheme="majorBidi"/>
          <w:bCs/>
          <w:sz w:val="24"/>
          <w:szCs w:val="24"/>
        </w:rPr>
        <w:t>ndang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tersebut</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dinilai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menguntungkan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pengusaha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besar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sementara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merugikan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pekerja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kecil</w:t>
      </w:r>
      <w:proofErr w:type="spellEnd"/>
      <w:r w:rsidRPr="00D65210">
        <w:rPr>
          <w:rFonts w:asciiTheme="majorBidi" w:hAnsiTheme="majorBidi" w:cstheme="majorBidi"/>
          <w:bCs/>
          <w:sz w:val="24"/>
          <w:szCs w:val="24"/>
        </w:rPr>
        <w:t>.</w:t>
      </w:r>
    </w:p>
    <w:p w14:paraId="110B1C7C" w14:textId="77777777" w:rsidR="00A97EFE" w:rsidRDefault="003B7BBD" w:rsidP="002C0B29">
      <w:pPr>
        <w:pStyle w:val="ListParagraph"/>
        <w:spacing w:after="0" w:line="240" w:lineRule="auto"/>
        <w:ind w:left="0" w:right="49" w:firstLine="720"/>
        <w:jc w:val="both"/>
        <w:rPr>
          <w:rFonts w:asciiTheme="majorBidi" w:hAnsiTheme="majorBidi" w:cstheme="majorBidi"/>
          <w:bCs/>
          <w:sz w:val="24"/>
          <w:szCs w:val="24"/>
        </w:rPr>
      </w:pPr>
      <w:proofErr w:type="spellStart"/>
      <w:r w:rsidRPr="00D65210">
        <w:rPr>
          <w:rFonts w:asciiTheme="majorBidi" w:hAnsiTheme="majorBidi" w:cstheme="majorBidi"/>
          <w:bCs/>
          <w:sz w:val="24"/>
          <w:szCs w:val="24"/>
        </w:rPr>
        <w:t>Protes</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terhadap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Undang-Undang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Omnibus Law </w:t>
      </w:r>
      <w:proofErr w:type="spellStart"/>
      <w:r w:rsidRPr="00D65210">
        <w:rPr>
          <w:rFonts w:asciiTheme="majorBidi" w:hAnsiTheme="majorBidi" w:cstheme="majorBidi"/>
          <w:bCs/>
          <w:sz w:val="24"/>
          <w:szCs w:val="24"/>
        </w:rPr>
        <w:t>mencuat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berbagai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bentuk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aksi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massa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termasuk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demonstrasi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jalanan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mogok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kampanye</w:t>
      </w:r>
      <w:proofErr w:type="spellEnd"/>
      <w:r w:rsidRPr="00D65210">
        <w:rPr>
          <w:rFonts w:asciiTheme="majorBidi" w:hAnsiTheme="majorBidi" w:cstheme="majorBidi"/>
          <w:bCs/>
          <w:sz w:val="24"/>
          <w:szCs w:val="24"/>
        </w:rPr>
        <w:t xml:space="preserve"> online</w:t>
      </w:r>
      <w:r w:rsidR="002C0B29">
        <w:rPr>
          <w:rStyle w:val="FootnoteReference"/>
          <w:rFonts w:asciiTheme="majorBidi" w:hAnsiTheme="majorBidi" w:cstheme="majorBidi"/>
          <w:bCs/>
          <w:sz w:val="24"/>
          <w:szCs w:val="24"/>
          <w:lang w:val="id-ID"/>
        </w:rPr>
        <w:t xml:space="preserve"> </w:t>
      </w:r>
      <w:r w:rsidR="002C0B29">
        <w:rPr>
          <w:rFonts w:asciiTheme="majorBidi" w:hAnsiTheme="majorBidi" w:cstheme="majorBidi"/>
          <w:bCs/>
          <w:sz w:val="24"/>
          <w:szCs w:val="24"/>
          <w:lang w:val="id-ID"/>
        </w:rPr>
        <w:t xml:space="preserve">[Munawar M </w:t>
      </w:r>
      <w:proofErr w:type="spellStart"/>
      <w:r w:rsidR="002C0B29">
        <w:rPr>
          <w:rFonts w:asciiTheme="majorBidi" w:hAnsiTheme="majorBidi" w:cstheme="majorBidi"/>
          <w:bCs/>
          <w:sz w:val="24"/>
          <w:szCs w:val="24"/>
          <w:lang w:val="id-ID"/>
        </w:rPr>
        <w:t>dkk</w:t>
      </w:r>
      <w:proofErr w:type="spellEnd"/>
      <w:r w:rsidR="002C0B29">
        <w:rPr>
          <w:rFonts w:asciiTheme="majorBidi" w:hAnsiTheme="majorBidi" w:cstheme="majorBidi"/>
          <w:bCs/>
          <w:sz w:val="24"/>
          <w:szCs w:val="24"/>
          <w:lang w:val="id-ID"/>
        </w:rPr>
        <w:t xml:space="preserve"> 2021, 452-468]</w:t>
      </w:r>
      <w:r w:rsidRPr="00D65210">
        <w:rPr>
          <w:rFonts w:asciiTheme="majorBidi" w:hAnsiTheme="majorBidi" w:cstheme="majorBidi"/>
          <w:bCs/>
          <w:sz w:val="24"/>
          <w:szCs w:val="24"/>
        </w:rPr>
        <w:t xml:space="preserve">. Gerakan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menuntut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pemerintah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untuk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mendengarkan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suara</w:t>
      </w:r>
      <w:proofErr w:type="spellEnd"/>
      <w:r w:rsidRPr="00D65210">
        <w:rPr>
          <w:rFonts w:asciiTheme="majorBidi" w:hAnsiTheme="majorBidi" w:cstheme="majorBidi"/>
          <w:bCs/>
          <w:sz w:val="24"/>
          <w:szCs w:val="24"/>
        </w:rPr>
        <w:t xml:space="preserve"> rakyat dan </w:t>
      </w:r>
      <w:proofErr w:type="spellStart"/>
      <w:r w:rsidRPr="00D65210">
        <w:rPr>
          <w:rFonts w:asciiTheme="majorBidi" w:hAnsiTheme="majorBidi" w:cstheme="majorBidi"/>
          <w:bCs/>
          <w:sz w:val="24"/>
          <w:szCs w:val="24"/>
        </w:rPr>
        <w:t>melakukan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revisi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terhadap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undang-undang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tersebut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sesuai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dengan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aspirasi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masyarakat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terutama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bagi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kalangan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dianggap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sebagai</w:t>
      </w:r>
      <w:proofErr w:type="spellEnd"/>
      <w:r w:rsidRPr="00D65210">
        <w:rPr>
          <w:rFonts w:asciiTheme="majorBidi" w:hAnsiTheme="majorBidi" w:cstheme="majorBidi"/>
          <w:bCs/>
          <w:sz w:val="24"/>
          <w:szCs w:val="24"/>
        </w:rPr>
        <w:t xml:space="preserve"> salah </w:t>
      </w:r>
      <w:proofErr w:type="spellStart"/>
      <w:r w:rsidRPr="00D65210">
        <w:rPr>
          <w:rFonts w:asciiTheme="majorBidi" w:hAnsiTheme="majorBidi" w:cstheme="majorBidi"/>
          <w:bCs/>
          <w:sz w:val="24"/>
          <w:szCs w:val="24"/>
        </w:rPr>
        <w:t>satu</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pihak</w:t>
      </w:r>
      <w:proofErr w:type="spellEnd"/>
      <w:r w:rsidRPr="00D65210">
        <w:rPr>
          <w:rFonts w:asciiTheme="majorBidi" w:hAnsiTheme="majorBidi" w:cstheme="majorBidi"/>
          <w:bCs/>
          <w:sz w:val="24"/>
          <w:szCs w:val="24"/>
        </w:rPr>
        <w:t xml:space="preserve"> yang paling </w:t>
      </w:r>
      <w:proofErr w:type="spellStart"/>
      <w:r w:rsidRPr="00D65210">
        <w:rPr>
          <w:rFonts w:asciiTheme="majorBidi" w:hAnsiTheme="majorBidi" w:cstheme="majorBidi"/>
          <w:bCs/>
          <w:sz w:val="24"/>
          <w:szCs w:val="24"/>
        </w:rPr>
        <w:t>terdampak</w:t>
      </w:r>
      <w:proofErr w:type="spellEnd"/>
      <w:r w:rsidRPr="00D65210">
        <w:rPr>
          <w:rFonts w:asciiTheme="majorBidi" w:hAnsiTheme="majorBidi" w:cstheme="majorBidi"/>
          <w:bCs/>
          <w:sz w:val="24"/>
          <w:szCs w:val="24"/>
        </w:rPr>
        <w:t xml:space="preserve"> oleh </w:t>
      </w:r>
      <w:proofErr w:type="spellStart"/>
      <w:r w:rsidRPr="00D65210">
        <w:rPr>
          <w:rFonts w:asciiTheme="majorBidi" w:hAnsiTheme="majorBidi" w:cstheme="majorBidi"/>
          <w:bCs/>
          <w:sz w:val="24"/>
          <w:szCs w:val="24"/>
        </w:rPr>
        <w:t>kebijakan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tersebut</w:t>
      </w:r>
      <w:proofErr w:type="spellEnd"/>
      <w:r w:rsidRPr="00D65210">
        <w:rPr>
          <w:rFonts w:asciiTheme="majorBidi" w:hAnsiTheme="majorBidi" w:cstheme="majorBidi"/>
          <w:bCs/>
          <w:sz w:val="24"/>
          <w:szCs w:val="24"/>
        </w:rPr>
        <w:t>.</w:t>
      </w:r>
    </w:p>
    <w:p w14:paraId="727DBE90" w14:textId="77777777" w:rsidR="001E4BCB" w:rsidRDefault="001E4BCB" w:rsidP="002C0B29">
      <w:pPr>
        <w:pStyle w:val="ListParagraph"/>
        <w:spacing w:after="0" w:line="240" w:lineRule="auto"/>
        <w:ind w:left="0" w:right="49" w:firstLine="720"/>
        <w:jc w:val="both"/>
        <w:rPr>
          <w:rFonts w:asciiTheme="majorBidi" w:hAnsiTheme="majorBidi" w:cstheme="majorBidi"/>
          <w:bCs/>
          <w:sz w:val="24"/>
          <w:szCs w:val="24"/>
        </w:rPr>
      </w:pPr>
    </w:p>
    <w:p w14:paraId="1467C0C9" w14:textId="79D073BD" w:rsidR="003B7BBD" w:rsidRPr="001E4BCB" w:rsidRDefault="003B7BBD" w:rsidP="001E4BCB">
      <w:pPr>
        <w:rPr>
          <w:rFonts w:asciiTheme="majorBidi" w:hAnsiTheme="majorBidi" w:cstheme="majorBidi"/>
          <w:bCs/>
          <w:sz w:val="24"/>
          <w:szCs w:val="24"/>
        </w:rPr>
      </w:pPr>
      <w:r w:rsidRPr="00D65210">
        <w:rPr>
          <w:rFonts w:asciiTheme="majorBidi" w:eastAsia="Cambria" w:hAnsiTheme="majorBidi" w:cstheme="majorBidi"/>
          <w:b/>
          <w:sz w:val="24"/>
          <w:szCs w:val="24"/>
        </w:rPr>
        <w:t>METODE</w:t>
      </w:r>
    </w:p>
    <w:p w14:paraId="6B5B93FE" w14:textId="77777777" w:rsidR="003B7BBD" w:rsidRPr="00D65210" w:rsidRDefault="003B7BBD" w:rsidP="00D65210">
      <w:pPr>
        <w:spacing w:after="0" w:line="240" w:lineRule="auto"/>
        <w:ind w:firstLine="720"/>
        <w:jc w:val="both"/>
        <w:rPr>
          <w:rFonts w:asciiTheme="majorBidi" w:hAnsiTheme="majorBidi" w:cstheme="majorBidi"/>
          <w:sz w:val="24"/>
          <w:szCs w:val="24"/>
        </w:rPr>
      </w:pPr>
      <w:proofErr w:type="spellStart"/>
      <w:r w:rsidRPr="00D65210">
        <w:rPr>
          <w:rFonts w:asciiTheme="majorBidi" w:hAnsiTheme="majorBidi" w:cstheme="majorBidi"/>
          <w:sz w:val="24"/>
          <w:szCs w:val="24"/>
        </w:rPr>
        <w:t>Penelitian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ini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mengambil</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pendekatan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kualitatif</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dengan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menggunakan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desain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studi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kasus</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untuk</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meneliti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perilaku</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konsumen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dalam</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konteks</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belanja</w:t>
      </w:r>
      <w:proofErr w:type="spellEnd"/>
      <w:r w:rsidRPr="00D65210">
        <w:rPr>
          <w:rFonts w:asciiTheme="majorBidi" w:hAnsiTheme="majorBidi" w:cstheme="majorBidi"/>
          <w:sz w:val="24"/>
          <w:szCs w:val="24"/>
        </w:rPr>
        <w:t xml:space="preserve"> </w:t>
      </w:r>
      <w:proofErr w:type="spellStart"/>
      <w:proofErr w:type="gramStart"/>
      <w:r w:rsidRPr="00D65210">
        <w:rPr>
          <w:rFonts w:asciiTheme="majorBidi" w:hAnsiTheme="majorBidi" w:cstheme="majorBidi"/>
          <w:sz w:val="24"/>
          <w:szCs w:val="24"/>
        </w:rPr>
        <w:t>online.Tujuannya</w:t>
      </w:r>
      <w:proofErr w:type="spellEnd"/>
      <w:proofErr w:type="gram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adalah</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untuk</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memahami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secara</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menyeluruh</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bagaimana</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konsumen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membuat</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keputusan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saat</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berbelanja</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melalui</w:t>
      </w:r>
      <w:proofErr w:type="spellEnd"/>
      <w:r w:rsidRPr="00D65210">
        <w:rPr>
          <w:rFonts w:asciiTheme="majorBidi" w:hAnsiTheme="majorBidi" w:cstheme="majorBidi"/>
          <w:sz w:val="24"/>
          <w:szCs w:val="24"/>
        </w:rPr>
        <w:t xml:space="preserve"> platform digital </w:t>
      </w:r>
      <w:proofErr w:type="spellStart"/>
      <w:r w:rsidRPr="00D65210">
        <w:rPr>
          <w:rFonts w:asciiTheme="majorBidi" w:hAnsiTheme="majorBidi" w:cstheme="majorBidi"/>
          <w:sz w:val="24"/>
          <w:szCs w:val="24"/>
        </w:rPr>
        <w:t>serta</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mengidentifikasi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faktor-faktor</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kunci</w:t>
      </w:r>
      <w:proofErr w:type="spellEnd"/>
      <w:r w:rsidRPr="00D65210">
        <w:rPr>
          <w:rFonts w:asciiTheme="majorBidi" w:hAnsiTheme="majorBidi" w:cstheme="majorBidi"/>
          <w:sz w:val="24"/>
          <w:szCs w:val="24"/>
        </w:rPr>
        <w:t xml:space="preserve"> yang </w:t>
      </w:r>
      <w:proofErr w:type="spellStart"/>
      <w:r w:rsidRPr="00D65210">
        <w:rPr>
          <w:rFonts w:asciiTheme="majorBidi" w:hAnsiTheme="majorBidi" w:cstheme="majorBidi"/>
          <w:sz w:val="24"/>
          <w:szCs w:val="24"/>
        </w:rPr>
        <w:t>mem</w:t>
      </w:r>
      <w:r w:rsidR="00D65210" w:rsidRPr="00D65210">
        <w:rPr>
          <w:rFonts w:asciiTheme="majorBidi" w:hAnsiTheme="majorBidi" w:cstheme="majorBidi"/>
          <w:sz w:val="24"/>
          <w:szCs w:val="24"/>
        </w:rPr>
        <w:t>p</w:t>
      </w:r>
      <w:r w:rsidRPr="00D65210">
        <w:rPr>
          <w:rFonts w:asciiTheme="majorBidi" w:hAnsiTheme="majorBidi" w:cstheme="majorBidi"/>
          <w:sz w:val="24"/>
          <w:szCs w:val="24"/>
        </w:rPr>
        <w:t>engaruhi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keputusan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mereka</w:t>
      </w:r>
      <w:proofErr w:type="spellEnd"/>
      <w:r w:rsidRPr="00D65210">
        <w:rPr>
          <w:rFonts w:asciiTheme="majorBidi" w:hAnsiTheme="majorBidi" w:cstheme="majorBidi"/>
          <w:sz w:val="24"/>
          <w:szCs w:val="24"/>
        </w:rPr>
        <w:t xml:space="preserve">. Data primer </w:t>
      </w:r>
      <w:proofErr w:type="spellStart"/>
      <w:r w:rsidRPr="00D65210">
        <w:rPr>
          <w:rFonts w:asciiTheme="majorBidi" w:hAnsiTheme="majorBidi" w:cstheme="majorBidi"/>
          <w:sz w:val="24"/>
          <w:szCs w:val="24"/>
        </w:rPr>
        <w:t>dikumpulkan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melalui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penggunaan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kuesioner</w:t>
      </w:r>
      <w:proofErr w:type="spellEnd"/>
      <w:r w:rsidRPr="00D65210">
        <w:rPr>
          <w:rFonts w:asciiTheme="majorBidi" w:hAnsiTheme="majorBidi" w:cstheme="majorBidi"/>
          <w:sz w:val="24"/>
          <w:szCs w:val="24"/>
        </w:rPr>
        <w:t xml:space="preserve"> yang </w:t>
      </w:r>
      <w:proofErr w:type="spellStart"/>
      <w:r w:rsidRPr="00D65210">
        <w:rPr>
          <w:rFonts w:asciiTheme="majorBidi" w:hAnsiTheme="majorBidi" w:cstheme="majorBidi"/>
          <w:sz w:val="24"/>
          <w:szCs w:val="24"/>
        </w:rPr>
        <w:t>dirancang</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khusus</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untuk</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penelitian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ini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Kuesioner</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tersebut</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mengandung</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serangkaian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pertanyaan</w:t>
      </w:r>
      <w:proofErr w:type="spellEnd"/>
      <w:r w:rsidRPr="00D65210">
        <w:rPr>
          <w:rFonts w:asciiTheme="majorBidi" w:hAnsiTheme="majorBidi" w:cstheme="majorBidi"/>
          <w:sz w:val="24"/>
          <w:szCs w:val="24"/>
        </w:rPr>
        <w:t xml:space="preserve"> yang </w:t>
      </w:r>
      <w:proofErr w:type="spellStart"/>
      <w:r w:rsidRPr="00D65210">
        <w:rPr>
          <w:rFonts w:asciiTheme="majorBidi" w:hAnsiTheme="majorBidi" w:cstheme="majorBidi"/>
          <w:sz w:val="24"/>
          <w:szCs w:val="24"/>
        </w:rPr>
        <w:t>bertujuan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untuk</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mengeksplorasi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berbagai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aspek</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perilaku</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belanja</w:t>
      </w:r>
      <w:proofErr w:type="spellEnd"/>
      <w:r w:rsidRPr="00D65210">
        <w:rPr>
          <w:rFonts w:asciiTheme="majorBidi" w:hAnsiTheme="majorBidi" w:cstheme="majorBidi"/>
          <w:sz w:val="24"/>
          <w:szCs w:val="24"/>
        </w:rPr>
        <w:t xml:space="preserve"> online yang </w:t>
      </w:r>
      <w:proofErr w:type="spellStart"/>
      <w:r w:rsidRPr="00D65210">
        <w:rPr>
          <w:rFonts w:asciiTheme="majorBidi" w:hAnsiTheme="majorBidi" w:cstheme="majorBidi"/>
          <w:sz w:val="24"/>
          <w:szCs w:val="24"/>
        </w:rPr>
        <w:t>diamati</w:t>
      </w:r>
      <w:proofErr w:type="spellEnd"/>
      <w:r w:rsidRPr="00D65210">
        <w:rPr>
          <w:rFonts w:asciiTheme="majorBidi" w:hAnsiTheme="majorBidi" w:cstheme="majorBidi"/>
          <w:sz w:val="24"/>
          <w:szCs w:val="24"/>
        </w:rPr>
        <w:t xml:space="preserve"> pada </w:t>
      </w:r>
      <w:proofErr w:type="spellStart"/>
      <w:r w:rsidRPr="00D65210">
        <w:rPr>
          <w:rFonts w:asciiTheme="majorBidi" w:hAnsiTheme="majorBidi" w:cstheme="majorBidi"/>
          <w:sz w:val="24"/>
          <w:szCs w:val="24"/>
        </w:rPr>
        <w:t>responden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Dengan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menggunakan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metode</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ini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peneliti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dapat</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mendapatkan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wawasan</w:t>
      </w:r>
      <w:proofErr w:type="spellEnd"/>
      <w:r w:rsidRPr="00D65210">
        <w:rPr>
          <w:rFonts w:asciiTheme="majorBidi" w:hAnsiTheme="majorBidi" w:cstheme="majorBidi"/>
          <w:sz w:val="24"/>
          <w:szCs w:val="24"/>
        </w:rPr>
        <w:t xml:space="preserve"> yang </w:t>
      </w:r>
      <w:proofErr w:type="spellStart"/>
      <w:r w:rsidRPr="00D65210">
        <w:rPr>
          <w:rFonts w:asciiTheme="majorBidi" w:hAnsiTheme="majorBidi" w:cstheme="majorBidi"/>
          <w:sz w:val="24"/>
          <w:szCs w:val="24"/>
        </w:rPr>
        <w:t>mendalam</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tentang</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bagaimana</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konsumen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berinteraksi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dengan</w:t>
      </w:r>
      <w:proofErr w:type="spellEnd"/>
      <w:r w:rsidRPr="00D65210">
        <w:rPr>
          <w:rFonts w:asciiTheme="majorBidi" w:hAnsiTheme="majorBidi" w:cstheme="majorBidi"/>
          <w:sz w:val="24"/>
          <w:szCs w:val="24"/>
        </w:rPr>
        <w:t xml:space="preserve"> platform digital </w:t>
      </w:r>
      <w:proofErr w:type="spellStart"/>
      <w:r w:rsidRPr="00D65210">
        <w:rPr>
          <w:rFonts w:asciiTheme="majorBidi" w:hAnsiTheme="majorBidi" w:cstheme="majorBidi"/>
          <w:sz w:val="24"/>
          <w:szCs w:val="24"/>
        </w:rPr>
        <w:t>saat</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berbelanja</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serta</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faktor-faktor</w:t>
      </w:r>
      <w:proofErr w:type="spellEnd"/>
      <w:r w:rsidRPr="00D65210">
        <w:rPr>
          <w:rFonts w:asciiTheme="majorBidi" w:hAnsiTheme="majorBidi" w:cstheme="majorBidi"/>
          <w:sz w:val="24"/>
          <w:szCs w:val="24"/>
        </w:rPr>
        <w:t xml:space="preserve"> yang </w:t>
      </w:r>
      <w:proofErr w:type="spellStart"/>
      <w:r w:rsidRPr="00D65210">
        <w:rPr>
          <w:rFonts w:asciiTheme="majorBidi" w:hAnsiTheme="majorBidi" w:cstheme="majorBidi"/>
          <w:sz w:val="24"/>
          <w:szCs w:val="24"/>
        </w:rPr>
        <w:t>mem</w:t>
      </w:r>
      <w:r w:rsidR="00D65210" w:rsidRPr="00D65210">
        <w:rPr>
          <w:rFonts w:asciiTheme="majorBidi" w:hAnsiTheme="majorBidi" w:cstheme="majorBidi"/>
          <w:sz w:val="24"/>
          <w:szCs w:val="24"/>
        </w:rPr>
        <w:t>p</w:t>
      </w:r>
      <w:r w:rsidRPr="00D65210">
        <w:rPr>
          <w:rFonts w:asciiTheme="majorBidi" w:hAnsiTheme="majorBidi" w:cstheme="majorBidi"/>
          <w:sz w:val="24"/>
          <w:szCs w:val="24"/>
        </w:rPr>
        <w:t>engaruhi</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keputusan</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mereka</w:t>
      </w:r>
      <w:proofErr w:type="spellEnd"/>
      <w:r w:rsidRPr="00D65210">
        <w:rPr>
          <w:rFonts w:asciiTheme="majorBidi" w:hAnsiTheme="majorBidi" w:cstheme="majorBidi"/>
          <w:sz w:val="24"/>
          <w:szCs w:val="24"/>
        </w:rPr>
        <w:t xml:space="preserve"> </w:t>
      </w:r>
      <w:proofErr w:type="spellStart"/>
      <w:r w:rsidRPr="00D65210">
        <w:rPr>
          <w:rFonts w:asciiTheme="majorBidi" w:hAnsiTheme="majorBidi" w:cstheme="majorBidi"/>
          <w:sz w:val="24"/>
          <w:szCs w:val="24"/>
        </w:rPr>
        <w:t>dalam</w:t>
      </w:r>
      <w:proofErr w:type="spellEnd"/>
      <w:r w:rsidRPr="00D65210">
        <w:rPr>
          <w:rFonts w:asciiTheme="majorBidi" w:hAnsiTheme="majorBidi" w:cstheme="majorBidi"/>
          <w:sz w:val="24"/>
          <w:szCs w:val="24"/>
        </w:rPr>
        <w:t xml:space="preserve"> proses </w:t>
      </w:r>
      <w:proofErr w:type="spellStart"/>
      <w:r w:rsidRPr="00D65210">
        <w:rPr>
          <w:rFonts w:asciiTheme="majorBidi" w:hAnsiTheme="majorBidi" w:cstheme="majorBidi"/>
          <w:sz w:val="24"/>
          <w:szCs w:val="24"/>
        </w:rPr>
        <w:t>tersebut</w:t>
      </w:r>
      <w:proofErr w:type="spellEnd"/>
      <w:r w:rsidRPr="00D65210">
        <w:rPr>
          <w:rFonts w:asciiTheme="majorBidi" w:hAnsiTheme="majorBidi" w:cstheme="majorBidi"/>
          <w:sz w:val="24"/>
          <w:szCs w:val="24"/>
        </w:rPr>
        <w:t>.</w:t>
      </w:r>
    </w:p>
    <w:p w14:paraId="33496139" w14:textId="77777777" w:rsidR="001C2028" w:rsidRPr="00D65210" w:rsidRDefault="001C2028" w:rsidP="00D65210">
      <w:pPr>
        <w:spacing w:after="0" w:line="240" w:lineRule="auto"/>
        <w:ind w:firstLine="720"/>
        <w:jc w:val="both"/>
        <w:rPr>
          <w:rFonts w:asciiTheme="majorBidi" w:hAnsiTheme="majorBidi" w:cstheme="majorBidi"/>
          <w:sz w:val="24"/>
          <w:szCs w:val="24"/>
        </w:rPr>
      </w:pPr>
    </w:p>
    <w:p w14:paraId="21239B8E" w14:textId="77777777" w:rsidR="003B7BBD" w:rsidRPr="00D65210" w:rsidRDefault="003B7BBD" w:rsidP="00D65210">
      <w:pPr>
        <w:spacing w:after="0" w:line="240" w:lineRule="auto"/>
        <w:jc w:val="both"/>
        <w:rPr>
          <w:rFonts w:asciiTheme="majorBidi" w:eastAsia="Cambria" w:hAnsiTheme="majorBidi" w:cstheme="majorBidi"/>
          <w:b/>
          <w:sz w:val="24"/>
          <w:szCs w:val="24"/>
        </w:rPr>
      </w:pPr>
      <w:r w:rsidRPr="00D65210">
        <w:rPr>
          <w:rFonts w:asciiTheme="majorBidi" w:eastAsia="Cambria" w:hAnsiTheme="majorBidi" w:cstheme="majorBidi"/>
          <w:b/>
          <w:sz w:val="24"/>
          <w:szCs w:val="24"/>
        </w:rPr>
        <w:t>HASIL DAN DISKUSI</w:t>
      </w:r>
    </w:p>
    <w:p w14:paraId="6E1353E0" w14:textId="77777777" w:rsidR="003B7BBD" w:rsidRPr="00D65210" w:rsidRDefault="003B7BBD" w:rsidP="00D65210">
      <w:pPr>
        <w:tabs>
          <w:tab w:val="left" w:pos="851"/>
        </w:tabs>
        <w:spacing w:after="0" w:line="240" w:lineRule="auto"/>
        <w:ind w:right="49"/>
        <w:jc w:val="both"/>
        <w:rPr>
          <w:rFonts w:asciiTheme="majorBidi" w:hAnsiTheme="majorBidi" w:cstheme="majorBidi"/>
          <w:bCs/>
          <w:sz w:val="24"/>
          <w:szCs w:val="24"/>
        </w:rPr>
      </w:pPr>
      <w:proofErr w:type="spellStart"/>
      <w:r w:rsidRPr="00D65210">
        <w:rPr>
          <w:rFonts w:asciiTheme="majorBidi" w:hAnsiTheme="majorBidi" w:cstheme="majorBidi"/>
          <w:b/>
          <w:sz w:val="24"/>
          <w:szCs w:val="24"/>
        </w:rPr>
        <w:t>Penolakan</w:t>
      </w:r>
      <w:proofErr w:type="spellEnd"/>
      <w:r w:rsidRPr="00D65210">
        <w:rPr>
          <w:rFonts w:asciiTheme="majorBidi" w:hAnsiTheme="majorBidi" w:cstheme="majorBidi"/>
          <w:b/>
          <w:sz w:val="24"/>
          <w:szCs w:val="24"/>
        </w:rPr>
        <w:t xml:space="preserve"> </w:t>
      </w:r>
      <w:proofErr w:type="spellStart"/>
      <w:r w:rsidRPr="00D65210">
        <w:rPr>
          <w:rFonts w:asciiTheme="majorBidi" w:hAnsiTheme="majorBidi" w:cstheme="majorBidi"/>
          <w:b/>
          <w:sz w:val="24"/>
          <w:szCs w:val="24"/>
        </w:rPr>
        <w:t>Undang-Undang</w:t>
      </w:r>
      <w:proofErr w:type="spellEnd"/>
      <w:r w:rsidRPr="00D65210">
        <w:rPr>
          <w:rFonts w:asciiTheme="majorBidi" w:hAnsiTheme="majorBidi" w:cstheme="majorBidi"/>
          <w:b/>
          <w:sz w:val="24"/>
          <w:szCs w:val="24"/>
        </w:rPr>
        <w:t xml:space="preserve"> </w:t>
      </w:r>
      <w:proofErr w:type="spellStart"/>
      <w:r w:rsidRPr="00D65210">
        <w:rPr>
          <w:rFonts w:asciiTheme="majorBidi" w:hAnsiTheme="majorBidi" w:cstheme="majorBidi"/>
          <w:b/>
          <w:sz w:val="24"/>
          <w:szCs w:val="24"/>
        </w:rPr>
        <w:t>Cipta</w:t>
      </w:r>
      <w:proofErr w:type="spellEnd"/>
      <w:r w:rsidRPr="00D65210">
        <w:rPr>
          <w:rFonts w:asciiTheme="majorBidi" w:hAnsiTheme="majorBidi" w:cstheme="majorBidi"/>
          <w:b/>
          <w:sz w:val="24"/>
          <w:szCs w:val="24"/>
        </w:rPr>
        <w:t xml:space="preserve"> </w:t>
      </w:r>
      <w:proofErr w:type="spellStart"/>
      <w:r w:rsidRPr="00D65210">
        <w:rPr>
          <w:rFonts w:asciiTheme="majorBidi" w:hAnsiTheme="majorBidi" w:cstheme="majorBidi"/>
          <w:b/>
          <w:sz w:val="24"/>
          <w:szCs w:val="24"/>
        </w:rPr>
        <w:t>Kerja</w:t>
      </w:r>
      <w:proofErr w:type="spellEnd"/>
      <w:r w:rsidRPr="00D65210">
        <w:rPr>
          <w:rFonts w:asciiTheme="majorBidi" w:hAnsiTheme="majorBidi" w:cstheme="majorBidi"/>
          <w:b/>
          <w:sz w:val="24"/>
          <w:szCs w:val="24"/>
        </w:rPr>
        <w:t xml:space="preserve"> Omnibus Law Pada </w:t>
      </w:r>
      <w:proofErr w:type="spellStart"/>
      <w:r w:rsidRPr="00D65210">
        <w:rPr>
          <w:rFonts w:asciiTheme="majorBidi" w:hAnsiTheme="majorBidi" w:cstheme="majorBidi"/>
          <w:b/>
          <w:sz w:val="24"/>
          <w:szCs w:val="24"/>
        </w:rPr>
        <w:t>Klaster</w:t>
      </w:r>
      <w:proofErr w:type="spellEnd"/>
      <w:r w:rsidRPr="00D65210">
        <w:rPr>
          <w:rFonts w:asciiTheme="majorBidi" w:hAnsiTheme="majorBidi" w:cstheme="majorBidi"/>
          <w:b/>
          <w:sz w:val="24"/>
          <w:szCs w:val="24"/>
        </w:rPr>
        <w:t xml:space="preserve"> </w:t>
      </w:r>
      <w:proofErr w:type="spellStart"/>
      <w:r w:rsidRPr="00D65210">
        <w:rPr>
          <w:rFonts w:asciiTheme="majorBidi" w:hAnsiTheme="majorBidi" w:cstheme="majorBidi"/>
          <w:b/>
          <w:sz w:val="24"/>
          <w:szCs w:val="24"/>
        </w:rPr>
        <w:t>Ketenagakerjaan</w:t>
      </w:r>
      <w:proofErr w:type="spellEnd"/>
      <w:r w:rsidRPr="00D65210">
        <w:rPr>
          <w:rFonts w:asciiTheme="majorBidi" w:hAnsiTheme="majorBidi" w:cstheme="majorBidi"/>
          <w:bCs/>
          <w:sz w:val="24"/>
          <w:szCs w:val="24"/>
        </w:rPr>
        <w:t>‘</w:t>
      </w:r>
    </w:p>
    <w:p w14:paraId="7685A88A" w14:textId="77777777" w:rsidR="003B7BBD" w:rsidRPr="00D65210" w:rsidRDefault="003B7BBD" w:rsidP="00D65210">
      <w:pPr>
        <w:pStyle w:val="ListParagraph"/>
        <w:tabs>
          <w:tab w:val="left" w:pos="851"/>
        </w:tabs>
        <w:spacing w:after="0" w:line="240" w:lineRule="auto"/>
        <w:ind w:left="0" w:right="49" w:firstLine="426"/>
        <w:jc w:val="both"/>
        <w:rPr>
          <w:rFonts w:asciiTheme="majorBidi" w:hAnsiTheme="majorBidi" w:cstheme="majorBidi"/>
          <w:bCs/>
          <w:sz w:val="24"/>
          <w:szCs w:val="24"/>
        </w:rPr>
      </w:pPr>
      <w:proofErr w:type="spellStart"/>
      <w:r w:rsidRPr="00D65210">
        <w:rPr>
          <w:rFonts w:asciiTheme="majorBidi" w:hAnsiTheme="majorBidi" w:cstheme="majorBidi"/>
          <w:bCs/>
          <w:sz w:val="24"/>
          <w:szCs w:val="24"/>
        </w:rPr>
        <w:t>Undang-Undang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Omnibus Law (UU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disahkan</w:t>
      </w:r>
      <w:proofErr w:type="spellEnd"/>
      <w:r w:rsidRPr="00D65210">
        <w:rPr>
          <w:rFonts w:asciiTheme="majorBidi" w:hAnsiTheme="majorBidi" w:cstheme="majorBidi"/>
          <w:bCs/>
          <w:sz w:val="24"/>
          <w:szCs w:val="24"/>
        </w:rPr>
        <w:t xml:space="preserve"> pada </w:t>
      </w:r>
      <w:proofErr w:type="spellStart"/>
      <w:r w:rsidRPr="00D65210">
        <w:rPr>
          <w:rFonts w:asciiTheme="majorBidi" w:hAnsiTheme="majorBidi" w:cstheme="majorBidi"/>
          <w:bCs/>
          <w:sz w:val="24"/>
          <w:szCs w:val="24"/>
        </w:rPr>
        <w:t>tahun</w:t>
      </w:r>
      <w:proofErr w:type="spellEnd"/>
      <w:r w:rsidRPr="00D65210">
        <w:rPr>
          <w:rFonts w:asciiTheme="majorBidi" w:hAnsiTheme="majorBidi" w:cstheme="majorBidi"/>
          <w:bCs/>
          <w:sz w:val="24"/>
          <w:szCs w:val="24"/>
        </w:rPr>
        <w:t xml:space="preserve"> 2020, </w:t>
      </w:r>
      <w:proofErr w:type="spellStart"/>
      <w:r w:rsidRPr="00D65210">
        <w:rPr>
          <w:rFonts w:asciiTheme="majorBidi" w:hAnsiTheme="majorBidi" w:cstheme="majorBidi"/>
          <w:bCs/>
          <w:sz w:val="24"/>
          <w:szCs w:val="24"/>
        </w:rPr>
        <w:t>menjadi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sorotan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utama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karena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berbagai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kontroversi</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meliputi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klaster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ketenagakerjaan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Klaster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dituduh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melemahkan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hak-hak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memberikan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kemudahan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bagi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perusahaan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untuk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melakukan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praktik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eksploitatif</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Penolakan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terhadap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klaster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berasal</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dari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berbagai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pihak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termasuk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serikat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aktivis</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akademisi</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masyarakat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sipil</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Studi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kasus</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bertujuan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untuk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memberikan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pemahaman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mendalam</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tentang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alasan</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dampak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penolakan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terhadap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klaster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ketenagakerjaan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UU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w:t>
      </w:r>
    </w:p>
    <w:p w14:paraId="009FB331" w14:textId="77777777" w:rsidR="003B7BBD" w:rsidRPr="00D65210" w:rsidRDefault="003B7BBD" w:rsidP="00D65210">
      <w:pPr>
        <w:pStyle w:val="ListParagraph"/>
        <w:tabs>
          <w:tab w:val="left" w:pos="851"/>
        </w:tabs>
        <w:spacing w:after="0" w:line="240" w:lineRule="auto"/>
        <w:ind w:left="0" w:right="49" w:firstLine="426"/>
        <w:jc w:val="both"/>
        <w:rPr>
          <w:rFonts w:asciiTheme="majorBidi" w:hAnsiTheme="majorBidi" w:cstheme="majorBidi"/>
          <w:bCs/>
          <w:sz w:val="24"/>
          <w:szCs w:val="24"/>
        </w:rPr>
      </w:pPr>
      <w:proofErr w:type="spellStart"/>
      <w:r w:rsidRPr="00D65210">
        <w:rPr>
          <w:rFonts w:asciiTheme="majorBidi" w:hAnsiTheme="majorBidi" w:cstheme="majorBidi"/>
          <w:bCs/>
          <w:sz w:val="24"/>
          <w:szCs w:val="24"/>
        </w:rPr>
        <w:t>Alasan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penolakan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terhadap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klaster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ketenagakerjaan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UU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sangatlah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beragam</w:t>
      </w:r>
      <w:proofErr w:type="spellEnd"/>
      <w:r w:rsidRPr="00D65210">
        <w:rPr>
          <w:rFonts w:asciiTheme="majorBidi" w:hAnsiTheme="majorBidi" w:cstheme="majorBidi"/>
          <w:bCs/>
          <w:sz w:val="24"/>
          <w:szCs w:val="24"/>
        </w:rPr>
        <w:t xml:space="preserve">. Salah </w:t>
      </w:r>
      <w:proofErr w:type="spellStart"/>
      <w:r w:rsidRPr="00D65210">
        <w:rPr>
          <w:rFonts w:asciiTheme="majorBidi" w:hAnsiTheme="majorBidi" w:cstheme="majorBidi"/>
          <w:bCs/>
          <w:sz w:val="24"/>
          <w:szCs w:val="24"/>
        </w:rPr>
        <w:t>satunya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adalah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pelemahan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hak-hak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UU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dianggap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melemahkan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hak-hak</w:t>
      </w:r>
      <w:proofErr w:type="spellEnd"/>
      <w:r w:rsidRPr="00D65210">
        <w:rPr>
          <w:rFonts w:asciiTheme="majorBidi" w:hAnsiTheme="majorBidi" w:cstheme="majorBidi"/>
          <w:bCs/>
          <w:sz w:val="24"/>
          <w:szCs w:val="24"/>
        </w:rPr>
        <w:t xml:space="preserve"> fundamental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seperti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hak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cuti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pesangon</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upah</w:t>
      </w:r>
      <w:proofErr w:type="spellEnd"/>
      <w:r w:rsidRPr="00D65210">
        <w:rPr>
          <w:rFonts w:asciiTheme="majorBidi" w:hAnsiTheme="majorBidi" w:cstheme="majorBidi"/>
          <w:bCs/>
          <w:sz w:val="24"/>
          <w:szCs w:val="24"/>
        </w:rPr>
        <w:t xml:space="preserve"> minimum. Hal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menimbulkan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kekhawatiran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memperburuk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kondisi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di Indonesia yang </w:t>
      </w:r>
      <w:proofErr w:type="spellStart"/>
      <w:r w:rsidRPr="00D65210">
        <w:rPr>
          <w:rFonts w:asciiTheme="majorBidi" w:hAnsiTheme="majorBidi" w:cstheme="majorBidi"/>
          <w:bCs/>
          <w:sz w:val="24"/>
          <w:szCs w:val="24"/>
        </w:rPr>
        <w:t>sudah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sering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mengalami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eksploitasi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Kemudian</w:t>
      </w:r>
      <w:proofErr w:type="spellEnd"/>
      <w:r w:rsidRPr="00D65210">
        <w:rPr>
          <w:rFonts w:asciiTheme="majorBidi" w:hAnsiTheme="majorBidi" w:cstheme="majorBidi"/>
          <w:bCs/>
          <w:sz w:val="24"/>
          <w:szCs w:val="24"/>
        </w:rPr>
        <w:t xml:space="preserve">, UU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juga </w:t>
      </w:r>
      <w:proofErr w:type="spellStart"/>
      <w:r w:rsidRPr="00D65210">
        <w:rPr>
          <w:rFonts w:asciiTheme="majorBidi" w:hAnsiTheme="majorBidi" w:cstheme="majorBidi"/>
          <w:bCs/>
          <w:sz w:val="24"/>
          <w:szCs w:val="24"/>
        </w:rPr>
        <w:t>dinilai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mempermudah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perusahaan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untuk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melakukan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Pemutusan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Hubungan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(PHK) </w:t>
      </w:r>
      <w:proofErr w:type="spellStart"/>
      <w:r w:rsidRPr="00D65210">
        <w:rPr>
          <w:rFonts w:asciiTheme="majorBidi" w:hAnsiTheme="majorBidi" w:cstheme="majorBidi"/>
          <w:bCs/>
          <w:sz w:val="24"/>
          <w:szCs w:val="24"/>
        </w:rPr>
        <w:t>tanpa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persetujuan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dari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serikat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atau</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melalui</w:t>
      </w:r>
      <w:proofErr w:type="spellEnd"/>
      <w:r w:rsidRPr="00D65210">
        <w:rPr>
          <w:rFonts w:asciiTheme="majorBidi" w:hAnsiTheme="majorBidi" w:cstheme="majorBidi"/>
          <w:bCs/>
          <w:sz w:val="24"/>
          <w:szCs w:val="24"/>
        </w:rPr>
        <w:t xml:space="preserve"> proses </w:t>
      </w:r>
      <w:proofErr w:type="spellStart"/>
      <w:r w:rsidRPr="00D65210">
        <w:rPr>
          <w:rFonts w:asciiTheme="majorBidi" w:hAnsiTheme="majorBidi" w:cstheme="majorBidi"/>
          <w:bCs/>
          <w:sz w:val="24"/>
          <w:szCs w:val="24"/>
        </w:rPr>
        <w:t>peradilan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ketenagakerjaan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Dikhawatirkan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hal</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meningkatkan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angka</w:t>
      </w:r>
      <w:proofErr w:type="spellEnd"/>
      <w:r w:rsidRPr="00D65210">
        <w:rPr>
          <w:rFonts w:asciiTheme="majorBidi" w:hAnsiTheme="majorBidi" w:cstheme="majorBidi"/>
          <w:bCs/>
          <w:sz w:val="24"/>
          <w:szCs w:val="24"/>
        </w:rPr>
        <w:t xml:space="preserve"> PHK dan </w:t>
      </w:r>
      <w:proofErr w:type="spellStart"/>
      <w:r w:rsidRPr="00D65210">
        <w:rPr>
          <w:rFonts w:asciiTheme="majorBidi" w:hAnsiTheme="majorBidi" w:cstheme="majorBidi"/>
          <w:bCs/>
          <w:sz w:val="24"/>
          <w:szCs w:val="24"/>
        </w:rPr>
        <w:t>memperburuk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kondisi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ketenagakerjaan</w:t>
      </w:r>
      <w:proofErr w:type="spellEnd"/>
      <w:r w:rsidRPr="00D65210">
        <w:rPr>
          <w:rFonts w:asciiTheme="majorBidi" w:hAnsiTheme="majorBidi" w:cstheme="majorBidi"/>
          <w:bCs/>
          <w:sz w:val="24"/>
          <w:szCs w:val="24"/>
        </w:rPr>
        <w:t xml:space="preserve"> di Indonesia.</w:t>
      </w:r>
    </w:p>
    <w:p w14:paraId="42ACB7C7" w14:textId="330AE975" w:rsidR="001E4BCB" w:rsidRDefault="003B7BBD" w:rsidP="002C0B29">
      <w:pPr>
        <w:pStyle w:val="ListParagraph"/>
        <w:tabs>
          <w:tab w:val="left" w:pos="851"/>
        </w:tabs>
        <w:spacing w:after="0" w:line="240" w:lineRule="auto"/>
        <w:ind w:left="0" w:right="49" w:firstLine="426"/>
        <w:jc w:val="both"/>
        <w:rPr>
          <w:rFonts w:asciiTheme="majorBidi" w:hAnsiTheme="majorBidi" w:cstheme="majorBidi"/>
          <w:bCs/>
          <w:sz w:val="24"/>
          <w:szCs w:val="24"/>
        </w:rPr>
      </w:pPr>
      <w:proofErr w:type="spellStart"/>
      <w:r w:rsidRPr="00D65210">
        <w:rPr>
          <w:rFonts w:asciiTheme="majorBidi" w:hAnsiTheme="majorBidi" w:cstheme="majorBidi"/>
          <w:bCs/>
          <w:sz w:val="24"/>
          <w:szCs w:val="24"/>
        </w:rPr>
        <w:t>Selain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itu</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penolakan</w:t>
      </w:r>
      <w:proofErr w:type="spellEnd"/>
      <w:r w:rsidRPr="00D65210">
        <w:rPr>
          <w:rFonts w:asciiTheme="majorBidi" w:hAnsiTheme="majorBidi" w:cstheme="majorBidi"/>
          <w:bCs/>
          <w:sz w:val="24"/>
          <w:szCs w:val="24"/>
        </w:rPr>
        <w:t xml:space="preserve"> juga </w:t>
      </w:r>
      <w:proofErr w:type="spellStart"/>
      <w:r w:rsidRPr="00D65210">
        <w:rPr>
          <w:rFonts w:asciiTheme="majorBidi" w:hAnsiTheme="majorBidi" w:cstheme="majorBidi"/>
          <w:bCs/>
          <w:sz w:val="24"/>
          <w:szCs w:val="24"/>
        </w:rPr>
        <w:t>terkait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dengan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pengurangan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jaminan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sosial</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bagi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UU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dikritik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karena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mengurangi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jaminan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sosial</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seperti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jaminan</w:t>
      </w:r>
      <w:proofErr w:type="spellEnd"/>
      <w:r w:rsidRPr="00D65210">
        <w:rPr>
          <w:rFonts w:asciiTheme="majorBidi" w:hAnsiTheme="majorBidi" w:cstheme="majorBidi"/>
          <w:bCs/>
          <w:sz w:val="24"/>
          <w:szCs w:val="24"/>
        </w:rPr>
        <w:t xml:space="preserve"> </w:t>
      </w:r>
      <w:r w:rsidR="001E4BCB">
        <w:rPr>
          <w:rFonts w:asciiTheme="majorBidi" w:hAnsiTheme="majorBidi" w:cstheme="majorBidi"/>
          <w:bCs/>
          <w:sz w:val="24"/>
          <w:szCs w:val="24"/>
        </w:rPr>
        <w:t>Kesehatan</w:t>
      </w:r>
    </w:p>
    <w:p w14:paraId="09AA186D" w14:textId="138078F3" w:rsidR="003B7BBD" w:rsidRPr="002C0B29" w:rsidRDefault="003B7BBD" w:rsidP="001E4BCB">
      <w:pPr>
        <w:pStyle w:val="ListParagraph"/>
        <w:tabs>
          <w:tab w:val="left" w:pos="851"/>
        </w:tabs>
        <w:spacing w:after="0" w:line="240" w:lineRule="auto"/>
        <w:ind w:left="0" w:right="49"/>
        <w:jc w:val="both"/>
        <w:rPr>
          <w:rFonts w:asciiTheme="majorBidi" w:hAnsiTheme="majorBidi" w:cstheme="majorBidi"/>
          <w:bCs/>
          <w:sz w:val="24"/>
          <w:szCs w:val="24"/>
          <w:lang w:val="id-ID"/>
        </w:rPr>
      </w:pPr>
      <w:r w:rsidRPr="00D65210">
        <w:rPr>
          <w:rFonts w:asciiTheme="majorBidi" w:hAnsiTheme="majorBidi" w:cstheme="majorBidi"/>
          <w:bCs/>
          <w:sz w:val="24"/>
          <w:szCs w:val="24"/>
        </w:rPr>
        <w:lastRenderedPageBreak/>
        <w:t xml:space="preserve">dan </w:t>
      </w:r>
      <w:proofErr w:type="spellStart"/>
      <w:r w:rsidRPr="00D65210">
        <w:rPr>
          <w:rFonts w:asciiTheme="majorBidi" w:hAnsiTheme="majorBidi" w:cstheme="majorBidi"/>
          <w:bCs/>
          <w:sz w:val="24"/>
          <w:szCs w:val="24"/>
        </w:rPr>
        <w:t>pensiun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sehingga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membuat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lebih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rentan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terhadap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risiko</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kesehatan</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ekonomi</w:t>
      </w:r>
      <w:proofErr w:type="spellEnd"/>
      <w:r w:rsidRPr="00D65210">
        <w:rPr>
          <w:rFonts w:asciiTheme="majorBidi" w:hAnsiTheme="majorBidi" w:cstheme="majorBidi"/>
          <w:bCs/>
          <w:sz w:val="24"/>
          <w:szCs w:val="24"/>
        </w:rPr>
        <w:t xml:space="preserve"> di masa </w:t>
      </w:r>
      <w:proofErr w:type="spellStart"/>
      <w:r w:rsidRPr="00D65210">
        <w:rPr>
          <w:rFonts w:asciiTheme="majorBidi" w:hAnsiTheme="majorBidi" w:cstheme="majorBidi"/>
          <w:bCs/>
          <w:sz w:val="24"/>
          <w:szCs w:val="24"/>
        </w:rPr>
        <w:t>depan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Penyerahan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kewenangan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kepada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pengusaha</w:t>
      </w:r>
      <w:proofErr w:type="spellEnd"/>
      <w:r w:rsidRPr="00D65210">
        <w:rPr>
          <w:rFonts w:asciiTheme="majorBidi" w:hAnsiTheme="majorBidi" w:cstheme="majorBidi"/>
          <w:bCs/>
          <w:sz w:val="24"/>
          <w:szCs w:val="24"/>
        </w:rPr>
        <w:t xml:space="preserve"> juga </w:t>
      </w:r>
      <w:proofErr w:type="spellStart"/>
      <w:r w:rsidRPr="00D65210">
        <w:rPr>
          <w:rFonts w:asciiTheme="majorBidi" w:hAnsiTheme="majorBidi" w:cstheme="majorBidi"/>
          <w:bCs/>
          <w:sz w:val="24"/>
          <w:szCs w:val="24"/>
        </w:rPr>
        <w:t>menjadi</w:t>
      </w:r>
      <w:proofErr w:type="spellEnd"/>
      <w:r w:rsidRPr="00D65210">
        <w:rPr>
          <w:rFonts w:asciiTheme="majorBidi" w:hAnsiTheme="majorBidi" w:cstheme="majorBidi"/>
          <w:bCs/>
          <w:sz w:val="24"/>
          <w:szCs w:val="24"/>
        </w:rPr>
        <w:t xml:space="preserve"> salah </w:t>
      </w:r>
      <w:proofErr w:type="spellStart"/>
      <w:r w:rsidRPr="00D65210">
        <w:rPr>
          <w:rFonts w:asciiTheme="majorBidi" w:hAnsiTheme="majorBidi" w:cstheme="majorBidi"/>
          <w:bCs/>
          <w:sz w:val="24"/>
          <w:szCs w:val="24"/>
        </w:rPr>
        <w:t>satu</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alasan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penolakan</w:t>
      </w:r>
      <w:proofErr w:type="spellEnd"/>
      <w:r w:rsidRPr="00D65210">
        <w:rPr>
          <w:rFonts w:asciiTheme="majorBidi" w:hAnsiTheme="majorBidi" w:cstheme="majorBidi"/>
          <w:bCs/>
          <w:sz w:val="24"/>
          <w:szCs w:val="24"/>
        </w:rPr>
        <w:t xml:space="preserve">. UU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memberikan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banyak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kewenangan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kepada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pengusaha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mengatur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hubungan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termasuk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penetapan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upah</w:t>
      </w:r>
      <w:proofErr w:type="spellEnd"/>
      <w:r w:rsidRPr="00D65210">
        <w:rPr>
          <w:rFonts w:asciiTheme="majorBidi" w:hAnsiTheme="majorBidi" w:cstheme="majorBidi"/>
          <w:bCs/>
          <w:sz w:val="24"/>
          <w:szCs w:val="24"/>
        </w:rPr>
        <w:t xml:space="preserve"> minimum dan jam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membuat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semakin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tidak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berdaya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menghadapi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pengusaha</w:t>
      </w:r>
      <w:proofErr w:type="spellEnd"/>
      <w:r w:rsidR="007A5B24">
        <w:rPr>
          <w:rFonts w:asciiTheme="majorBidi" w:hAnsiTheme="majorBidi" w:cstheme="majorBidi"/>
          <w:bCs/>
          <w:sz w:val="24"/>
          <w:szCs w:val="24"/>
          <w:lang w:val="id-ID"/>
        </w:rPr>
        <w:t xml:space="preserve"> [Mashudi M dan</w:t>
      </w:r>
      <w:r w:rsidR="002C0B29">
        <w:rPr>
          <w:rFonts w:asciiTheme="majorBidi" w:hAnsiTheme="majorBidi" w:cstheme="majorBidi"/>
          <w:bCs/>
          <w:sz w:val="24"/>
          <w:szCs w:val="24"/>
          <w:lang w:val="id-ID"/>
        </w:rPr>
        <w:t xml:space="preserve"> Basid A 2024, 549-561]</w:t>
      </w:r>
    </w:p>
    <w:p w14:paraId="5D77B4DC" w14:textId="77777777" w:rsidR="003B7BBD" w:rsidRPr="00D65210" w:rsidRDefault="003B7BBD" w:rsidP="00D65210">
      <w:pPr>
        <w:pStyle w:val="ListParagraph"/>
        <w:tabs>
          <w:tab w:val="left" w:pos="851"/>
        </w:tabs>
        <w:spacing w:after="0" w:line="240" w:lineRule="auto"/>
        <w:ind w:left="0" w:right="49" w:firstLine="426"/>
        <w:jc w:val="both"/>
        <w:rPr>
          <w:rFonts w:asciiTheme="majorBidi" w:hAnsiTheme="majorBidi" w:cstheme="majorBidi"/>
          <w:bCs/>
          <w:sz w:val="24"/>
          <w:szCs w:val="24"/>
        </w:rPr>
      </w:pPr>
      <w:proofErr w:type="spellStart"/>
      <w:r w:rsidRPr="00D65210">
        <w:rPr>
          <w:rFonts w:asciiTheme="majorBidi" w:hAnsiTheme="majorBidi" w:cstheme="majorBidi"/>
          <w:bCs/>
          <w:sz w:val="24"/>
          <w:szCs w:val="24"/>
        </w:rPr>
        <w:t>Selain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itu</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kurangnya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transparansi</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partisipasi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publik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proses </w:t>
      </w:r>
      <w:proofErr w:type="spellStart"/>
      <w:r w:rsidRPr="00D65210">
        <w:rPr>
          <w:rFonts w:asciiTheme="majorBidi" w:hAnsiTheme="majorBidi" w:cstheme="majorBidi"/>
          <w:bCs/>
          <w:sz w:val="24"/>
          <w:szCs w:val="24"/>
        </w:rPr>
        <w:t>pembahasan</w:t>
      </w:r>
      <w:proofErr w:type="spellEnd"/>
      <w:r w:rsidRPr="00D65210">
        <w:rPr>
          <w:rFonts w:asciiTheme="majorBidi" w:hAnsiTheme="majorBidi" w:cstheme="majorBidi"/>
          <w:bCs/>
          <w:sz w:val="24"/>
          <w:szCs w:val="24"/>
        </w:rPr>
        <w:t xml:space="preserve"> UU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juga </w:t>
      </w:r>
      <w:proofErr w:type="spellStart"/>
      <w:r w:rsidRPr="00D65210">
        <w:rPr>
          <w:rFonts w:asciiTheme="majorBidi" w:hAnsiTheme="majorBidi" w:cstheme="majorBidi"/>
          <w:bCs/>
          <w:sz w:val="24"/>
          <w:szCs w:val="24"/>
        </w:rPr>
        <w:t>menjadi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alasan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penolakan</w:t>
      </w:r>
      <w:proofErr w:type="spellEnd"/>
      <w:r w:rsidRPr="00D65210">
        <w:rPr>
          <w:rFonts w:asciiTheme="majorBidi" w:hAnsiTheme="majorBidi" w:cstheme="majorBidi"/>
          <w:bCs/>
          <w:sz w:val="24"/>
          <w:szCs w:val="24"/>
        </w:rPr>
        <w:t xml:space="preserve">. Proses </w:t>
      </w:r>
      <w:proofErr w:type="spellStart"/>
      <w:r w:rsidRPr="00D65210">
        <w:rPr>
          <w:rFonts w:asciiTheme="majorBidi" w:hAnsiTheme="majorBidi" w:cstheme="majorBidi"/>
          <w:bCs/>
          <w:sz w:val="24"/>
          <w:szCs w:val="24"/>
        </w:rPr>
        <w:t>pembahasan</w:t>
      </w:r>
      <w:proofErr w:type="spellEnd"/>
      <w:r w:rsidRPr="00D65210">
        <w:rPr>
          <w:rFonts w:asciiTheme="majorBidi" w:hAnsiTheme="majorBidi" w:cstheme="majorBidi"/>
          <w:bCs/>
          <w:sz w:val="24"/>
          <w:szCs w:val="24"/>
        </w:rPr>
        <w:t xml:space="preserve"> UU </w:t>
      </w:r>
      <w:proofErr w:type="spellStart"/>
      <w:r w:rsidRPr="00D65210">
        <w:rPr>
          <w:rFonts w:asciiTheme="majorBidi" w:hAnsiTheme="majorBidi" w:cstheme="majorBidi"/>
          <w:bCs/>
          <w:sz w:val="24"/>
          <w:szCs w:val="24"/>
        </w:rPr>
        <w:t>tersebut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dinilai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tidak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transparan</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tidak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melibatkan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partisipasi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publik</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memadai</w:t>
      </w:r>
      <w:proofErr w:type="spellEnd"/>
      <w:r w:rsidRPr="00D65210">
        <w:rPr>
          <w:rFonts w:asciiTheme="majorBidi" w:hAnsiTheme="majorBidi" w:cstheme="majorBidi"/>
          <w:bCs/>
          <w:sz w:val="24"/>
          <w:szCs w:val="24"/>
        </w:rPr>
        <w:t xml:space="preserve">. Hal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menimbulkan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kecurigaan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bahwa</w:t>
      </w:r>
      <w:proofErr w:type="spellEnd"/>
      <w:r w:rsidRPr="00D65210">
        <w:rPr>
          <w:rFonts w:asciiTheme="majorBidi" w:hAnsiTheme="majorBidi" w:cstheme="majorBidi"/>
          <w:bCs/>
          <w:sz w:val="24"/>
          <w:szCs w:val="24"/>
        </w:rPr>
        <w:t xml:space="preserve"> UU </w:t>
      </w:r>
      <w:proofErr w:type="spellStart"/>
      <w:r w:rsidRPr="00D65210">
        <w:rPr>
          <w:rFonts w:asciiTheme="majorBidi" w:hAnsiTheme="majorBidi" w:cstheme="majorBidi"/>
          <w:bCs/>
          <w:sz w:val="24"/>
          <w:szCs w:val="24"/>
        </w:rPr>
        <w:t>tersebut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dibuat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untuk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kepentingan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pengusaha</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bukan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untuk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kepentingan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buruh</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masyarakat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luas</w:t>
      </w:r>
      <w:proofErr w:type="spellEnd"/>
      <w:r w:rsidRPr="00D65210">
        <w:rPr>
          <w:rFonts w:asciiTheme="majorBidi" w:hAnsiTheme="majorBidi" w:cstheme="majorBidi"/>
          <w:bCs/>
          <w:sz w:val="24"/>
          <w:szCs w:val="24"/>
        </w:rPr>
        <w:t>.</w:t>
      </w:r>
    </w:p>
    <w:p w14:paraId="54624828" w14:textId="77777777" w:rsidR="002C0B29" w:rsidRDefault="003B7BBD" w:rsidP="00D65210">
      <w:pPr>
        <w:pStyle w:val="ListParagraph"/>
        <w:tabs>
          <w:tab w:val="left" w:pos="851"/>
        </w:tabs>
        <w:spacing w:after="0" w:line="240" w:lineRule="auto"/>
        <w:ind w:left="0" w:right="49" w:firstLine="426"/>
        <w:jc w:val="both"/>
        <w:rPr>
          <w:rFonts w:asciiTheme="majorBidi" w:hAnsiTheme="majorBidi" w:cstheme="majorBidi"/>
          <w:bCs/>
          <w:sz w:val="24"/>
          <w:szCs w:val="24"/>
        </w:rPr>
      </w:pPr>
      <w:proofErr w:type="spellStart"/>
      <w:r w:rsidRPr="00D65210">
        <w:rPr>
          <w:rFonts w:asciiTheme="majorBidi" w:hAnsiTheme="majorBidi" w:cstheme="majorBidi"/>
          <w:bCs/>
          <w:sz w:val="24"/>
          <w:szCs w:val="24"/>
        </w:rPr>
        <w:t>Dampak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dari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penolakan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terhadap</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klaster</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ketenagakerjaan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UU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sangatlah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signifikan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Penolakan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telah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memicu</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berbagai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aksi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protes</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dari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berbagai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pihak</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telah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berlangsung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selama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beberapa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bulan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melibatkan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ratusan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ribu</w:t>
      </w:r>
      <w:proofErr w:type="spellEnd"/>
      <w:r w:rsidRPr="00D65210">
        <w:rPr>
          <w:rFonts w:asciiTheme="majorBidi" w:hAnsiTheme="majorBidi" w:cstheme="majorBidi"/>
          <w:bCs/>
          <w:sz w:val="24"/>
          <w:szCs w:val="24"/>
        </w:rPr>
        <w:t xml:space="preserve"> orang di </w:t>
      </w:r>
      <w:proofErr w:type="spellStart"/>
      <w:r w:rsidRPr="00D65210">
        <w:rPr>
          <w:rFonts w:asciiTheme="majorBidi" w:hAnsiTheme="majorBidi" w:cstheme="majorBidi"/>
          <w:bCs/>
          <w:sz w:val="24"/>
          <w:szCs w:val="24"/>
        </w:rPr>
        <w:t>berbagai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daerah</w:t>
      </w:r>
      <w:proofErr w:type="spellEnd"/>
      <w:r w:rsidRPr="00D65210">
        <w:rPr>
          <w:rFonts w:asciiTheme="majorBidi" w:hAnsiTheme="majorBidi" w:cstheme="majorBidi"/>
          <w:bCs/>
          <w:sz w:val="24"/>
          <w:szCs w:val="24"/>
        </w:rPr>
        <w:t xml:space="preserve"> di Indonesia. </w:t>
      </w:r>
      <w:proofErr w:type="spellStart"/>
      <w:r w:rsidRPr="00D65210">
        <w:rPr>
          <w:rFonts w:asciiTheme="majorBidi" w:hAnsiTheme="majorBidi" w:cstheme="majorBidi"/>
          <w:bCs/>
          <w:sz w:val="24"/>
          <w:szCs w:val="24"/>
        </w:rPr>
        <w:t>Aksi-aksi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protes</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ini</w:t>
      </w:r>
      <w:proofErr w:type="spellEnd"/>
      <w:r w:rsidRPr="00D65210">
        <w:rPr>
          <w:rFonts w:asciiTheme="majorBidi" w:hAnsiTheme="majorBidi" w:cstheme="majorBidi"/>
          <w:bCs/>
          <w:sz w:val="24"/>
          <w:szCs w:val="24"/>
        </w:rPr>
        <w:t xml:space="preserve"> juga </w:t>
      </w:r>
      <w:proofErr w:type="spellStart"/>
      <w:r w:rsidRPr="00D65210">
        <w:rPr>
          <w:rFonts w:asciiTheme="majorBidi" w:hAnsiTheme="majorBidi" w:cstheme="majorBidi"/>
          <w:bCs/>
          <w:sz w:val="24"/>
          <w:szCs w:val="24"/>
        </w:rPr>
        <w:t>telah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menarik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perhatian</w:t>
      </w:r>
      <w:proofErr w:type="spellEnd"/>
      <w:r w:rsidRPr="00D65210">
        <w:rPr>
          <w:rFonts w:asciiTheme="majorBidi" w:hAnsiTheme="majorBidi" w:cstheme="majorBidi"/>
          <w:bCs/>
          <w:sz w:val="24"/>
          <w:szCs w:val="24"/>
        </w:rPr>
        <w:t xml:space="preserve"> dunia </w:t>
      </w:r>
      <w:proofErr w:type="spellStart"/>
      <w:r w:rsidRPr="00D65210">
        <w:rPr>
          <w:rFonts w:asciiTheme="majorBidi" w:hAnsiTheme="majorBidi" w:cstheme="majorBidi"/>
          <w:bCs/>
          <w:sz w:val="24"/>
          <w:szCs w:val="24"/>
        </w:rPr>
        <w:t>internasional</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Dampaknya</w:t>
      </w:r>
      <w:proofErr w:type="spellEnd"/>
      <w:r w:rsidRPr="00D65210">
        <w:rPr>
          <w:rFonts w:asciiTheme="majorBidi" w:hAnsiTheme="majorBidi" w:cstheme="majorBidi"/>
          <w:bCs/>
          <w:sz w:val="24"/>
          <w:szCs w:val="24"/>
        </w:rPr>
        <w:t xml:space="preserve"> juga </w:t>
      </w:r>
      <w:proofErr w:type="spellStart"/>
      <w:r w:rsidRPr="00D65210">
        <w:rPr>
          <w:rFonts w:asciiTheme="majorBidi" w:hAnsiTheme="majorBidi" w:cstheme="majorBidi"/>
          <w:bCs/>
          <w:sz w:val="24"/>
          <w:szCs w:val="24"/>
        </w:rPr>
        <w:t>terasa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dalam</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kondisi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ekonomi</w:t>
      </w:r>
      <w:proofErr w:type="spellEnd"/>
      <w:r w:rsidRPr="00D65210">
        <w:rPr>
          <w:rFonts w:asciiTheme="majorBidi" w:hAnsiTheme="majorBidi" w:cstheme="majorBidi"/>
          <w:bCs/>
          <w:sz w:val="24"/>
          <w:szCs w:val="24"/>
        </w:rPr>
        <w:t xml:space="preserve"> dan </w:t>
      </w:r>
      <w:proofErr w:type="spellStart"/>
      <w:r w:rsidRPr="00D65210">
        <w:rPr>
          <w:rFonts w:asciiTheme="majorBidi" w:hAnsiTheme="majorBidi" w:cstheme="majorBidi"/>
          <w:bCs/>
          <w:sz w:val="24"/>
          <w:szCs w:val="24"/>
        </w:rPr>
        <w:t>politik</w:t>
      </w:r>
      <w:proofErr w:type="spellEnd"/>
      <w:r w:rsidRPr="00D65210">
        <w:rPr>
          <w:rFonts w:asciiTheme="majorBidi" w:hAnsiTheme="majorBidi" w:cstheme="majorBidi"/>
          <w:bCs/>
          <w:sz w:val="24"/>
          <w:szCs w:val="24"/>
        </w:rPr>
        <w:t xml:space="preserve"> Indonesia, di mana investor </w:t>
      </w:r>
      <w:proofErr w:type="spellStart"/>
      <w:r w:rsidRPr="00D65210">
        <w:rPr>
          <w:rFonts w:asciiTheme="majorBidi" w:hAnsiTheme="majorBidi" w:cstheme="majorBidi"/>
          <w:bCs/>
          <w:sz w:val="24"/>
          <w:szCs w:val="24"/>
        </w:rPr>
        <w:t>asing</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menjadi</w:t>
      </w:r>
      <w:proofErr w:type="spellEnd"/>
      <w:r w:rsidRPr="00D65210">
        <w:rPr>
          <w:rFonts w:asciiTheme="majorBidi" w:hAnsiTheme="majorBidi" w:cstheme="majorBidi"/>
          <w:bCs/>
          <w:sz w:val="24"/>
          <w:szCs w:val="24"/>
        </w:rPr>
        <w:t xml:space="preserve"> ragu </w:t>
      </w:r>
      <w:proofErr w:type="spellStart"/>
      <w:r w:rsidRPr="00D65210">
        <w:rPr>
          <w:rFonts w:asciiTheme="majorBidi" w:hAnsiTheme="majorBidi" w:cstheme="majorBidi"/>
          <w:bCs/>
          <w:sz w:val="24"/>
          <w:szCs w:val="24"/>
        </w:rPr>
        <w:t>untuk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berinvestasi</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karena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ketidakpastian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hukum</w:t>
      </w:r>
      <w:proofErr w:type="spellEnd"/>
      <w:r w:rsidRPr="00D65210">
        <w:rPr>
          <w:rFonts w:asciiTheme="majorBidi" w:hAnsiTheme="majorBidi" w:cstheme="majorBidi"/>
          <w:bCs/>
          <w:sz w:val="24"/>
          <w:szCs w:val="24"/>
        </w:rPr>
        <w:t xml:space="preserve"> yang </w:t>
      </w:r>
      <w:proofErr w:type="spellStart"/>
      <w:r w:rsidRPr="00D65210">
        <w:rPr>
          <w:rFonts w:asciiTheme="majorBidi" w:hAnsiTheme="majorBidi" w:cstheme="majorBidi"/>
          <w:bCs/>
          <w:sz w:val="24"/>
          <w:szCs w:val="24"/>
        </w:rPr>
        <w:t>diakibatkan</w:t>
      </w:r>
      <w:proofErr w:type="spellEnd"/>
      <w:r w:rsidRPr="00D65210">
        <w:rPr>
          <w:rFonts w:asciiTheme="majorBidi" w:hAnsiTheme="majorBidi" w:cstheme="majorBidi"/>
          <w:bCs/>
          <w:sz w:val="24"/>
          <w:szCs w:val="24"/>
        </w:rPr>
        <w:t xml:space="preserve"> oleh UU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Selain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itu</w:t>
      </w:r>
      <w:proofErr w:type="spellEnd"/>
      <w:r w:rsidRPr="00D65210">
        <w:rPr>
          <w:rFonts w:asciiTheme="majorBidi" w:hAnsiTheme="majorBidi" w:cstheme="majorBidi"/>
          <w:bCs/>
          <w:sz w:val="24"/>
          <w:szCs w:val="24"/>
        </w:rPr>
        <w:t xml:space="preserve">, UU </w:t>
      </w:r>
      <w:proofErr w:type="spellStart"/>
      <w:r w:rsidRPr="00D65210">
        <w:rPr>
          <w:rFonts w:asciiTheme="majorBidi" w:hAnsiTheme="majorBidi" w:cstheme="majorBidi"/>
          <w:bCs/>
          <w:sz w:val="24"/>
          <w:szCs w:val="24"/>
        </w:rPr>
        <w:t>Cipta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Kerja</w:t>
      </w:r>
      <w:proofErr w:type="spellEnd"/>
      <w:r w:rsidRPr="00D65210">
        <w:rPr>
          <w:rFonts w:asciiTheme="majorBidi" w:hAnsiTheme="majorBidi" w:cstheme="majorBidi"/>
          <w:bCs/>
          <w:sz w:val="24"/>
          <w:szCs w:val="24"/>
        </w:rPr>
        <w:t xml:space="preserve"> juga </w:t>
      </w:r>
      <w:proofErr w:type="spellStart"/>
      <w:r w:rsidRPr="00D65210">
        <w:rPr>
          <w:rFonts w:asciiTheme="majorBidi" w:hAnsiTheme="majorBidi" w:cstheme="majorBidi"/>
          <w:bCs/>
          <w:sz w:val="24"/>
          <w:szCs w:val="24"/>
        </w:rPr>
        <w:t>telah</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memicu</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ketegangan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politik</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antara</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pemerintah</w:t>
      </w:r>
      <w:proofErr w:type="spellEnd"/>
      <w:r w:rsidRPr="00D65210">
        <w:rPr>
          <w:rFonts w:asciiTheme="majorBidi" w:hAnsiTheme="majorBidi" w:cstheme="majorBidi"/>
          <w:bCs/>
          <w:sz w:val="24"/>
          <w:szCs w:val="24"/>
        </w:rPr>
        <w:t xml:space="preserve"> dan DPR </w:t>
      </w:r>
      <w:proofErr w:type="spellStart"/>
      <w:r w:rsidRPr="00D65210">
        <w:rPr>
          <w:rFonts w:asciiTheme="majorBidi" w:hAnsiTheme="majorBidi" w:cstheme="majorBidi"/>
          <w:bCs/>
          <w:sz w:val="24"/>
          <w:szCs w:val="24"/>
        </w:rPr>
        <w:t>dengan</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masyarakat</w:t>
      </w:r>
      <w:proofErr w:type="spellEnd"/>
      <w:r w:rsidRPr="00D65210">
        <w:rPr>
          <w:rFonts w:asciiTheme="majorBidi" w:hAnsiTheme="majorBidi" w:cstheme="majorBidi"/>
          <w:bCs/>
          <w:sz w:val="24"/>
          <w:szCs w:val="24"/>
        </w:rPr>
        <w:t xml:space="preserve"> </w:t>
      </w:r>
      <w:proofErr w:type="spellStart"/>
      <w:r w:rsidRPr="00D65210">
        <w:rPr>
          <w:rFonts w:asciiTheme="majorBidi" w:hAnsiTheme="majorBidi" w:cstheme="majorBidi"/>
          <w:bCs/>
          <w:sz w:val="24"/>
          <w:szCs w:val="24"/>
        </w:rPr>
        <w:t>sipil</w:t>
      </w:r>
      <w:proofErr w:type="spellEnd"/>
      <w:r w:rsidRPr="00D65210">
        <w:rPr>
          <w:rFonts w:asciiTheme="majorBidi" w:hAnsiTheme="majorBidi" w:cstheme="majorBidi"/>
          <w:bCs/>
          <w:sz w:val="24"/>
          <w:szCs w:val="24"/>
        </w:rPr>
        <w:t>.</w:t>
      </w:r>
    </w:p>
    <w:p w14:paraId="30A34488" w14:textId="77777777" w:rsidR="001E4BCB" w:rsidRDefault="001E4BCB" w:rsidP="001E4BCB">
      <w:pPr>
        <w:rPr>
          <w:rFonts w:asciiTheme="majorBidi" w:hAnsiTheme="majorBidi" w:cstheme="majorBidi"/>
          <w:bCs/>
          <w:sz w:val="24"/>
          <w:szCs w:val="24"/>
        </w:rPr>
      </w:pPr>
    </w:p>
    <w:p w14:paraId="44A6B613" w14:textId="2CE38CF4" w:rsidR="003B7BBD" w:rsidRPr="001E4BCB" w:rsidRDefault="003B7BBD" w:rsidP="001E4BCB">
      <w:pPr>
        <w:rPr>
          <w:rFonts w:asciiTheme="majorBidi" w:hAnsiTheme="majorBidi" w:cstheme="majorBidi"/>
          <w:bCs/>
          <w:sz w:val="24"/>
          <w:szCs w:val="24"/>
          <w:lang w:val="id-ID"/>
        </w:rPr>
      </w:pPr>
      <w:proofErr w:type="spellStart"/>
      <w:r w:rsidRPr="00D65210">
        <w:rPr>
          <w:rFonts w:asciiTheme="majorBidi" w:hAnsiTheme="majorBidi" w:cstheme="majorBidi"/>
          <w:b/>
          <w:sz w:val="24"/>
          <w:szCs w:val="24"/>
        </w:rPr>
        <w:t>Penolakan</w:t>
      </w:r>
      <w:proofErr w:type="spellEnd"/>
      <w:r w:rsidRPr="00D65210">
        <w:rPr>
          <w:rFonts w:asciiTheme="majorBidi" w:hAnsiTheme="majorBidi" w:cstheme="majorBidi"/>
          <w:b/>
          <w:sz w:val="24"/>
          <w:szCs w:val="24"/>
        </w:rPr>
        <w:t xml:space="preserve"> </w:t>
      </w:r>
      <w:proofErr w:type="spellStart"/>
      <w:r w:rsidRPr="00D65210">
        <w:rPr>
          <w:rFonts w:asciiTheme="majorBidi" w:hAnsiTheme="majorBidi" w:cstheme="majorBidi"/>
          <w:b/>
          <w:sz w:val="24"/>
          <w:szCs w:val="24"/>
        </w:rPr>
        <w:t>Undang-Undang</w:t>
      </w:r>
      <w:proofErr w:type="spellEnd"/>
      <w:r w:rsidRPr="00D65210">
        <w:rPr>
          <w:rFonts w:asciiTheme="majorBidi" w:hAnsiTheme="majorBidi" w:cstheme="majorBidi"/>
          <w:b/>
          <w:sz w:val="24"/>
          <w:szCs w:val="24"/>
        </w:rPr>
        <w:t xml:space="preserve"> </w:t>
      </w:r>
      <w:proofErr w:type="spellStart"/>
      <w:r w:rsidRPr="00D65210">
        <w:rPr>
          <w:rFonts w:asciiTheme="majorBidi" w:hAnsiTheme="majorBidi" w:cstheme="majorBidi"/>
          <w:b/>
          <w:sz w:val="24"/>
          <w:szCs w:val="24"/>
        </w:rPr>
        <w:t>Cipta</w:t>
      </w:r>
      <w:proofErr w:type="spellEnd"/>
      <w:r w:rsidRPr="00D65210">
        <w:rPr>
          <w:rFonts w:asciiTheme="majorBidi" w:hAnsiTheme="majorBidi" w:cstheme="majorBidi"/>
          <w:b/>
          <w:sz w:val="24"/>
          <w:szCs w:val="24"/>
        </w:rPr>
        <w:t xml:space="preserve"> </w:t>
      </w:r>
      <w:proofErr w:type="spellStart"/>
      <w:r w:rsidRPr="00D65210">
        <w:rPr>
          <w:rFonts w:asciiTheme="majorBidi" w:hAnsiTheme="majorBidi" w:cstheme="majorBidi"/>
          <w:b/>
          <w:sz w:val="24"/>
          <w:szCs w:val="24"/>
        </w:rPr>
        <w:t>Kerja</w:t>
      </w:r>
      <w:proofErr w:type="spellEnd"/>
      <w:r w:rsidRPr="00D65210">
        <w:rPr>
          <w:rFonts w:asciiTheme="majorBidi" w:hAnsiTheme="majorBidi" w:cstheme="majorBidi"/>
          <w:b/>
          <w:sz w:val="24"/>
          <w:szCs w:val="24"/>
        </w:rPr>
        <w:t xml:space="preserve"> Omnibus Law </w:t>
      </w:r>
    </w:p>
    <w:p w14:paraId="4AA3BF22"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Cipta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bertujuan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menyederhanakan</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mempercepat</w:t>
      </w:r>
      <w:proofErr w:type="spellEnd"/>
      <w:r w:rsidRPr="00D65210">
        <w:rPr>
          <w:rFonts w:asciiTheme="majorBidi" w:eastAsia="Cambria" w:hAnsiTheme="majorBidi" w:cstheme="majorBidi"/>
          <w:bCs/>
          <w:sz w:val="24"/>
          <w:szCs w:val="24"/>
        </w:rPr>
        <w:t xml:space="preserve"> proses </w:t>
      </w:r>
      <w:proofErr w:type="spellStart"/>
      <w:r w:rsidRPr="00D65210">
        <w:rPr>
          <w:rFonts w:asciiTheme="majorBidi" w:eastAsia="Cambria" w:hAnsiTheme="majorBidi" w:cstheme="majorBidi"/>
          <w:bCs/>
          <w:sz w:val="24"/>
          <w:szCs w:val="24"/>
        </w:rPr>
        <w:t>perizinan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usaha</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mengurangi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birokrasi</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berbelit-belit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diperkenalkannya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sistem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perizinan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berbasis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risiko</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perizinan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mudah</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cepat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usaha</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berisiko</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rendah</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tetap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mengawasi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usaha</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berisiko</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tinggi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diharapkan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saing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ekonomi</w:t>
      </w:r>
      <w:proofErr w:type="spellEnd"/>
      <w:r w:rsidRPr="00D65210">
        <w:rPr>
          <w:rFonts w:asciiTheme="majorBidi" w:eastAsia="Cambria" w:hAnsiTheme="majorBidi" w:cstheme="majorBidi"/>
          <w:bCs/>
          <w:sz w:val="24"/>
          <w:szCs w:val="24"/>
        </w:rPr>
        <w:t xml:space="preserve"> Indonesia </w:t>
      </w:r>
      <w:proofErr w:type="spellStart"/>
      <w:r w:rsidRPr="00D65210">
        <w:rPr>
          <w:rFonts w:asciiTheme="majorBidi" w:eastAsia="Cambria" w:hAnsiTheme="majorBidi" w:cstheme="majorBidi"/>
          <w:bCs/>
          <w:sz w:val="24"/>
          <w:szCs w:val="24"/>
        </w:rPr>
        <w: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meningkat</w:t>
      </w:r>
      <w:proofErr w:type="spellEnd"/>
      <w:r w:rsidRPr="00D65210">
        <w:rPr>
          <w:rFonts w:asciiTheme="majorBidi" w:eastAsia="Cambria" w:hAnsiTheme="majorBidi" w:cstheme="majorBidi"/>
          <w:bCs/>
          <w:sz w:val="24"/>
          <w:szCs w:val="24"/>
        </w:rPr>
        <w:t xml:space="preserve"> di </w:t>
      </w:r>
      <w:proofErr w:type="spellStart"/>
      <w:r w:rsidRPr="00D65210">
        <w:rPr>
          <w:rFonts w:asciiTheme="majorBidi" w:eastAsia="Cambria" w:hAnsiTheme="majorBidi" w:cstheme="majorBidi"/>
          <w:bCs/>
          <w:sz w:val="24"/>
          <w:szCs w:val="24"/>
        </w:rPr>
        <w:t>kancah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internasional</w:t>
      </w:r>
      <w:proofErr w:type="spellEnd"/>
      <w:r w:rsidRPr="00D65210">
        <w:rPr>
          <w:rFonts w:asciiTheme="majorBidi" w:eastAsia="Cambria" w:hAnsiTheme="majorBidi" w:cstheme="majorBidi"/>
          <w:bCs/>
          <w:sz w:val="24"/>
          <w:szCs w:val="24"/>
        </w:rPr>
        <w:t>.</w:t>
      </w:r>
    </w:p>
    <w:p w14:paraId="06E85917" w14:textId="77777777" w:rsidR="003B7BBD" w:rsidRPr="00D65210" w:rsidRDefault="003B7BBD" w:rsidP="00D65210">
      <w:pPr>
        <w:spacing w:after="0" w:line="240" w:lineRule="auto"/>
        <w:ind w:firstLineChars="275" w:firstLine="66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Namun</w:t>
      </w:r>
      <w:proofErr w:type="spellEnd"/>
      <w:r w:rsidRPr="00D65210">
        <w:rPr>
          <w:rFonts w:asciiTheme="majorBidi" w:eastAsia="Cambria" w:hAnsiTheme="majorBidi" w:cstheme="majorBidi"/>
          <w:bCs/>
          <w:sz w:val="24"/>
          <w:szCs w:val="24"/>
        </w:rPr>
        <w:t xml:space="preserve">, Salah </w:t>
      </w:r>
      <w:proofErr w:type="spellStart"/>
      <w:r w:rsidRPr="00D65210">
        <w:rPr>
          <w:rFonts w:asciiTheme="majorBidi" w:eastAsia="Cambria" w:hAnsiTheme="majorBidi" w:cstheme="majorBidi"/>
          <w:bCs/>
          <w:sz w:val="24"/>
          <w:szCs w:val="24"/>
        </w:rPr>
        <w:t>satu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aspek</w:t>
      </w:r>
      <w:proofErr w:type="spellEnd"/>
      <w:r w:rsidRPr="00D65210">
        <w:rPr>
          <w:rFonts w:asciiTheme="majorBidi" w:eastAsia="Cambria" w:hAnsiTheme="majorBidi" w:cstheme="majorBidi"/>
          <w:bCs/>
          <w:sz w:val="24"/>
          <w:szCs w:val="24"/>
        </w:rPr>
        <w:t xml:space="preserve"> yang paling </w:t>
      </w:r>
      <w:proofErr w:type="spellStart"/>
      <w:r w:rsidRPr="00D65210">
        <w:rPr>
          <w:rFonts w:asciiTheme="majorBidi" w:eastAsia="Cambria" w:hAnsiTheme="majorBidi" w:cstheme="majorBidi"/>
          <w:bCs/>
          <w:sz w:val="24"/>
          <w:szCs w:val="24"/>
        </w:rPr>
        <w:t>kontroversial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adalah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perubahan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ketentuan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ketenagakerjaan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contoh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ketentuan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mengenai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pesangon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terkena</w:t>
      </w:r>
      <w:proofErr w:type="spellEnd"/>
      <w:r w:rsidRPr="00D65210">
        <w:rPr>
          <w:rFonts w:asciiTheme="majorBidi" w:eastAsia="Cambria" w:hAnsiTheme="majorBidi" w:cstheme="majorBidi"/>
          <w:bCs/>
          <w:sz w:val="24"/>
          <w:szCs w:val="24"/>
        </w:rPr>
        <w:t xml:space="preserve"> PHK </w:t>
      </w:r>
      <w:proofErr w:type="spellStart"/>
      <w:r w:rsidRPr="00D65210">
        <w:rPr>
          <w:rFonts w:asciiTheme="majorBidi" w:eastAsia="Cambria" w:hAnsiTheme="majorBidi" w:cstheme="majorBidi"/>
          <w:bCs/>
          <w:sz w:val="24"/>
          <w:szCs w:val="24"/>
        </w:rPr>
        <w:t>telah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diubah</w:t>
      </w:r>
      <w:proofErr w:type="spellEnd"/>
      <w:r w:rsidRPr="00D65210">
        <w:rPr>
          <w:rFonts w:asciiTheme="majorBidi" w:eastAsia="Cambria" w:hAnsiTheme="majorBidi" w:cstheme="majorBidi"/>
          <w:bCs/>
          <w:sz w:val="24"/>
          <w:szCs w:val="24"/>
        </w:rPr>
        <w:t xml:space="preserve"> - </w:t>
      </w:r>
      <w:proofErr w:type="spellStart"/>
      <w:r w:rsidRPr="00D65210">
        <w:rPr>
          <w:rFonts w:asciiTheme="majorBidi" w:eastAsia="Cambria" w:hAnsiTheme="majorBidi" w:cstheme="majorBidi"/>
          <w:bCs/>
          <w:sz w:val="24"/>
          <w:szCs w:val="24"/>
        </w:rPr>
        <w:t>jumlah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pesangon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harus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dibayarkan</w:t>
      </w:r>
      <w:proofErr w:type="spellEnd"/>
      <w:r w:rsidRPr="00D65210">
        <w:rPr>
          <w:rFonts w:asciiTheme="majorBidi" w:eastAsia="Cambria" w:hAnsiTheme="majorBidi" w:cstheme="majorBidi"/>
          <w:bCs/>
          <w:sz w:val="24"/>
          <w:szCs w:val="24"/>
        </w:rPr>
        <w:t xml:space="preserve"> oleh </w:t>
      </w:r>
      <w:proofErr w:type="spellStart"/>
      <w:r w:rsidRPr="00D65210">
        <w:rPr>
          <w:rFonts w:asciiTheme="majorBidi" w:eastAsia="Cambria" w:hAnsiTheme="majorBidi" w:cstheme="majorBidi"/>
          <w:bCs/>
          <w:sz w:val="24"/>
          <w:szCs w:val="24"/>
        </w:rPr>
        <w:t>perusahaan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kepada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terkena</w:t>
      </w:r>
      <w:proofErr w:type="spellEnd"/>
      <w:r w:rsidRPr="00D65210">
        <w:rPr>
          <w:rFonts w:asciiTheme="majorBidi" w:eastAsia="Cambria" w:hAnsiTheme="majorBidi" w:cstheme="majorBidi"/>
          <w:bCs/>
          <w:sz w:val="24"/>
          <w:szCs w:val="24"/>
        </w:rPr>
        <w:t xml:space="preserve"> PHK </w:t>
      </w:r>
      <w:proofErr w:type="spellStart"/>
      <w:r w:rsidRPr="00D65210">
        <w:rPr>
          <w:rFonts w:asciiTheme="majorBidi" w:eastAsia="Cambria" w:hAnsiTheme="majorBidi" w:cstheme="majorBidi"/>
          <w:bCs/>
          <w:sz w:val="24"/>
          <w:szCs w:val="24"/>
        </w:rPr>
        <w:t>dikurangi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Selain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itu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fleksibilitas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kontrak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t>diperbesar</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sehingga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memungkinkan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semakin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banyak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jenis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kontrak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jangka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pendek</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dapat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mengurangi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keamanan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karyawan</w:t>
      </w:r>
      <w:proofErr w:type="spellEnd"/>
      <w:r w:rsidRPr="00D65210">
        <w:rPr>
          <w:rFonts w:asciiTheme="majorBidi" w:eastAsia="Cambria" w:hAnsiTheme="majorBidi" w:cstheme="majorBidi"/>
          <w:bCs/>
          <w:sz w:val="24"/>
          <w:szCs w:val="24"/>
        </w:rPr>
        <w:t>.</w:t>
      </w:r>
    </w:p>
    <w:p w14:paraId="1AAE83C0" w14:textId="77777777" w:rsidR="003B7BBD" w:rsidRPr="00D65210" w:rsidRDefault="003B7BBD" w:rsidP="00D65210">
      <w:pPr>
        <w:spacing w:after="0" w:line="240" w:lineRule="auto"/>
        <w:ind w:firstLineChars="275" w:firstLine="66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Meskipun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bertujuan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menciptakan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banyak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lapangan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namun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banyak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kelompok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buruh</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aktivis</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menentangnya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Mereka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berargumen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bahwa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menguntungkan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pengusaha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daripada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mengingat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beberapa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ketentuan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dianggap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mengurangi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hak-hak</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w:t>
      </w:r>
    </w:p>
    <w:p w14:paraId="34011FA9" w14:textId="77777777" w:rsidR="003B7BBD" w:rsidRPr="00D65210" w:rsidRDefault="003B7BBD" w:rsidP="00D65210">
      <w:pPr>
        <w:spacing w:after="0" w:line="240" w:lineRule="auto"/>
        <w:ind w:firstLineChars="275" w:firstLine="66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Selain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itu</w:t>
      </w:r>
      <w:proofErr w:type="spellEnd"/>
      <w:r w:rsidRPr="00D65210">
        <w:rPr>
          <w:rFonts w:asciiTheme="majorBidi" w:eastAsia="Cambria" w:hAnsiTheme="majorBidi" w:cstheme="majorBidi"/>
          <w:bCs/>
          <w:sz w:val="24"/>
          <w:szCs w:val="24"/>
        </w:rPr>
        <w:t xml:space="preserve">, Omnibus Law </w:t>
      </w:r>
      <w:proofErr w:type="spellStart"/>
      <w:r w:rsidRPr="00D65210">
        <w:rPr>
          <w:rFonts w:asciiTheme="majorBidi" w:eastAsia="Cambria" w:hAnsiTheme="majorBidi" w:cstheme="majorBidi"/>
          <w:bCs/>
          <w:sz w:val="24"/>
          <w:szCs w:val="24"/>
        </w:rPr>
        <w:t>Cipta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t>membawa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perubahan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aspek</w:t>
      </w:r>
      <w:proofErr w:type="spellEnd"/>
      <w:r w:rsidRPr="00D65210">
        <w:rPr>
          <w:rFonts w:asciiTheme="majorBidi" w:eastAsia="Cambria" w:hAnsiTheme="majorBidi" w:cstheme="majorBidi"/>
          <w:bCs/>
          <w:sz w:val="24"/>
          <w:szCs w:val="24"/>
        </w:rPr>
        <w:t xml:space="preserve"> lain </w:t>
      </w:r>
      <w:proofErr w:type="spellStart"/>
      <w:r w:rsidRPr="00D65210">
        <w:rPr>
          <w:rFonts w:asciiTheme="majorBidi" w:eastAsia="Cambria" w:hAnsiTheme="majorBidi" w:cstheme="majorBidi"/>
          <w:bCs/>
          <w:sz w:val="24"/>
          <w:szCs w:val="24"/>
        </w:rPr>
        <w:t>seperti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perpajakan</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perpajakan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mencoba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membuat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sistem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perpajakan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menjadi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sederhana</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menarik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bagi</w:t>
      </w:r>
      <w:proofErr w:type="spellEnd"/>
      <w:r w:rsidRPr="00D65210">
        <w:rPr>
          <w:rFonts w:asciiTheme="majorBidi" w:eastAsia="Cambria" w:hAnsiTheme="majorBidi" w:cstheme="majorBidi"/>
          <w:bCs/>
          <w:sz w:val="24"/>
          <w:szCs w:val="24"/>
        </w:rPr>
        <w:t xml:space="preserve"> investor. </w:t>
      </w:r>
      <w:proofErr w:type="spellStart"/>
      <w:r w:rsidRPr="00D65210">
        <w:rPr>
          <w:rFonts w:asciiTheme="majorBidi" w:eastAsia="Cambria" w:hAnsiTheme="majorBidi" w:cstheme="majorBidi"/>
          <w:bCs/>
          <w:sz w:val="24"/>
          <w:szCs w:val="24"/>
        </w:rPr>
        <w:t>Namun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aturan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mengenai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analisis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mengenai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dampak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t>disederhanakan</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hal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menuai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kritik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karena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dianggap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melemahkan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mungkin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meningkatkan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kerusakan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alam</w:t>
      </w:r>
      <w:proofErr w:type="spellEnd"/>
      <w:r w:rsidRPr="00D65210">
        <w:rPr>
          <w:rFonts w:asciiTheme="majorBidi" w:eastAsia="Cambria" w:hAnsiTheme="majorBidi" w:cstheme="majorBidi"/>
          <w:bCs/>
          <w:sz w:val="24"/>
          <w:szCs w:val="24"/>
        </w:rPr>
        <w:t>.</w:t>
      </w:r>
    </w:p>
    <w:p w14:paraId="2A28781A"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lastRenderedPageBreak/>
        <w:t>Secara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keseluruhan</w:t>
      </w:r>
      <w:proofErr w:type="spellEnd"/>
      <w:r w:rsidRPr="00D65210">
        <w:rPr>
          <w:rFonts w:asciiTheme="majorBidi" w:eastAsia="Cambria" w:hAnsiTheme="majorBidi" w:cstheme="majorBidi"/>
          <w:bCs/>
          <w:sz w:val="24"/>
          <w:szCs w:val="24"/>
        </w:rPr>
        <w:t xml:space="preserve">, UU </w:t>
      </w:r>
      <w:proofErr w:type="spellStart"/>
      <w:r w:rsidRPr="00D65210">
        <w:rPr>
          <w:rFonts w:asciiTheme="majorBidi" w:eastAsia="Cambria" w:hAnsiTheme="majorBidi" w:cstheme="majorBidi"/>
          <w:bCs/>
          <w:sz w:val="24"/>
          <w:szCs w:val="24"/>
        </w:rPr>
        <w:t>Cipta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2021 </w:t>
      </w:r>
      <w:proofErr w:type="spellStart"/>
      <w:r w:rsidRPr="00D65210">
        <w:rPr>
          <w:rFonts w:asciiTheme="majorBidi" w:eastAsia="Cambria" w:hAnsiTheme="majorBidi" w:cstheme="majorBidi"/>
          <w:bCs/>
          <w:sz w:val="24"/>
          <w:szCs w:val="24"/>
        </w:rPr>
        <w:t>merupakan</w:t>
      </w:r>
      <w:proofErr w:type="spellEnd"/>
      <w:r w:rsidRPr="00D65210">
        <w:rPr>
          <w:rFonts w:asciiTheme="majorBidi" w:eastAsia="Cambria" w:hAnsiTheme="majorBidi" w:cstheme="majorBidi"/>
          <w:bCs/>
          <w:sz w:val="24"/>
          <w:szCs w:val="24"/>
        </w:rPr>
        <w:t xml:space="preserve"> salah </w:t>
      </w:r>
      <w:proofErr w:type="spellStart"/>
      <w:r w:rsidRPr="00D65210">
        <w:rPr>
          <w:rFonts w:asciiTheme="majorBidi" w:eastAsia="Cambria" w:hAnsiTheme="majorBidi" w:cstheme="majorBidi"/>
          <w:bCs/>
          <w:sz w:val="24"/>
          <w:szCs w:val="24"/>
        </w:rPr>
        <w:t>satu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upaya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besar</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dilakukan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pemerintah</w:t>
      </w:r>
      <w:proofErr w:type="spellEnd"/>
      <w:r w:rsidRPr="00D65210">
        <w:rPr>
          <w:rFonts w:asciiTheme="majorBidi" w:eastAsia="Cambria" w:hAnsiTheme="majorBidi" w:cstheme="majorBidi"/>
          <w:bCs/>
          <w:sz w:val="24"/>
          <w:szCs w:val="24"/>
        </w:rPr>
        <w:t xml:space="preserve"> Indonesia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melakukan</w:t>
      </w:r>
      <w:proofErr w:type="spellEnd"/>
      <w:r w:rsidRPr="00D65210">
        <w:rPr>
          <w:rFonts w:asciiTheme="majorBidi" w:eastAsia="Cambria" w:hAnsiTheme="majorBidi" w:cstheme="majorBidi"/>
          <w:bCs/>
          <w:sz w:val="24"/>
          <w:szCs w:val="24"/>
        </w:rPr>
        <w:t xml:space="preserve"> reformasi </w:t>
      </w:r>
      <w:proofErr w:type="spellStart"/>
      <w:r w:rsidRPr="00D65210">
        <w:rPr>
          <w:rFonts w:asciiTheme="majorBidi" w:eastAsia="Cambria" w:hAnsiTheme="majorBidi" w:cstheme="majorBidi"/>
          <w:bCs/>
          <w:sz w:val="24"/>
          <w:szCs w:val="24"/>
        </w:rPr>
        <w:t>ekonomi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birokrasi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Meskipun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memiliki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niat</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baik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meningkatkan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investasi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menciptakan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lapangan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UU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ternyata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menuai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kontroversi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penolakan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kalangan</w:t>
      </w:r>
      <w:proofErr w:type="spellEnd"/>
      <w:r w:rsidRPr="00D65210">
        <w:rPr>
          <w:rFonts w:asciiTheme="majorBidi" w:eastAsia="Cambria" w:hAnsiTheme="majorBidi" w:cstheme="majorBidi"/>
          <w:bCs/>
          <w:sz w:val="24"/>
          <w:szCs w:val="24"/>
        </w:rPr>
        <w:t xml:space="preserve"> di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sipil</w:t>
      </w:r>
      <w:proofErr w:type="spellEnd"/>
      <w:r w:rsidRPr="00D65210">
        <w:rPr>
          <w:rFonts w:asciiTheme="majorBidi" w:eastAsia="Cambria" w:hAnsiTheme="majorBidi" w:cstheme="majorBidi"/>
          <w:bCs/>
          <w:sz w:val="24"/>
          <w:szCs w:val="24"/>
        </w:rPr>
        <w:t xml:space="preserve"> Indonesia, </w:t>
      </w:r>
      <w:proofErr w:type="spellStart"/>
      <w:r w:rsidRPr="00D65210">
        <w:rPr>
          <w:rFonts w:asciiTheme="majorBidi" w:eastAsia="Cambria" w:hAnsiTheme="majorBidi" w:cstheme="majorBidi"/>
          <w:bCs/>
          <w:sz w:val="24"/>
          <w:szCs w:val="24"/>
        </w:rPr>
        <w:t>terutama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terkait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dampaknya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w:t>
      </w:r>
    </w:p>
    <w:p w14:paraId="6D9451E3"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Menurut</w:t>
      </w:r>
      <w:proofErr w:type="spellEnd"/>
      <w:r w:rsidRPr="00D65210">
        <w:rPr>
          <w:rFonts w:asciiTheme="majorBidi" w:eastAsia="Cambria" w:hAnsiTheme="majorBidi" w:cstheme="majorBidi"/>
          <w:bCs/>
          <w:sz w:val="24"/>
          <w:szCs w:val="24"/>
        </w:rPr>
        <w:t xml:space="preserve"> salah </w:t>
      </w:r>
      <w:proofErr w:type="spellStart"/>
      <w:r w:rsidRPr="00D65210">
        <w:rPr>
          <w:rFonts w:asciiTheme="majorBidi" w:eastAsia="Cambria" w:hAnsiTheme="majorBidi" w:cstheme="majorBidi"/>
          <w:bCs/>
          <w:sz w:val="24"/>
          <w:szCs w:val="24"/>
        </w:rPr>
        <w:t>satu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responden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penolakan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UU </w:t>
      </w:r>
      <w:proofErr w:type="spellStart"/>
      <w:r w:rsidRPr="00D65210">
        <w:rPr>
          <w:rFonts w:asciiTheme="majorBidi" w:eastAsia="Cambria" w:hAnsiTheme="majorBidi" w:cstheme="majorBidi"/>
          <w:bCs/>
          <w:sz w:val="24"/>
          <w:szCs w:val="24"/>
        </w:rPr>
        <w:t>Cipta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berdampak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signifikan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stabilitas</w:t>
      </w:r>
      <w:proofErr w:type="spellEnd"/>
      <w:r w:rsidRPr="00D65210">
        <w:rPr>
          <w:rFonts w:asciiTheme="majorBidi" w:eastAsia="Cambria" w:hAnsiTheme="majorBidi" w:cstheme="majorBidi"/>
          <w:bCs/>
          <w:sz w:val="24"/>
          <w:szCs w:val="24"/>
        </w:rPr>
        <w:t xml:space="preserve"> pasar </w:t>
      </w:r>
      <w:proofErr w:type="spellStart"/>
      <w:r w:rsidRPr="00D65210">
        <w:rPr>
          <w:rFonts w:asciiTheme="majorBidi" w:eastAsia="Cambria" w:hAnsiTheme="majorBidi" w:cstheme="majorBidi"/>
          <w:bCs/>
          <w:sz w:val="24"/>
          <w:szCs w:val="24"/>
        </w:rPr>
        <w:t>tenaga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di Indonesia. </w:t>
      </w:r>
      <w:proofErr w:type="spellStart"/>
      <w:r w:rsidRPr="00D65210">
        <w:rPr>
          <w:rFonts w:asciiTheme="majorBidi" w:eastAsia="Cambria" w:hAnsiTheme="majorBidi" w:cstheme="majorBidi"/>
          <w:bCs/>
          <w:sz w:val="24"/>
          <w:szCs w:val="24"/>
        </w:rPr>
        <w:t>Ia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menjelaskan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bahwa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ketidakpastian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hukum</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diakibatkan</w:t>
      </w:r>
      <w:proofErr w:type="spellEnd"/>
      <w:r w:rsidRPr="00D65210">
        <w:rPr>
          <w:rFonts w:asciiTheme="majorBidi" w:eastAsia="Cambria" w:hAnsiTheme="majorBidi" w:cstheme="majorBidi"/>
          <w:bCs/>
          <w:sz w:val="24"/>
          <w:szCs w:val="24"/>
        </w:rPr>
        <w:t xml:space="preserve"> oleh </w:t>
      </w:r>
      <w:proofErr w:type="spellStart"/>
      <w:r w:rsidRPr="00D65210">
        <w:rPr>
          <w:rFonts w:asciiTheme="majorBidi" w:eastAsia="Cambria" w:hAnsiTheme="majorBidi" w:cstheme="majorBidi"/>
          <w:bCs/>
          <w:sz w:val="24"/>
          <w:szCs w:val="24"/>
        </w:rPr>
        <w:t>penolakan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menyebabkan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ketidakpastian</w:t>
      </w:r>
      <w:proofErr w:type="spellEnd"/>
      <w:r w:rsidRPr="00D65210">
        <w:rPr>
          <w:rFonts w:asciiTheme="majorBidi" w:eastAsia="Cambria" w:hAnsiTheme="majorBidi" w:cstheme="majorBidi"/>
          <w:bCs/>
          <w:sz w:val="24"/>
          <w:szCs w:val="24"/>
        </w:rPr>
        <w:t xml:space="preserve"> di </w:t>
      </w:r>
      <w:proofErr w:type="spellStart"/>
      <w:r w:rsidRPr="00D65210">
        <w:rPr>
          <w:rFonts w:asciiTheme="majorBidi" w:eastAsia="Cambria" w:hAnsiTheme="majorBidi" w:cstheme="majorBidi"/>
          <w:bCs/>
          <w:sz w:val="24"/>
          <w:szCs w:val="24"/>
        </w:rPr>
        <w:t>kalangan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pengusaha</w:t>
      </w:r>
      <w:proofErr w:type="spellEnd"/>
      <w:r w:rsidRPr="00D65210">
        <w:rPr>
          <w:rFonts w:asciiTheme="majorBidi" w:eastAsia="Cambria" w:hAnsiTheme="majorBidi" w:cstheme="majorBidi"/>
          <w:bCs/>
          <w:sz w:val="24"/>
          <w:szCs w:val="24"/>
        </w:rPr>
        <w:t xml:space="preserve">. Hal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mengganggu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rencana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investasi</w:t>
      </w:r>
      <w:proofErr w:type="spellEnd"/>
      <w:r w:rsidRPr="00D65210">
        <w:rPr>
          <w:rFonts w:asciiTheme="majorBidi" w:eastAsia="Cambria" w:hAnsiTheme="majorBidi" w:cstheme="majorBidi"/>
          <w:bCs/>
          <w:sz w:val="24"/>
          <w:szCs w:val="24"/>
        </w:rPr>
        <w:t xml:space="preserve"> dan juga </w:t>
      </w:r>
      <w:proofErr w:type="spellStart"/>
      <w:r w:rsidRPr="00D65210">
        <w:rPr>
          <w:rFonts w:asciiTheme="majorBidi" w:eastAsia="Cambria" w:hAnsiTheme="majorBidi" w:cstheme="majorBidi"/>
          <w:bCs/>
          <w:sz w:val="24"/>
          <w:szCs w:val="24"/>
        </w:rPr>
        <w:t>pertumbuhan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ekonomi</w:t>
      </w:r>
      <w:proofErr w:type="spellEnd"/>
      <w:r w:rsidRPr="00D65210">
        <w:rPr>
          <w:rFonts w:asciiTheme="majorBidi" w:eastAsia="Cambria" w:hAnsiTheme="majorBidi" w:cstheme="majorBidi"/>
          <w:bCs/>
          <w:sz w:val="24"/>
          <w:szCs w:val="24"/>
        </w:rPr>
        <w:t>.</w:t>
      </w:r>
    </w:p>
    <w:p w14:paraId="6E166680" w14:textId="77777777" w:rsidR="003B7BBD" w:rsidRPr="00D65210" w:rsidRDefault="003B7BBD" w:rsidP="00D65210">
      <w:pPr>
        <w:spacing w:after="0" w:line="240" w:lineRule="auto"/>
        <w:ind w:firstLineChars="116" w:firstLine="278"/>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lanjut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berbicara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jauh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mengenai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penolakan</w:t>
      </w:r>
      <w:proofErr w:type="spellEnd"/>
      <w:r w:rsidRPr="00D65210">
        <w:rPr>
          <w:rFonts w:asciiTheme="majorBidi" w:eastAsia="Cambria" w:hAnsiTheme="majorBidi" w:cstheme="majorBidi"/>
          <w:bCs/>
          <w:sz w:val="24"/>
          <w:szCs w:val="24"/>
        </w:rPr>
        <w:t xml:space="preserve"> RUU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sumber</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tersebut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mengatakan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bahwa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mengirimkan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sinyal</w:t>
      </w:r>
      <w:proofErr w:type="spellEnd"/>
      <w:r w:rsidRPr="00D65210">
        <w:rPr>
          <w:rFonts w:asciiTheme="majorBidi" w:eastAsia="Cambria" w:hAnsiTheme="majorBidi" w:cstheme="majorBidi"/>
          <w:bCs/>
          <w:sz w:val="24"/>
          <w:szCs w:val="24"/>
        </w:rPr>
        <w:t xml:space="preserve"> yang salah </w:t>
      </w:r>
      <w:proofErr w:type="spellStart"/>
      <w:r w:rsidRPr="00D65210">
        <w:rPr>
          <w:rFonts w:asciiTheme="majorBidi" w:eastAsia="Cambria" w:hAnsiTheme="majorBidi" w:cstheme="majorBidi"/>
          <w:bCs/>
          <w:sz w:val="24"/>
          <w:szCs w:val="24"/>
        </w:rPr>
        <w:t>kepada</w:t>
      </w:r>
      <w:proofErr w:type="spellEnd"/>
      <w:r w:rsidRPr="00D65210">
        <w:rPr>
          <w:rFonts w:asciiTheme="majorBidi" w:eastAsia="Cambria" w:hAnsiTheme="majorBidi" w:cstheme="majorBidi"/>
          <w:bCs/>
          <w:sz w:val="24"/>
          <w:szCs w:val="24"/>
        </w:rPr>
        <w:t xml:space="preserve"> investor </w:t>
      </w:r>
      <w:proofErr w:type="spellStart"/>
      <w:r w:rsidRPr="00D65210">
        <w:rPr>
          <w:rFonts w:asciiTheme="majorBidi" w:eastAsia="Cambria" w:hAnsiTheme="majorBidi" w:cstheme="majorBidi"/>
          <w:bCs/>
          <w:sz w:val="24"/>
          <w:szCs w:val="24"/>
        </w:rPr>
        <w:t>asing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mengenai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penegakan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hukum</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stabilitas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kebijakan</w:t>
      </w:r>
      <w:proofErr w:type="spellEnd"/>
      <w:r w:rsidRPr="00D65210">
        <w:rPr>
          <w:rFonts w:asciiTheme="majorBidi" w:eastAsia="Cambria" w:hAnsiTheme="majorBidi" w:cstheme="majorBidi"/>
          <w:bCs/>
          <w:sz w:val="24"/>
          <w:szCs w:val="24"/>
        </w:rPr>
        <w:t xml:space="preserve"> di Indonesia. Hal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mengakibatkan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divestasi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hilangnya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pekerjaan</w:t>
      </w:r>
      <w:proofErr w:type="spellEnd"/>
      <w:r w:rsidRPr="00D65210">
        <w:rPr>
          <w:rFonts w:asciiTheme="majorBidi" w:eastAsia="Cambria" w:hAnsiTheme="majorBidi" w:cstheme="majorBidi"/>
          <w:bCs/>
          <w:sz w:val="24"/>
          <w:szCs w:val="24"/>
        </w:rPr>
        <w:t>.</w:t>
      </w:r>
    </w:p>
    <w:p w14:paraId="6C673236"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Mengenai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konflik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kepentingan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antara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pemerintah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pemilik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bisnis</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karyawan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situasi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digambarkan</w:t>
      </w:r>
      <w:proofErr w:type="spellEnd"/>
      <w:r w:rsidRPr="00D65210">
        <w:rPr>
          <w:rFonts w:asciiTheme="majorBidi" w:eastAsia="Cambria" w:hAnsiTheme="majorBidi" w:cstheme="majorBidi"/>
          <w:bCs/>
          <w:sz w:val="24"/>
          <w:szCs w:val="24"/>
        </w:rPr>
        <w:t xml:space="preserve"> oleh </w:t>
      </w:r>
      <w:proofErr w:type="spellStart"/>
      <w:r w:rsidRPr="00D65210">
        <w:rPr>
          <w:rFonts w:asciiTheme="majorBidi" w:eastAsia="Cambria" w:hAnsiTheme="majorBidi" w:cstheme="majorBidi"/>
          <w:bCs/>
          <w:sz w:val="24"/>
          <w:szCs w:val="24"/>
        </w:rPr>
        <w:t>narasumber</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situasi</w:t>
      </w:r>
      <w:proofErr w:type="spellEnd"/>
      <w:r w:rsidRPr="00D65210">
        <w:rPr>
          <w:rFonts w:asciiTheme="majorBidi" w:eastAsia="Cambria" w:hAnsiTheme="majorBidi" w:cstheme="majorBidi"/>
          <w:bCs/>
          <w:sz w:val="24"/>
          <w:szCs w:val="24"/>
        </w:rPr>
        <w:t xml:space="preserve"> yang sangat </w:t>
      </w:r>
      <w:proofErr w:type="spellStart"/>
      <w:r w:rsidRPr="00D65210">
        <w:rPr>
          <w:rFonts w:asciiTheme="majorBidi" w:eastAsia="Cambria" w:hAnsiTheme="majorBidi" w:cstheme="majorBidi"/>
          <w:bCs/>
          <w:sz w:val="24"/>
          <w:szCs w:val="24"/>
        </w:rPr>
        <w:t>kompleks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Pemerintah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berusaha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menciptakan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iklim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investasi</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baik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sementara</w:t>
      </w:r>
      <w:proofErr w:type="spellEnd"/>
      <w:r w:rsidRPr="00D65210">
        <w:rPr>
          <w:rFonts w:asciiTheme="majorBidi" w:eastAsia="Cambria" w:hAnsiTheme="majorBidi" w:cstheme="majorBidi"/>
          <w:bCs/>
          <w:sz w:val="24"/>
          <w:szCs w:val="24"/>
        </w:rPr>
        <w:t xml:space="preserve"> para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memperjuangkan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kuat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hak-hak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Di </w:t>
      </w:r>
      <w:proofErr w:type="spellStart"/>
      <w:r w:rsidRPr="00D65210">
        <w:rPr>
          <w:rFonts w:asciiTheme="majorBidi" w:eastAsia="Cambria" w:hAnsiTheme="majorBidi" w:cstheme="majorBidi"/>
          <w:bCs/>
          <w:sz w:val="24"/>
          <w:szCs w:val="24"/>
        </w:rPr>
        <w:t>sisi</w:t>
      </w:r>
      <w:proofErr w:type="spellEnd"/>
      <w:r w:rsidRPr="00D65210">
        <w:rPr>
          <w:rFonts w:asciiTheme="majorBidi" w:eastAsia="Cambria" w:hAnsiTheme="majorBidi" w:cstheme="majorBidi"/>
          <w:bCs/>
          <w:sz w:val="24"/>
          <w:szCs w:val="24"/>
        </w:rPr>
        <w:t xml:space="preserve"> lain, </w:t>
      </w:r>
      <w:proofErr w:type="spellStart"/>
      <w:r w:rsidRPr="00D65210">
        <w:rPr>
          <w:rFonts w:asciiTheme="majorBidi" w:eastAsia="Cambria" w:hAnsiTheme="majorBidi" w:cstheme="majorBidi"/>
          <w:bCs/>
          <w:sz w:val="24"/>
          <w:szCs w:val="24"/>
        </w:rPr>
        <w:t>pengusaha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mencari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fleksibilitas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manajemen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sumber</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manusia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meningkatkan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saing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perusahaan</w:t>
      </w:r>
      <w:proofErr w:type="spellEnd"/>
      <w:r w:rsidRPr="00D65210">
        <w:rPr>
          <w:rFonts w:asciiTheme="majorBidi" w:eastAsia="Cambria" w:hAnsiTheme="majorBidi" w:cstheme="majorBidi"/>
          <w:bCs/>
          <w:sz w:val="24"/>
          <w:szCs w:val="24"/>
        </w:rPr>
        <w:t>.</w:t>
      </w:r>
    </w:p>
    <w:p w14:paraId="4DFE293E"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Responden</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t>menyoroti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bahwa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konflik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kepentingan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menyebabkan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ketidakpastian</w:t>
      </w:r>
      <w:proofErr w:type="spellEnd"/>
      <w:r w:rsidRPr="00D65210">
        <w:rPr>
          <w:rFonts w:asciiTheme="majorBidi" w:eastAsia="Cambria" w:hAnsiTheme="majorBidi" w:cstheme="majorBidi"/>
          <w:bCs/>
          <w:sz w:val="24"/>
          <w:szCs w:val="24"/>
        </w:rPr>
        <w:t xml:space="preserve"> di pasar </w:t>
      </w:r>
      <w:proofErr w:type="spellStart"/>
      <w:r w:rsidRPr="00D65210">
        <w:rPr>
          <w:rFonts w:asciiTheme="majorBidi" w:eastAsia="Cambria" w:hAnsiTheme="majorBidi" w:cstheme="majorBidi"/>
          <w:bCs/>
          <w:sz w:val="24"/>
          <w:szCs w:val="24"/>
        </w:rPr>
        <w:t>tenaga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mengganggu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hubungan</w:t>
      </w:r>
      <w:proofErr w:type="spellEnd"/>
      <w:r w:rsidRPr="00D65210">
        <w:rPr>
          <w:rFonts w:asciiTheme="majorBidi" w:eastAsia="Cambria" w:hAnsiTheme="majorBidi" w:cstheme="majorBidi"/>
          <w:bCs/>
          <w:sz w:val="24"/>
          <w:szCs w:val="24"/>
        </w:rPr>
        <w:t xml:space="preserve"> industrial dan </w:t>
      </w:r>
      <w:proofErr w:type="spellStart"/>
      <w:r w:rsidRPr="00D65210">
        <w:rPr>
          <w:rFonts w:asciiTheme="majorBidi" w:eastAsia="Cambria" w:hAnsiTheme="majorBidi" w:cstheme="majorBidi"/>
          <w:bCs/>
          <w:sz w:val="24"/>
          <w:szCs w:val="24"/>
        </w:rPr>
        <w:t>menghambat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pertumbuhan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ekonomi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jika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tidak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ada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konsensus</w:t>
      </w:r>
      <w:proofErr w:type="spellEnd"/>
      <w:r w:rsidRPr="00D65210">
        <w:rPr>
          <w:rFonts w:asciiTheme="majorBidi" w:eastAsia="Cambria" w:hAnsiTheme="majorBidi" w:cstheme="majorBidi"/>
          <w:bCs/>
          <w:sz w:val="24"/>
          <w:szCs w:val="24"/>
        </w:rPr>
        <w:t xml:space="preserve"> di </w:t>
      </w:r>
      <w:proofErr w:type="spellStart"/>
      <w:r w:rsidRPr="00D65210">
        <w:rPr>
          <w:rFonts w:asciiTheme="majorBidi" w:eastAsia="Cambria" w:hAnsiTheme="majorBidi" w:cstheme="majorBidi"/>
          <w:bCs/>
          <w:sz w:val="24"/>
          <w:szCs w:val="24"/>
        </w:rPr>
        <w:t>antara</w:t>
      </w:r>
      <w:proofErr w:type="spellEnd"/>
      <w:r w:rsidRPr="00D65210">
        <w:rPr>
          <w:rFonts w:asciiTheme="majorBidi" w:eastAsia="Cambria" w:hAnsiTheme="majorBidi" w:cstheme="majorBidi"/>
          <w:bCs/>
          <w:sz w:val="24"/>
          <w:szCs w:val="24"/>
        </w:rPr>
        <w:t xml:space="preserve"> para </w:t>
      </w:r>
      <w:proofErr w:type="spellStart"/>
      <w:r w:rsidRPr="00D65210">
        <w:rPr>
          <w:rFonts w:asciiTheme="majorBidi" w:eastAsia="Cambria" w:hAnsiTheme="majorBidi" w:cstheme="majorBidi"/>
          <w:bCs/>
          <w:sz w:val="24"/>
          <w:szCs w:val="24"/>
        </w:rPr>
        <w:t>pemangku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kepentingan</w:t>
      </w:r>
      <w:proofErr w:type="spellEnd"/>
      <w:r w:rsidRPr="00D65210">
        <w:rPr>
          <w:rFonts w:asciiTheme="majorBidi" w:eastAsia="Cambria" w:hAnsiTheme="majorBidi" w:cstheme="majorBidi"/>
          <w:bCs/>
          <w:sz w:val="24"/>
          <w:szCs w:val="24"/>
        </w:rPr>
        <w:t>.</w:t>
      </w:r>
    </w:p>
    <w:p w14:paraId="2A811175" w14:textId="77777777" w:rsidR="003B7BBD" w:rsidRPr="00D65210" w:rsidRDefault="003B7BBD" w:rsidP="00D65210">
      <w:pPr>
        <w:tabs>
          <w:tab w:val="left" w:pos="851"/>
        </w:tabs>
        <w:spacing w:after="0" w:line="240" w:lineRule="auto"/>
        <w:ind w:left="567" w:right="49" w:hanging="567"/>
        <w:jc w:val="both"/>
        <w:rPr>
          <w:rFonts w:asciiTheme="majorBidi" w:hAnsiTheme="majorBidi" w:cstheme="majorBidi"/>
          <w:bCs/>
          <w:sz w:val="24"/>
          <w:szCs w:val="24"/>
        </w:rPr>
      </w:pPr>
    </w:p>
    <w:p w14:paraId="3487787E" w14:textId="77777777" w:rsidR="003B7BBD" w:rsidRPr="00D65210" w:rsidRDefault="003B7BBD" w:rsidP="00D65210">
      <w:pPr>
        <w:widowControl w:val="0"/>
        <w:autoSpaceDE w:val="0"/>
        <w:autoSpaceDN w:val="0"/>
        <w:spacing w:after="0" w:line="240" w:lineRule="auto"/>
        <w:jc w:val="both"/>
        <w:rPr>
          <w:rFonts w:asciiTheme="majorBidi" w:eastAsia="Cambria" w:hAnsiTheme="majorBidi" w:cstheme="majorBidi"/>
          <w:b/>
          <w:sz w:val="24"/>
          <w:szCs w:val="24"/>
        </w:rPr>
      </w:pPr>
      <w:proofErr w:type="spellStart"/>
      <w:r w:rsidRPr="00D65210">
        <w:rPr>
          <w:rFonts w:asciiTheme="majorBidi" w:eastAsia="Cambria" w:hAnsiTheme="majorBidi" w:cstheme="majorBidi"/>
          <w:b/>
          <w:sz w:val="24"/>
          <w:szCs w:val="24"/>
        </w:rPr>
        <w:t>Bentuk-Bentuk</w:t>
      </w:r>
      <w:proofErr w:type="spellEnd"/>
      <w:r w:rsidRPr="00D65210">
        <w:rPr>
          <w:rFonts w:asciiTheme="majorBidi" w:eastAsia="Cambria" w:hAnsiTheme="majorBidi" w:cstheme="majorBidi"/>
          <w:b/>
          <w:sz w:val="24"/>
          <w:szCs w:val="24"/>
        </w:rPr>
        <w:t xml:space="preserve"> </w:t>
      </w:r>
      <w:proofErr w:type="spellStart"/>
      <w:r w:rsidRPr="00D65210">
        <w:rPr>
          <w:rFonts w:asciiTheme="majorBidi" w:eastAsia="Cambria" w:hAnsiTheme="majorBidi" w:cstheme="majorBidi"/>
          <w:b/>
          <w:sz w:val="24"/>
          <w:szCs w:val="24"/>
        </w:rPr>
        <w:t>Penolakan</w:t>
      </w:r>
      <w:proofErr w:type="spellEnd"/>
      <w:r w:rsidRPr="00D65210">
        <w:rPr>
          <w:rFonts w:asciiTheme="majorBidi" w:eastAsia="Cambria" w:hAnsiTheme="majorBidi" w:cstheme="majorBidi"/>
          <w:b/>
          <w:sz w:val="24"/>
          <w:szCs w:val="24"/>
        </w:rPr>
        <w:t xml:space="preserve"> Omnibus Law</w:t>
      </w:r>
    </w:p>
    <w:p w14:paraId="4C263C16" w14:textId="77777777" w:rsidR="003B7BBD" w:rsidRPr="00D65210" w:rsidRDefault="003B7BBD" w:rsidP="00D65210">
      <w:pPr>
        <w:spacing w:after="0" w:line="240" w:lineRule="auto"/>
        <w:ind w:firstLineChars="275" w:firstLine="660"/>
        <w:jc w:val="both"/>
        <w:rPr>
          <w:rFonts w:asciiTheme="majorBidi" w:eastAsia="Cambria" w:hAnsiTheme="majorBidi" w:cstheme="majorBidi"/>
          <w:bCs/>
          <w:sz w:val="24"/>
          <w:szCs w:val="24"/>
        </w:rPr>
      </w:pPr>
      <w:r w:rsidRPr="00D65210">
        <w:rPr>
          <w:rFonts w:asciiTheme="majorBidi" w:eastAsia="Cambria" w:hAnsiTheme="majorBidi" w:cstheme="majorBidi"/>
          <w:bCs/>
          <w:sz w:val="24"/>
          <w:szCs w:val="24"/>
        </w:rPr>
        <w:t xml:space="preserve">Omnibus Law </w:t>
      </w:r>
      <w:proofErr w:type="spellStart"/>
      <w:r w:rsidRPr="00D65210">
        <w:rPr>
          <w:rFonts w:asciiTheme="majorBidi" w:eastAsia="Cambria" w:hAnsiTheme="majorBidi" w:cstheme="majorBidi"/>
          <w:bCs/>
          <w:sz w:val="24"/>
          <w:szCs w:val="24"/>
        </w:rPr>
        <w:t>Cipta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disahkan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menjadi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pada </w:t>
      </w:r>
      <w:proofErr w:type="spellStart"/>
      <w:r w:rsidRPr="00D65210">
        <w:rPr>
          <w:rFonts w:asciiTheme="majorBidi" w:eastAsia="Cambria" w:hAnsiTheme="majorBidi" w:cstheme="majorBidi"/>
          <w:bCs/>
          <w:sz w:val="24"/>
          <w:szCs w:val="24"/>
        </w:rPr>
        <w:t>tahun</w:t>
      </w:r>
      <w:proofErr w:type="spellEnd"/>
      <w:r w:rsidRPr="00D65210">
        <w:rPr>
          <w:rFonts w:asciiTheme="majorBidi" w:eastAsia="Cambria" w:hAnsiTheme="majorBidi" w:cstheme="majorBidi"/>
          <w:bCs/>
          <w:sz w:val="24"/>
          <w:szCs w:val="24"/>
        </w:rPr>
        <w:t xml:space="preserve"> 2020 </w:t>
      </w:r>
      <w:proofErr w:type="spellStart"/>
      <w:r w:rsidRPr="00D65210">
        <w:rPr>
          <w:rFonts w:asciiTheme="majorBidi" w:eastAsia="Cambria" w:hAnsiTheme="majorBidi" w:cstheme="majorBidi"/>
          <w:bCs/>
          <w:sz w:val="24"/>
          <w:szCs w:val="24"/>
        </w:rPr>
        <w:t>menimbulkan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macam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penolakan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 xml:space="preserve"> Indonesia, </w:t>
      </w:r>
      <w:proofErr w:type="spellStart"/>
      <w:r w:rsidRPr="00D65210">
        <w:rPr>
          <w:rFonts w:asciiTheme="majorBidi" w:eastAsia="Cambria" w:hAnsiTheme="majorBidi" w:cstheme="majorBidi"/>
          <w:bCs/>
          <w:sz w:val="24"/>
          <w:szCs w:val="24"/>
        </w:rPr>
        <w:t>penolakan-penolakan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tersebut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datang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kalangan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seperti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serikat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buruh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mahasiswa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aktivis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hidup</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sipil</w:t>
      </w:r>
      <w:proofErr w:type="spellEnd"/>
      <w:r w:rsidRPr="00D65210">
        <w:rPr>
          <w:rFonts w:asciiTheme="majorBidi" w:eastAsia="Cambria" w:hAnsiTheme="majorBidi" w:cstheme="majorBidi"/>
          <w:bCs/>
          <w:sz w:val="24"/>
          <w:szCs w:val="24"/>
        </w:rPr>
        <w:t>.</w:t>
      </w:r>
    </w:p>
    <w:p w14:paraId="71DBE850" w14:textId="77777777" w:rsidR="003B7BBD" w:rsidRPr="00D65210" w:rsidRDefault="003B7BBD" w:rsidP="00D65210">
      <w:pPr>
        <w:spacing w:after="0" w:line="240" w:lineRule="auto"/>
        <w:ind w:firstLineChars="275" w:firstLine="66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Bentuk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penolakan</w:t>
      </w:r>
      <w:proofErr w:type="spellEnd"/>
      <w:r w:rsidRPr="00D65210">
        <w:rPr>
          <w:rFonts w:asciiTheme="majorBidi" w:eastAsia="Cambria" w:hAnsiTheme="majorBidi" w:cstheme="majorBidi"/>
          <w:bCs/>
          <w:sz w:val="24"/>
          <w:szCs w:val="24"/>
        </w:rPr>
        <w:t xml:space="preserve"> yang paling dramatis </w:t>
      </w:r>
      <w:proofErr w:type="spellStart"/>
      <w:r w:rsidRPr="00D65210">
        <w:rPr>
          <w:rFonts w:asciiTheme="majorBidi" w:eastAsia="Cambria" w:hAnsiTheme="majorBidi" w:cstheme="majorBidi"/>
          <w:bCs/>
          <w:sz w:val="24"/>
          <w:szCs w:val="24"/>
        </w:rPr>
        <w:t>adalah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demonstrasi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aksi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massa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Ribuan</w:t>
      </w:r>
      <w:proofErr w:type="spellEnd"/>
      <w:r w:rsidRPr="00D65210">
        <w:rPr>
          <w:rFonts w:asciiTheme="majorBidi" w:eastAsia="Cambria" w:hAnsiTheme="majorBidi" w:cstheme="majorBidi"/>
          <w:bCs/>
          <w:sz w:val="24"/>
          <w:szCs w:val="24"/>
        </w:rPr>
        <w:t xml:space="preserve"> orang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kota-kota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besar</w:t>
      </w:r>
      <w:proofErr w:type="spellEnd"/>
      <w:r w:rsidRPr="00D65210">
        <w:rPr>
          <w:rFonts w:asciiTheme="majorBidi" w:eastAsia="Cambria" w:hAnsiTheme="majorBidi" w:cstheme="majorBidi"/>
          <w:bCs/>
          <w:sz w:val="24"/>
          <w:szCs w:val="24"/>
        </w:rPr>
        <w:t xml:space="preserve"> di </w:t>
      </w:r>
      <w:proofErr w:type="spellStart"/>
      <w:r w:rsidRPr="00D65210">
        <w:rPr>
          <w:rFonts w:asciiTheme="majorBidi" w:eastAsia="Cambria" w:hAnsiTheme="majorBidi" w:cstheme="majorBidi"/>
          <w:bCs/>
          <w:sz w:val="24"/>
          <w:szCs w:val="24"/>
        </w:rPr>
        <w:t>seluruh</w:t>
      </w:r>
      <w:proofErr w:type="spellEnd"/>
      <w:r w:rsidRPr="00D65210">
        <w:rPr>
          <w:rFonts w:asciiTheme="majorBidi" w:eastAsia="Cambria" w:hAnsiTheme="majorBidi" w:cstheme="majorBidi"/>
          <w:bCs/>
          <w:sz w:val="24"/>
          <w:szCs w:val="24"/>
        </w:rPr>
        <w:t xml:space="preserve"> Indonesia </w:t>
      </w:r>
      <w:proofErr w:type="spellStart"/>
      <w:r w:rsidRPr="00D65210">
        <w:rPr>
          <w:rFonts w:asciiTheme="majorBidi" w:eastAsia="Cambria" w:hAnsiTheme="majorBidi" w:cstheme="majorBidi"/>
          <w:bCs/>
          <w:sz w:val="24"/>
          <w:szCs w:val="24"/>
        </w:rPr>
        <w:t>telah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berpartisipasi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demonstrasi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semacam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itu</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biasanya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diprakarsai</w:t>
      </w:r>
      <w:proofErr w:type="spellEnd"/>
      <w:r w:rsidRPr="00D65210">
        <w:rPr>
          <w:rFonts w:asciiTheme="majorBidi" w:eastAsia="Cambria" w:hAnsiTheme="majorBidi" w:cstheme="majorBidi"/>
          <w:bCs/>
          <w:sz w:val="24"/>
          <w:szCs w:val="24"/>
        </w:rPr>
        <w:t xml:space="preserve"> oleh </w:t>
      </w:r>
      <w:proofErr w:type="spellStart"/>
      <w:r w:rsidRPr="00D65210">
        <w:rPr>
          <w:rFonts w:asciiTheme="majorBidi" w:eastAsia="Cambria" w:hAnsiTheme="majorBidi" w:cstheme="majorBidi"/>
          <w:bCs/>
          <w:sz w:val="24"/>
          <w:szCs w:val="24"/>
        </w:rPr>
        <w:t>serikat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kelompok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mahasiswa</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organisasi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sipil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Biasanya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aksi-aksi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diisi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tuntutan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membatalkan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atau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merevisi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mereka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anggap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merugikan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w:t>
      </w:r>
    </w:p>
    <w:p w14:paraId="1C6C3A7A" w14:textId="77777777" w:rsidR="003B7BBD" w:rsidRPr="00D65210" w:rsidRDefault="003B7BBD" w:rsidP="00D65210">
      <w:pPr>
        <w:spacing w:after="0" w:line="240" w:lineRule="auto"/>
        <w:ind w:firstLineChars="275" w:firstLine="66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Selain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unjuk</w:t>
      </w:r>
      <w:proofErr w:type="spellEnd"/>
      <w:r w:rsidRPr="00D65210">
        <w:rPr>
          <w:rFonts w:asciiTheme="majorBidi" w:eastAsia="Cambria" w:hAnsiTheme="majorBidi" w:cstheme="majorBidi"/>
          <w:bCs/>
          <w:sz w:val="24"/>
          <w:szCs w:val="24"/>
        </w:rPr>
        <w:t xml:space="preserve"> rasa, </w:t>
      </w:r>
      <w:proofErr w:type="spellStart"/>
      <w:r w:rsidRPr="00D65210">
        <w:rPr>
          <w:rFonts w:asciiTheme="majorBidi" w:eastAsia="Cambria" w:hAnsiTheme="majorBidi" w:cstheme="majorBidi"/>
          <w:bCs/>
          <w:sz w:val="24"/>
          <w:szCs w:val="24"/>
        </w:rPr>
        <w:t>berbagai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organisasi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kelompok</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t>merilis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pernyataan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menentang</w:t>
      </w:r>
      <w:proofErr w:type="spellEnd"/>
      <w:r w:rsidRPr="00D65210">
        <w:rPr>
          <w:rFonts w:asciiTheme="majorBidi" w:eastAsia="Cambria" w:hAnsiTheme="majorBidi" w:cstheme="majorBidi"/>
          <w:bCs/>
          <w:sz w:val="24"/>
          <w:szCs w:val="24"/>
        </w:rPr>
        <w:t xml:space="preserve"> Omnibus Law. </w:t>
      </w:r>
      <w:proofErr w:type="spellStart"/>
      <w:r w:rsidRPr="00D65210">
        <w:rPr>
          <w:rFonts w:asciiTheme="majorBidi" w:eastAsia="Cambria" w:hAnsiTheme="majorBidi" w:cstheme="majorBidi"/>
          <w:bCs/>
          <w:sz w:val="24"/>
          <w:szCs w:val="24"/>
        </w:rPr>
        <w:t>Petisi</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t>dibuat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secara</w:t>
      </w:r>
      <w:proofErr w:type="spellEnd"/>
      <w:r w:rsidRPr="00D65210">
        <w:rPr>
          <w:rFonts w:asciiTheme="majorBidi" w:eastAsia="Cambria" w:hAnsiTheme="majorBidi" w:cstheme="majorBidi"/>
          <w:bCs/>
          <w:sz w:val="24"/>
          <w:szCs w:val="24"/>
        </w:rPr>
        <w:t xml:space="preserve"> online </w:t>
      </w:r>
      <w:proofErr w:type="spellStart"/>
      <w:r w:rsidRPr="00D65210">
        <w:rPr>
          <w:rFonts w:asciiTheme="majorBidi" w:eastAsia="Cambria" w:hAnsiTheme="majorBidi" w:cstheme="majorBidi"/>
          <w:bCs/>
          <w:sz w:val="24"/>
          <w:szCs w:val="24"/>
        </w:rPr>
        <w:t>bersamaan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pernyataan-pernyataan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tersebut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menggalang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banyak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dukungan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umum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Petisi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semacam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merupakan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surat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resmi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kepada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pemerintah</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parlemen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menyatakan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ketidaksetujuan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atas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pengesahan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tersebut</w:t>
      </w:r>
      <w:proofErr w:type="spellEnd"/>
      <w:r w:rsidRPr="00D65210">
        <w:rPr>
          <w:rFonts w:asciiTheme="majorBidi" w:eastAsia="Cambria" w:hAnsiTheme="majorBidi" w:cstheme="majorBidi"/>
          <w:bCs/>
          <w:sz w:val="24"/>
          <w:szCs w:val="24"/>
        </w:rPr>
        <w:t>.</w:t>
      </w:r>
    </w:p>
    <w:p w14:paraId="7F0C2612" w14:textId="77777777" w:rsidR="003B7BBD" w:rsidRPr="00D65210" w:rsidRDefault="003B7BBD" w:rsidP="00D65210">
      <w:pPr>
        <w:spacing w:after="0" w:line="240" w:lineRule="auto"/>
        <w:ind w:firstLineChars="275" w:firstLine="660"/>
        <w:jc w:val="both"/>
        <w:rPr>
          <w:rFonts w:asciiTheme="majorBidi" w:eastAsia="Cambria" w:hAnsiTheme="majorBidi" w:cstheme="majorBidi"/>
          <w:bCs/>
          <w:sz w:val="24"/>
          <w:szCs w:val="24"/>
        </w:rPr>
      </w:pPr>
      <w:r w:rsidRPr="00D65210">
        <w:rPr>
          <w:rFonts w:asciiTheme="majorBidi" w:eastAsia="Cambria" w:hAnsiTheme="majorBidi" w:cstheme="majorBidi"/>
          <w:bCs/>
          <w:sz w:val="24"/>
          <w:szCs w:val="24"/>
        </w:rPr>
        <w:t xml:space="preserve">Media </w:t>
      </w:r>
      <w:proofErr w:type="spellStart"/>
      <w:r w:rsidRPr="00D65210">
        <w:rPr>
          <w:rFonts w:asciiTheme="majorBidi" w:eastAsia="Cambria" w:hAnsiTheme="majorBidi" w:cstheme="majorBidi"/>
          <w:bCs/>
          <w:sz w:val="24"/>
          <w:szCs w:val="24"/>
        </w:rPr>
        <w:t>sosial</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t>menjadi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alat</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efektif</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menyalurkan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penolakan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Omnibus Law. </w:t>
      </w:r>
      <w:proofErr w:type="spellStart"/>
      <w:r w:rsidRPr="00D65210">
        <w:rPr>
          <w:rFonts w:asciiTheme="majorBidi" w:eastAsia="Cambria" w:hAnsiTheme="majorBidi" w:cstheme="majorBidi"/>
          <w:bCs/>
          <w:sz w:val="24"/>
          <w:szCs w:val="24"/>
        </w:rPr>
        <w:t>Tagar</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seperti</w:t>
      </w:r>
      <w:proofErr w:type="spellEnd"/>
      <w:r w:rsidRPr="00D65210">
        <w:rPr>
          <w:rFonts w:asciiTheme="majorBidi" w:eastAsia="Cambria" w:hAnsiTheme="majorBidi" w:cstheme="majorBidi"/>
          <w:bCs/>
          <w:sz w:val="24"/>
          <w:szCs w:val="24"/>
        </w:rPr>
        <w:t xml:space="preserve"> Tolak Omnibus Law dan </w:t>
      </w:r>
      <w:proofErr w:type="spellStart"/>
      <w:r w:rsidRPr="00D65210">
        <w:rPr>
          <w:rFonts w:asciiTheme="majorBidi" w:eastAsia="Cambria" w:hAnsiTheme="majorBidi" w:cstheme="majorBidi"/>
          <w:bCs/>
          <w:sz w:val="24"/>
          <w:szCs w:val="24"/>
        </w:rPr>
        <w:t>Batalkan</w:t>
      </w:r>
      <w:proofErr w:type="spellEnd"/>
      <w:r w:rsidRPr="00D65210">
        <w:rPr>
          <w:rFonts w:asciiTheme="majorBidi" w:eastAsia="Cambria" w:hAnsiTheme="majorBidi" w:cstheme="majorBidi"/>
          <w:bCs/>
          <w:sz w:val="24"/>
          <w:szCs w:val="24"/>
        </w:rPr>
        <w:t xml:space="preserve"> Omnibus Law </w:t>
      </w:r>
      <w:proofErr w:type="spellStart"/>
      <w:r w:rsidRPr="00D65210">
        <w:rPr>
          <w:rFonts w:asciiTheme="majorBidi" w:eastAsia="Cambria" w:hAnsiTheme="majorBidi" w:cstheme="majorBidi"/>
          <w:bCs/>
          <w:sz w:val="24"/>
          <w:szCs w:val="24"/>
        </w:rPr>
        <w:t>sering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menjadi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topik</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menjadi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tren</w:t>
      </w:r>
      <w:proofErr w:type="spellEnd"/>
      <w:r w:rsidRPr="00D65210">
        <w:rPr>
          <w:rFonts w:asciiTheme="majorBidi" w:eastAsia="Cambria" w:hAnsiTheme="majorBidi" w:cstheme="majorBidi"/>
          <w:bCs/>
          <w:sz w:val="24"/>
          <w:szCs w:val="24"/>
        </w:rPr>
        <w:t xml:space="preserve"> di platform </w:t>
      </w:r>
      <w:proofErr w:type="spellStart"/>
      <w:r w:rsidRPr="00D65210">
        <w:rPr>
          <w:rFonts w:asciiTheme="majorBidi" w:eastAsia="Cambria" w:hAnsiTheme="majorBidi" w:cstheme="majorBidi"/>
          <w:bCs/>
          <w:sz w:val="24"/>
          <w:szCs w:val="24"/>
        </w:rPr>
        <w:t>seperti</w:t>
      </w:r>
      <w:proofErr w:type="spellEnd"/>
      <w:r w:rsidRPr="00D65210">
        <w:rPr>
          <w:rFonts w:asciiTheme="majorBidi" w:eastAsia="Cambria" w:hAnsiTheme="majorBidi" w:cstheme="majorBidi"/>
          <w:bCs/>
          <w:sz w:val="24"/>
          <w:szCs w:val="24"/>
        </w:rPr>
        <w:t xml:space="preserve"> Twitter. </w:t>
      </w:r>
      <w:proofErr w:type="spellStart"/>
      <w:r w:rsidRPr="00D65210">
        <w:rPr>
          <w:rFonts w:asciiTheme="majorBidi" w:eastAsia="Cambria" w:hAnsiTheme="majorBidi" w:cstheme="majorBidi"/>
          <w:bCs/>
          <w:sz w:val="24"/>
          <w:szCs w:val="24"/>
        </w:rPr>
        <w:t>Kampanye</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melalui</w:t>
      </w:r>
      <w:proofErr w:type="spellEnd"/>
      <w:r w:rsidRPr="00D65210">
        <w:rPr>
          <w:rFonts w:asciiTheme="majorBidi" w:eastAsia="Cambria" w:hAnsiTheme="majorBidi" w:cstheme="majorBidi"/>
          <w:bCs/>
          <w:sz w:val="24"/>
          <w:szCs w:val="24"/>
        </w:rPr>
        <w:t xml:space="preserve"> media </w:t>
      </w:r>
      <w:proofErr w:type="spellStart"/>
      <w:r w:rsidRPr="00D65210">
        <w:rPr>
          <w:rFonts w:asciiTheme="majorBidi" w:eastAsia="Cambria" w:hAnsiTheme="majorBidi" w:cstheme="majorBidi"/>
          <w:bCs/>
          <w:sz w:val="24"/>
          <w:szCs w:val="24"/>
        </w:rPr>
        <w:t>sosial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t>mencakup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pembuatan</w:t>
      </w:r>
      <w:proofErr w:type="spellEnd"/>
      <w:r w:rsidRPr="00D65210">
        <w:rPr>
          <w:rFonts w:asciiTheme="majorBidi" w:eastAsia="Cambria" w:hAnsiTheme="majorBidi" w:cstheme="majorBidi"/>
          <w:bCs/>
          <w:sz w:val="24"/>
          <w:szCs w:val="24"/>
        </w:rPr>
        <w:t xml:space="preserve"> meme, video, dan tulisan yang </w:t>
      </w:r>
      <w:proofErr w:type="spellStart"/>
      <w:r w:rsidRPr="00D65210">
        <w:rPr>
          <w:rFonts w:asciiTheme="majorBidi" w:eastAsia="Cambria" w:hAnsiTheme="majorBidi" w:cstheme="majorBidi"/>
          <w:bCs/>
          <w:sz w:val="24"/>
          <w:szCs w:val="24"/>
        </w:rPr>
        <w:t>dibuat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mengkritik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tersebut</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kemudian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disebarkan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menarik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perhatian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publik</w:t>
      </w:r>
      <w:proofErr w:type="spellEnd"/>
    </w:p>
    <w:p w14:paraId="101D72E2" w14:textId="77777777" w:rsidR="003B7BBD" w:rsidRPr="00D65210" w:rsidRDefault="003B7BBD" w:rsidP="00D65210">
      <w:pPr>
        <w:spacing w:after="0" w:line="240" w:lineRule="auto"/>
        <w:ind w:firstLineChars="275" w:firstLine="660"/>
        <w:jc w:val="both"/>
        <w:rPr>
          <w:rFonts w:asciiTheme="majorBidi" w:eastAsia="Cambria" w:hAnsiTheme="majorBidi" w:cstheme="majorBidi"/>
          <w:bCs/>
          <w:sz w:val="24"/>
          <w:szCs w:val="24"/>
        </w:rPr>
      </w:pPr>
      <w:r w:rsidRPr="00D65210">
        <w:rPr>
          <w:rFonts w:asciiTheme="majorBidi" w:eastAsia="Cambria" w:hAnsiTheme="majorBidi" w:cstheme="majorBidi"/>
          <w:bCs/>
          <w:sz w:val="24"/>
          <w:szCs w:val="24"/>
        </w:rPr>
        <w:lastRenderedPageBreak/>
        <w:t xml:space="preserve">Dari </w:t>
      </w:r>
      <w:proofErr w:type="spellStart"/>
      <w:r w:rsidRPr="00D65210">
        <w:rPr>
          <w:rFonts w:asciiTheme="majorBidi" w:eastAsia="Cambria" w:hAnsiTheme="majorBidi" w:cstheme="majorBidi"/>
          <w:bCs/>
          <w:sz w:val="24"/>
          <w:szCs w:val="24"/>
        </w:rPr>
        <w:t>sisi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hukum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beberapa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kelompok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sipil</w:t>
      </w:r>
      <w:proofErr w:type="spellEnd"/>
      <w:r w:rsidRPr="00D65210">
        <w:rPr>
          <w:rFonts w:asciiTheme="majorBidi" w:eastAsia="Cambria" w:hAnsiTheme="majorBidi" w:cstheme="majorBidi"/>
          <w:bCs/>
          <w:sz w:val="24"/>
          <w:szCs w:val="24"/>
        </w:rPr>
        <w:t xml:space="preserve"> dan LSM </w:t>
      </w:r>
      <w:proofErr w:type="spellStart"/>
      <w:r w:rsidRPr="00D65210">
        <w:rPr>
          <w:rFonts w:asciiTheme="majorBidi" w:eastAsia="Cambria" w:hAnsiTheme="majorBidi" w:cstheme="majorBidi"/>
          <w:bCs/>
          <w:sz w:val="24"/>
          <w:szCs w:val="24"/>
        </w:rPr>
        <w:t>memutuskan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mengambil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jalur</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litigasi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mengajukan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gugatan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Omnibus Law </w:t>
      </w:r>
      <w:proofErr w:type="spellStart"/>
      <w:r w:rsidRPr="00D65210">
        <w:rPr>
          <w:rFonts w:asciiTheme="majorBidi" w:eastAsia="Cambria" w:hAnsiTheme="majorBidi" w:cstheme="majorBidi"/>
          <w:bCs/>
          <w:sz w:val="24"/>
          <w:szCs w:val="24"/>
        </w:rPr>
        <w:t>ke</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Mahkamah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Konstitusi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Mereka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berargumen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bahwa</w:t>
      </w:r>
      <w:proofErr w:type="spellEnd"/>
      <w:r w:rsidRPr="00D65210">
        <w:rPr>
          <w:rFonts w:asciiTheme="majorBidi" w:eastAsia="Cambria" w:hAnsiTheme="majorBidi" w:cstheme="majorBidi"/>
          <w:bCs/>
          <w:sz w:val="24"/>
          <w:szCs w:val="24"/>
        </w:rPr>
        <w:t xml:space="preserve"> proses </w:t>
      </w:r>
      <w:proofErr w:type="spellStart"/>
      <w:r w:rsidRPr="00D65210">
        <w:rPr>
          <w:rFonts w:asciiTheme="majorBidi" w:eastAsia="Cambria" w:hAnsiTheme="majorBidi" w:cstheme="majorBidi"/>
          <w:bCs/>
          <w:sz w:val="24"/>
          <w:szCs w:val="24"/>
        </w:rPr>
        <w:t>legislasi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cacat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secara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prosedural</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substansial</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menyangkal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hak-hak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konstitusional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warga</w:t>
      </w:r>
      <w:proofErr w:type="spellEnd"/>
      <w:r w:rsidRPr="00D65210">
        <w:rPr>
          <w:rFonts w:asciiTheme="majorBidi" w:eastAsia="Cambria" w:hAnsiTheme="majorBidi" w:cstheme="majorBidi"/>
          <w:bCs/>
          <w:sz w:val="24"/>
          <w:szCs w:val="24"/>
        </w:rPr>
        <w:t xml:space="preserve"> negara. </w:t>
      </w:r>
      <w:proofErr w:type="spellStart"/>
      <w:r w:rsidRPr="00D65210">
        <w:rPr>
          <w:rFonts w:asciiTheme="majorBidi" w:eastAsia="Cambria" w:hAnsiTheme="majorBidi" w:cstheme="majorBidi"/>
          <w:bCs/>
          <w:sz w:val="24"/>
          <w:szCs w:val="24"/>
        </w:rPr>
        <w:t>Gugatan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tersebut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mencerminkan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ketidakpuasan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mendalam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atas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cara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pengesahan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w:t>
      </w:r>
    </w:p>
    <w:p w14:paraId="54CD02C5" w14:textId="77777777" w:rsidR="003B7BBD" w:rsidRPr="00D65210" w:rsidRDefault="003B7BBD" w:rsidP="00D65210">
      <w:pPr>
        <w:spacing w:after="0" w:line="240" w:lineRule="auto"/>
        <w:ind w:firstLineChars="275" w:firstLine="66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Berbagai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diskusi</w:t>
      </w:r>
      <w:proofErr w:type="spellEnd"/>
      <w:r w:rsidRPr="00D65210">
        <w:rPr>
          <w:rFonts w:asciiTheme="majorBidi" w:eastAsia="Cambria" w:hAnsiTheme="majorBidi" w:cstheme="majorBidi"/>
          <w:bCs/>
          <w:sz w:val="24"/>
          <w:szCs w:val="24"/>
        </w:rPr>
        <w:t xml:space="preserve">, seminar, dan webinar juga </w:t>
      </w:r>
      <w:proofErr w:type="spellStart"/>
      <w:r w:rsidRPr="00D65210">
        <w:rPr>
          <w:rFonts w:asciiTheme="majorBidi" w:eastAsia="Cambria" w:hAnsiTheme="majorBidi" w:cstheme="majorBidi"/>
          <w:bCs/>
          <w:sz w:val="24"/>
          <w:szCs w:val="24"/>
        </w:rPr>
        <w:t>diselenggarakan</w:t>
      </w:r>
      <w:proofErr w:type="spellEnd"/>
      <w:r w:rsidRPr="00D65210">
        <w:rPr>
          <w:rFonts w:asciiTheme="majorBidi" w:eastAsia="Cambria" w:hAnsiTheme="majorBidi" w:cstheme="majorBidi"/>
          <w:bCs/>
          <w:sz w:val="24"/>
          <w:szCs w:val="24"/>
        </w:rPr>
        <w:t xml:space="preserve"> oleh </w:t>
      </w:r>
      <w:proofErr w:type="spellStart"/>
      <w:r w:rsidRPr="00D65210">
        <w:rPr>
          <w:rFonts w:asciiTheme="majorBidi" w:eastAsia="Cambria" w:hAnsiTheme="majorBidi" w:cstheme="majorBidi"/>
          <w:bCs/>
          <w:sz w:val="24"/>
          <w:szCs w:val="24"/>
        </w:rPr>
        <w:t>kalangan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akademisi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lembaga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swadaya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kelompok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membahas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dampak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negatif</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Omnibus Law. </w:t>
      </w:r>
      <w:proofErr w:type="spellStart"/>
      <w:r w:rsidRPr="00D65210">
        <w:rPr>
          <w:rFonts w:asciiTheme="majorBidi" w:eastAsia="Cambria" w:hAnsiTheme="majorBidi" w:cstheme="majorBidi"/>
          <w:bCs/>
          <w:sz w:val="24"/>
          <w:szCs w:val="24"/>
        </w:rPr>
        <w:t>Diskusi-diskusi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umumnya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mengundang</w:t>
      </w:r>
      <w:proofErr w:type="spellEnd"/>
      <w:r w:rsidRPr="00D65210">
        <w:rPr>
          <w:rFonts w:asciiTheme="majorBidi" w:eastAsia="Cambria" w:hAnsiTheme="majorBidi" w:cstheme="majorBidi"/>
          <w:bCs/>
          <w:sz w:val="24"/>
          <w:szCs w:val="24"/>
        </w:rPr>
        <w:t xml:space="preserve"> para </w:t>
      </w:r>
      <w:proofErr w:type="spellStart"/>
      <w:r w:rsidRPr="00D65210">
        <w:rPr>
          <w:rFonts w:asciiTheme="majorBidi" w:eastAsia="Cambria" w:hAnsiTheme="majorBidi" w:cstheme="majorBidi"/>
          <w:bCs/>
          <w:sz w:val="24"/>
          <w:szCs w:val="24"/>
        </w:rPr>
        <w:t>ahli</w:t>
      </w:r>
      <w:proofErr w:type="spellEnd"/>
      <w:r w:rsidRPr="00D65210">
        <w:rPr>
          <w:rFonts w:asciiTheme="majorBidi" w:eastAsia="Cambria" w:hAnsiTheme="majorBidi" w:cstheme="majorBidi"/>
          <w:bCs/>
          <w:sz w:val="24"/>
          <w:szCs w:val="24"/>
        </w:rPr>
        <w:t xml:space="preserve"> di </w:t>
      </w:r>
      <w:proofErr w:type="spellStart"/>
      <w:r w:rsidRPr="00D65210">
        <w:rPr>
          <w:rFonts w:asciiTheme="majorBidi" w:eastAsia="Cambria" w:hAnsiTheme="majorBidi" w:cstheme="majorBidi"/>
          <w:bCs/>
          <w:sz w:val="24"/>
          <w:szCs w:val="24"/>
        </w:rPr>
        <w:t>bidang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hukum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ekonomi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berbagi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pendapat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serta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menyebarkan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kesadaran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mengenai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isu-isu</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muncul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w:t>
      </w:r>
    </w:p>
    <w:p w14:paraId="57F02205" w14:textId="77777777" w:rsidR="003B7BBD" w:rsidRPr="00D65210" w:rsidRDefault="003B7BBD" w:rsidP="00D65210">
      <w:pPr>
        <w:spacing w:after="0" w:line="240" w:lineRule="auto"/>
        <w:ind w:firstLineChars="275" w:firstLine="660"/>
        <w:jc w:val="both"/>
        <w:rPr>
          <w:rFonts w:asciiTheme="majorBidi" w:eastAsia="Cambria" w:hAnsiTheme="majorBidi" w:cstheme="majorBidi"/>
          <w:bCs/>
          <w:sz w:val="24"/>
          <w:szCs w:val="24"/>
        </w:rPr>
      </w:pPr>
      <w:r w:rsidRPr="00D65210">
        <w:rPr>
          <w:rFonts w:asciiTheme="majorBidi" w:eastAsia="Cambria" w:hAnsiTheme="majorBidi" w:cstheme="majorBidi"/>
          <w:bCs/>
          <w:sz w:val="24"/>
          <w:szCs w:val="24"/>
        </w:rPr>
        <w:t xml:space="preserve">Hal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t>menjadi</w:t>
      </w:r>
      <w:proofErr w:type="spellEnd"/>
      <w:r w:rsidRPr="00D65210">
        <w:rPr>
          <w:rFonts w:asciiTheme="majorBidi" w:eastAsia="Cambria" w:hAnsiTheme="majorBidi" w:cstheme="majorBidi"/>
          <w:bCs/>
          <w:sz w:val="24"/>
          <w:szCs w:val="24"/>
        </w:rPr>
        <w:t xml:space="preserve"> salah </w:t>
      </w:r>
      <w:proofErr w:type="spellStart"/>
      <w:r w:rsidRPr="00D65210">
        <w:rPr>
          <w:rFonts w:asciiTheme="majorBidi" w:eastAsia="Cambria" w:hAnsiTheme="majorBidi" w:cstheme="majorBidi"/>
          <w:bCs/>
          <w:sz w:val="24"/>
          <w:szCs w:val="24"/>
        </w:rPr>
        <w:t>satu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penolakan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signifikan</w:t>
      </w:r>
      <w:proofErr w:type="spellEnd"/>
      <w:r w:rsidRPr="00D65210">
        <w:rPr>
          <w:rFonts w:asciiTheme="majorBidi" w:eastAsia="Cambria" w:hAnsiTheme="majorBidi" w:cstheme="majorBidi"/>
          <w:bCs/>
          <w:sz w:val="24"/>
          <w:szCs w:val="24"/>
        </w:rPr>
        <w:t xml:space="preserve">. Banyak </w:t>
      </w:r>
      <w:proofErr w:type="spellStart"/>
      <w:r w:rsidRPr="00D65210">
        <w:rPr>
          <w:rFonts w:asciiTheme="majorBidi" w:eastAsia="Cambria" w:hAnsiTheme="majorBidi" w:cstheme="majorBidi"/>
          <w:bCs/>
          <w:sz w:val="24"/>
          <w:szCs w:val="24"/>
        </w:rPr>
        <w:t>organisasi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aktivis</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mengadakan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kampanye</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meningkatkan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kesadaran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isi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implikasi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Omnibus Law. Hal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termasuk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pamflet</w:t>
      </w:r>
      <w:proofErr w:type="spellEnd"/>
      <w:r w:rsidRPr="00D65210">
        <w:rPr>
          <w:rFonts w:asciiTheme="majorBidi" w:eastAsia="Cambria" w:hAnsiTheme="majorBidi" w:cstheme="majorBidi"/>
          <w:bCs/>
          <w:sz w:val="24"/>
          <w:szCs w:val="24"/>
        </w:rPr>
        <w:t xml:space="preserve">, poster, dan </w:t>
      </w:r>
      <w:proofErr w:type="spellStart"/>
      <w:r w:rsidRPr="00D65210">
        <w:rPr>
          <w:rFonts w:asciiTheme="majorBidi" w:eastAsia="Cambria" w:hAnsiTheme="majorBidi" w:cstheme="majorBidi"/>
          <w:bCs/>
          <w:sz w:val="24"/>
          <w:szCs w:val="24"/>
        </w:rPr>
        <w:t>infografis</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menjelaskan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dampak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negatif</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peraturan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tersebut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hak-hak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w:t>
      </w:r>
    </w:p>
    <w:p w14:paraId="32560D95" w14:textId="77777777" w:rsidR="003B7BBD" w:rsidRPr="00D65210" w:rsidRDefault="003B7BBD" w:rsidP="00D65210">
      <w:pPr>
        <w:spacing w:after="0" w:line="240" w:lineRule="auto"/>
        <w:ind w:firstLineChars="275" w:firstLine="66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Penolakan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Omnibus Law </w:t>
      </w:r>
      <w:proofErr w:type="spellStart"/>
      <w:r w:rsidRPr="00D65210">
        <w:rPr>
          <w:rFonts w:asciiTheme="majorBidi" w:eastAsia="Cambria" w:hAnsiTheme="majorBidi" w:cstheme="majorBidi"/>
          <w:bCs/>
          <w:sz w:val="24"/>
          <w:szCs w:val="24"/>
        </w:rPr>
        <w:t>Cipta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mencerminkan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kekhawatiran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mendalam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kalangan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kemungkinan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dampak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negatif</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kesejahteraan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buruh</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serta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transparansi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proses </w:t>
      </w:r>
      <w:proofErr w:type="spellStart"/>
      <w:r w:rsidRPr="00D65210">
        <w:rPr>
          <w:rFonts w:asciiTheme="majorBidi" w:eastAsia="Cambria" w:hAnsiTheme="majorBidi" w:cstheme="majorBidi"/>
          <w:bCs/>
          <w:sz w:val="24"/>
          <w:szCs w:val="24"/>
        </w:rPr>
        <w:t>legislasi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disahkan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tujuan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meningkatkan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investasi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menciptakan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lapangan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Namun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banyak</w:t>
      </w:r>
      <w:proofErr w:type="spellEnd"/>
      <w:r w:rsidRPr="00D65210">
        <w:rPr>
          <w:rFonts w:asciiTheme="majorBidi" w:eastAsia="Cambria" w:hAnsiTheme="majorBidi" w:cstheme="majorBidi"/>
          <w:bCs/>
          <w:sz w:val="24"/>
          <w:szCs w:val="24"/>
        </w:rPr>
        <w:t xml:space="preserve"> orang, </w:t>
      </w:r>
      <w:proofErr w:type="spellStart"/>
      <w:r w:rsidRPr="00D65210">
        <w:rPr>
          <w:rFonts w:asciiTheme="majorBidi" w:eastAsia="Cambria" w:hAnsiTheme="majorBidi" w:cstheme="majorBidi"/>
          <w:bCs/>
          <w:sz w:val="24"/>
          <w:szCs w:val="24"/>
        </w:rPr>
        <w:t>hal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harus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mengorbankan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hak-hak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sosial</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penting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menolaknya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pihak</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menolak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menunjukkan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betapa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rumitnya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isu-isu</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terlibat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Omnibus Law dan </w:t>
      </w:r>
      <w:proofErr w:type="spellStart"/>
      <w:r w:rsidRPr="00D65210">
        <w:rPr>
          <w:rFonts w:asciiTheme="majorBidi" w:eastAsia="Cambria" w:hAnsiTheme="majorBidi" w:cstheme="majorBidi"/>
          <w:bCs/>
          <w:sz w:val="24"/>
          <w:szCs w:val="24"/>
        </w:rPr>
        <w:t>betapa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mendesaknya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banyak</w:t>
      </w:r>
      <w:proofErr w:type="spellEnd"/>
      <w:r w:rsidRPr="00D65210">
        <w:rPr>
          <w:rFonts w:asciiTheme="majorBidi" w:eastAsia="Cambria" w:hAnsiTheme="majorBidi" w:cstheme="majorBidi"/>
          <w:bCs/>
          <w:sz w:val="24"/>
          <w:szCs w:val="24"/>
        </w:rPr>
        <w:t xml:space="preserve"> dialog dan </w:t>
      </w:r>
      <w:proofErr w:type="spellStart"/>
      <w:r w:rsidRPr="00D65210">
        <w:rPr>
          <w:rFonts w:asciiTheme="majorBidi" w:eastAsia="Cambria" w:hAnsiTheme="majorBidi" w:cstheme="majorBidi"/>
          <w:bCs/>
          <w:sz w:val="24"/>
          <w:szCs w:val="24"/>
        </w:rPr>
        <w:t>modalitas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proses </w:t>
      </w:r>
      <w:proofErr w:type="spellStart"/>
      <w:r w:rsidRPr="00D65210">
        <w:rPr>
          <w:rFonts w:asciiTheme="majorBidi" w:eastAsia="Cambria" w:hAnsiTheme="majorBidi" w:cstheme="majorBidi"/>
          <w:bCs/>
          <w:sz w:val="24"/>
          <w:szCs w:val="24"/>
        </w:rPr>
        <w:t>legislasi</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inklusif</w:t>
      </w:r>
      <w:proofErr w:type="spellEnd"/>
      <w:r w:rsidRPr="00D65210">
        <w:rPr>
          <w:rFonts w:asciiTheme="majorBidi" w:eastAsia="Cambria" w:hAnsiTheme="majorBidi" w:cstheme="majorBidi"/>
          <w:bCs/>
          <w:sz w:val="24"/>
          <w:szCs w:val="24"/>
        </w:rPr>
        <w:t xml:space="preserve">. </w:t>
      </w:r>
    </w:p>
    <w:p w14:paraId="2A53D8F5" w14:textId="77777777" w:rsidR="003B7BBD" w:rsidRPr="00D65210" w:rsidRDefault="003B7BBD" w:rsidP="00D65210">
      <w:pPr>
        <w:spacing w:after="0" w:line="240" w:lineRule="auto"/>
        <w:jc w:val="both"/>
        <w:rPr>
          <w:rFonts w:asciiTheme="majorBidi" w:eastAsia="Cambria" w:hAnsiTheme="majorBidi" w:cstheme="majorBidi"/>
          <w:b/>
          <w:sz w:val="24"/>
          <w:szCs w:val="24"/>
        </w:rPr>
      </w:pPr>
    </w:p>
    <w:p w14:paraId="6DB701F2" w14:textId="77777777" w:rsidR="003B7BBD" w:rsidRPr="00D65210" w:rsidRDefault="003B7BBD" w:rsidP="00D65210">
      <w:pPr>
        <w:spacing w:after="0" w:line="240" w:lineRule="auto"/>
        <w:jc w:val="both"/>
        <w:rPr>
          <w:rFonts w:asciiTheme="majorBidi" w:eastAsia="Cambria" w:hAnsiTheme="majorBidi" w:cstheme="majorBidi"/>
          <w:b/>
          <w:sz w:val="24"/>
          <w:szCs w:val="24"/>
        </w:rPr>
      </w:pPr>
      <w:r w:rsidRPr="00D65210">
        <w:rPr>
          <w:rFonts w:asciiTheme="majorBidi" w:eastAsia="Cambria" w:hAnsiTheme="majorBidi" w:cstheme="majorBidi"/>
          <w:b/>
          <w:sz w:val="24"/>
          <w:szCs w:val="24"/>
        </w:rPr>
        <w:t>KESIMPULAN</w:t>
      </w:r>
    </w:p>
    <w:p w14:paraId="20D2A40A"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Cipta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atau</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dikenal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Omnibus Law, </w:t>
      </w:r>
      <w:proofErr w:type="spellStart"/>
      <w:r w:rsidRPr="00D65210">
        <w:rPr>
          <w:rFonts w:asciiTheme="majorBidi" w:eastAsia="Cambria" w:hAnsiTheme="majorBidi" w:cstheme="majorBidi"/>
          <w:bCs/>
          <w:sz w:val="24"/>
          <w:szCs w:val="24"/>
        </w:rPr>
        <w:t>bertujuan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memudahkan</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mempercepat</w:t>
      </w:r>
      <w:proofErr w:type="spellEnd"/>
      <w:r w:rsidRPr="00D65210">
        <w:rPr>
          <w:rFonts w:asciiTheme="majorBidi" w:eastAsia="Cambria" w:hAnsiTheme="majorBidi" w:cstheme="majorBidi"/>
          <w:bCs/>
          <w:sz w:val="24"/>
          <w:szCs w:val="24"/>
        </w:rPr>
        <w:t xml:space="preserve"> proses </w:t>
      </w:r>
      <w:proofErr w:type="spellStart"/>
      <w:r w:rsidRPr="00D65210">
        <w:rPr>
          <w:rFonts w:asciiTheme="majorBidi" w:eastAsia="Cambria" w:hAnsiTheme="majorBidi" w:cstheme="majorBidi"/>
          <w:bCs/>
          <w:sz w:val="24"/>
          <w:szCs w:val="24"/>
        </w:rPr>
        <w:t>perizinan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usaha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serta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mengurangi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birokrasi</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berbelit-belit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menggunakan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sistem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perizinan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berbasis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risiko</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dimana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usaha</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berisiko</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rendah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semakin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mudah</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cepat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memperoleh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izin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usaha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sedangkan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usaha</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berisiko</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tinggi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tetap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diawasi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maka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gambaran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ekonomi</w:t>
      </w:r>
      <w:proofErr w:type="spellEnd"/>
      <w:r w:rsidRPr="00D65210">
        <w:rPr>
          <w:rFonts w:asciiTheme="majorBidi" w:eastAsia="Cambria" w:hAnsiTheme="majorBidi" w:cstheme="majorBidi"/>
          <w:bCs/>
          <w:sz w:val="24"/>
          <w:szCs w:val="24"/>
        </w:rPr>
        <w:t xml:space="preserve"> Indonesia di </w:t>
      </w:r>
      <w:proofErr w:type="spellStart"/>
      <w:r w:rsidRPr="00D65210">
        <w:rPr>
          <w:rFonts w:asciiTheme="majorBidi" w:eastAsia="Cambria" w:hAnsiTheme="majorBidi" w:cstheme="majorBidi"/>
          <w:bCs/>
          <w:sz w:val="24"/>
          <w:szCs w:val="24"/>
        </w:rPr>
        <w:t>kancah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internasional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meningkat</w:t>
      </w:r>
      <w:proofErr w:type="spellEnd"/>
      <w:r w:rsidRPr="00D65210">
        <w:rPr>
          <w:rFonts w:asciiTheme="majorBidi" w:eastAsia="Cambria" w:hAnsiTheme="majorBidi" w:cstheme="majorBidi"/>
          <w:bCs/>
          <w:sz w:val="24"/>
          <w:szCs w:val="24"/>
        </w:rPr>
        <w:t>.</w:t>
      </w:r>
    </w:p>
    <w:p w14:paraId="4BEBE8AD"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r w:rsidRPr="00D65210">
        <w:rPr>
          <w:rFonts w:asciiTheme="majorBidi" w:eastAsia="Cambria" w:hAnsiTheme="majorBidi" w:cstheme="majorBidi"/>
          <w:bCs/>
          <w:sz w:val="24"/>
          <w:szCs w:val="24"/>
        </w:rPr>
        <w:t xml:space="preserve">Di </w:t>
      </w:r>
      <w:proofErr w:type="spellStart"/>
      <w:r w:rsidRPr="00D65210">
        <w:rPr>
          <w:rFonts w:asciiTheme="majorBidi" w:eastAsia="Cambria" w:hAnsiTheme="majorBidi" w:cstheme="majorBidi"/>
          <w:bCs/>
          <w:sz w:val="24"/>
          <w:szCs w:val="24"/>
        </w:rPr>
        <w:t>antara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bagian</w:t>
      </w:r>
      <w:proofErr w:type="spellEnd"/>
      <w:r w:rsidRPr="00D65210">
        <w:rPr>
          <w:rFonts w:asciiTheme="majorBidi" w:eastAsia="Cambria" w:hAnsiTheme="majorBidi" w:cstheme="majorBidi"/>
          <w:bCs/>
          <w:sz w:val="24"/>
          <w:szCs w:val="24"/>
        </w:rPr>
        <w:t xml:space="preserve"> yang paling </w:t>
      </w:r>
      <w:proofErr w:type="spellStart"/>
      <w:r w:rsidRPr="00D65210">
        <w:rPr>
          <w:rFonts w:asciiTheme="majorBidi" w:eastAsia="Cambria" w:hAnsiTheme="majorBidi" w:cstheme="majorBidi"/>
          <w:bCs/>
          <w:sz w:val="24"/>
          <w:szCs w:val="24"/>
        </w:rPr>
        <w:t>kontroversial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adalah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terkait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modifikasi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ketentuan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ketenagakerjaan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contoh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pasal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mengenai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pesangon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akibat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pemutusan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hubungan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telah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dimodifikasi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mengurangi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jumlah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pesangon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harus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dibayarkan</w:t>
      </w:r>
      <w:proofErr w:type="spellEnd"/>
      <w:r w:rsidRPr="00D65210">
        <w:rPr>
          <w:rFonts w:asciiTheme="majorBidi" w:eastAsia="Cambria" w:hAnsiTheme="majorBidi" w:cstheme="majorBidi"/>
          <w:bCs/>
          <w:sz w:val="24"/>
          <w:szCs w:val="24"/>
        </w:rPr>
        <w:t xml:space="preserve"> oleh </w:t>
      </w:r>
      <w:proofErr w:type="spellStart"/>
      <w:r w:rsidRPr="00D65210">
        <w:rPr>
          <w:rFonts w:asciiTheme="majorBidi" w:eastAsia="Cambria" w:hAnsiTheme="majorBidi" w:cstheme="majorBidi"/>
          <w:bCs/>
          <w:sz w:val="24"/>
          <w:szCs w:val="24"/>
        </w:rPr>
        <w:t>perusahaan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Selain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itu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fleksibilitas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kontrak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t>telah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dibuka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sehingga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memungkinkan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semakin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banyak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jenis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kontrak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jangka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pendek</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dapat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mengurangi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keamanan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w:t>
      </w:r>
    </w:p>
    <w:p w14:paraId="344A14E8"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Terlepas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kenyataan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bahwa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seharusnya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menciptakan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banyak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lapangan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beberapa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kelompok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buruh</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aktivis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menentangnya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Mereka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berargumen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bahwa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menguntungkan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pengusaha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daripada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karena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beberapa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ketentuannya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dianggap</w:t>
      </w:r>
      <w:proofErr w:type="spellEnd"/>
      <w:r w:rsidRPr="00D65210">
        <w:rPr>
          <w:rFonts w:asciiTheme="majorBidi" w:eastAsia="Cambria" w:hAnsiTheme="majorBidi" w:cstheme="majorBidi"/>
          <w:bCs/>
          <w:sz w:val="24"/>
          <w:szCs w:val="24"/>
        </w:rPr>
        <w:t xml:space="preserve"> sangat </w:t>
      </w:r>
      <w:proofErr w:type="spellStart"/>
      <w:r w:rsidRPr="00D65210">
        <w:rPr>
          <w:rFonts w:asciiTheme="majorBidi" w:eastAsia="Cambria" w:hAnsiTheme="majorBidi" w:cstheme="majorBidi"/>
          <w:bCs/>
          <w:sz w:val="24"/>
          <w:szCs w:val="24"/>
        </w:rPr>
        <w:t>mengurangi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hak</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w:t>
      </w:r>
    </w:p>
    <w:p w14:paraId="1910DCE1"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r w:rsidRPr="00D65210">
        <w:rPr>
          <w:rFonts w:asciiTheme="majorBidi" w:eastAsia="Cambria" w:hAnsiTheme="majorBidi" w:cstheme="majorBidi"/>
          <w:bCs/>
          <w:sz w:val="24"/>
          <w:szCs w:val="24"/>
        </w:rPr>
        <w:t xml:space="preserve">Omnibus Law </w:t>
      </w:r>
      <w:proofErr w:type="spellStart"/>
      <w:r w:rsidRPr="00D65210">
        <w:rPr>
          <w:rFonts w:asciiTheme="majorBidi" w:eastAsia="Cambria" w:hAnsiTheme="majorBidi" w:cstheme="majorBidi"/>
          <w:bCs/>
          <w:sz w:val="24"/>
          <w:szCs w:val="24"/>
        </w:rPr>
        <w:t>Cipta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t>membuat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perubahan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aspek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perpajakan</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hidup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perpajakan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mencoba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membuat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sistem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perpajakan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sederhana</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menarik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bagi</w:t>
      </w:r>
      <w:proofErr w:type="spellEnd"/>
      <w:r w:rsidRPr="00D65210">
        <w:rPr>
          <w:rFonts w:asciiTheme="majorBidi" w:eastAsia="Cambria" w:hAnsiTheme="majorBidi" w:cstheme="majorBidi"/>
          <w:bCs/>
          <w:sz w:val="24"/>
          <w:szCs w:val="24"/>
        </w:rPr>
        <w:t xml:space="preserve"> para investor. </w:t>
      </w:r>
      <w:proofErr w:type="spellStart"/>
      <w:r w:rsidRPr="00D65210">
        <w:rPr>
          <w:rFonts w:asciiTheme="majorBidi" w:eastAsia="Cambria" w:hAnsiTheme="majorBidi" w:cstheme="majorBidi"/>
          <w:bCs/>
          <w:sz w:val="24"/>
          <w:szCs w:val="24"/>
        </w:rPr>
        <w:t>Namun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aturan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analisis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dampak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juga </w:t>
      </w:r>
      <w:proofErr w:type="spellStart"/>
      <w:r w:rsidRPr="00D65210">
        <w:rPr>
          <w:rFonts w:asciiTheme="majorBidi" w:eastAsia="Cambria" w:hAnsiTheme="majorBidi" w:cstheme="majorBidi"/>
          <w:bCs/>
          <w:sz w:val="24"/>
          <w:szCs w:val="24"/>
        </w:rPr>
        <w:lastRenderedPageBreak/>
        <w:t>disederhanakan</w:t>
      </w:r>
      <w:proofErr w:type="spellEnd"/>
      <w:r w:rsidRPr="00D65210">
        <w:rPr>
          <w:rFonts w:asciiTheme="majorBidi" w:eastAsia="Cambria" w:hAnsiTheme="majorBidi" w:cstheme="majorBidi"/>
          <w:bCs/>
          <w:sz w:val="24"/>
          <w:szCs w:val="24"/>
        </w:rPr>
        <w:t xml:space="preserve">, dan para </w:t>
      </w:r>
      <w:proofErr w:type="spellStart"/>
      <w:r w:rsidRPr="00D65210">
        <w:rPr>
          <w:rFonts w:asciiTheme="majorBidi" w:eastAsia="Cambria" w:hAnsiTheme="majorBidi" w:cstheme="majorBidi"/>
          <w:bCs/>
          <w:sz w:val="24"/>
          <w:szCs w:val="24"/>
        </w:rPr>
        <w:t>kritikus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berpendapat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bahwa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tersebut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melemahkan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mungkin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bahkan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meningkatkan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kerusakan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alam</w:t>
      </w:r>
      <w:proofErr w:type="spellEnd"/>
      <w:r w:rsidRPr="00D65210">
        <w:rPr>
          <w:rFonts w:asciiTheme="majorBidi" w:eastAsia="Cambria" w:hAnsiTheme="majorBidi" w:cstheme="majorBidi"/>
          <w:bCs/>
          <w:sz w:val="24"/>
          <w:szCs w:val="24"/>
        </w:rPr>
        <w:t>.</w:t>
      </w:r>
    </w:p>
    <w:p w14:paraId="36F659FD"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Secara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keseluruhan</w:t>
      </w:r>
      <w:proofErr w:type="spellEnd"/>
      <w:r w:rsidRPr="00D65210">
        <w:rPr>
          <w:rFonts w:asciiTheme="majorBidi" w:eastAsia="Cambria" w:hAnsiTheme="majorBidi" w:cstheme="majorBidi"/>
          <w:bCs/>
          <w:sz w:val="24"/>
          <w:szCs w:val="24"/>
        </w:rPr>
        <w:t xml:space="preserve">, UU </w:t>
      </w:r>
      <w:proofErr w:type="spellStart"/>
      <w:r w:rsidRPr="00D65210">
        <w:rPr>
          <w:rFonts w:asciiTheme="majorBidi" w:eastAsia="Cambria" w:hAnsiTheme="majorBidi" w:cstheme="majorBidi"/>
          <w:bCs/>
          <w:sz w:val="24"/>
          <w:szCs w:val="24"/>
        </w:rPr>
        <w:t>Cipta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2021 </w:t>
      </w:r>
      <w:proofErr w:type="spellStart"/>
      <w:r w:rsidRPr="00D65210">
        <w:rPr>
          <w:rFonts w:asciiTheme="majorBidi" w:eastAsia="Cambria" w:hAnsiTheme="majorBidi" w:cstheme="majorBidi"/>
          <w:bCs/>
          <w:sz w:val="24"/>
          <w:szCs w:val="24"/>
        </w:rPr>
        <w:t>merupakan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langkah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berani</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diambil</w:t>
      </w:r>
      <w:proofErr w:type="spellEnd"/>
      <w:r w:rsidRPr="00D65210">
        <w:rPr>
          <w:rFonts w:asciiTheme="majorBidi" w:eastAsia="Cambria" w:hAnsiTheme="majorBidi" w:cstheme="majorBidi"/>
          <w:bCs/>
          <w:sz w:val="24"/>
          <w:szCs w:val="24"/>
        </w:rPr>
        <w:t xml:space="preserve"> oleh </w:t>
      </w:r>
      <w:proofErr w:type="spellStart"/>
      <w:r w:rsidRPr="00D65210">
        <w:rPr>
          <w:rFonts w:asciiTheme="majorBidi" w:eastAsia="Cambria" w:hAnsiTheme="majorBidi" w:cstheme="majorBidi"/>
          <w:bCs/>
          <w:sz w:val="24"/>
          <w:szCs w:val="24"/>
        </w:rPr>
        <w:t>pemerintah</w:t>
      </w:r>
      <w:proofErr w:type="spellEnd"/>
      <w:r w:rsidRPr="00D65210">
        <w:rPr>
          <w:rFonts w:asciiTheme="majorBidi" w:eastAsia="Cambria" w:hAnsiTheme="majorBidi" w:cstheme="majorBidi"/>
          <w:bCs/>
          <w:sz w:val="24"/>
          <w:szCs w:val="24"/>
        </w:rPr>
        <w:t xml:space="preserve"> Indonesia </w:t>
      </w:r>
      <w:proofErr w:type="spellStart"/>
      <w:r w:rsidRPr="00D65210">
        <w:rPr>
          <w:rFonts w:asciiTheme="majorBidi" w:eastAsia="Cambria" w:hAnsiTheme="majorBidi" w:cstheme="majorBidi"/>
          <w:bCs/>
          <w:sz w:val="24"/>
          <w:szCs w:val="24"/>
        </w:rPr>
        <w:t>menuju</w:t>
      </w:r>
      <w:proofErr w:type="spellEnd"/>
      <w:r w:rsidRPr="00D65210">
        <w:rPr>
          <w:rFonts w:asciiTheme="majorBidi" w:eastAsia="Cambria" w:hAnsiTheme="majorBidi" w:cstheme="majorBidi"/>
          <w:bCs/>
          <w:sz w:val="24"/>
          <w:szCs w:val="24"/>
        </w:rPr>
        <w:t xml:space="preserve"> reformasi </w:t>
      </w:r>
      <w:proofErr w:type="spellStart"/>
      <w:r w:rsidRPr="00D65210">
        <w:rPr>
          <w:rFonts w:asciiTheme="majorBidi" w:eastAsia="Cambria" w:hAnsiTheme="majorBidi" w:cstheme="majorBidi"/>
          <w:bCs/>
          <w:sz w:val="24"/>
          <w:szCs w:val="24"/>
        </w:rPr>
        <w:t>ekonomi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birokrasi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Meskipun</w:t>
      </w:r>
      <w:proofErr w:type="spellEnd"/>
      <w:r w:rsidRPr="00D65210">
        <w:rPr>
          <w:rFonts w:asciiTheme="majorBidi" w:eastAsia="Cambria" w:hAnsiTheme="majorBidi" w:cstheme="majorBidi"/>
          <w:bCs/>
          <w:sz w:val="24"/>
          <w:szCs w:val="24"/>
        </w:rPr>
        <w:t xml:space="preserve"> UU </w:t>
      </w:r>
      <w:proofErr w:type="spellStart"/>
      <w:r w:rsidRPr="00D65210">
        <w:rPr>
          <w:rFonts w:asciiTheme="majorBidi" w:eastAsia="Cambria" w:hAnsiTheme="majorBidi" w:cstheme="majorBidi"/>
          <w:bCs/>
          <w:sz w:val="24"/>
          <w:szCs w:val="24"/>
        </w:rPr>
        <w:t>tersebut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meningkatkan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investasi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menciptakan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lapangan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UU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secara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kontroversial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ditolak</w:t>
      </w:r>
      <w:proofErr w:type="spellEnd"/>
      <w:r w:rsidRPr="00D65210">
        <w:rPr>
          <w:rFonts w:asciiTheme="majorBidi" w:eastAsia="Cambria" w:hAnsiTheme="majorBidi" w:cstheme="majorBidi"/>
          <w:bCs/>
          <w:sz w:val="24"/>
          <w:szCs w:val="24"/>
        </w:rPr>
        <w:t xml:space="preserve"> oleh </w:t>
      </w:r>
      <w:proofErr w:type="spellStart"/>
      <w:r w:rsidRPr="00D65210">
        <w:rPr>
          <w:rFonts w:asciiTheme="majorBidi" w:eastAsia="Cambria" w:hAnsiTheme="majorBidi" w:cstheme="majorBidi"/>
          <w:bCs/>
          <w:sz w:val="24"/>
          <w:szCs w:val="24"/>
        </w:rPr>
        <w:t>berbagai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kelompok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sipil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terutama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karena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dianggap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berdampak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negatif</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w:t>
      </w:r>
    </w:p>
    <w:p w14:paraId="23E705DF"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r w:rsidRPr="00D65210">
        <w:rPr>
          <w:rFonts w:asciiTheme="majorBidi" w:eastAsia="Cambria" w:hAnsiTheme="majorBidi" w:cstheme="majorBidi"/>
          <w:bCs/>
          <w:sz w:val="24"/>
          <w:szCs w:val="24"/>
        </w:rPr>
        <w:t xml:space="preserve">Omnibus Law </w:t>
      </w:r>
      <w:proofErr w:type="spellStart"/>
      <w:r w:rsidRPr="00D65210">
        <w:rPr>
          <w:rFonts w:asciiTheme="majorBidi" w:eastAsia="Cambria" w:hAnsiTheme="majorBidi" w:cstheme="majorBidi"/>
          <w:bCs/>
          <w:sz w:val="24"/>
          <w:szCs w:val="24"/>
        </w:rPr>
        <w:t>diarahkan</w:t>
      </w:r>
      <w:proofErr w:type="spellEnd"/>
      <w:r w:rsidRPr="00D65210">
        <w:rPr>
          <w:rFonts w:asciiTheme="majorBidi" w:eastAsia="Cambria" w:hAnsiTheme="majorBidi" w:cstheme="majorBidi"/>
          <w:bCs/>
          <w:sz w:val="24"/>
          <w:szCs w:val="24"/>
        </w:rPr>
        <w:t xml:space="preserve"> pada </w:t>
      </w:r>
      <w:proofErr w:type="spellStart"/>
      <w:r w:rsidRPr="00D65210">
        <w:rPr>
          <w:rFonts w:asciiTheme="majorBidi" w:eastAsia="Cambria" w:hAnsiTheme="majorBidi" w:cstheme="majorBidi"/>
          <w:bCs/>
          <w:sz w:val="24"/>
          <w:szCs w:val="24"/>
        </w:rPr>
        <w:t>pendekatan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terpadu</w:t>
      </w:r>
      <w:proofErr w:type="spellEnd"/>
      <w:r w:rsidRPr="00D65210">
        <w:rPr>
          <w:rFonts w:asciiTheme="majorBidi" w:eastAsia="Cambria" w:hAnsiTheme="majorBidi" w:cstheme="majorBidi"/>
          <w:bCs/>
          <w:sz w:val="24"/>
          <w:szCs w:val="24"/>
        </w:rPr>
        <w:t xml:space="preserve"> -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aspek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pengaturan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hukum</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tercakup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satu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komprehensif</w:t>
      </w:r>
      <w:proofErr w:type="spellEnd"/>
      <w:r w:rsidRPr="00D65210">
        <w:rPr>
          <w:rFonts w:asciiTheme="majorBidi" w:eastAsia="Cambria" w:hAnsiTheme="majorBidi" w:cstheme="majorBidi"/>
          <w:bCs/>
          <w:sz w:val="24"/>
          <w:szCs w:val="24"/>
        </w:rPr>
        <w:t xml:space="preserve"> -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menyederhanakan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regulasi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mempercepat</w:t>
      </w:r>
      <w:proofErr w:type="spellEnd"/>
      <w:r w:rsidRPr="00D65210">
        <w:rPr>
          <w:rFonts w:asciiTheme="majorBidi" w:eastAsia="Cambria" w:hAnsiTheme="majorBidi" w:cstheme="majorBidi"/>
          <w:bCs/>
          <w:sz w:val="24"/>
          <w:szCs w:val="24"/>
        </w:rPr>
        <w:t xml:space="preserve"> proses </w:t>
      </w:r>
      <w:proofErr w:type="spellStart"/>
      <w:r w:rsidRPr="00D65210">
        <w:rPr>
          <w:rFonts w:asciiTheme="majorBidi" w:eastAsia="Cambria" w:hAnsiTheme="majorBidi" w:cstheme="majorBidi"/>
          <w:bCs/>
          <w:sz w:val="24"/>
          <w:szCs w:val="24"/>
        </w:rPr>
        <w:t>pembangunan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ekonomi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membangun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saing</w:t>
      </w:r>
      <w:proofErr w:type="spellEnd"/>
      <w:r w:rsidRPr="00D65210">
        <w:rPr>
          <w:rFonts w:asciiTheme="majorBidi" w:eastAsia="Cambria" w:hAnsiTheme="majorBidi" w:cstheme="majorBidi"/>
          <w:bCs/>
          <w:sz w:val="24"/>
          <w:szCs w:val="24"/>
        </w:rPr>
        <w:t xml:space="preserve"> - </w:t>
      </w:r>
      <w:proofErr w:type="spellStart"/>
      <w:r w:rsidRPr="00D65210">
        <w:rPr>
          <w:rFonts w:asciiTheme="majorBidi" w:eastAsia="Cambria" w:hAnsiTheme="majorBidi" w:cstheme="majorBidi"/>
          <w:bCs/>
          <w:sz w:val="24"/>
          <w:szCs w:val="24"/>
        </w:rPr>
        <w:t>suatu</w:t>
      </w:r>
      <w:proofErr w:type="spellEnd"/>
      <w:r w:rsidRPr="00D65210">
        <w:rPr>
          <w:rFonts w:asciiTheme="majorBidi" w:eastAsia="Cambria" w:hAnsiTheme="majorBidi" w:cstheme="majorBidi"/>
          <w:bCs/>
          <w:sz w:val="24"/>
          <w:szCs w:val="24"/>
        </w:rPr>
        <w:t xml:space="preserve"> negara. </w:t>
      </w:r>
      <w:proofErr w:type="spellStart"/>
      <w:r w:rsidRPr="00D65210">
        <w:rPr>
          <w:rFonts w:asciiTheme="majorBidi" w:eastAsia="Cambria" w:hAnsiTheme="majorBidi" w:cstheme="majorBidi"/>
          <w:bCs/>
          <w:sz w:val="24"/>
          <w:szCs w:val="24"/>
        </w:rPr>
        <w:t>Namun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penyederhanaan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regulasi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berjalan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terlalu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jauh</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mengorbankan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hak-hak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serta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kepentingan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kelompok-kelompok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rentan</w:t>
      </w:r>
      <w:proofErr w:type="spellEnd"/>
      <w:r w:rsidRPr="00D65210">
        <w:rPr>
          <w:rFonts w:asciiTheme="majorBidi" w:eastAsia="Cambria" w:hAnsiTheme="majorBidi" w:cstheme="majorBidi"/>
          <w:bCs/>
          <w:sz w:val="24"/>
          <w:szCs w:val="24"/>
        </w:rPr>
        <w:t>.</w:t>
      </w:r>
    </w:p>
    <w:p w14:paraId="70D8F002"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Penolakan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Omnibus Law </w:t>
      </w:r>
      <w:proofErr w:type="spellStart"/>
      <w:r w:rsidRPr="00D65210">
        <w:rPr>
          <w:rFonts w:asciiTheme="majorBidi" w:eastAsia="Cambria" w:hAnsiTheme="majorBidi" w:cstheme="majorBidi"/>
          <w:bCs/>
          <w:sz w:val="24"/>
          <w:szCs w:val="24"/>
        </w:rPr>
        <w:t>Cipta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menggambarkan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kekhawatiran</w:t>
      </w:r>
      <w:proofErr w:type="spellEnd"/>
      <w:r w:rsidRPr="00D65210">
        <w:rPr>
          <w:rFonts w:asciiTheme="majorBidi" w:eastAsia="Cambria" w:hAnsiTheme="majorBidi" w:cstheme="majorBidi"/>
          <w:bCs/>
          <w:sz w:val="24"/>
          <w:szCs w:val="24"/>
        </w:rPr>
        <w:t xml:space="preserve"> yang sangat </w:t>
      </w:r>
      <w:proofErr w:type="spellStart"/>
      <w:r w:rsidRPr="00D65210">
        <w:rPr>
          <w:rFonts w:asciiTheme="majorBidi" w:eastAsia="Cambria" w:hAnsiTheme="majorBidi" w:cstheme="majorBidi"/>
          <w:bCs/>
          <w:sz w:val="24"/>
          <w:szCs w:val="24"/>
        </w:rPr>
        <w:t>mendalam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berbagai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kalangan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dampak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negatif</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undang-undang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kesejahteraan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buruh</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lingkungan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serta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transparansi</w:t>
      </w:r>
      <w:proofErr w:type="spellEnd"/>
      <w:r w:rsidRPr="00D65210">
        <w:rPr>
          <w:rFonts w:asciiTheme="majorBidi" w:eastAsia="Cambria" w:hAnsiTheme="majorBidi" w:cstheme="majorBidi"/>
          <w:bCs/>
          <w:sz w:val="24"/>
          <w:szCs w:val="24"/>
        </w:rPr>
        <w:t xml:space="preserve"> proses </w:t>
      </w:r>
      <w:proofErr w:type="spellStart"/>
      <w:r w:rsidRPr="00D65210">
        <w:rPr>
          <w:rFonts w:asciiTheme="majorBidi" w:eastAsia="Cambria" w:hAnsiTheme="majorBidi" w:cstheme="majorBidi"/>
          <w:bCs/>
          <w:sz w:val="24"/>
          <w:szCs w:val="24"/>
        </w:rPr>
        <w:t>legislasi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Demonstrasi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massa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petisi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gugatan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hukum</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kampanye</w:t>
      </w:r>
      <w:proofErr w:type="spellEnd"/>
      <w:r w:rsidRPr="00D65210">
        <w:rPr>
          <w:rFonts w:asciiTheme="majorBidi" w:eastAsia="Cambria" w:hAnsiTheme="majorBidi" w:cstheme="majorBidi"/>
          <w:bCs/>
          <w:sz w:val="24"/>
          <w:szCs w:val="24"/>
        </w:rPr>
        <w:t xml:space="preserve"> media </w:t>
      </w:r>
      <w:proofErr w:type="spellStart"/>
      <w:r w:rsidRPr="00D65210">
        <w:rPr>
          <w:rFonts w:asciiTheme="majorBidi" w:eastAsia="Cambria" w:hAnsiTheme="majorBidi" w:cstheme="majorBidi"/>
          <w:bCs/>
          <w:sz w:val="24"/>
          <w:szCs w:val="24"/>
        </w:rPr>
        <w:t>sosial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adalah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beberapa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penolakan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dilakukan</w:t>
      </w:r>
      <w:proofErr w:type="spellEnd"/>
      <w:r w:rsidRPr="00D65210">
        <w:rPr>
          <w:rFonts w:asciiTheme="majorBidi" w:eastAsia="Cambria" w:hAnsiTheme="majorBidi" w:cstheme="majorBidi"/>
          <w:bCs/>
          <w:sz w:val="24"/>
          <w:szCs w:val="24"/>
        </w:rPr>
        <w:t xml:space="preserve"> oleh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w:t>
      </w:r>
    </w:p>
    <w:p w14:paraId="4D7C7F2D" w14:textId="77777777" w:rsidR="003B7BBD" w:rsidRPr="00D65210" w:rsidRDefault="003B7BBD" w:rsidP="00D65210">
      <w:pPr>
        <w:spacing w:after="0" w:line="240" w:lineRule="auto"/>
        <w:ind w:firstLineChars="300" w:firstLine="72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Dalam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konteks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klaster</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ketenagakerjaan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perubahan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signifikan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adalah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pesangon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dikurangi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kontrak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dan jam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serta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sistem</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pengupahan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berangsur-angsur</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menjadi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fleksibel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Semua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perubahan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menimbulkan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kontroversi</w:t>
      </w:r>
      <w:proofErr w:type="spellEnd"/>
      <w:r w:rsidRPr="00D65210">
        <w:rPr>
          <w:rFonts w:asciiTheme="majorBidi" w:eastAsia="Cambria" w:hAnsiTheme="majorBidi" w:cstheme="majorBidi"/>
          <w:bCs/>
          <w:sz w:val="24"/>
          <w:szCs w:val="24"/>
        </w:rPr>
        <w:t xml:space="preserve"> di </w:t>
      </w:r>
      <w:proofErr w:type="spellStart"/>
      <w:r w:rsidRPr="00D65210">
        <w:rPr>
          <w:rFonts w:asciiTheme="majorBidi" w:eastAsia="Cambria" w:hAnsiTheme="majorBidi" w:cstheme="majorBidi"/>
          <w:bCs/>
          <w:sz w:val="24"/>
          <w:szCs w:val="24"/>
        </w:rPr>
        <w:t>kalangan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berharap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bahwa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peraturan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baru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menarik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investasi</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menyediakan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lapangan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bagi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masyarakat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Sementara</w:t>
      </w:r>
      <w:proofErr w:type="spellEnd"/>
      <w:r w:rsidRPr="00D65210">
        <w:rPr>
          <w:rFonts w:asciiTheme="majorBidi" w:eastAsia="Cambria" w:hAnsiTheme="majorBidi" w:cstheme="majorBidi"/>
          <w:bCs/>
          <w:sz w:val="24"/>
          <w:szCs w:val="24"/>
        </w:rPr>
        <w:t xml:space="preserve"> di </w:t>
      </w:r>
      <w:proofErr w:type="spellStart"/>
      <w:r w:rsidRPr="00D65210">
        <w:rPr>
          <w:rFonts w:asciiTheme="majorBidi" w:eastAsia="Cambria" w:hAnsiTheme="majorBidi" w:cstheme="majorBidi"/>
          <w:bCs/>
          <w:sz w:val="24"/>
          <w:szCs w:val="24"/>
        </w:rPr>
        <w:t>sisi</w:t>
      </w:r>
      <w:proofErr w:type="spellEnd"/>
      <w:r w:rsidRPr="00D65210">
        <w:rPr>
          <w:rFonts w:asciiTheme="majorBidi" w:eastAsia="Cambria" w:hAnsiTheme="majorBidi" w:cstheme="majorBidi"/>
          <w:bCs/>
          <w:sz w:val="24"/>
          <w:szCs w:val="24"/>
        </w:rPr>
        <w:t xml:space="preserve"> lain, </w:t>
      </w:r>
      <w:proofErr w:type="spellStart"/>
      <w:r w:rsidRPr="00D65210">
        <w:rPr>
          <w:rFonts w:asciiTheme="majorBidi" w:eastAsia="Cambria" w:hAnsiTheme="majorBidi" w:cstheme="majorBidi"/>
          <w:bCs/>
          <w:sz w:val="24"/>
          <w:szCs w:val="24"/>
        </w:rPr>
        <w:t>pengurangan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hak-hak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tingkat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kesejahteraan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mereka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menjadi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perhatian</w:t>
      </w:r>
      <w:proofErr w:type="spellEnd"/>
      <w:r w:rsidRPr="00D65210">
        <w:rPr>
          <w:rFonts w:asciiTheme="majorBidi" w:eastAsia="Cambria" w:hAnsiTheme="majorBidi" w:cstheme="majorBidi"/>
          <w:bCs/>
          <w:sz w:val="24"/>
          <w:szCs w:val="24"/>
        </w:rPr>
        <w:t>.</w:t>
      </w:r>
    </w:p>
    <w:p w14:paraId="3C27C454" w14:textId="77777777" w:rsidR="00A97EFE" w:rsidRDefault="003B7BBD" w:rsidP="00D65210">
      <w:pPr>
        <w:spacing w:after="0" w:line="240" w:lineRule="auto"/>
        <w:ind w:firstLineChars="300" w:firstLine="720"/>
        <w:jc w:val="both"/>
        <w:rPr>
          <w:rFonts w:asciiTheme="majorBidi" w:eastAsia="Cambria" w:hAnsiTheme="majorBidi" w:cstheme="majorBidi"/>
          <w:bCs/>
          <w:sz w:val="24"/>
          <w:szCs w:val="24"/>
        </w:rPr>
      </w:pP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demikian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meskipun</w:t>
      </w:r>
      <w:proofErr w:type="spellEnd"/>
      <w:r w:rsidRPr="00D65210">
        <w:rPr>
          <w:rFonts w:asciiTheme="majorBidi" w:eastAsia="Cambria" w:hAnsiTheme="majorBidi" w:cstheme="majorBidi"/>
          <w:bCs/>
          <w:sz w:val="24"/>
          <w:szCs w:val="24"/>
        </w:rPr>
        <w:t xml:space="preserve"> Omnibus Law </w:t>
      </w:r>
      <w:proofErr w:type="spellStart"/>
      <w:r w:rsidRPr="00D65210">
        <w:rPr>
          <w:rFonts w:asciiTheme="majorBidi" w:eastAsia="Cambria" w:hAnsiTheme="majorBidi" w:cstheme="majorBidi"/>
          <w:bCs/>
          <w:sz w:val="24"/>
          <w:szCs w:val="24"/>
        </w:rPr>
        <w:t>diharapkan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dapat</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memberikan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fleksibilitas</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lebih</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besar</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kepada</w:t>
      </w:r>
      <w:proofErr w:type="spellEnd"/>
      <w:r w:rsidRPr="00D65210">
        <w:rPr>
          <w:rFonts w:asciiTheme="majorBidi" w:eastAsia="Cambria" w:hAnsiTheme="majorBidi" w:cstheme="majorBidi"/>
          <w:bCs/>
          <w:sz w:val="24"/>
          <w:szCs w:val="24"/>
        </w:rPr>
        <w:t xml:space="preserve"> para </w:t>
      </w:r>
      <w:proofErr w:type="spellStart"/>
      <w:r w:rsidRPr="00D65210">
        <w:rPr>
          <w:rFonts w:asciiTheme="majorBidi" w:eastAsia="Cambria" w:hAnsiTheme="majorBidi" w:cstheme="majorBidi"/>
          <w:bCs/>
          <w:sz w:val="24"/>
          <w:szCs w:val="24"/>
        </w:rPr>
        <w:t>pelaku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usaha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sehingga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meningkatkan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daya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saing</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investasi</w:t>
      </w:r>
      <w:proofErr w:type="spellEnd"/>
      <w:r w:rsidRPr="00D65210">
        <w:rPr>
          <w:rFonts w:asciiTheme="majorBidi" w:eastAsia="Cambria" w:hAnsiTheme="majorBidi" w:cstheme="majorBidi"/>
          <w:bCs/>
          <w:sz w:val="24"/>
          <w:szCs w:val="24"/>
        </w:rPr>
        <w:t xml:space="preserve"> di Indonesia, </w:t>
      </w:r>
      <w:proofErr w:type="spellStart"/>
      <w:r w:rsidRPr="00D65210">
        <w:rPr>
          <w:rFonts w:asciiTheme="majorBidi" w:eastAsia="Cambria" w:hAnsiTheme="majorBidi" w:cstheme="majorBidi"/>
          <w:bCs/>
          <w:sz w:val="24"/>
          <w:szCs w:val="24"/>
        </w:rPr>
        <w:t>namun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hal</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ini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harus</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diimplementasikan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dengan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hati-hati</w:t>
      </w:r>
      <w:proofErr w:type="spellEnd"/>
      <w:r w:rsidRPr="00D65210">
        <w:rPr>
          <w:rFonts w:asciiTheme="majorBidi" w:eastAsia="Cambria" w:hAnsiTheme="majorBidi" w:cstheme="majorBidi"/>
          <w:bCs/>
          <w:sz w:val="24"/>
          <w:szCs w:val="24"/>
        </w:rPr>
        <w:t xml:space="preserve"> agar </w:t>
      </w:r>
      <w:proofErr w:type="spellStart"/>
      <w:r w:rsidRPr="00D65210">
        <w:rPr>
          <w:rFonts w:asciiTheme="majorBidi" w:eastAsia="Cambria" w:hAnsiTheme="majorBidi" w:cstheme="majorBidi"/>
          <w:bCs/>
          <w:sz w:val="24"/>
          <w:szCs w:val="24"/>
        </w:rPr>
        <w:t>hak-hak</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kesejahteraan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tidak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dikorbankan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Perlindungan</w:t>
      </w:r>
      <w:proofErr w:type="spellEnd"/>
      <w:r w:rsidRPr="00D65210">
        <w:rPr>
          <w:rFonts w:asciiTheme="majorBidi" w:eastAsia="Cambria" w:hAnsiTheme="majorBidi" w:cstheme="majorBidi"/>
          <w:bCs/>
          <w:sz w:val="24"/>
          <w:szCs w:val="24"/>
        </w:rPr>
        <w:t xml:space="preserve"> dan </w:t>
      </w:r>
      <w:proofErr w:type="spellStart"/>
      <w:r w:rsidRPr="00D65210">
        <w:rPr>
          <w:rFonts w:asciiTheme="majorBidi" w:eastAsia="Cambria" w:hAnsiTheme="majorBidi" w:cstheme="majorBidi"/>
          <w:bCs/>
          <w:sz w:val="24"/>
          <w:szCs w:val="24"/>
        </w:rPr>
        <w:t>pengawasan</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memadai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terhadap</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pekerja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diperlukan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untuk</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mencapai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tujuan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jangka</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panjang</w:t>
      </w:r>
      <w:proofErr w:type="spellEnd"/>
      <w:r w:rsidRPr="00D65210">
        <w:rPr>
          <w:rFonts w:asciiTheme="majorBidi" w:eastAsia="Cambria" w:hAnsiTheme="majorBidi" w:cstheme="majorBidi"/>
          <w:bCs/>
          <w:sz w:val="24"/>
          <w:szCs w:val="24"/>
        </w:rPr>
        <w:t xml:space="preserve"> yang </w:t>
      </w:r>
      <w:proofErr w:type="spellStart"/>
      <w:r w:rsidRPr="00D65210">
        <w:rPr>
          <w:rFonts w:asciiTheme="majorBidi" w:eastAsia="Cambria" w:hAnsiTheme="majorBidi" w:cstheme="majorBidi"/>
          <w:bCs/>
          <w:sz w:val="24"/>
          <w:szCs w:val="24"/>
        </w:rPr>
        <w:t>dihasilkan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dari</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peningkatan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kesejahteraan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atau</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kesejahteraan</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kolektif</w:t>
      </w:r>
      <w:proofErr w:type="spellEnd"/>
      <w:r w:rsidRPr="00D65210">
        <w:rPr>
          <w:rFonts w:asciiTheme="majorBidi" w:eastAsia="Cambria" w:hAnsiTheme="majorBidi" w:cstheme="majorBidi"/>
          <w:bCs/>
          <w:sz w:val="24"/>
          <w:szCs w:val="24"/>
        </w:rPr>
        <w:t xml:space="preserve"> </w:t>
      </w:r>
      <w:proofErr w:type="spellStart"/>
      <w:r w:rsidRPr="00D65210">
        <w:rPr>
          <w:rFonts w:asciiTheme="majorBidi" w:eastAsia="Cambria" w:hAnsiTheme="majorBidi" w:cstheme="majorBidi"/>
          <w:bCs/>
          <w:sz w:val="24"/>
          <w:szCs w:val="24"/>
        </w:rPr>
        <w:t>mereka</w:t>
      </w:r>
      <w:proofErr w:type="spellEnd"/>
      <w:r w:rsidRPr="00D65210">
        <w:rPr>
          <w:rFonts w:asciiTheme="majorBidi" w:eastAsia="Cambria" w:hAnsiTheme="majorBidi" w:cstheme="majorBidi"/>
          <w:bCs/>
          <w:sz w:val="24"/>
          <w:szCs w:val="24"/>
        </w:rPr>
        <w:t>.</w:t>
      </w:r>
    </w:p>
    <w:p w14:paraId="5CA3A255" w14:textId="77777777" w:rsidR="003B7BBD" w:rsidRPr="00D65210" w:rsidRDefault="00A97EFE" w:rsidP="00A97EFE">
      <w:pPr>
        <w:rPr>
          <w:rFonts w:asciiTheme="majorBidi" w:eastAsia="Cambria" w:hAnsiTheme="majorBidi" w:cstheme="majorBidi"/>
          <w:bCs/>
          <w:sz w:val="24"/>
          <w:szCs w:val="24"/>
        </w:rPr>
      </w:pPr>
      <w:r>
        <w:rPr>
          <w:rFonts w:asciiTheme="majorBidi" w:eastAsia="Cambria" w:hAnsiTheme="majorBidi" w:cstheme="majorBidi"/>
          <w:bCs/>
          <w:sz w:val="24"/>
          <w:szCs w:val="24"/>
        </w:rPr>
        <w:br w:type="page"/>
      </w:r>
    </w:p>
    <w:p w14:paraId="0C976C3A" w14:textId="77777777" w:rsidR="003B7BBD" w:rsidRPr="00D65210" w:rsidRDefault="003B7BBD" w:rsidP="00D65210">
      <w:pPr>
        <w:spacing w:after="0" w:line="240" w:lineRule="auto"/>
        <w:jc w:val="both"/>
        <w:rPr>
          <w:rFonts w:asciiTheme="majorBidi" w:eastAsia="Cambria" w:hAnsiTheme="majorBidi" w:cstheme="majorBidi"/>
          <w:b/>
          <w:sz w:val="24"/>
          <w:szCs w:val="24"/>
        </w:rPr>
      </w:pPr>
      <w:r w:rsidRPr="00D65210">
        <w:rPr>
          <w:rFonts w:asciiTheme="majorBidi" w:eastAsia="Cambria" w:hAnsiTheme="majorBidi" w:cstheme="majorBidi"/>
          <w:b/>
          <w:sz w:val="24"/>
          <w:szCs w:val="24"/>
        </w:rPr>
        <w:lastRenderedPageBreak/>
        <w:t>DAFTAR PUSTAKA</w:t>
      </w:r>
    </w:p>
    <w:p w14:paraId="281F9C47"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proofErr w:type="spellStart"/>
      <w:r w:rsidRPr="00D65210">
        <w:rPr>
          <w:rFonts w:asciiTheme="majorBidi" w:hAnsiTheme="majorBidi" w:cstheme="majorBidi"/>
          <w:color w:val="222222"/>
          <w:sz w:val="24"/>
          <w:szCs w:val="24"/>
          <w:shd w:val="clear" w:color="auto" w:fill="FFFFFF"/>
        </w:rPr>
        <w:t>Basofi</w:t>
      </w:r>
      <w:proofErr w:type="spellEnd"/>
      <w:r w:rsidRPr="00D65210">
        <w:rPr>
          <w:rFonts w:asciiTheme="majorBidi" w:hAnsiTheme="majorBidi" w:cstheme="majorBidi"/>
          <w:color w:val="222222"/>
          <w:sz w:val="24"/>
          <w:szCs w:val="24"/>
          <w:shd w:val="clear" w:color="auto" w:fill="FFFFFF"/>
        </w:rPr>
        <w:t xml:space="preserve">, M. B., &amp; </w:t>
      </w:r>
      <w:proofErr w:type="spellStart"/>
      <w:r w:rsidRPr="00D65210">
        <w:rPr>
          <w:rFonts w:asciiTheme="majorBidi" w:hAnsiTheme="majorBidi" w:cstheme="majorBidi"/>
          <w:color w:val="222222"/>
          <w:sz w:val="24"/>
          <w:szCs w:val="24"/>
          <w:shd w:val="clear" w:color="auto" w:fill="FFFFFF"/>
        </w:rPr>
        <w:t>Fatmawati</w:t>
      </w:r>
      <w:proofErr w:type="spellEnd"/>
      <w:r w:rsidRPr="00D65210">
        <w:rPr>
          <w:rFonts w:asciiTheme="majorBidi" w:hAnsiTheme="majorBidi" w:cstheme="majorBidi"/>
          <w:color w:val="222222"/>
          <w:sz w:val="24"/>
          <w:szCs w:val="24"/>
          <w:shd w:val="clear" w:color="auto" w:fill="FFFFFF"/>
        </w:rPr>
        <w:t xml:space="preserve">, I. (2023). </w:t>
      </w:r>
      <w:proofErr w:type="spellStart"/>
      <w:r w:rsidRPr="00D65210">
        <w:rPr>
          <w:rFonts w:asciiTheme="majorBidi" w:hAnsiTheme="majorBidi" w:cstheme="majorBidi"/>
          <w:color w:val="222222"/>
          <w:sz w:val="24"/>
          <w:szCs w:val="24"/>
          <w:shd w:val="clear" w:color="auto" w:fill="FFFFFF"/>
        </w:rPr>
        <w:t>Perlindungan</w:t>
      </w:r>
      <w:proofErr w:type="spellEnd"/>
      <w:r w:rsidRPr="00D65210">
        <w:rPr>
          <w:rFonts w:asciiTheme="majorBidi" w:hAnsiTheme="majorBidi" w:cstheme="majorBidi"/>
          <w:color w:val="222222"/>
          <w:sz w:val="24"/>
          <w:szCs w:val="24"/>
          <w:shd w:val="clear" w:color="auto" w:fill="FFFFFF"/>
        </w:rPr>
        <w:t xml:space="preserve"> Hukum </w:t>
      </w:r>
      <w:proofErr w:type="spellStart"/>
      <w:r w:rsidRPr="00D65210">
        <w:rPr>
          <w:rFonts w:asciiTheme="majorBidi" w:hAnsiTheme="majorBidi" w:cstheme="majorBidi"/>
          <w:color w:val="222222"/>
          <w:sz w:val="24"/>
          <w:szCs w:val="24"/>
          <w:shd w:val="clear" w:color="auto" w:fill="FFFFFF"/>
        </w:rPr>
        <w:t>Terhadap</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Pekerja</w:t>
      </w:r>
      <w:proofErr w:type="spellEnd"/>
      <w:r w:rsidRPr="00D65210">
        <w:rPr>
          <w:rFonts w:asciiTheme="majorBidi" w:hAnsiTheme="majorBidi" w:cstheme="majorBidi"/>
          <w:color w:val="222222"/>
          <w:sz w:val="24"/>
          <w:szCs w:val="24"/>
          <w:shd w:val="clear" w:color="auto" w:fill="FFFFFF"/>
        </w:rPr>
        <w:t xml:space="preserve"> </w:t>
      </w:r>
      <w:proofErr w:type="gramStart"/>
      <w:r w:rsidRPr="00D65210">
        <w:rPr>
          <w:rFonts w:asciiTheme="majorBidi" w:hAnsiTheme="majorBidi" w:cstheme="majorBidi"/>
          <w:color w:val="222222"/>
          <w:sz w:val="24"/>
          <w:szCs w:val="24"/>
          <w:shd w:val="clear" w:color="auto" w:fill="FFFFFF"/>
        </w:rPr>
        <w:t>Di</w:t>
      </w:r>
      <w:proofErr w:type="gramEnd"/>
      <w:r w:rsidRPr="00D65210">
        <w:rPr>
          <w:rFonts w:asciiTheme="majorBidi" w:hAnsiTheme="majorBidi" w:cstheme="majorBidi"/>
          <w:color w:val="222222"/>
          <w:sz w:val="24"/>
          <w:szCs w:val="24"/>
          <w:shd w:val="clear" w:color="auto" w:fill="FFFFFF"/>
        </w:rPr>
        <w:t xml:space="preserve"> Indonesia </w:t>
      </w:r>
      <w:proofErr w:type="spellStart"/>
      <w:r w:rsidRPr="00D65210">
        <w:rPr>
          <w:rFonts w:asciiTheme="majorBidi" w:hAnsiTheme="majorBidi" w:cstheme="majorBidi"/>
          <w:color w:val="222222"/>
          <w:sz w:val="24"/>
          <w:szCs w:val="24"/>
          <w:shd w:val="clear" w:color="auto" w:fill="FFFFFF"/>
        </w:rPr>
        <w:t>Berdasarkan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Undang-Undang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Cipta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 xml:space="preserve">Professional: </w:t>
      </w:r>
      <w:proofErr w:type="spellStart"/>
      <w:r w:rsidRPr="00D65210">
        <w:rPr>
          <w:rFonts w:asciiTheme="majorBidi" w:hAnsiTheme="majorBidi" w:cstheme="majorBidi"/>
          <w:i/>
          <w:iCs/>
          <w:color w:val="222222"/>
          <w:sz w:val="24"/>
          <w:szCs w:val="24"/>
          <w:shd w:val="clear" w:color="auto" w:fill="FFFFFF"/>
        </w:rPr>
        <w:t>Jurnal</w:t>
      </w:r>
      <w:proofErr w:type="spellEnd"/>
      <w:r w:rsidRPr="00D65210">
        <w:rPr>
          <w:rFonts w:asciiTheme="majorBidi" w:hAnsiTheme="majorBidi" w:cstheme="majorBidi"/>
          <w:i/>
          <w:iCs/>
          <w:color w:val="222222"/>
          <w:sz w:val="24"/>
          <w:szCs w:val="24"/>
          <w:shd w:val="clear" w:color="auto" w:fill="FFFFFF"/>
        </w:rPr>
        <w:t xml:space="preserve"> </w:t>
      </w:r>
      <w:proofErr w:type="spellStart"/>
      <w:r w:rsidRPr="00D65210">
        <w:rPr>
          <w:rFonts w:asciiTheme="majorBidi" w:hAnsiTheme="majorBidi" w:cstheme="majorBidi"/>
          <w:i/>
          <w:iCs/>
          <w:color w:val="222222"/>
          <w:sz w:val="24"/>
          <w:szCs w:val="24"/>
          <w:shd w:val="clear" w:color="auto" w:fill="FFFFFF"/>
        </w:rPr>
        <w:t>Komunikasi</w:t>
      </w:r>
      <w:proofErr w:type="spellEnd"/>
      <w:r w:rsidRPr="00D65210">
        <w:rPr>
          <w:rFonts w:asciiTheme="majorBidi" w:hAnsiTheme="majorBidi" w:cstheme="majorBidi"/>
          <w:i/>
          <w:iCs/>
          <w:color w:val="222222"/>
          <w:sz w:val="24"/>
          <w:szCs w:val="24"/>
          <w:shd w:val="clear" w:color="auto" w:fill="FFFFFF"/>
        </w:rPr>
        <w:t xml:space="preserve"> dan </w:t>
      </w:r>
      <w:proofErr w:type="spellStart"/>
      <w:r w:rsidRPr="00D65210">
        <w:rPr>
          <w:rFonts w:asciiTheme="majorBidi" w:hAnsiTheme="majorBidi" w:cstheme="majorBidi"/>
          <w:i/>
          <w:iCs/>
          <w:color w:val="222222"/>
          <w:sz w:val="24"/>
          <w:szCs w:val="24"/>
          <w:shd w:val="clear" w:color="auto" w:fill="FFFFFF"/>
        </w:rPr>
        <w:t>Administrasi</w:t>
      </w:r>
      <w:proofErr w:type="spellEnd"/>
      <w:r w:rsidRPr="00D65210">
        <w:rPr>
          <w:rFonts w:asciiTheme="majorBidi" w:hAnsiTheme="majorBidi" w:cstheme="majorBidi"/>
          <w:i/>
          <w:iCs/>
          <w:color w:val="222222"/>
          <w:sz w:val="24"/>
          <w:szCs w:val="24"/>
          <w:shd w:val="clear" w:color="auto" w:fill="FFFFFF"/>
        </w:rPr>
        <w:t xml:space="preserve"> Publik</w:t>
      </w:r>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10</w:t>
      </w:r>
      <w:r w:rsidRPr="00D65210">
        <w:rPr>
          <w:rFonts w:asciiTheme="majorBidi" w:hAnsiTheme="majorBidi" w:cstheme="majorBidi"/>
          <w:color w:val="222222"/>
          <w:sz w:val="24"/>
          <w:szCs w:val="24"/>
          <w:shd w:val="clear" w:color="auto" w:fill="FFFFFF"/>
        </w:rPr>
        <w:t>(1), 77-86.</w:t>
      </w:r>
    </w:p>
    <w:p w14:paraId="5FBB13E7"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proofErr w:type="spellStart"/>
      <w:r w:rsidRPr="00D65210">
        <w:rPr>
          <w:rFonts w:asciiTheme="majorBidi" w:hAnsiTheme="majorBidi" w:cstheme="majorBidi"/>
          <w:color w:val="222222"/>
          <w:sz w:val="24"/>
          <w:szCs w:val="24"/>
          <w:shd w:val="clear" w:color="auto" w:fill="FFFFFF"/>
        </w:rPr>
        <w:t>Fithri</w:t>
      </w:r>
      <w:proofErr w:type="spellEnd"/>
      <w:r w:rsidRPr="00D65210">
        <w:rPr>
          <w:rFonts w:asciiTheme="majorBidi" w:hAnsiTheme="majorBidi" w:cstheme="majorBidi"/>
          <w:color w:val="222222"/>
          <w:sz w:val="24"/>
          <w:szCs w:val="24"/>
          <w:shd w:val="clear" w:color="auto" w:fill="FFFFFF"/>
        </w:rPr>
        <w:t xml:space="preserve">, N. H. (2022). </w:t>
      </w:r>
      <w:proofErr w:type="spellStart"/>
      <w:r w:rsidRPr="00D65210">
        <w:rPr>
          <w:rFonts w:asciiTheme="majorBidi" w:hAnsiTheme="majorBidi" w:cstheme="majorBidi"/>
          <w:color w:val="222222"/>
          <w:sz w:val="24"/>
          <w:szCs w:val="24"/>
          <w:shd w:val="clear" w:color="auto" w:fill="FFFFFF"/>
        </w:rPr>
        <w:t>Kesejahteraan</w:t>
      </w:r>
      <w:proofErr w:type="spellEnd"/>
      <w:r w:rsidRPr="00D65210">
        <w:rPr>
          <w:rFonts w:asciiTheme="majorBidi" w:hAnsiTheme="majorBidi" w:cstheme="majorBidi"/>
          <w:color w:val="222222"/>
          <w:sz w:val="24"/>
          <w:szCs w:val="24"/>
          <w:shd w:val="clear" w:color="auto" w:fill="FFFFFF"/>
        </w:rPr>
        <w:t xml:space="preserve"> Dan </w:t>
      </w:r>
      <w:proofErr w:type="spellStart"/>
      <w:r w:rsidRPr="00D65210">
        <w:rPr>
          <w:rFonts w:asciiTheme="majorBidi" w:hAnsiTheme="majorBidi" w:cstheme="majorBidi"/>
          <w:color w:val="222222"/>
          <w:sz w:val="24"/>
          <w:szCs w:val="24"/>
          <w:shd w:val="clear" w:color="auto" w:fill="FFFFFF"/>
        </w:rPr>
        <w:t>Penerapan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Keadilan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Bagi</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Pekerja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Dalam</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Undang-Undang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Cipta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Klaster</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Ketenagakerjaan</w:t>
      </w:r>
      <w:proofErr w:type="spellEnd"/>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Wijaya Putra Law Review</w:t>
      </w:r>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1</w:t>
      </w:r>
      <w:r w:rsidRPr="00D65210">
        <w:rPr>
          <w:rFonts w:asciiTheme="majorBidi" w:hAnsiTheme="majorBidi" w:cstheme="majorBidi"/>
          <w:color w:val="222222"/>
          <w:sz w:val="24"/>
          <w:szCs w:val="24"/>
          <w:shd w:val="clear" w:color="auto" w:fill="FFFFFF"/>
        </w:rPr>
        <w:t>(2), 120-129.</w:t>
      </w:r>
    </w:p>
    <w:p w14:paraId="26F76308"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proofErr w:type="spellStart"/>
      <w:r w:rsidRPr="00D65210">
        <w:rPr>
          <w:rFonts w:asciiTheme="majorBidi" w:hAnsiTheme="majorBidi" w:cstheme="majorBidi"/>
          <w:color w:val="222222"/>
          <w:sz w:val="24"/>
          <w:szCs w:val="24"/>
          <w:shd w:val="clear" w:color="auto" w:fill="FFFFFF"/>
        </w:rPr>
        <w:t>Haryani</w:t>
      </w:r>
      <w:proofErr w:type="spellEnd"/>
      <w:r w:rsidRPr="00D65210">
        <w:rPr>
          <w:rFonts w:asciiTheme="majorBidi" w:hAnsiTheme="majorBidi" w:cstheme="majorBidi"/>
          <w:color w:val="222222"/>
          <w:sz w:val="24"/>
          <w:szCs w:val="24"/>
          <w:shd w:val="clear" w:color="auto" w:fill="FFFFFF"/>
        </w:rPr>
        <w:t xml:space="preserve">, K. Y. A. T. (2021, January). Omnibus Law Copy Work Field: Benefits or Not for </w:t>
      </w:r>
      <w:proofErr w:type="gramStart"/>
      <w:r w:rsidRPr="00D65210">
        <w:rPr>
          <w:rFonts w:asciiTheme="majorBidi" w:hAnsiTheme="majorBidi" w:cstheme="majorBidi"/>
          <w:color w:val="222222"/>
          <w:sz w:val="24"/>
          <w:szCs w:val="24"/>
          <w:shd w:val="clear" w:color="auto" w:fill="FFFFFF"/>
        </w:rPr>
        <w:t>Workers?.</w:t>
      </w:r>
      <w:proofErr w:type="gramEnd"/>
      <w:r w:rsidRPr="00D65210">
        <w:rPr>
          <w:rFonts w:asciiTheme="majorBidi" w:hAnsiTheme="majorBidi" w:cstheme="majorBidi"/>
          <w:color w:val="222222"/>
          <w:sz w:val="24"/>
          <w:szCs w:val="24"/>
          <w:shd w:val="clear" w:color="auto" w:fill="FFFFFF"/>
        </w:rPr>
        <w:t xml:space="preserve"> In </w:t>
      </w:r>
      <w:r w:rsidRPr="00D65210">
        <w:rPr>
          <w:rFonts w:asciiTheme="majorBidi" w:hAnsiTheme="majorBidi" w:cstheme="majorBidi"/>
          <w:i/>
          <w:iCs/>
          <w:color w:val="222222"/>
          <w:sz w:val="24"/>
          <w:szCs w:val="24"/>
          <w:shd w:val="clear" w:color="auto" w:fill="FFFFFF"/>
        </w:rPr>
        <w:t>ICILS 2020: Proceedings of the 3rd International Conference on Indonesian Legal Studies, ICILS 2020, July 1st 2020, Semarang, Indonesia</w:t>
      </w:r>
      <w:r w:rsidRPr="00D65210">
        <w:rPr>
          <w:rFonts w:asciiTheme="majorBidi" w:hAnsiTheme="majorBidi" w:cstheme="majorBidi"/>
          <w:color w:val="222222"/>
          <w:sz w:val="24"/>
          <w:szCs w:val="24"/>
          <w:shd w:val="clear" w:color="auto" w:fill="FFFFFF"/>
        </w:rPr>
        <w:t> (p. 270). European Alliance for Innovation.</w:t>
      </w:r>
    </w:p>
    <w:p w14:paraId="7B9EE2C6"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proofErr w:type="spellStart"/>
      <w:r w:rsidRPr="00D65210">
        <w:rPr>
          <w:rFonts w:asciiTheme="majorBidi" w:hAnsiTheme="majorBidi" w:cstheme="majorBidi"/>
          <w:color w:val="222222"/>
          <w:sz w:val="24"/>
          <w:szCs w:val="24"/>
          <w:shd w:val="clear" w:color="auto" w:fill="FFFFFF"/>
        </w:rPr>
        <w:t>Kartikasari</w:t>
      </w:r>
      <w:proofErr w:type="spellEnd"/>
      <w:r w:rsidRPr="00D65210">
        <w:rPr>
          <w:rFonts w:asciiTheme="majorBidi" w:hAnsiTheme="majorBidi" w:cstheme="majorBidi"/>
          <w:color w:val="222222"/>
          <w:sz w:val="24"/>
          <w:szCs w:val="24"/>
          <w:shd w:val="clear" w:color="auto" w:fill="FFFFFF"/>
        </w:rPr>
        <w:t xml:space="preserve">, H., &amp; </w:t>
      </w:r>
      <w:proofErr w:type="spellStart"/>
      <w:r w:rsidRPr="00D65210">
        <w:rPr>
          <w:rFonts w:asciiTheme="majorBidi" w:hAnsiTheme="majorBidi" w:cstheme="majorBidi"/>
          <w:color w:val="222222"/>
          <w:sz w:val="24"/>
          <w:szCs w:val="24"/>
          <w:shd w:val="clear" w:color="auto" w:fill="FFFFFF"/>
        </w:rPr>
        <w:t>Fauzi</w:t>
      </w:r>
      <w:proofErr w:type="spellEnd"/>
      <w:r w:rsidRPr="00D65210">
        <w:rPr>
          <w:rFonts w:asciiTheme="majorBidi" w:hAnsiTheme="majorBidi" w:cstheme="majorBidi"/>
          <w:color w:val="222222"/>
          <w:sz w:val="24"/>
          <w:szCs w:val="24"/>
          <w:shd w:val="clear" w:color="auto" w:fill="FFFFFF"/>
        </w:rPr>
        <w:t xml:space="preserve">, A. M. (2021). </w:t>
      </w:r>
      <w:proofErr w:type="spellStart"/>
      <w:r w:rsidRPr="00D65210">
        <w:rPr>
          <w:rFonts w:asciiTheme="majorBidi" w:hAnsiTheme="majorBidi" w:cstheme="majorBidi"/>
          <w:color w:val="222222"/>
          <w:sz w:val="24"/>
          <w:szCs w:val="24"/>
          <w:shd w:val="clear" w:color="auto" w:fill="FFFFFF"/>
        </w:rPr>
        <w:t>Penolakan</w:t>
      </w:r>
      <w:proofErr w:type="spellEnd"/>
      <w:r w:rsidRPr="00D65210">
        <w:rPr>
          <w:rFonts w:asciiTheme="majorBidi" w:hAnsiTheme="majorBidi" w:cstheme="majorBidi"/>
          <w:color w:val="222222"/>
          <w:sz w:val="24"/>
          <w:szCs w:val="24"/>
          <w:shd w:val="clear" w:color="auto" w:fill="FFFFFF"/>
        </w:rPr>
        <w:t xml:space="preserve"> Masyarakat </w:t>
      </w:r>
      <w:proofErr w:type="spellStart"/>
      <w:r w:rsidRPr="00D65210">
        <w:rPr>
          <w:rFonts w:asciiTheme="majorBidi" w:hAnsiTheme="majorBidi" w:cstheme="majorBidi"/>
          <w:color w:val="222222"/>
          <w:sz w:val="24"/>
          <w:szCs w:val="24"/>
          <w:shd w:val="clear" w:color="auto" w:fill="FFFFFF"/>
        </w:rPr>
        <w:t>Terhadap</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Pengesahan</w:t>
      </w:r>
      <w:proofErr w:type="spellEnd"/>
      <w:r w:rsidRPr="00D65210">
        <w:rPr>
          <w:rFonts w:asciiTheme="majorBidi" w:hAnsiTheme="majorBidi" w:cstheme="majorBidi"/>
          <w:color w:val="222222"/>
          <w:sz w:val="24"/>
          <w:szCs w:val="24"/>
          <w:shd w:val="clear" w:color="auto" w:fill="FFFFFF"/>
        </w:rPr>
        <w:t xml:space="preserve"> Omnibus Law </w:t>
      </w:r>
      <w:proofErr w:type="spellStart"/>
      <w:r w:rsidRPr="00D65210">
        <w:rPr>
          <w:rFonts w:asciiTheme="majorBidi" w:hAnsiTheme="majorBidi" w:cstheme="majorBidi"/>
          <w:color w:val="222222"/>
          <w:sz w:val="24"/>
          <w:szCs w:val="24"/>
          <w:shd w:val="clear" w:color="auto" w:fill="FFFFFF"/>
        </w:rPr>
        <w:t>Cipta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dalam</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Perspektif</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Sosiologi</w:t>
      </w:r>
      <w:proofErr w:type="spellEnd"/>
      <w:r w:rsidRPr="00D65210">
        <w:rPr>
          <w:rFonts w:asciiTheme="majorBidi" w:hAnsiTheme="majorBidi" w:cstheme="majorBidi"/>
          <w:color w:val="222222"/>
          <w:sz w:val="24"/>
          <w:szCs w:val="24"/>
          <w:shd w:val="clear" w:color="auto" w:fill="FFFFFF"/>
        </w:rPr>
        <w:t xml:space="preserve"> Hukum. </w:t>
      </w:r>
      <w:proofErr w:type="spellStart"/>
      <w:r w:rsidRPr="00D65210">
        <w:rPr>
          <w:rFonts w:asciiTheme="majorBidi" w:hAnsiTheme="majorBidi" w:cstheme="majorBidi"/>
          <w:i/>
          <w:iCs/>
          <w:color w:val="222222"/>
          <w:sz w:val="24"/>
          <w:szCs w:val="24"/>
          <w:shd w:val="clear" w:color="auto" w:fill="FFFFFF"/>
        </w:rPr>
        <w:t>Doktrina</w:t>
      </w:r>
      <w:proofErr w:type="spellEnd"/>
      <w:r w:rsidRPr="00D65210">
        <w:rPr>
          <w:rFonts w:asciiTheme="majorBidi" w:hAnsiTheme="majorBidi" w:cstheme="majorBidi"/>
          <w:i/>
          <w:iCs/>
          <w:color w:val="222222"/>
          <w:sz w:val="24"/>
          <w:szCs w:val="24"/>
          <w:shd w:val="clear" w:color="auto" w:fill="FFFFFF"/>
        </w:rPr>
        <w:t>: Journal of Law</w:t>
      </w:r>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4</w:t>
      </w:r>
      <w:r w:rsidRPr="00D65210">
        <w:rPr>
          <w:rFonts w:asciiTheme="majorBidi" w:hAnsiTheme="majorBidi" w:cstheme="majorBidi"/>
          <w:color w:val="222222"/>
          <w:sz w:val="24"/>
          <w:szCs w:val="24"/>
          <w:shd w:val="clear" w:color="auto" w:fill="FFFFFF"/>
        </w:rPr>
        <w:t>(1), 39-52.</w:t>
      </w:r>
    </w:p>
    <w:p w14:paraId="196EC0F7"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r w:rsidRPr="00D65210">
        <w:rPr>
          <w:rFonts w:asciiTheme="majorBidi" w:hAnsiTheme="majorBidi" w:cstheme="majorBidi"/>
          <w:color w:val="222222"/>
          <w:sz w:val="24"/>
          <w:szCs w:val="24"/>
          <w:shd w:val="clear" w:color="auto" w:fill="FFFFFF"/>
        </w:rPr>
        <w:t xml:space="preserve">Kurniawan, F., &amp; </w:t>
      </w:r>
      <w:proofErr w:type="spellStart"/>
      <w:r w:rsidRPr="00D65210">
        <w:rPr>
          <w:rFonts w:asciiTheme="majorBidi" w:hAnsiTheme="majorBidi" w:cstheme="majorBidi"/>
          <w:color w:val="222222"/>
          <w:sz w:val="24"/>
          <w:szCs w:val="24"/>
          <w:shd w:val="clear" w:color="auto" w:fill="FFFFFF"/>
        </w:rPr>
        <w:t>Dewanto</w:t>
      </w:r>
      <w:proofErr w:type="spellEnd"/>
      <w:r w:rsidRPr="00D65210">
        <w:rPr>
          <w:rFonts w:asciiTheme="majorBidi" w:hAnsiTheme="majorBidi" w:cstheme="majorBidi"/>
          <w:color w:val="222222"/>
          <w:sz w:val="24"/>
          <w:szCs w:val="24"/>
          <w:shd w:val="clear" w:color="auto" w:fill="FFFFFF"/>
        </w:rPr>
        <w:t xml:space="preserve">, W. A. (2020). </w:t>
      </w:r>
      <w:proofErr w:type="spellStart"/>
      <w:r w:rsidRPr="00D65210">
        <w:rPr>
          <w:rFonts w:asciiTheme="majorBidi" w:hAnsiTheme="majorBidi" w:cstheme="majorBidi"/>
          <w:color w:val="222222"/>
          <w:sz w:val="24"/>
          <w:szCs w:val="24"/>
          <w:shd w:val="clear" w:color="auto" w:fill="FFFFFF"/>
        </w:rPr>
        <w:t>Problematika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pembentukan</w:t>
      </w:r>
      <w:proofErr w:type="spellEnd"/>
      <w:r w:rsidRPr="00D65210">
        <w:rPr>
          <w:rFonts w:asciiTheme="majorBidi" w:hAnsiTheme="majorBidi" w:cstheme="majorBidi"/>
          <w:color w:val="222222"/>
          <w:sz w:val="24"/>
          <w:szCs w:val="24"/>
          <w:shd w:val="clear" w:color="auto" w:fill="FFFFFF"/>
        </w:rPr>
        <w:t xml:space="preserve"> RUU </w:t>
      </w:r>
      <w:proofErr w:type="spellStart"/>
      <w:r w:rsidRPr="00D65210">
        <w:rPr>
          <w:rFonts w:asciiTheme="majorBidi" w:hAnsiTheme="majorBidi" w:cstheme="majorBidi"/>
          <w:color w:val="222222"/>
          <w:sz w:val="24"/>
          <w:szCs w:val="24"/>
          <w:shd w:val="clear" w:color="auto" w:fill="FFFFFF"/>
        </w:rPr>
        <w:t>cipta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dengan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konsep</w:t>
      </w:r>
      <w:proofErr w:type="spellEnd"/>
      <w:r w:rsidRPr="00D65210">
        <w:rPr>
          <w:rFonts w:asciiTheme="majorBidi" w:hAnsiTheme="majorBidi" w:cstheme="majorBidi"/>
          <w:color w:val="222222"/>
          <w:sz w:val="24"/>
          <w:szCs w:val="24"/>
          <w:shd w:val="clear" w:color="auto" w:fill="FFFFFF"/>
        </w:rPr>
        <w:t xml:space="preserve"> omnibus law pada </w:t>
      </w:r>
      <w:proofErr w:type="spellStart"/>
      <w:r w:rsidRPr="00D65210">
        <w:rPr>
          <w:rFonts w:asciiTheme="majorBidi" w:hAnsiTheme="majorBidi" w:cstheme="majorBidi"/>
          <w:color w:val="222222"/>
          <w:sz w:val="24"/>
          <w:szCs w:val="24"/>
          <w:shd w:val="clear" w:color="auto" w:fill="FFFFFF"/>
        </w:rPr>
        <w:t>klaster</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ketenagakerjaan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pasal</w:t>
      </w:r>
      <w:proofErr w:type="spellEnd"/>
      <w:r w:rsidRPr="00D65210">
        <w:rPr>
          <w:rFonts w:asciiTheme="majorBidi" w:hAnsiTheme="majorBidi" w:cstheme="majorBidi"/>
          <w:color w:val="222222"/>
          <w:sz w:val="24"/>
          <w:szCs w:val="24"/>
          <w:shd w:val="clear" w:color="auto" w:fill="FFFFFF"/>
        </w:rPr>
        <w:t xml:space="preserve"> 89 </w:t>
      </w:r>
      <w:proofErr w:type="spellStart"/>
      <w:r w:rsidRPr="00D65210">
        <w:rPr>
          <w:rFonts w:asciiTheme="majorBidi" w:hAnsiTheme="majorBidi" w:cstheme="majorBidi"/>
          <w:color w:val="222222"/>
          <w:sz w:val="24"/>
          <w:szCs w:val="24"/>
          <w:shd w:val="clear" w:color="auto" w:fill="FFFFFF"/>
        </w:rPr>
        <w:t>angka</w:t>
      </w:r>
      <w:proofErr w:type="spellEnd"/>
      <w:r w:rsidRPr="00D65210">
        <w:rPr>
          <w:rFonts w:asciiTheme="majorBidi" w:hAnsiTheme="majorBidi" w:cstheme="majorBidi"/>
          <w:color w:val="222222"/>
          <w:sz w:val="24"/>
          <w:szCs w:val="24"/>
          <w:shd w:val="clear" w:color="auto" w:fill="FFFFFF"/>
        </w:rPr>
        <w:t xml:space="preserve"> 45 </w:t>
      </w:r>
      <w:proofErr w:type="spellStart"/>
      <w:r w:rsidRPr="00D65210">
        <w:rPr>
          <w:rFonts w:asciiTheme="majorBidi" w:hAnsiTheme="majorBidi" w:cstheme="majorBidi"/>
          <w:color w:val="222222"/>
          <w:sz w:val="24"/>
          <w:szCs w:val="24"/>
          <w:shd w:val="clear" w:color="auto" w:fill="FFFFFF"/>
        </w:rPr>
        <w:t>tentang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pemberian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pesangon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kepada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pekerja</w:t>
      </w:r>
      <w:proofErr w:type="spellEnd"/>
      <w:r w:rsidRPr="00D65210">
        <w:rPr>
          <w:rFonts w:asciiTheme="majorBidi" w:hAnsiTheme="majorBidi" w:cstheme="majorBidi"/>
          <w:color w:val="222222"/>
          <w:sz w:val="24"/>
          <w:szCs w:val="24"/>
          <w:shd w:val="clear" w:color="auto" w:fill="FFFFFF"/>
        </w:rPr>
        <w:t xml:space="preserve"> yang di PHK. </w:t>
      </w:r>
      <w:proofErr w:type="spellStart"/>
      <w:r w:rsidRPr="00D65210">
        <w:rPr>
          <w:rFonts w:asciiTheme="majorBidi" w:hAnsiTheme="majorBidi" w:cstheme="majorBidi"/>
          <w:i/>
          <w:iCs/>
          <w:color w:val="222222"/>
          <w:sz w:val="24"/>
          <w:szCs w:val="24"/>
          <w:shd w:val="clear" w:color="auto" w:fill="FFFFFF"/>
        </w:rPr>
        <w:t>Jurnal</w:t>
      </w:r>
      <w:proofErr w:type="spellEnd"/>
      <w:r w:rsidRPr="00D65210">
        <w:rPr>
          <w:rFonts w:asciiTheme="majorBidi" w:hAnsiTheme="majorBidi" w:cstheme="majorBidi"/>
          <w:i/>
          <w:iCs/>
          <w:color w:val="222222"/>
          <w:sz w:val="24"/>
          <w:szCs w:val="24"/>
          <w:shd w:val="clear" w:color="auto" w:fill="FFFFFF"/>
        </w:rPr>
        <w:t xml:space="preserve"> Panorama Hukum</w:t>
      </w:r>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5</w:t>
      </w:r>
      <w:r w:rsidRPr="00D65210">
        <w:rPr>
          <w:rFonts w:asciiTheme="majorBidi" w:hAnsiTheme="majorBidi" w:cstheme="majorBidi"/>
          <w:color w:val="222222"/>
          <w:sz w:val="24"/>
          <w:szCs w:val="24"/>
          <w:shd w:val="clear" w:color="auto" w:fill="FFFFFF"/>
        </w:rPr>
        <w:t>(1), 63-76.</w:t>
      </w:r>
    </w:p>
    <w:p w14:paraId="48ED8119"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proofErr w:type="spellStart"/>
      <w:r w:rsidRPr="00D65210">
        <w:rPr>
          <w:rFonts w:asciiTheme="majorBidi" w:hAnsiTheme="majorBidi" w:cstheme="majorBidi"/>
          <w:color w:val="222222"/>
          <w:sz w:val="24"/>
          <w:szCs w:val="24"/>
          <w:shd w:val="clear" w:color="auto" w:fill="FFFFFF"/>
        </w:rPr>
        <w:t>Maldini</w:t>
      </w:r>
      <w:proofErr w:type="spellEnd"/>
      <w:r w:rsidRPr="00D65210">
        <w:rPr>
          <w:rFonts w:asciiTheme="majorBidi" w:hAnsiTheme="majorBidi" w:cstheme="majorBidi"/>
          <w:color w:val="222222"/>
          <w:sz w:val="24"/>
          <w:szCs w:val="24"/>
          <w:shd w:val="clear" w:color="auto" w:fill="FFFFFF"/>
        </w:rPr>
        <w:t xml:space="preserve">, S., Setiawan, A. B., &amp; Santoso, I. B. (2021). </w:t>
      </w:r>
      <w:proofErr w:type="spellStart"/>
      <w:r w:rsidRPr="00D65210">
        <w:rPr>
          <w:rFonts w:asciiTheme="majorBidi" w:hAnsiTheme="majorBidi" w:cstheme="majorBidi"/>
          <w:color w:val="222222"/>
          <w:sz w:val="24"/>
          <w:szCs w:val="24"/>
          <w:shd w:val="clear" w:color="auto" w:fill="FFFFFF"/>
        </w:rPr>
        <w:t>Perbandingan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Undang-Undang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Cipta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Klaster</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Ketenagakerjaan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dengan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Undang-Undang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Nomor</w:t>
      </w:r>
      <w:proofErr w:type="spellEnd"/>
      <w:r w:rsidRPr="00D65210">
        <w:rPr>
          <w:rFonts w:asciiTheme="majorBidi" w:hAnsiTheme="majorBidi" w:cstheme="majorBidi"/>
          <w:color w:val="222222"/>
          <w:sz w:val="24"/>
          <w:szCs w:val="24"/>
          <w:shd w:val="clear" w:color="auto" w:fill="FFFFFF"/>
        </w:rPr>
        <w:t xml:space="preserve"> 13 </w:t>
      </w:r>
      <w:proofErr w:type="spellStart"/>
      <w:r w:rsidRPr="00D65210">
        <w:rPr>
          <w:rFonts w:asciiTheme="majorBidi" w:hAnsiTheme="majorBidi" w:cstheme="majorBidi"/>
          <w:color w:val="222222"/>
          <w:sz w:val="24"/>
          <w:szCs w:val="24"/>
          <w:shd w:val="clear" w:color="auto" w:fill="FFFFFF"/>
        </w:rPr>
        <w:t>Tahun</w:t>
      </w:r>
      <w:proofErr w:type="spellEnd"/>
      <w:r w:rsidRPr="00D65210">
        <w:rPr>
          <w:rFonts w:asciiTheme="majorBidi" w:hAnsiTheme="majorBidi" w:cstheme="majorBidi"/>
          <w:color w:val="222222"/>
          <w:sz w:val="24"/>
          <w:szCs w:val="24"/>
          <w:shd w:val="clear" w:color="auto" w:fill="FFFFFF"/>
        </w:rPr>
        <w:t xml:space="preserve"> 2003 </w:t>
      </w:r>
      <w:proofErr w:type="spellStart"/>
      <w:r w:rsidRPr="00D65210">
        <w:rPr>
          <w:rFonts w:asciiTheme="majorBidi" w:hAnsiTheme="majorBidi" w:cstheme="majorBidi"/>
          <w:color w:val="222222"/>
          <w:sz w:val="24"/>
          <w:szCs w:val="24"/>
          <w:shd w:val="clear" w:color="auto" w:fill="FFFFFF"/>
        </w:rPr>
        <w:t>tentang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Ketenagakerjaan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mengenai</w:t>
      </w:r>
      <w:proofErr w:type="spellEnd"/>
      <w:r w:rsidRPr="00D65210">
        <w:rPr>
          <w:rFonts w:asciiTheme="majorBidi" w:hAnsiTheme="majorBidi" w:cstheme="majorBidi"/>
          <w:color w:val="222222"/>
          <w:sz w:val="24"/>
          <w:szCs w:val="24"/>
          <w:shd w:val="clear" w:color="auto" w:fill="FFFFFF"/>
        </w:rPr>
        <w:t xml:space="preserve"> Status </w:t>
      </w:r>
      <w:proofErr w:type="spellStart"/>
      <w:r w:rsidRPr="00D65210">
        <w:rPr>
          <w:rFonts w:asciiTheme="majorBidi" w:hAnsiTheme="majorBidi" w:cstheme="majorBidi"/>
          <w:color w:val="222222"/>
          <w:sz w:val="24"/>
          <w:szCs w:val="24"/>
          <w:shd w:val="clear" w:color="auto" w:fill="FFFFFF"/>
        </w:rPr>
        <w:t>Perjanjian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xml:space="preserve"> Waktu </w:t>
      </w:r>
      <w:proofErr w:type="spellStart"/>
      <w:r w:rsidRPr="00D65210">
        <w:rPr>
          <w:rFonts w:asciiTheme="majorBidi" w:hAnsiTheme="majorBidi" w:cstheme="majorBidi"/>
          <w:color w:val="222222"/>
          <w:sz w:val="24"/>
          <w:szCs w:val="24"/>
          <w:shd w:val="clear" w:color="auto" w:fill="FFFFFF"/>
        </w:rPr>
        <w:t>Tertentu</w:t>
      </w:r>
      <w:proofErr w:type="spellEnd"/>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Veritas</w:t>
      </w:r>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7</w:t>
      </w:r>
      <w:r w:rsidRPr="00D65210">
        <w:rPr>
          <w:rFonts w:asciiTheme="majorBidi" w:hAnsiTheme="majorBidi" w:cstheme="majorBidi"/>
          <w:color w:val="222222"/>
          <w:sz w:val="24"/>
          <w:szCs w:val="24"/>
          <w:shd w:val="clear" w:color="auto" w:fill="FFFFFF"/>
        </w:rPr>
        <w:t>(2), 59-69.</w:t>
      </w:r>
    </w:p>
    <w:p w14:paraId="5A7E6CDA"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proofErr w:type="spellStart"/>
      <w:r w:rsidRPr="00D65210">
        <w:rPr>
          <w:rFonts w:asciiTheme="majorBidi" w:hAnsiTheme="majorBidi" w:cstheme="majorBidi"/>
          <w:color w:val="222222"/>
          <w:sz w:val="24"/>
          <w:szCs w:val="24"/>
          <w:shd w:val="clear" w:color="auto" w:fill="FFFFFF"/>
        </w:rPr>
        <w:t>Mashudi</w:t>
      </w:r>
      <w:proofErr w:type="spellEnd"/>
      <w:r w:rsidRPr="00D65210">
        <w:rPr>
          <w:rFonts w:asciiTheme="majorBidi" w:hAnsiTheme="majorBidi" w:cstheme="majorBidi"/>
          <w:color w:val="222222"/>
          <w:sz w:val="24"/>
          <w:szCs w:val="24"/>
          <w:shd w:val="clear" w:color="auto" w:fill="FFFFFF"/>
        </w:rPr>
        <w:t xml:space="preserve">, M., &amp; </w:t>
      </w:r>
      <w:proofErr w:type="spellStart"/>
      <w:r w:rsidRPr="00D65210">
        <w:rPr>
          <w:rFonts w:asciiTheme="majorBidi" w:hAnsiTheme="majorBidi" w:cstheme="majorBidi"/>
          <w:color w:val="222222"/>
          <w:sz w:val="24"/>
          <w:szCs w:val="24"/>
          <w:shd w:val="clear" w:color="auto" w:fill="FFFFFF"/>
        </w:rPr>
        <w:t>Basid</w:t>
      </w:r>
      <w:proofErr w:type="spellEnd"/>
      <w:r w:rsidRPr="00D65210">
        <w:rPr>
          <w:rFonts w:asciiTheme="majorBidi" w:hAnsiTheme="majorBidi" w:cstheme="majorBidi"/>
          <w:color w:val="222222"/>
          <w:sz w:val="24"/>
          <w:szCs w:val="24"/>
          <w:shd w:val="clear" w:color="auto" w:fill="FFFFFF"/>
        </w:rPr>
        <w:t xml:space="preserve">, A. (2024). </w:t>
      </w:r>
      <w:r w:rsidR="00871171" w:rsidRPr="00871171">
        <w:rPr>
          <w:rFonts w:asciiTheme="majorBidi" w:hAnsiTheme="majorBidi" w:cstheme="majorBidi"/>
          <w:i/>
          <w:iCs/>
          <w:color w:val="222222"/>
          <w:sz w:val="24"/>
          <w:szCs w:val="24"/>
          <w:shd w:val="clear" w:color="auto" w:fill="FFFFFF"/>
        </w:rPr>
        <w:t>Disputes in the application of employment copyright law relating to the principle of strict liability in environmental clusters. </w:t>
      </w:r>
      <w:proofErr w:type="spellStart"/>
      <w:r w:rsidR="00871171" w:rsidRPr="00871171">
        <w:rPr>
          <w:rFonts w:asciiTheme="majorBidi" w:hAnsiTheme="majorBidi" w:cstheme="majorBidi"/>
          <w:i/>
          <w:iCs/>
          <w:color w:val="222222"/>
          <w:sz w:val="24"/>
          <w:szCs w:val="24"/>
          <w:shd w:val="clear" w:color="auto" w:fill="FFFFFF"/>
        </w:rPr>
        <w:t>Iblam</w:t>
      </w:r>
      <w:proofErr w:type="spellEnd"/>
      <w:r w:rsidR="00871171" w:rsidRPr="00871171">
        <w:rPr>
          <w:rFonts w:asciiTheme="majorBidi" w:hAnsiTheme="majorBidi" w:cstheme="majorBidi"/>
          <w:i/>
          <w:iCs/>
          <w:color w:val="222222"/>
          <w:sz w:val="24"/>
          <w:szCs w:val="24"/>
          <w:shd w:val="clear" w:color="auto" w:fill="FFFFFF"/>
        </w:rPr>
        <w:t xml:space="preserve"> law review</w:t>
      </w:r>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4</w:t>
      </w:r>
      <w:r w:rsidRPr="00D65210">
        <w:rPr>
          <w:rFonts w:asciiTheme="majorBidi" w:hAnsiTheme="majorBidi" w:cstheme="majorBidi"/>
          <w:color w:val="222222"/>
          <w:sz w:val="24"/>
          <w:szCs w:val="24"/>
          <w:shd w:val="clear" w:color="auto" w:fill="FFFFFF"/>
        </w:rPr>
        <w:t>(1), 549-561.</w:t>
      </w:r>
    </w:p>
    <w:p w14:paraId="3F22E00E"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proofErr w:type="spellStart"/>
      <w:r w:rsidRPr="00D65210">
        <w:rPr>
          <w:rFonts w:asciiTheme="majorBidi" w:hAnsiTheme="majorBidi" w:cstheme="majorBidi"/>
          <w:color w:val="222222"/>
          <w:sz w:val="24"/>
          <w:szCs w:val="24"/>
          <w:shd w:val="clear" w:color="auto" w:fill="FFFFFF"/>
        </w:rPr>
        <w:t>Matompo</w:t>
      </w:r>
      <w:proofErr w:type="spellEnd"/>
      <w:r w:rsidRPr="00D65210">
        <w:rPr>
          <w:rFonts w:asciiTheme="majorBidi" w:hAnsiTheme="majorBidi" w:cstheme="majorBidi"/>
          <w:color w:val="222222"/>
          <w:sz w:val="24"/>
          <w:szCs w:val="24"/>
          <w:shd w:val="clear" w:color="auto" w:fill="FFFFFF"/>
        </w:rPr>
        <w:t xml:space="preserve">, O. S. (2020). </w:t>
      </w:r>
      <w:proofErr w:type="spellStart"/>
      <w:r w:rsidRPr="00D65210">
        <w:rPr>
          <w:rFonts w:asciiTheme="majorBidi" w:hAnsiTheme="majorBidi" w:cstheme="majorBidi"/>
          <w:color w:val="222222"/>
          <w:sz w:val="24"/>
          <w:szCs w:val="24"/>
          <w:shd w:val="clear" w:color="auto" w:fill="FFFFFF"/>
        </w:rPr>
        <w:t>Konsep</w:t>
      </w:r>
      <w:proofErr w:type="spellEnd"/>
      <w:r w:rsidRPr="00D65210">
        <w:rPr>
          <w:rFonts w:asciiTheme="majorBidi" w:hAnsiTheme="majorBidi" w:cstheme="majorBidi"/>
          <w:color w:val="222222"/>
          <w:sz w:val="24"/>
          <w:szCs w:val="24"/>
          <w:shd w:val="clear" w:color="auto" w:fill="FFFFFF"/>
        </w:rPr>
        <w:t xml:space="preserve"> Omnibus Law Dan </w:t>
      </w:r>
      <w:proofErr w:type="spellStart"/>
      <w:r w:rsidRPr="00D65210">
        <w:rPr>
          <w:rFonts w:asciiTheme="majorBidi" w:hAnsiTheme="majorBidi" w:cstheme="majorBidi"/>
          <w:color w:val="222222"/>
          <w:sz w:val="24"/>
          <w:szCs w:val="24"/>
          <w:shd w:val="clear" w:color="auto" w:fill="FFFFFF"/>
        </w:rPr>
        <w:t>Permasalahan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Ruu</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Cipta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w:t>
      </w:r>
      <w:proofErr w:type="spellStart"/>
      <w:r w:rsidR="00D65210" w:rsidRPr="00D65210">
        <w:rPr>
          <w:rFonts w:asciiTheme="majorBidi" w:hAnsiTheme="majorBidi" w:cstheme="majorBidi"/>
          <w:i/>
          <w:iCs/>
          <w:color w:val="222222"/>
          <w:sz w:val="24"/>
          <w:szCs w:val="24"/>
          <w:shd w:val="clear" w:color="auto" w:fill="FFFFFF"/>
        </w:rPr>
        <w:t>Rechtsstaat</w:t>
      </w:r>
      <w:proofErr w:type="spellEnd"/>
      <w:r w:rsidRPr="00D65210">
        <w:rPr>
          <w:rFonts w:asciiTheme="majorBidi" w:hAnsiTheme="majorBidi" w:cstheme="majorBidi"/>
          <w:i/>
          <w:iCs/>
          <w:color w:val="222222"/>
          <w:sz w:val="24"/>
          <w:szCs w:val="24"/>
          <w:shd w:val="clear" w:color="auto" w:fill="FFFFFF"/>
        </w:rPr>
        <w:t xml:space="preserve"> </w:t>
      </w:r>
      <w:proofErr w:type="spellStart"/>
      <w:r w:rsidRPr="00D65210">
        <w:rPr>
          <w:rFonts w:asciiTheme="majorBidi" w:hAnsiTheme="majorBidi" w:cstheme="majorBidi"/>
          <w:i/>
          <w:iCs/>
          <w:color w:val="222222"/>
          <w:sz w:val="24"/>
          <w:szCs w:val="24"/>
          <w:shd w:val="clear" w:color="auto" w:fill="FFFFFF"/>
        </w:rPr>
        <w:t>Nieuw</w:t>
      </w:r>
      <w:proofErr w:type="spellEnd"/>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5</w:t>
      </w:r>
      <w:r w:rsidRPr="00D65210">
        <w:rPr>
          <w:rFonts w:asciiTheme="majorBidi" w:hAnsiTheme="majorBidi" w:cstheme="majorBidi"/>
          <w:color w:val="222222"/>
          <w:sz w:val="24"/>
          <w:szCs w:val="24"/>
          <w:shd w:val="clear" w:color="auto" w:fill="FFFFFF"/>
        </w:rPr>
        <w:t>(1).</w:t>
      </w:r>
    </w:p>
    <w:p w14:paraId="37FA5267"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r w:rsidRPr="00D65210">
        <w:rPr>
          <w:rFonts w:asciiTheme="majorBidi" w:hAnsiTheme="majorBidi" w:cstheme="majorBidi"/>
          <w:color w:val="222222"/>
          <w:sz w:val="24"/>
          <w:szCs w:val="24"/>
          <w:shd w:val="clear" w:color="auto" w:fill="FFFFFF"/>
        </w:rPr>
        <w:t xml:space="preserve">Munawar, M., </w:t>
      </w:r>
      <w:proofErr w:type="spellStart"/>
      <w:r w:rsidRPr="00D65210">
        <w:rPr>
          <w:rFonts w:asciiTheme="majorBidi" w:hAnsiTheme="majorBidi" w:cstheme="majorBidi"/>
          <w:color w:val="222222"/>
          <w:sz w:val="24"/>
          <w:szCs w:val="24"/>
          <w:shd w:val="clear" w:color="auto" w:fill="FFFFFF"/>
        </w:rPr>
        <w:t>Marzuki</w:t>
      </w:r>
      <w:proofErr w:type="spellEnd"/>
      <w:r w:rsidRPr="00D65210">
        <w:rPr>
          <w:rFonts w:asciiTheme="majorBidi" w:hAnsiTheme="majorBidi" w:cstheme="majorBidi"/>
          <w:color w:val="222222"/>
          <w:sz w:val="24"/>
          <w:szCs w:val="24"/>
          <w:shd w:val="clear" w:color="auto" w:fill="FFFFFF"/>
        </w:rPr>
        <w:t xml:space="preserve">, M., &amp; </w:t>
      </w:r>
      <w:proofErr w:type="spellStart"/>
      <w:r w:rsidRPr="00D65210">
        <w:rPr>
          <w:rFonts w:asciiTheme="majorBidi" w:hAnsiTheme="majorBidi" w:cstheme="majorBidi"/>
          <w:color w:val="222222"/>
          <w:sz w:val="24"/>
          <w:szCs w:val="24"/>
          <w:shd w:val="clear" w:color="auto" w:fill="FFFFFF"/>
        </w:rPr>
        <w:t>Affan</w:t>
      </w:r>
      <w:proofErr w:type="spellEnd"/>
      <w:r w:rsidRPr="00D65210">
        <w:rPr>
          <w:rFonts w:asciiTheme="majorBidi" w:hAnsiTheme="majorBidi" w:cstheme="majorBidi"/>
          <w:color w:val="222222"/>
          <w:sz w:val="24"/>
          <w:szCs w:val="24"/>
          <w:shd w:val="clear" w:color="auto" w:fill="FFFFFF"/>
        </w:rPr>
        <w:t xml:space="preserve">, I. (2021). </w:t>
      </w:r>
      <w:proofErr w:type="spellStart"/>
      <w:r w:rsidRPr="00D65210">
        <w:rPr>
          <w:rFonts w:asciiTheme="majorBidi" w:hAnsiTheme="majorBidi" w:cstheme="majorBidi"/>
          <w:color w:val="222222"/>
          <w:sz w:val="24"/>
          <w:szCs w:val="24"/>
          <w:shd w:val="clear" w:color="auto" w:fill="FFFFFF"/>
        </w:rPr>
        <w:t>Analisis</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Dalam</w:t>
      </w:r>
      <w:proofErr w:type="spellEnd"/>
      <w:r w:rsidRPr="00D65210">
        <w:rPr>
          <w:rFonts w:asciiTheme="majorBidi" w:hAnsiTheme="majorBidi" w:cstheme="majorBidi"/>
          <w:color w:val="222222"/>
          <w:sz w:val="24"/>
          <w:szCs w:val="24"/>
          <w:shd w:val="clear" w:color="auto" w:fill="FFFFFF"/>
        </w:rPr>
        <w:t xml:space="preserve"> Proses </w:t>
      </w:r>
      <w:proofErr w:type="spellStart"/>
      <w:r w:rsidRPr="00D65210">
        <w:rPr>
          <w:rFonts w:asciiTheme="majorBidi" w:hAnsiTheme="majorBidi" w:cstheme="majorBidi"/>
          <w:color w:val="222222"/>
          <w:sz w:val="24"/>
          <w:szCs w:val="24"/>
          <w:shd w:val="clear" w:color="auto" w:fill="FFFFFF"/>
        </w:rPr>
        <w:t>Pembentukan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Undang-Undang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Cipta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Perspektif</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Undang-Undang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Nomor</w:t>
      </w:r>
      <w:proofErr w:type="spellEnd"/>
      <w:r w:rsidRPr="00D65210">
        <w:rPr>
          <w:rFonts w:asciiTheme="majorBidi" w:hAnsiTheme="majorBidi" w:cstheme="majorBidi"/>
          <w:color w:val="222222"/>
          <w:sz w:val="24"/>
          <w:szCs w:val="24"/>
          <w:shd w:val="clear" w:color="auto" w:fill="FFFFFF"/>
        </w:rPr>
        <w:t xml:space="preserve"> 12 </w:t>
      </w:r>
      <w:proofErr w:type="spellStart"/>
      <w:r w:rsidRPr="00D65210">
        <w:rPr>
          <w:rFonts w:asciiTheme="majorBidi" w:hAnsiTheme="majorBidi" w:cstheme="majorBidi"/>
          <w:color w:val="222222"/>
          <w:sz w:val="24"/>
          <w:szCs w:val="24"/>
          <w:shd w:val="clear" w:color="auto" w:fill="FFFFFF"/>
        </w:rPr>
        <w:t>Tahun</w:t>
      </w:r>
      <w:proofErr w:type="spellEnd"/>
      <w:r w:rsidRPr="00D65210">
        <w:rPr>
          <w:rFonts w:asciiTheme="majorBidi" w:hAnsiTheme="majorBidi" w:cstheme="majorBidi"/>
          <w:color w:val="222222"/>
          <w:sz w:val="24"/>
          <w:szCs w:val="24"/>
          <w:shd w:val="clear" w:color="auto" w:fill="FFFFFF"/>
        </w:rPr>
        <w:t xml:space="preserve"> 2011 </w:t>
      </w:r>
      <w:proofErr w:type="spellStart"/>
      <w:r w:rsidRPr="00D65210">
        <w:rPr>
          <w:rFonts w:asciiTheme="majorBidi" w:hAnsiTheme="majorBidi" w:cstheme="majorBidi"/>
          <w:color w:val="222222"/>
          <w:sz w:val="24"/>
          <w:szCs w:val="24"/>
          <w:shd w:val="clear" w:color="auto" w:fill="FFFFFF"/>
        </w:rPr>
        <w:t>Tentang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Pembentukan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Peraturan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Perundang-Undangan</w:t>
      </w:r>
      <w:proofErr w:type="spellEnd"/>
      <w:r w:rsidRPr="00D65210">
        <w:rPr>
          <w:rFonts w:asciiTheme="majorBidi" w:hAnsiTheme="majorBidi" w:cstheme="majorBidi"/>
          <w:color w:val="222222"/>
          <w:sz w:val="24"/>
          <w:szCs w:val="24"/>
          <w:shd w:val="clear" w:color="auto" w:fill="FFFFFF"/>
        </w:rPr>
        <w:t>. </w:t>
      </w:r>
      <w:proofErr w:type="spellStart"/>
      <w:r w:rsidRPr="00D65210">
        <w:rPr>
          <w:rFonts w:asciiTheme="majorBidi" w:hAnsiTheme="majorBidi" w:cstheme="majorBidi"/>
          <w:i/>
          <w:iCs/>
          <w:color w:val="222222"/>
          <w:sz w:val="24"/>
          <w:szCs w:val="24"/>
          <w:shd w:val="clear" w:color="auto" w:fill="FFFFFF"/>
        </w:rPr>
        <w:t>Jurnal</w:t>
      </w:r>
      <w:proofErr w:type="spellEnd"/>
      <w:r w:rsidRPr="00D65210">
        <w:rPr>
          <w:rFonts w:asciiTheme="majorBidi" w:hAnsiTheme="majorBidi" w:cstheme="majorBidi"/>
          <w:i/>
          <w:iCs/>
          <w:color w:val="222222"/>
          <w:sz w:val="24"/>
          <w:szCs w:val="24"/>
          <w:shd w:val="clear" w:color="auto" w:fill="FFFFFF"/>
        </w:rPr>
        <w:t xml:space="preserve"> </w:t>
      </w:r>
      <w:proofErr w:type="spellStart"/>
      <w:r w:rsidRPr="00D65210">
        <w:rPr>
          <w:rFonts w:asciiTheme="majorBidi" w:hAnsiTheme="majorBidi" w:cstheme="majorBidi"/>
          <w:i/>
          <w:iCs/>
          <w:color w:val="222222"/>
          <w:sz w:val="24"/>
          <w:szCs w:val="24"/>
          <w:shd w:val="clear" w:color="auto" w:fill="FFFFFF"/>
        </w:rPr>
        <w:t>Ilmiah</w:t>
      </w:r>
      <w:proofErr w:type="spellEnd"/>
      <w:r w:rsidRPr="00D65210">
        <w:rPr>
          <w:rFonts w:asciiTheme="majorBidi" w:hAnsiTheme="majorBidi" w:cstheme="majorBidi"/>
          <w:i/>
          <w:iCs/>
          <w:color w:val="222222"/>
          <w:sz w:val="24"/>
          <w:szCs w:val="24"/>
          <w:shd w:val="clear" w:color="auto" w:fill="FFFFFF"/>
        </w:rPr>
        <w:t xml:space="preserve"> METADATA</w:t>
      </w:r>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3</w:t>
      </w:r>
      <w:r w:rsidRPr="00D65210">
        <w:rPr>
          <w:rFonts w:asciiTheme="majorBidi" w:hAnsiTheme="majorBidi" w:cstheme="majorBidi"/>
          <w:color w:val="222222"/>
          <w:sz w:val="24"/>
          <w:szCs w:val="24"/>
          <w:shd w:val="clear" w:color="auto" w:fill="FFFFFF"/>
        </w:rPr>
        <w:t>(2), 452-468.</w:t>
      </w:r>
    </w:p>
    <w:p w14:paraId="193800AD"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r w:rsidRPr="00D65210">
        <w:rPr>
          <w:rFonts w:asciiTheme="majorBidi" w:hAnsiTheme="majorBidi" w:cstheme="majorBidi"/>
          <w:color w:val="222222"/>
          <w:sz w:val="24"/>
          <w:szCs w:val="24"/>
          <w:shd w:val="clear" w:color="auto" w:fill="FFFFFF"/>
        </w:rPr>
        <w:t xml:space="preserve">Munawar, M., </w:t>
      </w:r>
      <w:proofErr w:type="spellStart"/>
      <w:r w:rsidRPr="00D65210">
        <w:rPr>
          <w:rFonts w:asciiTheme="majorBidi" w:hAnsiTheme="majorBidi" w:cstheme="majorBidi"/>
          <w:color w:val="222222"/>
          <w:sz w:val="24"/>
          <w:szCs w:val="24"/>
          <w:shd w:val="clear" w:color="auto" w:fill="FFFFFF"/>
        </w:rPr>
        <w:t>Marzuki</w:t>
      </w:r>
      <w:proofErr w:type="spellEnd"/>
      <w:r w:rsidRPr="00D65210">
        <w:rPr>
          <w:rFonts w:asciiTheme="majorBidi" w:hAnsiTheme="majorBidi" w:cstheme="majorBidi"/>
          <w:color w:val="222222"/>
          <w:sz w:val="24"/>
          <w:szCs w:val="24"/>
          <w:shd w:val="clear" w:color="auto" w:fill="FFFFFF"/>
        </w:rPr>
        <w:t xml:space="preserve">, M., &amp; </w:t>
      </w:r>
      <w:proofErr w:type="spellStart"/>
      <w:r w:rsidRPr="00D65210">
        <w:rPr>
          <w:rFonts w:asciiTheme="majorBidi" w:hAnsiTheme="majorBidi" w:cstheme="majorBidi"/>
          <w:color w:val="222222"/>
          <w:sz w:val="24"/>
          <w:szCs w:val="24"/>
          <w:shd w:val="clear" w:color="auto" w:fill="FFFFFF"/>
        </w:rPr>
        <w:t>Affan</w:t>
      </w:r>
      <w:proofErr w:type="spellEnd"/>
      <w:r w:rsidRPr="00D65210">
        <w:rPr>
          <w:rFonts w:asciiTheme="majorBidi" w:hAnsiTheme="majorBidi" w:cstheme="majorBidi"/>
          <w:color w:val="222222"/>
          <w:sz w:val="24"/>
          <w:szCs w:val="24"/>
          <w:shd w:val="clear" w:color="auto" w:fill="FFFFFF"/>
        </w:rPr>
        <w:t xml:space="preserve">, I. (2021). </w:t>
      </w:r>
      <w:proofErr w:type="spellStart"/>
      <w:r w:rsidRPr="00D65210">
        <w:rPr>
          <w:rFonts w:asciiTheme="majorBidi" w:hAnsiTheme="majorBidi" w:cstheme="majorBidi"/>
          <w:color w:val="222222"/>
          <w:sz w:val="24"/>
          <w:szCs w:val="24"/>
          <w:shd w:val="clear" w:color="auto" w:fill="FFFFFF"/>
        </w:rPr>
        <w:t>Analisis</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Dalam</w:t>
      </w:r>
      <w:proofErr w:type="spellEnd"/>
      <w:r w:rsidRPr="00D65210">
        <w:rPr>
          <w:rFonts w:asciiTheme="majorBidi" w:hAnsiTheme="majorBidi" w:cstheme="majorBidi"/>
          <w:color w:val="222222"/>
          <w:sz w:val="24"/>
          <w:szCs w:val="24"/>
          <w:shd w:val="clear" w:color="auto" w:fill="FFFFFF"/>
        </w:rPr>
        <w:t xml:space="preserve"> Proses </w:t>
      </w:r>
      <w:proofErr w:type="spellStart"/>
      <w:r w:rsidRPr="00D65210">
        <w:rPr>
          <w:rFonts w:asciiTheme="majorBidi" w:hAnsiTheme="majorBidi" w:cstheme="majorBidi"/>
          <w:color w:val="222222"/>
          <w:sz w:val="24"/>
          <w:szCs w:val="24"/>
          <w:shd w:val="clear" w:color="auto" w:fill="FFFFFF"/>
        </w:rPr>
        <w:t>Pembentukan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Undang-Undang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Cipta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Perspektif</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Undang-Undang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Nomor</w:t>
      </w:r>
      <w:proofErr w:type="spellEnd"/>
      <w:r w:rsidRPr="00D65210">
        <w:rPr>
          <w:rFonts w:asciiTheme="majorBidi" w:hAnsiTheme="majorBidi" w:cstheme="majorBidi"/>
          <w:color w:val="222222"/>
          <w:sz w:val="24"/>
          <w:szCs w:val="24"/>
          <w:shd w:val="clear" w:color="auto" w:fill="FFFFFF"/>
        </w:rPr>
        <w:t xml:space="preserve"> 12 </w:t>
      </w:r>
      <w:proofErr w:type="spellStart"/>
      <w:r w:rsidRPr="00D65210">
        <w:rPr>
          <w:rFonts w:asciiTheme="majorBidi" w:hAnsiTheme="majorBidi" w:cstheme="majorBidi"/>
          <w:color w:val="222222"/>
          <w:sz w:val="24"/>
          <w:szCs w:val="24"/>
          <w:shd w:val="clear" w:color="auto" w:fill="FFFFFF"/>
        </w:rPr>
        <w:t>Tahun</w:t>
      </w:r>
      <w:proofErr w:type="spellEnd"/>
      <w:r w:rsidRPr="00D65210">
        <w:rPr>
          <w:rFonts w:asciiTheme="majorBidi" w:hAnsiTheme="majorBidi" w:cstheme="majorBidi"/>
          <w:color w:val="222222"/>
          <w:sz w:val="24"/>
          <w:szCs w:val="24"/>
          <w:shd w:val="clear" w:color="auto" w:fill="FFFFFF"/>
        </w:rPr>
        <w:t xml:space="preserve"> 2011 </w:t>
      </w:r>
      <w:proofErr w:type="spellStart"/>
      <w:r w:rsidRPr="00D65210">
        <w:rPr>
          <w:rFonts w:asciiTheme="majorBidi" w:hAnsiTheme="majorBidi" w:cstheme="majorBidi"/>
          <w:color w:val="222222"/>
          <w:sz w:val="24"/>
          <w:szCs w:val="24"/>
          <w:shd w:val="clear" w:color="auto" w:fill="FFFFFF"/>
        </w:rPr>
        <w:t>Tentang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Pembentukan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Peraturan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Perundang-Undangan</w:t>
      </w:r>
      <w:proofErr w:type="spellEnd"/>
      <w:r w:rsidRPr="00D65210">
        <w:rPr>
          <w:rFonts w:asciiTheme="majorBidi" w:hAnsiTheme="majorBidi" w:cstheme="majorBidi"/>
          <w:color w:val="222222"/>
          <w:sz w:val="24"/>
          <w:szCs w:val="24"/>
          <w:shd w:val="clear" w:color="auto" w:fill="FFFFFF"/>
        </w:rPr>
        <w:t>. </w:t>
      </w:r>
      <w:proofErr w:type="spellStart"/>
      <w:r w:rsidRPr="00D65210">
        <w:rPr>
          <w:rFonts w:asciiTheme="majorBidi" w:hAnsiTheme="majorBidi" w:cstheme="majorBidi"/>
          <w:i/>
          <w:iCs/>
          <w:color w:val="222222"/>
          <w:sz w:val="24"/>
          <w:szCs w:val="24"/>
          <w:shd w:val="clear" w:color="auto" w:fill="FFFFFF"/>
        </w:rPr>
        <w:t>Jurnal</w:t>
      </w:r>
      <w:proofErr w:type="spellEnd"/>
      <w:r w:rsidRPr="00D65210">
        <w:rPr>
          <w:rFonts w:asciiTheme="majorBidi" w:hAnsiTheme="majorBidi" w:cstheme="majorBidi"/>
          <w:i/>
          <w:iCs/>
          <w:color w:val="222222"/>
          <w:sz w:val="24"/>
          <w:szCs w:val="24"/>
          <w:shd w:val="clear" w:color="auto" w:fill="FFFFFF"/>
        </w:rPr>
        <w:t xml:space="preserve"> </w:t>
      </w:r>
      <w:proofErr w:type="spellStart"/>
      <w:r w:rsidRPr="00D65210">
        <w:rPr>
          <w:rFonts w:asciiTheme="majorBidi" w:hAnsiTheme="majorBidi" w:cstheme="majorBidi"/>
          <w:i/>
          <w:iCs/>
          <w:color w:val="222222"/>
          <w:sz w:val="24"/>
          <w:szCs w:val="24"/>
          <w:shd w:val="clear" w:color="auto" w:fill="FFFFFF"/>
        </w:rPr>
        <w:t>Ilmiah</w:t>
      </w:r>
      <w:proofErr w:type="spellEnd"/>
      <w:r w:rsidRPr="00D65210">
        <w:rPr>
          <w:rFonts w:asciiTheme="majorBidi" w:hAnsiTheme="majorBidi" w:cstheme="majorBidi"/>
          <w:i/>
          <w:iCs/>
          <w:color w:val="222222"/>
          <w:sz w:val="24"/>
          <w:szCs w:val="24"/>
          <w:shd w:val="clear" w:color="auto" w:fill="FFFFFF"/>
        </w:rPr>
        <w:t xml:space="preserve"> METADATA</w:t>
      </w:r>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3</w:t>
      </w:r>
      <w:r w:rsidRPr="00D65210">
        <w:rPr>
          <w:rFonts w:asciiTheme="majorBidi" w:hAnsiTheme="majorBidi" w:cstheme="majorBidi"/>
          <w:color w:val="222222"/>
          <w:sz w:val="24"/>
          <w:szCs w:val="24"/>
          <w:shd w:val="clear" w:color="auto" w:fill="FFFFFF"/>
        </w:rPr>
        <w:t>(2), 452-468.</w:t>
      </w:r>
    </w:p>
    <w:p w14:paraId="147EBCB9"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r w:rsidRPr="00D65210">
        <w:rPr>
          <w:rFonts w:asciiTheme="majorBidi" w:hAnsiTheme="majorBidi" w:cstheme="majorBidi"/>
          <w:color w:val="222222"/>
          <w:sz w:val="24"/>
          <w:szCs w:val="24"/>
          <w:shd w:val="clear" w:color="auto" w:fill="FFFFFF"/>
        </w:rPr>
        <w:t>Nurhayati, Y. (2020). BUKU AJAR “</w:t>
      </w:r>
      <w:proofErr w:type="spellStart"/>
      <w:r w:rsidRPr="00D65210">
        <w:rPr>
          <w:rFonts w:asciiTheme="majorBidi" w:hAnsiTheme="majorBidi" w:cstheme="majorBidi"/>
          <w:color w:val="222222"/>
          <w:sz w:val="24"/>
          <w:szCs w:val="24"/>
          <w:shd w:val="clear" w:color="auto" w:fill="FFFFFF"/>
        </w:rPr>
        <w:t>Pengantar</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Ilmu</w:t>
      </w:r>
      <w:proofErr w:type="spellEnd"/>
      <w:r w:rsidRPr="00D65210">
        <w:rPr>
          <w:rFonts w:asciiTheme="majorBidi" w:hAnsiTheme="majorBidi" w:cstheme="majorBidi"/>
          <w:color w:val="222222"/>
          <w:sz w:val="24"/>
          <w:szCs w:val="24"/>
          <w:shd w:val="clear" w:color="auto" w:fill="FFFFFF"/>
        </w:rPr>
        <w:t xml:space="preserve"> Hukum”.</w:t>
      </w:r>
    </w:p>
    <w:p w14:paraId="5D1AD0CF"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proofErr w:type="spellStart"/>
      <w:r w:rsidRPr="00D65210">
        <w:rPr>
          <w:rFonts w:asciiTheme="majorBidi" w:hAnsiTheme="majorBidi" w:cstheme="majorBidi"/>
          <w:color w:val="222222"/>
          <w:sz w:val="24"/>
          <w:szCs w:val="24"/>
          <w:shd w:val="clear" w:color="auto" w:fill="FFFFFF"/>
        </w:rPr>
        <w:t>Saija</w:t>
      </w:r>
      <w:proofErr w:type="spellEnd"/>
      <w:r w:rsidRPr="00D65210">
        <w:rPr>
          <w:rFonts w:asciiTheme="majorBidi" w:hAnsiTheme="majorBidi" w:cstheme="majorBidi"/>
          <w:color w:val="222222"/>
          <w:sz w:val="24"/>
          <w:szCs w:val="24"/>
          <w:shd w:val="clear" w:color="auto" w:fill="FFFFFF"/>
        </w:rPr>
        <w:t xml:space="preserve">, R., &amp; </w:t>
      </w:r>
      <w:proofErr w:type="spellStart"/>
      <w:r w:rsidRPr="00D65210">
        <w:rPr>
          <w:rFonts w:asciiTheme="majorBidi" w:hAnsiTheme="majorBidi" w:cstheme="majorBidi"/>
          <w:color w:val="222222"/>
          <w:sz w:val="24"/>
          <w:szCs w:val="24"/>
          <w:shd w:val="clear" w:color="auto" w:fill="FFFFFF"/>
        </w:rPr>
        <w:t>Letsoin</w:t>
      </w:r>
      <w:proofErr w:type="spellEnd"/>
      <w:r w:rsidRPr="00D65210">
        <w:rPr>
          <w:rFonts w:asciiTheme="majorBidi" w:hAnsiTheme="majorBidi" w:cstheme="majorBidi"/>
          <w:color w:val="222222"/>
          <w:sz w:val="24"/>
          <w:szCs w:val="24"/>
          <w:shd w:val="clear" w:color="auto" w:fill="FFFFFF"/>
        </w:rPr>
        <w:t>, R. F. (2016). </w:t>
      </w:r>
      <w:proofErr w:type="spellStart"/>
      <w:r w:rsidRPr="00D65210">
        <w:rPr>
          <w:rFonts w:asciiTheme="majorBidi" w:hAnsiTheme="majorBidi" w:cstheme="majorBidi"/>
          <w:i/>
          <w:iCs/>
          <w:color w:val="222222"/>
          <w:sz w:val="24"/>
          <w:szCs w:val="24"/>
          <w:shd w:val="clear" w:color="auto" w:fill="FFFFFF"/>
        </w:rPr>
        <w:t>Buku</w:t>
      </w:r>
      <w:proofErr w:type="spellEnd"/>
      <w:r w:rsidRPr="00D65210">
        <w:rPr>
          <w:rFonts w:asciiTheme="majorBidi" w:hAnsiTheme="majorBidi" w:cstheme="majorBidi"/>
          <w:i/>
          <w:iCs/>
          <w:color w:val="222222"/>
          <w:sz w:val="24"/>
          <w:szCs w:val="24"/>
          <w:shd w:val="clear" w:color="auto" w:fill="FFFFFF"/>
        </w:rPr>
        <w:t xml:space="preserve"> Ajar Hukum </w:t>
      </w:r>
      <w:proofErr w:type="spellStart"/>
      <w:r w:rsidRPr="00D65210">
        <w:rPr>
          <w:rFonts w:asciiTheme="majorBidi" w:hAnsiTheme="majorBidi" w:cstheme="majorBidi"/>
          <w:i/>
          <w:iCs/>
          <w:color w:val="222222"/>
          <w:sz w:val="24"/>
          <w:szCs w:val="24"/>
          <w:shd w:val="clear" w:color="auto" w:fill="FFFFFF"/>
        </w:rPr>
        <w:t>Perdata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Deepublish</w:t>
      </w:r>
      <w:proofErr w:type="spellEnd"/>
      <w:r w:rsidRPr="00D65210">
        <w:rPr>
          <w:rFonts w:asciiTheme="majorBidi" w:hAnsiTheme="majorBidi" w:cstheme="majorBidi"/>
          <w:color w:val="222222"/>
          <w:sz w:val="24"/>
          <w:szCs w:val="24"/>
          <w:shd w:val="clear" w:color="auto" w:fill="FFFFFF"/>
        </w:rPr>
        <w:t>.</w:t>
      </w:r>
    </w:p>
    <w:p w14:paraId="68C9799A"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r w:rsidRPr="00D65210">
        <w:rPr>
          <w:rFonts w:asciiTheme="majorBidi" w:hAnsiTheme="majorBidi" w:cstheme="majorBidi"/>
          <w:color w:val="222222"/>
          <w:sz w:val="24"/>
          <w:szCs w:val="24"/>
          <w:shd w:val="clear" w:color="auto" w:fill="FFFFFF"/>
        </w:rPr>
        <w:t xml:space="preserve">Putra, J. R., </w:t>
      </w:r>
      <w:proofErr w:type="spellStart"/>
      <w:r w:rsidRPr="00D65210">
        <w:rPr>
          <w:rFonts w:asciiTheme="majorBidi" w:hAnsiTheme="majorBidi" w:cstheme="majorBidi"/>
          <w:color w:val="222222"/>
          <w:sz w:val="24"/>
          <w:szCs w:val="24"/>
          <w:shd w:val="clear" w:color="auto" w:fill="FFFFFF"/>
        </w:rPr>
        <w:t>Sriono</w:t>
      </w:r>
      <w:proofErr w:type="spellEnd"/>
      <w:r w:rsidRPr="00D65210">
        <w:rPr>
          <w:rFonts w:asciiTheme="majorBidi" w:hAnsiTheme="majorBidi" w:cstheme="majorBidi"/>
          <w:color w:val="222222"/>
          <w:sz w:val="24"/>
          <w:szCs w:val="24"/>
          <w:shd w:val="clear" w:color="auto" w:fill="FFFFFF"/>
        </w:rPr>
        <w:t>, B. P., &amp; Panjaitan, B. (2021). Analysis of the Impact of the Omnibus Law on Society in Terms of Law Number 13 of 2003 Concerning Manpower and Law Number 11 of 2020 Concerning Work Copyright. </w:t>
      </w:r>
      <w:r w:rsidRPr="00D65210">
        <w:rPr>
          <w:rFonts w:asciiTheme="majorBidi" w:hAnsiTheme="majorBidi" w:cstheme="majorBidi"/>
          <w:i/>
          <w:iCs/>
          <w:color w:val="222222"/>
          <w:sz w:val="24"/>
          <w:szCs w:val="24"/>
          <w:shd w:val="clear" w:color="auto" w:fill="FFFFFF"/>
        </w:rPr>
        <w:t>Budapest International Research and Critics Institute-Journal (BIRCI-Journal)</w:t>
      </w:r>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4</w:t>
      </w:r>
      <w:r w:rsidRPr="00D65210">
        <w:rPr>
          <w:rFonts w:asciiTheme="majorBidi" w:hAnsiTheme="majorBidi" w:cstheme="majorBidi"/>
          <w:color w:val="222222"/>
          <w:sz w:val="24"/>
          <w:szCs w:val="24"/>
          <w:shd w:val="clear" w:color="auto" w:fill="FFFFFF"/>
        </w:rPr>
        <w:t>(2), 2568-2579.</w:t>
      </w:r>
    </w:p>
    <w:p w14:paraId="144AF213" w14:textId="77777777" w:rsidR="003B7BBD" w:rsidRPr="00D65210" w:rsidRDefault="003B7BBD" w:rsidP="00D65210">
      <w:pPr>
        <w:spacing w:after="0" w:line="240" w:lineRule="auto"/>
        <w:ind w:left="426" w:right="49" w:hanging="426"/>
        <w:jc w:val="both"/>
        <w:rPr>
          <w:rFonts w:asciiTheme="majorBidi" w:hAnsiTheme="majorBidi" w:cstheme="majorBidi"/>
          <w:color w:val="222222"/>
          <w:sz w:val="24"/>
          <w:szCs w:val="24"/>
          <w:shd w:val="clear" w:color="auto" w:fill="FFFFFF"/>
        </w:rPr>
      </w:pPr>
      <w:proofErr w:type="spellStart"/>
      <w:r w:rsidRPr="00D65210">
        <w:rPr>
          <w:rFonts w:asciiTheme="majorBidi" w:hAnsiTheme="majorBidi" w:cstheme="majorBidi"/>
          <w:color w:val="222222"/>
          <w:sz w:val="24"/>
          <w:szCs w:val="24"/>
          <w:shd w:val="clear" w:color="auto" w:fill="FFFFFF"/>
        </w:rPr>
        <w:t>Sajian</w:t>
      </w:r>
      <w:proofErr w:type="spellEnd"/>
      <w:r w:rsidRPr="00D65210">
        <w:rPr>
          <w:rFonts w:asciiTheme="majorBidi" w:hAnsiTheme="majorBidi" w:cstheme="majorBidi"/>
          <w:color w:val="222222"/>
          <w:sz w:val="24"/>
          <w:szCs w:val="24"/>
          <w:shd w:val="clear" w:color="auto" w:fill="FFFFFF"/>
        </w:rPr>
        <w:t xml:space="preserve">, A., Perdana, I. T., </w:t>
      </w:r>
      <w:proofErr w:type="spellStart"/>
      <w:r w:rsidRPr="00D65210">
        <w:rPr>
          <w:rFonts w:asciiTheme="majorBidi" w:hAnsiTheme="majorBidi" w:cstheme="majorBidi"/>
          <w:color w:val="222222"/>
          <w:sz w:val="24"/>
          <w:szCs w:val="24"/>
          <w:shd w:val="clear" w:color="auto" w:fill="FFFFFF"/>
        </w:rPr>
        <w:t>Yudiantini</w:t>
      </w:r>
      <w:proofErr w:type="spellEnd"/>
      <w:r w:rsidRPr="00D65210">
        <w:rPr>
          <w:rFonts w:asciiTheme="majorBidi" w:hAnsiTheme="majorBidi" w:cstheme="majorBidi"/>
          <w:color w:val="222222"/>
          <w:sz w:val="24"/>
          <w:szCs w:val="24"/>
          <w:shd w:val="clear" w:color="auto" w:fill="FFFFFF"/>
        </w:rPr>
        <w:t xml:space="preserve">, N. P. Y., Putra, I. H., &amp; </w:t>
      </w:r>
      <w:proofErr w:type="spellStart"/>
      <w:r w:rsidRPr="00D65210">
        <w:rPr>
          <w:rFonts w:asciiTheme="majorBidi" w:hAnsiTheme="majorBidi" w:cstheme="majorBidi"/>
          <w:color w:val="222222"/>
          <w:sz w:val="24"/>
          <w:szCs w:val="24"/>
          <w:shd w:val="clear" w:color="auto" w:fill="FFFFFF"/>
        </w:rPr>
        <w:t>Wilandra</w:t>
      </w:r>
      <w:proofErr w:type="spellEnd"/>
      <w:r w:rsidRPr="00D65210">
        <w:rPr>
          <w:rFonts w:asciiTheme="majorBidi" w:hAnsiTheme="majorBidi" w:cstheme="majorBidi"/>
          <w:color w:val="222222"/>
          <w:sz w:val="24"/>
          <w:szCs w:val="24"/>
          <w:shd w:val="clear" w:color="auto" w:fill="FFFFFF"/>
        </w:rPr>
        <w:t xml:space="preserve">, I. K. (2021). </w:t>
      </w:r>
      <w:proofErr w:type="spellStart"/>
      <w:r w:rsidRPr="00D65210">
        <w:rPr>
          <w:rFonts w:asciiTheme="majorBidi" w:hAnsiTheme="majorBidi" w:cstheme="majorBidi"/>
          <w:color w:val="222222"/>
          <w:sz w:val="24"/>
          <w:szCs w:val="24"/>
          <w:shd w:val="clear" w:color="auto" w:fill="FFFFFF"/>
        </w:rPr>
        <w:t>Pengaruh</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Politik</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Terhadap</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Pembentukan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Rancangan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Undang-Undang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Cipta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w:t>
      </w:r>
      <w:proofErr w:type="spellStart"/>
      <w:r w:rsidRPr="00D65210">
        <w:rPr>
          <w:rFonts w:asciiTheme="majorBidi" w:hAnsiTheme="majorBidi" w:cstheme="majorBidi"/>
          <w:i/>
          <w:iCs/>
          <w:color w:val="222222"/>
          <w:sz w:val="24"/>
          <w:szCs w:val="24"/>
          <w:shd w:val="clear" w:color="auto" w:fill="FFFFFF"/>
        </w:rPr>
        <w:t>Jurnal</w:t>
      </w:r>
      <w:proofErr w:type="spellEnd"/>
      <w:r w:rsidRPr="00D65210">
        <w:rPr>
          <w:rFonts w:asciiTheme="majorBidi" w:hAnsiTheme="majorBidi" w:cstheme="majorBidi"/>
          <w:i/>
          <w:iCs/>
          <w:color w:val="222222"/>
          <w:sz w:val="24"/>
          <w:szCs w:val="24"/>
          <w:shd w:val="clear" w:color="auto" w:fill="FFFFFF"/>
        </w:rPr>
        <w:t xml:space="preserve"> </w:t>
      </w:r>
      <w:proofErr w:type="spellStart"/>
      <w:r w:rsidRPr="00D65210">
        <w:rPr>
          <w:rFonts w:asciiTheme="majorBidi" w:hAnsiTheme="majorBidi" w:cstheme="majorBidi"/>
          <w:i/>
          <w:iCs/>
          <w:color w:val="222222"/>
          <w:sz w:val="24"/>
          <w:szCs w:val="24"/>
          <w:shd w:val="clear" w:color="auto" w:fill="FFFFFF"/>
        </w:rPr>
        <w:t>Kompilasi</w:t>
      </w:r>
      <w:proofErr w:type="spellEnd"/>
      <w:r w:rsidRPr="00D65210">
        <w:rPr>
          <w:rFonts w:asciiTheme="majorBidi" w:hAnsiTheme="majorBidi" w:cstheme="majorBidi"/>
          <w:i/>
          <w:iCs/>
          <w:color w:val="222222"/>
          <w:sz w:val="24"/>
          <w:szCs w:val="24"/>
          <w:shd w:val="clear" w:color="auto" w:fill="FFFFFF"/>
        </w:rPr>
        <w:t xml:space="preserve"> Hukum</w:t>
      </w:r>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6</w:t>
      </w:r>
      <w:r w:rsidRPr="00D65210">
        <w:rPr>
          <w:rFonts w:asciiTheme="majorBidi" w:hAnsiTheme="majorBidi" w:cstheme="majorBidi"/>
          <w:color w:val="222222"/>
          <w:sz w:val="24"/>
          <w:szCs w:val="24"/>
          <w:shd w:val="clear" w:color="auto" w:fill="FFFFFF"/>
        </w:rPr>
        <w:t>(2).</w:t>
      </w:r>
    </w:p>
    <w:p w14:paraId="1A357050" w14:textId="77777777" w:rsidR="00EA3EF0" w:rsidRPr="00A45C21" w:rsidRDefault="003B7BBD" w:rsidP="00A45C21">
      <w:pPr>
        <w:spacing w:after="0" w:line="240" w:lineRule="auto"/>
        <w:ind w:left="426" w:right="49" w:hanging="426"/>
        <w:jc w:val="both"/>
        <w:rPr>
          <w:rFonts w:asciiTheme="majorBidi" w:hAnsiTheme="majorBidi" w:cstheme="majorBidi"/>
          <w:color w:val="222222"/>
          <w:sz w:val="24"/>
          <w:szCs w:val="24"/>
          <w:shd w:val="clear" w:color="auto" w:fill="FFFFFF"/>
          <w:lang w:val="id-ID"/>
        </w:rPr>
      </w:pPr>
      <w:proofErr w:type="spellStart"/>
      <w:r w:rsidRPr="00D65210">
        <w:rPr>
          <w:rFonts w:asciiTheme="majorBidi" w:hAnsiTheme="majorBidi" w:cstheme="majorBidi"/>
          <w:color w:val="222222"/>
          <w:sz w:val="24"/>
          <w:szCs w:val="24"/>
          <w:shd w:val="clear" w:color="auto" w:fill="FFFFFF"/>
        </w:rPr>
        <w:t>Zubi</w:t>
      </w:r>
      <w:proofErr w:type="spellEnd"/>
      <w:r w:rsidRPr="00D65210">
        <w:rPr>
          <w:rFonts w:asciiTheme="majorBidi" w:hAnsiTheme="majorBidi" w:cstheme="majorBidi"/>
          <w:color w:val="222222"/>
          <w:sz w:val="24"/>
          <w:szCs w:val="24"/>
          <w:shd w:val="clear" w:color="auto" w:fill="FFFFFF"/>
        </w:rPr>
        <w:t xml:space="preserve">, M., </w:t>
      </w:r>
      <w:proofErr w:type="spellStart"/>
      <w:r w:rsidRPr="00D65210">
        <w:rPr>
          <w:rFonts w:asciiTheme="majorBidi" w:hAnsiTheme="majorBidi" w:cstheme="majorBidi"/>
          <w:color w:val="222222"/>
          <w:sz w:val="24"/>
          <w:szCs w:val="24"/>
          <w:shd w:val="clear" w:color="auto" w:fill="FFFFFF"/>
        </w:rPr>
        <w:t>Marzuki</w:t>
      </w:r>
      <w:proofErr w:type="spellEnd"/>
      <w:r w:rsidRPr="00D65210">
        <w:rPr>
          <w:rFonts w:asciiTheme="majorBidi" w:hAnsiTheme="majorBidi" w:cstheme="majorBidi"/>
          <w:color w:val="222222"/>
          <w:sz w:val="24"/>
          <w:szCs w:val="24"/>
          <w:shd w:val="clear" w:color="auto" w:fill="FFFFFF"/>
        </w:rPr>
        <w:t xml:space="preserve">, M., &amp; </w:t>
      </w:r>
      <w:proofErr w:type="spellStart"/>
      <w:r w:rsidRPr="00D65210">
        <w:rPr>
          <w:rFonts w:asciiTheme="majorBidi" w:hAnsiTheme="majorBidi" w:cstheme="majorBidi"/>
          <w:color w:val="222222"/>
          <w:sz w:val="24"/>
          <w:szCs w:val="24"/>
          <w:shd w:val="clear" w:color="auto" w:fill="FFFFFF"/>
        </w:rPr>
        <w:t>Affan</w:t>
      </w:r>
      <w:proofErr w:type="spellEnd"/>
      <w:r w:rsidRPr="00D65210">
        <w:rPr>
          <w:rFonts w:asciiTheme="majorBidi" w:hAnsiTheme="majorBidi" w:cstheme="majorBidi"/>
          <w:color w:val="222222"/>
          <w:sz w:val="24"/>
          <w:szCs w:val="24"/>
          <w:shd w:val="clear" w:color="auto" w:fill="FFFFFF"/>
        </w:rPr>
        <w:t xml:space="preserve">, I. (2021). </w:t>
      </w:r>
      <w:proofErr w:type="spellStart"/>
      <w:r w:rsidRPr="00D65210">
        <w:rPr>
          <w:rFonts w:asciiTheme="majorBidi" w:hAnsiTheme="majorBidi" w:cstheme="majorBidi"/>
          <w:color w:val="222222"/>
          <w:sz w:val="24"/>
          <w:szCs w:val="24"/>
          <w:shd w:val="clear" w:color="auto" w:fill="FFFFFF"/>
        </w:rPr>
        <w:t>Tinjauan</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Yuridis</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Perlindungan</w:t>
      </w:r>
      <w:proofErr w:type="spellEnd"/>
      <w:r w:rsidRPr="00D65210">
        <w:rPr>
          <w:rFonts w:asciiTheme="majorBidi" w:hAnsiTheme="majorBidi" w:cstheme="majorBidi"/>
          <w:color w:val="222222"/>
          <w:sz w:val="24"/>
          <w:szCs w:val="24"/>
          <w:shd w:val="clear" w:color="auto" w:fill="FFFFFF"/>
        </w:rPr>
        <w:t xml:space="preserve"> Hak-Hak </w:t>
      </w:r>
      <w:proofErr w:type="spellStart"/>
      <w:r w:rsidRPr="00D65210">
        <w:rPr>
          <w:rFonts w:asciiTheme="majorBidi" w:hAnsiTheme="majorBidi" w:cstheme="majorBidi"/>
          <w:color w:val="222222"/>
          <w:sz w:val="24"/>
          <w:szCs w:val="24"/>
          <w:shd w:val="clear" w:color="auto" w:fill="FFFFFF"/>
        </w:rPr>
        <w:t>Normatif</w:t>
      </w:r>
      <w:proofErr w:type="spellEnd"/>
      <w:r w:rsidRPr="00D65210">
        <w:rPr>
          <w:rFonts w:asciiTheme="majorBidi" w:hAnsiTheme="majorBidi" w:cstheme="majorBidi"/>
          <w:color w:val="222222"/>
          <w:sz w:val="24"/>
          <w:szCs w:val="24"/>
          <w:shd w:val="clear" w:color="auto" w:fill="FFFFFF"/>
        </w:rPr>
        <w:t xml:space="preserve"> Tenaga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Setelah</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Berlakunya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Undang-Undang</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Cipta</w:t>
      </w:r>
      <w:proofErr w:type="spellEnd"/>
      <w:r w:rsidRPr="00D65210">
        <w:rPr>
          <w:rFonts w:asciiTheme="majorBidi" w:hAnsiTheme="majorBidi" w:cstheme="majorBidi"/>
          <w:color w:val="222222"/>
          <w:sz w:val="24"/>
          <w:szCs w:val="24"/>
          <w:shd w:val="clear" w:color="auto" w:fill="FFFFFF"/>
        </w:rPr>
        <w:t xml:space="preserve"> </w:t>
      </w:r>
      <w:proofErr w:type="spellStart"/>
      <w:r w:rsidRPr="00D65210">
        <w:rPr>
          <w:rFonts w:asciiTheme="majorBidi" w:hAnsiTheme="majorBidi" w:cstheme="majorBidi"/>
          <w:color w:val="222222"/>
          <w:sz w:val="24"/>
          <w:szCs w:val="24"/>
          <w:shd w:val="clear" w:color="auto" w:fill="FFFFFF"/>
        </w:rPr>
        <w:t>Kerja</w:t>
      </w:r>
      <w:proofErr w:type="spellEnd"/>
      <w:r w:rsidRPr="00D65210">
        <w:rPr>
          <w:rFonts w:asciiTheme="majorBidi" w:hAnsiTheme="majorBidi" w:cstheme="majorBidi"/>
          <w:color w:val="222222"/>
          <w:sz w:val="24"/>
          <w:szCs w:val="24"/>
          <w:shd w:val="clear" w:color="auto" w:fill="FFFFFF"/>
        </w:rPr>
        <w:t xml:space="preserve"> (Omnibus Law). </w:t>
      </w:r>
      <w:proofErr w:type="spellStart"/>
      <w:r w:rsidRPr="00D65210">
        <w:rPr>
          <w:rFonts w:asciiTheme="majorBidi" w:hAnsiTheme="majorBidi" w:cstheme="majorBidi"/>
          <w:i/>
          <w:iCs/>
          <w:color w:val="222222"/>
          <w:sz w:val="24"/>
          <w:szCs w:val="24"/>
          <w:shd w:val="clear" w:color="auto" w:fill="FFFFFF"/>
        </w:rPr>
        <w:t>Jurnal</w:t>
      </w:r>
      <w:proofErr w:type="spellEnd"/>
      <w:r w:rsidRPr="00D65210">
        <w:rPr>
          <w:rFonts w:asciiTheme="majorBidi" w:hAnsiTheme="majorBidi" w:cstheme="majorBidi"/>
          <w:i/>
          <w:iCs/>
          <w:color w:val="222222"/>
          <w:sz w:val="24"/>
          <w:szCs w:val="24"/>
          <w:shd w:val="clear" w:color="auto" w:fill="FFFFFF"/>
        </w:rPr>
        <w:t xml:space="preserve"> </w:t>
      </w:r>
      <w:proofErr w:type="spellStart"/>
      <w:r w:rsidRPr="00D65210">
        <w:rPr>
          <w:rFonts w:asciiTheme="majorBidi" w:hAnsiTheme="majorBidi" w:cstheme="majorBidi"/>
          <w:i/>
          <w:iCs/>
          <w:color w:val="222222"/>
          <w:sz w:val="24"/>
          <w:szCs w:val="24"/>
          <w:shd w:val="clear" w:color="auto" w:fill="FFFFFF"/>
        </w:rPr>
        <w:t>Ilmiah</w:t>
      </w:r>
      <w:proofErr w:type="spellEnd"/>
      <w:r w:rsidRPr="00D65210">
        <w:rPr>
          <w:rFonts w:asciiTheme="majorBidi" w:hAnsiTheme="majorBidi" w:cstheme="majorBidi"/>
          <w:i/>
          <w:iCs/>
          <w:color w:val="222222"/>
          <w:sz w:val="24"/>
          <w:szCs w:val="24"/>
          <w:shd w:val="clear" w:color="auto" w:fill="FFFFFF"/>
        </w:rPr>
        <w:t xml:space="preserve"> METADATA</w:t>
      </w:r>
      <w:r w:rsidRPr="00D65210">
        <w:rPr>
          <w:rFonts w:asciiTheme="majorBidi" w:hAnsiTheme="majorBidi" w:cstheme="majorBidi"/>
          <w:color w:val="222222"/>
          <w:sz w:val="24"/>
          <w:szCs w:val="24"/>
          <w:shd w:val="clear" w:color="auto" w:fill="FFFFFF"/>
        </w:rPr>
        <w:t>, </w:t>
      </w:r>
      <w:r w:rsidRPr="00D65210">
        <w:rPr>
          <w:rFonts w:asciiTheme="majorBidi" w:hAnsiTheme="majorBidi" w:cstheme="majorBidi"/>
          <w:i/>
          <w:iCs/>
          <w:color w:val="222222"/>
          <w:sz w:val="24"/>
          <w:szCs w:val="24"/>
          <w:shd w:val="clear" w:color="auto" w:fill="FFFFFF"/>
        </w:rPr>
        <w:t>3</w:t>
      </w:r>
      <w:r w:rsidRPr="00D65210">
        <w:rPr>
          <w:rFonts w:asciiTheme="majorBidi" w:hAnsiTheme="majorBidi" w:cstheme="majorBidi"/>
          <w:color w:val="222222"/>
          <w:sz w:val="24"/>
          <w:szCs w:val="24"/>
          <w:shd w:val="clear" w:color="auto" w:fill="FFFFFF"/>
        </w:rPr>
        <w:t>(3), 1171-1195.</w:t>
      </w:r>
    </w:p>
    <w:sectPr w:rsidR="00EA3EF0" w:rsidRPr="00A45C21" w:rsidSect="00A45C21">
      <w:headerReference w:type="default" r:id="rId7"/>
      <w:footerReference w:type="default" r:id="rId8"/>
      <w:pgSz w:w="11907" w:h="16840"/>
      <w:pgMar w:top="1701" w:right="1701" w:bottom="1701" w:left="1701" w:header="709" w:footer="709" w:gutter="0"/>
      <w:pgNumType w:start="13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E5E79" w14:textId="77777777" w:rsidR="00F07544" w:rsidRDefault="00F07544" w:rsidP="003B7BBD">
      <w:pPr>
        <w:spacing w:after="0" w:line="240" w:lineRule="auto"/>
      </w:pPr>
      <w:r>
        <w:separator/>
      </w:r>
    </w:p>
  </w:endnote>
  <w:endnote w:type="continuationSeparator" w:id="0">
    <w:p w14:paraId="3C5EA32B" w14:textId="77777777" w:rsidR="00F07544" w:rsidRDefault="00F07544" w:rsidP="003B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roadway">
    <w:panose1 w:val="04040905080002020502"/>
    <w:charset w:val="4D"/>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6682939"/>
      <w:docPartObj>
        <w:docPartGallery w:val="Page Numbers (Bottom of Page)"/>
        <w:docPartUnique/>
      </w:docPartObj>
    </w:sdtPr>
    <w:sdtEndPr>
      <w:rPr>
        <w:noProof/>
      </w:rPr>
    </w:sdtEndPr>
    <w:sdtContent>
      <w:p w14:paraId="544EC1A7" w14:textId="77777777" w:rsidR="00A45C21" w:rsidRPr="00240152" w:rsidRDefault="00A45C21" w:rsidP="00A45C21">
        <w:pPr>
          <w:widowControl w:val="0"/>
          <w:autoSpaceDE w:val="0"/>
          <w:autoSpaceDN w:val="0"/>
          <w:spacing w:line="282" w:lineRule="exact"/>
          <w:ind w:left="60"/>
          <w:jc w:val="right"/>
          <w:rPr>
            <w:rFonts w:ascii="Times New Roman" w:hAnsi="Times New Roman" w:cs="Times New Roman"/>
            <w:i/>
            <w:sz w:val="20"/>
          </w:rPr>
        </w:pPr>
        <w:r>
          <w:fldChar w:fldCharType="begin"/>
        </w:r>
        <w:r>
          <w:instrText xml:space="preserve"> PAGE   \* MERGEFORMAT </w:instrText>
        </w:r>
        <w:r>
          <w:fldChar w:fldCharType="separate"/>
        </w:r>
        <w:r>
          <w:rPr>
            <w:noProof/>
          </w:rPr>
          <w:t>133</w:t>
        </w:r>
        <w:r>
          <w:rPr>
            <w:noProof/>
          </w:rPr>
          <w:fldChar w:fldCharType="end"/>
        </w:r>
        <w:r>
          <w:rPr>
            <w:noProof/>
            <w:lang w:val="id-ID"/>
          </w:rPr>
          <w:t xml:space="preserve"> </w:t>
        </w:r>
        <w:r w:rsidRPr="00470065">
          <w:rPr>
            <w:rFonts w:hAnsi="Times New Roman" w:cs="Times New Roman"/>
            <w:w w:val="90"/>
          </w:rPr>
          <w:t>|</w:t>
        </w:r>
        <w:r w:rsidRPr="00470065">
          <w:rPr>
            <w:rFonts w:hAnsi="Times New Roman" w:cs="Times New Roman"/>
            <w:spacing w:val="-3"/>
          </w:rPr>
          <w:t xml:space="preserve"> </w:t>
        </w:r>
        <w:proofErr w:type="spellStart"/>
        <w:r w:rsidRPr="00470065">
          <w:rPr>
            <w:rFonts w:ascii="Broadway" w:hAnsi="Times New Roman" w:cs="Times New Roman"/>
            <w:w w:val="90"/>
            <w:sz w:val="20"/>
          </w:rPr>
          <w:t>Kordinat</w:t>
        </w:r>
        <w:proofErr w:type="spellEnd"/>
        <w:r w:rsidRPr="00470065">
          <w:rPr>
            <w:rFonts w:ascii="Broadway" w:hAnsi="Times New Roman" w:cs="Times New Roman"/>
            <w:spacing w:val="1"/>
            <w:sz w:val="20"/>
          </w:rPr>
          <w:t xml:space="preserve"> </w:t>
        </w:r>
        <w:r w:rsidRPr="00470065">
          <w:rPr>
            <w:rFonts w:ascii="Broadway" w:hAnsi="Times New Roman" w:cs="Times New Roman"/>
            <w:w w:val="90"/>
            <w:sz w:val="20"/>
          </w:rPr>
          <w:t>|</w:t>
        </w:r>
        <w:r w:rsidRPr="00470065">
          <w:rPr>
            <w:rFonts w:ascii="Broadway" w:hAnsi="Times New Roman" w:cs="Times New Roman"/>
            <w:spacing w:val="4"/>
            <w:sz w:val="20"/>
          </w:rPr>
          <w:t xml:space="preserve"> </w:t>
        </w:r>
        <w:proofErr w:type="spellStart"/>
        <w:r w:rsidRPr="00470065">
          <w:rPr>
            <w:rFonts w:ascii="Times New Roman" w:hAnsi="Times New Roman" w:cs="Times New Roman"/>
            <w:i/>
            <w:w w:val="90"/>
            <w:sz w:val="20"/>
          </w:rPr>
          <w:t>Jurnal</w:t>
        </w:r>
        <w:proofErr w:type="spellEnd"/>
        <w:r w:rsidRPr="00470065">
          <w:rPr>
            <w:rFonts w:ascii="Times New Roman" w:hAnsi="Times New Roman" w:cs="Times New Roman"/>
            <w:i/>
            <w:spacing w:val="-2"/>
            <w:w w:val="90"/>
            <w:sz w:val="20"/>
          </w:rPr>
          <w:t xml:space="preserve"> </w:t>
        </w:r>
        <w:proofErr w:type="spellStart"/>
        <w:r w:rsidRPr="00470065">
          <w:rPr>
            <w:rFonts w:ascii="Times New Roman" w:hAnsi="Times New Roman" w:cs="Times New Roman"/>
            <w:i/>
            <w:w w:val="90"/>
            <w:sz w:val="20"/>
          </w:rPr>
          <w:t>Komunikasi</w:t>
        </w:r>
        <w:proofErr w:type="spellEnd"/>
        <w:r w:rsidRPr="00470065">
          <w:rPr>
            <w:rFonts w:ascii="Times New Roman" w:hAnsi="Times New Roman" w:cs="Times New Roman"/>
            <w:i/>
            <w:spacing w:val="-1"/>
            <w:w w:val="90"/>
            <w:sz w:val="20"/>
          </w:rPr>
          <w:t xml:space="preserve"> </w:t>
        </w:r>
        <w:proofErr w:type="spellStart"/>
        <w:r w:rsidRPr="00470065">
          <w:rPr>
            <w:rFonts w:ascii="Times New Roman" w:hAnsi="Times New Roman" w:cs="Times New Roman"/>
            <w:i/>
            <w:w w:val="90"/>
            <w:sz w:val="20"/>
          </w:rPr>
          <w:t>Antar</w:t>
        </w:r>
        <w:proofErr w:type="spellEnd"/>
        <w:r w:rsidRPr="00470065">
          <w:rPr>
            <w:rFonts w:ascii="Times New Roman" w:hAnsi="Times New Roman" w:cs="Times New Roman"/>
            <w:i/>
            <w:spacing w:val="-2"/>
            <w:w w:val="90"/>
            <w:sz w:val="20"/>
          </w:rPr>
          <w:t xml:space="preserve"> </w:t>
        </w:r>
        <w:proofErr w:type="spellStart"/>
        <w:r w:rsidRPr="00470065">
          <w:rPr>
            <w:rFonts w:ascii="Times New Roman" w:hAnsi="Times New Roman" w:cs="Times New Roman"/>
            <w:i/>
            <w:w w:val="90"/>
            <w:sz w:val="20"/>
          </w:rPr>
          <w:t>Perguruan</w:t>
        </w:r>
        <w:proofErr w:type="spellEnd"/>
        <w:r w:rsidRPr="00470065">
          <w:rPr>
            <w:rFonts w:ascii="Times New Roman" w:hAnsi="Times New Roman" w:cs="Times New Roman"/>
            <w:i/>
            <w:spacing w:val="-3"/>
            <w:w w:val="90"/>
            <w:sz w:val="20"/>
          </w:rPr>
          <w:t xml:space="preserve"> </w:t>
        </w:r>
        <w:r w:rsidRPr="00470065">
          <w:rPr>
            <w:rFonts w:ascii="Times New Roman" w:hAnsi="Times New Roman" w:cs="Times New Roman"/>
            <w:i/>
            <w:w w:val="90"/>
            <w:sz w:val="20"/>
          </w:rPr>
          <w:t>Tinggi</w:t>
        </w:r>
        <w:r w:rsidRPr="00470065">
          <w:rPr>
            <w:rFonts w:ascii="Times New Roman" w:hAnsi="Times New Roman" w:cs="Times New Roman"/>
            <w:i/>
            <w:spacing w:val="-3"/>
            <w:w w:val="90"/>
            <w:sz w:val="20"/>
          </w:rPr>
          <w:t xml:space="preserve"> </w:t>
        </w:r>
        <w:r w:rsidRPr="00470065">
          <w:rPr>
            <w:rFonts w:ascii="Times New Roman" w:hAnsi="Times New Roman" w:cs="Times New Roman"/>
            <w:i/>
            <w:w w:val="90"/>
            <w:sz w:val="20"/>
          </w:rPr>
          <w:t>Agama</w:t>
        </w:r>
        <w:r w:rsidRPr="00470065">
          <w:rPr>
            <w:rFonts w:ascii="Times New Roman" w:hAnsi="Times New Roman" w:cs="Times New Roman"/>
            <w:i/>
            <w:spacing w:val="-2"/>
            <w:w w:val="90"/>
            <w:sz w:val="20"/>
          </w:rPr>
          <w:t xml:space="preserve"> Islam</w:t>
        </w:r>
      </w:p>
      <w:p w14:paraId="6C67F8C6" w14:textId="77777777" w:rsidR="00A45C21" w:rsidRDefault="00000000">
        <w:pPr>
          <w:pStyle w:val="Footer"/>
          <w:jc w:val="center"/>
        </w:pPr>
      </w:p>
    </w:sdtContent>
  </w:sdt>
  <w:p w14:paraId="6BBFC208" w14:textId="77777777" w:rsidR="000A6471" w:rsidRDefault="000A647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4689D" w14:textId="77777777" w:rsidR="00F07544" w:rsidRDefault="00F07544" w:rsidP="003B7BBD">
      <w:pPr>
        <w:spacing w:after="0" w:line="240" w:lineRule="auto"/>
      </w:pPr>
      <w:r>
        <w:separator/>
      </w:r>
    </w:p>
  </w:footnote>
  <w:footnote w:type="continuationSeparator" w:id="0">
    <w:p w14:paraId="57DB4EAB" w14:textId="77777777" w:rsidR="00F07544" w:rsidRDefault="00F07544" w:rsidP="003B7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D81DE" w14:textId="77777777" w:rsidR="00A45C21" w:rsidRDefault="00A45C21" w:rsidP="00A45C21">
    <w:pPr>
      <w:pStyle w:val="Header"/>
      <w:jc w:val="center"/>
    </w:pPr>
  </w:p>
  <w:p w14:paraId="597BEB74" w14:textId="77777777" w:rsidR="00A45C21" w:rsidRDefault="00A45C21" w:rsidP="00A45C21">
    <w:pPr>
      <w:widowControl w:val="0"/>
      <w:autoSpaceDE w:val="0"/>
      <w:autoSpaceDN w:val="0"/>
      <w:spacing w:before="10"/>
      <w:ind w:left="20"/>
      <w:rPr>
        <w:rFonts w:ascii="Times New Roman" w:hAnsi="Times New Roman" w:cs="Times New Roman"/>
        <w:spacing w:val="-4"/>
        <w:sz w:val="20"/>
        <w:lang w:val="id-ID"/>
      </w:rPr>
    </w:pPr>
    <w:r>
      <w:rPr>
        <w:noProof/>
        <w:lang w:val="id-ID" w:eastAsia="id-ID"/>
      </w:rPr>
      <mc:AlternateContent>
        <mc:Choice Requires="wps">
          <w:drawing>
            <wp:anchor distT="0" distB="0" distL="0" distR="0" simplePos="0" relativeHeight="251658240" behindDoc="1" locked="0" layoutInCell="1" allowOverlap="1" wp14:anchorId="141D245A" wp14:editId="3D08485E">
              <wp:simplePos x="0" y="0"/>
              <wp:positionH relativeFrom="page">
                <wp:posOffset>1087755</wp:posOffset>
              </wp:positionH>
              <wp:positionV relativeFrom="page">
                <wp:posOffset>612140</wp:posOffset>
              </wp:positionV>
              <wp:extent cx="5432425" cy="10795"/>
              <wp:effectExtent l="0" t="0" r="0" b="825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2425" cy="10795"/>
                      </a:xfrm>
                      <a:custGeom>
                        <a:avLst/>
                        <a:gdLst/>
                        <a:ahLst/>
                        <a:cxnLst/>
                        <a:rect l="l" t="t" r="r" b="b"/>
                        <a:pathLst>
                          <a:path w="5076190" h="6350">
                            <a:moveTo>
                              <a:pt x="5075808" y="0"/>
                            </a:moveTo>
                            <a:lnTo>
                              <a:pt x="0" y="0"/>
                            </a:lnTo>
                            <a:lnTo>
                              <a:pt x="0" y="6096"/>
                            </a:lnTo>
                            <a:lnTo>
                              <a:pt x="5075808" y="6096"/>
                            </a:lnTo>
                            <a:lnTo>
                              <a:pt x="5075808" y="0"/>
                            </a:lnTo>
                            <a:close/>
                          </a:path>
                        </a:pathLst>
                      </a:custGeom>
                      <a:solidFill>
                        <a:srgbClr val="D9D9D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2" o:spid="_x0000_s1026" style="position:absolute;margin-left:85.65pt;margin-top:48.2pt;width:427.75pt;height:.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0761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" path="m5075808,l,,,6096r5075808,l5075808,xe" fillcolor="#d9d9d9" stroked="f">
              <v:path arrowok="t"/>
              <w10:wrap anchorx="page" anchory="page"/>
            </v:shape>
          </w:pict>
        </mc:Fallback>
      </mc:AlternateContent>
    </w:r>
    <w:r w:rsidRPr="00470065">
      <w:rPr>
        <w:rFonts w:ascii="Times New Roman" w:hAnsi="Times New Roman" w:cs="Times New Roman"/>
        <w:sz w:val="20"/>
      </w:rPr>
      <w:t>KORDINAT</w:t>
    </w:r>
    <w:r w:rsidRPr="00470065">
      <w:rPr>
        <w:rFonts w:ascii="Times New Roman" w:hAnsi="Times New Roman" w:cs="Times New Roman"/>
        <w:spacing w:val="-4"/>
        <w:sz w:val="20"/>
      </w:rPr>
      <w:t xml:space="preserve"> </w:t>
    </w:r>
    <w:r w:rsidRPr="00470065">
      <w:rPr>
        <w:rFonts w:ascii="Times New Roman" w:hAnsi="Times New Roman" w:cs="Times New Roman"/>
        <w:sz w:val="20"/>
      </w:rPr>
      <w:t>Vol.</w:t>
    </w:r>
    <w:r w:rsidRPr="00470065">
      <w:rPr>
        <w:rFonts w:ascii="Times New Roman" w:hAnsi="Times New Roman" w:cs="Times New Roman"/>
        <w:spacing w:val="-4"/>
        <w:sz w:val="20"/>
      </w:rPr>
      <w:t xml:space="preserve"> </w:t>
    </w:r>
    <w:r w:rsidRPr="00470065">
      <w:rPr>
        <w:rFonts w:ascii="Times New Roman" w:hAnsi="Times New Roman" w:cs="Times New Roman"/>
        <w:sz w:val="20"/>
      </w:rPr>
      <w:t>XXII</w:t>
    </w:r>
    <w:r w:rsidRPr="00470065">
      <w:rPr>
        <w:rFonts w:ascii="Times New Roman" w:hAnsi="Times New Roman" w:cs="Times New Roman"/>
        <w:spacing w:val="-2"/>
        <w:sz w:val="20"/>
      </w:rPr>
      <w:t xml:space="preserve"> </w:t>
    </w:r>
    <w:r w:rsidRPr="00470065">
      <w:rPr>
        <w:rFonts w:ascii="Times New Roman" w:hAnsi="Times New Roman" w:cs="Times New Roman"/>
        <w:sz w:val="20"/>
      </w:rPr>
      <w:t>No.</w:t>
    </w:r>
    <w:r w:rsidRPr="00470065">
      <w:rPr>
        <w:rFonts w:ascii="Times New Roman" w:hAnsi="Times New Roman" w:cs="Times New Roman"/>
        <w:spacing w:val="-3"/>
        <w:sz w:val="20"/>
      </w:rPr>
      <w:t xml:space="preserve"> </w:t>
    </w:r>
    <w:proofErr w:type="gramStart"/>
    <w:r>
      <w:rPr>
        <w:rFonts w:ascii="Times New Roman" w:hAnsi="Times New Roman" w:cs="Times New Roman"/>
        <w:sz w:val="20"/>
        <w:lang w:val="id-ID"/>
      </w:rPr>
      <w:t xml:space="preserve">2 </w:t>
    </w:r>
    <w:r w:rsidRPr="00470065">
      <w:rPr>
        <w:rFonts w:ascii="Times New Roman" w:hAnsi="Times New Roman" w:cs="Times New Roman"/>
        <w:spacing w:val="-2"/>
        <w:sz w:val="20"/>
      </w:rPr>
      <w:t xml:space="preserve"> </w:t>
    </w:r>
    <w:proofErr w:type="spellStart"/>
    <w:r w:rsidRPr="00470065">
      <w:rPr>
        <w:rFonts w:ascii="Times New Roman" w:hAnsi="Times New Roman" w:cs="Times New Roman"/>
        <w:sz w:val="20"/>
      </w:rPr>
      <w:t>Tahun</w:t>
    </w:r>
    <w:proofErr w:type="spellEnd"/>
    <w:proofErr w:type="gramEnd"/>
    <w:r w:rsidRPr="00470065">
      <w:rPr>
        <w:rFonts w:ascii="Times New Roman" w:hAnsi="Times New Roman" w:cs="Times New Roman"/>
        <w:spacing w:val="-5"/>
        <w:sz w:val="20"/>
      </w:rPr>
      <w:t xml:space="preserve"> </w:t>
    </w:r>
    <w:r>
      <w:rPr>
        <w:rFonts w:ascii="Times New Roman" w:hAnsi="Times New Roman" w:cs="Times New Roman"/>
        <w:spacing w:val="-4"/>
        <w:sz w:val="20"/>
      </w:rPr>
      <w:t>2023</w:t>
    </w:r>
    <w:r>
      <w:rPr>
        <w:rFonts w:ascii="Times New Roman" w:hAnsi="Times New Roman" w:cs="Times New Roman"/>
        <w:spacing w:val="-4"/>
        <w:sz w:val="20"/>
      </w:rPr>
      <w:tab/>
    </w:r>
    <w:r>
      <w:rPr>
        <w:rFonts w:ascii="Times New Roman" w:hAnsi="Times New Roman" w:cs="Times New Roman"/>
        <w:spacing w:val="-4"/>
        <w:sz w:val="20"/>
      </w:rPr>
      <w:tab/>
    </w:r>
    <w:r>
      <w:rPr>
        <w:rFonts w:ascii="Times New Roman" w:hAnsi="Times New Roman" w:cs="Times New Roman"/>
        <w:spacing w:val="-4"/>
        <w:sz w:val="20"/>
      </w:rPr>
      <w:tab/>
      <w:t xml:space="preserve">          </w:t>
    </w:r>
    <w:r w:rsidRPr="00470065">
      <w:rPr>
        <w:rFonts w:ascii="Times New Roman" w:hAnsi="Times New Roman" w:cs="Times New Roman"/>
        <w:spacing w:val="-4"/>
        <w:sz w:val="20"/>
      </w:rPr>
      <w:t xml:space="preserve"> </w:t>
    </w:r>
    <w:r w:rsidRPr="00470065">
      <w:rPr>
        <w:rFonts w:ascii="Times New Roman" w:hAnsi="Times New Roman" w:cs="Times New Roman"/>
        <w:sz w:val="20"/>
      </w:rPr>
      <w:t>ISSN</w:t>
    </w:r>
    <w:r w:rsidRPr="00470065">
      <w:rPr>
        <w:rFonts w:ascii="Times New Roman" w:hAnsi="Times New Roman" w:cs="Times New Roman"/>
        <w:spacing w:val="-6"/>
        <w:sz w:val="20"/>
      </w:rPr>
      <w:t xml:space="preserve"> </w:t>
    </w:r>
    <w:r w:rsidRPr="00470065">
      <w:rPr>
        <w:rFonts w:ascii="Times New Roman" w:hAnsi="Times New Roman" w:cs="Times New Roman"/>
        <w:sz w:val="20"/>
      </w:rPr>
      <w:t>1411-6154</w:t>
    </w:r>
    <w:r w:rsidRPr="00470065">
      <w:rPr>
        <w:rFonts w:ascii="Times New Roman" w:hAnsi="Times New Roman" w:cs="Times New Roman"/>
        <w:spacing w:val="-6"/>
        <w:sz w:val="20"/>
      </w:rPr>
      <w:t xml:space="preserve"> </w:t>
    </w:r>
    <w:r w:rsidRPr="00470065">
      <w:rPr>
        <w:rFonts w:ascii="Times New Roman" w:hAnsi="Times New Roman" w:cs="Times New Roman"/>
        <w:sz w:val="20"/>
      </w:rPr>
      <w:t>|</w:t>
    </w:r>
    <w:r w:rsidRPr="00470065">
      <w:rPr>
        <w:rFonts w:ascii="Times New Roman" w:hAnsi="Times New Roman" w:cs="Times New Roman"/>
        <w:spacing w:val="-7"/>
        <w:sz w:val="20"/>
      </w:rPr>
      <w:t xml:space="preserve"> </w:t>
    </w:r>
    <w:r w:rsidRPr="00470065">
      <w:rPr>
        <w:rFonts w:ascii="Times New Roman" w:hAnsi="Times New Roman" w:cs="Times New Roman"/>
        <w:sz w:val="20"/>
      </w:rPr>
      <w:t>EISSN</w:t>
    </w:r>
    <w:r w:rsidRPr="00470065">
      <w:rPr>
        <w:rFonts w:ascii="Times New Roman" w:hAnsi="Times New Roman" w:cs="Times New Roman"/>
        <w:spacing w:val="-4"/>
        <w:sz w:val="20"/>
      </w:rPr>
      <w:t xml:space="preserve"> </w:t>
    </w:r>
    <w:r w:rsidRPr="00470065">
      <w:rPr>
        <w:rFonts w:ascii="Times New Roman" w:hAnsi="Times New Roman" w:cs="Times New Roman"/>
        <w:sz w:val="20"/>
      </w:rPr>
      <w:t>2654-</w:t>
    </w:r>
    <w:r w:rsidRPr="00470065">
      <w:rPr>
        <w:rFonts w:ascii="Times New Roman" w:hAnsi="Times New Roman" w:cs="Times New Roman"/>
        <w:spacing w:val="-4"/>
        <w:sz w:val="20"/>
      </w:rPr>
      <w:t>8038</w:t>
    </w:r>
  </w:p>
  <w:p w14:paraId="020497C3" w14:textId="77777777" w:rsidR="00BE3171" w:rsidRPr="00BE3171" w:rsidRDefault="00BE3171" w:rsidP="00BE31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BBD"/>
    <w:rsid w:val="000A6471"/>
    <w:rsid w:val="000D431A"/>
    <w:rsid w:val="001527D3"/>
    <w:rsid w:val="001B242C"/>
    <w:rsid w:val="001C2028"/>
    <w:rsid w:val="001E4BCB"/>
    <w:rsid w:val="002C0B29"/>
    <w:rsid w:val="00321D22"/>
    <w:rsid w:val="0033221E"/>
    <w:rsid w:val="00333A1F"/>
    <w:rsid w:val="00363C53"/>
    <w:rsid w:val="003B7BBD"/>
    <w:rsid w:val="00426D52"/>
    <w:rsid w:val="0043208E"/>
    <w:rsid w:val="0043327F"/>
    <w:rsid w:val="00455716"/>
    <w:rsid w:val="004665DD"/>
    <w:rsid w:val="00476DB6"/>
    <w:rsid w:val="00480513"/>
    <w:rsid w:val="004B0EF1"/>
    <w:rsid w:val="004E129D"/>
    <w:rsid w:val="004F68DE"/>
    <w:rsid w:val="0052188D"/>
    <w:rsid w:val="00521AF6"/>
    <w:rsid w:val="005C3E26"/>
    <w:rsid w:val="006924EA"/>
    <w:rsid w:val="006B0DD3"/>
    <w:rsid w:val="006B735D"/>
    <w:rsid w:val="007A5B24"/>
    <w:rsid w:val="00822D2D"/>
    <w:rsid w:val="00871171"/>
    <w:rsid w:val="008A41A7"/>
    <w:rsid w:val="00902164"/>
    <w:rsid w:val="009653E9"/>
    <w:rsid w:val="009E6208"/>
    <w:rsid w:val="009F1555"/>
    <w:rsid w:val="009F5F99"/>
    <w:rsid w:val="009F6F0B"/>
    <w:rsid w:val="00A03280"/>
    <w:rsid w:val="00A1062E"/>
    <w:rsid w:val="00A45C21"/>
    <w:rsid w:val="00A81D94"/>
    <w:rsid w:val="00A97EFE"/>
    <w:rsid w:val="00AB7744"/>
    <w:rsid w:val="00BE3171"/>
    <w:rsid w:val="00C73348"/>
    <w:rsid w:val="00CC3C79"/>
    <w:rsid w:val="00CE6B22"/>
    <w:rsid w:val="00D64481"/>
    <w:rsid w:val="00D65210"/>
    <w:rsid w:val="00DD2BE0"/>
    <w:rsid w:val="00DE14BB"/>
    <w:rsid w:val="00E02BD7"/>
    <w:rsid w:val="00E0731A"/>
    <w:rsid w:val="00EA3EF0"/>
    <w:rsid w:val="00F07544"/>
    <w:rsid w:val="00F9342D"/>
    <w:rsid w:val="00FC1F95"/>
    <w:rsid w:val="00FF4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1B94D"/>
  <w15:docId w15:val="{1AE76950-94F7-864B-9FD7-28BED228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BBD"/>
    <w:rPr>
      <w:rFonts w:ascii="Calibri" w:eastAsia="Calibri" w:hAnsi="Calibri" w:cs="Calibri"/>
      <w:lang w:val="en-US"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BBD"/>
    <w:pPr>
      <w:ind w:left="720"/>
      <w:contextualSpacing/>
    </w:pPr>
  </w:style>
  <w:style w:type="character" w:styleId="FootnoteReference">
    <w:name w:val="footnote reference"/>
    <w:basedOn w:val="DefaultParagraphFont"/>
    <w:uiPriority w:val="99"/>
    <w:semiHidden/>
    <w:unhideWhenUsed/>
    <w:qFormat/>
    <w:rsid w:val="003B7BBD"/>
    <w:rPr>
      <w:vertAlign w:val="superscript"/>
    </w:rPr>
  </w:style>
  <w:style w:type="paragraph" w:styleId="FootnoteText">
    <w:name w:val="footnote text"/>
    <w:basedOn w:val="Normal"/>
    <w:link w:val="FootnoteTextChar"/>
    <w:uiPriority w:val="99"/>
    <w:semiHidden/>
    <w:unhideWhenUsed/>
    <w:qFormat/>
    <w:rsid w:val="003B7BBD"/>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qFormat/>
    <w:rsid w:val="003B7BB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E3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171"/>
    <w:rPr>
      <w:rFonts w:ascii="Calibri" w:eastAsia="Calibri" w:hAnsi="Calibri" w:cs="Calibri"/>
      <w:lang w:val="en-US" w:eastAsia="en-ID"/>
    </w:rPr>
  </w:style>
  <w:style w:type="paragraph" w:styleId="Footer">
    <w:name w:val="footer"/>
    <w:basedOn w:val="Normal"/>
    <w:link w:val="FooterChar"/>
    <w:uiPriority w:val="99"/>
    <w:unhideWhenUsed/>
    <w:rsid w:val="00BE3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171"/>
    <w:rPr>
      <w:rFonts w:ascii="Calibri" w:eastAsia="Calibri" w:hAnsi="Calibri" w:cs="Calibri"/>
      <w:lang w:val="en-US"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3CCCF740-DCD6-458D-A57F-36BF92C8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3584</Words>
  <Characters>20434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Asus</dc:creator>
  <cp:lastModifiedBy>‌Okta Reni Azrina Ra, S. IP., M. Hum.</cp:lastModifiedBy>
  <cp:revision>3</cp:revision>
  <dcterms:created xsi:type="dcterms:W3CDTF">2025-02-11T10:01:00Z</dcterms:created>
  <dcterms:modified xsi:type="dcterms:W3CDTF">2025-02-11T10:03:00Z</dcterms:modified>
</cp:coreProperties>
</file>