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34" w:rsidRPr="005A0C58" w:rsidRDefault="00164E34" w:rsidP="00164E34">
      <w:pPr>
        <w:spacing w:after="0" w:line="240" w:lineRule="auto"/>
        <w:jc w:val="center"/>
        <w:rPr>
          <w:rFonts w:ascii="Times New Roman" w:hAnsi="Times New Roman" w:cs="Times New Roman"/>
          <w:b/>
          <w:bCs/>
          <w:iCs/>
          <w:noProof/>
          <w:sz w:val="28"/>
          <w:szCs w:val="28"/>
        </w:rPr>
      </w:pPr>
      <w:r w:rsidRPr="005A0C58">
        <w:rPr>
          <w:rFonts w:ascii="Times New Roman" w:hAnsi="Times New Roman"/>
          <w:b/>
          <w:sz w:val="28"/>
          <w:szCs w:val="28"/>
        </w:rPr>
        <w:t xml:space="preserve">PENENTUAN POLA TANAM PADI </w:t>
      </w:r>
      <w:r w:rsidRPr="005A0C58">
        <w:rPr>
          <w:rFonts w:ascii="Times New Roman" w:hAnsi="Times New Roman"/>
          <w:b/>
          <w:sz w:val="28"/>
          <w:szCs w:val="28"/>
          <w:lang w:val="en-US"/>
        </w:rPr>
        <w:t>MENGGUNAKAN</w:t>
      </w:r>
      <w:r w:rsidRPr="005A0C58">
        <w:rPr>
          <w:rFonts w:ascii="Times New Roman" w:hAnsi="Times New Roman"/>
          <w:b/>
          <w:sz w:val="28"/>
          <w:szCs w:val="28"/>
        </w:rPr>
        <w:t xml:space="preserve"> </w:t>
      </w:r>
      <w:r w:rsidRPr="005A0C58">
        <w:rPr>
          <w:rFonts w:ascii="Times New Roman" w:hAnsi="Times New Roman"/>
          <w:b/>
          <w:bCs/>
          <w:sz w:val="28"/>
          <w:szCs w:val="28"/>
        </w:rPr>
        <w:t xml:space="preserve">MODEL </w:t>
      </w:r>
      <w:r w:rsidRPr="005A0C58">
        <w:rPr>
          <w:rFonts w:ascii="Times New Roman" w:hAnsi="Times New Roman"/>
          <w:b/>
          <w:bCs/>
          <w:i/>
          <w:sz w:val="28"/>
          <w:szCs w:val="28"/>
        </w:rPr>
        <w:t>FUZZY LOGIC</w:t>
      </w:r>
      <w:r w:rsidRPr="005A0C58">
        <w:rPr>
          <w:rFonts w:ascii="Times New Roman" w:hAnsi="Times New Roman"/>
          <w:b/>
          <w:bCs/>
          <w:sz w:val="28"/>
          <w:szCs w:val="28"/>
        </w:rPr>
        <w:t xml:space="preserve"> BERBASIS ANFIS</w:t>
      </w:r>
      <w:r w:rsidRPr="005A0C58">
        <w:rPr>
          <w:rFonts w:ascii="Times New Roman" w:hAnsi="Times New Roman"/>
          <w:b/>
          <w:sz w:val="28"/>
          <w:szCs w:val="28"/>
        </w:rPr>
        <w:t xml:space="preserve"> DI KABUPATEN KERINCI PROVINSI JAMBI</w:t>
      </w:r>
    </w:p>
    <w:p w:rsidR="009C01EF" w:rsidRDefault="009C01EF"/>
    <w:p w:rsidR="00164E34" w:rsidRPr="00CB43AF" w:rsidRDefault="00164E34" w:rsidP="00164E34">
      <w:pPr>
        <w:pStyle w:val="IEEETitle"/>
        <w:tabs>
          <w:tab w:val="left" w:pos="142"/>
        </w:tabs>
        <w:rPr>
          <w:rFonts w:eastAsia="Times New Roman"/>
          <w:b/>
          <w:bCs/>
          <w:caps/>
          <w:noProof/>
          <w:color w:val="111111"/>
          <w:sz w:val="28"/>
          <w:szCs w:val="36"/>
          <w:lang w:val="id-ID"/>
        </w:rPr>
      </w:pPr>
      <w:r w:rsidRPr="00F61713">
        <w:rPr>
          <w:rFonts w:eastAsia="Times New Roman"/>
          <w:b/>
          <w:bCs/>
          <w:iCs/>
          <w:noProof/>
          <w:sz w:val="24"/>
          <w:lang w:val="id-ID" w:eastAsia="id-ID"/>
        </w:rPr>
        <w:t xml:space="preserve">DETERMINATION OF PLANTING RICE PATTERN USING MODEL FUZZY LOGIC BASED ANFIS IN KERINCI </w:t>
      </w:r>
      <w:r>
        <w:rPr>
          <w:rFonts w:eastAsia="Times New Roman"/>
          <w:b/>
          <w:bCs/>
          <w:iCs/>
          <w:noProof/>
          <w:sz w:val="24"/>
          <w:lang w:val="id-ID" w:eastAsia="id-ID"/>
        </w:rPr>
        <w:t xml:space="preserve">REGENCY </w:t>
      </w:r>
      <w:r w:rsidRPr="00F61713">
        <w:rPr>
          <w:rFonts w:eastAsia="Times New Roman"/>
          <w:b/>
          <w:bCs/>
          <w:iCs/>
          <w:noProof/>
          <w:sz w:val="24"/>
          <w:lang w:val="id-ID" w:eastAsia="id-ID"/>
        </w:rPr>
        <w:t>PROVINCE JAMBI</w:t>
      </w:r>
    </w:p>
    <w:p w:rsidR="00164E34" w:rsidRDefault="00164E34"/>
    <w:p w:rsidR="005A0C58" w:rsidRPr="005A0C58" w:rsidRDefault="005A0C58" w:rsidP="005A0C58">
      <w:pPr>
        <w:spacing w:after="0"/>
        <w:jc w:val="center"/>
        <w:rPr>
          <w:rFonts w:ascii="Times New Roman" w:hAnsi="Times New Roman" w:cs="Times New Roman"/>
          <w:b/>
          <w:sz w:val="24"/>
          <w:szCs w:val="24"/>
        </w:rPr>
      </w:pPr>
      <w:r w:rsidRPr="005A0C58">
        <w:rPr>
          <w:rFonts w:ascii="Times New Roman" w:hAnsi="Times New Roman" w:cs="Times New Roman"/>
          <w:b/>
          <w:sz w:val="24"/>
          <w:szCs w:val="24"/>
        </w:rPr>
        <w:t>Eva Gusmira</w:t>
      </w:r>
      <w:r>
        <w:rPr>
          <w:rFonts w:ascii="Times New Roman" w:hAnsi="Times New Roman" w:cs="Times New Roman"/>
          <w:b/>
          <w:sz w:val="24"/>
          <w:szCs w:val="24"/>
          <w:vertAlign w:val="superscript"/>
        </w:rPr>
        <w:t>1*</w:t>
      </w:r>
      <w:r w:rsidRPr="005A0C58">
        <w:rPr>
          <w:rFonts w:ascii="Times New Roman" w:hAnsi="Times New Roman" w:cs="Times New Roman"/>
          <w:b/>
          <w:sz w:val="24"/>
          <w:szCs w:val="24"/>
        </w:rPr>
        <w:t>, Try Susanti</w:t>
      </w:r>
      <w:r>
        <w:rPr>
          <w:rFonts w:ascii="Times New Roman" w:hAnsi="Times New Roman" w:cs="Times New Roman"/>
          <w:b/>
          <w:sz w:val="24"/>
          <w:szCs w:val="24"/>
          <w:vertAlign w:val="superscript"/>
        </w:rPr>
        <w:t>2</w:t>
      </w:r>
      <w:r>
        <w:rPr>
          <w:rFonts w:ascii="Times New Roman" w:hAnsi="Times New Roman" w:cs="Times New Roman"/>
          <w:b/>
          <w:sz w:val="24"/>
          <w:szCs w:val="24"/>
        </w:rPr>
        <w:t>, Arif Ma’rufi</w:t>
      </w:r>
      <w:r>
        <w:rPr>
          <w:rFonts w:ascii="Times New Roman" w:hAnsi="Times New Roman" w:cs="Times New Roman"/>
          <w:b/>
          <w:sz w:val="24"/>
          <w:szCs w:val="24"/>
          <w:vertAlign w:val="superscript"/>
        </w:rPr>
        <w:t>3</w:t>
      </w:r>
    </w:p>
    <w:p w:rsidR="005A0C58" w:rsidRDefault="005A0C58" w:rsidP="005A0C58">
      <w:pPr>
        <w:spacing w:after="0"/>
        <w:jc w:val="center"/>
        <w:rPr>
          <w:rFonts w:ascii="Times New Roman" w:hAnsi="Times New Roman" w:cs="Times New Roman"/>
          <w:i/>
          <w:sz w:val="20"/>
          <w:szCs w:val="20"/>
        </w:rPr>
      </w:pPr>
      <w:r w:rsidRPr="005A0C58">
        <w:rPr>
          <w:rFonts w:ascii="Times New Roman" w:hAnsi="Times New Roman" w:cs="Times New Roman"/>
          <w:i/>
          <w:sz w:val="20"/>
          <w:szCs w:val="20"/>
          <w:vertAlign w:val="superscript"/>
        </w:rPr>
        <w:t>1</w:t>
      </w:r>
      <w:r w:rsidRPr="005A0C58">
        <w:rPr>
          <w:i/>
          <w:sz w:val="20"/>
          <w:szCs w:val="20"/>
        </w:rPr>
        <w:t xml:space="preserve"> </w:t>
      </w:r>
      <w:r w:rsidRPr="005A0C58">
        <w:rPr>
          <w:rFonts w:ascii="Times New Roman" w:hAnsi="Times New Roman" w:cs="Times New Roman"/>
          <w:i/>
          <w:sz w:val="20"/>
          <w:szCs w:val="20"/>
        </w:rPr>
        <w:t>Prodi Fisika</w:t>
      </w:r>
      <w:r>
        <w:rPr>
          <w:rFonts w:ascii="Times New Roman" w:hAnsi="Times New Roman" w:cs="Times New Roman"/>
          <w:i/>
          <w:sz w:val="20"/>
          <w:szCs w:val="20"/>
        </w:rPr>
        <w:t xml:space="preserve"> </w:t>
      </w:r>
      <w:r w:rsidRPr="005A0C58">
        <w:rPr>
          <w:rFonts w:ascii="Times New Roman" w:hAnsi="Times New Roman" w:cs="Times New Roman"/>
          <w:i/>
          <w:sz w:val="20"/>
          <w:szCs w:val="20"/>
        </w:rPr>
        <w:t>FTK, UIN Sulthan Thaha Saifuddin Jambi</w:t>
      </w:r>
      <w:r>
        <w:rPr>
          <w:rFonts w:ascii="Times New Roman" w:hAnsi="Times New Roman" w:cs="Times New Roman"/>
          <w:i/>
          <w:sz w:val="20"/>
          <w:szCs w:val="20"/>
        </w:rPr>
        <w:t xml:space="preserve">, </w:t>
      </w:r>
      <w:r w:rsidRPr="005A0C58">
        <w:rPr>
          <w:i/>
          <w:sz w:val="20"/>
          <w:szCs w:val="20"/>
        </w:rPr>
        <w:t xml:space="preserve"> </w:t>
      </w:r>
      <w:r w:rsidRPr="005A0C58">
        <w:rPr>
          <w:rFonts w:ascii="Times New Roman" w:hAnsi="Times New Roman" w:cs="Times New Roman"/>
          <w:i/>
          <w:sz w:val="20"/>
          <w:szCs w:val="20"/>
        </w:rPr>
        <w:t xml:space="preserve">Jl. </w:t>
      </w:r>
      <w:r w:rsidRPr="005A0C58">
        <w:rPr>
          <w:rFonts w:ascii="Times New Roman" w:hAnsi="Times New Roman" w:cs="Times New Roman"/>
          <w:i/>
          <w:iCs/>
          <w:sz w:val="20"/>
          <w:szCs w:val="20"/>
        </w:rPr>
        <w:t>Jambi</w:t>
      </w:r>
      <w:r w:rsidRPr="005A0C58">
        <w:rPr>
          <w:rFonts w:ascii="Times New Roman" w:hAnsi="Times New Roman" w:cs="Times New Roman"/>
          <w:i/>
          <w:sz w:val="20"/>
          <w:szCs w:val="20"/>
        </w:rPr>
        <w:t xml:space="preserve"> Ma. Bulian KM.16 Sei. Duren </w:t>
      </w:r>
    </w:p>
    <w:p w:rsidR="005A0C58" w:rsidRDefault="005A0C58" w:rsidP="005A0C58">
      <w:pPr>
        <w:spacing w:after="0"/>
        <w:jc w:val="center"/>
        <w:rPr>
          <w:rFonts w:ascii="Times New Roman" w:hAnsi="Times New Roman" w:cs="Times New Roman"/>
          <w:i/>
          <w:sz w:val="20"/>
          <w:szCs w:val="20"/>
        </w:rPr>
      </w:pPr>
      <w:r w:rsidRPr="005A0C58">
        <w:rPr>
          <w:rFonts w:ascii="Times New Roman" w:hAnsi="Times New Roman" w:cs="Times New Roman"/>
          <w:i/>
          <w:sz w:val="20"/>
          <w:szCs w:val="20"/>
        </w:rPr>
        <w:t xml:space="preserve">Kabupaten Muaro </w:t>
      </w:r>
      <w:r w:rsidRPr="005A0C58">
        <w:rPr>
          <w:rFonts w:ascii="Times New Roman" w:hAnsi="Times New Roman" w:cs="Times New Roman"/>
          <w:i/>
          <w:iCs/>
          <w:sz w:val="20"/>
          <w:szCs w:val="20"/>
        </w:rPr>
        <w:t>Jambi</w:t>
      </w:r>
      <w:r w:rsidRPr="005A0C58">
        <w:rPr>
          <w:rFonts w:ascii="Times New Roman" w:hAnsi="Times New Roman" w:cs="Times New Roman"/>
          <w:i/>
          <w:sz w:val="20"/>
          <w:szCs w:val="20"/>
        </w:rPr>
        <w:t>, 36363, Indonesia</w:t>
      </w:r>
    </w:p>
    <w:p w:rsidR="005A0C58" w:rsidRDefault="005A0C58" w:rsidP="005A0C58">
      <w:pPr>
        <w:spacing w:after="0"/>
        <w:jc w:val="center"/>
        <w:rPr>
          <w:rFonts w:ascii="Times New Roman" w:hAnsi="Times New Roman" w:cs="Times New Roman"/>
          <w:i/>
          <w:sz w:val="20"/>
          <w:szCs w:val="20"/>
        </w:rPr>
      </w:pPr>
      <w:r>
        <w:rPr>
          <w:rFonts w:ascii="Times New Roman" w:hAnsi="Times New Roman" w:cs="Times New Roman"/>
          <w:i/>
          <w:sz w:val="20"/>
          <w:szCs w:val="20"/>
          <w:vertAlign w:val="superscript"/>
        </w:rPr>
        <w:t>2</w:t>
      </w:r>
      <w:r w:rsidRPr="005A0C58">
        <w:rPr>
          <w:rFonts w:ascii="Times New Roman" w:hAnsi="Times New Roman" w:cs="Times New Roman"/>
          <w:i/>
          <w:sz w:val="20"/>
          <w:szCs w:val="20"/>
        </w:rPr>
        <w:t xml:space="preserve">Prodi </w:t>
      </w:r>
      <w:r w:rsidR="001D1407">
        <w:rPr>
          <w:rFonts w:ascii="Times New Roman" w:hAnsi="Times New Roman" w:cs="Times New Roman"/>
          <w:i/>
          <w:sz w:val="20"/>
          <w:szCs w:val="20"/>
        </w:rPr>
        <w:t>Biologi</w:t>
      </w:r>
      <w:r>
        <w:rPr>
          <w:rFonts w:ascii="Times New Roman" w:hAnsi="Times New Roman" w:cs="Times New Roman"/>
          <w:i/>
          <w:sz w:val="20"/>
          <w:szCs w:val="20"/>
        </w:rPr>
        <w:t xml:space="preserve"> </w:t>
      </w:r>
      <w:r w:rsidRPr="005A0C58">
        <w:rPr>
          <w:rFonts w:ascii="Times New Roman" w:hAnsi="Times New Roman" w:cs="Times New Roman"/>
          <w:i/>
          <w:sz w:val="20"/>
          <w:szCs w:val="20"/>
        </w:rPr>
        <w:t>FTK, UIN Sulthan Thaha Saifuddin Jambi</w:t>
      </w:r>
      <w:r>
        <w:rPr>
          <w:rFonts w:ascii="Times New Roman" w:hAnsi="Times New Roman" w:cs="Times New Roman"/>
          <w:i/>
          <w:sz w:val="20"/>
          <w:szCs w:val="20"/>
        </w:rPr>
        <w:t xml:space="preserve">, </w:t>
      </w:r>
      <w:r w:rsidRPr="005A0C58">
        <w:rPr>
          <w:i/>
          <w:sz w:val="20"/>
          <w:szCs w:val="20"/>
        </w:rPr>
        <w:t xml:space="preserve"> </w:t>
      </w:r>
      <w:r w:rsidRPr="005A0C58">
        <w:rPr>
          <w:rFonts w:ascii="Times New Roman" w:hAnsi="Times New Roman" w:cs="Times New Roman"/>
          <w:i/>
          <w:sz w:val="20"/>
          <w:szCs w:val="20"/>
        </w:rPr>
        <w:t xml:space="preserve">Jl. </w:t>
      </w:r>
      <w:r w:rsidRPr="005A0C58">
        <w:rPr>
          <w:rFonts w:ascii="Times New Roman" w:hAnsi="Times New Roman" w:cs="Times New Roman"/>
          <w:i/>
          <w:iCs/>
          <w:sz w:val="20"/>
          <w:szCs w:val="20"/>
        </w:rPr>
        <w:t>Jambi</w:t>
      </w:r>
      <w:r w:rsidRPr="005A0C58">
        <w:rPr>
          <w:rFonts w:ascii="Times New Roman" w:hAnsi="Times New Roman" w:cs="Times New Roman"/>
          <w:i/>
          <w:sz w:val="20"/>
          <w:szCs w:val="20"/>
        </w:rPr>
        <w:t xml:space="preserve"> Ma. Bulian KM.16 Sei. Duren</w:t>
      </w:r>
    </w:p>
    <w:p w:rsidR="005A0C58" w:rsidRDefault="005A0C58" w:rsidP="005A0C58">
      <w:pPr>
        <w:spacing w:after="0"/>
        <w:jc w:val="center"/>
        <w:rPr>
          <w:rFonts w:ascii="Times New Roman" w:hAnsi="Times New Roman" w:cs="Times New Roman"/>
          <w:i/>
          <w:sz w:val="20"/>
          <w:szCs w:val="20"/>
        </w:rPr>
      </w:pPr>
      <w:r w:rsidRPr="005A0C58">
        <w:rPr>
          <w:rFonts w:ascii="Times New Roman" w:hAnsi="Times New Roman" w:cs="Times New Roman"/>
          <w:i/>
          <w:sz w:val="20"/>
          <w:szCs w:val="20"/>
        </w:rPr>
        <w:t xml:space="preserve">Kabupaten Muaro </w:t>
      </w:r>
      <w:r w:rsidRPr="005A0C58">
        <w:rPr>
          <w:rFonts w:ascii="Times New Roman" w:hAnsi="Times New Roman" w:cs="Times New Roman"/>
          <w:i/>
          <w:iCs/>
          <w:sz w:val="20"/>
          <w:szCs w:val="20"/>
        </w:rPr>
        <w:t>Jambi</w:t>
      </w:r>
      <w:r w:rsidRPr="005A0C58">
        <w:rPr>
          <w:rFonts w:ascii="Times New Roman" w:hAnsi="Times New Roman" w:cs="Times New Roman"/>
          <w:i/>
          <w:sz w:val="20"/>
          <w:szCs w:val="20"/>
        </w:rPr>
        <w:t>, 36363, Indonesia</w:t>
      </w:r>
    </w:p>
    <w:p w:rsidR="001D1407" w:rsidRDefault="001D1407" w:rsidP="001D1407">
      <w:pPr>
        <w:spacing w:after="0"/>
        <w:jc w:val="center"/>
        <w:rPr>
          <w:rFonts w:ascii="Times New Roman" w:hAnsi="Times New Roman" w:cs="Times New Roman"/>
          <w:i/>
          <w:sz w:val="20"/>
          <w:szCs w:val="20"/>
        </w:rPr>
      </w:pPr>
      <w:r>
        <w:rPr>
          <w:rFonts w:ascii="Times New Roman" w:hAnsi="Times New Roman" w:cs="Times New Roman"/>
          <w:i/>
          <w:sz w:val="20"/>
          <w:szCs w:val="20"/>
          <w:vertAlign w:val="superscript"/>
        </w:rPr>
        <w:t>3</w:t>
      </w:r>
      <w:r>
        <w:rPr>
          <w:rFonts w:ascii="Times New Roman" w:hAnsi="Times New Roman" w:cs="Times New Roman"/>
          <w:i/>
          <w:sz w:val="20"/>
          <w:szCs w:val="20"/>
        </w:rPr>
        <w:t>Stasiun Iklim Provinsi Jambi</w:t>
      </w:r>
      <w:r w:rsidRPr="005A0C58">
        <w:rPr>
          <w:rFonts w:ascii="Times New Roman" w:hAnsi="Times New Roman" w:cs="Times New Roman"/>
          <w:i/>
          <w:sz w:val="20"/>
          <w:szCs w:val="20"/>
        </w:rPr>
        <w:t xml:space="preserve">, </w:t>
      </w:r>
      <w:r w:rsidRPr="005A0C58">
        <w:rPr>
          <w:i/>
          <w:sz w:val="20"/>
          <w:szCs w:val="20"/>
        </w:rPr>
        <w:t xml:space="preserve"> </w:t>
      </w:r>
      <w:r w:rsidRPr="005A0C58">
        <w:rPr>
          <w:rFonts w:ascii="Times New Roman" w:hAnsi="Times New Roman" w:cs="Times New Roman"/>
          <w:i/>
          <w:sz w:val="20"/>
          <w:szCs w:val="20"/>
        </w:rPr>
        <w:t xml:space="preserve">Jl. </w:t>
      </w:r>
      <w:r w:rsidRPr="005A0C58">
        <w:rPr>
          <w:rFonts w:ascii="Times New Roman" w:hAnsi="Times New Roman" w:cs="Times New Roman"/>
          <w:i/>
          <w:iCs/>
          <w:sz w:val="20"/>
          <w:szCs w:val="20"/>
        </w:rPr>
        <w:t>Jambi</w:t>
      </w:r>
      <w:r w:rsidRPr="005A0C58">
        <w:rPr>
          <w:rFonts w:ascii="Times New Roman" w:hAnsi="Times New Roman" w:cs="Times New Roman"/>
          <w:i/>
          <w:sz w:val="20"/>
          <w:szCs w:val="20"/>
        </w:rPr>
        <w:t xml:space="preserve"> Ma. Bulian KM.16 Sei. Duren</w:t>
      </w:r>
    </w:p>
    <w:p w:rsidR="001D1407" w:rsidRDefault="001D1407" w:rsidP="001D1407">
      <w:pPr>
        <w:spacing w:after="0"/>
        <w:jc w:val="center"/>
        <w:rPr>
          <w:rFonts w:ascii="Times New Roman" w:hAnsi="Times New Roman" w:cs="Times New Roman"/>
          <w:i/>
          <w:sz w:val="20"/>
          <w:szCs w:val="20"/>
        </w:rPr>
      </w:pPr>
      <w:r w:rsidRPr="005A0C58">
        <w:rPr>
          <w:rFonts w:ascii="Times New Roman" w:hAnsi="Times New Roman" w:cs="Times New Roman"/>
          <w:i/>
          <w:sz w:val="20"/>
          <w:szCs w:val="20"/>
        </w:rPr>
        <w:t xml:space="preserve">Kabupaten Muaro </w:t>
      </w:r>
      <w:r w:rsidRPr="005A0C58">
        <w:rPr>
          <w:rFonts w:ascii="Times New Roman" w:hAnsi="Times New Roman" w:cs="Times New Roman"/>
          <w:i/>
          <w:iCs/>
          <w:sz w:val="20"/>
          <w:szCs w:val="20"/>
        </w:rPr>
        <w:t>Jambi</w:t>
      </w:r>
      <w:r w:rsidRPr="005A0C58">
        <w:rPr>
          <w:rFonts w:ascii="Times New Roman" w:hAnsi="Times New Roman" w:cs="Times New Roman"/>
          <w:i/>
          <w:sz w:val="20"/>
          <w:szCs w:val="20"/>
        </w:rPr>
        <w:t>, 36363, Indonesia</w:t>
      </w:r>
    </w:p>
    <w:p w:rsidR="001D1407" w:rsidRDefault="001D1407" w:rsidP="005A0C58">
      <w:pPr>
        <w:spacing w:after="0"/>
        <w:jc w:val="center"/>
        <w:rPr>
          <w:rFonts w:ascii="Times New Roman" w:hAnsi="Times New Roman" w:cs="Times New Roman"/>
          <w:i/>
          <w:sz w:val="20"/>
          <w:szCs w:val="20"/>
        </w:rPr>
      </w:pPr>
    </w:p>
    <w:p w:rsidR="005A0C58" w:rsidRDefault="005A0C58" w:rsidP="005A0C58">
      <w:pPr>
        <w:spacing w:after="0"/>
        <w:jc w:val="center"/>
        <w:rPr>
          <w:rFonts w:ascii="Times New Roman" w:hAnsi="Times New Roman" w:cs="Times New Roman"/>
          <w:sz w:val="24"/>
          <w:szCs w:val="24"/>
        </w:rPr>
      </w:pPr>
      <w:r w:rsidRPr="00F45DE3">
        <w:rPr>
          <w:rFonts w:ascii="Times New Roman" w:hAnsi="Times New Roman" w:cs="Times New Roman"/>
          <w:sz w:val="24"/>
          <w:szCs w:val="24"/>
        </w:rPr>
        <w:t xml:space="preserve">email : </w:t>
      </w:r>
      <w:r w:rsidR="008559E0">
        <w:fldChar w:fldCharType="begin"/>
      </w:r>
      <w:r>
        <w:instrText>HYPERLINK "mailto:evagusmira.EG@gmail.com"</w:instrText>
      </w:r>
      <w:r w:rsidR="008559E0">
        <w:fldChar w:fldCharType="separate"/>
      </w:r>
      <w:r w:rsidRPr="00760527">
        <w:rPr>
          <w:rStyle w:val="Hyperlink"/>
          <w:rFonts w:ascii="Times New Roman" w:hAnsi="Times New Roman" w:cs="Times New Roman"/>
          <w:sz w:val="24"/>
          <w:szCs w:val="24"/>
        </w:rPr>
        <w:t>evagusmira.EG@gmail.com</w:t>
      </w:r>
      <w:r w:rsidR="008559E0">
        <w:fldChar w:fldCharType="end"/>
      </w:r>
    </w:p>
    <w:p w:rsidR="00164E34" w:rsidRDefault="00164E34"/>
    <w:p w:rsidR="00164E34" w:rsidRPr="00DC4232" w:rsidRDefault="00164E34" w:rsidP="00164E34">
      <w:pPr>
        <w:shd w:val="clear" w:color="auto" w:fill="FFFFFF"/>
        <w:spacing w:after="0" w:line="240" w:lineRule="auto"/>
        <w:ind w:left="283" w:right="170"/>
        <w:jc w:val="center"/>
        <w:outlineLvl w:val="2"/>
        <w:rPr>
          <w:rFonts w:ascii="Times New Roman" w:hAnsi="Times New Roman" w:cs="Times New Roman"/>
          <w:b/>
          <w:noProof/>
          <w:sz w:val="24"/>
          <w:szCs w:val="20"/>
        </w:rPr>
      </w:pPr>
      <w:r w:rsidRPr="00DC4232">
        <w:rPr>
          <w:rFonts w:ascii="Times New Roman" w:hAnsi="Times New Roman" w:cs="Times New Roman"/>
          <w:b/>
          <w:noProof/>
          <w:sz w:val="24"/>
          <w:szCs w:val="20"/>
        </w:rPr>
        <w:t>Abstrak</w:t>
      </w:r>
    </w:p>
    <w:p w:rsidR="00164E34" w:rsidRPr="002E1FD3" w:rsidRDefault="00164E34" w:rsidP="00164E34">
      <w:pPr>
        <w:shd w:val="clear" w:color="auto" w:fill="FFFFFF"/>
        <w:spacing w:after="0" w:line="240" w:lineRule="auto"/>
        <w:ind w:right="170"/>
        <w:jc w:val="both"/>
        <w:outlineLvl w:val="2"/>
        <w:rPr>
          <w:rFonts w:ascii="Times New Roman" w:hAnsi="Times New Roman" w:cs="Times New Roman"/>
          <w:noProof/>
          <w:color w:val="000000"/>
          <w:sz w:val="20"/>
          <w:szCs w:val="20"/>
        </w:rPr>
      </w:pPr>
      <w:r w:rsidRPr="002E1FD3">
        <w:rPr>
          <w:rFonts w:ascii="Times New Roman" w:hAnsi="Times New Roman" w:cs="Times New Roman"/>
          <w:sz w:val="20"/>
          <w:szCs w:val="20"/>
        </w:rPr>
        <w:t xml:space="preserve">Pergeseran datangnya musim hujan akan menyebabkan kegagalan panen dan akan merugikan petani. Untuk mengatasi hal ini dilakukan penelitian yang bertujuan untuk memprediksi pola tanam padi dan waktu tanam yang sesuai berdasarkan tabiat data curah hujan selama </w:t>
      </w:r>
      <w:r w:rsidR="00E23934" w:rsidRPr="002E1FD3">
        <w:rPr>
          <w:rFonts w:ascii="Times New Roman" w:hAnsi="Times New Roman" w:cs="Times New Roman"/>
          <w:sz w:val="20"/>
          <w:szCs w:val="20"/>
        </w:rPr>
        <w:t>lima</w:t>
      </w:r>
      <w:r w:rsidRPr="002E1FD3">
        <w:rPr>
          <w:rFonts w:ascii="Times New Roman" w:hAnsi="Times New Roman" w:cs="Times New Roman"/>
          <w:sz w:val="20"/>
          <w:szCs w:val="20"/>
        </w:rPr>
        <w:t xml:space="preserve"> belas tahun (2001</w:t>
      </w:r>
      <w:r w:rsidR="00E23934" w:rsidRPr="002E1FD3">
        <w:rPr>
          <w:rFonts w:ascii="Times New Roman" w:hAnsi="Times New Roman" w:cs="Times New Roman"/>
          <w:sz w:val="20"/>
          <w:szCs w:val="20"/>
        </w:rPr>
        <w:t xml:space="preserve"> – 2015</w:t>
      </w:r>
      <w:r w:rsidRPr="002E1FD3">
        <w:rPr>
          <w:rFonts w:ascii="Times New Roman" w:hAnsi="Times New Roman" w:cs="Times New Roman"/>
          <w:sz w:val="20"/>
          <w:szCs w:val="20"/>
        </w:rPr>
        <w:t xml:space="preserve">) di Kabupaten Kerinci Provinsi Jambi. Daerah </w:t>
      </w:r>
      <w:r w:rsidR="00E23934" w:rsidRPr="002E1FD3">
        <w:rPr>
          <w:rFonts w:ascii="Times New Roman" w:hAnsi="Times New Roman" w:cs="Times New Roman"/>
          <w:sz w:val="20"/>
          <w:szCs w:val="20"/>
        </w:rPr>
        <w:t xml:space="preserve">penelitian meliputi </w:t>
      </w:r>
      <w:r w:rsidRPr="002E1FD3">
        <w:rPr>
          <w:rFonts w:ascii="Times New Roman" w:hAnsi="Times New Roman" w:cs="Times New Roman"/>
          <w:sz w:val="20"/>
          <w:szCs w:val="20"/>
        </w:rPr>
        <w:t>empat</w:t>
      </w:r>
      <w:r w:rsidR="00E23934" w:rsidRPr="002E1FD3">
        <w:rPr>
          <w:rFonts w:ascii="Times New Roman" w:hAnsi="Times New Roman" w:cs="Times New Roman"/>
          <w:sz w:val="20"/>
          <w:szCs w:val="20"/>
        </w:rPr>
        <w:t xml:space="preserve"> </w:t>
      </w:r>
      <w:r w:rsidRPr="002E1FD3">
        <w:rPr>
          <w:rFonts w:ascii="Times New Roman" w:hAnsi="Times New Roman" w:cs="Times New Roman"/>
          <w:sz w:val="20"/>
          <w:szCs w:val="20"/>
        </w:rPr>
        <w:t>kecamatan yang mewakili Kabupaten Kerinci yang didasarkan dari banyakn</w:t>
      </w:r>
      <w:r w:rsidR="00E23934" w:rsidRPr="002E1FD3">
        <w:rPr>
          <w:rFonts w:ascii="Times New Roman" w:hAnsi="Times New Roman" w:cs="Times New Roman"/>
          <w:sz w:val="20"/>
          <w:szCs w:val="20"/>
        </w:rPr>
        <w:t>ya sawah tadah hujan yang ada</w:t>
      </w:r>
      <w:r w:rsidRPr="002E1FD3">
        <w:rPr>
          <w:rFonts w:ascii="Times New Roman" w:hAnsi="Times New Roman" w:cs="Times New Roman"/>
          <w:sz w:val="20"/>
          <w:szCs w:val="20"/>
        </w:rPr>
        <w:t xml:space="preserve">. Metode yang digunakan dalam penelitian ini adalah metode deskriptif dengan teknik survey. Untuk prediksi curah hujan digunakan metode analisis </w:t>
      </w:r>
      <w:r w:rsidRPr="002E1FD3">
        <w:rPr>
          <w:rFonts w:ascii="Times New Roman" w:hAnsi="Times New Roman" w:cs="Times New Roman"/>
          <w:i/>
          <w:sz w:val="20"/>
          <w:szCs w:val="20"/>
        </w:rPr>
        <w:t>Fuzzy Logic berbasis ANFIS</w:t>
      </w:r>
      <w:r w:rsidRPr="002E1FD3">
        <w:rPr>
          <w:rFonts w:ascii="Times New Roman" w:hAnsi="Times New Roman" w:cs="Times New Roman"/>
          <w:sz w:val="20"/>
          <w:szCs w:val="20"/>
        </w:rPr>
        <w:t>. Data yang digunakan adalah data curah hujan bulanan observasi dan asimilasi selama 11 tahun yaitu dari tahun 2006 – 2016. Data observasi diambil dari Badan Meteorologi</w:t>
      </w:r>
      <w:r w:rsidR="00E23934" w:rsidRPr="002E1FD3">
        <w:rPr>
          <w:rFonts w:ascii="Times New Roman" w:hAnsi="Times New Roman" w:cs="Times New Roman"/>
          <w:sz w:val="20"/>
          <w:szCs w:val="20"/>
        </w:rPr>
        <w:t>, Klimatologi dan Geofisika</w:t>
      </w:r>
      <w:r w:rsidRPr="002E1FD3">
        <w:rPr>
          <w:rFonts w:ascii="Times New Roman" w:hAnsi="Times New Roman" w:cs="Times New Roman"/>
          <w:sz w:val="20"/>
          <w:szCs w:val="20"/>
        </w:rPr>
        <w:t xml:space="preserve"> Jambi, sedangkan data asimilasi diambil dari data satelit NOAA. Hasil Penelitian ini menunjukkan pola curah hujan bulanan rata-rata di setiap kecamatan berbentuk pola ekuatorial dengan dua puncak curah hujan yaitu pada bulan April dan bulan November. </w:t>
      </w:r>
      <w:r w:rsidR="00E23934" w:rsidRPr="002E1FD3">
        <w:rPr>
          <w:rFonts w:ascii="Times New Roman" w:hAnsi="Times New Roman" w:cs="Times New Roman"/>
          <w:sz w:val="20"/>
          <w:szCs w:val="20"/>
        </w:rPr>
        <w:t>W</w:t>
      </w:r>
      <w:r w:rsidRPr="002E1FD3">
        <w:rPr>
          <w:rFonts w:ascii="Times New Roman" w:hAnsi="Times New Roman" w:cs="Times New Roman"/>
          <w:sz w:val="20"/>
          <w:szCs w:val="20"/>
        </w:rPr>
        <w:t>aktu tanam  dapat d</w:t>
      </w:r>
      <w:r w:rsidR="00082B74" w:rsidRPr="002E1FD3">
        <w:rPr>
          <w:rFonts w:ascii="Times New Roman" w:hAnsi="Times New Roman" w:cs="Times New Roman"/>
          <w:sz w:val="20"/>
          <w:szCs w:val="20"/>
        </w:rPr>
        <w:t>ilakukan dua kali dalam setahun, w</w:t>
      </w:r>
      <w:r w:rsidRPr="002E1FD3">
        <w:rPr>
          <w:rFonts w:ascii="Times New Roman" w:hAnsi="Times New Roman" w:cs="Times New Roman"/>
          <w:sz w:val="20"/>
          <w:szCs w:val="20"/>
        </w:rPr>
        <w:t>aktu tanam pertama dimulai pada bulan Maret dan waktu tanam kedua pada bulan Oktober. Dengan adanya prediksi ini, pemerintah Kabupaten Kerinci khususnya dinas pertanian terkait dapat melakukan sosialisasi kepada petani untuk mengatur pola dan jadwal tanam untuk menghindari terjadinya gagal panen.</w:t>
      </w:r>
    </w:p>
    <w:p w:rsidR="00164E34" w:rsidRDefault="00164E34" w:rsidP="00164E34">
      <w:pPr>
        <w:shd w:val="clear" w:color="auto" w:fill="FFFFFF"/>
        <w:spacing w:after="0" w:line="240" w:lineRule="auto"/>
        <w:ind w:left="283" w:right="170"/>
        <w:jc w:val="both"/>
        <w:outlineLvl w:val="2"/>
        <w:rPr>
          <w:rFonts w:ascii="Times New Roman" w:hAnsi="Times New Roman" w:cs="Times New Roman"/>
          <w:noProof/>
          <w:color w:val="000000"/>
          <w:sz w:val="24"/>
          <w:szCs w:val="20"/>
        </w:rPr>
      </w:pPr>
    </w:p>
    <w:p w:rsidR="00164E34" w:rsidRDefault="00164E34" w:rsidP="00164E34">
      <w:pPr>
        <w:shd w:val="clear" w:color="auto" w:fill="FFFFFF"/>
        <w:spacing w:after="0" w:line="240" w:lineRule="auto"/>
        <w:ind w:right="170"/>
        <w:outlineLvl w:val="2"/>
        <w:rPr>
          <w:rFonts w:ascii="Times New Roman" w:hAnsi="Times New Roman" w:cs="Times New Roman"/>
          <w:i/>
          <w:sz w:val="20"/>
          <w:szCs w:val="20"/>
        </w:rPr>
      </w:pPr>
      <w:r w:rsidRPr="00CB43AF">
        <w:rPr>
          <w:rFonts w:ascii="Times New Roman" w:hAnsi="Times New Roman" w:cs="Times New Roman"/>
          <w:b/>
          <w:bCs/>
          <w:noProof/>
          <w:color w:val="111111"/>
          <w:sz w:val="20"/>
          <w:szCs w:val="20"/>
        </w:rPr>
        <w:t>Kata kunci:</w:t>
      </w:r>
      <w:r w:rsidRPr="00CB43AF">
        <w:rPr>
          <w:rFonts w:ascii="Times New Roman" w:hAnsi="Times New Roman" w:cs="Times New Roman"/>
          <w:noProof/>
          <w:color w:val="111111"/>
          <w:sz w:val="20"/>
          <w:szCs w:val="20"/>
        </w:rPr>
        <w:t> </w:t>
      </w:r>
      <w:r w:rsidRPr="00F61713">
        <w:rPr>
          <w:rFonts w:ascii="Times New Roman" w:hAnsi="Times New Roman" w:cs="Times New Roman"/>
          <w:i/>
          <w:sz w:val="20"/>
          <w:szCs w:val="20"/>
        </w:rPr>
        <w:t>Fuzzy Logic</w:t>
      </w:r>
      <w:r w:rsidRPr="00F61713">
        <w:rPr>
          <w:rFonts w:ascii="Times New Roman" w:hAnsi="Times New Roman" w:cs="Times New Roman"/>
          <w:sz w:val="20"/>
          <w:szCs w:val="20"/>
        </w:rPr>
        <w:t xml:space="preserve">, </w:t>
      </w:r>
      <w:r w:rsidRPr="00F61713">
        <w:rPr>
          <w:rFonts w:ascii="Times New Roman" w:hAnsi="Times New Roman" w:cs="Times New Roman"/>
          <w:i/>
          <w:sz w:val="20"/>
          <w:szCs w:val="20"/>
        </w:rPr>
        <w:t>ANFIS</w:t>
      </w:r>
      <w:r w:rsidRPr="00F61713">
        <w:rPr>
          <w:rFonts w:ascii="Times New Roman" w:hAnsi="Times New Roman" w:cs="Times New Roman"/>
          <w:sz w:val="20"/>
          <w:szCs w:val="20"/>
        </w:rPr>
        <w:t xml:space="preserve">, </w:t>
      </w:r>
      <w:r w:rsidRPr="00F61713">
        <w:rPr>
          <w:rFonts w:ascii="Times New Roman" w:hAnsi="Times New Roman" w:cs="Times New Roman"/>
          <w:i/>
          <w:sz w:val="20"/>
          <w:szCs w:val="20"/>
        </w:rPr>
        <w:t>Curah Hujan, Tanaman Padi, Kabupaten Kerinci</w:t>
      </w:r>
    </w:p>
    <w:p w:rsidR="00164E34" w:rsidRDefault="00164E34" w:rsidP="00164E34">
      <w:pPr>
        <w:shd w:val="clear" w:color="auto" w:fill="FFFFFF"/>
        <w:spacing w:after="0" w:line="240" w:lineRule="auto"/>
        <w:ind w:right="170"/>
        <w:outlineLvl w:val="2"/>
        <w:rPr>
          <w:rFonts w:ascii="Times New Roman" w:hAnsi="Times New Roman" w:cs="Times New Roman"/>
          <w:b/>
          <w:bCs/>
          <w:noProof/>
          <w:color w:val="111111"/>
          <w:sz w:val="24"/>
        </w:rPr>
      </w:pPr>
    </w:p>
    <w:p w:rsidR="00164E34" w:rsidRPr="00566A2B" w:rsidRDefault="00566A2B" w:rsidP="00566A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212121"/>
          <w:sz w:val="24"/>
          <w:szCs w:val="24"/>
        </w:rPr>
      </w:pPr>
      <w:r w:rsidRPr="00566A2B">
        <w:rPr>
          <w:rFonts w:ascii="Times New Roman" w:hAnsi="Times New Roman" w:cs="Times New Roman"/>
          <w:b/>
          <w:sz w:val="24"/>
          <w:szCs w:val="24"/>
        </w:rPr>
        <w:t>Abstract</w:t>
      </w:r>
    </w:p>
    <w:p w:rsidR="0098359C" w:rsidRDefault="0098359C" w:rsidP="00164E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0"/>
          <w:szCs w:val="20"/>
        </w:rPr>
      </w:pPr>
      <w:r w:rsidRPr="002E1FD3">
        <w:rPr>
          <w:rFonts w:ascii="Times New Roman" w:hAnsi="Times New Roman" w:cs="Times New Roman"/>
          <w:color w:val="212121"/>
          <w:sz w:val="20"/>
          <w:szCs w:val="20"/>
        </w:rPr>
        <w:t>The shift in the coming rainy season will cause crop failure and will harm the farmers. To overcome this, a study conducted to predict rice cropping pattern and appropriate planting time based on the characteristics of rainfall data for fifteen years (2001 - 2015) in Kerinci Regency of Jambi Province. The research area covers four districts representing Kerinci Regency based on the number of rainfed rice fields available. The method used in this research is descriptive method with survey technique. For the prediction of rainfall is used ANFIS Fuzzy Logic analysis method. The data used is the monthly rainfall observation and assimilation data for 11 years from 2006 to 2016. The observation data is taken from the Badan Meteorologi Klimatologi dan Geofisika Jambi, while the assimilation data is taken from NOAA satellite data. The results of this study show the average monthly rainfall pattern in each sub-district in the form of equatorial pattern with two peak</w:t>
      </w:r>
      <w:r w:rsidR="00566A2B" w:rsidRPr="002E1FD3">
        <w:rPr>
          <w:rFonts w:ascii="Times New Roman" w:hAnsi="Times New Roman" w:cs="Times New Roman"/>
          <w:color w:val="212121"/>
          <w:sz w:val="20"/>
          <w:szCs w:val="20"/>
        </w:rPr>
        <w:t>s</w:t>
      </w:r>
      <w:r w:rsidRPr="002E1FD3">
        <w:rPr>
          <w:rFonts w:ascii="Times New Roman" w:hAnsi="Times New Roman" w:cs="Times New Roman"/>
          <w:color w:val="212121"/>
          <w:sz w:val="20"/>
          <w:szCs w:val="20"/>
        </w:rPr>
        <w:t xml:space="preserve"> rainfall that is in April and November. Planting time can be done twice a year, the first planting time begins in March and the second planting time in October. With this prediction, the government of Kerinci R</w:t>
      </w:r>
      <w:r w:rsidR="00BB722D" w:rsidRPr="002E1FD3">
        <w:rPr>
          <w:rFonts w:ascii="Times New Roman" w:hAnsi="Times New Roman" w:cs="Times New Roman"/>
          <w:color w:val="212121"/>
          <w:sz w:val="20"/>
          <w:szCs w:val="20"/>
        </w:rPr>
        <w:t xml:space="preserve">egency especially agriculture </w:t>
      </w:r>
      <w:r w:rsidRPr="002E1FD3">
        <w:rPr>
          <w:rFonts w:ascii="Times New Roman" w:hAnsi="Times New Roman" w:cs="Times New Roman"/>
          <w:color w:val="212121"/>
          <w:sz w:val="20"/>
          <w:szCs w:val="20"/>
        </w:rPr>
        <w:t xml:space="preserve">agencies can socialize to the farmers to arrange the pattern and planting schedule to avoid the occurrence of </w:t>
      </w:r>
      <w:r w:rsidR="007532F3" w:rsidRPr="002E1FD3">
        <w:rPr>
          <w:rFonts w:ascii="Times New Roman" w:hAnsi="Times New Roman" w:cs="Times New Roman"/>
          <w:color w:val="212121"/>
          <w:sz w:val="20"/>
          <w:szCs w:val="20"/>
        </w:rPr>
        <w:t>harvest</w:t>
      </w:r>
      <w:r w:rsidRPr="002E1FD3">
        <w:rPr>
          <w:rFonts w:ascii="Times New Roman" w:hAnsi="Times New Roman" w:cs="Times New Roman"/>
          <w:color w:val="212121"/>
          <w:sz w:val="20"/>
          <w:szCs w:val="20"/>
        </w:rPr>
        <w:t xml:space="preserve"> failure.</w:t>
      </w:r>
    </w:p>
    <w:p w:rsidR="005278C6" w:rsidRDefault="005278C6" w:rsidP="00164E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0"/>
          <w:szCs w:val="20"/>
        </w:rPr>
      </w:pPr>
    </w:p>
    <w:p w:rsidR="005278C6" w:rsidRPr="005278C6" w:rsidRDefault="005278C6" w:rsidP="00164E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212121"/>
          <w:sz w:val="20"/>
          <w:szCs w:val="20"/>
        </w:rPr>
      </w:pPr>
      <w:r w:rsidRPr="005278C6">
        <w:rPr>
          <w:rFonts w:ascii="Times New Roman" w:hAnsi="Times New Roman" w:cs="Times New Roman"/>
          <w:color w:val="212121"/>
          <w:sz w:val="20"/>
          <w:szCs w:val="20"/>
        </w:rPr>
        <w:t xml:space="preserve">Keywords: </w:t>
      </w:r>
      <w:r w:rsidRPr="005278C6">
        <w:rPr>
          <w:rFonts w:ascii="Times New Roman" w:hAnsi="Times New Roman" w:cs="Times New Roman"/>
          <w:i/>
          <w:color w:val="212121"/>
          <w:sz w:val="20"/>
          <w:szCs w:val="20"/>
        </w:rPr>
        <w:t>Fuzzy Logic, ANFIS, Rainfall, Rice Plant, Kerinci Regency</w:t>
      </w:r>
    </w:p>
    <w:p w:rsidR="00164E34" w:rsidRDefault="00164E34" w:rsidP="00164E34">
      <w:pPr>
        <w:pStyle w:val="Heading5"/>
        <w:tabs>
          <w:tab w:val="left" w:pos="142"/>
        </w:tabs>
        <w:spacing w:before="0" w:line="240" w:lineRule="auto"/>
        <w:rPr>
          <w:rFonts w:ascii="Times New Roman" w:hAnsi="Times New Roman"/>
          <w:b/>
          <w:noProof/>
          <w:snapToGrid w:val="0"/>
          <w:color w:val="auto"/>
          <w:sz w:val="24"/>
          <w:szCs w:val="24"/>
        </w:rPr>
      </w:pPr>
    </w:p>
    <w:p w:rsidR="005278C6" w:rsidRPr="005278C6" w:rsidRDefault="005278C6" w:rsidP="005278C6"/>
    <w:p w:rsidR="00CD30CB" w:rsidRDefault="00CD30CB" w:rsidP="00164E34">
      <w:pPr>
        <w:rPr>
          <w:rFonts w:ascii="Times New Roman" w:hAnsi="Times New Roman"/>
          <w:b/>
          <w:noProof/>
          <w:snapToGrid w:val="0"/>
          <w:sz w:val="24"/>
          <w:szCs w:val="24"/>
        </w:rPr>
        <w:sectPr w:rsidR="00CD30CB" w:rsidSect="00BB703C">
          <w:pgSz w:w="11906" w:h="16838" w:code="9"/>
          <w:pgMar w:top="1701" w:right="1134" w:bottom="1134" w:left="1418" w:header="709" w:footer="709" w:gutter="0"/>
          <w:cols w:space="708"/>
          <w:docGrid w:linePitch="360"/>
        </w:sectPr>
      </w:pPr>
    </w:p>
    <w:p w:rsidR="00164E34" w:rsidRDefault="00164E34" w:rsidP="00164E34">
      <w:pPr>
        <w:rPr>
          <w:rFonts w:ascii="Times New Roman" w:hAnsi="Times New Roman"/>
          <w:b/>
          <w:noProof/>
          <w:snapToGrid w:val="0"/>
          <w:sz w:val="24"/>
          <w:szCs w:val="24"/>
        </w:rPr>
      </w:pPr>
      <w:r w:rsidRPr="00CB43AF">
        <w:rPr>
          <w:rFonts w:ascii="Times New Roman" w:hAnsi="Times New Roman"/>
          <w:b/>
          <w:noProof/>
          <w:snapToGrid w:val="0"/>
          <w:sz w:val="24"/>
          <w:szCs w:val="24"/>
        </w:rPr>
        <w:lastRenderedPageBreak/>
        <w:t>PENDAHULUAN</w:t>
      </w:r>
    </w:p>
    <w:p w:rsidR="001C2F7A" w:rsidRDefault="001C2F7A" w:rsidP="00400651">
      <w:pPr>
        <w:spacing w:after="0" w:line="360" w:lineRule="auto"/>
        <w:jc w:val="both"/>
        <w:rPr>
          <w:rFonts w:ascii="Times New Roman" w:hAnsi="Times New Roman" w:cs="Times New Roman"/>
          <w:color w:val="000000" w:themeColor="text1"/>
          <w:sz w:val="24"/>
          <w:szCs w:val="24"/>
        </w:rPr>
      </w:pPr>
      <w:r w:rsidRPr="00986E9D">
        <w:rPr>
          <w:rFonts w:ascii="Times New Roman" w:hAnsi="Times New Roman" w:cs="Times New Roman"/>
          <w:sz w:val="24"/>
          <w:szCs w:val="24"/>
        </w:rPr>
        <w:t>Provinsi Jambi</w:t>
      </w:r>
      <w:r>
        <w:rPr>
          <w:rFonts w:ascii="Times New Roman" w:hAnsi="Times New Roman" w:cs="Times New Roman"/>
          <w:sz w:val="24"/>
          <w:szCs w:val="24"/>
        </w:rPr>
        <w:t xml:space="preserve"> </w:t>
      </w:r>
      <w:r w:rsidRPr="00986E9D">
        <w:rPr>
          <w:rFonts w:ascii="Times New Roman" w:hAnsi="Times New Roman" w:cs="Times New Roman"/>
          <w:sz w:val="24"/>
          <w:szCs w:val="24"/>
        </w:rPr>
        <w:t>termasuk daerah penghasil beras dan membantu provinsi di sekitarnya seperti Provinsi Riau, Provinsi Sumatera Selatan dan Sumatera Barat. Harga beras di Jambi sendiri sering lebih tinggi akibat derasnya perdagangan beras ke luar daerah. Kerinci sebagai salah satu kabupaten di Provinsi Jambi yang juga sebagai daerah penghasil</w:t>
      </w:r>
      <w:r>
        <w:rPr>
          <w:rFonts w:ascii="Times New Roman" w:hAnsi="Times New Roman" w:cs="Times New Roman"/>
          <w:sz w:val="24"/>
          <w:szCs w:val="24"/>
        </w:rPr>
        <w:t xml:space="preserve"> </w:t>
      </w:r>
      <w:r w:rsidRPr="00986E9D">
        <w:rPr>
          <w:rFonts w:ascii="Times New Roman" w:hAnsi="Times New Roman" w:cs="Times New Roman"/>
          <w:color w:val="000000" w:themeColor="text1"/>
          <w:sz w:val="24"/>
          <w:szCs w:val="24"/>
        </w:rPr>
        <w:t>beras.</w:t>
      </w:r>
      <w:r>
        <w:rPr>
          <w:rFonts w:ascii="Times New Roman" w:hAnsi="Times New Roman" w:cs="Times New Roman"/>
          <w:color w:val="000000" w:themeColor="text1"/>
          <w:sz w:val="24"/>
          <w:szCs w:val="24"/>
        </w:rPr>
        <w:t xml:space="preserve"> Rata-rata produksi beras kerinci sekitar 8 Ton/Ha selama tahun 2011 </w:t>
      </w:r>
      <w:r w:rsidR="008559E0">
        <w:rPr>
          <w:rFonts w:ascii="Times New Roman" w:hAnsi="Times New Roman" w:cs="Times New Roman"/>
          <w:color w:val="000000" w:themeColor="text1"/>
          <w:sz w:val="24"/>
          <w:szCs w:val="24"/>
        </w:rPr>
        <w:fldChar w:fldCharType="begin"/>
      </w:r>
      <w:r w:rsidR="002E1FD3">
        <w:rPr>
          <w:rFonts w:ascii="Times New Roman" w:hAnsi="Times New Roman" w:cs="Times New Roman"/>
          <w:color w:val="000000" w:themeColor="text1"/>
          <w:sz w:val="24"/>
          <w:szCs w:val="24"/>
        </w:rPr>
        <w:instrText xml:space="preserve"> ADDIN ZOTERO_ITEM CSL_CITATION {"citationID":"a1sfip7e9a8","properties":{"formattedCitation":"(BPS Kab.Kerinci, 2012)","plainCitation":"(BPS Kab.Kerinci, 2012)"},"citationItems":[{"id":69,"uris":["http://zotero.org/users/local/rP36zxze/items/NFGT5RFL"],"uri":["http://zotero.org/users/local/rP36zxze/items/NFGT5RFL"],"itemData":{"id":69,"type":"book","title":"Kerinci Dalam Angka 2012","publisher":"BPS Kab. Kerinci","publisher-place":"Kerinci","event-place":"Kerinci","ISBN":"ISSN : 0215.241X","author":[{"literal":"BPS Kab.Kerinci"}],"issued":{"date-parts":[["2012",12]]}}}],"schema":"https://github.com/citation-style-language/schema/raw/master/csl-citation.json"} </w:instrText>
      </w:r>
      <w:r w:rsidR="008559E0">
        <w:rPr>
          <w:rFonts w:ascii="Times New Roman" w:hAnsi="Times New Roman" w:cs="Times New Roman"/>
          <w:color w:val="000000" w:themeColor="text1"/>
          <w:sz w:val="24"/>
          <w:szCs w:val="24"/>
        </w:rPr>
        <w:fldChar w:fldCharType="separate"/>
      </w:r>
      <w:r w:rsidR="002E1FD3" w:rsidRPr="002E1FD3">
        <w:rPr>
          <w:rFonts w:ascii="Times New Roman" w:hAnsi="Times New Roman" w:cs="Times New Roman"/>
          <w:sz w:val="24"/>
        </w:rPr>
        <w:t>(BPS Kab.Kerinci, 2012)</w:t>
      </w:r>
      <w:r w:rsidR="008559E0">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986E9D">
        <w:rPr>
          <w:rFonts w:ascii="Times New Roman" w:hAnsi="Times New Roman" w:cs="Times New Roman"/>
          <w:color w:val="000000" w:themeColor="text1"/>
          <w:sz w:val="24"/>
          <w:szCs w:val="24"/>
        </w:rPr>
        <w:t xml:space="preserve">Kabupaten Kerinci mempunyai beras khas dan ternama yang dikenal dengan beras </w:t>
      </w:r>
      <w:r>
        <w:rPr>
          <w:rFonts w:ascii="Times New Roman" w:hAnsi="Times New Roman" w:cs="Times New Roman"/>
          <w:color w:val="000000" w:themeColor="text1"/>
          <w:sz w:val="24"/>
          <w:szCs w:val="24"/>
        </w:rPr>
        <w:t xml:space="preserve">payo kerinci yang </w:t>
      </w:r>
      <w:r w:rsidRPr="00986E9D">
        <w:rPr>
          <w:rFonts w:ascii="Times New Roman" w:hAnsi="Times New Roman" w:cs="Times New Roman"/>
          <w:color w:val="000000" w:themeColor="text1"/>
          <w:sz w:val="24"/>
          <w:szCs w:val="24"/>
        </w:rPr>
        <w:t>terkenal enak dan pulen.</w:t>
      </w:r>
    </w:p>
    <w:p w:rsidR="001C2F7A" w:rsidRPr="00986E9D" w:rsidRDefault="001C2F7A" w:rsidP="001C2F7A">
      <w:pPr>
        <w:pStyle w:val="ListParagraph"/>
        <w:spacing w:line="360" w:lineRule="auto"/>
        <w:ind w:left="0" w:firstLine="720"/>
        <w:jc w:val="both"/>
        <w:rPr>
          <w:rFonts w:ascii="Times New Roman" w:hAnsi="Times New Roman" w:cs="Times New Roman"/>
          <w:color w:val="000000" w:themeColor="text1"/>
          <w:sz w:val="24"/>
          <w:szCs w:val="24"/>
          <w:lang w:val="id-ID"/>
        </w:rPr>
      </w:pPr>
      <w:r w:rsidRPr="00986E9D">
        <w:rPr>
          <w:rFonts w:ascii="Times New Roman" w:hAnsi="Times New Roman" w:cs="Times New Roman"/>
          <w:sz w:val="24"/>
          <w:szCs w:val="24"/>
          <w:lang w:val="id-ID"/>
        </w:rPr>
        <w:t>Luas lahan sawah di Provinsi Jambi pada tahun 2012 seluas 112.174,02 hektar.</w:t>
      </w:r>
      <w:r>
        <w:rPr>
          <w:rFonts w:ascii="Times New Roman" w:hAnsi="Times New Roman" w:cs="Times New Roman"/>
          <w:sz w:val="24"/>
          <w:szCs w:val="24"/>
          <w:lang w:val="id-ID"/>
        </w:rPr>
        <w:t xml:space="preserve"> </w:t>
      </w:r>
      <w:r w:rsidRPr="00986E9D">
        <w:rPr>
          <w:rFonts w:ascii="Times New Roman" w:hAnsi="Times New Roman" w:cs="Times New Roman"/>
          <w:sz w:val="24"/>
          <w:szCs w:val="24"/>
          <w:lang w:val="id-ID"/>
        </w:rPr>
        <w:t>Luas lahan sawah Kabupaten Kerinci seluas 16.063,06 hektar. Jika dilihat dari sistem irigasinya, 126,11 hektar merupakan irigasi dan 15.936,95</w:t>
      </w:r>
      <w:r>
        <w:rPr>
          <w:rFonts w:ascii="Times New Roman" w:hAnsi="Times New Roman" w:cs="Times New Roman"/>
          <w:sz w:val="24"/>
          <w:szCs w:val="24"/>
          <w:lang w:val="id-ID"/>
        </w:rPr>
        <w:t xml:space="preserve"> </w:t>
      </w:r>
      <w:r w:rsidRPr="00986E9D">
        <w:rPr>
          <w:rFonts w:ascii="Times New Roman" w:hAnsi="Times New Roman" w:cs="Times New Roman"/>
          <w:sz w:val="24"/>
          <w:szCs w:val="24"/>
          <w:lang w:val="id-ID"/>
        </w:rPr>
        <w:t>hektar irigasi tadah hujan</w:t>
      </w:r>
      <w:r w:rsidR="002E1FD3">
        <w:rPr>
          <w:rFonts w:ascii="Times New Roman" w:hAnsi="Times New Roman" w:cs="Times New Roman"/>
          <w:sz w:val="24"/>
          <w:szCs w:val="24"/>
          <w:lang w:val="id-ID"/>
        </w:rPr>
        <w:t xml:space="preserve"> </w:t>
      </w:r>
      <w:r w:rsidR="008559E0">
        <w:rPr>
          <w:rFonts w:ascii="Times New Roman" w:hAnsi="Times New Roman" w:cs="Times New Roman"/>
          <w:sz w:val="24"/>
          <w:szCs w:val="24"/>
          <w:lang w:val="id-ID"/>
        </w:rPr>
        <w:fldChar w:fldCharType="begin"/>
      </w:r>
      <w:r w:rsidR="002E1FD3">
        <w:rPr>
          <w:rFonts w:ascii="Times New Roman" w:hAnsi="Times New Roman" w:cs="Times New Roman"/>
          <w:sz w:val="24"/>
          <w:szCs w:val="24"/>
          <w:lang w:val="id-ID"/>
        </w:rPr>
        <w:instrText xml:space="preserve"> ADDIN ZOTERO_ITEM CSL_CITATION {"citationID":"a1r9n6hbaor","properties":{"formattedCitation":"(Pusat Data dan Sistem Informasi Pertanian, 2013)","plainCitation":"(Pusat Data dan Sistem Informasi Pertanian, 2013)"},"citationItems":[{"id":66,"uris":["http://zotero.org/users/local/rP36zxze/items/4A4YGYNH"],"uri":["http://zotero.org/users/local/rP36zxze/items/4A4YGYNH"],"itemData":{"id":66,"type":"article","title":"Statistik Lahan Pertanian 2008-2012","publisher":"Pusat Data dan Sistem Informasi Pertanian Sekretariat Jenderal - Kementerian Pertanian","abstract":"Center for Agricultural Data and Information System has completed this Statistical Book of\nAgricultural Land to fulfill the requirement of many users on the data of agricultural land for the last\n5 (five) years data series. The data which covered in this book are: 1) area of wetland by provinces\nand districts, 2) area of irrigated wetland by provinces and districts, 3) area of non- irrigated\nwetland by provinces and districts, 4) area of dryland or garden by provinces and districts, 5) area of\nshifting cultivation land by provinces and districts, and 6) area of temporarily unused land by\nprovinces and districts.\nTo all those who have helped in this publication, we thank you very much. This book, such\nas other statistical books has many limitations. Therefore, we kindly expect the criticism and\nsuggestion for future improvement. Hopefully this book could be useful for decision-makers and all\nusers.","author":[{"family":"Pusat Data dan Sistem Informasi Pertanian","given":""}],"issued":{"date-parts":[["2013",12]]}}}],"schema":"https://github.com/citation-style-language/schema/raw/master/csl-citation.json"} </w:instrText>
      </w:r>
      <w:r w:rsidR="008559E0">
        <w:rPr>
          <w:rFonts w:ascii="Times New Roman" w:hAnsi="Times New Roman" w:cs="Times New Roman"/>
          <w:sz w:val="24"/>
          <w:szCs w:val="24"/>
          <w:lang w:val="id-ID"/>
        </w:rPr>
        <w:fldChar w:fldCharType="separate"/>
      </w:r>
      <w:r w:rsidR="002E1FD3" w:rsidRPr="002E1FD3">
        <w:rPr>
          <w:rFonts w:ascii="Times New Roman" w:hAnsi="Times New Roman" w:cs="Times New Roman"/>
          <w:sz w:val="24"/>
        </w:rPr>
        <w:t>(Pusat Data dan Sistem Informasi Pertanian, 2013)</w:t>
      </w:r>
      <w:r w:rsidR="008559E0">
        <w:rPr>
          <w:rFonts w:ascii="Times New Roman" w:hAnsi="Times New Roman" w:cs="Times New Roman"/>
          <w:sz w:val="24"/>
          <w:szCs w:val="24"/>
          <w:lang w:val="id-ID"/>
        </w:rPr>
        <w:fldChar w:fldCharType="end"/>
      </w:r>
      <w:r w:rsidRPr="00986E9D">
        <w:rPr>
          <w:rFonts w:ascii="Times New Roman" w:hAnsi="Times New Roman" w:cs="Times New Roman"/>
          <w:color w:val="222222"/>
          <w:sz w:val="24"/>
          <w:szCs w:val="24"/>
          <w:lang w:val="id-ID"/>
        </w:rPr>
        <w:t>.</w:t>
      </w:r>
      <w:r>
        <w:rPr>
          <w:rFonts w:ascii="Times New Roman" w:hAnsi="Times New Roman" w:cs="Times New Roman"/>
          <w:color w:val="222222"/>
          <w:sz w:val="24"/>
          <w:szCs w:val="24"/>
          <w:lang w:val="id-ID"/>
        </w:rPr>
        <w:t xml:space="preserve"> </w:t>
      </w:r>
      <w:r w:rsidRPr="00986E9D">
        <w:rPr>
          <w:rFonts w:ascii="Times New Roman" w:hAnsi="Times New Roman" w:cs="Times New Roman"/>
          <w:color w:val="000000" w:themeColor="text1"/>
          <w:sz w:val="24"/>
          <w:szCs w:val="24"/>
          <w:lang w:val="id-ID"/>
        </w:rPr>
        <w:t xml:space="preserve">Data tersebut menunjukkan sekitar 99,2% dari seluruh lahan sawah di Kabupaten Kerinci merupakan sawah tadah hujan, yang artinya air hujan sangat berperan penting untuk meningkatkan produksi padi petani. </w:t>
      </w:r>
    </w:p>
    <w:p w:rsidR="001C2F7A" w:rsidRPr="00641D28" w:rsidRDefault="001C2F7A" w:rsidP="001C2F7A">
      <w:pPr>
        <w:pStyle w:val="ListParagraph"/>
        <w:spacing w:after="0" w:line="360" w:lineRule="auto"/>
        <w:ind w:left="0" w:firstLine="720"/>
        <w:jc w:val="both"/>
        <w:rPr>
          <w:rFonts w:ascii="Times New Roman" w:hAnsi="Times New Roman" w:cs="Times New Roman"/>
          <w:color w:val="000000" w:themeColor="text1"/>
          <w:sz w:val="24"/>
          <w:szCs w:val="24"/>
        </w:rPr>
      </w:pPr>
      <w:r w:rsidRPr="00986E9D">
        <w:rPr>
          <w:rFonts w:ascii="Times New Roman" w:hAnsi="Times New Roman" w:cs="Times New Roman"/>
          <w:color w:val="000000" w:themeColor="text1"/>
          <w:sz w:val="24"/>
          <w:szCs w:val="24"/>
          <w:lang w:val="id-ID"/>
        </w:rPr>
        <w:t xml:space="preserve">Curah hujan memiliki pola yang hampir mirip setiap bulan pertahun. Pola ini sedikit bergeser setiap tahunnya, baik dari segi intensitas maupun durasinya. Pergeseran akan signifikan dalam kejadian </w:t>
      </w:r>
      <w:r w:rsidRPr="00986E9D">
        <w:rPr>
          <w:rFonts w:ascii="Times New Roman" w:hAnsi="Times New Roman" w:cs="Times New Roman"/>
          <w:i/>
          <w:color w:val="000000" w:themeColor="text1"/>
          <w:sz w:val="24"/>
          <w:szCs w:val="24"/>
          <w:lang w:val="id-ID"/>
        </w:rPr>
        <w:lastRenderedPageBreak/>
        <w:t xml:space="preserve">El Nino </w:t>
      </w:r>
      <w:r w:rsidRPr="00986E9D">
        <w:rPr>
          <w:rFonts w:ascii="Times New Roman" w:hAnsi="Times New Roman" w:cs="Times New Roman"/>
          <w:color w:val="000000" w:themeColor="text1"/>
          <w:sz w:val="24"/>
          <w:szCs w:val="24"/>
          <w:lang w:val="id-ID"/>
        </w:rPr>
        <w:t xml:space="preserve">dan </w:t>
      </w:r>
      <w:r>
        <w:rPr>
          <w:rFonts w:ascii="Times New Roman" w:hAnsi="Times New Roman" w:cs="Times New Roman"/>
          <w:i/>
          <w:color w:val="000000" w:themeColor="text1"/>
          <w:sz w:val="24"/>
          <w:szCs w:val="24"/>
        </w:rPr>
        <w:t>La</w:t>
      </w:r>
      <w:r w:rsidRPr="00986E9D">
        <w:rPr>
          <w:rFonts w:ascii="Times New Roman" w:hAnsi="Times New Roman" w:cs="Times New Roman"/>
          <w:i/>
          <w:color w:val="000000" w:themeColor="text1"/>
          <w:sz w:val="24"/>
          <w:szCs w:val="24"/>
          <w:lang w:val="id-ID"/>
        </w:rPr>
        <w:t xml:space="preserve"> Nina. </w:t>
      </w:r>
      <w:r w:rsidRPr="00986E9D">
        <w:rPr>
          <w:rFonts w:ascii="Times New Roman" w:hAnsi="Times New Roman" w:cs="Times New Roman"/>
          <w:color w:val="000000" w:themeColor="text1"/>
          <w:sz w:val="24"/>
          <w:szCs w:val="24"/>
          <w:lang w:val="id-ID"/>
        </w:rPr>
        <w:t xml:space="preserve">Saat kejadian </w:t>
      </w:r>
      <w:r w:rsidRPr="00986E9D">
        <w:rPr>
          <w:rFonts w:ascii="Times New Roman" w:hAnsi="Times New Roman" w:cs="Times New Roman"/>
          <w:i/>
          <w:color w:val="000000" w:themeColor="text1"/>
          <w:sz w:val="24"/>
          <w:szCs w:val="24"/>
          <w:lang w:val="id-ID"/>
        </w:rPr>
        <w:t xml:space="preserve">ElNino </w:t>
      </w:r>
      <w:r w:rsidRPr="00986E9D">
        <w:rPr>
          <w:rFonts w:ascii="Times New Roman" w:hAnsi="Times New Roman" w:cs="Times New Roman"/>
          <w:color w:val="000000" w:themeColor="text1"/>
          <w:sz w:val="24"/>
          <w:szCs w:val="24"/>
          <w:lang w:val="id-ID"/>
        </w:rPr>
        <w:t xml:space="preserve">akan terjadi musim kemarau panjang dan ketika kejadian </w:t>
      </w:r>
      <w:r>
        <w:rPr>
          <w:rFonts w:ascii="Times New Roman" w:hAnsi="Times New Roman" w:cs="Times New Roman"/>
          <w:i/>
          <w:color w:val="000000" w:themeColor="text1"/>
          <w:sz w:val="24"/>
          <w:szCs w:val="24"/>
        </w:rPr>
        <w:t>La</w:t>
      </w:r>
      <w:r w:rsidRPr="00986E9D">
        <w:rPr>
          <w:rFonts w:ascii="Times New Roman" w:hAnsi="Times New Roman" w:cs="Times New Roman"/>
          <w:i/>
          <w:color w:val="000000" w:themeColor="text1"/>
          <w:sz w:val="24"/>
          <w:szCs w:val="24"/>
          <w:lang w:val="id-ID"/>
        </w:rPr>
        <w:t xml:space="preserve"> Nina</w:t>
      </w:r>
      <w:r w:rsidRPr="00986E9D">
        <w:rPr>
          <w:rFonts w:ascii="Times New Roman" w:hAnsi="Times New Roman" w:cs="Times New Roman"/>
          <w:color w:val="000000" w:themeColor="text1"/>
          <w:sz w:val="24"/>
          <w:szCs w:val="24"/>
          <w:lang w:val="id-ID"/>
        </w:rPr>
        <w:t xml:space="preserve"> maka musim hujan akan cepat datang dan lama serta intensitasnya juga semakin besar</w:t>
      </w:r>
      <w:r w:rsidR="001B6293">
        <w:rPr>
          <w:rFonts w:ascii="Times New Roman" w:hAnsi="Times New Roman" w:cs="Times New Roman"/>
          <w:color w:val="000000" w:themeColor="text1"/>
          <w:sz w:val="24"/>
          <w:szCs w:val="24"/>
          <w:lang w:val="id-ID"/>
        </w:rPr>
        <w:t xml:space="preserve"> </w:t>
      </w:r>
      <w:r w:rsidR="008559E0">
        <w:rPr>
          <w:rFonts w:ascii="Times New Roman" w:hAnsi="Times New Roman" w:cs="Times New Roman"/>
          <w:color w:val="000000" w:themeColor="text1"/>
          <w:sz w:val="24"/>
          <w:szCs w:val="24"/>
          <w:lang w:val="id-ID"/>
        </w:rPr>
        <w:fldChar w:fldCharType="begin"/>
      </w:r>
      <w:r w:rsidR="001B6293">
        <w:rPr>
          <w:rFonts w:ascii="Times New Roman" w:hAnsi="Times New Roman" w:cs="Times New Roman"/>
          <w:color w:val="000000" w:themeColor="text1"/>
          <w:sz w:val="24"/>
          <w:szCs w:val="24"/>
          <w:lang w:val="id-ID"/>
        </w:rPr>
        <w:instrText xml:space="preserve"> ADDIN ZOTERO_ITEM CSL_CITATION {"citationID":"aunsp39530","properties":{"formattedCitation":"(Trenberth &amp; Hoar, 1996)","plainCitation":"(Trenberth &amp; Hoar, 1996)"},"citationItems":[{"id":60,"uris":["http://zotero.org/users/local/rP36zxze/items/YMRGL7BT"],"uri":["http://zotero.org/users/local/rP36zxze/items/YMRGL7BT"],"itemData":{"id":60,"type":"article-journal","title":"The 1990–1995 El Niño-Southern Oscillation Event: Longest on Record","container-title":"Geophysical Research Letters","page":"57-60","volume":"23","issue":"1","source":"Wiley Online Library","abstract":"The tendency for more frequent El Niño events and fewer La Niña events since the late 1970's has been linked to decadal changes in climate throughout the Pacific basin. Aspects of the most recent warming in the tropical Pacific from 1990 to 1995, which are connected to but not synonymous with El Niño, are unprecedented in the climate record of the past 113 years. There is a distinction between El Niño (EN), the Southern Oscillation (SO) in the atmosphere, and ENSO, where the two are strongly linked, that emerges clearly on decadal time scales. In the traditional El Niño region, sea surface temperature anomalies (SSTAs) have waxed and waned, while SSTAs in the central equatorial Pacific, which are better linked to the SO, remained positive from 1990 to June 1995. We carry out several statistical tests to assess the likelihood that the recent behavior of the SO is part of a natural decadal-timescale variation. One test fits an autoregressive-moving average (ARMA) model to a measure of the SO given by the first hundred years of the pressures at Darwin, Australia, beginning in 1882. Both the recent trend for more ENSO events since 1976 and the prolonged 1990–1995 ENSO event are unexpected given the previous record, with a probability of occurrence about once in 2,000 years. This opens up the possibility that the ENSO changes may be partly caused by the observed increases in greenhouse gases.","DOI":"10.1029/95GL03602","ISSN":"1944-8007","shortTitle":"The 1990–1995 El Niño-Southern Oscillation Event","journalAbbreviation":"Geophys. Res. Lett.","language":"en","author":[{"family":"Trenberth","given":"Kevin E."},{"family":"Hoar","given":"Timothy J."}],"issued":{"date-parts":[["1996",1,1]]}}}],"schema":"https://github.com/citation-style-language/schema/raw/master/csl-citation.json"} </w:instrText>
      </w:r>
      <w:r w:rsidR="008559E0">
        <w:rPr>
          <w:rFonts w:ascii="Times New Roman" w:hAnsi="Times New Roman" w:cs="Times New Roman"/>
          <w:color w:val="000000" w:themeColor="text1"/>
          <w:sz w:val="24"/>
          <w:szCs w:val="24"/>
          <w:lang w:val="id-ID"/>
        </w:rPr>
        <w:fldChar w:fldCharType="separate"/>
      </w:r>
      <w:r w:rsidR="001B6293" w:rsidRPr="001B6293">
        <w:rPr>
          <w:rFonts w:ascii="Times New Roman" w:hAnsi="Times New Roman" w:cs="Times New Roman"/>
          <w:sz w:val="24"/>
        </w:rPr>
        <w:t>(Trenberth &amp; Hoar, 1996)</w:t>
      </w:r>
      <w:r w:rsidR="008559E0">
        <w:rPr>
          <w:rFonts w:ascii="Times New Roman" w:hAnsi="Times New Roman" w:cs="Times New Roman"/>
          <w:color w:val="000000" w:themeColor="text1"/>
          <w:sz w:val="24"/>
          <w:szCs w:val="24"/>
          <w:lang w:val="id-ID"/>
        </w:rPr>
        <w:fldChar w:fldCharType="end"/>
      </w:r>
      <w:r w:rsidRPr="00986E9D">
        <w:rPr>
          <w:rFonts w:ascii="Times New Roman" w:hAnsi="Times New Roman" w:cs="Times New Roman"/>
          <w:color w:val="000000" w:themeColor="text1"/>
          <w:sz w:val="24"/>
          <w:szCs w:val="24"/>
          <w:lang w:val="id-ID"/>
        </w:rPr>
        <w:t>. Namun demikian pergeseran ini tidak terlalu signifikan selama tahun normal.</w:t>
      </w:r>
      <w:r>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sidR="009A0F06">
        <w:rPr>
          <w:rFonts w:ascii="Times New Roman" w:hAnsi="Times New Roman" w:cs="Times New Roman"/>
          <w:sz w:val="24"/>
          <w:szCs w:val="24"/>
          <w:lang w:val="id-ID"/>
        </w:rPr>
        <w:t xml:space="preserve"> </w:t>
      </w:r>
      <w:r w:rsidR="008559E0">
        <w:rPr>
          <w:rFonts w:ascii="Times New Roman" w:hAnsi="Times New Roman" w:cs="Times New Roman"/>
          <w:sz w:val="24"/>
          <w:szCs w:val="24"/>
          <w:lang w:val="id-ID"/>
        </w:rPr>
        <w:fldChar w:fldCharType="begin"/>
      </w:r>
      <w:r w:rsidR="009A0F06">
        <w:rPr>
          <w:rFonts w:ascii="Times New Roman" w:hAnsi="Times New Roman" w:cs="Times New Roman"/>
          <w:sz w:val="24"/>
          <w:szCs w:val="24"/>
          <w:lang w:val="id-ID"/>
        </w:rPr>
        <w:instrText xml:space="preserve"> ADDIN ZOTERO_ITEM CSL_CITATION {"citationID":"a2e1kafb5n4","properties":{"formattedCitation":"(Dwiratna, Nawawi, Asdak, &amp; others, 2013)","plainCitation":"(Dwiratna, Nawawi, Asdak, &amp; others, 2013)"},"citationItems":[{"id":17,"uris":["http://zotero.org/users/local/rP36zxze/items/EC6BHNGM"],"uri":["http://zotero.org/users/local/rP36zxze/items/EC6BHNGM"],"itemData":{"id":17,"type":"article-journal","title":"Analisis curah hujan dan aplikasinya dalam penetapan jadwal dan pola tanam pertanian lahan kering di Kabupaten Bandung","container-title":"new Bionatura","volume":"15","issue":"1","source":"Google Scholar","URL":"http://journals.unpad.ac.id/bionatura/article/viewFile/7216/3315","author":[{"family":"Dwiratna","given":"N. P. S."},{"family":"Nawawi","given":"G."},{"family":"Asdak","given":"C."},{"literal":"others"}],"issued":{"date-parts":[["2013"]]},"accessed":{"date-parts":[["2017",8,25]]}}}],"schema":"https://github.com/citation-style-language/schema/raw/master/csl-citation.json"} </w:instrText>
      </w:r>
      <w:r w:rsidR="008559E0">
        <w:rPr>
          <w:rFonts w:ascii="Times New Roman" w:hAnsi="Times New Roman" w:cs="Times New Roman"/>
          <w:sz w:val="24"/>
          <w:szCs w:val="24"/>
          <w:lang w:val="id-ID"/>
        </w:rPr>
        <w:fldChar w:fldCharType="separate"/>
      </w:r>
      <w:proofErr w:type="spellStart"/>
      <w:r w:rsidR="009A0F06" w:rsidRPr="009A0F06">
        <w:rPr>
          <w:rFonts w:ascii="Times New Roman" w:hAnsi="Times New Roman" w:cs="Times New Roman"/>
          <w:sz w:val="24"/>
        </w:rPr>
        <w:t>Dwiratna</w:t>
      </w:r>
      <w:proofErr w:type="spellEnd"/>
      <w:r w:rsidR="009A0F06" w:rsidRPr="009A0F06">
        <w:rPr>
          <w:rFonts w:ascii="Times New Roman" w:hAnsi="Times New Roman" w:cs="Times New Roman"/>
          <w:sz w:val="24"/>
        </w:rPr>
        <w:t xml:space="preserve">, </w:t>
      </w:r>
      <w:proofErr w:type="spellStart"/>
      <w:r w:rsidR="009A0F06" w:rsidRPr="009A0F06">
        <w:rPr>
          <w:rFonts w:ascii="Times New Roman" w:hAnsi="Times New Roman" w:cs="Times New Roman"/>
          <w:sz w:val="24"/>
        </w:rPr>
        <w:t>Nawawi</w:t>
      </w:r>
      <w:proofErr w:type="spellEnd"/>
      <w:r w:rsidR="009A0F06" w:rsidRPr="009A0F06">
        <w:rPr>
          <w:rFonts w:ascii="Times New Roman" w:hAnsi="Times New Roman" w:cs="Times New Roman"/>
          <w:sz w:val="24"/>
        </w:rPr>
        <w:t xml:space="preserve">, </w:t>
      </w:r>
      <w:proofErr w:type="spellStart"/>
      <w:r w:rsidR="009A0F06" w:rsidRPr="009A0F06">
        <w:rPr>
          <w:rFonts w:ascii="Times New Roman" w:hAnsi="Times New Roman" w:cs="Times New Roman"/>
          <w:sz w:val="24"/>
        </w:rPr>
        <w:t>Asdak</w:t>
      </w:r>
      <w:proofErr w:type="spellEnd"/>
      <w:r w:rsidR="009A0F06" w:rsidRPr="009A0F06">
        <w:rPr>
          <w:rFonts w:ascii="Times New Roman" w:hAnsi="Times New Roman" w:cs="Times New Roman"/>
          <w:sz w:val="24"/>
        </w:rPr>
        <w:t xml:space="preserve">, &amp; others, </w:t>
      </w:r>
      <w:r w:rsidR="009A0F06">
        <w:rPr>
          <w:rFonts w:ascii="Times New Roman" w:hAnsi="Times New Roman" w:cs="Times New Roman"/>
          <w:sz w:val="24"/>
          <w:lang w:val="id-ID"/>
        </w:rPr>
        <w:t>(</w:t>
      </w:r>
      <w:r w:rsidR="009A0F06" w:rsidRPr="009A0F06">
        <w:rPr>
          <w:rFonts w:ascii="Times New Roman" w:hAnsi="Times New Roman" w:cs="Times New Roman"/>
          <w:sz w:val="24"/>
        </w:rPr>
        <w:t>2013)</w:t>
      </w:r>
      <w:r w:rsidR="008559E0">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Bandung.</w:t>
      </w:r>
    </w:p>
    <w:p w:rsidR="001C2F7A" w:rsidRPr="00124309" w:rsidRDefault="001C2F7A" w:rsidP="001C2F7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Belakangan </w:t>
      </w:r>
      <w:r w:rsidRPr="00D3186F">
        <w:rPr>
          <w:rFonts w:ascii="Times New Roman" w:hAnsi="Times New Roman" w:cs="Times New Roman"/>
          <w:sz w:val="24"/>
          <w:szCs w:val="24"/>
          <w:lang w:eastAsia="ja-JP"/>
        </w:rPr>
        <w:t>ini</w:t>
      </w:r>
      <w:r>
        <w:rPr>
          <w:rFonts w:ascii="Times New Roman" w:hAnsi="Times New Roman" w:cs="Times New Roman"/>
          <w:sz w:val="24"/>
          <w:szCs w:val="24"/>
          <w:lang w:eastAsia="ja-JP"/>
        </w:rPr>
        <w:t xml:space="preserve"> </w:t>
      </w:r>
      <w:r w:rsidRPr="00D3186F">
        <w:rPr>
          <w:rFonts w:ascii="Times New Roman" w:hAnsi="Times New Roman" w:cs="Times New Roman"/>
          <w:sz w:val="24"/>
          <w:szCs w:val="24"/>
          <w:lang w:eastAsia="ja-JP"/>
        </w:rPr>
        <w:t xml:space="preserve">banyak </w:t>
      </w:r>
      <w:r w:rsidRPr="00D3186F">
        <w:rPr>
          <w:rFonts w:ascii="Times New Roman" w:hAnsi="Times New Roman" w:cs="Times New Roman"/>
          <w:sz w:val="24"/>
          <w:szCs w:val="24"/>
        </w:rPr>
        <w:t xml:space="preserve">dikembangkan </w:t>
      </w:r>
      <w:r w:rsidRPr="00D3186F">
        <w:rPr>
          <w:rFonts w:ascii="Times New Roman" w:hAnsi="Times New Roman" w:cs="Times New Roman"/>
          <w:sz w:val="24"/>
          <w:szCs w:val="24"/>
          <w:lang w:eastAsia="ja-JP"/>
        </w:rPr>
        <w:t xml:space="preserve">metoda prediksi berdasarkan jaringan </w:t>
      </w:r>
      <w:r w:rsidRPr="00D3186F">
        <w:rPr>
          <w:rFonts w:ascii="Times New Roman" w:hAnsi="Times New Roman" w:cs="Times New Roman"/>
          <w:i/>
          <w:iCs/>
          <w:sz w:val="24"/>
          <w:szCs w:val="24"/>
          <w:lang w:eastAsia="ja-JP"/>
        </w:rPr>
        <w:t>neural artifisial</w:t>
      </w:r>
      <w:r w:rsidRPr="00D3186F">
        <w:rPr>
          <w:rFonts w:ascii="Times New Roman" w:hAnsi="Times New Roman" w:cs="Times New Roman"/>
          <w:sz w:val="24"/>
          <w:szCs w:val="24"/>
          <w:lang w:eastAsia="ja-JP"/>
        </w:rPr>
        <w:t xml:space="preserve"> (JNA)</w:t>
      </w:r>
      <w:r w:rsidRPr="00D3186F">
        <w:rPr>
          <w:rFonts w:ascii="Times New Roman" w:hAnsi="Times New Roman" w:cs="Times New Roman"/>
          <w:sz w:val="24"/>
          <w:szCs w:val="24"/>
        </w:rPr>
        <w:t xml:space="preserve">.  Perkembangan penggunaan JNA telah begitu pesat karena kemampuannya dalam hal pengenalan pola, identifikasi, klasifikasi, prediksi baik interpolasi maupun ekstrapolasi, aproksimasi dan sebagainya. </w:t>
      </w:r>
      <w:r>
        <w:rPr>
          <w:rFonts w:ascii="Times New Roman" w:hAnsi="Times New Roman" w:cs="Times New Roman"/>
          <w:sz w:val="24"/>
          <w:szCs w:val="24"/>
        </w:rPr>
        <w:t xml:space="preserve">Penelitian menggunakan model </w:t>
      </w:r>
      <w:r>
        <w:rPr>
          <w:rFonts w:ascii="Times New Roman" w:hAnsi="Times New Roman" w:cs="Times New Roman"/>
          <w:i/>
          <w:sz w:val="24"/>
          <w:szCs w:val="24"/>
        </w:rPr>
        <w:t>general regression</w:t>
      </w:r>
      <w:r w:rsidR="003E60F3">
        <w:rPr>
          <w:rFonts w:ascii="Times New Roman" w:hAnsi="Times New Roman" w:cs="Times New Roman"/>
          <w:i/>
          <w:sz w:val="24"/>
          <w:szCs w:val="24"/>
        </w:rPr>
        <w:t xml:space="preserve"> </w:t>
      </w:r>
      <w:r>
        <w:rPr>
          <w:rFonts w:ascii="Times New Roman" w:hAnsi="Times New Roman" w:cs="Times New Roman"/>
          <w:i/>
          <w:sz w:val="24"/>
          <w:szCs w:val="24"/>
        </w:rPr>
        <w:t xml:space="preserve">neural network </w:t>
      </w:r>
      <w:r>
        <w:rPr>
          <w:rFonts w:ascii="Times New Roman" w:hAnsi="Times New Roman" w:cs="Times New Roman"/>
          <w:sz w:val="24"/>
          <w:szCs w:val="24"/>
        </w:rPr>
        <w:t>dilakukan oleh</w:t>
      </w:r>
      <w:r w:rsidR="005716FD">
        <w:rPr>
          <w:rFonts w:ascii="Times New Roman" w:hAnsi="Times New Roman" w:cs="Times New Roman"/>
          <w:sz w:val="24"/>
          <w:szCs w:val="24"/>
        </w:rPr>
        <w:t xml:space="preserve"> </w:t>
      </w:r>
      <w:r w:rsidR="008559E0">
        <w:rPr>
          <w:rFonts w:ascii="Times New Roman" w:hAnsi="Times New Roman" w:cs="Times New Roman"/>
          <w:sz w:val="24"/>
          <w:szCs w:val="24"/>
        </w:rPr>
        <w:fldChar w:fldCharType="begin"/>
      </w:r>
      <w:r w:rsidR="005716FD">
        <w:rPr>
          <w:rFonts w:ascii="Times New Roman" w:hAnsi="Times New Roman" w:cs="Times New Roman"/>
          <w:sz w:val="24"/>
          <w:szCs w:val="24"/>
        </w:rPr>
        <w:instrText xml:space="preserve"> ADDIN ZOTERO_ITEM CSL_CITATION {"citationID":"a2321lje8br","properties":{"formattedCitation":"(Warsito, Tarno, &amp; Sugiharto, 2009)","plainCitation":"(Warsito, Tarno, &amp; Sugiharto, 2009)"},"citationItems":[{"id":23,"uris":["http://zotero.org/users/local/rP36zxze/items/ZRALTU9V"],"uri":["http://zotero.org/users/local/rP36zxze/items/ZRALTU9V"],"itemData":{"id":23,"type":"article-journal","title":"Prediksi Curah Hujan Sebagai Dasar Perencanaan Pola Tanam Padi Dan Palawija Menggunakan Model General Regression Neural Network","container-title":"JURNAL LITBANG Provinsi Jawa Tengah","volume":"7","issue":"1","source":"Google Scholar","URL":"http://eprints.undip.ac.id/47548/","author":[{"family":"Warsito","given":"Budi"},{"family":"Tarno","given":"Tarno"},{"family":"Sugiharto","given":"Aris"}],"issued":{"date-parts":[["2009"]]},"accessed":{"date-parts":[["2017",8,25]]}}}],"schema":"https://github.com/citation-style-language/schema/raw/master/csl-citation.json"} </w:instrText>
      </w:r>
      <w:r w:rsidR="008559E0">
        <w:rPr>
          <w:rFonts w:ascii="Times New Roman" w:hAnsi="Times New Roman" w:cs="Times New Roman"/>
          <w:sz w:val="24"/>
          <w:szCs w:val="24"/>
        </w:rPr>
        <w:fldChar w:fldCharType="separate"/>
      </w:r>
      <w:r w:rsidR="005716FD" w:rsidRPr="005716FD">
        <w:rPr>
          <w:rFonts w:ascii="Times New Roman" w:hAnsi="Times New Roman" w:cs="Times New Roman"/>
          <w:sz w:val="24"/>
        </w:rPr>
        <w:t xml:space="preserve">Warsito, Tarno, &amp; Sugiharto, </w:t>
      </w:r>
      <w:r w:rsidR="005716FD">
        <w:rPr>
          <w:rFonts w:ascii="Times New Roman" w:hAnsi="Times New Roman" w:cs="Times New Roman"/>
          <w:sz w:val="24"/>
        </w:rPr>
        <w:t>(</w:t>
      </w:r>
      <w:r w:rsidR="005716FD" w:rsidRPr="005716FD">
        <w:rPr>
          <w:rFonts w:ascii="Times New Roman" w:hAnsi="Times New Roman" w:cs="Times New Roman"/>
          <w:sz w:val="24"/>
        </w:rPr>
        <w:t>2009)</w:t>
      </w:r>
      <w:r w:rsidR="008559E0">
        <w:rPr>
          <w:rFonts w:ascii="Times New Roman" w:hAnsi="Times New Roman" w:cs="Times New Roman"/>
          <w:sz w:val="24"/>
          <w:szCs w:val="24"/>
        </w:rPr>
        <w:fldChar w:fldCharType="end"/>
      </w:r>
      <w:r>
        <w:rPr>
          <w:rFonts w:ascii="Times New Roman" w:hAnsi="Times New Roman" w:cs="Times New Roman"/>
          <w:sz w:val="24"/>
          <w:szCs w:val="24"/>
        </w:rPr>
        <w:t xml:space="preserve"> dalam memprediksi curah hujan untuk merencanakan pola tanam palawija.</w:t>
      </w:r>
    </w:p>
    <w:p w:rsidR="001C2F7A" w:rsidRDefault="001C2F7A" w:rsidP="001C2F7A">
      <w:pPr>
        <w:pStyle w:val="ListParagraph"/>
        <w:spacing w:line="360" w:lineRule="auto"/>
        <w:ind w:left="0" w:firstLine="720"/>
        <w:jc w:val="both"/>
        <w:rPr>
          <w:rFonts w:ascii="Times New Roman" w:hAnsi="Times New Roman" w:cs="Times New Roman"/>
          <w:iCs/>
          <w:sz w:val="24"/>
          <w:szCs w:val="24"/>
          <w:lang w:val="id-ID"/>
        </w:rPr>
      </w:pP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cara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pergeseran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hujan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di</w:t>
      </w:r>
      <w:r w:rsidRPr="00D3186F">
        <w:rPr>
          <w:rFonts w:ascii="Times New Roman" w:hAnsi="Times New Roman" w:cs="Times New Roman"/>
          <w:sz w:val="24"/>
          <w:szCs w:val="24"/>
          <w:lang w:val="id-ID"/>
        </w:rPr>
        <w:t>g</w:t>
      </w:r>
      <w:proofErr w:type="spellStart"/>
      <w:r>
        <w:rPr>
          <w:rFonts w:ascii="Times New Roman" w:hAnsi="Times New Roman" w:cs="Times New Roman"/>
          <w:sz w:val="24"/>
          <w:szCs w:val="24"/>
        </w:rPr>
        <w:t>una</w:t>
      </w:r>
      <w:proofErr w:type="spellEnd"/>
      <w:r w:rsidRPr="00D3186F">
        <w:rPr>
          <w:rFonts w:ascii="Times New Roman" w:hAnsi="Times New Roman" w:cs="Times New Roman"/>
          <w:sz w:val="24"/>
          <w:szCs w:val="24"/>
          <w:lang w:val="id-ID"/>
        </w:rPr>
        <w:t>kan suatu metode yang berlandaskan pada logika samar (fuzzy logic) / jaringan sel syaraf tiruan, yang dikenal sebagai metode sistem inferensi fuzzy jaringan syaraf adaptif (</w:t>
      </w:r>
      <w:r w:rsidRPr="00D3186F">
        <w:rPr>
          <w:rFonts w:ascii="Times New Roman" w:hAnsi="Times New Roman" w:cs="Times New Roman"/>
          <w:i/>
          <w:iCs/>
          <w:sz w:val="24"/>
          <w:szCs w:val="24"/>
          <w:lang w:val="id-ID"/>
        </w:rPr>
        <w:t xml:space="preserve">Adaptive </w:t>
      </w:r>
      <w:r w:rsidRPr="00D3186F">
        <w:rPr>
          <w:rFonts w:ascii="Times New Roman" w:hAnsi="Times New Roman" w:cs="Times New Roman"/>
          <w:i/>
          <w:iCs/>
          <w:sz w:val="24"/>
          <w:szCs w:val="24"/>
          <w:lang w:val="id-ID"/>
        </w:rPr>
        <w:lastRenderedPageBreak/>
        <w:t>Neuro Fuzzy Inference System</w:t>
      </w:r>
      <w:r w:rsidRPr="00D3186F">
        <w:rPr>
          <w:rFonts w:ascii="Times New Roman" w:hAnsi="Times New Roman" w:cs="Times New Roman"/>
          <w:sz w:val="24"/>
          <w:szCs w:val="24"/>
          <w:lang w:val="id-ID"/>
        </w:rPr>
        <w:t xml:space="preserve">; </w:t>
      </w:r>
      <w:r w:rsidRPr="00D3186F">
        <w:rPr>
          <w:rFonts w:ascii="Times New Roman" w:hAnsi="Times New Roman" w:cs="Times New Roman"/>
          <w:i/>
          <w:iCs/>
          <w:sz w:val="24"/>
          <w:szCs w:val="24"/>
          <w:lang w:val="id-ID"/>
        </w:rPr>
        <w:t>ANFIS)</w:t>
      </w:r>
      <w:r w:rsidR="005716FD">
        <w:rPr>
          <w:rFonts w:ascii="Times New Roman" w:hAnsi="Times New Roman" w:cs="Times New Roman"/>
          <w:i/>
          <w:iCs/>
          <w:sz w:val="24"/>
          <w:szCs w:val="24"/>
          <w:lang w:val="id-ID"/>
        </w:rPr>
        <w:t xml:space="preserve"> </w:t>
      </w:r>
      <w:proofErr w:type="spellStart"/>
      <w:r>
        <w:rPr>
          <w:rFonts w:ascii="Times New Roman" w:hAnsi="Times New Roman" w:cs="Times New Roman"/>
          <w:iCs/>
          <w:sz w:val="24"/>
          <w:szCs w:val="24"/>
        </w:rPr>
        <w:t>untuk</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memprediksi</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pola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hujan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bulanan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satu</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tahun</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ke</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depan</w:t>
      </w:r>
      <w:proofErr w:type="spellEnd"/>
      <w:r>
        <w:rPr>
          <w:rFonts w:ascii="Times New Roman" w:hAnsi="Times New Roman" w:cs="Times New Roman"/>
          <w:iCs/>
          <w:sz w:val="24"/>
          <w:szCs w:val="24"/>
        </w:rPr>
        <w:t>.</w:t>
      </w:r>
    </w:p>
    <w:p w:rsidR="001C2F7A" w:rsidRDefault="001C2F7A" w:rsidP="001C2F7A">
      <w:pPr>
        <w:pStyle w:val="ListParagraph"/>
        <w:spacing w:line="360" w:lineRule="auto"/>
        <w:ind w:left="0" w:firstLine="720"/>
        <w:jc w:val="both"/>
        <w:rPr>
          <w:rFonts w:ascii="Times New Roman" w:hAnsi="Times New Roman" w:cs="Times New Roman"/>
          <w:color w:val="000000" w:themeColor="text1"/>
          <w:sz w:val="24"/>
          <w:szCs w:val="24"/>
          <w:lang w:val="id-ID"/>
        </w:rPr>
      </w:pPr>
      <w:proofErr w:type="spellStart"/>
      <w:proofErr w:type="gramStart"/>
      <w:r>
        <w:rPr>
          <w:rFonts w:ascii="Times New Roman" w:hAnsi="Times New Roman" w:cs="Times New Roman"/>
          <w:color w:val="000000" w:themeColor="text1"/>
          <w:sz w:val="24"/>
          <w:szCs w:val="24"/>
        </w:rPr>
        <w:t>Oleh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mengingat</w:t>
      </w:r>
      <w:proofErr w:type="spellEnd"/>
      <w:r>
        <w:rPr>
          <w:rFonts w:ascii="Times New Roman" w:hAnsi="Times New Roman" w:cs="Times New Roman"/>
          <w:color w:val="000000" w:themeColor="text1"/>
          <w:sz w:val="24"/>
          <w:szCs w:val="24"/>
        </w:rPr>
        <w:t xml:space="preserve"> </w:t>
      </w:r>
      <w:r w:rsidRPr="00986E9D">
        <w:rPr>
          <w:rFonts w:ascii="Times New Roman" w:hAnsi="Times New Roman" w:cs="Times New Roman"/>
          <w:color w:val="000000" w:themeColor="text1"/>
          <w:sz w:val="24"/>
          <w:szCs w:val="24"/>
          <w:lang w:val="id-ID"/>
        </w:rPr>
        <w:t xml:space="preserve">pentingnya air hujan di Kabupaten Kerinci maka penulis mencoba </w:t>
      </w:r>
      <w:proofErr w:type="spellStart"/>
      <w:r>
        <w:rPr>
          <w:rFonts w:ascii="Times New Roman" w:hAnsi="Times New Roman" w:cs="Times New Roman"/>
          <w:color w:val="000000" w:themeColor="text1"/>
          <w:sz w:val="24"/>
          <w:szCs w:val="24"/>
        </w:rPr>
        <w:t>menerapkan</w:t>
      </w:r>
      <w:proofErr w:type="spellEnd"/>
      <w:r w:rsidR="005716FD">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prediksi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curah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hujan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metode</w:t>
      </w:r>
      <w:proofErr w:type="spellEnd"/>
      <w:r>
        <w:rPr>
          <w:rFonts w:ascii="Times New Roman" w:hAnsi="Times New Roman" w:cs="Times New Roman"/>
          <w:color w:val="000000" w:themeColor="text1"/>
          <w:sz w:val="24"/>
          <w:szCs w:val="24"/>
        </w:rPr>
        <w:t xml:space="preserve"> </w:t>
      </w:r>
      <w:r w:rsidRPr="00167D0D">
        <w:rPr>
          <w:rFonts w:ascii="Times New Roman" w:hAnsi="Times New Roman" w:cs="Times New Roman"/>
          <w:i/>
          <w:color w:val="000000" w:themeColor="text1"/>
          <w:sz w:val="24"/>
          <w:szCs w:val="24"/>
        </w:rPr>
        <w:t>fuzzy logic</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berbasis</w:t>
      </w:r>
      <w:proofErr w:type="spellEnd"/>
      <w:r>
        <w:rPr>
          <w:rFonts w:ascii="Times New Roman" w:hAnsi="Times New Roman" w:cs="Times New Roman"/>
          <w:color w:val="000000" w:themeColor="text1"/>
          <w:sz w:val="24"/>
          <w:szCs w:val="24"/>
        </w:rPr>
        <w:t xml:space="preserve"> </w:t>
      </w:r>
      <w:r w:rsidRPr="00167D0D">
        <w:rPr>
          <w:rFonts w:ascii="Times New Roman" w:hAnsi="Times New Roman" w:cs="Times New Roman"/>
          <w:i/>
          <w:color w:val="000000" w:themeColor="text1"/>
          <w:sz w:val="24"/>
          <w:szCs w:val="24"/>
        </w:rPr>
        <w:t>ANFIS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mendapatkan</w:t>
      </w:r>
      <w:proofErr w:type="spellEnd"/>
      <w:r>
        <w:rPr>
          <w:rFonts w:ascii="Times New Roman" w:hAnsi="Times New Roman" w:cs="Times New Roman"/>
          <w:color w:val="000000" w:themeColor="text1"/>
          <w:sz w:val="24"/>
          <w:szCs w:val="24"/>
        </w:rPr>
        <w:t xml:space="preserve"> </w:t>
      </w:r>
      <w:r w:rsidRPr="00986E9D">
        <w:rPr>
          <w:rFonts w:ascii="Times New Roman" w:hAnsi="Times New Roman" w:cs="Times New Roman"/>
          <w:color w:val="000000" w:themeColor="text1"/>
          <w:sz w:val="24"/>
          <w:szCs w:val="24"/>
          <w:lang w:val="id-ID"/>
        </w:rPr>
        <w:t>pola curah hujan Kabupaten Kerinci</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setahun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kedepan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sehingga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menentukan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pola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tanam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tumbuhan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padi</w:t>
      </w:r>
      <w:proofErr w:type="spellEnd"/>
      <w:r w:rsidRPr="00986E9D">
        <w:rPr>
          <w:rFonts w:ascii="Times New Roman" w:hAnsi="Times New Roman" w:cs="Times New Roman"/>
          <w:color w:val="000000" w:themeColor="text1"/>
          <w:sz w:val="24"/>
          <w:szCs w:val="24"/>
          <w:lang w:val="id-ID"/>
        </w:rPr>
        <w:t xml:space="preserve"> sehingga pemerintah</w:t>
      </w:r>
      <w:r w:rsidRPr="00986E9D">
        <w:rPr>
          <w:rFonts w:ascii="Times New Roman" w:hAnsi="Times New Roman" w:cs="Times New Roman"/>
          <w:color w:val="000000" w:themeColor="text1"/>
          <w:sz w:val="24"/>
          <w:szCs w:val="24"/>
        </w:rPr>
        <w:t xml:space="preserve"> </w:t>
      </w:r>
      <w:proofErr w:type="spellStart"/>
      <w:r w:rsidRPr="00986E9D">
        <w:rPr>
          <w:rFonts w:ascii="Times New Roman" w:hAnsi="Times New Roman" w:cs="Times New Roman"/>
          <w:color w:val="000000" w:themeColor="text1"/>
          <w:sz w:val="24"/>
          <w:szCs w:val="24"/>
        </w:rPr>
        <w:t>dan</w:t>
      </w:r>
      <w:proofErr w:type="spellEnd"/>
      <w:r w:rsidRPr="00986E9D">
        <w:rPr>
          <w:rFonts w:ascii="Times New Roman" w:hAnsi="Times New Roman" w:cs="Times New Roman"/>
          <w:color w:val="000000" w:themeColor="text1"/>
          <w:sz w:val="24"/>
          <w:szCs w:val="24"/>
          <w:lang w:val="id-ID"/>
        </w:rPr>
        <w:t xml:space="preserve"> petani dapat merencanakan pola tanam padi yang tepat </w:t>
      </w:r>
      <w:proofErr w:type="spellStart"/>
      <w:r w:rsidRPr="00986E9D">
        <w:rPr>
          <w:rFonts w:ascii="Times New Roman" w:hAnsi="Times New Roman" w:cs="Times New Roman"/>
          <w:color w:val="000000" w:themeColor="text1"/>
          <w:sz w:val="24"/>
          <w:szCs w:val="24"/>
        </w:rPr>
        <w:t>untuk</w:t>
      </w:r>
      <w:proofErr w:type="spellEnd"/>
      <w:r w:rsidRPr="00986E9D">
        <w:rPr>
          <w:rFonts w:ascii="Times New Roman" w:hAnsi="Times New Roman" w:cs="Times New Roman"/>
          <w:color w:val="000000" w:themeColor="text1"/>
          <w:sz w:val="24"/>
          <w:szCs w:val="24"/>
          <w:lang w:val="id-ID"/>
        </w:rPr>
        <w:t xml:space="preserve"> menghindarkan gagal panen</w:t>
      </w:r>
      <w:r>
        <w:rPr>
          <w:rFonts w:ascii="Times New Roman" w:hAnsi="Times New Roman" w:cs="Times New Roman"/>
          <w:color w:val="000000" w:themeColor="text1"/>
          <w:sz w:val="24"/>
          <w:szCs w:val="24"/>
          <w:lang w:val="id-ID"/>
        </w:rPr>
        <w:t>.</w:t>
      </w:r>
      <w:proofErr w:type="gramEnd"/>
    </w:p>
    <w:p w:rsidR="003E60F3" w:rsidRDefault="003E60F3" w:rsidP="003E60F3">
      <w:pPr>
        <w:pStyle w:val="Papertext"/>
        <w:spacing w:line="360" w:lineRule="auto"/>
        <w:rPr>
          <w:b/>
          <w:noProof/>
          <w:lang w:val="id-ID"/>
        </w:rPr>
      </w:pPr>
      <w:r w:rsidRPr="00CB43AF">
        <w:rPr>
          <w:b/>
          <w:noProof/>
          <w:lang w:val="id-ID"/>
        </w:rPr>
        <w:t>MATERIAL DAN METODE</w:t>
      </w:r>
    </w:p>
    <w:p w:rsidR="003E60F3" w:rsidRDefault="003E60F3" w:rsidP="004B38EA">
      <w:pPr>
        <w:pStyle w:val="Papertext"/>
        <w:spacing w:line="360" w:lineRule="auto"/>
        <w:ind w:firstLine="709"/>
        <w:rPr>
          <w:lang w:val="id-ID"/>
        </w:rPr>
      </w:pPr>
      <w:r>
        <w:rPr>
          <w:bCs/>
          <w:noProof/>
          <w:lang w:val="id-ID"/>
        </w:rPr>
        <w:t>P</w:t>
      </w:r>
      <w:r w:rsidRPr="00986E9D">
        <w:rPr>
          <w:bCs/>
          <w:noProof/>
          <w:lang w:val="id-ID"/>
        </w:rPr>
        <w:t>enelitian ini dilakukan di wilayah Kabupaten Kerinci</w:t>
      </w:r>
      <w:r>
        <w:rPr>
          <w:bCs/>
          <w:noProof/>
          <w:lang w:val="id-ID"/>
        </w:rPr>
        <w:t xml:space="preserve"> Pro</w:t>
      </w:r>
      <w:r>
        <w:rPr>
          <w:bCs/>
          <w:noProof/>
        </w:rPr>
        <w:t>v</w:t>
      </w:r>
      <w:r w:rsidRPr="00986E9D">
        <w:rPr>
          <w:bCs/>
          <w:noProof/>
          <w:lang w:val="id-ID"/>
        </w:rPr>
        <w:t xml:space="preserve">insi Jambi. </w:t>
      </w:r>
      <w:r>
        <w:rPr>
          <w:lang w:val="id-ID"/>
        </w:rPr>
        <w:t>Pemilihan daerah penelitian didasarkan dari jumlah luas lahan sawah dengan irigasi tadah hujan terbesar. Dari 16 Kecamatan di Kabupaten Kerinci, yang menjadi lokasi sampel penelitian adalah Kecamatan Keliling Danau, Kecamatan Gunung Tujuh, Kecamatan Danau Kerinci dan Kecamatan Batang Merangin. Kecamatan Keliling Danau memiliki luas lahan non irigasi (tadah hujan) yaitu 758 Ha, Kecamatan Gunung Tujuh 715 Ha, Kecamatan Danau Kerinci 356 Ha dan Kecamatan Batang Merangin 345 Ha.</w:t>
      </w:r>
      <w:r w:rsidR="00B067E6">
        <w:rPr>
          <w:lang w:val="id-ID"/>
        </w:rPr>
        <w:t xml:space="preserve"> </w:t>
      </w:r>
      <w:proofErr w:type="spellStart"/>
      <w:proofErr w:type="gramStart"/>
      <w:r w:rsidR="00B067E6" w:rsidRPr="00013C82">
        <w:t>Pengumpulan</w:t>
      </w:r>
      <w:proofErr w:type="spellEnd"/>
      <w:r w:rsidR="00B067E6" w:rsidRPr="00013C82">
        <w:t xml:space="preserve"> data-data </w:t>
      </w:r>
      <w:proofErr w:type="spellStart"/>
      <w:r w:rsidR="00B067E6" w:rsidRPr="00013C82">
        <w:t>sebagai</w:t>
      </w:r>
      <w:proofErr w:type="spellEnd"/>
      <w:r w:rsidR="00B067E6" w:rsidRPr="00013C82">
        <w:t xml:space="preserve"> </w:t>
      </w:r>
      <w:proofErr w:type="spellStart"/>
      <w:r w:rsidR="00B067E6" w:rsidRPr="00013C82">
        <w:t>masukan</w:t>
      </w:r>
      <w:proofErr w:type="spellEnd"/>
      <w:r w:rsidR="00B067E6" w:rsidRPr="00013C82">
        <w:t xml:space="preserve"> </w:t>
      </w:r>
      <w:proofErr w:type="spellStart"/>
      <w:r w:rsidR="00B067E6" w:rsidRPr="00013C82">
        <w:t>meliputi</w:t>
      </w:r>
      <w:proofErr w:type="spellEnd"/>
      <w:r w:rsidR="00B067E6" w:rsidRPr="00013C82">
        <w:t xml:space="preserve"> data </w:t>
      </w:r>
      <w:proofErr w:type="spellStart"/>
      <w:r w:rsidR="00B067E6" w:rsidRPr="00013C82">
        <w:t>klimatologi</w:t>
      </w:r>
      <w:proofErr w:type="spellEnd"/>
      <w:r w:rsidR="00B067E6" w:rsidRPr="00013C82">
        <w:t xml:space="preserve"> </w:t>
      </w:r>
      <w:proofErr w:type="spellStart"/>
      <w:r w:rsidR="00B067E6" w:rsidRPr="00013C82">
        <w:t>yaitu</w:t>
      </w:r>
      <w:proofErr w:type="spellEnd"/>
      <w:r w:rsidR="00B067E6" w:rsidRPr="00013C82">
        <w:t xml:space="preserve"> data </w:t>
      </w:r>
      <w:proofErr w:type="spellStart"/>
      <w:r w:rsidR="00B067E6" w:rsidRPr="00013C82">
        <w:t>curah</w:t>
      </w:r>
      <w:proofErr w:type="spellEnd"/>
      <w:r w:rsidR="00B067E6" w:rsidRPr="00013C82">
        <w:t xml:space="preserve"> </w:t>
      </w:r>
      <w:proofErr w:type="spellStart"/>
      <w:r w:rsidR="00B067E6" w:rsidRPr="00013C82">
        <w:t>hujan</w:t>
      </w:r>
      <w:proofErr w:type="spellEnd"/>
      <w:r w:rsidR="00B067E6" w:rsidRPr="00013C82">
        <w:t xml:space="preserve">, data </w:t>
      </w:r>
      <w:proofErr w:type="spellStart"/>
      <w:r w:rsidR="00B067E6" w:rsidRPr="00013C82">
        <w:t>pertanian</w:t>
      </w:r>
      <w:proofErr w:type="spellEnd"/>
      <w:r w:rsidR="00B067E6" w:rsidRPr="00013C82">
        <w:t xml:space="preserve">, yang </w:t>
      </w:r>
      <w:proofErr w:type="spellStart"/>
      <w:r w:rsidR="00B067E6" w:rsidRPr="00013C82">
        <w:t>diperoleh</w:t>
      </w:r>
      <w:proofErr w:type="spellEnd"/>
      <w:r w:rsidR="00B067E6" w:rsidRPr="00013C82">
        <w:t xml:space="preserve"> </w:t>
      </w:r>
      <w:proofErr w:type="spellStart"/>
      <w:r w:rsidR="00B067E6" w:rsidRPr="00013C82">
        <w:t>dari</w:t>
      </w:r>
      <w:proofErr w:type="spellEnd"/>
      <w:r w:rsidR="00B067E6" w:rsidRPr="00013C82">
        <w:t xml:space="preserve"> </w:t>
      </w:r>
      <w:proofErr w:type="spellStart"/>
      <w:r w:rsidR="00B067E6" w:rsidRPr="00013C82">
        <w:t>hasil</w:t>
      </w:r>
      <w:proofErr w:type="spellEnd"/>
      <w:r w:rsidR="00B067E6" w:rsidRPr="00013C82">
        <w:t xml:space="preserve"> </w:t>
      </w:r>
      <w:proofErr w:type="spellStart"/>
      <w:r w:rsidR="00B067E6" w:rsidRPr="00013C82">
        <w:t>pengamatan</w:t>
      </w:r>
      <w:proofErr w:type="spellEnd"/>
      <w:r w:rsidR="00B067E6" w:rsidRPr="00013C82">
        <w:t xml:space="preserve"> </w:t>
      </w:r>
      <w:proofErr w:type="spellStart"/>
      <w:r w:rsidR="00B067E6" w:rsidRPr="00013C82">
        <w:t>di</w:t>
      </w:r>
      <w:proofErr w:type="spellEnd"/>
      <w:r w:rsidR="00B067E6">
        <w:rPr>
          <w:lang w:val="id-ID"/>
        </w:rPr>
        <w:t xml:space="preserve"> </w:t>
      </w:r>
      <w:proofErr w:type="spellStart"/>
      <w:r w:rsidR="00B067E6" w:rsidRPr="00013C82">
        <w:t>lapangan</w:t>
      </w:r>
      <w:proofErr w:type="spellEnd"/>
      <w:r w:rsidR="00B067E6" w:rsidRPr="00013C82">
        <w:t xml:space="preserve"> </w:t>
      </w:r>
      <w:proofErr w:type="spellStart"/>
      <w:r w:rsidR="00B067E6" w:rsidRPr="00013C82">
        <w:lastRenderedPageBreak/>
        <w:t>dan</w:t>
      </w:r>
      <w:proofErr w:type="spellEnd"/>
      <w:r w:rsidR="00B067E6" w:rsidRPr="00013C82">
        <w:t xml:space="preserve"> </w:t>
      </w:r>
      <w:proofErr w:type="spellStart"/>
      <w:r w:rsidR="00B067E6" w:rsidRPr="00013C82">
        <w:t>instansi</w:t>
      </w:r>
      <w:proofErr w:type="spellEnd"/>
      <w:r w:rsidR="00B067E6" w:rsidRPr="00013C82">
        <w:t xml:space="preserve"> </w:t>
      </w:r>
      <w:proofErr w:type="spellStart"/>
      <w:r w:rsidR="00B067E6" w:rsidRPr="00013C82">
        <w:t>terkait</w:t>
      </w:r>
      <w:proofErr w:type="spellEnd"/>
      <w:r w:rsidR="00B067E6" w:rsidRPr="00013C82">
        <w:t xml:space="preserve"> </w:t>
      </w:r>
      <w:proofErr w:type="spellStart"/>
      <w:r w:rsidR="00B067E6" w:rsidRPr="00013C82">
        <w:t>serta</w:t>
      </w:r>
      <w:proofErr w:type="spellEnd"/>
      <w:r w:rsidR="00B067E6" w:rsidRPr="00013C82">
        <w:t xml:space="preserve"> </w:t>
      </w:r>
      <w:proofErr w:type="spellStart"/>
      <w:r w:rsidR="00B067E6" w:rsidRPr="00013C82">
        <w:t>dari</w:t>
      </w:r>
      <w:proofErr w:type="spellEnd"/>
      <w:r w:rsidR="00B067E6" w:rsidRPr="00013C82">
        <w:t xml:space="preserve"> </w:t>
      </w:r>
      <w:proofErr w:type="spellStart"/>
      <w:r w:rsidR="00B067E6" w:rsidRPr="00013C82">
        <w:t>studi</w:t>
      </w:r>
      <w:proofErr w:type="spellEnd"/>
      <w:r w:rsidR="00B067E6" w:rsidRPr="00013C82">
        <w:t xml:space="preserve"> </w:t>
      </w:r>
      <w:proofErr w:type="spellStart"/>
      <w:r w:rsidR="00B067E6" w:rsidRPr="00013C82">
        <w:t>literatur</w:t>
      </w:r>
      <w:proofErr w:type="spellEnd"/>
      <w:r w:rsidR="00B067E6" w:rsidRPr="00013C82">
        <w:t>.</w:t>
      </w:r>
      <w:proofErr w:type="gramEnd"/>
      <w:r w:rsidR="00B067E6">
        <w:rPr>
          <w:lang w:val="id-ID"/>
        </w:rPr>
        <w:t xml:space="preserve"> </w:t>
      </w:r>
      <w:r w:rsidR="00B067E6">
        <w:t>S</w:t>
      </w:r>
      <w:r w:rsidR="00B067E6" w:rsidRPr="00986E9D">
        <w:rPr>
          <w:lang w:val="id-ID"/>
        </w:rPr>
        <w:t xml:space="preserve">ampel data yang digunakan adalah data curah hujan </w:t>
      </w:r>
      <w:r w:rsidR="00B067E6">
        <w:rPr>
          <w:lang w:val="id-ID"/>
        </w:rPr>
        <w:t>dasarian</w:t>
      </w:r>
      <w:r w:rsidR="00B067E6" w:rsidRPr="00986E9D">
        <w:rPr>
          <w:lang w:val="id-ID"/>
        </w:rPr>
        <w:t xml:space="preserve"> dari ha</w:t>
      </w:r>
      <w:r w:rsidR="00B067E6">
        <w:rPr>
          <w:lang w:val="id-ID"/>
        </w:rPr>
        <w:t>sil rekaman Badan Meteorologi, Klimatologi dan Geofisika (BMKG) dari tahun 2006</w:t>
      </w:r>
      <w:r w:rsidR="00B067E6" w:rsidRPr="00986E9D">
        <w:rPr>
          <w:lang w:val="id-ID"/>
        </w:rPr>
        <w:t xml:space="preserve"> – 201</w:t>
      </w:r>
      <w:r w:rsidR="00B067E6">
        <w:rPr>
          <w:lang w:val="id-ID"/>
        </w:rPr>
        <w:t>6</w:t>
      </w:r>
      <w:r w:rsidR="005716FD">
        <w:rPr>
          <w:lang w:val="id-ID"/>
        </w:rPr>
        <w:t xml:space="preserve"> dan data dasarian curah hujan asimilasi selama 16 tahun (2001 – 2016)</w:t>
      </w:r>
      <w:r w:rsidR="00B067E6" w:rsidRPr="00986E9D">
        <w:rPr>
          <w:lang w:val="id-ID"/>
        </w:rPr>
        <w:t>.</w:t>
      </w:r>
    </w:p>
    <w:p w:rsidR="004B38EA" w:rsidRPr="00612E98" w:rsidRDefault="00B067E6" w:rsidP="004B38EA">
      <w:pPr>
        <w:autoSpaceDE w:val="0"/>
        <w:autoSpaceDN w:val="0"/>
        <w:adjustRightInd w:val="0"/>
        <w:spacing w:after="0" w:line="360" w:lineRule="auto"/>
        <w:ind w:firstLine="709"/>
        <w:jc w:val="both"/>
        <w:rPr>
          <w:rFonts w:ascii="Times New Roman" w:hAnsi="Times New Roman" w:cs="Times New Roman"/>
          <w:sz w:val="24"/>
          <w:szCs w:val="24"/>
        </w:rPr>
      </w:pPr>
      <w:r w:rsidRPr="00612E98">
        <w:rPr>
          <w:rFonts w:ascii="Times New Roman" w:hAnsi="Times New Roman" w:cs="Times New Roman"/>
          <w:sz w:val="24"/>
          <w:szCs w:val="24"/>
        </w:rPr>
        <w:t xml:space="preserve">Metode analisis </w:t>
      </w:r>
      <w:r>
        <w:rPr>
          <w:rFonts w:ascii="Times New Roman" w:hAnsi="Times New Roman" w:cs="Times New Roman"/>
          <w:sz w:val="24"/>
          <w:szCs w:val="24"/>
        </w:rPr>
        <w:t xml:space="preserve">yang </w:t>
      </w:r>
      <w:r w:rsidRPr="00612E98">
        <w:rPr>
          <w:rFonts w:ascii="Times New Roman" w:hAnsi="Times New Roman" w:cs="Times New Roman"/>
          <w:sz w:val="24"/>
          <w:szCs w:val="24"/>
        </w:rPr>
        <w:t>dilakukan adalah metode deskriptif dengan teknik survey dalam pengumpulan data primer dan seku</w:t>
      </w:r>
      <w:r>
        <w:rPr>
          <w:rFonts w:ascii="Times New Roman" w:hAnsi="Times New Roman" w:cs="Times New Roman"/>
          <w:sz w:val="24"/>
          <w:szCs w:val="24"/>
        </w:rPr>
        <w:t>nder. Data primer diambil dari 40</w:t>
      </w:r>
      <w:r w:rsidRPr="00612E98">
        <w:rPr>
          <w:rFonts w:ascii="Times New Roman" w:hAnsi="Times New Roman" w:cs="Times New Roman"/>
          <w:sz w:val="24"/>
          <w:szCs w:val="24"/>
        </w:rPr>
        <w:t xml:space="preserve"> orang petani di </w:t>
      </w:r>
      <w:r>
        <w:rPr>
          <w:rFonts w:ascii="Times New Roman" w:hAnsi="Times New Roman" w:cs="Times New Roman"/>
          <w:sz w:val="24"/>
          <w:szCs w:val="24"/>
        </w:rPr>
        <w:t>4 (empat) kecamatan</w:t>
      </w:r>
      <w:r w:rsidRPr="00612E98">
        <w:rPr>
          <w:rFonts w:ascii="Times New Roman" w:hAnsi="Times New Roman" w:cs="Times New Roman"/>
          <w:sz w:val="24"/>
          <w:szCs w:val="24"/>
        </w:rPr>
        <w:t xml:space="preserve"> </w:t>
      </w:r>
      <w:r w:rsidR="00184AE6">
        <w:t>tersebut</w:t>
      </w:r>
      <w:r>
        <w:rPr>
          <w:rFonts w:ascii="Times New Roman" w:hAnsi="Times New Roman" w:cs="Times New Roman"/>
          <w:sz w:val="24"/>
          <w:szCs w:val="24"/>
        </w:rPr>
        <w:t xml:space="preserve">. Data </w:t>
      </w:r>
      <w:r w:rsidRPr="00612E98">
        <w:rPr>
          <w:rFonts w:ascii="Times New Roman" w:hAnsi="Times New Roman" w:cs="Times New Roman"/>
          <w:sz w:val="24"/>
          <w:szCs w:val="24"/>
        </w:rPr>
        <w:t xml:space="preserve">berupa data diri dan keluarga petani, luas lahan garapan, status kepemilikan tanah, sistem irigasi, pengolahan tanah, teknik budidaya, pola tanam dan waktu tanam. Pengumpulan data primer dilakukan dengan teknik wawancara </w:t>
      </w:r>
      <w:r>
        <w:rPr>
          <w:rFonts w:ascii="Times New Roman" w:hAnsi="Times New Roman" w:cs="Times New Roman"/>
          <w:sz w:val="24"/>
          <w:szCs w:val="24"/>
        </w:rPr>
        <w:t>terhadap</w:t>
      </w:r>
      <w:r w:rsidRPr="00612E98">
        <w:rPr>
          <w:rFonts w:ascii="Times New Roman" w:hAnsi="Times New Roman" w:cs="Times New Roman"/>
          <w:sz w:val="24"/>
          <w:szCs w:val="24"/>
        </w:rPr>
        <w:t xml:space="preserve"> petani dengan pengisian kuesioner.</w:t>
      </w:r>
      <w:r w:rsidR="004B38EA">
        <w:t xml:space="preserve"> </w:t>
      </w:r>
      <w:r w:rsidR="004B38EA" w:rsidRPr="00612E98">
        <w:rPr>
          <w:rFonts w:ascii="Times New Roman" w:hAnsi="Times New Roman" w:cs="Times New Roman"/>
          <w:sz w:val="24"/>
          <w:szCs w:val="24"/>
        </w:rPr>
        <w:t>Data sekunder dikumpulkan dari Badan Pusat Statistik Kerinci berupa data luas wilayah</w:t>
      </w:r>
      <w:r w:rsidR="004B38EA">
        <w:rPr>
          <w:rFonts w:ascii="Times New Roman" w:hAnsi="Times New Roman" w:cs="Times New Roman"/>
          <w:sz w:val="24"/>
          <w:szCs w:val="24"/>
        </w:rPr>
        <w:t xml:space="preserve">, </w:t>
      </w:r>
      <w:r w:rsidR="004B38EA" w:rsidRPr="00612E98">
        <w:rPr>
          <w:rFonts w:ascii="Times New Roman" w:hAnsi="Times New Roman" w:cs="Times New Roman"/>
          <w:sz w:val="24"/>
          <w:szCs w:val="24"/>
        </w:rPr>
        <w:t>tata-guna</w:t>
      </w:r>
      <w:r w:rsidR="004B38EA">
        <w:rPr>
          <w:rFonts w:ascii="Times New Roman" w:hAnsi="Times New Roman" w:cs="Times New Roman"/>
          <w:sz w:val="24"/>
          <w:szCs w:val="24"/>
        </w:rPr>
        <w:t xml:space="preserve"> </w:t>
      </w:r>
      <w:r w:rsidR="004B38EA" w:rsidRPr="00612E98">
        <w:rPr>
          <w:rFonts w:ascii="Times New Roman" w:hAnsi="Times New Roman" w:cs="Times New Roman"/>
          <w:sz w:val="24"/>
          <w:szCs w:val="24"/>
        </w:rPr>
        <w:t>lahan, monografi.</w:t>
      </w:r>
      <w:r w:rsidR="004B38EA">
        <w:rPr>
          <w:rFonts w:ascii="Times New Roman" w:hAnsi="Times New Roman" w:cs="Times New Roman"/>
          <w:sz w:val="24"/>
          <w:szCs w:val="24"/>
        </w:rPr>
        <w:t xml:space="preserve"> </w:t>
      </w:r>
      <w:r w:rsidR="004B38EA" w:rsidRPr="00612E98">
        <w:rPr>
          <w:rFonts w:ascii="Times New Roman" w:hAnsi="Times New Roman" w:cs="Times New Roman"/>
          <w:sz w:val="24"/>
          <w:szCs w:val="24"/>
        </w:rPr>
        <w:t xml:space="preserve">Data curah hujan bulanan diperoleh dari </w:t>
      </w:r>
      <w:r w:rsidR="004B38EA">
        <w:rPr>
          <w:rFonts w:ascii="Times New Roman" w:hAnsi="Times New Roman" w:cs="Times New Roman"/>
          <w:sz w:val="24"/>
          <w:szCs w:val="24"/>
        </w:rPr>
        <w:t>d</w:t>
      </w:r>
      <w:r w:rsidR="004B38EA" w:rsidRPr="00612E98">
        <w:rPr>
          <w:rFonts w:ascii="Times New Roman" w:hAnsi="Times New Roman" w:cs="Times New Roman"/>
          <w:sz w:val="24"/>
          <w:szCs w:val="24"/>
        </w:rPr>
        <w:t>ata pengukuran langsung dari BMKG Provinsi Jambi dan data satelit milik NOAA.</w:t>
      </w:r>
    </w:p>
    <w:p w:rsidR="004B38EA" w:rsidRDefault="004B38EA" w:rsidP="004B38EA">
      <w:pPr>
        <w:autoSpaceDE w:val="0"/>
        <w:autoSpaceDN w:val="0"/>
        <w:adjustRightInd w:val="0"/>
        <w:spacing w:after="0" w:line="360" w:lineRule="auto"/>
        <w:ind w:firstLine="709"/>
        <w:jc w:val="both"/>
        <w:rPr>
          <w:rFonts w:ascii="Times New Roman" w:hAnsi="Times New Roman" w:cs="Times New Roman"/>
          <w:color w:val="000000"/>
          <w:sz w:val="24"/>
          <w:szCs w:val="24"/>
        </w:rPr>
      </w:pPr>
      <w:r w:rsidRPr="00612E98">
        <w:rPr>
          <w:rFonts w:ascii="Times New Roman" w:hAnsi="Times New Roman" w:cs="Times New Roman"/>
          <w:sz w:val="24"/>
          <w:szCs w:val="24"/>
        </w:rPr>
        <w:t>Analisis data curah</w:t>
      </w:r>
      <w:r>
        <w:rPr>
          <w:rFonts w:ascii="Times New Roman" w:hAnsi="Times New Roman" w:cs="Times New Roman"/>
          <w:sz w:val="24"/>
          <w:szCs w:val="24"/>
        </w:rPr>
        <w:t xml:space="preserve"> hujan dilakukan dengan metode </w:t>
      </w:r>
      <w:r w:rsidRPr="009422AE">
        <w:rPr>
          <w:rFonts w:ascii="Times New Roman" w:hAnsi="Times New Roman" w:cs="Times New Roman"/>
          <w:i/>
          <w:sz w:val="24"/>
          <w:szCs w:val="24"/>
        </w:rPr>
        <w:t>Fuzzy Logic</w:t>
      </w:r>
      <w:r w:rsidRPr="00612E98">
        <w:rPr>
          <w:rFonts w:ascii="Times New Roman" w:hAnsi="Times New Roman" w:cs="Times New Roman"/>
          <w:sz w:val="24"/>
          <w:szCs w:val="24"/>
        </w:rPr>
        <w:t xml:space="preserve"> berbasis Anfis.</w:t>
      </w:r>
      <w:r>
        <w:t xml:space="preserve"> </w:t>
      </w:r>
      <w:r w:rsidRPr="00612E98">
        <w:rPr>
          <w:rFonts w:ascii="Times New Roman" w:hAnsi="Times New Roman" w:cs="Times New Roman"/>
          <w:sz w:val="24"/>
          <w:szCs w:val="24"/>
        </w:rPr>
        <w:t xml:space="preserve">Dalam pembuatan model prediksi curah hujan, digunakan data sekunder berupa data curah hujan </w:t>
      </w:r>
      <w:r>
        <w:rPr>
          <w:rFonts w:ascii="Times New Roman" w:hAnsi="Times New Roman" w:cs="Times New Roman"/>
          <w:sz w:val="24"/>
          <w:szCs w:val="24"/>
        </w:rPr>
        <w:t>dasarian</w:t>
      </w:r>
      <w:r w:rsidRPr="00612E98">
        <w:rPr>
          <w:rFonts w:ascii="Times New Roman" w:hAnsi="Times New Roman" w:cs="Times New Roman"/>
          <w:sz w:val="24"/>
          <w:szCs w:val="24"/>
        </w:rPr>
        <w:t xml:space="preserve"> dalam mm (</w:t>
      </w:r>
      <w:r w:rsidRPr="00612E98">
        <w:rPr>
          <w:rFonts w:ascii="Times New Roman" w:hAnsi="Times New Roman" w:cs="Times New Roman"/>
          <w:i/>
          <w:sz w:val="24"/>
          <w:szCs w:val="24"/>
        </w:rPr>
        <w:t>millimeter</w:t>
      </w:r>
      <w:r w:rsidRPr="00612E98">
        <w:rPr>
          <w:rFonts w:ascii="Times New Roman" w:hAnsi="Times New Roman" w:cs="Times New Roman"/>
          <w:sz w:val="24"/>
          <w:szCs w:val="24"/>
        </w:rPr>
        <w:t>)</w:t>
      </w:r>
      <w:r>
        <w:t xml:space="preserve">. </w:t>
      </w:r>
      <w:r w:rsidRPr="00612E98">
        <w:rPr>
          <w:rFonts w:ascii="Times New Roman" w:hAnsi="Times New Roman" w:cs="Times New Roman"/>
          <w:sz w:val="24"/>
          <w:szCs w:val="24"/>
        </w:rPr>
        <w:t>Data sebelumnya diolah menggunakan Ms. Excel yang kemudian diolah menggunakan ANFIS. D</w:t>
      </w:r>
      <w:r w:rsidRPr="00612E98">
        <w:rPr>
          <w:rFonts w:ascii="Times New Roman" w:hAnsi="Times New Roman" w:cs="Times New Roman"/>
          <w:color w:val="000000"/>
          <w:sz w:val="24"/>
          <w:szCs w:val="24"/>
        </w:rPr>
        <w:t xml:space="preserve">ata yang diperoleh dibagi menjadi dua bagian, </w:t>
      </w:r>
      <w:r w:rsidRPr="00612E98">
        <w:rPr>
          <w:rFonts w:ascii="Times New Roman" w:hAnsi="Times New Roman" w:cs="Times New Roman"/>
          <w:color w:val="000000"/>
          <w:sz w:val="24"/>
          <w:szCs w:val="24"/>
        </w:rPr>
        <w:lastRenderedPageBreak/>
        <w:t xml:space="preserve">pertama sebagai data pelatihan jaringan, dan kedua sebagai data pengujian untuk menghasilkan prediksi data curah hujan </w:t>
      </w:r>
      <w:r>
        <w:rPr>
          <w:rFonts w:ascii="Times New Roman" w:hAnsi="Times New Roman" w:cs="Times New Roman"/>
          <w:color w:val="000000"/>
          <w:sz w:val="24"/>
          <w:szCs w:val="24"/>
        </w:rPr>
        <w:t>dasarian</w:t>
      </w:r>
      <w:r w:rsidRPr="00612E98">
        <w:rPr>
          <w:rFonts w:ascii="Times New Roman" w:hAnsi="Times New Roman" w:cs="Times New Roman"/>
          <w:color w:val="000000"/>
          <w:sz w:val="24"/>
          <w:szCs w:val="24"/>
        </w:rPr>
        <w:t xml:space="preserve"> satu tahun ke depan.</w:t>
      </w:r>
    </w:p>
    <w:p w:rsidR="00B067E6" w:rsidRDefault="004B38EA" w:rsidP="004B38EA">
      <w:pPr>
        <w:pStyle w:val="Papertext"/>
        <w:spacing w:line="360" w:lineRule="auto"/>
        <w:ind w:firstLine="720"/>
        <w:rPr>
          <w:lang w:val="id-ID"/>
        </w:rPr>
      </w:pPr>
      <w:proofErr w:type="spellStart"/>
      <w:r w:rsidRPr="00612E98">
        <w:t>Hasil</w:t>
      </w:r>
      <w:proofErr w:type="spellEnd"/>
      <w:r w:rsidRPr="00612E98">
        <w:t xml:space="preserve"> </w:t>
      </w:r>
      <w:proofErr w:type="spellStart"/>
      <w:r w:rsidRPr="00612E98">
        <w:t>analisis</w:t>
      </w:r>
      <w:proofErr w:type="spellEnd"/>
      <w:r w:rsidRPr="00612E98">
        <w:t xml:space="preserve"> </w:t>
      </w:r>
      <w:proofErr w:type="spellStart"/>
      <w:r w:rsidRPr="00612E98">
        <w:t>prediksi</w:t>
      </w:r>
      <w:proofErr w:type="spellEnd"/>
      <w:r w:rsidRPr="00612E98">
        <w:t xml:space="preserve"> </w:t>
      </w:r>
      <w:proofErr w:type="spellStart"/>
      <w:r w:rsidRPr="00612E98">
        <w:t>dengan</w:t>
      </w:r>
      <w:proofErr w:type="spellEnd"/>
      <w:r w:rsidRPr="00612E98">
        <w:t xml:space="preserve"> </w:t>
      </w:r>
      <w:proofErr w:type="spellStart"/>
      <w:r w:rsidRPr="00612E98">
        <w:t>metode</w:t>
      </w:r>
      <w:proofErr w:type="spellEnd"/>
      <w:r w:rsidRPr="00612E98">
        <w:t xml:space="preserve"> </w:t>
      </w:r>
      <w:r w:rsidRPr="00612E98">
        <w:rPr>
          <w:i/>
        </w:rPr>
        <w:t>Fuzzy Logic</w:t>
      </w:r>
      <w:r w:rsidRPr="00612E98">
        <w:t xml:space="preserve"> </w:t>
      </w:r>
      <w:proofErr w:type="spellStart"/>
      <w:r w:rsidRPr="00612E98">
        <w:t>berbasis</w:t>
      </w:r>
      <w:proofErr w:type="spellEnd"/>
      <w:r w:rsidRPr="00612E98">
        <w:t xml:space="preserve"> </w:t>
      </w:r>
      <w:proofErr w:type="spellStart"/>
      <w:r w:rsidRPr="00612E98">
        <w:rPr>
          <w:i/>
        </w:rPr>
        <w:t>Anfis</w:t>
      </w:r>
      <w:proofErr w:type="spellEnd"/>
      <w:r w:rsidRPr="00612E98">
        <w:t xml:space="preserve"> </w:t>
      </w:r>
      <w:proofErr w:type="spellStart"/>
      <w:r w:rsidRPr="00612E98">
        <w:t>selanjutnya</w:t>
      </w:r>
      <w:proofErr w:type="spellEnd"/>
      <w:r w:rsidRPr="00612E98">
        <w:t xml:space="preserve"> </w:t>
      </w:r>
      <w:proofErr w:type="spellStart"/>
      <w:r w:rsidRPr="00612E98">
        <w:t>dikorelasikan</w:t>
      </w:r>
      <w:proofErr w:type="spellEnd"/>
      <w:r w:rsidRPr="00612E98">
        <w:t xml:space="preserve"> </w:t>
      </w:r>
      <w:proofErr w:type="spellStart"/>
      <w:r w:rsidRPr="00612E98">
        <w:t>dengan</w:t>
      </w:r>
      <w:proofErr w:type="spellEnd"/>
      <w:r w:rsidRPr="00612E98">
        <w:t xml:space="preserve"> data </w:t>
      </w:r>
      <w:proofErr w:type="spellStart"/>
      <w:r w:rsidRPr="00612E98">
        <w:t>curah</w:t>
      </w:r>
      <w:proofErr w:type="spellEnd"/>
      <w:r w:rsidRPr="00612E98">
        <w:t xml:space="preserve"> </w:t>
      </w:r>
      <w:proofErr w:type="spellStart"/>
      <w:r w:rsidRPr="00612E98">
        <w:t>hujan</w:t>
      </w:r>
      <w:proofErr w:type="spellEnd"/>
      <w:r w:rsidRPr="00612E98">
        <w:t xml:space="preserve"> normal (rata-rata 10 </w:t>
      </w:r>
      <w:proofErr w:type="spellStart"/>
      <w:r w:rsidRPr="00612E98">
        <w:t>tahun</w:t>
      </w:r>
      <w:proofErr w:type="spellEnd"/>
      <w:r w:rsidRPr="00612E98">
        <w:t xml:space="preserve"> yang </w:t>
      </w:r>
      <w:proofErr w:type="spellStart"/>
      <w:r w:rsidRPr="00612E98">
        <w:t>lalu</w:t>
      </w:r>
      <w:proofErr w:type="spellEnd"/>
      <w:r w:rsidRPr="00612E98">
        <w:t xml:space="preserve">) </w:t>
      </w:r>
      <w:proofErr w:type="spellStart"/>
      <w:r w:rsidRPr="00612E98">
        <w:t>sehingga</w:t>
      </w:r>
      <w:proofErr w:type="spellEnd"/>
      <w:r w:rsidRPr="00612E98">
        <w:t xml:space="preserve"> </w:t>
      </w:r>
      <w:proofErr w:type="spellStart"/>
      <w:r w:rsidRPr="00612E98">
        <w:t>didapatkan</w:t>
      </w:r>
      <w:proofErr w:type="spellEnd"/>
      <w:r w:rsidRPr="00612E98">
        <w:t xml:space="preserve"> </w:t>
      </w:r>
      <w:proofErr w:type="spellStart"/>
      <w:r w:rsidRPr="00612E98">
        <w:t>gambaran</w:t>
      </w:r>
      <w:proofErr w:type="spellEnd"/>
      <w:r w:rsidRPr="00612E98">
        <w:t xml:space="preserve"> </w:t>
      </w:r>
      <w:proofErr w:type="spellStart"/>
      <w:r w:rsidRPr="00612E98">
        <w:t>tentang</w:t>
      </w:r>
      <w:proofErr w:type="spellEnd"/>
      <w:r w:rsidRPr="00612E98">
        <w:t xml:space="preserve"> </w:t>
      </w:r>
      <w:proofErr w:type="spellStart"/>
      <w:r w:rsidRPr="00612E98">
        <w:t>kondisi</w:t>
      </w:r>
      <w:proofErr w:type="spellEnd"/>
      <w:r w:rsidRPr="00612E98">
        <w:t xml:space="preserve"> </w:t>
      </w:r>
      <w:proofErr w:type="spellStart"/>
      <w:r w:rsidRPr="00612E98">
        <w:t>curah</w:t>
      </w:r>
      <w:proofErr w:type="spellEnd"/>
      <w:r w:rsidRPr="00612E98">
        <w:t xml:space="preserve"> </w:t>
      </w:r>
      <w:proofErr w:type="spellStart"/>
      <w:r w:rsidRPr="00612E98">
        <w:t>hujan</w:t>
      </w:r>
      <w:proofErr w:type="spellEnd"/>
      <w:r w:rsidRPr="00612E98">
        <w:t xml:space="preserve">, </w:t>
      </w:r>
      <w:proofErr w:type="spellStart"/>
      <w:r w:rsidRPr="00612E98">
        <w:t>yaitu</w:t>
      </w:r>
      <w:proofErr w:type="spellEnd"/>
      <w:r w:rsidRPr="00612E98">
        <w:t xml:space="preserve"> </w:t>
      </w:r>
      <w:proofErr w:type="spellStart"/>
      <w:r w:rsidRPr="00612E98">
        <w:t>awal</w:t>
      </w:r>
      <w:proofErr w:type="spellEnd"/>
      <w:r w:rsidRPr="00612E98">
        <w:t xml:space="preserve"> </w:t>
      </w:r>
      <w:proofErr w:type="spellStart"/>
      <w:r w:rsidRPr="00612E98">
        <w:t>musim</w:t>
      </w:r>
      <w:proofErr w:type="spellEnd"/>
      <w:r w:rsidRPr="00612E98">
        <w:t xml:space="preserve"> </w:t>
      </w:r>
      <w:proofErr w:type="spellStart"/>
      <w:r w:rsidRPr="00612E98">
        <w:t>hujan</w:t>
      </w:r>
      <w:proofErr w:type="spellEnd"/>
      <w:r w:rsidRPr="00612E98">
        <w:t xml:space="preserve"> </w:t>
      </w:r>
      <w:proofErr w:type="spellStart"/>
      <w:r w:rsidRPr="00612E98">
        <w:t>dan</w:t>
      </w:r>
      <w:proofErr w:type="spellEnd"/>
      <w:r w:rsidRPr="00612E98">
        <w:t xml:space="preserve"> </w:t>
      </w:r>
      <w:proofErr w:type="spellStart"/>
      <w:r w:rsidRPr="00612E98">
        <w:t>awal</w:t>
      </w:r>
      <w:proofErr w:type="spellEnd"/>
      <w:r w:rsidRPr="00612E98">
        <w:t xml:space="preserve"> </w:t>
      </w:r>
      <w:proofErr w:type="spellStart"/>
      <w:r w:rsidRPr="00612E98">
        <w:t>musim</w:t>
      </w:r>
      <w:proofErr w:type="spellEnd"/>
      <w:r w:rsidRPr="00612E98">
        <w:t xml:space="preserve"> </w:t>
      </w:r>
      <w:proofErr w:type="spellStart"/>
      <w:r w:rsidRPr="00612E98">
        <w:t>kemarau</w:t>
      </w:r>
      <w:proofErr w:type="spellEnd"/>
      <w:r w:rsidRPr="00612E98">
        <w:t xml:space="preserve"> </w:t>
      </w:r>
      <w:proofErr w:type="spellStart"/>
      <w:r w:rsidRPr="00612E98">
        <w:t>untuk</w:t>
      </w:r>
      <w:proofErr w:type="spellEnd"/>
      <w:r w:rsidRPr="00612E98">
        <w:t xml:space="preserve"> </w:t>
      </w:r>
      <w:proofErr w:type="spellStart"/>
      <w:r w:rsidRPr="00612E98">
        <w:t>ditetapkan</w:t>
      </w:r>
      <w:proofErr w:type="spellEnd"/>
      <w:r w:rsidRPr="00612E98">
        <w:t xml:space="preserve"> </w:t>
      </w:r>
      <w:proofErr w:type="spellStart"/>
      <w:r w:rsidRPr="00612E98">
        <w:t>sebagai</w:t>
      </w:r>
      <w:proofErr w:type="spellEnd"/>
      <w:r w:rsidRPr="00612E98">
        <w:t xml:space="preserve"> </w:t>
      </w:r>
      <w:proofErr w:type="spellStart"/>
      <w:r w:rsidRPr="00612E98">
        <w:t>dasar</w:t>
      </w:r>
      <w:proofErr w:type="spellEnd"/>
      <w:r w:rsidRPr="00612E98">
        <w:t xml:space="preserve"> </w:t>
      </w:r>
      <w:proofErr w:type="spellStart"/>
      <w:r w:rsidRPr="00612E98">
        <w:t>penetapan</w:t>
      </w:r>
      <w:proofErr w:type="spellEnd"/>
      <w:r w:rsidRPr="00612E98">
        <w:t xml:space="preserve"> </w:t>
      </w:r>
      <w:proofErr w:type="spellStart"/>
      <w:r w:rsidRPr="00612E98">
        <w:t>pola</w:t>
      </w:r>
      <w:proofErr w:type="spellEnd"/>
      <w:r w:rsidRPr="00612E98">
        <w:t xml:space="preserve"> </w:t>
      </w:r>
      <w:proofErr w:type="spellStart"/>
      <w:r w:rsidRPr="00612E98">
        <w:t>tanam</w:t>
      </w:r>
      <w:proofErr w:type="spellEnd"/>
      <w:r w:rsidRPr="00612E98">
        <w:t xml:space="preserve"> </w:t>
      </w:r>
      <w:proofErr w:type="spellStart"/>
      <w:r w:rsidRPr="00612E98">
        <w:t>pada</w:t>
      </w:r>
      <w:proofErr w:type="spellEnd"/>
      <w:r w:rsidRPr="00612E98">
        <w:t xml:space="preserve"> </w:t>
      </w:r>
      <w:proofErr w:type="spellStart"/>
      <w:r w:rsidRPr="00612E98">
        <w:t>tahun</w:t>
      </w:r>
      <w:proofErr w:type="spellEnd"/>
      <w:r w:rsidRPr="00612E98">
        <w:t xml:space="preserve"> yang </w:t>
      </w:r>
      <w:proofErr w:type="spellStart"/>
      <w:proofErr w:type="gramStart"/>
      <w:r w:rsidRPr="00612E98">
        <w:t>akan</w:t>
      </w:r>
      <w:proofErr w:type="spellEnd"/>
      <w:proofErr w:type="gramEnd"/>
      <w:r w:rsidRPr="00612E98">
        <w:t xml:space="preserve"> </w:t>
      </w:r>
      <w:proofErr w:type="spellStart"/>
      <w:r w:rsidRPr="00612E98">
        <w:t>datang</w:t>
      </w:r>
      <w:proofErr w:type="spellEnd"/>
      <w:r w:rsidRPr="00612E98">
        <w:t xml:space="preserve"> </w:t>
      </w:r>
      <w:proofErr w:type="spellStart"/>
      <w:r w:rsidRPr="00612E98">
        <w:t>di</w:t>
      </w:r>
      <w:proofErr w:type="spellEnd"/>
      <w:r w:rsidRPr="00612E98">
        <w:t xml:space="preserve"> </w:t>
      </w:r>
      <w:proofErr w:type="spellStart"/>
      <w:r w:rsidRPr="00612E98">
        <w:t>Kabupaten</w:t>
      </w:r>
      <w:proofErr w:type="spellEnd"/>
      <w:r w:rsidRPr="00612E98">
        <w:t xml:space="preserve"> </w:t>
      </w:r>
      <w:proofErr w:type="spellStart"/>
      <w:r w:rsidRPr="00612E98">
        <w:t>Kerinci</w:t>
      </w:r>
      <w:proofErr w:type="spellEnd"/>
      <w:r>
        <w:rPr>
          <w:lang w:val="id-ID"/>
        </w:rPr>
        <w:t>.</w:t>
      </w:r>
    </w:p>
    <w:p w:rsidR="00DB477F" w:rsidRDefault="00DB477F" w:rsidP="004B38EA">
      <w:pPr>
        <w:pStyle w:val="Papertext"/>
        <w:spacing w:line="360" w:lineRule="auto"/>
        <w:ind w:firstLine="720"/>
        <w:rPr>
          <w:lang w:val="id-ID"/>
        </w:rPr>
      </w:pPr>
    </w:p>
    <w:p w:rsidR="00DB477F" w:rsidRDefault="00DB477F" w:rsidP="004B38EA">
      <w:pPr>
        <w:pStyle w:val="Papertext"/>
        <w:spacing w:line="360" w:lineRule="auto"/>
        <w:ind w:firstLine="720"/>
        <w:rPr>
          <w:lang w:val="id-ID"/>
        </w:rPr>
      </w:pPr>
    </w:p>
    <w:p w:rsidR="00DB477F" w:rsidRDefault="00DB477F" w:rsidP="004B38EA">
      <w:pPr>
        <w:pStyle w:val="Papertext"/>
        <w:spacing w:line="360" w:lineRule="auto"/>
        <w:ind w:firstLine="720"/>
        <w:rPr>
          <w:lang w:val="id-ID"/>
        </w:rPr>
      </w:pPr>
    </w:p>
    <w:p w:rsidR="00DB477F" w:rsidRDefault="00DB477F" w:rsidP="004B38EA">
      <w:pPr>
        <w:pStyle w:val="Papertext"/>
        <w:spacing w:line="360" w:lineRule="auto"/>
        <w:ind w:firstLine="720"/>
        <w:rPr>
          <w:lang w:val="id-ID"/>
        </w:rPr>
      </w:pPr>
    </w:p>
    <w:p w:rsidR="001C2F7A" w:rsidRDefault="006233F0" w:rsidP="006233F0">
      <w:pPr>
        <w:pStyle w:val="ListParagraph"/>
        <w:spacing w:line="360" w:lineRule="auto"/>
        <w:ind w:left="0"/>
        <w:jc w:val="both"/>
        <w:rPr>
          <w:rFonts w:ascii="Times New Roman" w:hAnsi="Times New Roman" w:cs="Times New Roman"/>
          <w:b/>
          <w:noProof/>
          <w:sz w:val="24"/>
          <w:szCs w:val="24"/>
          <w:lang w:val="id-ID"/>
        </w:rPr>
      </w:pPr>
      <w:r w:rsidRPr="006233F0">
        <w:rPr>
          <w:rFonts w:ascii="Times New Roman" w:hAnsi="Times New Roman" w:cs="Times New Roman"/>
          <w:b/>
          <w:noProof/>
          <w:sz w:val="24"/>
          <w:szCs w:val="24"/>
          <w:lang w:val="id-ID"/>
        </w:rPr>
        <w:lastRenderedPageBreak/>
        <w:t>HASIL</w:t>
      </w:r>
    </w:p>
    <w:p w:rsidR="006233F0" w:rsidRDefault="006233F0" w:rsidP="006233F0">
      <w:pPr>
        <w:pStyle w:val="ListParagraph"/>
        <w:spacing w:line="360" w:lineRule="auto"/>
        <w:ind w:left="0"/>
        <w:jc w:val="both"/>
        <w:rPr>
          <w:rFonts w:ascii="Times New Roman" w:hAnsi="Times New Roman" w:cs="Times New Roman"/>
          <w:b/>
          <w:sz w:val="24"/>
          <w:szCs w:val="24"/>
          <w:lang w:val="id-ID"/>
        </w:rPr>
      </w:pPr>
      <w:r w:rsidRPr="004E0967">
        <w:rPr>
          <w:rFonts w:ascii="Times New Roman" w:hAnsi="Times New Roman" w:cs="Times New Roman"/>
          <w:b/>
          <w:sz w:val="24"/>
          <w:szCs w:val="24"/>
          <w:lang w:val="id-ID"/>
        </w:rPr>
        <w:t xml:space="preserve">Pola Pertanian </w:t>
      </w:r>
      <w:r>
        <w:rPr>
          <w:rFonts w:ascii="Times New Roman" w:hAnsi="Times New Roman" w:cs="Times New Roman"/>
          <w:b/>
          <w:sz w:val="24"/>
          <w:szCs w:val="24"/>
          <w:lang w:val="id-ID"/>
        </w:rPr>
        <w:t>di Kabupaten Kerinci</w:t>
      </w:r>
    </w:p>
    <w:p w:rsidR="00C502F3" w:rsidRDefault="00C502F3" w:rsidP="00C502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Salah satu Kabupaten dengan penghasil padi terbanyak di Provinsi Jambi adalah Kabupaten Kerinci. Pada tahun 2015 Kabupaten ini mempunyai luas panen 26,142 hektar. Luas panen tersebut seluruhnya merupakan jenis padi sawah dan tersebar di 16 (enam belas) kecamatan</w:t>
      </w:r>
      <w:r w:rsidR="0027691A">
        <w:rPr>
          <w:rFonts w:ascii="Times New Roman" w:hAnsi="Times New Roman" w:cs="Times New Roman"/>
          <w:sz w:val="24"/>
          <w:szCs w:val="24"/>
        </w:rPr>
        <w:t xml:space="preserve"> </w:t>
      </w:r>
      <w:r w:rsidR="008559E0">
        <w:rPr>
          <w:rFonts w:ascii="Times New Roman" w:hAnsi="Times New Roman" w:cs="Times New Roman"/>
          <w:sz w:val="24"/>
          <w:szCs w:val="24"/>
        </w:rPr>
        <w:fldChar w:fldCharType="begin"/>
      </w:r>
      <w:r w:rsidR="0027691A">
        <w:rPr>
          <w:rFonts w:ascii="Times New Roman" w:hAnsi="Times New Roman" w:cs="Times New Roman"/>
          <w:sz w:val="24"/>
          <w:szCs w:val="24"/>
        </w:rPr>
        <w:instrText xml:space="preserve"> ADDIN ZOTERO_ITEM CSL_CITATION {"citationID":"a17d3vrctte","properties":{"formattedCitation":"(BPS Kab.Kerinci, 2016)","plainCitation":"(BPS Kab.Kerinci, 2016)"},"citationItems":[{"id":65,"uris":["http://zotero.org/users/local/rP36zxze/items/DZWF8SAB"],"uri":["http://zotero.org/users/local/rP36zxze/items/DZWF8SAB"],"itemData":{"id":65,"type":"article","title":"Kabupaten Kerinci Dalam Angka 2016","publisher":"BPS Kab.Kerinci","abstract":"Kerinci Regency in Figures 2016 is an annual publication written by BPS\nRegency of Kerinci. Honestly, this publication has not perfect yet and\nhas not filled the user’s hope, especially for the planners yet, but hopely\nit can help to equip compilation of development planning in this\nregency.\nThis comprehensive publication has been made with the assistance and\ncontribution from several governmental institutions and private\norganizations. To all parties who have been involved in the preparation\nof this publication, we would like to express our sincerest appreciation\nand gratitude.\nComments and constructive suggestions for the improvement of this\npublication are always welcome","author":[{"family":"BPS Kab.Kerinci","given":""}],"issued":{"date-parts":[["2016",6]]}}}],"schema":"https://github.com/citation-style-language/schema/raw/master/csl-citation.json"} </w:instrText>
      </w:r>
      <w:r w:rsidR="008559E0">
        <w:rPr>
          <w:rFonts w:ascii="Times New Roman" w:hAnsi="Times New Roman" w:cs="Times New Roman"/>
          <w:sz w:val="24"/>
          <w:szCs w:val="24"/>
        </w:rPr>
        <w:fldChar w:fldCharType="separate"/>
      </w:r>
      <w:r w:rsidR="0027691A" w:rsidRPr="0027691A">
        <w:rPr>
          <w:rFonts w:ascii="Times New Roman" w:hAnsi="Times New Roman" w:cs="Times New Roman"/>
          <w:sz w:val="24"/>
        </w:rPr>
        <w:t>(BPS Kab.Kerinci, 2016)</w:t>
      </w:r>
      <w:r w:rsidR="008559E0">
        <w:rPr>
          <w:rFonts w:ascii="Times New Roman" w:hAnsi="Times New Roman" w:cs="Times New Roman"/>
          <w:sz w:val="24"/>
          <w:szCs w:val="24"/>
        </w:rPr>
        <w:fldChar w:fldCharType="end"/>
      </w:r>
      <w:r>
        <w:rPr>
          <w:rFonts w:ascii="Times New Roman" w:hAnsi="Times New Roman" w:cs="Times New Roman"/>
          <w:sz w:val="24"/>
          <w:szCs w:val="24"/>
        </w:rPr>
        <w:t>.</w:t>
      </w:r>
    </w:p>
    <w:p w:rsidR="00C502F3" w:rsidRDefault="00C502F3" w:rsidP="00C502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Luas sawah yang ada di Kabupaten Kerinci tahun 2015 yaitu 20.835 hektar. Sumber air sawah sebagian besar diperoleh dari air hujan namun beberapa daerah ada yang mendapat bantuan irigasi baik dari pemerintah maupun dari bantuan dana desa (wawancara dengan Sekretaris Kecamatan Keliling Danau). </w:t>
      </w:r>
    </w:p>
    <w:p w:rsidR="00CD30CB" w:rsidRDefault="00CD30CB" w:rsidP="00C502F3">
      <w:pPr>
        <w:autoSpaceDE w:val="0"/>
        <w:autoSpaceDN w:val="0"/>
        <w:adjustRightInd w:val="0"/>
        <w:spacing w:after="0" w:line="360" w:lineRule="auto"/>
        <w:jc w:val="both"/>
        <w:rPr>
          <w:rFonts w:ascii="Times New Roman" w:hAnsi="Times New Roman" w:cs="Times New Roman"/>
          <w:sz w:val="24"/>
          <w:szCs w:val="24"/>
        </w:rPr>
        <w:sectPr w:rsidR="00CD30CB" w:rsidSect="00CD30CB">
          <w:type w:val="continuous"/>
          <w:pgSz w:w="11906" w:h="16838" w:code="9"/>
          <w:pgMar w:top="1701" w:right="1134" w:bottom="1134" w:left="1418" w:header="709" w:footer="709" w:gutter="0"/>
          <w:cols w:num="2" w:space="709"/>
          <w:docGrid w:linePitch="360"/>
        </w:sectPr>
      </w:pPr>
    </w:p>
    <w:p w:rsidR="00DB477F" w:rsidRDefault="00DB477F" w:rsidP="00C502F3">
      <w:pPr>
        <w:autoSpaceDE w:val="0"/>
        <w:autoSpaceDN w:val="0"/>
        <w:adjustRightInd w:val="0"/>
        <w:spacing w:after="0" w:line="360" w:lineRule="auto"/>
        <w:jc w:val="both"/>
        <w:rPr>
          <w:rFonts w:ascii="Times New Roman" w:hAnsi="Times New Roman" w:cs="Times New Roman"/>
          <w:sz w:val="24"/>
          <w:szCs w:val="24"/>
        </w:rPr>
      </w:pPr>
    </w:p>
    <w:p w:rsidR="00C502F3" w:rsidRDefault="00DB477F" w:rsidP="00C502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Tabel </w:t>
      </w:r>
      <w:r w:rsidR="00C502F3">
        <w:rPr>
          <w:rFonts w:ascii="Times New Roman" w:hAnsi="Times New Roman" w:cs="Times New Roman"/>
          <w:sz w:val="24"/>
          <w:szCs w:val="24"/>
        </w:rPr>
        <w:t>1. Hasil Pengamatan Lapangan</w:t>
      </w:r>
    </w:p>
    <w:tbl>
      <w:tblPr>
        <w:tblStyle w:val="LightShading1"/>
        <w:tblW w:w="0" w:type="auto"/>
        <w:tblInd w:w="108" w:type="dxa"/>
        <w:tblLook w:val="04A0"/>
      </w:tblPr>
      <w:tblGrid>
        <w:gridCol w:w="597"/>
        <w:gridCol w:w="1753"/>
        <w:gridCol w:w="1705"/>
        <w:gridCol w:w="1581"/>
        <w:gridCol w:w="1260"/>
        <w:gridCol w:w="1260"/>
      </w:tblGrid>
      <w:tr w:rsidR="00C502F3" w:rsidTr="0027691A">
        <w:trPr>
          <w:cnfStyle w:val="100000000000"/>
        </w:trPr>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 </w:t>
            </w:r>
          </w:p>
        </w:tc>
        <w:tc>
          <w:tcPr>
            <w:tcW w:w="1753" w:type="dxa"/>
          </w:tcPr>
          <w:p w:rsidR="00C502F3" w:rsidRDefault="00C502F3" w:rsidP="00AE68FF">
            <w:pPr>
              <w:autoSpaceDE w:val="0"/>
              <w:autoSpaceDN w:val="0"/>
              <w:adjustRightInd w:val="0"/>
              <w:spacing w:line="360" w:lineRule="auto"/>
              <w:jc w:val="both"/>
              <w:cnfStyle w:val="100000000000"/>
              <w:rPr>
                <w:rFonts w:ascii="Times New Roman" w:hAnsi="Times New Roman" w:cs="Times New Roman"/>
                <w:sz w:val="24"/>
                <w:szCs w:val="24"/>
                <w:lang w:val="id-ID"/>
              </w:rPr>
            </w:pPr>
            <w:r>
              <w:rPr>
                <w:rFonts w:ascii="Times New Roman" w:hAnsi="Times New Roman" w:cs="Times New Roman"/>
                <w:sz w:val="24"/>
                <w:szCs w:val="24"/>
                <w:lang w:val="id-ID"/>
              </w:rPr>
              <w:t>Pengamatan</w:t>
            </w:r>
          </w:p>
        </w:tc>
        <w:tc>
          <w:tcPr>
            <w:tcW w:w="1705" w:type="dxa"/>
          </w:tcPr>
          <w:p w:rsidR="00C502F3" w:rsidRDefault="00C502F3" w:rsidP="00AE68FF">
            <w:pPr>
              <w:autoSpaceDE w:val="0"/>
              <w:autoSpaceDN w:val="0"/>
              <w:adjustRightInd w:val="0"/>
              <w:spacing w:line="360" w:lineRule="auto"/>
              <w:jc w:val="both"/>
              <w:cnfStyle w:val="100000000000"/>
              <w:rPr>
                <w:rFonts w:ascii="Times New Roman" w:hAnsi="Times New Roman" w:cs="Times New Roman"/>
                <w:sz w:val="24"/>
                <w:szCs w:val="24"/>
                <w:lang w:val="id-ID"/>
              </w:rPr>
            </w:pPr>
            <w:r>
              <w:rPr>
                <w:rFonts w:ascii="Times New Roman" w:hAnsi="Times New Roman" w:cs="Times New Roman"/>
                <w:sz w:val="24"/>
                <w:szCs w:val="24"/>
                <w:lang w:val="id-ID"/>
              </w:rPr>
              <w:t>Keliling Danau</w:t>
            </w:r>
          </w:p>
        </w:tc>
        <w:tc>
          <w:tcPr>
            <w:tcW w:w="1581" w:type="dxa"/>
          </w:tcPr>
          <w:p w:rsidR="00C502F3" w:rsidRDefault="00C502F3" w:rsidP="00AE68FF">
            <w:pPr>
              <w:autoSpaceDE w:val="0"/>
              <w:autoSpaceDN w:val="0"/>
              <w:adjustRightInd w:val="0"/>
              <w:spacing w:line="360" w:lineRule="auto"/>
              <w:jc w:val="both"/>
              <w:cnfStyle w:val="100000000000"/>
              <w:rPr>
                <w:rFonts w:ascii="Times New Roman" w:hAnsi="Times New Roman" w:cs="Times New Roman"/>
                <w:sz w:val="24"/>
                <w:szCs w:val="24"/>
                <w:lang w:val="id-ID"/>
              </w:rPr>
            </w:pPr>
            <w:r>
              <w:rPr>
                <w:rFonts w:ascii="Times New Roman" w:hAnsi="Times New Roman" w:cs="Times New Roman"/>
                <w:sz w:val="24"/>
                <w:szCs w:val="24"/>
                <w:lang w:val="id-ID"/>
              </w:rPr>
              <w:t>Danau Kerinci</w:t>
            </w:r>
          </w:p>
        </w:tc>
        <w:tc>
          <w:tcPr>
            <w:tcW w:w="1260" w:type="dxa"/>
          </w:tcPr>
          <w:p w:rsidR="00C502F3" w:rsidRDefault="00C502F3" w:rsidP="00AE68FF">
            <w:pPr>
              <w:autoSpaceDE w:val="0"/>
              <w:autoSpaceDN w:val="0"/>
              <w:adjustRightInd w:val="0"/>
              <w:spacing w:line="360" w:lineRule="auto"/>
              <w:jc w:val="both"/>
              <w:cnfStyle w:val="100000000000"/>
              <w:rPr>
                <w:rFonts w:ascii="Times New Roman" w:hAnsi="Times New Roman" w:cs="Times New Roman"/>
                <w:sz w:val="24"/>
                <w:szCs w:val="24"/>
                <w:lang w:val="id-ID"/>
              </w:rPr>
            </w:pPr>
            <w:r>
              <w:rPr>
                <w:rFonts w:ascii="Times New Roman" w:hAnsi="Times New Roman" w:cs="Times New Roman"/>
                <w:sz w:val="24"/>
                <w:szCs w:val="24"/>
                <w:lang w:val="id-ID"/>
              </w:rPr>
              <w:t>Batang Merangin</w:t>
            </w:r>
          </w:p>
        </w:tc>
        <w:tc>
          <w:tcPr>
            <w:tcW w:w="1260" w:type="dxa"/>
          </w:tcPr>
          <w:p w:rsidR="00C502F3" w:rsidRDefault="00C502F3" w:rsidP="00AE68FF">
            <w:pPr>
              <w:autoSpaceDE w:val="0"/>
              <w:autoSpaceDN w:val="0"/>
              <w:adjustRightInd w:val="0"/>
              <w:spacing w:line="360" w:lineRule="auto"/>
              <w:jc w:val="both"/>
              <w:cnfStyle w:val="100000000000"/>
              <w:rPr>
                <w:rFonts w:ascii="Times New Roman" w:hAnsi="Times New Roman" w:cs="Times New Roman"/>
                <w:sz w:val="24"/>
                <w:szCs w:val="24"/>
                <w:lang w:val="id-ID"/>
              </w:rPr>
            </w:pPr>
            <w:r>
              <w:rPr>
                <w:rFonts w:ascii="Times New Roman" w:hAnsi="Times New Roman" w:cs="Times New Roman"/>
                <w:sz w:val="24"/>
                <w:szCs w:val="24"/>
                <w:lang w:val="id-ID"/>
              </w:rPr>
              <w:t>Gunung Tujuh</w:t>
            </w:r>
          </w:p>
        </w:tc>
      </w:tr>
      <w:tr w:rsidR="00C502F3" w:rsidTr="0027691A">
        <w:trPr>
          <w:cnfStyle w:val="000000100000"/>
        </w:trPr>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753"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Status Kepemilikan Tanah</w:t>
            </w:r>
          </w:p>
        </w:tc>
        <w:tc>
          <w:tcPr>
            <w:tcW w:w="1705"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Keluarga, Sewa</w:t>
            </w:r>
          </w:p>
        </w:tc>
        <w:tc>
          <w:tcPr>
            <w:tcW w:w="1581"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Keluarga, Sewa</w:t>
            </w:r>
          </w:p>
        </w:tc>
        <w:tc>
          <w:tcPr>
            <w:tcW w:w="1260"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Keluarga, Sewa</w:t>
            </w:r>
          </w:p>
        </w:tc>
        <w:tc>
          <w:tcPr>
            <w:tcW w:w="1260"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Keluarga, Sewa</w:t>
            </w:r>
          </w:p>
        </w:tc>
      </w:tr>
      <w:tr w:rsidR="00C502F3" w:rsidTr="0027691A">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753"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Sistem Irigasi</w:t>
            </w:r>
          </w:p>
        </w:tc>
        <w:tc>
          <w:tcPr>
            <w:tcW w:w="1705"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Tadah Hujan, Lebak</w:t>
            </w:r>
          </w:p>
        </w:tc>
        <w:tc>
          <w:tcPr>
            <w:tcW w:w="1581"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Tadah Hujan</w:t>
            </w:r>
          </w:p>
        </w:tc>
        <w:tc>
          <w:tcPr>
            <w:tcW w:w="1260"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Irigasi, Tadah Hujan</w:t>
            </w:r>
          </w:p>
        </w:tc>
        <w:tc>
          <w:tcPr>
            <w:tcW w:w="1260"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Tadah Hujan</w:t>
            </w:r>
          </w:p>
        </w:tc>
      </w:tr>
      <w:tr w:rsidR="00C502F3" w:rsidTr="0027691A">
        <w:trPr>
          <w:cnfStyle w:val="000000100000"/>
        </w:trPr>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753"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Pengolahan Tanah</w:t>
            </w:r>
          </w:p>
        </w:tc>
        <w:tc>
          <w:tcPr>
            <w:tcW w:w="1705"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Semi Modern</w:t>
            </w:r>
          </w:p>
        </w:tc>
        <w:tc>
          <w:tcPr>
            <w:tcW w:w="1581"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Semi Modern</w:t>
            </w:r>
          </w:p>
        </w:tc>
        <w:tc>
          <w:tcPr>
            <w:tcW w:w="1260"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Semi Modern</w:t>
            </w:r>
          </w:p>
        </w:tc>
        <w:tc>
          <w:tcPr>
            <w:tcW w:w="1260"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Semi Modern</w:t>
            </w:r>
          </w:p>
        </w:tc>
      </w:tr>
      <w:tr w:rsidR="00C502F3" w:rsidTr="0027691A">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1753"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Teknik Budidaya</w:t>
            </w:r>
          </w:p>
        </w:tc>
        <w:tc>
          <w:tcPr>
            <w:tcW w:w="1705"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Padi Sawah</w:t>
            </w:r>
          </w:p>
        </w:tc>
        <w:tc>
          <w:tcPr>
            <w:tcW w:w="1581"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Padi Sawah</w:t>
            </w:r>
          </w:p>
        </w:tc>
        <w:tc>
          <w:tcPr>
            <w:tcW w:w="1260"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Padi Sawah</w:t>
            </w:r>
          </w:p>
        </w:tc>
        <w:tc>
          <w:tcPr>
            <w:tcW w:w="1260"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Padi Sawah</w:t>
            </w:r>
          </w:p>
        </w:tc>
      </w:tr>
      <w:tr w:rsidR="00C502F3" w:rsidTr="0027691A">
        <w:trPr>
          <w:cnfStyle w:val="000000100000"/>
        </w:trPr>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1753"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Pola Tanam</w:t>
            </w:r>
          </w:p>
        </w:tc>
        <w:tc>
          <w:tcPr>
            <w:tcW w:w="1705"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Tunggal (Padi)</w:t>
            </w:r>
          </w:p>
        </w:tc>
        <w:tc>
          <w:tcPr>
            <w:tcW w:w="1581"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Tunggal </w:t>
            </w:r>
            <w:r>
              <w:rPr>
                <w:rFonts w:ascii="Times New Roman" w:hAnsi="Times New Roman" w:cs="Times New Roman"/>
                <w:sz w:val="24"/>
                <w:szCs w:val="24"/>
                <w:lang w:val="id-ID"/>
              </w:rPr>
              <w:lastRenderedPageBreak/>
              <w:t>(Padi)</w:t>
            </w:r>
          </w:p>
        </w:tc>
        <w:tc>
          <w:tcPr>
            <w:tcW w:w="1260"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Tunggal </w:t>
            </w:r>
            <w:r>
              <w:rPr>
                <w:rFonts w:ascii="Times New Roman" w:hAnsi="Times New Roman" w:cs="Times New Roman"/>
                <w:sz w:val="24"/>
                <w:szCs w:val="24"/>
                <w:lang w:val="id-ID"/>
              </w:rPr>
              <w:lastRenderedPageBreak/>
              <w:t>(Padi)</w:t>
            </w:r>
          </w:p>
        </w:tc>
        <w:tc>
          <w:tcPr>
            <w:tcW w:w="1260" w:type="dxa"/>
          </w:tcPr>
          <w:p w:rsidR="00C502F3" w:rsidRDefault="00C502F3" w:rsidP="00AE68FF">
            <w:pPr>
              <w:autoSpaceDE w:val="0"/>
              <w:autoSpaceDN w:val="0"/>
              <w:adjustRightInd w:val="0"/>
              <w:spacing w:line="360" w:lineRule="auto"/>
              <w:jc w:val="both"/>
              <w:cnfStyle w:val="000000100000"/>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Tunggal </w:t>
            </w:r>
            <w:r>
              <w:rPr>
                <w:rFonts w:ascii="Times New Roman" w:hAnsi="Times New Roman" w:cs="Times New Roman"/>
                <w:sz w:val="24"/>
                <w:szCs w:val="24"/>
                <w:lang w:val="id-ID"/>
              </w:rPr>
              <w:lastRenderedPageBreak/>
              <w:t>(Padi)</w:t>
            </w:r>
          </w:p>
        </w:tc>
      </w:tr>
      <w:tr w:rsidR="00C502F3" w:rsidTr="0027691A">
        <w:tc>
          <w:tcPr>
            <w:cnfStyle w:val="001000000000"/>
            <w:tcW w:w="597" w:type="dxa"/>
          </w:tcPr>
          <w:p w:rsidR="00C502F3" w:rsidRDefault="00C502F3" w:rsidP="00AE68FF">
            <w:pPr>
              <w:autoSpaceDE w:val="0"/>
              <w:autoSpaceDN w:val="0"/>
              <w:adjustRightInd w:val="0"/>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6.</w:t>
            </w:r>
          </w:p>
        </w:tc>
        <w:tc>
          <w:tcPr>
            <w:tcW w:w="1753"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Waktu Tanam</w:t>
            </w:r>
          </w:p>
        </w:tc>
        <w:tc>
          <w:tcPr>
            <w:tcW w:w="1705"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1 kali</w:t>
            </w:r>
          </w:p>
        </w:tc>
        <w:tc>
          <w:tcPr>
            <w:tcW w:w="1581"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1 kali</w:t>
            </w:r>
          </w:p>
        </w:tc>
        <w:tc>
          <w:tcPr>
            <w:tcW w:w="1260"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2 kali</w:t>
            </w:r>
          </w:p>
        </w:tc>
        <w:tc>
          <w:tcPr>
            <w:tcW w:w="1260" w:type="dxa"/>
          </w:tcPr>
          <w:p w:rsidR="00C502F3" w:rsidRDefault="00C502F3" w:rsidP="00AE68FF">
            <w:pPr>
              <w:autoSpaceDE w:val="0"/>
              <w:autoSpaceDN w:val="0"/>
              <w:adjustRightInd w:val="0"/>
              <w:spacing w:line="360" w:lineRule="auto"/>
              <w:jc w:val="both"/>
              <w:cnfStyle w:val="000000000000"/>
              <w:rPr>
                <w:rFonts w:ascii="Times New Roman" w:hAnsi="Times New Roman" w:cs="Times New Roman"/>
                <w:sz w:val="24"/>
                <w:szCs w:val="24"/>
                <w:lang w:val="id-ID"/>
              </w:rPr>
            </w:pPr>
            <w:r>
              <w:rPr>
                <w:rFonts w:ascii="Times New Roman" w:hAnsi="Times New Roman" w:cs="Times New Roman"/>
                <w:sz w:val="24"/>
                <w:szCs w:val="24"/>
                <w:lang w:val="id-ID"/>
              </w:rPr>
              <w:t>1 kali</w:t>
            </w:r>
          </w:p>
        </w:tc>
      </w:tr>
    </w:tbl>
    <w:p w:rsidR="00C502F3" w:rsidRDefault="00C502F3" w:rsidP="00C502F3">
      <w:pPr>
        <w:autoSpaceDE w:val="0"/>
        <w:autoSpaceDN w:val="0"/>
        <w:adjustRightInd w:val="0"/>
        <w:spacing w:after="0" w:line="360" w:lineRule="auto"/>
        <w:ind w:firstLine="709"/>
        <w:jc w:val="both"/>
        <w:rPr>
          <w:rFonts w:ascii="Times New Roman" w:hAnsi="Times New Roman" w:cs="Times New Roman"/>
          <w:sz w:val="24"/>
          <w:szCs w:val="24"/>
        </w:rPr>
      </w:pPr>
    </w:p>
    <w:p w:rsidR="007050BF" w:rsidRDefault="007050BF" w:rsidP="00C502F3">
      <w:pPr>
        <w:autoSpaceDE w:val="0"/>
        <w:autoSpaceDN w:val="0"/>
        <w:adjustRightInd w:val="0"/>
        <w:spacing w:after="0" w:line="360" w:lineRule="auto"/>
        <w:ind w:firstLine="709"/>
        <w:jc w:val="both"/>
        <w:rPr>
          <w:rFonts w:ascii="Times New Roman" w:hAnsi="Times New Roman" w:cs="Times New Roman"/>
          <w:sz w:val="24"/>
          <w:szCs w:val="24"/>
        </w:rPr>
        <w:sectPr w:rsidR="007050BF" w:rsidSect="00CD30CB">
          <w:type w:val="continuous"/>
          <w:pgSz w:w="11906" w:h="16838" w:code="9"/>
          <w:pgMar w:top="1701" w:right="1134" w:bottom="1134" w:left="1418" w:header="709" w:footer="709" w:gutter="0"/>
          <w:cols w:space="708"/>
          <w:docGrid w:linePitch="360"/>
        </w:sectPr>
      </w:pPr>
    </w:p>
    <w:p w:rsidR="00C502F3" w:rsidRDefault="00C502F3" w:rsidP="00C502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Dari 16 kecamatan di Kabupaten Kerinci, diambil 4 (empat) kecamatan untuk mewakili kabupaten ini dengan pemilihan luas lahan tadah hujan paling besar dibandingkan kecamatan lain, yaitu Kecamatan Keliling Danau, Kecamatan Batang Merangin, Kecamatan Danau Kerinci dan Kecamatan Gunung Tujuh.</w:t>
      </w:r>
    </w:p>
    <w:p w:rsidR="00CB3B51" w:rsidRDefault="00C502F3" w:rsidP="00C502F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Informasi yang diperoleh dari hasil wawancara dengan perangkat kecamatan dan pengumpulan quisioner data para petani </w:t>
      </w:r>
      <w:r w:rsidRPr="00612E98">
        <w:rPr>
          <w:rFonts w:ascii="Times New Roman" w:hAnsi="Times New Roman" w:cs="Times New Roman"/>
          <w:sz w:val="24"/>
          <w:szCs w:val="24"/>
        </w:rPr>
        <w:t>berupa data diri dan keluarga petani, luas lahan garapan, status kepemilikan tanah, sistem irigasi, pengolahan tanah, teknik budidaya, pola tanam dan waktu tanam</w:t>
      </w:r>
      <w:r>
        <w:rPr>
          <w:rFonts w:ascii="Times New Roman" w:hAnsi="Times New Roman" w:cs="Times New Roman"/>
          <w:sz w:val="24"/>
          <w:szCs w:val="24"/>
        </w:rPr>
        <w:t>. Hasil pengamatan dari 4 (empat) kecamatan</w:t>
      </w:r>
      <w:r w:rsidR="00DB477F">
        <w:rPr>
          <w:rFonts w:ascii="Times New Roman" w:hAnsi="Times New Roman" w:cs="Times New Roman"/>
          <w:sz w:val="24"/>
          <w:szCs w:val="24"/>
        </w:rPr>
        <w:t xml:space="preserve"> diperlihatkan pada pada tabel </w:t>
      </w:r>
      <w:r>
        <w:rPr>
          <w:rFonts w:ascii="Times New Roman" w:hAnsi="Times New Roman" w:cs="Times New Roman"/>
          <w:sz w:val="24"/>
          <w:szCs w:val="24"/>
        </w:rPr>
        <w:t>1.</w:t>
      </w:r>
    </w:p>
    <w:p w:rsidR="00B07373" w:rsidRDefault="00B07373" w:rsidP="00B073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Luas lahan garapan petani di Kecamatan Keliling Danau rata-rata setengah hektar sampai 2 hektar, dimana lahan tersebut terpecah menjadi beberapa bidang sawah. Sebagian petani menggarap sawah milik sendiri namun sebagian besar mengelola sawah milik orang lain dengan sistem bagi hasil. Sawah diolah dengan sistem semi modern menggunakan cangkul dan mesin. Sistem pengolahan tanah dengan sistem olah lahan minimum yang biasa diterapkan untuk lahan sawah yaitu diolah, dibalik dan diratakan dengan menggunakan mesin dan cangkul. Teknik budidaya yang </w:t>
      </w:r>
      <w:r>
        <w:rPr>
          <w:rFonts w:ascii="Times New Roman" w:hAnsi="Times New Roman" w:cs="Times New Roman"/>
          <w:sz w:val="24"/>
          <w:szCs w:val="24"/>
        </w:rPr>
        <w:lastRenderedPageBreak/>
        <w:t>dilakukan dimulai dengan pengolahan lahan tanam, menyemai benih, penanaman padi, pemupukan, penyiangan padi, perawatan dari hama tanaman dan pemanenan. Sistem irigasi yang ada di Kecamatan Keliling Danau saat ini berupa tadah hujan dan lebak. Irigasi yang diusahakan desa tidak dapat berfungsi lagi. Hal ini mengakibatkan waktu tanam mengikuti pola hujan yang ada tanpa diselingi dengan penanaman tumbuhan lain. Komoditi padi yang ditanam adalah padi jenis Ciheram,</w:t>
      </w:r>
      <w:r w:rsidRPr="00612D60">
        <w:rPr>
          <w:rFonts w:ascii="Times New Roman" w:hAnsi="Times New Roman" w:cs="Times New Roman"/>
          <w:sz w:val="24"/>
          <w:szCs w:val="24"/>
        </w:rPr>
        <w:t xml:space="preserve"> </w:t>
      </w:r>
      <w:r>
        <w:rPr>
          <w:rFonts w:ascii="Times New Roman" w:hAnsi="Times New Roman" w:cs="Times New Roman"/>
          <w:sz w:val="24"/>
          <w:szCs w:val="24"/>
        </w:rPr>
        <w:t>I</w:t>
      </w:r>
      <w:r w:rsidRPr="00612D60">
        <w:rPr>
          <w:rFonts w:ascii="Times New Roman" w:hAnsi="Times New Roman" w:cs="Times New Roman"/>
          <w:sz w:val="24"/>
          <w:szCs w:val="24"/>
        </w:rPr>
        <w:t>nvari 28</w:t>
      </w:r>
      <w:r>
        <w:rPr>
          <w:rFonts w:ascii="Times New Roman" w:hAnsi="Times New Roman" w:cs="Times New Roman"/>
          <w:sz w:val="24"/>
          <w:szCs w:val="24"/>
        </w:rPr>
        <w:t xml:space="preserve"> dan Yang Sri dengan lama masa panen 4 (empat) bulan. </w:t>
      </w:r>
    </w:p>
    <w:p w:rsidR="00B07373" w:rsidRDefault="00B07373" w:rsidP="00B073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Kecamatan Batang Merangin mempunyai 665 hektar luas lahan persawahan. Sistem pengairan sawah dengan irigasi seluas 320 hektar dan 345 hektar lagi dengan sistem non irigasi atau tadah hujan. Luas lahan garapan petani hampir sama dengan petani di Kecamatan Keliling Danau. Rata-rata setiap petani menggarap setengah hektar sampai 2 hektar lahan sawah milik sendiri dan sawah milik orang lain dengan sistem bagi hasil. Sawah diolah dengan sistem semi modern menggunakan cangkul dan mesin. Teknik budidaya yang dilakukan dimulai dengan pengolahan lahan tanam, menyemai benih, penanaman padi, pemupukan, penyiangan padi, perawatan dari hama tanaman dan pemanenan. Hal ini mengakibatkan waktu </w:t>
      </w:r>
      <w:r>
        <w:rPr>
          <w:rFonts w:ascii="Times New Roman" w:hAnsi="Times New Roman" w:cs="Times New Roman"/>
          <w:sz w:val="24"/>
          <w:szCs w:val="24"/>
        </w:rPr>
        <w:lastRenderedPageBreak/>
        <w:t>tanam mengikuti pola hujan yang ada tanpa diselingi dengan penanaman tumbuhan lain. Komoditi padi yang ditanam adalah padi jenis Ciheram dan</w:t>
      </w:r>
      <w:r w:rsidRPr="00612D60">
        <w:rPr>
          <w:rFonts w:ascii="Times New Roman" w:hAnsi="Times New Roman" w:cs="Times New Roman"/>
          <w:sz w:val="24"/>
          <w:szCs w:val="24"/>
        </w:rPr>
        <w:t xml:space="preserve"> </w:t>
      </w:r>
      <w:r>
        <w:rPr>
          <w:rFonts w:ascii="Times New Roman" w:hAnsi="Times New Roman" w:cs="Times New Roman"/>
          <w:sz w:val="24"/>
          <w:szCs w:val="24"/>
        </w:rPr>
        <w:t>I</w:t>
      </w:r>
      <w:r w:rsidRPr="00612D60">
        <w:rPr>
          <w:rFonts w:ascii="Times New Roman" w:hAnsi="Times New Roman" w:cs="Times New Roman"/>
          <w:sz w:val="24"/>
          <w:szCs w:val="24"/>
        </w:rPr>
        <w:t>nvari 28</w:t>
      </w:r>
      <w:r>
        <w:rPr>
          <w:rFonts w:ascii="Times New Roman" w:hAnsi="Times New Roman" w:cs="Times New Roman"/>
          <w:sz w:val="24"/>
          <w:szCs w:val="24"/>
        </w:rPr>
        <w:t>.</w:t>
      </w:r>
    </w:p>
    <w:p w:rsidR="00B07373" w:rsidRDefault="00B07373" w:rsidP="00B073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Kecamatan Gunung Tujuh mempunyai 2.</w:t>
      </w:r>
      <w:r w:rsidRPr="0037041B">
        <w:rPr>
          <w:rFonts w:ascii="Times New Roman" w:hAnsi="Times New Roman" w:cs="Times New Roman"/>
          <w:sz w:val="24"/>
          <w:szCs w:val="24"/>
        </w:rPr>
        <w:t>172</w:t>
      </w:r>
      <w:r>
        <w:rPr>
          <w:rFonts w:ascii="Times New Roman" w:hAnsi="Times New Roman" w:cs="Times New Roman"/>
          <w:sz w:val="24"/>
          <w:szCs w:val="24"/>
        </w:rPr>
        <w:t xml:space="preserve"> hektar luas lahan persawahan. Sistem pengairan sawah dengan irigasi seluas </w:t>
      </w:r>
      <w:r w:rsidRPr="0037041B">
        <w:rPr>
          <w:rFonts w:ascii="Times New Roman" w:hAnsi="Times New Roman" w:cs="Times New Roman"/>
          <w:sz w:val="24"/>
          <w:szCs w:val="24"/>
        </w:rPr>
        <w:t>1</w:t>
      </w:r>
      <w:r>
        <w:rPr>
          <w:rFonts w:ascii="Times New Roman" w:hAnsi="Times New Roman" w:cs="Times New Roman"/>
          <w:sz w:val="24"/>
          <w:szCs w:val="24"/>
        </w:rPr>
        <w:t>.</w:t>
      </w:r>
      <w:r w:rsidRPr="0037041B">
        <w:rPr>
          <w:rFonts w:ascii="Times New Roman" w:hAnsi="Times New Roman" w:cs="Times New Roman"/>
          <w:sz w:val="24"/>
          <w:szCs w:val="24"/>
        </w:rPr>
        <w:t>457</w:t>
      </w:r>
      <w:r>
        <w:rPr>
          <w:rFonts w:ascii="Times New Roman" w:hAnsi="Times New Roman" w:cs="Times New Roman"/>
          <w:sz w:val="24"/>
          <w:szCs w:val="24"/>
        </w:rPr>
        <w:t xml:space="preserve"> hektar dan 715 hektar lagi dengan sistem non irigasi atau tadah hujan. Luas lahan garapan petani hampir sama dengan petani di Kecamatan Keliling Danau. Rata-rata setiap petani menggarap setengah hektar sampai 2 hektar lahan sawah milik sendiri dan sawah milik orang lain dengan sistem bagi hasil. Sawah diolah dengan sistem semi modern menggunakan cangkul dan mesin. Teknik budidaya yang dilakukan dimulai dengan pengolahan lahan tanam, menyemai benih, penanaman padi, pemupukan, penyiangan padi, perawatan dari hama tanaman dan pemanenan. Hal ini mengakibatkan waktu tanam mengikuti pola hujan yang ada tanpa diselingi dengan penanaman tumbuhan lain. Komoditi padi yang ditanam adalah padi jenis Ciheram dan</w:t>
      </w:r>
      <w:r w:rsidRPr="00612D60">
        <w:rPr>
          <w:rFonts w:ascii="Times New Roman" w:hAnsi="Times New Roman" w:cs="Times New Roman"/>
          <w:sz w:val="24"/>
          <w:szCs w:val="24"/>
        </w:rPr>
        <w:t xml:space="preserve"> </w:t>
      </w:r>
      <w:r>
        <w:rPr>
          <w:rFonts w:ascii="Times New Roman" w:hAnsi="Times New Roman" w:cs="Times New Roman"/>
          <w:sz w:val="24"/>
          <w:szCs w:val="24"/>
        </w:rPr>
        <w:t>I</w:t>
      </w:r>
      <w:r w:rsidRPr="00612D60">
        <w:rPr>
          <w:rFonts w:ascii="Times New Roman" w:hAnsi="Times New Roman" w:cs="Times New Roman"/>
          <w:sz w:val="24"/>
          <w:szCs w:val="24"/>
        </w:rPr>
        <w:t>nvari 28</w:t>
      </w:r>
      <w:r>
        <w:rPr>
          <w:rFonts w:ascii="Times New Roman" w:hAnsi="Times New Roman" w:cs="Times New Roman"/>
          <w:sz w:val="24"/>
          <w:szCs w:val="24"/>
        </w:rPr>
        <w:t>.</w:t>
      </w:r>
    </w:p>
    <w:p w:rsidR="00B07373" w:rsidRDefault="00B07373" w:rsidP="00B073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Kecamatan Danau Kerinci mempunyai 1.903 hektar luas lahan persawahan. Sistem pengairan sawah dengan irigasi seluas </w:t>
      </w:r>
      <w:r w:rsidRPr="0037041B">
        <w:rPr>
          <w:rFonts w:ascii="Times New Roman" w:hAnsi="Times New Roman" w:cs="Times New Roman"/>
          <w:sz w:val="24"/>
          <w:szCs w:val="24"/>
        </w:rPr>
        <w:t>1</w:t>
      </w:r>
      <w:r>
        <w:rPr>
          <w:rFonts w:ascii="Times New Roman" w:hAnsi="Times New Roman" w:cs="Times New Roman"/>
          <w:sz w:val="24"/>
          <w:szCs w:val="24"/>
        </w:rPr>
        <w:t>.</w:t>
      </w:r>
      <w:r w:rsidRPr="0037041B">
        <w:rPr>
          <w:rFonts w:ascii="Times New Roman" w:hAnsi="Times New Roman" w:cs="Times New Roman"/>
          <w:sz w:val="24"/>
          <w:szCs w:val="24"/>
        </w:rPr>
        <w:t>547</w:t>
      </w:r>
      <w:r>
        <w:rPr>
          <w:rFonts w:ascii="Times New Roman" w:hAnsi="Times New Roman" w:cs="Times New Roman"/>
          <w:sz w:val="24"/>
          <w:szCs w:val="24"/>
        </w:rPr>
        <w:t xml:space="preserve"> hektar dan 356 hektar lagi dengan sistem non irigasi atau tadah hujan. Luas lahan garapan petani </w:t>
      </w:r>
      <w:r>
        <w:rPr>
          <w:rFonts w:ascii="Times New Roman" w:hAnsi="Times New Roman" w:cs="Times New Roman"/>
          <w:sz w:val="24"/>
          <w:szCs w:val="24"/>
        </w:rPr>
        <w:lastRenderedPageBreak/>
        <w:t>hampir sama dengan petani di Kecamatan Keliling Danau. Rata-rata setiap petani menggarap setengah hektar sampai 2 hektar lahan sawah milik sendiri dan sawah milik orang lain dengan sistem bagi hasil. Sawah diolah dengan sistem semi modern menggunakan cangkul dan mesin. Teknik budidaya yang dilakukan dimulai dengan pengolahan lahan tanam, menyemai benih, penanaman padi, pemupukan, penyiangan padi, perawatan dari hama tanaman dan pemanenan. Hal ini mengakibatkan waktu tanam mengikuti pola hujan yang ada tanpa diselingi dengan penanaman tumbuhan lain. Komoditi padi yang ditanam adalah padi jenis Ciheram dan</w:t>
      </w:r>
      <w:r w:rsidRPr="00612D60">
        <w:rPr>
          <w:rFonts w:ascii="Times New Roman" w:hAnsi="Times New Roman" w:cs="Times New Roman"/>
          <w:sz w:val="24"/>
          <w:szCs w:val="24"/>
        </w:rPr>
        <w:t xml:space="preserve"> </w:t>
      </w:r>
      <w:r>
        <w:rPr>
          <w:rFonts w:ascii="Times New Roman" w:hAnsi="Times New Roman" w:cs="Times New Roman"/>
          <w:sz w:val="24"/>
          <w:szCs w:val="24"/>
        </w:rPr>
        <w:t>I</w:t>
      </w:r>
      <w:r w:rsidRPr="00612D60">
        <w:rPr>
          <w:rFonts w:ascii="Times New Roman" w:hAnsi="Times New Roman" w:cs="Times New Roman"/>
          <w:sz w:val="24"/>
          <w:szCs w:val="24"/>
        </w:rPr>
        <w:t>nvari 28</w:t>
      </w:r>
      <w:r>
        <w:rPr>
          <w:rFonts w:ascii="Times New Roman" w:hAnsi="Times New Roman" w:cs="Times New Roman"/>
          <w:sz w:val="24"/>
          <w:szCs w:val="24"/>
        </w:rPr>
        <w:t>.</w:t>
      </w:r>
    </w:p>
    <w:p w:rsidR="00CB3B51" w:rsidRDefault="00CB3B51" w:rsidP="00CB3B51">
      <w:pPr>
        <w:autoSpaceDE w:val="0"/>
        <w:autoSpaceDN w:val="0"/>
        <w:adjustRightInd w:val="0"/>
        <w:spacing w:after="0" w:line="360" w:lineRule="auto"/>
        <w:ind w:firstLine="709"/>
        <w:jc w:val="both"/>
        <w:rPr>
          <w:rFonts w:ascii="Times New Roman" w:hAnsi="Times New Roman" w:cs="Times New Roman"/>
          <w:sz w:val="24"/>
          <w:szCs w:val="24"/>
        </w:rPr>
      </w:pPr>
    </w:p>
    <w:p w:rsidR="00CB3B51" w:rsidRPr="00CB3B51" w:rsidRDefault="00CB3B51" w:rsidP="00CB3B51">
      <w:pPr>
        <w:autoSpaceDE w:val="0"/>
        <w:autoSpaceDN w:val="0"/>
        <w:adjustRightInd w:val="0"/>
        <w:spacing w:after="0" w:line="360" w:lineRule="auto"/>
        <w:jc w:val="both"/>
        <w:rPr>
          <w:rFonts w:ascii="Times New Roman" w:hAnsi="Times New Roman" w:cs="Times New Roman"/>
          <w:b/>
          <w:sz w:val="24"/>
          <w:szCs w:val="24"/>
        </w:rPr>
      </w:pPr>
      <w:r w:rsidRPr="00CB3B51">
        <w:rPr>
          <w:rFonts w:ascii="Times New Roman" w:hAnsi="Times New Roman" w:cs="Times New Roman"/>
          <w:b/>
          <w:sz w:val="24"/>
          <w:szCs w:val="24"/>
        </w:rPr>
        <w:t>Pola Curah Hujan di Kabupaten Kerinci</w:t>
      </w:r>
    </w:p>
    <w:p w:rsidR="00E01F45" w:rsidRDefault="00E01F45" w:rsidP="00E01F45">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sidRPr="003701A1">
        <w:rPr>
          <w:rFonts w:ascii="Times New Roman" w:hAnsi="Times New Roman" w:cs="Times New Roman"/>
          <w:sz w:val="24"/>
          <w:szCs w:val="24"/>
          <w:lang w:val="id-ID"/>
        </w:rPr>
        <w:t xml:space="preserve">Sebelum </w:t>
      </w:r>
      <w:r>
        <w:rPr>
          <w:rFonts w:ascii="Times New Roman" w:hAnsi="Times New Roman" w:cs="Times New Roman"/>
          <w:sz w:val="24"/>
          <w:szCs w:val="24"/>
          <w:lang w:val="id-ID"/>
        </w:rPr>
        <w:t xml:space="preserve">dilakukan prediksi curah hujan menggunakan model Fuzzy Logic maka data curah hujan asimilasi yang diperoleh dari satelit dikorelasikan terlebih dahulu terhadap data observasi. Setelah diperoleh nilai korelasi yang memadai dan pola data asimilasi (grafik biru) yang mirip dengan data observasi (grafik merah) maka proses prediksi dapat dilanjutkan. Pengujian validitas data ini menggunakan data bulanan rata-rata selama 10 tahun (2006 – 2015). Hasil validitas data observasi dan asimilasi masing-masing kecamatan dapat dilihat pada </w:t>
      </w:r>
      <w:r w:rsidR="00644165">
        <w:rPr>
          <w:rFonts w:ascii="Times New Roman" w:hAnsi="Times New Roman" w:cs="Times New Roman"/>
          <w:sz w:val="24"/>
          <w:szCs w:val="24"/>
          <w:lang w:val="id-ID"/>
        </w:rPr>
        <w:t xml:space="preserve">gambar </w:t>
      </w:r>
      <w:r w:rsidR="00BB703C">
        <w:rPr>
          <w:rFonts w:ascii="Times New Roman" w:hAnsi="Times New Roman" w:cs="Times New Roman"/>
          <w:sz w:val="24"/>
          <w:szCs w:val="24"/>
          <w:lang w:val="id-ID"/>
        </w:rPr>
        <w:t>1.</w:t>
      </w:r>
    </w:p>
    <w:p w:rsidR="007050BF" w:rsidRDefault="007050BF"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sectPr w:rsidR="007050BF" w:rsidSect="007050BF">
          <w:type w:val="continuous"/>
          <w:pgSz w:w="11906" w:h="16838" w:code="9"/>
          <w:pgMar w:top="1701" w:right="1134" w:bottom="1134" w:left="1418" w:header="709" w:footer="709" w:gutter="0"/>
          <w:cols w:num="2" w:space="709"/>
          <w:docGrid w:linePitch="360"/>
        </w:sectPr>
      </w:pPr>
    </w:p>
    <w:p w:rsidR="007050BF" w:rsidRDefault="007050BF"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7050BF" w:rsidRDefault="007050BF"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7050BF" w:rsidRDefault="007050BF"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7050BF" w:rsidRDefault="007050BF"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anchor distT="0" distB="0" distL="114300" distR="114300" simplePos="0" relativeHeight="251660288" behindDoc="0" locked="0" layoutInCell="1" allowOverlap="1">
            <wp:simplePos x="0" y="0"/>
            <wp:positionH relativeFrom="column">
              <wp:posOffset>2640330</wp:posOffset>
            </wp:positionH>
            <wp:positionV relativeFrom="paragraph">
              <wp:posOffset>158115</wp:posOffset>
            </wp:positionV>
            <wp:extent cx="2367915" cy="1870710"/>
            <wp:effectExtent l="19050" t="0" r="1333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cs="Times New Roman"/>
          <w:b/>
          <w:noProof/>
          <w:sz w:val="24"/>
          <w:szCs w:val="24"/>
          <w:lang w:val="id-ID" w:eastAsia="id-ID"/>
        </w:rPr>
        <w:drawing>
          <wp:anchor distT="0" distB="0" distL="114300" distR="114300" simplePos="0" relativeHeight="251659264" behindDoc="0" locked="0" layoutInCell="1" allowOverlap="1">
            <wp:simplePos x="0" y="0"/>
            <wp:positionH relativeFrom="column">
              <wp:posOffset>77470</wp:posOffset>
            </wp:positionH>
            <wp:positionV relativeFrom="paragraph">
              <wp:posOffset>158115</wp:posOffset>
            </wp:positionV>
            <wp:extent cx="2394585" cy="1870710"/>
            <wp:effectExtent l="19050" t="0" r="24765" b="0"/>
            <wp:wrapNone/>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Pr="001C5A27" w:rsidRDefault="00E01F45" w:rsidP="00E01F45">
      <w:pPr>
        <w:pStyle w:val="ListParagraph"/>
        <w:numPr>
          <w:ilvl w:val="0"/>
          <w:numId w:val="2"/>
        </w:numPr>
        <w:autoSpaceDE w:val="0"/>
        <w:autoSpaceDN w:val="0"/>
        <w:adjustRightInd w:val="0"/>
        <w:spacing w:after="0" w:line="360" w:lineRule="auto"/>
        <w:jc w:val="both"/>
        <w:rPr>
          <w:rFonts w:ascii="Times New Roman" w:hAnsi="Times New Roman" w:cs="Times New Roman"/>
          <w:b/>
          <w:sz w:val="24"/>
          <w:szCs w:val="24"/>
          <w:lang w:val="id-ID"/>
        </w:rPr>
      </w:pPr>
      <w:r>
        <w:rPr>
          <w:noProof/>
          <w:lang w:val="id-ID" w:eastAsia="id-ID"/>
        </w:rPr>
        <w:drawing>
          <wp:anchor distT="0" distB="0" distL="114300" distR="114300" simplePos="0" relativeHeight="251662336" behindDoc="0" locked="0" layoutInCell="1" allowOverlap="1">
            <wp:simplePos x="0" y="0"/>
            <wp:positionH relativeFrom="column">
              <wp:posOffset>2651140</wp:posOffset>
            </wp:positionH>
            <wp:positionV relativeFrom="paragraph">
              <wp:posOffset>236944</wp:posOffset>
            </wp:positionV>
            <wp:extent cx="2352483" cy="1871330"/>
            <wp:effectExtent l="19050" t="0" r="9717" b="0"/>
            <wp:wrapNone/>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noProof/>
          <w:lang w:val="id-ID" w:eastAsia="id-ID"/>
        </w:rPr>
        <w:drawing>
          <wp:anchor distT="0" distB="0" distL="114300" distR="114300" simplePos="0" relativeHeight="251661312" behindDoc="0" locked="0" layoutInCell="1" allowOverlap="1">
            <wp:simplePos x="0" y="0"/>
            <wp:positionH relativeFrom="column">
              <wp:posOffset>87630</wp:posOffset>
            </wp:positionH>
            <wp:positionV relativeFrom="paragraph">
              <wp:posOffset>236855</wp:posOffset>
            </wp:positionV>
            <wp:extent cx="2388235" cy="1870710"/>
            <wp:effectExtent l="19050" t="0" r="12065" b="0"/>
            <wp:wrapNone/>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imes New Roman" w:hAnsi="Times New Roman" w:cs="Times New Roman"/>
          <w:b/>
          <w:sz w:val="24"/>
          <w:szCs w:val="24"/>
          <w:lang w:val="id-ID"/>
        </w:rPr>
        <w:t xml:space="preserve">                                                                 </w:t>
      </w:r>
      <w:r w:rsidRPr="001C5A27">
        <w:rPr>
          <w:rFonts w:ascii="Times New Roman" w:hAnsi="Times New Roman" w:cs="Times New Roman"/>
          <w:b/>
          <w:sz w:val="24"/>
          <w:szCs w:val="24"/>
          <w:lang w:val="id-ID"/>
        </w:rPr>
        <w:t>(b)</w:t>
      </w: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Default="00E01F45" w:rsidP="00E01F45">
      <w:pPr>
        <w:pStyle w:val="ListParagraph"/>
        <w:autoSpaceDE w:val="0"/>
        <w:autoSpaceDN w:val="0"/>
        <w:adjustRightInd w:val="0"/>
        <w:spacing w:after="0" w:line="360" w:lineRule="auto"/>
        <w:ind w:left="426"/>
        <w:jc w:val="both"/>
        <w:rPr>
          <w:rFonts w:ascii="Times New Roman" w:hAnsi="Times New Roman" w:cs="Times New Roman"/>
          <w:b/>
          <w:sz w:val="24"/>
          <w:szCs w:val="24"/>
          <w:lang w:val="id-ID"/>
        </w:rPr>
      </w:pPr>
    </w:p>
    <w:p w:rsidR="00E01F45" w:rsidRPr="00BA4D2E" w:rsidRDefault="00E01F45" w:rsidP="00E01F45">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Pr="00BA4D2E">
        <w:rPr>
          <w:rFonts w:ascii="Times New Roman" w:hAnsi="Times New Roman" w:cs="Times New Roman"/>
          <w:b/>
          <w:sz w:val="24"/>
          <w:szCs w:val="24"/>
          <w:lang w:val="id-ID"/>
        </w:rPr>
        <w:tab/>
      </w:r>
      <w:r>
        <w:rPr>
          <w:rFonts w:ascii="Times New Roman" w:hAnsi="Times New Roman" w:cs="Times New Roman"/>
          <w:b/>
          <w:sz w:val="24"/>
          <w:szCs w:val="24"/>
          <w:lang w:val="id-ID"/>
        </w:rPr>
        <w:t xml:space="preserve">   </w:t>
      </w:r>
      <w:r w:rsidRPr="00BA4D2E">
        <w:rPr>
          <w:rFonts w:ascii="Times New Roman" w:hAnsi="Times New Roman" w:cs="Times New Roman"/>
          <w:b/>
          <w:sz w:val="24"/>
          <w:szCs w:val="24"/>
          <w:lang w:val="id-ID"/>
        </w:rPr>
        <w:t>(d)</w:t>
      </w:r>
    </w:p>
    <w:p w:rsidR="00E01F45" w:rsidRDefault="00644165" w:rsidP="00E01F45">
      <w:pPr>
        <w:pStyle w:val="ListParagraph"/>
        <w:autoSpaceDE w:val="0"/>
        <w:autoSpaceDN w:val="0"/>
        <w:adjustRightInd w:val="0"/>
        <w:spacing w:after="0" w:line="360" w:lineRule="auto"/>
        <w:ind w:left="1418" w:hanging="14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w:t>
      </w:r>
      <w:r w:rsidR="00E01F45" w:rsidRPr="00B60FE5">
        <w:rPr>
          <w:rFonts w:ascii="Times New Roman" w:hAnsi="Times New Roman" w:cs="Times New Roman"/>
          <w:sz w:val="24"/>
          <w:szCs w:val="24"/>
          <w:lang w:val="id-ID"/>
        </w:rPr>
        <w:t xml:space="preserve">1. </w:t>
      </w:r>
      <w:r w:rsidR="00E01F45">
        <w:rPr>
          <w:rFonts w:ascii="Times New Roman" w:hAnsi="Times New Roman" w:cs="Times New Roman"/>
          <w:sz w:val="24"/>
          <w:szCs w:val="24"/>
          <w:lang w:val="id-ID"/>
        </w:rPr>
        <w:t xml:space="preserve">Distribusi </w:t>
      </w:r>
      <w:r w:rsidR="00E01F45" w:rsidRPr="00B60FE5">
        <w:rPr>
          <w:rFonts w:ascii="Times New Roman" w:hAnsi="Times New Roman" w:cs="Times New Roman"/>
          <w:sz w:val="24"/>
          <w:szCs w:val="24"/>
          <w:lang w:val="id-ID"/>
        </w:rPr>
        <w:t xml:space="preserve">Curah Hujan </w:t>
      </w:r>
      <w:r w:rsidR="00E01F45">
        <w:rPr>
          <w:rFonts w:ascii="Times New Roman" w:hAnsi="Times New Roman" w:cs="Times New Roman"/>
          <w:sz w:val="24"/>
          <w:szCs w:val="24"/>
          <w:lang w:val="id-ID"/>
        </w:rPr>
        <w:t>Observasi dan Asimilasi</w:t>
      </w:r>
      <w:r w:rsidR="00E01F45" w:rsidRPr="00B60FE5">
        <w:rPr>
          <w:rFonts w:ascii="Times New Roman" w:hAnsi="Times New Roman" w:cs="Times New Roman"/>
          <w:sz w:val="24"/>
          <w:szCs w:val="24"/>
          <w:lang w:val="id-ID"/>
        </w:rPr>
        <w:t xml:space="preserve"> </w:t>
      </w:r>
      <w:r w:rsidR="00E01F45">
        <w:rPr>
          <w:rFonts w:ascii="Times New Roman" w:hAnsi="Times New Roman" w:cs="Times New Roman"/>
          <w:sz w:val="24"/>
          <w:szCs w:val="24"/>
          <w:lang w:val="id-ID"/>
        </w:rPr>
        <w:t>(a).Kecamatan</w:t>
      </w:r>
      <w:r w:rsidR="00E01F45" w:rsidRPr="00B60FE5">
        <w:rPr>
          <w:rFonts w:ascii="Times New Roman" w:hAnsi="Times New Roman" w:cs="Times New Roman"/>
          <w:sz w:val="24"/>
          <w:szCs w:val="24"/>
          <w:lang w:val="id-ID"/>
        </w:rPr>
        <w:t xml:space="preserve"> Keliling Danau</w:t>
      </w:r>
      <w:r w:rsidR="00E01F45">
        <w:rPr>
          <w:rFonts w:ascii="Times New Roman" w:hAnsi="Times New Roman" w:cs="Times New Roman"/>
          <w:sz w:val="24"/>
          <w:szCs w:val="24"/>
          <w:lang w:val="id-ID"/>
        </w:rPr>
        <w:t xml:space="preserve"> (b). Kecamatan</w:t>
      </w:r>
      <w:r w:rsidR="00E01F45" w:rsidRPr="00B60FE5">
        <w:rPr>
          <w:rFonts w:ascii="Times New Roman" w:hAnsi="Times New Roman" w:cs="Times New Roman"/>
          <w:sz w:val="24"/>
          <w:szCs w:val="24"/>
          <w:lang w:val="id-ID"/>
        </w:rPr>
        <w:t xml:space="preserve"> </w:t>
      </w:r>
      <w:r w:rsidR="00E01F45">
        <w:rPr>
          <w:rFonts w:ascii="Times New Roman" w:hAnsi="Times New Roman" w:cs="Times New Roman"/>
          <w:sz w:val="24"/>
          <w:szCs w:val="24"/>
          <w:lang w:val="id-ID"/>
        </w:rPr>
        <w:t>Batang Merangin (c). Kecamatan Gunung Tujuh (d). Kecamatan anau Kerinci</w:t>
      </w:r>
    </w:p>
    <w:p w:rsidR="00E01F45" w:rsidRPr="00B60FE5" w:rsidRDefault="00E01F45" w:rsidP="00E01F45">
      <w:pPr>
        <w:pStyle w:val="ListParagraph"/>
        <w:autoSpaceDE w:val="0"/>
        <w:autoSpaceDN w:val="0"/>
        <w:adjustRightInd w:val="0"/>
        <w:spacing w:after="0" w:line="360" w:lineRule="auto"/>
        <w:ind w:left="1843" w:hanging="1417"/>
        <w:jc w:val="both"/>
        <w:rPr>
          <w:rFonts w:ascii="Times New Roman" w:hAnsi="Times New Roman" w:cs="Times New Roman"/>
          <w:sz w:val="24"/>
          <w:szCs w:val="24"/>
          <w:lang w:val="id-ID"/>
        </w:rPr>
      </w:pPr>
    </w:p>
    <w:p w:rsidR="007050BF" w:rsidRDefault="007050BF" w:rsidP="00E01F45">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sectPr w:rsidR="007050BF" w:rsidSect="00CD30CB">
          <w:type w:val="continuous"/>
          <w:pgSz w:w="11906" w:h="16838" w:code="9"/>
          <w:pgMar w:top="1701" w:right="1134" w:bottom="1134" w:left="1418" w:header="709" w:footer="709" w:gutter="0"/>
          <w:cols w:space="708"/>
          <w:docGrid w:linePitch="360"/>
        </w:sectPr>
      </w:pPr>
    </w:p>
    <w:p w:rsidR="00E01F45" w:rsidRDefault="00E01F45" w:rsidP="00E01F45">
      <w:pPr>
        <w:pStyle w:val="ListParagraph"/>
        <w:autoSpaceDE w:val="0"/>
        <w:autoSpaceDN w:val="0"/>
        <w:adjustRightInd w:val="0"/>
        <w:spacing w:after="0" w:line="360" w:lineRule="auto"/>
        <w:ind w:left="0"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 xml:space="preserve">Distribusi </w:t>
      </w:r>
      <w:r w:rsidRPr="00B60FE5">
        <w:rPr>
          <w:rFonts w:ascii="Times New Roman" w:hAnsi="Times New Roman" w:cs="Times New Roman"/>
          <w:sz w:val="24"/>
          <w:szCs w:val="24"/>
          <w:lang w:val="id-ID"/>
        </w:rPr>
        <w:t xml:space="preserve">Curah Hujan </w:t>
      </w:r>
      <w:r>
        <w:rPr>
          <w:rFonts w:ascii="Times New Roman" w:hAnsi="Times New Roman" w:cs="Times New Roman"/>
          <w:sz w:val="24"/>
          <w:szCs w:val="24"/>
          <w:lang w:val="id-ID"/>
        </w:rPr>
        <w:t>Observasi dan Asimilasi</w:t>
      </w:r>
      <w:r w:rsidRPr="00B60FE5">
        <w:rPr>
          <w:rFonts w:ascii="Times New Roman" w:hAnsi="Times New Roman" w:cs="Times New Roman"/>
          <w:sz w:val="24"/>
          <w:szCs w:val="24"/>
          <w:lang w:val="id-ID"/>
        </w:rPr>
        <w:t xml:space="preserve"> </w:t>
      </w:r>
      <w:r>
        <w:rPr>
          <w:rFonts w:ascii="Times New Roman" w:hAnsi="Times New Roman" w:cs="Times New Roman"/>
          <w:sz w:val="24"/>
          <w:szCs w:val="24"/>
          <w:lang w:val="id-ID"/>
        </w:rPr>
        <w:t>Kecamatan</w:t>
      </w:r>
      <w:r w:rsidRPr="00B60FE5">
        <w:rPr>
          <w:rFonts w:ascii="Times New Roman" w:hAnsi="Times New Roman" w:cs="Times New Roman"/>
          <w:sz w:val="24"/>
          <w:szCs w:val="24"/>
          <w:lang w:val="id-ID"/>
        </w:rPr>
        <w:t xml:space="preserve"> Keliling Danau</w:t>
      </w:r>
      <w:r w:rsidRPr="006B01EC">
        <w:rPr>
          <w:rFonts w:ascii="Times New Roman" w:hAnsi="Times New Roman" w:cs="Times New Roman"/>
          <w:b/>
          <w:noProof/>
          <w:sz w:val="24"/>
          <w:szCs w:val="24"/>
          <w:lang w:val="id-ID" w:eastAsia="id-ID"/>
        </w:rPr>
        <w:t xml:space="preserve"> </w:t>
      </w:r>
      <w:r w:rsidRPr="003701A1">
        <w:rPr>
          <w:rFonts w:ascii="Times New Roman" w:hAnsi="Times New Roman" w:cs="Times New Roman"/>
          <w:noProof/>
          <w:sz w:val="24"/>
          <w:szCs w:val="24"/>
          <w:lang w:val="id-ID" w:eastAsia="id-ID"/>
        </w:rPr>
        <w:t>yang dit</w:t>
      </w:r>
      <w:r w:rsidR="00644165">
        <w:rPr>
          <w:rFonts w:ascii="Times New Roman" w:hAnsi="Times New Roman" w:cs="Times New Roman"/>
          <w:noProof/>
          <w:sz w:val="24"/>
          <w:szCs w:val="24"/>
          <w:lang w:val="id-ID" w:eastAsia="id-ID"/>
        </w:rPr>
        <w:t xml:space="preserve">unjukkan gambar </w:t>
      </w:r>
      <w:r>
        <w:rPr>
          <w:rFonts w:ascii="Times New Roman" w:hAnsi="Times New Roman" w:cs="Times New Roman"/>
          <w:noProof/>
          <w:sz w:val="24"/>
          <w:szCs w:val="24"/>
          <w:lang w:val="id-ID" w:eastAsia="id-ID"/>
        </w:rPr>
        <w:t xml:space="preserve">1(a). </w:t>
      </w:r>
      <w:r w:rsidRPr="00310CE0">
        <w:rPr>
          <w:rFonts w:ascii="Times New Roman" w:hAnsi="Times New Roman" w:cs="Times New Roman"/>
          <w:noProof/>
          <w:sz w:val="24"/>
          <w:szCs w:val="24"/>
          <w:lang w:val="id-ID" w:eastAsia="id-ID"/>
        </w:rPr>
        <w:t xml:space="preserve">memperlihatkan pola curah hujan yang </w:t>
      </w:r>
      <w:r>
        <w:rPr>
          <w:rFonts w:ascii="Times New Roman" w:hAnsi="Times New Roman" w:cs="Times New Roman"/>
          <w:noProof/>
          <w:sz w:val="24"/>
          <w:szCs w:val="24"/>
          <w:lang w:val="id-ID" w:eastAsia="id-ID"/>
        </w:rPr>
        <w:t xml:space="preserve">sama dengan nilai korelasi 0,85. Grafik rata – rata curah hujan tersebut memperlihatkan bahwa pola curah hujan di Kecamatan Keliling Danau masih mengikuti pola hujan ekuatorial dengan puncak musim hujan berada pada bulan Maret – April dan November – Desember. Curah hujan yang </w:t>
      </w:r>
      <w:r>
        <w:rPr>
          <w:rFonts w:ascii="Times New Roman" w:hAnsi="Times New Roman" w:cs="Times New Roman"/>
          <w:noProof/>
          <w:sz w:val="24"/>
          <w:szCs w:val="24"/>
          <w:lang w:val="id-ID" w:eastAsia="id-ID"/>
        </w:rPr>
        <w:lastRenderedPageBreak/>
        <w:t>paling rendah diterima pada bulan Juli – Agustus.</w:t>
      </w:r>
    </w:p>
    <w:p w:rsidR="00E01F45" w:rsidRDefault="00E01F45" w:rsidP="00E01F45">
      <w:pPr>
        <w:pStyle w:val="ListParagraph"/>
        <w:autoSpaceDE w:val="0"/>
        <w:autoSpaceDN w:val="0"/>
        <w:adjustRightInd w:val="0"/>
        <w:spacing w:after="0" w:line="360" w:lineRule="auto"/>
        <w:ind w:left="0" w:firstLine="709"/>
        <w:jc w:val="both"/>
        <w:rPr>
          <w:rFonts w:ascii="Times New Roman" w:hAnsi="Times New Roman" w:cs="Times New Roman"/>
          <w:noProof/>
          <w:sz w:val="24"/>
          <w:szCs w:val="24"/>
          <w:lang w:val="id-ID" w:eastAsia="id-ID"/>
        </w:rPr>
      </w:pPr>
      <w:r>
        <w:rPr>
          <w:rFonts w:ascii="Times New Roman" w:hAnsi="Times New Roman" w:cs="Times New Roman"/>
          <w:sz w:val="24"/>
          <w:szCs w:val="24"/>
          <w:lang w:val="id-ID"/>
        </w:rPr>
        <w:t xml:space="preserve">Distribusi </w:t>
      </w:r>
      <w:r w:rsidRPr="00B60FE5">
        <w:rPr>
          <w:rFonts w:ascii="Times New Roman" w:hAnsi="Times New Roman" w:cs="Times New Roman"/>
          <w:sz w:val="24"/>
          <w:szCs w:val="24"/>
          <w:lang w:val="id-ID"/>
        </w:rPr>
        <w:t xml:space="preserve">Curah Hujan </w:t>
      </w:r>
      <w:r>
        <w:rPr>
          <w:rFonts w:ascii="Times New Roman" w:hAnsi="Times New Roman" w:cs="Times New Roman"/>
          <w:sz w:val="24"/>
          <w:szCs w:val="24"/>
          <w:lang w:val="id-ID"/>
        </w:rPr>
        <w:t>Observasi dan Asimilasi</w:t>
      </w:r>
      <w:r w:rsidRPr="00B60FE5">
        <w:rPr>
          <w:rFonts w:ascii="Times New Roman" w:hAnsi="Times New Roman" w:cs="Times New Roman"/>
          <w:sz w:val="24"/>
          <w:szCs w:val="24"/>
          <w:lang w:val="id-ID"/>
        </w:rPr>
        <w:t xml:space="preserve"> </w:t>
      </w:r>
      <w:r>
        <w:rPr>
          <w:rFonts w:ascii="Times New Roman" w:hAnsi="Times New Roman" w:cs="Times New Roman"/>
          <w:sz w:val="24"/>
          <w:szCs w:val="24"/>
          <w:lang w:val="id-ID"/>
        </w:rPr>
        <w:t>Kecamatan</w:t>
      </w:r>
      <w:r w:rsidRPr="00B60FE5">
        <w:rPr>
          <w:rFonts w:ascii="Times New Roman" w:hAnsi="Times New Roman" w:cs="Times New Roman"/>
          <w:sz w:val="24"/>
          <w:szCs w:val="24"/>
          <w:lang w:val="id-ID"/>
        </w:rPr>
        <w:t xml:space="preserve"> </w:t>
      </w:r>
      <w:r>
        <w:rPr>
          <w:rFonts w:ascii="Times New Roman" w:hAnsi="Times New Roman" w:cs="Times New Roman"/>
          <w:sz w:val="24"/>
          <w:szCs w:val="24"/>
          <w:lang w:val="id-ID"/>
        </w:rPr>
        <w:t>Batang Merangin</w:t>
      </w:r>
      <w:r w:rsidRPr="006B01EC">
        <w:rPr>
          <w:rFonts w:ascii="Times New Roman" w:hAnsi="Times New Roman" w:cs="Times New Roman"/>
          <w:b/>
          <w:noProof/>
          <w:sz w:val="24"/>
          <w:szCs w:val="24"/>
          <w:lang w:val="id-ID" w:eastAsia="id-ID"/>
        </w:rPr>
        <w:t xml:space="preserve"> </w:t>
      </w:r>
      <w:r w:rsidRPr="003701A1">
        <w:rPr>
          <w:rFonts w:ascii="Times New Roman" w:hAnsi="Times New Roman" w:cs="Times New Roman"/>
          <w:noProof/>
          <w:sz w:val="24"/>
          <w:szCs w:val="24"/>
          <w:lang w:val="id-ID" w:eastAsia="id-ID"/>
        </w:rPr>
        <w:t>yang dit</w:t>
      </w:r>
      <w:r w:rsidR="00644165">
        <w:rPr>
          <w:rFonts w:ascii="Times New Roman" w:hAnsi="Times New Roman" w:cs="Times New Roman"/>
          <w:noProof/>
          <w:sz w:val="24"/>
          <w:szCs w:val="24"/>
          <w:lang w:val="id-ID" w:eastAsia="id-ID"/>
        </w:rPr>
        <w:t xml:space="preserve">unjukkan gambar </w:t>
      </w:r>
      <w:r>
        <w:rPr>
          <w:rFonts w:ascii="Times New Roman" w:hAnsi="Times New Roman" w:cs="Times New Roman"/>
          <w:noProof/>
          <w:sz w:val="24"/>
          <w:szCs w:val="24"/>
          <w:lang w:val="id-ID" w:eastAsia="id-ID"/>
        </w:rPr>
        <w:t>1.(b).</w:t>
      </w:r>
      <w:r w:rsidRPr="00310CE0">
        <w:rPr>
          <w:rFonts w:ascii="Times New Roman" w:hAnsi="Times New Roman" w:cs="Times New Roman"/>
          <w:noProof/>
          <w:sz w:val="24"/>
          <w:szCs w:val="24"/>
          <w:lang w:val="id-ID" w:eastAsia="id-ID"/>
        </w:rPr>
        <w:t xml:space="preserve"> memperlihatkan pola curah hujan yang </w:t>
      </w:r>
      <w:r>
        <w:rPr>
          <w:rFonts w:ascii="Times New Roman" w:hAnsi="Times New Roman" w:cs="Times New Roman"/>
          <w:noProof/>
          <w:sz w:val="24"/>
          <w:szCs w:val="24"/>
          <w:lang w:val="id-ID" w:eastAsia="id-ID"/>
        </w:rPr>
        <w:t xml:space="preserve">sama dengan nilai korelasi 0,75. Grafik rata – rata curah hujan tersebut memperlihatkan bahwa pola curah hujan di Batang Merangin masih mengikuti pola hujan ekuatorial dengan puncak musim hujan berada pada bulan </w:t>
      </w:r>
      <w:r>
        <w:rPr>
          <w:rFonts w:ascii="Times New Roman" w:hAnsi="Times New Roman" w:cs="Times New Roman"/>
          <w:noProof/>
          <w:sz w:val="24"/>
          <w:szCs w:val="24"/>
          <w:lang w:val="id-ID" w:eastAsia="id-ID"/>
        </w:rPr>
        <w:lastRenderedPageBreak/>
        <w:t xml:space="preserve">Maret – April dan November – Desember. Curah hujan yang paling rendah diterima dimulai pada bulan Juli – Agustus. </w:t>
      </w:r>
    </w:p>
    <w:p w:rsidR="00E01F45" w:rsidRDefault="00E01F45" w:rsidP="00E01F45">
      <w:pPr>
        <w:pStyle w:val="ListParagraph"/>
        <w:autoSpaceDE w:val="0"/>
        <w:autoSpaceDN w:val="0"/>
        <w:adjustRightInd w:val="0"/>
        <w:spacing w:after="0" w:line="360" w:lineRule="auto"/>
        <w:ind w:left="0" w:firstLine="709"/>
        <w:jc w:val="both"/>
        <w:rPr>
          <w:rFonts w:ascii="Times New Roman" w:hAnsi="Times New Roman" w:cs="Times New Roman"/>
          <w:noProof/>
          <w:sz w:val="24"/>
          <w:szCs w:val="24"/>
          <w:lang w:val="id-ID" w:eastAsia="id-ID"/>
        </w:rPr>
      </w:pPr>
      <w:r w:rsidRPr="00F66520">
        <w:rPr>
          <w:rFonts w:ascii="Times New Roman" w:hAnsi="Times New Roman" w:cs="Times New Roman"/>
          <w:sz w:val="24"/>
          <w:szCs w:val="24"/>
          <w:lang w:val="id-ID"/>
        </w:rPr>
        <w:t>Distribusi Curah Hujan Observasi dan Asimilasi Kecamatan Gunung Tujuh</w:t>
      </w:r>
      <w:r w:rsidRPr="00F66520">
        <w:rPr>
          <w:rFonts w:ascii="Times New Roman" w:hAnsi="Times New Roman" w:cs="Times New Roman"/>
          <w:b/>
          <w:noProof/>
          <w:sz w:val="24"/>
          <w:szCs w:val="24"/>
          <w:lang w:val="id-ID" w:eastAsia="id-ID"/>
        </w:rPr>
        <w:t xml:space="preserve"> </w:t>
      </w:r>
      <w:r w:rsidRPr="00F66520">
        <w:rPr>
          <w:rFonts w:ascii="Times New Roman" w:hAnsi="Times New Roman" w:cs="Times New Roman"/>
          <w:noProof/>
          <w:sz w:val="24"/>
          <w:szCs w:val="24"/>
          <w:lang w:val="id-ID" w:eastAsia="id-ID"/>
        </w:rPr>
        <w:t>yang dit</w:t>
      </w:r>
      <w:r w:rsidR="00644165">
        <w:rPr>
          <w:rFonts w:ascii="Times New Roman" w:hAnsi="Times New Roman" w:cs="Times New Roman"/>
          <w:noProof/>
          <w:sz w:val="24"/>
          <w:szCs w:val="24"/>
          <w:lang w:val="id-ID" w:eastAsia="id-ID"/>
        </w:rPr>
        <w:t xml:space="preserve">unjukkan gambar </w:t>
      </w:r>
      <w:r>
        <w:rPr>
          <w:rFonts w:ascii="Times New Roman" w:hAnsi="Times New Roman" w:cs="Times New Roman"/>
          <w:noProof/>
          <w:sz w:val="24"/>
          <w:szCs w:val="24"/>
          <w:lang w:val="id-ID" w:eastAsia="id-ID"/>
        </w:rPr>
        <w:t>1.(c).</w:t>
      </w:r>
      <w:r w:rsidRPr="00F66520">
        <w:rPr>
          <w:rFonts w:ascii="Times New Roman" w:hAnsi="Times New Roman" w:cs="Times New Roman"/>
          <w:noProof/>
          <w:sz w:val="24"/>
          <w:szCs w:val="24"/>
          <w:lang w:val="id-ID" w:eastAsia="id-ID"/>
        </w:rPr>
        <w:t xml:space="preserve"> memperlihatkan pola curah hujan yang sama dengan nilai korelasi 0,74. Grafik rata – rata curah hujan tersebut memperlihatkan bahwa pola curah hujan di Kecamatan Gunung Tujuh masih mengikuti pola hujan ekuatorial dengan puncak musim hujan berada pada bulan Maret – April dan November – Desember. Curah hujan yang paling rendah diterima dimulai pada bulan Juli – Agustus.</w:t>
      </w:r>
    </w:p>
    <w:p w:rsidR="003D059C" w:rsidRPr="002E114B" w:rsidRDefault="00E01F45" w:rsidP="007050BF">
      <w:pPr>
        <w:pStyle w:val="ListParagraph"/>
        <w:spacing w:line="360" w:lineRule="auto"/>
        <w:ind w:left="0" w:firstLine="709"/>
        <w:jc w:val="both"/>
        <w:rPr>
          <w:rFonts w:ascii="Times New Roman" w:hAnsi="Times New Roman" w:cs="Times New Roman"/>
          <w:color w:val="000000" w:themeColor="text1"/>
          <w:sz w:val="24"/>
          <w:szCs w:val="24"/>
          <w:lang w:val="id-ID"/>
        </w:rPr>
      </w:pPr>
      <w:r w:rsidRPr="00F66520">
        <w:rPr>
          <w:rFonts w:ascii="Times New Roman" w:hAnsi="Times New Roman" w:cs="Times New Roman"/>
          <w:sz w:val="24"/>
          <w:szCs w:val="24"/>
          <w:lang w:val="id-ID"/>
        </w:rPr>
        <w:t xml:space="preserve">Distribusi Curah Hujan Observasi dan Asimilasi Kecamatan Danau Kerinci </w:t>
      </w:r>
      <w:r w:rsidRPr="00F66520">
        <w:rPr>
          <w:rFonts w:ascii="Times New Roman" w:hAnsi="Times New Roman" w:cs="Times New Roman"/>
          <w:noProof/>
          <w:sz w:val="24"/>
          <w:szCs w:val="24"/>
          <w:lang w:val="id-ID" w:eastAsia="id-ID"/>
        </w:rPr>
        <w:t>yang ditunjukk</w:t>
      </w:r>
      <w:r w:rsidR="00644165">
        <w:rPr>
          <w:rFonts w:ascii="Times New Roman" w:hAnsi="Times New Roman" w:cs="Times New Roman"/>
          <w:noProof/>
          <w:sz w:val="24"/>
          <w:szCs w:val="24"/>
          <w:lang w:val="id-ID" w:eastAsia="id-ID"/>
        </w:rPr>
        <w:t xml:space="preserve">an gambar </w:t>
      </w:r>
      <w:r>
        <w:rPr>
          <w:rFonts w:ascii="Times New Roman" w:hAnsi="Times New Roman" w:cs="Times New Roman"/>
          <w:noProof/>
          <w:sz w:val="24"/>
          <w:szCs w:val="24"/>
          <w:lang w:val="id-ID" w:eastAsia="id-ID"/>
        </w:rPr>
        <w:t>1.(d).</w:t>
      </w:r>
      <w:r w:rsidRPr="00F66520">
        <w:rPr>
          <w:rFonts w:ascii="Times New Roman" w:hAnsi="Times New Roman" w:cs="Times New Roman"/>
          <w:noProof/>
          <w:sz w:val="24"/>
          <w:szCs w:val="24"/>
          <w:lang w:val="id-ID" w:eastAsia="id-ID"/>
        </w:rPr>
        <w:t xml:space="preserve"> memperlihatkan pola curah hujan yang sama </w:t>
      </w:r>
      <w:r w:rsidRPr="00F66520">
        <w:rPr>
          <w:rFonts w:ascii="Times New Roman" w:hAnsi="Times New Roman" w:cs="Times New Roman"/>
          <w:noProof/>
          <w:sz w:val="24"/>
          <w:szCs w:val="24"/>
          <w:lang w:val="id-ID" w:eastAsia="id-ID"/>
        </w:rPr>
        <w:lastRenderedPageBreak/>
        <w:t>dengan nilai korelasi 0,75. Grafik rata – rata curah hujan tersebut memperlihatkan bahwa pola curah hujan di Danau Kerinci masih mengikuti pola hujan ekuatorial dengan puncak musim hujan berada pada bulan Maret – April dan November – Desember. Curah hujan yang paling rendah diterima dimulai pada bulan Juli – Agustus.</w:t>
      </w:r>
    </w:p>
    <w:p w:rsidR="002E114B" w:rsidRDefault="002E114B" w:rsidP="006233F0">
      <w:pPr>
        <w:pStyle w:val="ListParagraph"/>
        <w:spacing w:line="360" w:lineRule="auto"/>
        <w:ind w:left="0"/>
        <w:jc w:val="both"/>
        <w:rPr>
          <w:rFonts w:ascii="Times New Roman" w:hAnsi="Times New Roman" w:cs="Times New Roman"/>
          <w:b/>
          <w:noProof/>
          <w:sz w:val="24"/>
          <w:szCs w:val="24"/>
          <w:lang w:val="id-ID" w:eastAsia="id-ID"/>
        </w:rPr>
      </w:pPr>
      <w:r w:rsidRPr="002E114B">
        <w:rPr>
          <w:rFonts w:ascii="Times New Roman" w:hAnsi="Times New Roman" w:cs="Times New Roman"/>
          <w:b/>
          <w:noProof/>
          <w:sz w:val="24"/>
          <w:szCs w:val="24"/>
          <w:lang w:eastAsia="id-ID"/>
        </w:rPr>
        <w:t>P</w:t>
      </w:r>
      <w:r w:rsidRPr="002E114B">
        <w:rPr>
          <w:rFonts w:ascii="Times New Roman" w:hAnsi="Times New Roman" w:cs="Times New Roman"/>
          <w:b/>
          <w:noProof/>
          <w:sz w:val="24"/>
          <w:szCs w:val="24"/>
          <w:lang w:val="id-ID" w:eastAsia="id-ID"/>
        </w:rPr>
        <w:t>EMBAHASAN</w:t>
      </w:r>
    </w:p>
    <w:p w:rsidR="003D059C" w:rsidRDefault="00E01F45" w:rsidP="006233F0">
      <w:pPr>
        <w:pStyle w:val="ListParagraph"/>
        <w:spacing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Prediksi Curah Hujan Kabupaten Kerinci </w:t>
      </w:r>
    </w:p>
    <w:p w:rsidR="00E01F45" w:rsidRDefault="00E01F45" w:rsidP="00E01F45">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sidRPr="00FF0DD5">
        <w:rPr>
          <w:rFonts w:ascii="Times New Roman" w:hAnsi="Times New Roman" w:cs="Times New Roman"/>
          <w:sz w:val="24"/>
          <w:szCs w:val="24"/>
          <w:lang w:val="id-ID"/>
        </w:rPr>
        <w:tab/>
        <w:t xml:space="preserve">Hasil analisis </w:t>
      </w:r>
      <w:r>
        <w:rPr>
          <w:rFonts w:ascii="Times New Roman" w:hAnsi="Times New Roman" w:cs="Times New Roman"/>
          <w:sz w:val="24"/>
          <w:szCs w:val="24"/>
          <w:lang w:val="id-ID"/>
        </w:rPr>
        <w:t xml:space="preserve">data curah hujan bulanan selama 15 tahun terakhir yaitu dari bulan Januari 2001 hingga bulan Desember 2015 dengan menggunakan Metode </w:t>
      </w:r>
      <w:r w:rsidRPr="00FF0DD5">
        <w:rPr>
          <w:rFonts w:ascii="Times New Roman" w:hAnsi="Times New Roman" w:cs="Times New Roman"/>
          <w:i/>
          <w:sz w:val="24"/>
          <w:szCs w:val="24"/>
          <w:lang w:val="id-ID"/>
        </w:rPr>
        <w:t>Fuzzy Logic</w:t>
      </w:r>
      <w:r>
        <w:rPr>
          <w:rFonts w:ascii="Times New Roman" w:hAnsi="Times New Roman" w:cs="Times New Roman"/>
          <w:sz w:val="24"/>
          <w:szCs w:val="24"/>
          <w:lang w:val="id-ID"/>
        </w:rPr>
        <w:t xml:space="preserve"> berbasis ANFIS didapatkan prediksi curah hujan bulanan periode Januari 2016 – Desember 2016 untuk masing – masing kecamatan seperti</w:t>
      </w:r>
      <w:r w:rsidR="00BB703C">
        <w:rPr>
          <w:rFonts w:ascii="Times New Roman" w:hAnsi="Times New Roman" w:cs="Times New Roman"/>
          <w:sz w:val="24"/>
          <w:szCs w:val="24"/>
          <w:lang w:val="id-ID"/>
        </w:rPr>
        <w:t xml:space="preserve"> yang ditunjukkan dalam Tabel </w:t>
      </w:r>
      <w:r>
        <w:rPr>
          <w:rFonts w:ascii="Times New Roman" w:hAnsi="Times New Roman" w:cs="Times New Roman"/>
          <w:sz w:val="24"/>
          <w:szCs w:val="24"/>
          <w:lang w:val="id-ID"/>
        </w:rPr>
        <w:t xml:space="preserve">2 – Tabel 5. </w:t>
      </w:r>
    </w:p>
    <w:p w:rsidR="007050BF" w:rsidRDefault="007050BF" w:rsidP="00E01F45">
      <w:pPr>
        <w:pStyle w:val="ListParagraph"/>
        <w:autoSpaceDE w:val="0"/>
        <w:autoSpaceDN w:val="0"/>
        <w:adjustRightInd w:val="0"/>
        <w:spacing w:after="0" w:line="360" w:lineRule="auto"/>
        <w:ind w:left="1134" w:hanging="1134"/>
        <w:jc w:val="both"/>
        <w:rPr>
          <w:rFonts w:ascii="Times New Roman" w:hAnsi="Times New Roman" w:cs="Times New Roman"/>
          <w:sz w:val="24"/>
          <w:szCs w:val="24"/>
          <w:lang w:val="id-ID"/>
        </w:rPr>
        <w:sectPr w:rsidR="007050BF" w:rsidSect="007050BF">
          <w:type w:val="continuous"/>
          <w:pgSz w:w="11906" w:h="16838" w:code="9"/>
          <w:pgMar w:top="1701" w:right="1134" w:bottom="1134" w:left="1418" w:header="709" w:footer="709" w:gutter="0"/>
          <w:cols w:num="2" w:space="708"/>
          <w:docGrid w:linePitch="360"/>
        </w:sectPr>
      </w:pPr>
    </w:p>
    <w:p w:rsidR="00E01F45" w:rsidRDefault="00BB703C" w:rsidP="00E01F45">
      <w:pPr>
        <w:pStyle w:val="ListParagraph"/>
        <w:autoSpaceDE w:val="0"/>
        <w:autoSpaceDN w:val="0"/>
        <w:adjustRightInd w:val="0"/>
        <w:spacing w:after="0" w:line="360" w:lineRule="auto"/>
        <w:ind w:left="1134" w:hanging="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E01F45">
        <w:rPr>
          <w:rFonts w:ascii="Times New Roman" w:hAnsi="Times New Roman" w:cs="Times New Roman"/>
          <w:sz w:val="24"/>
          <w:szCs w:val="24"/>
          <w:lang w:val="id-ID"/>
        </w:rPr>
        <w:t>2</w:t>
      </w:r>
      <w:r w:rsidR="00E01F45" w:rsidRPr="003D3F78">
        <w:rPr>
          <w:rFonts w:ascii="Times New Roman" w:hAnsi="Times New Roman" w:cs="Times New Roman"/>
          <w:sz w:val="24"/>
          <w:szCs w:val="24"/>
          <w:lang w:val="id-ID"/>
        </w:rPr>
        <w:t xml:space="preserve">. Data Normal Curah Hujan </w:t>
      </w:r>
      <w:r w:rsidR="00E01F45">
        <w:rPr>
          <w:rFonts w:ascii="Times New Roman" w:hAnsi="Times New Roman" w:cs="Times New Roman"/>
          <w:sz w:val="24"/>
          <w:szCs w:val="24"/>
          <w:lang w:val="id-ID"/>
        </w:rPr>
        <w:t>Kecamatan Keliling Danau dan Prediksi Curah Hujan Bulanan Tahun 2016</w:t>
      </w:r>
    </w:p>
    <w:tbl>
      <w:tblPr>
        <w:tblStyle w:val="LightShading1"/>
        <w:tblW w:w="0" w:type="auto"/>
        <w:tblInd w:w="108" w:type="dxa"/>
        <w:tblLayout w:type="fixed"/>
        <w:tblLook w:val="04A0"/>
      </w:tblPr>
      <w:tblGrid>
        <w:gridCol w:w="1134"/>
        <w:gridCol w:w="1560"/>
        <w:gridCol w:w="1701"/>
        <w:gridCol w:w="1842"/>
        <w:gridCol w:w="1811"/>
      </w:tblGrid>
      <w:tr w:rsidR="00E01F45" w:rsidRPr="001A62F1" w:rsidTr="00CC143A">
        <w:trPr>
          <w:cnfStyle w:val="1000000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sidRPr="001A62F1">
              <w:rPr>
                <w:rFonts w:ascii="Times New Roman" w:hAnsi="Times New Roman" w:cs="Times New Roman"/>
                <w:sz w:val="24"/>
                <w:szCs w:val="24"/>
                <w:lang w:val="id-ID"/>
              </w:rPr>
              <w:t>Bulan</w:t>
            </w:r>
          </w:p>
        </w:tc>
        <w:tc>
          <w:tcPr>
            <w:tcW w:w="1560" w:type="dxa"/>
          </w:tcPr>
          <w:p w:rsidR="00E01F45" w:rsidRPr="001A62F1" w:rsidRDefault="00E01F45"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Curah Hujan Normal (mm)</w:t>
            </w:r>
          </w:p>
        </w:tc>
        <w:tc>
          <w:tcPr>
            <w:tcW w:w="1701" w:type="dxa"/>
          </w:tcPr>
          <w:p w:rsidR="00E01F45" w:rsidRPr="001A62F1" w:rsidRDefault="00E01F45"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Batasan Normal</w:t>
            </w:r>
          </w:p>
          <w:p w:rsidR="00E01F45" w:rsidRPr="001A62F1" w:rsidRDefault="00E01F45"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85% - 115%</w:t>
            </w:r>
          </w:p>
        </w:tc>
        <w:tc>
          <w:tcPr>
            <w:tcW w:w="1842" w:type="dxa"/>
          </w:tcPr>
          <w:p w:rsidR="00E01F45" w:rsidRPr="001A62F1" w:rsidRDefault="00E01F45"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Prediksi Curah Hujan (mm)</w:t>
            </w:r>
          </w:p>
        </w:tc>
        <w:tc>
          <w:tcPr>
            <w:tcW w:w="1811" w:type="dxa"/>
          </w:tcPr>
          <w:p w:rsidR="00E01F45" w:rsidRPr="001A62F1" w:rsidRDefault="00E01F45"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Sifat Hujan</w:t>
            </w:r>
          </w:p>
        </w:tc>
      </w:tr>
      <w:tr w:rsidR="00E01F45" w:rsidTr="00CC143A">
        <w:trPr>
          <w:cnfStyle w:val="0000001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Januari</w:t>
            </w:r>
          </w:p>
        </w:tc>
        <w:tc>
          <w:tcPr>
            <w:tcW w:w="1560"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304</w:t>
            </w:r>
          </w:p>
        </w:tc>
        <w:tc>
          <w:tcPr>
            <w:tcW w:w="170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259 – 350</w:t>
            </w:r>
          </w:p>
        </w:tc>
        <w:tc>
          <w:tcPr>
            <w:tcW w:w="1842" w:type="dxa"/>
          </w:tcPr>
          <w:p w:rsidR="00E01F45" w:rsidRPr="00D701C5" w:rsidRDefault="00E01F45"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sidRPr="00D701C5">
              <w:rPr>
                <w:rFonts w:ascii="Times New Roman" w:hAnsi="Times New Roman" w:cs="Times New Roman"/>
                <w:sz w:val="24"/>
                <w:szCs w:val="24"/>
                <w:lang w:val="id-ID"/>
              </w:rPr>
              <w:t>338.5</w:t>
            </w:r>
          </w:p>
        </w:tc>
        <w:tc>
          <w:tcPr>
            <w:tcW w:w="181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E01F45" w:rsidTr="00CC143A">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Februari</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218</w:t>
            </w:r>
          </w:p>
        </w:tc>
        <w:tc>
          <w:tcPr>
            <w:tcW w:w="170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185 – 251</w:t>
            </w:r>
          </w:p>
        </w:tc>
        <w:tc>
          <w:tcPr>
            <w:tcW w:w="1842"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F74C1D">
              <w:rPr>
                <w:rFonts w:ascii="Times New Roman" w:hAnsi="Times New Roman" w:cs="Times New Roman"/>
                <w:sz w:val="24"/>
                <w:szCs w:val="24"/>
                <w:lang w:val="id-ID"/>
              </w:rPr>
              <w:t>239.8</w:t>
            </w:r>
          </w:p>
        </w:tc>
        <w:tc>
          <w:tcPr>
            <w:tcW w:w="181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E01F45" w:rsidTr="00CC143A">
        <w:trPr>
          <w:cnfStyle w:val="0000001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Maret</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306</w:t>
            </w:r>
          </w:p>
        </w:tc>
        <w:tc>
          <w:tcPr>
            <w:tcW w:w="170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260 – 352</w:t>
            </w:r>
          </w:p>
        </w:tc>
        <w:tc>
          <w:tcPr>
            <w:tcW w:w="1842"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F74C1D">
              <w:rPr>
                <w:rFonts w:ascii="Times New Roman" w:hAnsi="Times New Roman" w:cs="Times New Roman"/>
                <w:sz w:val="24"/>
                <w:szCs w:val="24"/>
                <w:lang w:val="id-ID"/>
              </w:rPr>
              <w:t>243.5</w:t>
            </w:r>
          </w:p>
        </w:tc>
        <w:tc>
          <w:tcPr>
            <w:tcW w:w="181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c>
          <w:tcPr>
            <w:cnfStyle w:val="001000000000"/>
            <w:tcW w:w="1134" w:type="dxa"/>
          </w:tcPr>
          <w:p w:rsidR="00E01F45" w:rsidRPr="001A62F1" w:rsidRDefault="00E01F45"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April</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411</w:t>
            </w:r>
          </w:p>
        </w:tc>
        <w:tc>
          <w:tcPr>
            <w:tcW w:w="170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349 – 473</w:t>
            </w:r>
          </w:p>
        </w:tc>
        <w:tc>
          <w:tcPr>
            <w:tcW w:w="1842"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F74C1D">
              <w:rPr>
                <w:rFonts w:ascii="Times New Roman" w:hAnsi="Times New Roman" w:cs="Times New Roman"/>
                <w:sz w:val="24"/>
                <w:szCs w:val="24"/>
                <w:lang w:val="id-ID"/>
              </w:rPr>
              <w:t>249.5</w:t>
            </w:r>
          </w:p>
        </w:tc>
        <w:tc>
          <w:tcPr>
            <w:tcW w:w="181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rPr>
          <w:cnfStyle w:val="0000001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Mei</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207</w:t>
            </w:r>
          </w:p>
        </w:tc>
        <w:tc>
          <w:tcPr>
            <w:tcW w:w="170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176 – 238</w:t>
            </w:r>
          </w:p>
        </w:tc>
        <w:tc>
          <w:tcPr>
            <w:tcW w:w="1842"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F74C1D">
              <w:rPr>
                <w:rFonts w:ascii="Times New Roman" w:hAnsi="Times New Roman" w:cs="Times New Roman"/>
                <w:sz w:val="24"/>
                <w:szCs w:val="24"/>
                <w:lang w:val="id-ID"/>
              </w:rPr>
              <w:t>197.0</w:t>
            </w:r>
          </w:p>
        </w:tc>
        <w:tc>
          <w:tcPr>
            <w:tcW w:w="181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E01F45" w:rsidTr="00CC143A">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Juni</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140</w:t>
            </w:r>
          </w:p>
        </w:tc>
        <w:tc>
          <w:tcPr>
            <w:tcW w:w="170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119 – 161</w:t>
            </w:r>
          </w:p>
        </w:tc>
        <w:tc>
          <w:tcPr>
            <w:tcW w:w="1842" w:type="dxa"/>
          </w:tcPr>
          <w:p w:rsidR="00E01F45" w:rsidRPr="00D701C5" w:rsidRDefault="00E01F45"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D701C5">
              <w:rPr>
                <w:rFonts w:ascii="Times New Roman" w:hAnsi="Times New Roman" w:cs="Times New Roman"/>
                <w:sz w:val="24"/>
                <w:szCs w:val="24"/>
                <w:lang w:val="id-ID"/>
              </w:rPr>
              <w:t>222.6</w:t>
            </w:r>
          </w:p>
        </w:tc>
        <w:tc>
          <w:tcPr>
            <w:tcW w:w="181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E01F45" w:rsidTr="00CC143A">
        <w:trPr>
          <w:cnfStyle w:val="0000001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Juli</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118</w:t>
            </w:r>
          </w:p>
        </w:tc>
        <w:tc>
          <w:tcPr>
            <w:tcW w:w="170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100 – 136</w:t>
            </w:r>
          </w:p>
        </w:tc>
        <w:tc>
          <w:tcPr>
            <w:tcW w:w="1842"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F74C1D">
              <w:rPr>
                <w:rFonts w:ascii="Times New Roman" w:hAnsi="Times New Roman" w:cs="Times New Roman"/>
                <w:sz w:val="24"/>
                <w:szCs w:val="24"/>
                <w:lang w:val="id-ID"/>
              </w:rPr>
              <w:t>71.8</w:t>
            </w:r>
          </w:p>
        </w:tc>
        <w:tc>
          <w:tcPr>
            <w:tcW w:w="181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c>
          <w:tcPr>
            <w:cnfStyle w:val="001000000000"/>
            <w:tcW w:w="1134" w:type="dxa"/>
          </w:tcPr>
          <w:p w:rsidR="00E01F45" w:rsidRPr="001A62F1" w:rsidRDefault="00E01F45" w:rsidP="00AE68FF">
            <w:pPr>
              <w:autoSpaceDE w:val="0"/>
              <w:autoSpaceDN w:val="0"/>
              <w:adjustRightInd w:val="0"/>
              <w:spacing w:line="360" w:lineRule="auto"/>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Agustus</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138</w:t>
            </w:r>
          </w:p>
        </w:tc>
        <w:tc>
          <w:tcPr>
            <w:tcW w:w="170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117 – 159</w:t>
            </w:r>
          </w:p>
        </w:tc>
        <w:tc>
          <w:tcPr>
            <w:tcW w:w="1842"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F74C1D">
              <w:rPr>
                <w:rFonts w:ascii="Times New Roman" w:hAnsi="Times New Roman" w:cs="Times New Roman"/>
                <w:sz w:val="24"/>
                <w:szCs w:val="24"/>
                <w:lang w:val="id-ID"/>
              </w:rPr>
              <w:t>58.1</w:t>
            </w:r>
          </w:p>
        </w:tc>
        <w:tc>
          <w:tcPr>
            <w:tcW w:w="181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rPr>
          <w:cnfStyle w:val="0000001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September</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161</w:t>
            </w:r>
          </w:p>
        </w:tc>
        <w:tc>
          <w:tcPr>
            <w:tcW w:w="170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137 – 185</w:t>
            </w:r>
          </w:p>
        </w:tc>
        <w:tc>
          <w:tcPr>
            <w:tcW w:w="1842"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F74C1D">
              <w:rPr>
                <w:rFonts w:ascii="Times New Roman" w:hAnsi="Times New Roman" w:cs="Times New Roman"/>
                <w:sz w:val="24"/>
                <w:szCs w:val="24"/>
                <w:lang w:val="id-ID"/>
              </w:rPr>
              <w:t>79.3</w:t>
            </w:r>
          </w:p>
        </w:tc>
        <w:tc>
          <w:tcPr>
            <w:tcW w:w="181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c>
          <w:tcPr>
            <w:cnfStyle w:val="001000000000"/>
            <w:tcW w:w="1134" w:type="dxa"/>
          </w:tcPr>
          <w:p w:rsidR="00E01F45" w:rsidRPr="001A62F1" w:rsidRDefault="00E01F45"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lastRenderedPageBreak/>
              <w:t>Oktober</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232</w:t>
            </w:r>
          </w:p>
        </w:tc>
        <w:tc>
          <w:tcPr>
            <w:tcW w:w="170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197 – 267</w:t>
            </w:r>
          </w:p>
        </w:tc>
        <w:tc>
          <w:tcPr>
            <w:tcW w:w="1842" w:type="dxa"/>
          </w:tcPr>
          <w:p w:rsidR="00E01F45" w:rsidRPr="00D701C5" w:rsidRDefault="00E01F45"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D701C5">
              <w:rPr>
                <w:rFonts w:ascii="Times New Roman" w:hAnsi="Times New Roman" w:cs="Times New Roman"/>
                <w:sz w:val="24"/>
                <w:szCs w:val="24"/>
                <w:lang w:val="id-ID"/>
              </w:rPr>
              <w:t>45.5</w:t>
            </w:r>
          </w:p>
        </w:tc>
        <w:tc>
          <w:tcPr>
            <w:tcW w:w="181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rPr>
          <w:cnfStyle w:val="000000100000"/>
        </w:trPr>
        <w:tc>
          <w:tcPr>
            <w:cnfStyle w:val="001000000000"/>
            <w:tcW w:w="1134" w:type="dxa"/>
          </w:tcPr>
          <w:p w:rsidR="00E01F45" w:rsidRPr="001A62F1" w:rsidRDefault="00E01F45"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November</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325</w:t>
            </w:r>
          </w:p>
        </w:tc>
        <w:tc>
          <w:tcPr>
            <w:tcW w:w="170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276 – 374</w:t>
            </w:r>
          </w:p>
        </w:tc>
        <w:tc>
          <w:tcPr>
            <w:tcW w:w="1842" w:type="dxa"/>
          </w:tcPr>
          <w:p w:rsidR="00E01F45" w:rsidRPr="00D701C5" w:rsidRDefault="00E01F45"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sidRPr="00D701C5">
              <w:rPr>
                <w:rFonts w:ascii="Times New Roman" w:hAnsi="Times New Roman" w:cs="Times New Roman"/>
                <w:sz w:val="24"/>
                <w:szCs w:val="24"/>
                <w:lang w:val="id-ID"/>
              </w:rPr>
              <w:t>218.6</w:t>
            </w:r>
          </w:p>
        </w:tc>
        <w:tc>
          <w:tcPr>
            <w:tcW w:w="1811" w:type="dxa"/>
          </w:tcPr>
          <w:p w:rsidR="00E01F45" w:rsidRDefault="00E01F45"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E01F45" w:rsidTr="00CC143A">
        <w:tc>
          <w:tcPr>
            <w:cnfStyle w:val="001000000000"/>
            <w:tcW w:w="1134" w:type="dxa"/>
          </w:tcPr>
          <w:p w:rsidR="00E01F45" w:rsidRPr="001A62F1" w:rsidRDefault="00E01F45"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Desember</w:t>
            </w:r>
          </w:p>
        </w:tc>
        <w:tc>
          <w:tcPr>
            <w:tcW w:w="1560" w:type="dxa"/>
          </w:tcPr>
          <w:p w:rsidR="00E01F45" w:rsidRPr="00235D9A"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235D9A">
              <w:rPr>
                <w:rFonts w:ascii="Times New Roman" w:eastAsia="Times New Roman" w:hAnsi="Times New Roman" w:cs="Times New Roman"/>
                <w:color w:val="000000"/>
                <w:sz w:val="24"/>
                <w:szCs w:val="24"/>
                <w:lang w:val="id-ID" w:eastAsia="id-ID"/>
              </w:rPr>
              <w:t>379</w:t>
            </w:r>
          </w:p>
        </w:tc>
        <w:tc>
          <w:tcPr>
            <w:tcW w:w="170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322 – 436</w:t>
            </w:r>
          </w:p>
        </w:tc>
        <w:tc>
          <w:tcPr>
            <w:tcW w:w="1842"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F74C1D">
              <w:rPr>
                <w:rFonts w:ascii="Times New Roman" w:hAnsi="Times New Roman" w:cs="Times New Roman"/>
                <w:sz w:val="24"/>
                <w:szCs w:val="24"/>
                <w:lang w:val="id-ID"/>
              </w:rPr>
              <w:t>375.2</w:t>
            </w:r>
          </w:p>
        </w:tc>
        <w:tc>
          <w:tcPr>
            <w:tcW w:w="1811" w:type="dxa"/>
          </w:tcPr>
          <w:p w:rsidR="00E01F45" w:rsidRDefault="00E01F45"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bl>
    <w:p w:rsidR="00E01F45" w:rsidRDefault="00E01F45" w:rsidP="00E01F45">
      <w:pPr>
        <w:pStyle w:val="ListParagraph"/>
        <w:autoSpaceDE w:val="0"/>
        <w:autoSpaceDN w:val="0"/>
        <w:adjustRightInd w:val="0"/>
        <w:spacing w:after="0" w:line="360" w:lineRule="auto"/>
        <w:ind w:left="1134" w:hanging="1134"/>
        <w:jc w:val="both"/>
        <w:rPr>
          <w:rFonts w:ascii="Times New Roman" w:hAnsi="Times New Roman" w:cs="Times New Roman"/>
          <w:sz w:val="24"/>
          <w:szCs w:val="24"/>
          <w:lang w:val="id-ID"/>
        </w:rPr>
      </w:pPr>
    </w:p>
    <w:p w:rsidR="007050BF" w:rsidRDefault="007050BF" w:rsidP="00CC143A">
      <w:pPr>
        <w:pStyle w:val="ListParagraph"/>
        <w:autoSpaceDE w:val="0"/>
        <w:autoSpaceDN w:val="0"/>
        <w:adjustRightInd w:val="0"/>
        <w:spacing w:after="0" w:line="360" w:lineRule="auto"/>
        <w:ind w:left="0"/>
        <w:jc w:val="both"/>
        <w:rPr>
          <w:rFonts w:ascii="Times New Roman" w:hAnsi="Times New Roman" w:cs="Times New Roman"/>
          <w:sz w:val="24"/>
          <w:szCs w:val="24"/>
          <w:lang w:val="id-ID"/>
        </w:rPr>
        <w:sectPr w:rsidR="007050BF" w:rsidSect="00CD30CB">
          <w:type w:val="continuous"/>
          <w:pgSz w:w="11906" w:h="16838" w:code="9"/>
          <w:pgMar w:top="1701" w:right="1134" w:bottom="1134" w:left="1418" w:header="709" w:footer="709" w:gutter="0"/>
          <w:cols w:space="708"/>
          <w:docGrid w:linePitch="360"/>
        </w:sectPr>
      </w:pPr>
    </w:p>
    <w:p w:rsidR="00CC143A" w:rsidRDefault="00CC143A" w:rsidP="00CC143A">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Tabel 2., prediksi curah hujan tahun 2016 di Kecamatan Keliling Danau pada bulan Januari, Februari, Mei dan Bulan Desember masih berada pada kisaran normal, pada bulan Juni curah hujan berada </w:t>
      </w:r>
      <w:r>
        <w:rPr>
          <w:rFonts w:ascii="Times New Roman" w:hAnsi="Times New Roman" w:cs="Times New Roman"/>
          <w:sz w:val="24"/>
          <w:szCs w:val="24"/>
          <w:lang w:val="id-ID"/>
        </w:rPr>
        <w:lastRenderedPageBreak/>
        <w:t>pada atas normal dan Bulan Maret – April berada di bawah normal, selanjutnya dari Bulan Juli hingga November curah hujan berada dibawah normal.</w:t>
      </w:r>
    </w:p>
    <w:p w:rsidR="007050BF" w:rsidRDefault="007050BF" w:rsidP="00CC143A">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sectPr w:rsidR="007050BF" w:rsidSect="007050BF">
          <w:type w:val="continuous"/>
          <w:pgSz w:w="11906" w:h="16838" w:code="9"/>
          <w:pgMar w:top="1701" w:right="1134" w:bottom="1134" w:left="1418" w:header="709" w:footer="709" w:gutter="0"/>
          <w:cols w:num="2" w:space="709"/>
          <w:docGrid w:linePitch="360"/>
        </w:sectPr>
      </w:pPr>
    </w:p>
    <w:p w:rsidR="00CC143A" w:rsidRDefault="00644165" w:rsidP="00CC143A">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CC143A">
        <w:rPr>
          <w:rFonts w:ascii="Times New Roman" w:hAnsi="Times New Roman" w:cs="Times New Roman"/>
          <w:sz w:val="24"/>
          <w:szCs w:val="24"/>
          <w:lang w:val="id-ID"/>
        </w:rPr>
        <w:t>3</w:t>
      </w:r>
      <w:r w:rsidR="00CC143A" w:rsidRPr="003D3F78">
        <w:rPr>
          <w:rFonts w:ascii="Times New Roman" w:hAnsi="Times New Roman" w:cs="Times New Roman"/>
          <w:sz w:val="24"/>
          <w:szCs w:val="24"/>
          <w:lang w:val="id-ID"/>
        </w:rPr>
        <w:t xml:space="preserve">. Data Normal Curah Hujan </w:t>
      </w:r>
      <w:r w:rsidR="00CC143A">
        <w:rPr>
          <w:rFonts w:ascii="Times New Roman" w:hAnsi="Times New Roman" w:cs="Times New Roman"/>
          <w:sz w:val="24"/>
          <w:szCs w:val="24"/>
          <w:lang w:val="id-ID"/>
        </w:rPr>
        <w:t>Kecamatan Batang Merangin dan Prediksi Curah Hujan Bulanan Tahun 2016</w:t>
      </w:r>
    </w:p>
    <w:tbl>
      <w:tblPr>
        <w:tblStyle w:val="LightShading1"/>
        <w:tblW w:w="0" w:type="auto"/>
        <w:tblLayout w:type="fixed"/>
        <w:tblLook w:val="04A0"/>
      </w:tblPr>
      <w:tblGrid>
        <w:gridCol w:w="1134"/>
        <w:gridCol w:w="1560"/>
        <w:gridCol w:w="1701"/>
        <w:gridCol w:w="1842"/>
        <w:gridCol w:w="1811"/>
      </w:tblGrid>
      <w:tr w:rsidR="00CC143A" w:rsidRPr="001A62F1" w:rsidTr="00AE68FF">
        <w:trPr>
          <w:cnfStyle w:val="1000000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sidRPr="001A62F1">
              <w:rPr>
                <w:rFonts w:ascii="Times New Roman" w:hAnsi="Times New Roman" w:cs="Times New Roman"/>
                <w:sz w:val="24"/>
                <w:szCs w:val="24"/>
                <w:lang w:val="id-ID"/>
              </w:rPr>
              <w:t>Bulan</w:t>
            </w:r>
          </w:p>
        </w:tc>
        <w:tc>
          <w:tcPr>
            <w:tcW w:w="1560" w:type="dxa"/>
          </w:tcPr>
          <w:p w:rsidR="00CC143A" w:rsidRPr="001A62F1" w:rsidRDefault="00CC143A"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Curah Hujan Normal (mm)</w:t>
            </w:r>
          </w:p>
        </w:tc>
        <w:tc>
          <w:tcPr>
            <w:tcW w:w="1701" w:type="dxa"/>
          </w:tcPr>
          <w:p w:rsidR="00CC143A" w:rsidRPr="001A62F1" w:rsidRDefault="00CC143A"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Batasan Normal</w:t>
            </w:r>
          </w:p>
          <w:p w:rsidR="00CC143A" w:rsidRPr="001A62F1" w:rsidRDefault="00CC143A"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85% - 115%</w:t>
            </w:r>
          </w:p>
        </w:tc>
        <w:tc>
          <w:tcPr>
            <w:tcW w:w="1842" w:type="dxa"/>
          </w:tcPr>
          <w:p w:rsidR="00CC143A" w:rsidRPr="001A62F1" w:rsidRDefault="00CC143A"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Prediksi Curah Hujan (mm)</w:t>
            </w:r>
          </w:p>
        </w:tc>
        <w:tc>
          <w:tcPr>
            <w:tcW w:w="1811" w:type="dxa"/>
          </w:tcPr>
          <w:p w:rsidR="00CC143A" w:rsidRPr="001A62F1" w:rsidRDefault="00CC143A"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Sifat Hujan</w:t>
            </w:r>
          </w:p>
        </w:tc>
      </w:tr>
      <w:tr w:rsidR="00CC143A" w:rsidTr="00AE68FF">
        <w:trPr>
          <w:cnfStyle w:val="0000001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Januari</w:t>
            </w:r>
          </w:p>
        </w:tc>
        <w:tc>
          <w:tcPr>
            <w:tcW w:w="1560"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282</w:t>
            </w:r>
          </w:p>
        </w:tc>
        <w:tc>
          <w:tcPr>
            <w:tcW w:w="170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240 – 324 </w:t>
            </w:r>
          </w:p>
        </w:tc>
        <w:tc>
          <w:tcPr>
            <w:tcW w:w="1842" w:type="dxa"/>
          </w:tcPr>
          <w:p w:rsidR="00CC143A" w:rsidRPr="00D701C5" w:rsidRDefault="00CC143A"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372</w:t>
            </w:r>
          </w:p>
        </w:tc>
        <w:tc>
          <w:tcPr>
            <w:tcW w:w="181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CC143A" w:rsidTr="00AE68FF">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Februari</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212</w:t>
            </w:r>
          </w:p>
        </w:tc>
        <w:tc>
          <w:tcPr>
            <w:tcW w:w="170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180 – 244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218</w:t>
            </w:r>
          </w:p>
        </w:tc>
        <w:tc>
          <w:tcPr>
            <w:tcW w:w="181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CC143A" w:rsidTr="00AE68FF">
        <w:trPr>
          <w:cnfStyle w:val="0000001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Maret</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335</w:t>
            </w:r>
          </w:p>
        </w:tc>
        <w:tc>
          <w:tcPr>
            <w:tcW w:w="170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285 – 385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240</w:t>
            </w:r>
          </w:p>
        </w:tc>
        <w:tc>
          <w:tcPr>
            <w:tcW w:w="181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c>
          <w:tcPr>
            <w:cnfStyle w:val="001000000000"/>
            <w:tcW w:w="1134" w:type="dxa"/>
          </w:tcPr>
          <w:p w:rsidR="00CC143A" w:rsidRPr="001A62F1" w:rsidRDefault="00CC143A"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April</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456</w:t>
            </w:r>
          </w:p>
        </w:tc>
        <w:tc>
          <w:tcPr>
            <w:tcW w:w="170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388 – 524</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319</w:t>
            </w:r>
          </w:p>
        </w:tc>
        <w:tc>
          <w:tcPr>
            <w:tcW w:w="181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rPr>
          <w:cnfStyle w:val="0000001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Mei</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230</w:t>
            </w:r>
          </w:p>
        </w:tc>
        <w:tc>
          <w:tcPr>
            <w:tcW w:w="170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196 – 265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254</w:t>
            </w:r>
          </w:p>
        </w:tc>
        <w:tc>
          <w:tcPr>
            <w:tcW w:w="181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CC143A" w:rsidTr="00AE68FF">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Juni</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152</w:t>
            </w:r>
          </w:p>
        </w:tc>
        <w:tc>
          <w:tcPr>
            <w:tcW w:w="170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129 – 175 </w:t>
            </w:r>
          </w:p>
        </w:tc>
        <w:tc>
          <w:tcPr>
            <w:tcW w:w="1842" w:type="dxa"/>
          </w:tcPr>
          <w:p w:rsidR="00CC143A" w:rsidRPr="008D0157" w:rsidRDefault="00CC143A"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8D0157">
              <w:rPr>
                <w:rFonts w:ascii="Times New Roman" w:hAnsi="Times New Roman" w:cs="Times New Roman"/>
                <w:color w:val="000000"/>
                <w:sz w:val="24"/>
                <w:szCs w:val="24"/>
                <w:lang w:val="id-ID"/>
              </w:rPr>
              <w:t>243</w:t>
            </w:r>
          </w:p>
        </w:tc>
        <w:tc>
          <w:tcPr>
            <w:tcW w:w="181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CC143A" w:rsidTr="00AE68FF">
        <w:trPr>
          <w:cnfStyle w:val="0000001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Juli</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130</w:t>
            </w:r>
          </w:p>
        </w:tc>
        <w:tc>
          <w:tcPr>
            <w:tcW w:w="170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111 – 150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87</w:t>
            </w:r>
          </w:p>
        </w:tc>
        <w:tc>
          <w:tcPr>
            <w:tcW w:w="181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c>
          <w:tcPr>
            <w:cnfStyle w:val="001000000000"/>
            <w:tcW w:w="1134" w:type="dxa"/>
          </w:tcPr>
          <w:p w:rsidR="00CC143A" w:rsidRPr="001A62F1" w:rsidRDefault="00CC143A" w:rsidP="00AE68FF">
            <w:pPr>
              <w:autoSpaceDE w:val="0"/>
              <w:autoSpaceDN w:val="0"/>
              <w:adjustRightInd w:val="0"/>
              <w:spacing w:line="360" w:lineRule="auto"/>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Agustus</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146</w:t>
            </w:r>
          </w:p>
        </w:tc>
        <w:tc>
          <w:tcPr>
            <w:tcW w:w="170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124 – 168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72</w:t>
            </w:r>
          </w:p>
        </w:tc>
        <w:tc>
          <w:tcPr>
            <w:tcW w:w="181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rPr>
          <w:cnfStyle w:val="0000001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September</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176</w:t>
            </w:r>
          </w:p>
        </w:tc>
        <w:tc>
          <w:tcPr>
            <w:tcW w:w="170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150 – 202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104</w:t>
            </w:r>
          </w:p>
        </w:tc>
        <w:tc>
          <w:tcPr>
            <w:tcW w:w="181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c>
          <w:tcPr>
            <w:cnfStyle w:val="001000000000"/>
            <w:tcW w:w="1134" w:type="dxa"/>
          </w:tcPr>
          <w:p w:rsidR="00CC143A" w:rsidRPr="001A62F1" w:rsidRDefault="00CC143A"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Oktober</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239</w:t>
            </w:r>
          </w:p>
        </w:tc>
        <w:tc>
          <w:tcPr>
            <w:tcW w:w="170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203 – 275 </w:t>
            </w:r>
          </w:p>
        </w:tc>
        <w:tc>
          <w:tcPr>
            <w:tcW w:w="1842" w:type="dxa"/>
          </w:tcPr>
          <w:p w:rsidR="00CC143A" w:rsidRPr="008D0157" w:rsidRDefault="00CC143A"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8D0157">
              <w:rPr>
                <w:rFonts w:ascii="Times New Roman" w:hAnsi="Times New Roman" w:cs="Times New Roman"/>
                <w:color w:val="000000"/>
                <w:sz w:val="24"/>
                <w:szCs w:val="24"/>
                <w:lang w:val="id-ID"/>
              </w:rPr>
              <w:t>51</w:t>
            </w:r>
          </w:p>
        </w:tc>
        <w:tc>
          <w:tcPr>
            <w:tcW w:w="181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rPr>
          <w:cnfStyle w:val="000000100000"/>
        </w:trPr>
        <w:tc>
          <w:tcPr>
            <w:cnfStyle w:val="001000000000"/>
            <w:tcW w:w="1134" w:type="dxa"/>
          </w:tcPr>
          <w:p w:rsidR="00CC143A" w:rsidRPr="001A62F1" w:rsidRDefault="00CC143A"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November</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343</w:t>
            </w:r>
          </w:p>
        </w:tc>
        <w:tc>
          <w:tcPr>
            <w:tcW w:w="170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292 – 394 </w:t>
            </w:r>
          </w:p>
        </w:tc>
        <w:tc>
          <w:tcPr>
            <w:tcW w:w="1842" w:type="dxa"/>
          </w:tcPr>
          <w:p w:rsidR="00CC143A" w:rsidRPr="008D0157" w:rsidRDefault="00CC143A"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sidRPr="008D0157">
              <w:rPr>
                <w:rFonts w:ascii="Times New Roman" w:hAnsi="Times New Roman" w:cs="Times New Roman"/>
                <w:color w:val="000000"/>
                <w:sz w:val="24"/>
                <w:szCs w:val="24"/>
                <w:lang w:val="id-ID"/>
              </w:rPr>
              <w:t>219</w:t>
            </w:r>
          </w:p>
        </w:tc>
        <w:tc>
          <w:tcPr>
            <w:tcW w:w="1811" w:type="dxa"/>
          </w:tcPr>
          <w:p w:rsidR="00CC143A" w:rsidRDefault="00CC143A"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CC143A" w:rsidTr="00AE68FF">
        <w:tc>
          <w:tcPr>
            <w:cnfStyle w:val="001000000000"/>
            <w:tcW w:w="1134" w:type="dxa"/>
          </w:tcPr>
          <w:p w:rsidR="00CC143A" w:rsidRPr="001A62F1" w:rsidRDefault="00CC143A"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Desember</w:t>
            </w:r>
          </w:p>
        </w:tc>
        <w:tc>
          <w:tcPr>
            <w:tcW w:w="1560" w:type="dxa"/>
          </w:tcPr>
          <w:p w:rsidR="00CC143A" w:rsidRPr="00DF0241"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DF0241">
              <w:rPr>
                <w:rFonts w:ascii="Times New Roman" w:eastAsia="Times New Roman" w:hAnsi="Times New Roman" w:cs="Times New Roman"/>
                <w:color w:val="000000"/>
                <w:sz w:val="24"/>
                <w:szCs w:val="24"/>
                <w:lang w:val="id-ID" w:eastAsia="id-ID"/>
              </w:rPr>
              <w:t>425</w:t>
            </w:r>
          </w:p>
        </w:tc>
        <w:tc>
          <w:tcPr>
            <w:tcW w:w="170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361 – 489 </w:t>
            </w:r>
          </w:p>
        </w:tc>
        <w:tc>
          <w:tcPr>
            <w:tcW w:w="1842" w:type="dxa"/>
          </w:tcPr>
          <w:p w:rsidR="00CC143A" w:rsidRPr="008D0157"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8D0157">
              <w:rPr>
                <w:rFonts w:ascii="Times New Roman" w:eastAsia="Times New Roman" w:hAnsi="Times New Roman" w:cs="Times New Roman"/>
                <w:color w:val="000000"/>
                <w:sz w:val="24"/>
                <w:szCs w:val="24"/>
                <w:lang w:val="id-ID" w:eastAsia="id-ID"/>
              </w:rPr>
              <w:t>312</w:t>
            </w:r>
          </w:p>
        </w:tc>
        <w:tc>
          <w:tcPr>
            <w:tcW w:w="1811" w:type="dxa"/>
          </w:tcPr>
          <w:p w:rsidR="00CC143A" w:rsidRDefault="00CC143A"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bl>
    <w:p w:rsidR="00CC143A" w:rsidRDefault="00CC143A" w:rsidP="00CC143A">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7050BF" w:rsidRDefault="007050BF" w:rsidP="00AE68FF">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sectPr w:rsidR="007050BF" w:rsidSect="00CD30CB">
          <w:type w:val="continuous"/>
          <w:pgSz w:w="11906" w:h="16838" w:code="9"/>
          <w:pgMar w:top="1701" w:right="1134" w:bottom="1134" w:left="1418" w:header="709" w:footer="709" w:gutter="0"/>
          <w:cols w:space="708"/>
          <w:docGrid w:linePitch="360"/>
        </w:sectPr>
      </w:pPr>
    </w:p>
    <w:p w:rsidR="00CC143A" w:rsidRDefault="00644165" w:rsidP="00AE68FF">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CC143A">
        <w:rPr>
          <w:rFonts w:ascii="Times New Roman" w:hAnsi="Times New Roman" w:cs="Times New Roman"/>
          <w:sz w:val="24"/>
          <w:szCs w:val="24"/>
          <w:lang w:val="id-ID"/>
        </w:rPr>
        <w:t>3.</w:t>
      </w:r>
      <w:r w:rsidR="00AE68FF">
        <w:rPr>
          <w:rFonts w:ascii="Times New Roman" w:hAnsi="Times New Roman" w:cs="Times New Roman"/>
          <w:sz w:val="24"/>
          <w:szCs w:val="24"/>
          <w:lang w:val="id-ID"/>
        </w:rPr>
        <w:t xml:space="preserve"> </w:t>
      </w:r>
      <w:r w:rsidR="00CC143A">
        <w:rPr>
          <w:rFonts w:ascii="Times New Roman" w:hAnsi="Times New Roman" w:cs="Times New Roman"/>
          <w:sz w:val="24"/>
          <w:szCs w:val="24"/>
          <w:lang w:val="id-ID"/>
        </w:rPr>
        <w:t xml:space="preserve">menunjukkan prediksi curah hujan tahun 2016 di Kecamatan Batang Merangin hanya 3 bulan yang berada pada kisaran normal yaitu bulan Februari, Mei dan Bulan Desember, sedangkan pada bulan </w:t>
      </w:r>
      <w:r w:rsidR="00CC143A">
        <w:rPr>
          <w:rFonts w:ascii="Times New Roman" w:hAnsi="Times New Roman" w:cs="Times New Roman"/>
          <w:sz w:val="24"/>
          <w:szCs w:val="24"/>
          <w:lang w:val="id-ID"/>
        </w:rPr>
        <w:lastRenderedPageBreak/>
        <w:t>Juni curah hujan berada pada atas normal dan Bulan Maret – April berada di bawah normal, selanjutnya dari Bulan Juli hingga November curah hujan berada dibawah normal</w:t>
      </w:r>
      <w:r w:rsidR="009F762C">
        <w:rPr>
          <w:rFonts w:ascii="Times New Roman" w:hAnsi="Times New Roman" w:cs="Times New Roman"/>
          <w:sz w:val="24"/>
          <w:szCs w:val="24"/>
          <w:lang w:val="id-ID"/>
        </w:rPr>
        <w:t>.</w:t>
      </w:r>
    </w:p>
    <w:p w:rsidR="007050BF" w:rsidRDefault="007050BF" w:rsidP="009F762C">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sectPr w:rsidR="007050BF" w:rsidSect="007050BF">
          <w:type w:val="continuous"/>
          <w:pgSz w:w="11906" w:h="16838" w:code="9"/>
          <w:pgMar w:top="1701" w:right="1134" w:bottom="1134" w:left="1418" w:header="709" w:footer="709" w:gutter="0"/>
          <w:cols w:num="2" w:space="709"/>
          <w:docGrid w:linePitch="360"/>
        </w:sectPr>
      </w:pPr>
    </w:p>
    <w:p w:rsidR="007050BF" w:rsidRDefault="007050BF" w:rsidP="009F762C">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7050BF" w:rsidRDefault="007050BF" w:rsidP="009F762C">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9F762C" w:rsidRDefault="00644165" w:rsidP="009F762C">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9F762C">
        <w:rPr>
          <w:rFonts w:ascii="Times New Roman" w:hAnsi="Times New Roman" w:cs="Times New Roman"/>
          <w:sz w:val="24"/>
          <w:szCs w:val="24"/>
          <w:lang w:val="id-ID"/>
        </w:rPr>
        <w:t>4</w:t>
      </w:r>
      <w:r w:rsidR="009F762C" w:rsidRPr="003D3F78">
        <w:rPr>
          <w:rFonts w:ascii="Times New Roman" w:hAnsi="Times New Roman" w:cs="Times New Roman"/>
          <w:sz w:val="24"/>
          <w:szCs w:val="24"/>
          <w:lang w:val="id-ID"/>
        </w:rPr>
        <w:t xml:space="preserve">. Data Normal Curah Hujan </w:t>
      </w:r>
      <w:r w:rsidR="009F762C">
        <w:rPr>
          <w:rFonts w:ascii="Times New Roman" w:hAnsi="Times New Roman" w:cs="Times New Roman"/>
          <w:sz w:val="24"/>
          <w:szCs w:val="24"/>
          <w:lang w:val="id-ID"/>
        </w:rPr>
        <w:t>Kecamatan Danau Kerinci dan Prediksi Curah Hujan Bulanan Tahun 2016</w:t>
      </w:r>
    </w:p>
    <w:tbl>
      <w:tblPr>
        <w:tblStyle w:val="LightShading1"/>
        <w:tblW w:w="0" w:type="auto"/>
        <w:tblInd w:w="108" w:type="dxa"/>
        <w:tblLayout w:type="fixed"/>
        <w:tblLook w:val="04A0"/>
      </w:tblPr>
      <w:tblGrid>
        <w:gridCol w:w="1134"/>
        <w:gridCol w:w="1560"/>
        <w:gridCol w:w="1701"/>
        <w:gridCol w:w="1842"/>
        <w:gridCol w:w="1811"/>
      </w:tblGrid>
      <w:tr w:rsidR="009F762C" w:rsidRPr="001A62F1" w:rsidTr="009F762C">
        <w:trPr>
          <w:cnfStyle w:val="1000000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sidRPr="001A62F1">
              <w:rPr>
                <w:rFonts w:ascii="Times New Roman" w:hAnsi="Times New Roman" w:cs="Times New Roman"/>
                <w:sz w:val="24"/>
                <w:szCs w:val="24"/>
                <w:lang w:val="id-ID"/>
              </w:rPr>
              <w:t>Bulan</w:t>
            </w:r>
          </w:p>
        </w:tc>
        <w:tc>
          <w:tcPr>
            <w:tcW w:w="1560" w:type="dxa"/>
          </w:tcPr>
          <w:p w:rsidR="009F762C" w:rsidRPr="001A62F1" w:rsidRDefault="009F762C"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Curah Hujan Normal (mm)</w:t>
            </w:r>
          </w:p>
        </w:tc>
        <w:tc>
          <w:tcPr>
            <w:tcW w:w="1701" w:type="dxa"/>
          </w:tcPr>
          <w:p w:rsidR="009F762C" w:rsidRPr="001A62F1" w:rsidRDefault="009F762C"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Batasan Normal</w:t>
            </w:r>
          </w:p>
          <w:p w:rsidR="009F762C" w:rsidRPr="001A62F1" w:rsidRDefault="009F762C"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85% - 115%</w:t>
            </w:r>
          </w:p>
        </w:tc>
        <w:tc>
          <w:tcPr>
            <w:tcW w:w="1842" w:type="dxa"/>
          </w:tcPr>
          <w:p w:rsidR="009F762C" w:rsidRPr="001A62F1" w:rsidRDefault="009F762C"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Prediksi Curah Hujan (mm)</w:t>
            </w:r>
          </w:p>
        </w:tc>
        <w:tc>
          <w:tcPr>
            <w:tcW w:w="1811" w:type="dxa"/>
          </w:tcPr>
          <w:p w:rsidR="009F762C" w:rsidRPr="001A62F1" w:rsidRDefault="009F762C"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Sifat Hujan</w:t>
            </w:r>
          </w:p>
        </w:tc>
      </w:tr>
      <w:tr w:rsidR="009F762C" w:rsidTr="009F762C">
        <w:trPr>
          <w:cnfStyle w:val="0000001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Januari</w:t>
            </w:r>
          </w:p>
        </w:tc>
        <w:tc>
          <w:tcPr>
            <w:tcW w:w="1560"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288</w:t>
            </w:r>
          </w:p>
        </w:tc>
        <w:tc>
          <w:tcPr>
            <w:tcW w:w="170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245 - 331</w:t>
            </w:r>
          </w:p>
        </w:tc>
        <w:tc>
          <w:tcPr>
            <w:tcW w:w="1842" w:type="dxa"/>
          </w:tcPr>
          <w:p w:rsidR="009F762C" w:rsidRPr="00D701C5" w:rsidRDefault="009F762C"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365</w:t>
            </w:r>
          </w:p>
        </w:tc>
        <w:tc>
          <w:tcPr>
            <w:tcW w:w="181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9F762C" w:rsidTr="009F762C">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Februari</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210</w:t>
            </w:r>
          </w:p>
        </w:tc>
        <w:tc>
          <w:tcPr>
            <w:tcW w:w="170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178 – 242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215</w:t>
            </w:r>
          </w:p>
        </w:tc>
        <w:tc>
          <w:tcPr>
            <w:tcW w:w="181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9F762C" w:rsidTr="009F762C">
        <w:trPr>
          <w:cnfStyle w:val="0000001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Maret</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326</w:t>
            </w:r>
          </w:p>
        </w:tc>
        <w:tc>
          <w:tcPr>
            <w:tcW w:w="170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277 – 375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230</w:t>
            </w:r>
          </w:p>
        </w:tc>
        <w:tc>
          <w:tcPr>
            <w:tcW w:w="181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c>
          <w:tcPr>
            <w:cnfStyle w:val="001000000000"/>
            <w:tcW w:w="1134" w:type="dxa"/>
          </w:tcPr>
          <w:p w:rsidR="009F762C" w:rsidRPr="001A62F1" w:rsidRDefault="009F762C"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April</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446</w:t>
            </w:r>
          </w:p>
        </w:tc>
        <w:tc>
          <w:tcPr>
            <w:tcW w:w="170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379 – 513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318</w:t>
            </w:r>
          </w:p>
        </w:tc>
        <w:tc>
          <w:tcPr>
            <w:tcW w:w="181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rPr>
          <w:cnfStyle w:val="0000001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Mei</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220</w:t>
            </w:r>
          </w:p>
        </w:tc>
        <w:tc>
          <w:tcPr>
            <w:tcW w:w="170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187 – 253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244</w:t>
            </w:r>
          </w:p>
        </w:tc>
        <w:tc>
          <w:tcPr>
            <w:tcW w:w="181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9F762C" w:rsidTr="009F762C">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Juni</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147</w:t>
            </w:r>
          </w:p>
        </w:tc>
        <w:tc>
          <w:tcPr>
            <w:tcW w:w="170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125 – 169</w:t>
            </w:r>
          </w:p>
        </w:tc>
        <w:tc>
          <w:tcPr>
            <w:tcW w:w="1842" w:type="dxa"/>
          </w:tcPr>
          <w:p w:rsidR="009F762C" w:rsidRPr="00E910A8" w:rsidRDefault="009F762C"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E910A8">
              <w:rPr>
                <w:rFonts w:ascii="Times New Roman" w:hAnsi="Times New Roman" w:cs="Times New Roman"/>
                <w:color w:val="000000"/>
                <w:sz w:val="24"/>
                <w:szCs w:val="24"/>
                <w:lang w:val="id-ID"/>
              </w:rPr>
              <w:t>242</w:t>
            </w:r>
          </w:p>
        </w:tc>
        <w:tc>
          <w:tcPr>
            <w:tcW w:w="181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9F762C" w:rsidTr="009F762C">
        <w:trPr>
          <w:cnfStyle w:val="0000001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Juli</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125</w:t>
            </w:r>
          </w:p>
        </w:tc>
        <w:tc>
          <w:tcPr>
            <w:tcW w:w="170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106 – 144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76</w:t>
            </w:r>
          </w:p>
        </w:tc>
        <w:tc>
          <w:tcPr>
            <w:tcW w:w="181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c>
          <w:tcPr>
            <w:cnfStyle w:val="001000000000"/>
            <w:tcW w:w="1134" w:type="dxa"/>
          </w:tcPr>
          <w:p w:rsidR="009F762C" w:rsidRPr="001A62F1" w:rsidRDefault="009F762C" w:rsidP="00AE68FF">
            <w:pPr>
              <w:autoSpaceDE w:val="0"/>
              <w:autoSpaceDN w:val="0"/>
              <w:adjustRightInd w:val="0"/>
              <w:spacing w:line="360" w:lineRule="auto"/>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Agustus</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141</w:t>
            </w:r>
          </w:p>
        </w:tc>
        <w:tc>
          <w:tcPr>
            <w:tcW w:w="170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120 – 162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69</w:t>
            </w:r>
          </w:p>
        </w:tc>
        <w:tc>
          <w:tcPr>
            <w:tcW w:w="181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rPr>
          <w:cnfStyle w:val="0000001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September</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173</w:t>
            </w:r>
          </w:p>
        </w:tc>
        <w:tc>
          <w:tcPr>
            <w:tcW w:w="170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 xml:space="preserve">147 – 199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99</w:t>
            </w:r>
          </w:p>
        </w:tc>
        <w:tc>
          <w:tcPr>
            <w:tcW w:w="181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c>
          <w:tcPr>
            <w:cnfStyle w:val="001000000000"/>
            <w:tcW w:w="1134" w:type="dxa"/>
          </w:tcPr>
          <w:p w:rsidR="009F762C" w:rsidRPr="001A62F1" w:rsidRDefault="009F762C"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Oktober</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235</w:t>
            </w:r>
          </w:p>
        </w:tc>
        <w:tc>
          <w:tcPr>
            <w:tcW w:w="170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200 – 270 </w:t>
            </w:r>
          </w:p>
        </w:tc>
        <w:tc>
          <w:tcPr>
            <w:tcW w:w="1842" w:type="dxa"/>
          </w:tcPr>
          <w:p w:rsidR="009F762C" w:rsidRPr="00E910A8" w:rsidRDefault="009F762C"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E910A8">
              <w:rPr>
                <w:rFonts w:ascii="Times New Roman" w:hAnsi="Times New Roman" w:cs="Times New Roman"/>
                <w:color w:val="000000"/>
                <w:sz w:val="24"/>
                <w:szCs w:val="24"/>
                <w:lang w:val="id-ID"/>
              </w:rPr>
              <w:t>50</w:t>
            </w:r>
          </w:p>
        </w:tc>
        <w:tc>
          <w:tcPr>
            <w:tcW w:w="181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rPr>
          <w:cnfStyle w:val="000000100000"/>
        </w:trPr>
        <w:tc>
          <w:tcPr>
            <w:cnfStyle w:val="001000000000"/>
            <w:tcW w:w="1134" w:type="dxa"/>
          </w:tcPr>
          <w:p w:rsidR="009F762C" w:rsidRPr="001A62F1" w:rsidRDefault="009F762C"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November</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322</w:t>
            </w:r>
          </w:p>
        </w:tc>
        <w:tc>
          <w:tcPr>
            <w:tcW w:w="170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274 – 370</w:t>
            </w:r>
          </w:p>
        </w:tc>
        <w:tc>
          <w:tcPr>
            <w:tcW w:w="1842" w:type="dxa"/>
          </w:tcPr>
          <w:p w:rsidR="009F762C" w:rsidRPr="00E910A8" w:rsidRDefault="009F762C"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sidRPr="00E910A8">
              <w:rPr>
                <w:rFonts w:ascii="Times New Roman" w:hAnsi="Times New Roman" w:cs="Times New Roman"/>
                <w:color w:val="000000"/>
                <w:sz w:val="24"/>
                <w:szCs w:val="24"/>
                <w:lang w:val="id-ID"/>
              </w:rPr>
              <w:t>214</w:t>
            </w:r>
          </w:p>
        </w:tc>
        <w:tc>
          <w:tcPr>
            <w:tcW w:w="1811" w:type="dxa"/>
          </w:tcPr>
          <w:p w:rsidR="009F762C" w:rsidRDefault="009F762C"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F762C" w:rsidTr="009F762C">
        <w:tc>
          <w:tcPr>
            <w:cnfStyle w:val="001000000000"/>
            <w:tcW w:w="1134" w:type="dxa"/>
          </w:tcPr>
          <w:p w:rsidR="009F762C" w:rsidRPr="001A62F1" w:rsidRDefault="009F762C"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Desember</w:t>
            </w:r>
          </w:p>
        </w:tc>
        <w:tc>
          <w:tcPr>
            <w:tcW w:w="1560" w:type="dxa"/>
          </w:tcPr>
          <w:p w:rsidR="009F762C" w:rsidRPr="002D0F85"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AE1F36">
              <w:rPr>
                <w:rFonts w:ascii="Times New Roman" w:eastAsia="Times New Roman" w:hAnsi="Times New Roman" w:cs="Times New Roman"/>
                <w:color w:val="000000"/>
                <w:sz w:val="24"/>
                <w:szCs w:val="24"/>
                <w:lang w:val="id-ID" w:eastAsia="id-ID"/>
              </w:rPr>
              <w:t>423</w:t>
            </w:r>
          </w:p>
        </w:tc>
        <w:tc>
          <w:tcPr>
            <w:tcW w:w="170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360 – 486 </w:t>
            </w:r>
          </w:p>
        </w:tc>
        <w:tc>
          <w:tcPr>
            <w:tcW w:w="1842" w:type="dxa"/>
          </w:tcPr>
          <w:p w:rsidR="009F762C" w:rsidRPr="00E910A8"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E910A8">
              <w:rPr>
                <w:rFonts w:ascii="Times New Roman" w:eastAsia="Times New Roman" w:hAnsi="Times New Roman" w:cs="Times New Roman"/>
                <w:color w:val="000000"/>
                <w:sz w:val="24"/>
                <w:szCs w:val="24"/>
                <w:lang w:val="id-ID" w:eastAsia="id-ID"/>
              </w:rPr>
              <w:t>327</w:t>
            </w:r>
          </w:p>
        </w:tc>
        <w:tc>
          <w:tcPr>
            <w:tcW w:w="1811" w:type="dxa"/>
          </w:tcPr>
          <w:p w:rsidR="009F762C" w:rsidRDefault="009F762C"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bl>
    <w:p w:rsidR="009F762C" w:rsidRDefault="009F762C" w:rsidP="009F762C">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7050BF" w:rsidRDefault="007050BF" w:rsidP="00644165">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sectPr w:rsidR="007050BF" w:rsidSect="00CD30CB">
          <w:type w:val="continuous"/>
          <w:pgSz w:w="11906" w:h="16838" w:code="9"/>
          <w:pgMar w:top="1701" w:right="1134" w:bottom="1134" w:left="1418" w:header="709" w:footer="709" w:gutter="0"/>
          <w:cols w:space="708"/>
          <w:docGrid w:linePitch="360"/>
        </w:sectPr>
      </w:pPr>
    </w:p>
    <w:p w:rsidR="009F762C" w:rsidRDefault="00644165" w:rsidP="00644165">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9F762C">
        <w:rPr>
          <w:rFonts w:ascii="Times New Roman" w:hAnsi="Times New Roman" w:cs="Times New Roman"/>
          <w:sz w:val="24"/>
          <w:szCs w:val="24"/>
          <w:lang w:val="id-ID"/>
        </w:rPr>
        <w:t>4.</w:t>
      </w:r>
      <w:r w:rsidR="009572E8">
        <w:rPr>
          <w:rFonts w:ascii="Times New Roman" w:hAnsi="Times New Roman" w:cs="Times New Roman"/>
          <w:sz w:val="24"/>
          <w:szCs w:val="24"/>
          <w:lang w:val="id-ID"/>
        </w:rPr>
        <w:t xml:space="preserve"> </w:t>
      </w:r>
      <w:r w:rsidR="009F762C">
        <w:rPr>
          <w:rFonts w:ascii="Times New Roman" w:hAnsi="Times New Roman" w:cs="Times New Roman"/>
          <w:sz w:val="24"/>
          <w:szCs w:val="24"/>
          <w:lang w:val="id-ID"/>
        </w:rPr>
        <w:t>menunjukkan prediksi curah hujan tahun 2016 di Kecamatan Danau Kerinci hanya 3 bulan yang berada pada kisaran normal yaitu bulan Februari, Mei dan Bulan Desember, sedangkan pada bulan Juni curah hujan berada pada atas normal dan Bulan Maret – April berada di bawah normal, selanjutnya dari Bulan Juli hingga November curah hujan berada dibawah normal.</w:t>
      </w:r>
    </w:p>
    <w:p w:rsidR="00E01F45" w:rsidRDefault="00644165" w:rsidP="00644165">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9572E8">
        <w:rPr>
          <w:rFonts w:ascii="Times New Roman" w:hAnsi="Times New Roman" w:cs="Times New Roman"/>
          <w:sz w:val="24"/>
          <w:szCs w:val="24"/>
          <w:lang w:val="id-ID"/>
        </w:rPr>
        <w:t>5. menunjukkan prediksi curah hujan tahun 2016 di Kecamatan Gunung Tujuh terdapat 4 bulan yang berada pada kisaran normal yaitu bulan Februari, Mei, November dan Bulan Desember, sedangkan pada bulan Juni curah hujan berada pada atas normal dan Bulan Maret – April berada di bawah normal, selanjutnya dari Bulan Juli hingga November curah hujan berada dibawah normal.</w:t>
      </w:r>
    </w:p>
    <w:p w:rsidR="007050BF" w:rsidRDefault="007050BF"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sectPr w:rsidR="007050BF" w:rsidSect="007050BF">
          <w:type w:val="continuous"/>
          <w:pgSz w:w="11906" w:h="16838" w:code="9"/>
          <w:pgMar w:top="1701" w:right="1134" w:bottom="1134" w:left="1418" w:header="709" w:footer="709" w:gutter="0"/>
          <w:cols w:num="2" w:space="709"/>
          <w:docGrid w:linePitch="360"/>
        </w:sectPr>
      </w:pPr>
    </w:p>
    <w:p w:rsidR="00D17446" w:rsidRDefault="00D17446"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9572E8" w:rsidRDefault="00644165"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Tabel </w:t>
      </w:r>
      <w:r w:rsidR="009572E8">
        <w:rPr>
          <w:rFonts w:ascii="Times New Roman" w:hAnsi="Times New Roman" w:cs="Times New Roman"/>
          <w:sz w:val="24"/>
          <w:szCs w:val="24"/>
          <w:lang w:val="id-ID"/>
        </w:rPr>
        <w:t>5</w:t>
      </w:r>
      <w:r w:rsidR="009572E8" w:rsidRPr="003D3F78">
        <w:rPr>
          <w:rFonts w:ascii="Times New Roman" w:hAnsi="Times New Roman" w:cs="Times New Roman"/>
          <w:sz w:val="24"/>
          <w:szCs w:val="24"/>
          <w:lang w:val="id-ID"/>
        </w:rPr>
        <w:t xml:space="preserve">. Data Normal Curah Hujan </w:t>
      </w:r>
      <w:r w:rsidR="009572E8">
        <w:rPr>
          <w:rFonts w:ascii="Times New Roman" w:hAnsi="Times New Roman" w:cs="Times New Roman"/>
          <w:sz w:val="24"/>
          <w:szCs w:val="24"/>
          <w:lang w:val="id-ID"/>
        </w:rPr>
        <w:t>Kecamatan Gunung Tujuh dan Prediksi Curah Hujan Bulanan Tahun 2016</w:t>
      </w:r>
    </w:p>
    <w:tbl>
      <w:tblPr>
        <w:tblStyle w:val="LightShading1"/>
        <w:tblW w:w="0" w:type="auto"/>
        <w:tblLayout w:type="fixed"/>
        <w:tblLook w:val="04A0"/>
      </w:tblPr>
      <w:tblGrid>
        <w:gridCol w:w="1134"/>
        <w:gridCol w:w="1560"/>
        <w:gridCol w:w="1701"/>
        <w:gridCol w:w="1842"/>
        <w:gridCol w:w="1811"/>
      </w:tblGrid>
      <w:tr w:rsidR="009572E8" w:rsidRPr="001A62F1" w:rsidTr="00AE68FF">
        <w:trPr>
          <w:cnfStyle w:val="1000000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sz w:val="24"/>
                <w:szCs w:val="24"/>
                <w:lang w:val="id-ID"/>
              </w:rPr>
            </w:pPr>
            <w:r w:rsidRPr="001A62F1">
              <w:rPr>
                <w:rFonts w:ascii="Times New Roman" w:hAnsi="Times New Roman" w:cs="Times New Roman"/>
                <w:sz w:val="24"/>
                <w:szCs w:val="24"/>
                <w:lang w:val="id-ID"/>
              </w:rPr>
              <w:t>Bulan</w:t>
            </w:r>
          </w:p>
        </w:tc>
        <w:tc>
          <w:tcPr>
            <w:tcW w:w="1560" w:type="dxa"/>
          </w:tcPr>
          <w:p w:rsidR="009572E8" w:rsidRPr="001A62F1" w:rsidRDefault="009572E8"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Curah Hujan Normal (mm)</w:t>
            </w:r>
          </w:p>
        </w:tc>
        <w:tc>
          <w:tcPr>
            <w:tcW w:w="1701" w:type="dxa"/>
          </w:tcPr>
          <w:p w:rsidR="009572E8" w:rsidRPr="001A62F1" w:rsidRDefault="009572E8"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Batasan Normal</w:t>
            </w:r>
          </w:p>
          <w:p w:rsidR="009572E8" w:rsidRPr="001A62F1" w:rsidRDefault="009572E8"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85% - 115%</w:t>
            </w:r>
          </w:p>
        </w:tc>
        <w:tc>
          <w:tcPr>
            <w:tcW w:w="1842" w:type="dxa"/>
          </w:tcPr>
          <w:p w:rsidR="009572E8" w:rsidRPr="001A62F1" w:rsidRDefault="009572E8" w:rsidP="00AE68FF">
            <w:pPr>
              <w:pStyle w:val="ListParagraph"/>
              <w:autoSpaceDE w:val="0"/>
              <w:autoSpaceDN w:val="0"/>
              <w:adjustRightInd w:val="0"/>
              <w:spacing w:line="360" w:lineRule="auto"/>
              <w:ind w:left="-108" w:right="-108"/>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Prediksi Curah Hujan (mm)</w:t>
            </w:r>
          </w:p>
        </w:tc>
        <w:tc>
          <w:tcPr>
            <w:tcW w:w="1811" w:type="dxa"/>
          </w:tcPr>
          <w:p w:rsidR="009572E8" w:rsidRPr="001A62F1" w:rsidRDefault="009572E8" w:rsidP="00AE68FF">
            <w:pPr>
              <w:pStyle w:val="ListParagraph"/>
              <w:autoSpaceDE w:val="0"/>
              <w:autoSpaceDN w:val="0"/>
              <w:adjustRightInd w:val="0"/>
              <w:spacing w:line="360" w:lineRule="auto"/>
              <w:ind w:left="0"/>
              <w:jc w:val="center"/>
              <w:cnfStyle w:val="100000000000"/>
              <w:rPr>
                <w:rFonts w:ascii="Times New Roman" w:hAnsi="Times New Roman" w:cs="Times New Roman"/>
                <w:sz w:val="24"/>
                <w:szCs w:val="24"/>
                <w:lang w:val="id-ID"/>
              </w:rPr>
            </w:pPr>
            <w:r w:rsidRPr="001A62F1">
              <w:rPr>
                <w:rFonts w:ascii="Times New Roman" w:hAnsi="Times New Roman" w:cs="Times New Roman"/>
                <w:sz w:val="24"/>
                <w:szCs w:val="24"/>
                <w:lang w:val="id-ID"/>
              </w:rPr>
              <w:t>Sifat Hujan</w:t>
            </w:r>
          </w:p>
        </w:tc>
      </w:tr>
      <w:tr w:rsidR="009572E8" w:rsidTr="00AE68FF">
        <w:trPr>
          <w:cnfStyle w:val="0000001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Januari</w:t>
            </w:r>
          </w:p>
        </w:tc>
        <w:tc>
          <w:tcPr>
            <w:tcW w:w="1560"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279</w:t>
            </w:r>
          </w:p>
        </w:tc>
        <w:tc>
          <w:tcPr>
            <w:tcW w:w="170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237 – 321</w:t>
            </w:r>
          </w:p>
        </w:tc>
        <w:tc>
          <w:tcPr>
            <w:tcW w:w="1842" w:type="dxa"/>
          </w:tcPr>
          <w:p w:rsidR="009572E8" w:rsidRPr="00CB2C7E" w:rsidRDefault="009572E8"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346</w:t>
            </w:r>
          </w:p>
        </w:tc>
        <w:tc>
          <w:tcPr>
            <w:tcW w:w="181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9572E8" w:rsidTr="00AE68FF">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Februari</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207</w:t>
            </w:r>
          </w:p>
        </w:tc>
        <w:tc>
          <w:tcPr>
            <w:tcW w:w="170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176 – 238</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212</w:t>
            </w:r>
          </w:p>
        </w:tc>
        <w:tc>
          <w:tcPr>
            <w:tcW w:w="181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9572E8" w:rsidTr="00AE68FF">
        <w:trPr>
          <w:cnfStyle w:val="0000001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Maret</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290</w:t>
            </w:r>
          </w:p>
        </w:tc>
        <w:tc>
          <w:tcPr>
            <w:tcW w:w="170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247 – 334</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197</w:t>
            </w:r>
          </w:p>
        </w:tc>
        <w:tc>
          <w:tcPr>
            <w:tcW w:w="181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572E8" w:rsidTr="00AE68FF">
        <w:tc>
          <w:tcPr>
            <w:cnfStyle w:val="001000000000"/>
            <w:tcW w:w="1134" w:type="dxa"/>
          </w:tcPr>
          <w:p w:rsidR="009572E8" w:rsidRPr="001A62F1" w:rsidRDefault="009572E8"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April</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384</w:t>
            </w:r>
          </w:p>
        </w:tc>
        <w:tc>
          <w:tcPr>
            <w:tcW w:w="170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326 – 442</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291</w:t>
            </w:r>
          </w:p>
        </w:tc>
        <w:tc>
          <w:tcPr>
            <w:tcW w:w="181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572E8" w:rsidTr="00AE68FF">
        <w:trPr>
          <w:cnfStyle w:val="0000001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Mei</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186</w:t>
            </w:r>
          </w:p>
        </w:tc>
        <w:tc>
          <w:tcPr>
            <w:tcW w:w="170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158 – 214</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202</w:t>
            </w:r>
          </w:p>
        </w:tc>
        <w:tc>
          <w:tcPr>
            <w:tcW w:w="181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9572E8" w:rsidTr="00AE68FF">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Juni</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129</w:t>
            </w:r>
          </w:p>
        </w:tc>
        <w:tc>
          <w:tcPr>
            <w:tcW w:w="170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110 – 148</w:t>
            </w:r>
          </w:p>
        </w:tc>
        <w:tc>
          <w:tcPr>
            <w:tcW w:w="1842" w:type="dxa"/>
          </w:tcPr>
          <w:p w:rsidR="009572E8" w:rsidRPr="00CB2C7E" w:rsidRDefault="009572E8"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046A2A">
              <w:rPr>
                <w:rFonts w:ascii="Times New Roman" w:hAnsi="Times New Roman" w:cs="Times New Roman"/>
                <w:color w:val="000000"/>
                <w:sz w:val="24"/>
                <w:szCs w:val="24"/>
                <w:lang w:val="id-ID"/>
              </w:rPr>
              <w:t>187</w:t>
            </w:r>
          </w:p>
        </w:tc>
        <w:tc>
          <w:tcPr>
            <w:tcW w:w="181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Atas Normal</w:t>
            </w:r>
          </w:p>
        </w:tc>
      </w:tr>
      <w:tr w:rsidR="009572E8" w:rsidTr="00AE68FF">
        <w:trPr>
          <w:cnfStyle w:val="0000001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Juli</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118</w:t>
            </w:r>
          </w:p>
        </w:tc>
        <w:tc>
          <w:tcPr>
            <w:tcW w:w="170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100 – 136</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60</w:t>
            </w:r>
          </w:p>
        </w:tc>
        <w:tc>
          <w:tcPr>
            <w:tcW w:w="181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572E8" w:rsidTr="00AE68FF">
        <w:tc>
          <w:tcPr>
            <w:cnfStyle w:val="001000000000"/>
            <w:tcW w:w="1134" w:type="dxa"/>
          </w:tcPr>
          <w:p w:rsidR="009572E8" w:rsidRPr="001A62F1" w:rsidRDefault="009572E8" w:rsidP="00AE68FF">
            <w:pPr>
              <w:autoSpaceDE w:val="0"/>
              <w:autoSpaceDN w:val="0"/>
              <w:adjustRightInd w:val="0"/>
              <w:spacing w:line="360" w:lineRule="auto"/>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Agustus</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130</w:t>
            </w:r>
          </w:p>
        </w:tc>
        <w:tc>
          <w:tcPr>
            <w:tcW w:w="170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111 – 150</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59</w:t>
            </w:r>
          </w:p>
        </w:tc>
        <w:tc>
          <w:tcPr>
            <w:tcW w:w="181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572E8" w:rsidTr="00AE68FF">
        <w:trPr>
          <w:cnfStyle w:val="0000001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September</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171</w:t>
            </w:r>
          </w:p>
        </w:tc>
        <w:tc>
          <w:tcPr>
            <w:tcW w:w="170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145 – 197</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101</w:t>
            </w:r>
          </w:p>
        </w:tc>
        <w:tc>
          <w:tcPr>
            <w:tcW w:w="181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572E8" w:rsidTr="00AE68FF">
        <w:tc>
          <w:tcPr>
            <w:cnfStyle w:val="001000000000"/>
            <w:tcW w:w="1134" w:type="dxa"/>
          </w:tcPr>
          <w:p w:rsidR="009572E8" w:rsidRPr="001A62F1" w:rsidRDefault="009572E8" w:rsidP="00AE68FF">
            <w:pPr>
              <w:pStyle w:val="ListParagraph"/>
              <w:autoSpaceDE w:val="0"/>
              <w:autoSpaceDN w:val="0"/>
              <w:adjustRightInd w:val="0"/>
              <w:spacing w:line="360" w:lineRule="auto"/>
              <w:ind w:left="0"/>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Oktober</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234</w:t>
            </w:r>
          </w:p>
        </w:tc>
        <w:tc>
          <w:tcPr>
            <w:tcW w:w="170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199 – 269</w:t>
            </w:r>
          </w:p>
        </w:tc>
        <w:tc>
          <w:tcPr>
            <w:tcW w:w="1842" w:type="dxa"/>
          </w:tcPr>
          <w:p w:rsidR="009572E8" w:rsidRPr="00CB2C7E" w:rsidRDefault="009572E8" w:rsidP="00AE68FF">
            <w:pPr>
              <w:autoSpaceDE w:val="0"/>
              <w:autoSpaceDN w:val="0"/>
              <w:adjustRightInd w:val="0"/>
              <w:spacing w:line="360" w:lineRule="auto"/>
              <w:jc w:val="center"/>
              <w:cnfStyle w:val="000000000000"/>
              <w:rPr>
                <w:rFonts w:ascii="Times New Roman" w:hAnsi="Times New Roman" w:cs="Times New Roman"/>
                <w:sz w:val="24"/>
                <w:szCs w:val="24"/>
                <w:lang w:val="id-ID"/>
              </w:rPr>
            </w:pPr>
            <w:r w:rsidRPr="00046A2A">
              <w:rPr>
                <w:rFonts w:ascii="Times New Roman" w:hAnsi="Times New Roman" w:cs="Times New Roman"/>
                <w:color w:val="000000"/>
                <w:sz w:val="24"/>
                <w:szCs w:val="24"/>
                <w:lang w:val="id-ID"/>
              </w:rPr>
              <w:t>53</w:t>
            </w:r>
          </w:p>
        </w:tc>
        <w:tc>
          <w:tcPr>
            <w:tcW w:w="181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Bawah Normal</w:t>
            </w:r>
          </w:p>
        </w:tc>
      </w:tr>
      <w:tr w:rsidR="009572E8" w:rsidTr="00AE68FF">
        <w:trPr>
          <w:cnfStyle w:val="000000100000"/>
        </w:trPr>
        <w:tc>
          <w:tcPr>
            <w:cnfStyle w:val="001000000000"/>
            <w:tcW w:w="1134" w:type="dxa"/>
          </w:tcPr>
          <w:p w:rsidR="009572E8" w:rsidRPr="001A62F1" w:rsidRDefault="009572E8"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November</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321</w:t>
            </w:r>
          </w:p>
        </w:tc>
        <w:tc>
          <w:tcPr>
            <w:tcW w:w="170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273 – 369</w:t>
            </w:r>
          </w:p>
        </w:tc>
        <w:tc>
          <w:tcPr>
            <w:tcW w:w="1842" w:type="dxa"/>
          </w:tcPr>
          <w:p w:rsidR="009572E8" w:rsidRPr="00CB2C7E" w:rsidRDefault="009572E8" w:rsidP="00AE68FF">
            <w:pPr>
              <w:autoSpaceDE w:val="0"/>
              <w:autoSpaceDN w:val="0"/>
              <w:adjustRightInd w:val="0"/>
              <w:spacing w:line="360" w:lineRule="auto"/>
              <w:jc w:val="center"/>
              <w:cnfStyle w:val="000000100000"/>
              <w:rPr>
                <w:rFonts w:ascii="Times New Roman" w:hAnsi="Times New Roman" w:cs="Times New Roman"/>
                <w:sz w:val="24"/>
                <w:szCs w:val="24"/>
                <w:lang w:val="id-ID"/>
              </w:rPr>
            </w:pPr>
            <w:r w:rsidRPr="00046A2A">
              <w:rPr>
                <w:rFonts w:ascii="Times New Roman" w:hAnsi="Times New Roman" w:cs="Times New Roman"/>
                <w:color w:val="000000"/>
                <w:sz w:val="24"/>
                <w:szCs w:val="24"/>
                <w:lang w:val="id-ID"/>
              </w:rPr>
              <w:t>273</w:t>
            </w:r>
          </w:p>
        </w:tc>
        <w:tc>
          <w:tcPr>
            <w:tcW w:w="1811" w:type="dxa"/>
          </w:tcPr>
          <w:p w:rsidR="009572E8" w:rsidRDefault="009572E8" w:rsidP="00AE68FF">
            <w:pPr>
              <w:pStyle w:val="ListParagraph"/>
              <w:autoSpaceDE w:val="0"/>
              <w:autoSpaceDN w:val="0"/>
              <w:adjustRightInd w:val="0"/>
              <w:spacing w:line="360" w:lineRule="auto"/>
              <w:ind w:left="0"/>
              <w:jc w:val="center"/>
              <w:cnfStyle w:val="0000001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r w:rsidR="009572E8" w:rsidTr="00AE68FF">
        <w:tc>
          <w:tcPr>
            <w:cnfStyle w:val="001000000000"/>
            <w:tcW w:w="1134" w:type="dxa"/>
          </w:tcPr>
          <w:p w:rsidR="009572E8" w:rsidRPr="001A62F1" w:rsidRDefault="009572E8" w:rsidP="00AE68FF">
            <w:pPr>
              <w:pStyle w:val="ListParagraph"/>
              <w:autoSpaceDE w:val="0"/>
              <w:autoSpaceDN w:val="0"/>
              <w:adjustRightInd w:val="0"/>
              <w:spacing w:line="360" w:lineRule="auto"/>
              <w:ind w:left="-108" w:right="-108"/>
              <w:jc w:val="center"/>
              <w:rPr>
                <w:rFonts w:ascii="Times New Roman" w:hAnsi="Times New Roman" w:cs="Times New Roman"/>
                <w:b w:val="0"/>
                <w:sz w:val="24"/>
                <w:szCs w:val="24"/>
                <w:lang w:val="id-ID"/>
              </w:rPr>
            </w:pPr>
            <w:r w:rsidRPr="001A62F1">
              <w:rPr>
                <w:rFonts w:ascii="Times New Roman" w:hAnsi="Times New Roman" w:cs="Times New Roman"/>
                <w:b w:val="0"/>
                <w:sz w:val="24"/>
                <w:szCs w:val="24"/>
                <w:lang w:val="id-ID"/>
              </w:rPr>
              <w:t>Desember</w:t>
            </w:r>
          </w:p>
        </w:tc>
        <w:tc>
          <w:tcPr>
            <w:tcW w:w="1560" w:type="dxa"/>
          </w:tcPr>
          <w:p w:rsidR="009572E8" w:rsidRPr="00046A2A"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411</w:t>
            </w:r>
          </w:p>
        </w:tc>
        <w:tc>
          <w:tcPr>
            <w:tcW w:w="170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 xml:space="preserve">349 – 473 </w:t>
            </w:r>
          </w:p>
        </w:tc>
        <w:tc>
          <w:tcPr>
            <w:tcW w:w="1842" w:type="dxa"/>
          </w:tcPr>
          <w:p w:rsidR="009572E8" w:rsidRPr="00CB2C7E"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sidRPr="00046A2A">
              <w:rPr>
                <w:rFonts w:ascii="Times New Roman" w:eastAsia="Times New Roman" w:hAnsi="Times New Roman" w:cs="Times New Roman"/>
                <w:color w:val="000000"/>
                <w:sz w:val="24"/>
                <w:szCs w:val="24"/>
                <w:lang w:val="id-ID" w:eastAsia="id-ID"/>
              </w:rPr>
              <w:t>484</w:t>
            </w:r>
          </w:p>
        </w:tc>
        <w:tc>
          <w:tcPr>
            <w:tcW w:w="1811" w:type="dxa"/>
          </w:tcPr>
          <w:p w:rsidR="009572E8" w:rsidRDefault="009572E8" w:rsidP="00AE68FF">
            <w:pPr>
              <w:pStyle w:val="ListParagraph"/>
              <w:autoSpaceDE w:val="0"/>
              <w:autoSpaceDN w:val="0"/>
              <w:adjustRightInd w:val="0"/>
              <w:spacing w:line="360" w:lineRule="auto"/>
              <w:ind w:left="0"/>
              <w:jc w:val="center"/>
              <w:cnfStyle w:val="000000000000"/>
              <w:rPr>
                <w:rFonts w:ascii="Times New Roman" w:hAnsi="Times New Roman" w:cs="Times New Roman"/>
                <w:sz w:val="24"/>
                <w:szCs w:val="24"/>
                <w:lang w:val="id-ID"/>
              </w:rPr>
            </w:pPr>
            <w:r>
              <w:rPr>
                <w:rFonts w:ascii="Times New Roman" w:hAnsi="Times New Roman" w:cs="Times New Roman"/>
                <w:sz w:val="24"/>
                <w:szCs w:val="24"/>
                <w:lang w:val="id-ID"/>
              </w:rPr>
              <w:t>Normal</w:t>
            </w:r>
          </w:p>
        </w:tc>
      </w:tr>
    </w:tbl>
    <w:p w:rsidR="009572E8" w:rsidRDefault="009572E8" w:rsidP="009572E8">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ED18C8">
      <w:pPr>
        <w:autoSpaceDE w:val="0"/>
        <w:autoSpaceDN w:val="0"/>
        <w:adjustRightInd w:val="0"/>
        <w:spacing w:after="0" w:line="360" w:lineRule="auto"/>
        <w:jc w:val="both"/>
        <w:rPr>
          <w:rFonts w:ascii="Times New Roman" w:hAnsi="Times New Roman" w:cs="Times New Roman"/>
          <w:b/>
          <w:sz w:val="24"/>
          <w:szCs w:val="24"/>
        </w:rPr>
        <w:sectPr w:rsidR="00D17446" w:rsidSect="00CD30CB">
          <w:type w:val="continuous"/>
          <w:pgSz w:w="11906" w:h="16838" w:code="9"/>
          <w:pgMar w:top="1701" w:right="1134" w:bottom="1134" w:left="1418" w:header="709" w:footer="709" w:gutter="0"/>
          <w:cols w:space="708"/>
          <w:docGrid w:linePitch="360"/>
        </w:sectPr>
      </w:pPr>
    </w:p>
    <w:p w:rsidR="00ED18C8" w:rsidRPr="00ED18C8" w:rsidRDefault="00ED18C8" w:rsidP="00ED18C8">
      <w:pPr>
        <w:autoSpaceDE w:val="0"/>
        <w:autoSpaceDN w:val="0"/>
        <w:adjustRightInd w:val="0"/>
        <w:spacing w:after="0" w:line="360" w:lineRule="auto"/>
        <w:jc w:val="both"/>
        <w:rPr>
          <w:rFonts w:ascii="Times New Roman" w:hAnsi="Times New Roman" w:cs="Times New Roman"/>
          <w:b/>
          <w:sz w:val="24"/>
          <w:szCs w:val="24"/>
        </w:rPr>
      </w:pPr>
      <w:r w:rsidRPr="00ED18C8">
        <w:rPr>
          <w:rFonts w:ascii="Times New Roman" w:hAnsi="Times New Roman" w:cs="Times New Roman"/>
          <w:b/>
          <w:sz w:val="24"/>
          <w:szCs w:val="24"/>
        </w:rPr>
        <w:lastRenderedPageBreak/>
        <w:t>Pola Tanam Padi Kabupaten Kerinci</w:t>
      </w:r>
    </w:p>
    <w:p w:rsidR="00ED18C8" w:rsidRDefault="00ED18C8" w:rsidP="00ED18C8">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Prediksi pola tanam padi di Kabupaten Kerinci yang diwakili oleh 4 (empat) kecamatan dalam penelitian ini berdasarkan prediksi curah hujan dasarian. Hal ini dimaksudkan agar penetapan pola tanam yang dihasilkan lebih akurat. Hasil prediksi curah hujan dasarian untuk 4 (empat) kecama</w:t>
      </w:r>
      <w:r w:rsidR="00AE68FF">
        <w:rPr>
          <w:rFonts w:ascii="Times New Roman" w:hAnsi="Times New Roman" w:cs="Times New Roman"/>
          <w:sz w:val="24"/>
          <w:szCs w:val="24"/>
          <w:lang w:val="id-ID"/>
        </w:rPr>
        <w:t xml:space="preserve">tan dapat dilihat pada Tabel </w:t>
      </w:r>
      <w:r>
        <w:rPr>
          <w:rFonts w:ascii="Times New Roman" w:hAnsi="Times New Roman" w:cs="Times New Roman"/>
          <w:sz w:val="24"/>
          <w:szCs w:val="24"/>
          <w:lang w:val="id-ID"/>
        </w:rPr>
        <w:t>6.</w:t>
      </w:r>
    </w:p>
    <w:p w:rsidR="003D059C" w:rsidRDefault="00ED18C8" w:rsidP="00AE68FF">
      <w:pPr>
        <w:pStyle w:val="ListParagraph"/>
        <w:spacing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hasil prediksi curah hujan dasarian Kabupaten Kerinci yang diwakili 4 (empat)</w:t>
      </w:r>
      <w:r w:rsidR="00AE68FF">
        <w:rPr>
          <w:rFonts w:ascii="Times New Roman" w:hAnsi="Times New Roman" w:cs="Times New Roman"/>
          <w:sz w:val="24"/>
          <w:szCs w:val="24"/>
          <w:lang w:val="id-ID"/>
        </w:rPr>
        <w:t xml:space="preserve"> Kecamatan seperti dalam tabel </w:t>
      </w:r>
      <w:r>
        <w:rPr>
          <w:rFonts w:ascii="Times New Roman" w:hAnsi="Times New Roman" w:cs="Times New Roman"/>
          <w:sz w:val="24"/>
          <w:szCs w:val="24"/>
          <w:lang w:val="id-ID"/>
        </w:rPr>
        <w:t>6, terlihat bahwa periode musim hujan di Kabupaten Kerinci pada umumnya dimulai pada awal Bulan November hingga Bulan Juni dan periode musim kemarau dimulai di awal Bulan Juli hingga dasarian II Bulan November, seperti terlihat juga pada pola hujan bulanan setiap kecamatan</w:t>
      </w:r>
      <w:r w:rsidR="00AE2B87">
        <w:rPr>
          <w:rFonts w:ascii="Times New Roman" w:hAnsi="Times New Roman" w:cs="Times New Roman"/>
          <w:sz w:val="24"/>
          <w:szCs w:val="24"/>
          <w:lang w:val="id-ID"/>
        </w:rPr>
        <w:t>.</w:t>
      </w: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sectPr w:rsidR="00D17446" w:rsidSect="00D17446">
          <w:type w:val="continuous"/>
          <w:pgSz w:w="11906" w:h="16838" w:code="9"/>
          <w:pgMar w:top="1701" w:right="1134" w:bottom="1134" w:left="1418" w:header="709" w:footer="709" w:gutter="0"/>
          <w:cols w:num="2" w:space="709"/>
          <w:docGrid w:linePitch="360"/>
        </w:sect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p>
    <w:p w:rsidR="00AE2B87" w:rsidRDefault="00AE2B87" w:rsidP="00AE2B87">
      <w:pPr>
        <w:pStyle w:val="ListParagraph"/>
        <w:autoSpaceDE w:val="0"/>
        <w:autoSpaceDN w:val="0"/>
        <w:adjustRightInd w:val="0"/>
        <w:spacing w:after="0" w:line="360" w:lineRule="auto"/>
        <w:ind w:left="1276" w:hanging="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w:t>
      </w:r>
      <w:r w:rsidR="00AE68FF">
        <w:rPr>
          <w:rFonts w:ascii="Times New Roman" w:hAnsi="Times New Roman" w:cs="Times New Roman"/>
          <w:sz w:val="24"/>
          <w:szCs w:val="24"/>
          <w:lang w:val="id-ID"/>
        </w:rPr>
        <w:t xml:space="preserve"> </w:t>
      </w:r>
      <w:r>
        <w:rPr>
          <w:rFonts w:ascii="Times New Roman" w:hAnsi="Times New Roman" w:cs="Times New Roman"/>
          <w:sz w:val="24"/>
          <w:szCs w:val="24"/>
          <w:lang w:val="id-ID"/>
        </w:rPr>
        <w:t>6</w:t>
      </w:r>
      <w:r w:rsidRPr="003D3F7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Prediksi </w:t>
      </w:r>
      <w:r w:rsidRPr="003D3F78">
        <w:rPr>
          <w:rFonts w:ascii="Times New Roman" w:hAnsi="Times New Roman" w:cs="Times New Roman"/>
          <w:sz w:val="24"/>
          <w:szCs w:val="24"/>
          <w:lang w:val="id-ID"/>
        </w:rPr>
        <w:t xml:space="preserve">Curah Hujan </w:t>
      </w:r>
      <w:r>
        <w:rPr>
          <w:rFonts w:ascii="Times New Roman" w:hAnsi="Times New Roman" w:cs="Times New Roman"/>
          <w:sz w:val="24"/>
          <w:szCs w:val="24"/>
          <w:lang w:val="id-ID"/>
        </w:rPr>
        <w:t>Dasarian Tahun 2016 Kabupaten Kerinci</w:t>
      </w:r>
    </w:p>
    <w:tbl>
      <w:tblPr>
        <w:tblStyle w:val="TableGrid"/>
        <w:tblW w:w="7938" w:type="dxa"/>
        <w:tblInd w:w="108" w:type="dxa"/>
        <w:tblLayout w:type="fixed"/>
        <w:tblLook w:val="04A0"/>
      </w:tblPr>
      <w:tblGrid>
        <w:gridCol w:w="993"/>
        <w:gridCol w:w="567"/>
        <w:gridCol w:w="567"/>
        <w:gridCol w:w="567"/>
        <w:gridCol w:w="567"/>
        <w:gridCol w:w="567"/>
        <w:gridCol w:w="708"/>
        <w:gridCol w:w="567"/>
        <w:gridCol w:w="567"/>
        <w:gridCol w:w="567"/>
        <w:gridCol w:w="567"/>
        <w:gridCol w:w="567"/>
        <w:gridCol w:w="567"/>
      </w:tblGrid>
      <w:tr w:rsidR="00AE2B87" w:rsidRPr="00881291" w:rsidTr="00AE68FF">
        <w:tc>
          <w:tcPr>
            <w:tcW w:w="993" w:type="dxa"/>
            <w:vMerge w:val="restart"/>
          </w:tcPr>
          <w:p w:rsidR="00AE2B87" w:rsidRPr="00881291" w:rsidRDefault="00AE2B87" w:rsidP="00AE68FF">
            <w:pPr>
              <w:pStyle w:val="ListParagraph"/>
              <w:autoSpaceDE w:val="0"/>
              <w:autoSpaceDN w:val="0"/>
              <w:adjustRightInd w:val="0"/>
              <w:ind w:left="0" w:right="-108"/>
              <w:jc w:val="both"/>
              <w:rPr>
                <w:rFonts w:ascii="Times New Roman" w:hAnsi="Times New Roman" w:cs="Times New Roman"/>
                <w:b/>
                <w:sz w:val="24"/>
                <w:szCs w:val="24"/>
                <w:lang w:val="id-ID"/>
              </w:rPr>
            </w:pPr>
            <w:r w:rsidRPr="00881291">
              <w:rPr>
                <w:rFonts w:ascii="Times New Roman" w:hAnsi="Times New Roman" w:cs="Times New Roman"/>
                <w:b/>
                <w:sz w:val="24"/>
                <w:szCs w:val="24"/>
                <w:lang w:val="id-ID"/>
              </w:rPr>
              <w:t>Bulan</w:t>
            </w:r>
          </w:p>
        </w:tc>
        <w:tc>
          <w:tcPr>
            <w:tcW w:w="1701" w:type="dxa"/>
            <w:gridSpan w:val="3"/>
          </w:tcPr>
          <w:p w:rsidR="00AE2B87" w:rsidRPr="00881291" w:rsidRDefault="00AE2B87" w:rsidP="00AE68FF">
            <w:pPr>
              <w:pStyle w:val="ListParagraph"/>
              <w:autoSpaceDE w:val="0"/>
              <w:autoSpaceDN w:val="0"/>
              <w:adjustRightInd w:val="0"/>
              <w:ind w:left="0"/>
              <w:jc w:val="center"/>
              <w:rPr>
                <w:rFonts w:ascii="Times New Roman" w:hAnsi="Times New Roman" w:cs="Times New Roman"/>
                <w:b/>
                <w:sz w:val="24"/>
                <w:szCs w:val="24"/>
                <w:lang w:val="id-ID"/>
              </w:rPr>
            </w:pPr>
            <w:r w:rsidRPr="00881291">
              <w:rPr>
                <w:rFonts w:ascii="Times New Roman" w:hAnsi="Times New Roman" w:cs="Times New Roman"/>
                <w:b/>
                <w:sz w:val="24"/>
                <w:szCs w:val="24"/>
                <w:lang w:val="id-ID"/>
              </w:rPr>
              <w:t>CH Dasarian Keliling Danau (mm)</w:t>
            </w:r>
          </w:p>
        </w:tc>
        <w:tc>
          <w:tcPr>
            <w:tcW w:w="1842" w:type="dxa"/>
            <w:gridSpan w:val="3"/>
          </w:tcPr>
          <w:p w:rsidR="00AE2B87" w:rsidRPr="00881291" w:rsidRDefault="00AE2B87" w:rsidP="00AE68FF">
            <w:pPr>
              <w:pStyle w:val="ListParagraph"/>
              <w:autoSpaceDE w:val="0"/>
              <w:autoSpaceDN w:val="0"/>
              <w:adjustRightInd w:val="0"/>
              <w:ind w:left="0"/>
              <w:jc w:val="center"/>
              <w:rPr>
                <w:rFonts w:ascii="Times New Roman" w:hAnsi="Times New Roman" w:cs="Times New Roman"/>
                <w:b/>
                <w:sz w:val="24"/>
                <w:szCs w:val="24"/>
                <w:lang w:val="id-ID"/>
              </w:rPr>
            </w:pPr>
            <w:r w:rsidRPr="00881291">
              <w:rPr>
                <w:rFonts w:ascii="Times New Roman" w:hAnsi="Times New Roman" w:cs="Times New Roman"/>
                <w:b/>
                <w:sz w:val="24"/>
                <w:szCs w:val="24"/>
                <w:lang w:val="id-ID"/>
              </w:rPr>
              <w:t>CH Dasarian Batang Merangin (mm)</w:t>
            </w:r>
          </w:p>
        </w:tc>
        <w:tc>
          <w:tcPr>
            <w:tcW w:w="1701" w:type="dxa"/>
            <w:gridSpan w:val="3"/>
          </w:tcPr>
          <w:p w:rsidR="00AE2B87" w:rsidRPr="00881291" w:rsidRDefault="00AE2B87" w:rsidP="00AE68FF">
            <w:pPr>
              <w:pStyle w:val="ListParagraph"/>
              <w:autoSpaceDE w:val="0"/>
              <w:autoSpaceDN w:val="0"/>
              <w:adjustRightInd w:val="0"/>
              <w:ind w:left="0"/>
              <w:jc w:val="center"/>
              <w:rPr>
                <w:rFonts w:ascii="Times New Roman" w:hAnsi="Times New Roman" w:cs="Times New Roman"/>
                <w:b/>
                <w:sz w:val="24"/>
                <w:szCs w:val="24"/>
                <w:lang w:val="id-ID"/>
              </w:rPr>
            </w:pPr>
            <w:r w:rsidRPr="00881291">
              <w:rPr>
                <w:rFonts w:ascii="Times New Roman" w:hAnsi="Times New Roman" w:cs="Times New Roman"/>
                <w:b/>
                <w:sz w:val="24"/>
                <w:szCs w:val="24"/>
                <w:lang w:val="id-ID"/>
              </w:rPr>
              <w:t>CH Dasarian Danau Kerinci (mm)</w:t>
            </w:r>
          </w:p>
        </w:tc>
        <w:tc>
          <w:tcPr>
            <w:tcW w:w="1701" w:type="dxa"/>
            <w:gridSpan w:val="3"/>
          </w:tcPr>
          <w:p w:rsidR="00AE2B87" w:rsidRPr="00881291" w:rsidRDefault="00AE2B87" w:rsidP="00AE68FF">
            <w:pPr>
              <w:pStyle w:val="ListParagraph"/>
              <w:autoSpaceDE w:val="0"/>
              <w:autoSpaceDN w:val="0"/>
              <w:adjustRightInd w:val="0"/>
              <w:ind w:left="0"/>
              <w:jc w:val="center"/>
              <w:rPr>
                <w:rFonts w:ascii="Times New Roman" w:hAnsi="Times New Roman" w:cs="Times New Roman"/>
                <w:b/>
                <w:sz w:val="24"/>
                <w:szCs w:val="24"/>
                <w:lang w:val="id-ID"/>
              </w:rPr>
            </w:pPr>
            <w:r w:rsidRPr="00881291">
              <w:rPr>
                <w:rFonts w:ascii="Times New Roman" w:hAnsi="Times New Roman" w:cs="Times New Roman"/>
                <w:b/>
                <w:sz w:val="24"/>
                <w:szCs w:val="24"/>
                <w:lang w:val="id-ID"/>
              </w:rPr>
              <w:t>CH Dasarian Gunung Tujuh (mm)</w:t>
            </w:r>
          </w:p>
        </w:tc>
      </w:tr>
      <w:tr w:rsidR="00AE2B87" w:rsidTr="00AE68FF">
        <w:tc>
          <w:tcPr>
            <w:tcW w:w="993" w:type="dxa"/>
            <w:vMerge/>
          </w:tcPr>
          <w:p w:rsidR="00AE2B87" w:rsidRDefault="00AE2B87" w:rsidP="00AE68FF">
            <w:pPr>
              <w:pStyle w:val="ListParagraph"/>
              <w:autoSpaceDE w:val="0"/>
              <w:autoSpaceDN w:val="0"/>
              <w:adjustRightInd w:val="0"/>
              <w:ind w:left="0" w:right="-108"/>
              <w:jc w:val="both"/>
              <w:rPr>
                <w:rFonts w:ascii="Times New Roman" w:hAnsi="Times New Roman" w:cs="Times New Roman"/>
                <w:sz w:val="24"/>
                <w:szCs w:val="24"/>
                <w:lang w:val="id-ID"/>
              </w:rPr>
            </w:pP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DII</w:t>
            </w:r>
          </w:p>
        </w:tc>
        <w:tc>
          <w:tcPr>
            <w:tcW w:w="567" w:type="dxa"/>
          </w:tcPr>
          <w:p w:rsidR="00AE2B87" w:rsidRPr="00867EDB" w:rsidRDefault="00AE2B87" w:rsidP="00AE68FF">
            <w:pPr>
              <w:pStyle w:val="ListParagraph"/>
              <w:autoSpaceDE w:val="0"/>
              <w:autoSpaceDN w:val="0"/>
              <w:adjustRightInd w:val="0"/>
              <w:ind w:left="0"/>
              <w:rPr>
                <w:rFonts w:ascii="Times New Roman" w:hAnsi="Times New Roman" w:cs="Times New Roman"/>
                <w:sz w:val="20"/>
                <w:szCs w:val="20"/>
                <w:lang w:val="id-ID"/>
              </w:rPr>
            </w:pPr>
            <w:r w:rsidRPr="00867EDB">
              <w:rPr>
                <w:rFonts w:ascii="Times New Roman" w:hAnsi="Times New Roman" w:cs="Times New Roman"/>
                <w:sz w:val="20"/>
                <w:szCs w:val="20"/>
                <w:lang w:val="id-ID"/>
              </w:rPr>
              <w:t>DIII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DII</w:t>
            </w:r>
          </w:p>
        </w:tc>
        <w:tc>
          <w:tcPr>
            <w:tcW w:w="708" w:type="dxa"/>
          </w:tcPr>
          <w:p w:rsidR="00AE2B87" w:rsidRPr="00867EDB" w:rsidRDefault="00AE2B87" w:rsidP="00AE68FF">
            <w:pPr>
              <w:pStyle w:val="ListParagraph"/>
              <w:autoSpaceDE w:val="0"/>
              <w:autoSpaceDN w:val="0"/>
              <w:adjustRightInd w:val="0"/>
              <w:ind w:left="0"/>
              <w:rPr>
                <w:rFonts w:ascii="Times New Roman" w:hAnsi="Times New Roman" w:cs="Times New Roman"/>
                <w:sz w:val="20"/>
                <w:szCs w:val="20"/>
                <w:lang w:val="id-ID"/>
              </w:rPr>
            </w:pPr>
            <w:r w:rsidRPr="00867EDB">
              <w:rPr>
                <w:rFonts w:ascii="Times New Roman" w:hAnsi="Times New Roman" w:cs="Times New Roman"/>
                <w:sz w:val="20"/>
                <w:szCs w:val="20"/>
                <w:lang w:val="id-ID"/>
              </w:rPr>
              <w:t>DIII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DII</w:t>
            </w:r>
          </w:p>
        </w:tc>
        <w:tc>
          <w:tcPr>
            <w:tcW w:w="567" w:type="dxa"/>
          </w:tcPr>
          <w:p w:rsidR="00AE2B87" w:rsidRPr="00867EDB" w:rsidRDefault="00AE2B87" w:rsidP="00AE68FF">
            <w:pPr>
              <w:pStyle w:val="ListParagraph"/>
              <w:autoSpaceDE w:val="0"/>
              <w:autoSpaceDN w:val="0"/>
              <w:adjustRightInd w:val="0"/>
              <w:ind w:left="0"/>
              <w:rPr>
                <w:rFonts w:ascii="Times New Roman" w:hAnsi="Times New Roman" w:cs="Times New Roman"/>
                <w:sz w:val="20"/>
                <w:szCs w:val="20"/>
                <w:lang w:val="id-ID"/>
              </w:rPr>
            </w:pPr>
            <w:r w:rsidRPr="00867EDB">
              <w:rPr>
                <w:rFonts w:ascii="Times New Roman" w:hAnsi="Times New Roman" w:cs="Times New Roman"/>
                <w:sz w:val="20"/>
                <w:szCs w:val="20"/>
                <w:lang w:val="id-ID"/>
              </w:rPr>
              <w:t>DIII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w:t>
            </w:r>
          </w:p>
        </w:tc>
        <w:tc>
          <w:tcPr>
            <w:tcW w:w="567" w:type="dxa"/>
          </w:tcPr>
          <w:p w:rsidR="00AE2B87" w:rsidRPr="00867EDB" w:rsidRDefault="00AE2B87" w:rsidP="00AE68FF">
            <w:pPr>
              <w:pStyle w:val="ListParagraph"/>
              <w:autoSpaceDE w:val="0"/>
              <w:autoSpaceDN w:val="0"/>
              <w:adjustRightInd w:val="0"/>
              <w:ind w:left="0"/>
              <w:jc w:val="center"/>
              <w:rPr>
                <w:rFonts w:ascii="Times New Roman" w:hAnsi="Times New Roman" w:cs="Times New Roman"/>
                <w:sz w:val="20"/>
                <w:szCs w:val="20"/>
                <w:lang w:val="id-ID"/>
              </w:rPr>
            </w:pPr>
            <w:r w:rsidRPr="00867EDB">
              <w:rPr>
                <w:rFonts w:ascii="Times New Roman" w:hAnsi="Times New Roman" w:cs="Times New Roman"/>
                <w:sz w:val="20"/>
                <w:szCs w:val="20"/>
                <w:lang w:val="id-ID"/>
              </w:rPr>
              <w:t>DII</w:t>
            </w:r>
          </w:p>
        </w:tc>
        <w:tc>
          <w:tcPr>
            <w:tcW w:w="567" w:type="dxa"/>
          </w:tcPr>
          <w:p w:rsidR="00AE2B87" w:rsidRPr="00867EDB" w:rsidRDefault="00AE2B87" w:rsidP="00AE68FF">
            <w:pPr>
              <w:pStyle w:val="ListParagraph"/>
              <w:autoSpaceDE w:val="0"/>
              <w:autoSpaceDN w:val="0"/>
              <w:adjustRightInd w:val="0"/>
              <w:ind w:left="0"/>
              <w:rPr>
                <w:rFonts w:ascii="Times New Roman" w:hAnsi="Times New Roman" w:cs="Times New Roman"/>
                <w:sz w:val="20"/>
                <w:szCs w:val="20"/>
                <w:lang w:val="id-ID"/>
              </w:rPr>
            </w:pPr>
            <w:r w:rsidRPr="00867EDB">
              <w:rPr>
                <w:rFonts w:ascii="Times New Roman" w:hAnsi="Times New Roman" w:cs="Times New Roman"/>
                <w:sz w:val="20"/>
                <w:szCs w:val="20"/>
                <w:lang w:val="id-ID"/>
              </w:rPr>
              <w:t>DIII</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Januari</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12016">
              <w:rPr>
                <w:rFonts w:ascii="Times New Roman" w:hAnsi="Times New Roman" w:cs="Times New Roman"/>
                <w:lang w:val="id-ID"/>
              </w:rPr>
              <w:t>133</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120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12016">
              <w:rPr>
                <w:rFonts w:ascii="Calibri" w:eastAsia="Times New Roman" w:hAnsi="Calibri" w:cs="Calibri"/>
                <w:color w:val="000000"/>
                <w:lang w:val="id-ID" w:eastAsia="id-ID"/>
              </w:rPr>
              <w:t>8</w:t>
            </w:r>
            <w:r>
              <w:rPr>
                <w:rFonts w:ascii="Calibri" w:eastAsia="Times New Roman" w:hAnsi="Calibri" w:cs="Calibri"/>
                <w:color w:val="000000"/>
                <w:lang w:val="id-ID" w:eastAsia="id-ID"/>
              </w:rPr>
              <w:t>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F47E43">
              <w:rPr>
                <w:rFonts w:ascii="Calibri" w:eastAsia="Times New Roman" w:hAnsi="Calibri" w:cs="Calibri"/>
                <w:color w:val="000000"/>
                <w:lang w:val="id-ID" w:eastAsia="id-ID"/>
              </w:rPr>
              <w:t>157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F47E43">
              <w:rPr>
                <w:rFonts w:ascii="Calibri" w:eastAsia="Times New Roman" w:hAnsi="Calibri" w:cs="Calibri"/>
                <w:color w:val="000000"/>
                <w:lang w:val="id-ID" w:eastAsia="id-ID"/>
              </w:rPr>
              <w:t>128</w:t>
            </w:r>
          </w:p>
        </w:tc>
        <w:tc>
          <w:tcPr>
            <w:tcW w:w="708" w:type="dxa"/>
            <w:shd w:val="clear" w:color="auto" w:fill="8DB3E2" w:themeFill="text2" w:themeFillTint="66"/>
          </w:tcPr>
          <w:p w:rsidR="00AE2B87" w:rsidRPr="00046F89" w:rsidRDefault="00AE2B87" w:rsidP="00AE68FF">
            <w:pPr>
              <w:rPr>
                <w:rFonts w:cs="Calibri"/>
                <w:color w:val="000000"/>
                <w:lang w:val="id-ID"/>
              </w:rPr>
            </w:pPr>
            <w:r w:rsidRPr="00F47E43">
              <w:rPr>
                <w:rFonts w:cs="Calibri"/>
                <w:color w:val="000000"/>
                <w:lang w:val="id-ID"/>
              </w:rPr>
              <w:t>86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B53886">
              <w:rPr>
                <w:rFonts w:ascii="Calibri" w:eastAsia="Times New Roman" w:hAnsi="Calibri" w:cs="Calibri"/>
                <w:color w:val="000000"/>
                <w:lang w:val="id-ID" w:eastAsia="id-ID"/>
              </w:rPr>
              <w:t>156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B53886">
              <w:rPr>
                <w:rFonts w:ascii="Calibri" w:eastAsia="Times New Roman" w:hAnsi="Calibri" w:cs="Calibri"/>
                <w:color w:val="000000"/>
                <w:lang w:val="id-ID" w:eastAsia="id-ID"/>
              </w:rPr>
              <w:t>125</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B53886">
              <w:rPr>
                <w:rFonts w:ascii="Calibri" w:eastAsia="Times New Roman" w:hAnsi="Calibri" w:cs="Calibri"/>
                <w:color w:val="000000"/>
                <w:lang w:val="id-ID" w:eastAsia="id-ID"/>
              </w:rPr>
              <w:t>84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51C89">
              <w:rPr>
                <w:rFonts w:ascii="Calibri" w:eastAsia="Times New Roman" w:hAnsi="Calibri" w:cs="Calibri"/>
                <w:color w:val="000000"/>
                <w:lang w:val="id-ID" w:eastAsia="id-ID"/>
              </w:rPr>
              <w:t>142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51C89">
              <w:rPr>
                <w:rFonts w:ascii="Calibri" w:eastAsia="Times New Roman" w:hAnsi="Calibri" w:cs="Calibri"/>
                <w:color w:val="000000"/>
                <w:lang w:val="id-ID" w:eastAsia="id-ID"/>
              </w:rPr>
              <w:t>121</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51C89">
              <w:rPr>
                <w:rFonts w:ascii="Calibri" w:eastAsia="Times New Roman" w:hAnsi="Calibri" w:cs="Calibri"/>
                <w:color w:val="000000"/>
                <w:lang w:val="id-ID" w:eastAsia="id-ID"/>
              </w:rPr>
              <w:t>83</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Februari</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64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12016">
              <w:rPr>
                <w:rFonts w:ascii="Calibri" w:eastAsia="Times New Roman" w:hAnsi="Calibri" w:cs="Calibri"/>
                <w:color w:val="000000"/>
                <w:lang w:val="id-ID" w:eastAsia="id-ID"/>
              </w:rPr>
              <w:t>82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12016">
              <w:rPr>
                <w:rFonts w:ascii="Calibri" w:eastAsia="Times New Roman" w:hAnsi="Calibri" w:cs="Calibri"/>
                <w:color w:val="000000"/>
                <w:lang w:val="id-ID" w:eastAsia="id-ID"/>
              </w:rPr>
              <w:t>94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ED66B7">
              <w:rPr>
                <w:rFonts w:ascii="Calibri" w:eastAsia="Times New Roman" w:hAnsi="Calibri" w:cs="Calibri"/>
                <w:color w:val="000000"/>
                <w:lang w:val="id-ID" w:eastAsia="id-ID"/>
              </w:rPr>
              <w:t>60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ED66B7">
              <w:rPr>
                <w:rFonts w:ascii="Calibri" w:eastAsia="Times New Roman" w:hAnsi="Calibri" w:cs="Calibri"/>
                <w:color w:val="000000"/>
                <w:lang w:val="id-ID" w:eastAsia="id-ID"/>
              </w:rPr>
              <w:t>69</w:t>
            </w:r>
          </w:p>
        </w:tc>
        <w:tc>
          <w:tcPr>
            <w:tcW w:w="708" w:type="dxa"/>
            <w:shd w:val="clear" w:color="auto" w:fill="8DB3E2" w:themeFill="text2" w:themeFillTint="66"/>
          </w:tcPr>
          <w:p w:rsidR="00AE2B87" w:rsidRPr="00867EDB" w:rsidRDefault="00AE2B87" w:rsidP="00AE68FF">
            <w:pPr>
              <w:jc w:val="both"/>
              <w:rPr>
                <w:rFonts w:ascii="Times New Roman" w:hAnsi="Times New Roman" w:cs="Times New Roman"/>
                <w:color w:val="000000"/>
                <w:lang w:val="id-ID"/>
              </w:rPr>
            </w:pPr>
            <w:r w:rsidRPr="00ED66B7">
              <w:rPr>
                <w:rFonts w:cs="Calibri"/>
                <w:color w:val="000000"/>
                <w:lang w:val="id-ID"/>
              </w:rPr>
              <w:t>88</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1C3E43">
              <w:rPr>
                <w:rFonts w:ascii="Calibri" w:eastAsia="Times New Roman" w:hAnsi="Calibri" w:cs="Calibri"/>
                <w:color w:val="000000"/>
                <w:lang w:val="id-ID" w:eastAsia="id-ID"/>
              </w:rPr>
              <w:t>59</w:t>
            </w:r>
          </w:p>
        </w:tc>
        <w:tc>
          <w:tcPr>
            <w:tcW w:w="567" w:type="dxa"/>
            <w:shd w:val="clear" w:color="auto" w:fill="8DB3E2" w:themeFill="text2" w:themeFillTint="66"/>
          </w:tcPr>
          <w:p w:rsidR="00AE2B87" w:rsidRPr="00867EDB" w:rsidRDefault="00AE2B87" w:rsidP="00AE68FF">
            <w:pPr>
              <w:jc w:val="both"/>
              <w:rPr>
                <w:rFonts w:ascii="Times New Roman" w:hAnsi="Times New Roman" w:cs="Times New Roman"/>
                <w:color w:val="000000"/>
                <w:lang w:val="id-ID"/>
              </w:rPr>
            </w:pPr>
            <w:r w:rsidRPr="001C3E43">
              <w:rPr>
                <w:rFonts w:cs="Calibri"/>
                <w:color w:val="000000"/>
                <w:lang w:val="id-ID"/>
              </w:rPr>
              <w:t>70</w:t>
            </w:r>
          </w:p>
        </w:tc>
        <w:tc>
          <w:tcPr>
            <w:tcW w:w="567" w:type="dxa"/>
            <w:shd w:val="clear" w:color="auto" w:fill="8DB3E2" w:themeFill="text2" w:themeFillTint="66"/>
          </w:tcPr>
          <w:p w:rsidR="00AE2B87" w:rsidRPr="00867EDB" w:rsidRDefault="00AE2B87" w:rsidP="00AE68FF">
            <w:pPr>
              <w:jc w:val="both"/>
              <w:rPr>
                <w:rFonts w:ascii="Times New Roman" w:hAnsi="Times New Roman" w:cs="Times New Roman"/>
                <w:color w:val="000000"/>
                <w:lang w:val="id-ID"/>
              </w:rPr>
            </w:pPr>
            <w:r w:rsidRPr="001C3E43">
              <w:rPr>
                <w:rFonts w:cs="Calibri"/>
                <w:color w:val="000000"/>
                <w:lang w:val="id-ID"/>
              </w:rPr>
              <w:t>86</w:t>
            </w:r>
          </w:p>
        </w:tc>
        <w:tc>
          <w:tcPr>
            <w:tcW w:w="567" w:type="dxa"/>
            <w:shd w:val="clear" w:color="auto" w:fill="8DB3E2" w:themeFill="text2" w:themeFillTint="66"/>
          </w:tcPr>
          <w:p w:rsidR="00AE2B87" w:rsidRPr="00867EDB" w:rsidRDefault="00AE2B87" w:rsidP="00AE68FF">
            <w:pPr>
              <w:jc w:val="both"/>
              <w:rPr>
                <w:rFonts w:ascii="Times New Roman" w:hAnsi="Times New Roman" w:cs="Times New Roman"/>
                <w:color w:val="000000"/>
                <w:lang w:val="id-ID"/>
              </w:rPr>
            </w:pPr>
            <w:r>
              <w:rPr>
                <w:rFonts w:ascii="Times New Roman" w:hAnsi="Times New Roman" w:cs="Times New Roman"/>
                <w:color w:val="000000"/>
                <w:lang w:val="id-ID"/>
              </w:rPr>
              <w:t>61</w:t>
            </w:r>
          </w:p>
        </w:tc>
        <w:tc>
          <w:tcPr>
            <w:tcW w:w="567" w:type="dxa"/>
            <w:shd w:val="clear" w:color="auto" w:fill="8DB3E2" w:themeFill="text2" w:themeFillTint="66"/>
          </w:tcPr>
          <w:p w:rsidR="00AE2B87" w:rsidRPr="00867EDB" w:rsidRDefault="00AE2B87" w:rsidP="00AE68FF">
            <w:pPr>
              <w:jc w:val="both"/>
              <w:rPr>
                <w:rFonts w:ascii="Times New Roman" w:hAnsi="Times New Roman" w:cs="Times New Roman"/>
                <w:color w:val="000000"/>
                <w:lang w:val="id-ID"/>
              </w:rPr>
            </w:pPr>
            <w:r>
              <w:rPr>
                <w:rFonts w:ascii="Times New Roman" w:hAnsi="Times New Roman" w:cs="Times New Roman"/>
                <w:color w:val="000000"/>
                <w:lang w:val="id-ID"/>
              </w:rPr>
              <w:t>76</w:t>
            </w:r>
          </w:p>
        </w:tc>
        <w:tc>
          <w:tcPr>
            <w:tcW w:w="567" w:type="dxa"/>
            <w:shd w:val="clear" w:color="auto" w:fill="8DB3E2" w:themeFill="text2" w:themeFillTint="66"/>
          </w:tcPr>
          <w:p w:rsidR="00AE2B87" w:rsidRPr="00867EDB" w:rsidRDefault="00AE2B87" w:rsidP="00AE68FF">
            <w:pPr>
              <w:jc w:val="both"/>
              <w:rPr>
                <w:rFonts w:ascii="Times New Roman" w:hAnsi="Times New Roman" w:cs="Times New Roman"/>
                <w:color w:val="000000"/>
                <w:lang w:val="id-ID"/>
              </w:rPr>
            </w:pPr>
            <w:r>
              <w:rPr>
                <w:rFonts w:ascii="Times New Roman" w:hAnsi="Times New Roman" w:cs="Times New Roman"/>
                <w:color w:val="000000"/>
                <w:lang w:val="id-ID"/>
              </w:rPr>
              <w:t>75</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Maret</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97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6947F5">
              <w:rPr>
                <w:rFonts w:ascii="Calibri" w:eastAsia="Times New Roman" w:hAnsi="Calibri" w:cs="Calibri"/>
                <w:color w:val="000000"/>
                <w:lang w:val="id-ID" w:eastAsia="id-ID"/>
              </w:rPr>
              <w:t>74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6947F5">
              <w:rPr>
                <w:rFonts w:ascii="Calibri" w:eastAsia="Times New Roman" w:hAnsi="Calibri" w:cs="Calibri"/>
                <w:color w:val="000000"/>
                <w:lang w:val="id-ID" w:eastAsia="id-ID"/>
              </w:rPr>
              <w:t>72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75</w:t>
            </w:r>
          </w:p>
        </w:tc>
        <w:tc>
          <w:tcPr>
            <w:tcW w:w="708"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78</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85</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70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75</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77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61</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April</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76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21A93">
              <w:rPr>
                <w:rFonts w:ascii="Calibri" w:eastAsia="Times New Roman" w:hAnsi="Calibri" w:cs="Calibri"/>
                <w:color w:val="000000"/>
                <w:lang w:val="id-ID" w:eastAsia="id-ID"/>
              </w:rPr>
              <w:t>86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21A93">
              <w:rPr>
                <w:rFonts w:ascii="Calibri" w:eastAsia="Times New Roman" w:hAnsi="Calibri" w:cs="Calibri"/>
                <w:color w:val="000000"/>
                <w:lang w:val="id-ID" w:eastAsia="id-ID"/>
              </w:rPr>
              <w:t>87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157C87">
              <w:rPr>
                <w:rFonts w:ascii="Calibri" w:eastAsia="Times New Roman" w:hAnsi="Calibri" w:cs="Calibri"/>
                <w:color w:val="000000"/>
                <w:lang w:val="id-ID" w:eastAsia="id-ID"/>
              </w:rPr>
              <w:t>99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157C87">
              <w:rPr>
                <w:rFonts w:ascii="Calibri" w:eastAsia="Times New Roman" w:hAnsi="Calibri" w:cs="Calibri"/>
                <w:color w:val="000000"/>
                <w:lang w:val="id-ID" w:eastAsia="id-ID"/>
              </w:rPr>
              <w:t>110</w:t>
            </w:r>
          </w:p>
        </w:tc>
        <w:tc>
          <w:tcPr>
            <w:tcW w:w="708"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157C87">
              <w:rPr>
                <w:rFonts w:ascii="Calibri" w:eastAsia="Times New Roman" w:hAnsi="Calibri" w:cs="Calibri"/>
                <w:color w:val="000000"/>
                <w:lang w:val="id-ID" w:eastAsia="id-ID"/>
              </w:rPr>
              <w:t>110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97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112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94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101</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95</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Mei</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62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64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71</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157C87">
              <w:rPr>
                <w:rFonts w:ascii="Calibri" w:eastAsia="Times New Roman" w:hAnsi="Calibri" w:cs="Calibri"/>
                <w:color w:val="000000"/>
                <w:lang w:val="id-ID" w:eastAsia="id-ID"/>
              </w:rPr>
              <w:t>86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157C87">
              <w:rPr>
                <w:rFonts w:ascii="Calibri" w:eastAsia="Times New Roman" w:hAnsi="Calibri" w:cs="Calibri"/>
                <w:color w:val="000000"/>
                <w:lang w:val="id-ID" w:eastAsia="id-ID"/>
              </w:rPr>
              <w:t>85</w:t>
            </w:r>
          </w:p>
        </w:tc>
        <w:tc>
          <w:tcPr>
            <w:tcW w:w="708"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157C87">
              <w:rPr>
                <w:rFonts w:ascii="Calibri" w:eastAsia="Times New Roman" w:hAnsi="Calibri" w:cs="Calibri"/>
                <w:color w:val="000000"/>
                <w:lang w:val="id-ID" w:eastAsia="id-ID"/>
              </w:rPr>
              <w:t>83</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82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69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67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66</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Juni</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F42CEA">
              <w:rPr>
                <w:rFonts w:ascii="Calibri" w:eastAsia="Times New Roman" w:hAnsi="Calibri" w:cs="Calibri"/>
                <w:color w:val="000000"/>
                <w:lang w:val="id-ID" w:eastAsia="id-ID"/>
              </w:rPr>
              <w:t>95</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F42CEA">
              <w:rPr>
                <w:rFonts w:ascii="Calibri" w:eastAsia="Times New Roman" w:hAnsi="Calibri" w:cs="Calibri"/>
                <w:color w:val="000000"/>
                <w:lang w:val="id-ID" w:eastAsia="id-ID"/>
              </w:rPr>
              <w:t>81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F42CEA">
              <w:rPr>
                <w:rFonts w:ascii="Calibri" w:eastAsia="Times New Roman" w:hAnsi="Calibri" w:cs="Calibri"/>
                <w:color w:val="000000"/>
                <w:lang w:val="id-ID" w:eastAsia="id-ID"/>
              </w:rPr>
              <w:t>47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157C87">
              <w:rPr>
                <w:rFonts w:ascii="Calibri" w:eastAsia="Times New Roman" w:hAnsi="Calibri" w:cs="Calibri"/>
                <w:color w:val="000000"/>
                <w:lang w:val="id-ID" w:eastAsia="id-ID"/>
              </w:rPr>
              <w:t>102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157C87">
              <w:rPr>
                <w:rFonts w:ascii="Calibri" w:eastAsia="Times New Roman" w:hAnsi="Calibri" w:cs="Calibri"/>
                <w:color w:val="000000"/>
                <w:lang w:val="id-ID" w:eastAsia="id-ID"/>
              </w:rPr>
              <w:t>83</w:t>
            </w:r>
          </w:p>
        </w:tc>
        <w:tc>
          <w:tcPr>
            <w:tcW w:w="708"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157C87">
              <w:rPr>
                <w:rFonts w:ascii="Calibri" w:eastAsia="Times New Roman" w:hAnsi="Calibri" w:cs="Calibri"/>
                <w:color w:val="000000"/>
                <w:lang w:val="id-ID" w:eastAsia="id-ID"/>
              </w:rPr>
              <w:t>59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104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92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36</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Juli</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120FA7">
              <w:rPr>
                <w:rFonts w:ascii="Calibri" w:eastAsia="Times New Roman" w:hAnsi="Calibri" w:cs="Calibri"/>
                <w:color w:val="000000"/>
                <w:lang w:val="id-ID" w:eastAsia="id-ID"/>
              </w:rPr>
              <w:t>25</w:t>
            </w:r>
          </w:p>
        </w:tc>
        <w:tc>
          <w:tcPr>
            <w:tcW w:w="567" w:type="dxa"/>
          </w:tcPr>
          <w:p w:rsidR="00AE2B87" w:rsidRPr="00120FA7" w:rsidRDefault="00AE2B87" w:rsidP="00AE68FF">
            <w:pPr>
              <w:jc w:val="both"/>
              <w:rPr>
                <w:rFonts w:cs="Calibri"/>
                <w:color w:val="000000"/>
                <w:lang w:val="id-ID"/>
              </w:rPr>
            </w:pPr>
            <w:r w:rsidRPr="00120FA7">
              <w:rPr>
                <w:rFonts w:cs="Calibri"/>
                <w:color w:val="000000"/>
                <w:lang w:val="id-ID"/>
              </w:rPr>
              <w:t>22</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120FA7">
              <w:rPr>
                <w:rFonts w:ascii="Calibri" w:eastAsia="Times New Roman" w:hAnsi="Calibri" w:cs="Calibri"/>
                <w:color w:val="000000"/>
                <w:lang w:val="id-ID" w:eastAsia="id-ID"/>
              </w:rPr>
              <w:t>25</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050477">
              <w:rPr>
                <w:rFonts w:ascii="Calibri" w:eastAsia="Times New Roman" w:hAnsi="Calibri" w:cs="Calibri"/>
                <w:color w:val="000000"/>
                <w:lang w:val="id-ID" w:eastAsia="id-ID"/>
              </w:rPr>
              <w:t>32</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050477">
              <w:rPr>
                <w:rFonts w:ascii="Calibri" w:eastAsia="Times New Roman" w:hAnsi="Calibri" w:cs="Calibri"/>
                <w:color w:val="000000"/>
                <w:lang w:val="id-ID" w:eastAsia="id-ID"/>
              </w:rPr>
              <w:t>26</w:t>
            </w:r>
          </w:p>
        </w:tc>
        <w:tc>
          <w:tcPr>
            <w:tcW w:w="708"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sidRPr="00050477">
              <w:rPr>
                <w:rFonts w:ascii="Calibri" w:eastAsia="Times New Roman" w:hAnsi="Calibri" w:cs="Calibri"/>
                <w:color w:val="000000"/>
                <w:lang w:val="id-ID" w:eastAsia="id-ID"/>
              </w:rPr>
              <w:t>29</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26</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24</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26</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13</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25</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21</w:t>
            </w:r>
          </w:p>
        </w:tc>
      </w:tr>
      <w:tr w:rsidR="00AE2B87" w:rsidRPr="00867EDB" w:rsidTr="00AE68FF">
        <w:tc>
          <w:tcPr>
            <w:tcW w:w="993" w:type="dxa"/>
          </w:tcPr>
          <w:p w:rsidR="00AE2B87" w:rsidRPr="00867EDB" w:rsidRDefault="00AE2B87" w:rsidP="00AE68FF">
            <w:pPr>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color w:val="000000" w:themeColor="text1" w:themeShade="BF"/>
                <w:lang w:val="id-ID"/>
              </w:rPr>
              <w:t>Agustus</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63666">
              <w:rPr>
                <w:rFonts w:ascii="Calibri" w:eastAsia="Times New Roman" w:hAnsi="Calibri" w:cs="Calibri"/>
                <w:color w:val="000000"/>
                <w:lang w:val="id-ID" w:eastAsia="id-ID"/>
              </w:rPr>
              <w:t>25</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63666">
              <w:rPr>
                <w:rFonts w:ascii="Calibri" w:eastAsia="Times New Roman" w:hAnsi="Calibri" w:cs="Calibri"/>
                <w:color w:val="000000"/>
                <w:lang w:val="id-ID" w:eastAsia="id-ID"/>
              </w:rPr>
              <w:t>15</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63666">
              <w:rPr>
                <w:rFonts w:ascii="Calibri" w:eastAsia="Times New Roman" w:hAnsi="Calibri" w:cs="Calibri"/>
                <w:color w:val="000000"/>
                <w:lang w:val="id-ID" w:eastAsia="id-ID"/>
              </w:rPr>
              <w:t>18</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21</w:t>
            </w:r>
          </w:p>
        </w:tc>
        <w:tc>
          <w:tcPr>
            <w:tcW w:w="708"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28</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19</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18</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16</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25</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September</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63666">
              <w:rPr>
                <w:rFonts w:ascii="Calibri" w:eastAsia="Times New Roman" w:hAnsi="Calibri" w:cs="Calibri"/>
                <w:color w:val="000000"/>
                <w:lang w:val="id-ID" w:eastAsia="id-ID"/>
              </w:rPr>
              <w:t>27</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63666">
              <w:rPr>
                <w:rFonts w:ascii="Calibri" w:eastAsia="Times New Roman" w:hAnsi="Calibri" w:cs="Calibri"/>
                <w:color w:val="000000"/>
                <w:lang w:val="id-ID" w:eastAsia="id-ID"/>
              </w:rPr>
              <w:t>29</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563666">
              <w:rPr>
                <w:rFonts w:ascii="Calibri" w:eastAsia="Times New Roman" w:hAnsi="Calibri" w:cs="Calibri"/>
                <w:color w:val="000000"/>
                <w:lang w:val="id-ID" w:eastAsia="id-ID"/>
              </w:rPr>
              <w:t>23</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35</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38</w:t>
            </w:r>
          </w:p>
        </w:tc>
        <w:tc>
          <w:tcPr>
            <w:tcW w:w="708"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34</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36</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28</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39</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37</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25</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Oktober</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030DD9">
              <w:rPr>
                <w:rFonts w:ascii="Calibri" w:eastAsia="Times New Roman" w:hAnsi="Calibri" w:cs="Calibri"/>
                <w:color w:val="000000"/>
                <w:lang w:val="id-ID" w:eastAsia="id-ID"/>
              </w:rPr>
              <w:t>8</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030DD9">
              <w:rPr>
                <w:rFonts w:ascii="Calibri" w:eastAsia="Times New Roman" w:hAnsi="Calibri" w:cs="Calibri"/>
                <w:color w:val="000000"/>
                <w:lang w:val="id-ID" w:eastAsia="id-ID"/>
              </w:rPr>
              <w:t>12</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030DD9">
              <w:rPr>
                <w:rFonts w:ascii="Calibri" w:eastAsia="Times New Roman" w:hAnsi="Calibri" w:cs="Calibri"/>
                <w:color w:val="000000"/>
                <w:lang w:val="id-ID" w:eastAsia="id-ID"/>
              </w:rPr>
              <w:t>25</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9</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11</w:t>
            </w:r>
          </w:p>
        </w:tc>
        <w:tc>
          <w:tcPr>
            <w:tcW w:w="708"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8</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31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11</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14</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29</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November</w:t>
            </w:r>
          </w:p>
        </w:tc>
        <w:tc>
          <w:tcPr>
            <w:tcW w:w="567" w:type="dxa"/>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004BC">
              <w:rPr>
                <w:rFonts w:ascii="Calibri" w:eastAsia="Times New Roman" w:hAnsi="Calibri" w:cs="Calibri"/>
                <w:color w:val="000000"/>
                <w:lang w:val="id-ID" w:eastAsia="id-ID"/>
              </w:rPr>
              <w:t>46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004BC">
              <w:rPr>
                <w:rFonts w:ascii="Calibri" w:eastAsia="Times New Roman" w:hAnsi="Calibri" w:cs="Calibri"/>
                <w:color w:val="000000"/>
                <w:lang w:val="id-ID" w:eastAsia="id-ID"/>
              </w:rPr>
              <w:t>76</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004BC">
              <w:rPr>
                <w:rFonts w:ascii="Calibri" w:eastAsia="Times New Roman" w:hAnsi="Calibri" w:cs="Calibri"/>
                <w:color w:val="000000"/>
                <w:lang w:val="id-ID" w:eastAsia="id-ID"/>
              </w:rPr>
              <w:t>97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53</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82</w:t>
            </w:r>
          </w:p>
        </w:tc>
        <w:tc>
          <w:tcPr>
            <w:tcW w:w="708"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85</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52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79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55</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89</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128</w:t>
            </w:r>
          </w:p>
        </w:tc>
      </w:tr>
      <w:tr w:rsidR="00AE2B87" w:rsidRPr="00867EDB" w:rsidTr="00AE68FF">
        <w:tc>
          <w:tcPr>
            <w:tcW w:w="993" w:type="dxa"/>
          </w:tcPr>
          <w:p w:rsidR="00AE2B87" w:rsidRPr="00867EDB" w:rsidRDefault="00AE2B87" w:rsidP="00AE68FF">
            <w:pPr>
              <w:pStyle w:val="ListParagraph"/>
              <w:autoSpaceDE w:val="0"/>
              <w:autoSpaceDN w:val="0"/>
              <w:adjustRightInd w:val="0"/>
              <w:spacing w:line="360" w:lineRule="auto"/>
              <w:ind w:left="-142" w:right="-108"/>
              <w:jc w:val="center"/>
              <w:rPr>
                <w:rFonts w:ascii="Times New Roman" w:hAnsi="Times New Roman" w:cs="Times New Roman"/>
                <w:lang w:val="id-ID"/>
              </w:rPr>
            </w:pPr>
            <w:r w:rsidRPr="00867EDB">
              <w:rPr>
                <w:rFonts w:ascii="Times New Roman" w:hAnsi="Times New Roman" w:cs="Times New Roman"/>
                <w:lang w:val="id-ID"/>
              </w:rPr>
              <w:t>Desember</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004BC">
              <w:rPr>
                <w:rFonts w:ascii="Calibri" w:eastAsia="Times New Roman" w:hAnsi="Calibri" w:cs="Calibri"/>
                <w:color w:val="000000"/>
                <w:lang w:val="id-ID" w:eastAsia="id-ID"/>
              </w:rPr>
              <w:t>122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004BC">
              <w:rPr>
                <w:rFonts w:ascii="Calibri" w:eastAsia="Times New Roman" w:hAnsi="Calibri" w:cs="Calibri"/>
                <w:color w:val="000000"/>
                <w:lang w:val="id-ID" w:eastAsia="id-ID"/>
              </w:rPr>
              <w:t>132</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sidRPr="009004BC">
              <w:rPr>
                <w:rFonts w:ascii="Calibri" w:eastAsia="Times New Roman" w:hAnsi="Calibri" w:cs="Calibri"/>
                <w:color w:val="000000"/>
                <w:lang w:val="id-ID" w:eastAsia="id-ID"/>
              </w:rPr>
              <w:t>121</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103</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109</w:t>
            </w:r>
          </w:p>
        </w:tc>
        <w:tc>
          <w:tcPr>
            <w:tcW w:w="708"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hAnsi="Times New Roman" w:cs="Times New Roman"/>
                <w:lang w:val="id-ID"/>
              </w:rPr>
            </w:pPr>
            <w:r>
              <w:rPr>
                <w:rFonts w:ascii="Times New Roman" w:hAnsi="Times New Roman" w:cs="Times New Roman"/>
                <w:lang w:val="id-ID"/>
              </w:rPr>
              <w:t>110</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114</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103</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168</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177</w:t>
            </w:r>
          </w:p>
        </w:tc>
        <w:tc>
          <w:tcPr>
            <w:tcW w:w="567" w:type="dxa"/>
            <w:shd w:val="clear" w:color="auto" w:fill="8DB3E2" w:themeFill="text2" w:themeFillTint="66"/>
          </w:tcPr>
          <w:p w:rsidR="00AE2B87" w:rsidRPr="00867EDB" w:rsidRDefault="00AE2B87" w:rsidP="00AE68FF">
            <w:pPr>
              <w:pStyle w:val="ListParagraph"/>
              <w:autoSpaceDE w:val="0"/>
              <w:autoSpaceDN w:val="0"/>
              <w:adjustRightInd w:val="0"/>
              <w:spacing w:line="360" w:lineRule="auto"/>
              <w:ind w:left="0"/>
              <w:jc w:val="both"/>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val="id-ID" w:eastAsia="id-ID"/>
              </w:rPr>
              <w:t>139</w:t>
            </w:r>
          </w:p>
        </w:tc>
      </w:tr>
    </w:tbl>
    <w:p w:rsidR="00AE2B87" w:rsidRDefault="00AE2B87" w:rsidP="00AE2B87">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Keterangan : </w:t>
      </w:r>
    </w:p>
    <w:tbl>
      <w:tblPr>
        <w:tblStyle w:val="TableGrid"/>
        <w:tblW w:w="0" w:type="auto"/>
        <w:tblLook w:val="04A0"/>
      </w:tblPr>
      <w:tblGrid>
        <w:gridCol w:w="817"/>
        <w:gridCol w:w="3119"/>
      </w:tblGrid>
      <w:tr w:rsidR="00AE2B87" w:rsidTr="00AE68FF">
        <w:tc>
          <w:tcPr>
            <w:tcW w:w="817" w:type="dxa"/>
            <w:tcBorders>
              <w:right w:val="single" w:sz="4" w:space="0" w:color="auto"/>
            </w:tcBorders>
            <w:shd w:val="clear" w:color="auto" w:fill="8DB3E2" w:themeFill="text2" w:themeFillTint="66"/>
          </w:tcPr>
          <w:p w:rsidR="00AE2B87" w:rsidRDefault="00AE2B87" w:rsidP="00AE68FF">
            <w:pPr>
              <w:pStyle w:val="ListParagraph"/>
              <w:autoSpaceDE w:val="0"/>
              <w:autoSpaceDN w:val="0"/>
              <w:adjustRightInd w:val="0"/>
              <w:spacing w:line="360" w:lineRule="auto"/>
              <w:ind w:left="0"/>
              <w:jc w:val="both"/>
              <w:rPr>
                <w:rFonts w:ascii="Times New Roman" w:hAnsi="Times New Roman" w:cs="Times New Roman"/>
                <w:sz w:val="24"/>
                <w:szCs w:val="24"/>
                <w:lang w:val="id-ID"/>
              </w:rPr>
            </w:pPr>
          </w:p>
        </w:tc>
        <w:tc>
          <w:tcPr>
            <w:tcW w:w="3119" w:type="dxa"/>
            <w:tcBorders>
              <w:top w:val="nil"/>
              <w:left w:val="single" w:sz="4" w:space="0" w:color="auto"/>
              <w:bottom w:val="nil"/>
              <w:right w:val="nil"/>
            </w:tcBorders>
          </w:tcPr>
          <w:p w:rsidR="00AE2B87" w:rsidRDefault="00AE2B87" w:rsidP="00AE68FF">
            <w:pPr>
              <w:pStyle w:val="ListParagraph"/>
              <w:autoSpaceDE w:val="0"/>
              <w:autoSpaceDN w:val="0"/>
              <w:adjustRightInd w:val="0"/>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Musim Hujan</w:t>
            </w:r>
          </w:p>
        </w:tc>
      </w:tr>
      <w:tr w:rsidR="00AE2B87" w:rsidTr="00AE68FF">
        <w:tc>
          <w:tcPr>
            <w:tcW w:w="817" w:type="dxa"/>
            <w:tcBorders>
              <w:right w:val="single" w:sz="4" w:space="0" w:color="auto"/>
            </w:tcBorders>
          </w:tcPr>
          <w:p w:rsidR="00AE2B87" w:rsidRDefault="00AE2B87" w:rsidP="00AE68FF">
            <w:pPr>
              <w:pStyle w:val="ListParagraph"/>
              <w:autoSpaceDE w:val="0"/>
              <w:autoSpaceDN w:val="0"/>
              <w:adjustRightInd w:val="0"/>
              <w:spacing w:line="360" w:lineRule="auto"/>
              <w:ind w:left="0"/>
              <w:jc w:val="both"/>
              <w:rPr>
                <w:rFonts w:ascii="Times New Roman" w:hAnsi="Times New Roman" w:cs="Times New Roman"/>
                <w:sz w:val="24"/>
                <w:szCs w:val="24"/>
                <w:lang w:val="id-ID"/>
              </w:rPr>
            </w:pPr>
          </w:p>
        </w:tc>
        <w:tc>
          <w:tcPr>
            <w:tcW w:w="3119" w:type="dxa"/>
            <w:tcBorders>
              <w:top w:val="nil"/>
              <w:left w:val="single" w:sz="4" w:space="0" w:color="auto"/>
              <w:bottom w:val="nil"/>
              <w:right w:val="nil"/>
            </w:tcBorders>
          </w:tcPr>
          <w:p w:rsidR="00AE2B87" w:rsidRDefault="00AE2B87" w:rsidP="00AE68FF">
            <w:pPr>
              <w:pStyle w:val="ListParagraph"/>
              <w:autoSpaceDE w:val="0"/>
              <w:autoSpaceDN w:val="0"/>
              <w:adjustRightInd w:val="0"/>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Musim Kemarau</w:t>
            </w:r>
          </w:p>
        </w:tc>
      </w:tr>
    </w:tbl>
    <w:p w:rsidR="00AE2B87" w:rsidRPr="000B4E88" w:rsidRDefault="00AE2B87" w:rsidP="00AE2B87">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p>
    <w:p w:rsidR="00D17446" w:rsidRDefault="00D17446"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sectPr w:rsidR="00D17446" w:rsidSect="00CD30CB">
          <w:type w:val="continuous"/>
          <w:pgSz w:w="11906" w:h="16838" w:code="9"/>
          <w:pgMar w:top="1701" w:right="1134" w:bottom="1134" w:left="1418" w:header="709" w:footer="709" w:gutter="0"/>
          <w:cols w:space="708"/>
          <w:docGrid w:linePitch="360"/>
        </w:sectPr>
      </w:pP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Pola curah hujan untuk tahun 2016 mempunyai 2 puncak hujan, puncak hujan I di Bulan April dan puncak hujan II di Bulan Desember.  Prediksi curah hujan dasarian untuk tahun 2016 di Kecamatan Keliling Danau memperlihatkan bahwa periode musim hujan I dimulai di awal Bulan Januari pada dasarian I dan akhir musim hujan di dasarian II bulan Juni. Awal musim kemarau dimulai di dasarian III bulan Juni hingga dasarian I Bulan November.  Periode musim hujan II pada dasarian II Bulan November hingga Bulan Januari. </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Pola tanam padi untuk Kecamatan Keliling Danau bisa dilakukan 2 (dua) kali waktu tanam sesuai dengan prediksi curah hujan dasarian tahun 2016. Waktu tanam pertama dilakukan di awal tahun, pembibitan sudah dimulai pada Februari dan penanaman di dasarian I Maret. Masa panen dilakukan di akhir Juni sesuai dengan jenis padi yang biasa ditanam masyarakat dengan lama masa panen 4 (empat) bulan. Waktu tanam kedua dimulai di dasarian II November dengan perkiraan masa panen di dasarian III Februari 2017 dengan anggapan </w:t>
      </w:r>
      <w:r>
        <w:rPr>
          <w:rFonts w:ascii="Times New Roman" w:hAnsi="Times New Roman" w:cs="Times New Roman"/>
          <w:sz w:val="24"/>
          <w:szCs w:val="24"/>
          <w:lang w:val="id-ID"/>
        </w:rPr>
        <w:lastRenderedPageBreak/>
        <w:t>pola hujan biasanya berulang dan pengolahan tanah dengan sistem pengolahan tanah dengan sistem tanpa olah tanah (TOT) yang lebih cepat dalam pengerjaaan dan hemat air</w:t>
      </w:r>
      <w:r w:rsidR="00BB703C">
        <w:rPr>
          <w:rFonts w:ascii="Times New Roman" w:hAnsi="Times New Roman" w:cs="Times New Roman"/>
          <w:sz w:val="24"/>
          <w:szCs w:val="24"/>
          <w:lang w:val="id-ID"/>
        </w:rPr>
        <w:t xml:space="preserve"> </w:t>
      </w:r>
      <w:r w:rsidR="008559E0">
        <w:rPr>
          <w:rFonts w:ascii="Times New Roman" w:hAnsi="Times New Roman" w:cs="Times New Roman"/>
          <w:sz w:val="24"/>
          <w:szCs w:val="24"/>
          <w:lang w:val="id-ID"/>
        </w:rPr>
        <w:fldChar w:fldCharType="begin"/>
      </w:r>
      <w:r w:rsidR="00BB703C">
        <w:rPr>
          <w:rFonts w:ascii="Times New Roman" w:hAnsi="Times New Roman" w:cs="Times New Roman"/>
          <w:sz w:val="24"/>
          <w:szCs w:val="24"/>
          <w:lang w:val="id-ID"/>
        </w:rPr>
        <w:instrText xml:space="preserve"> ADDIN ZOTERO_ITEM CSL_CITATION {"citationID":"exhzOg3s","properties":{"formattedCitation":"(Prasetyo, 2002)","plainCitation":"(Prasetyo, 2002)"},"citationItems":[{"id":67,"uris":["http://zotero.org/users/local/rP36zxze/items/TBQWHMH4"],"uri":["http://zotero.org/users/local/rP36zxze/items/TBQWHMH4"],"itemData":{"id":67,"type":"book","title":"Budi Daya Padi Sawah TOT (Tanpa Olah Tanah)","publisher":"Kanisius","publisher-place":"Yogyakarta","event-place":"Yogyakarta","ISBN":"978-979-672-157-3","author":[{"literal":"Prasetyo"}],"issued":{"date-parts":[["2002"]]}}}],"schema":"https://github.com/citation-style-language/schema/raw/master/csl-citation.json"} </w:instrText>
      </w:r>
      <w:r w:rsidR="008559E0">
        <w:rPr>
          <w:rFonts w:ascii="Times New Roman" w:hAnsi="Times New Roman" w:cs="Times New Roman"/>
          <w:sz w:val="24"/>
          <w:szCs w:val="24"/>
          <w:lang w:val="id-ID"/>
        </w:rPr>
        <w:fldChar w:fldCharType="separate"/>
      </w:r>
      <w:r w:rsidR="00BB703C" w:rsidRPr="00BB703C">
        <w:rPr>
          <w:rFonts w:ascii="Times New Roman" w:hAnsi="Times New Roman" w:cs="Times New Roman"/>
          <w:sz w:val="24"/>
        </w:rPr>
        <w:t>(Prasetyo, 2002)</w:t>
      </w:r>
      <w:r w:rsidR="008559E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Awal  Bulan Juli hingga dasarian I November termasuk musim kemarau sesuai ketetapan BMKG dengan curah hujan dasarian kecil dari 50 mm. Menurut</w:t>
      </w:r>
      <w:r w:rsidR="00BB703C">
        <w:rPr>
          <w:rFonts w:ascii="Times New Roman" w:hAnsi="Times New Roman" w:cs="Times New Roman"/>
          <w:sz w:val="24"/>
          <w:szCs w:val="24"/>
          <w:lang w:val="id-ID"/>
        </w:rPr>
        <w:t xml:space="preserve"> </w:t>
      </w:r>
      <w:r w:rsidR="008559E0">
        <w:rPr>
          <w:rFonts w:ascii="Times New Roman" w:hAnsi="Times New Roman" w:cs="Times New Roman"/>
          <w:sz w:val="24"/>
          <w:szCs w:val="24"/>
          <w:lang w:val="id-ID"/>
        </w:rPr>
        <w:fldChar w:fldCharType="begin"/>
      </w:r>
      <w:r w:rsidR="00BB703C">
        <w:rPr>
          <w:rFonts w:ascii="Times New Roman" w:hAnsi="Times New Roman" w:cs="Times New Roman"/>
          <w:sz w:val="24"/>
          <w:szCs w:val="24"/>
          <w:lang w:val="id-ID"/>
        </w:rPr>
        <w:instrText xml:space="preserve"> ADDIN ZOTERO_ITEM CSL_CITATION {"citationID":"a24ahggh3p","properties":{"formattedCitation":"(Tjasjono, B, 2004)","plainCitation":"(Tjasjono, B, 2004)"},"citationItems":[{"id":68,"uris":["http://zotero.org/users/local/rP36zxze/items/XKITVAIG"],"uri":["http://zotero.org/users/local/rP36zxze/items/XKITVAIG"],"itemData":{"id":68,"type":"book","title":"Klimatologi Umum","publisher":"ITB Bandung","ISBN":"979-8591-86-0","author":[{"literal":"Tjasjono, B"}],"issued":{"date-parts":[["2004"]]}}}],"schema":"https://github.com/citation-style-language/schema/raw/master/csl-citation.json"} </w:instrText>
      </w:r>
      <w:r w:rsidR="008559E0">
        <w:rPr>
          <w:rFonts w:ascii="Times New Roman" w:hAnsi="Times New Roman" w:cs="Times New Roman"/>
          <w:sz w:val="24"/>
          <w:szCs w:val="24"/>
          <w:lang w:val="id-ID"/>
        </w:rPr>
        <w:fldChar w:fldCharType="separate"/>
      </w:r>
      <w:r w:rsidR="00BB703C" w:rsidRPr="00BB703C">
        <w:rPr>
          <w:rFonts w:ascii="Times New Roman" w:hAnsi="Times New Roman" w:cs="Times New Roman"/>
          <w:sz w:val="24"/>
        </w:rPr>
        <w:t xml:space="preserve">Tjasjono, B, </w:t>
      </w:r>
      <w:r w:rsidR="00BB703C">
        <w:rPr>
          <w:rFonts w:ascii="Times New Roman" w:hAnsi="Times New Roman" w:cs="Times New Roman"/>
          <w:sz w:val="24"/>
          <w:lang w:val="id-ID"/>
        </w:rPr>
        <w:t>(</w:t>
      </w:r>
      <w:r w:rsidR="00BB703C" w:rsidRPr="00BB703C">
        <w:rPr>
          <w:rFonts w:ascii="Times New Roman" w:hAnsi="Times New Roman" w:cs="Times New Roman"/>
          <w:sz w:val="24"/>
        </w:rPr>
        <w:t>2004)</w:t>
      </w:r>
      <w:r w:rsidR="008559E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sesuai dengan Metode curah hujan Oldeman : “Jumlah curah hujan sebesar 200 mm tiap bulan dipandang cukup untuk membudidayakan padi sawah, sedangkan untuk sebagian besar palawija maka jumlah curah hujan minimal yang diperlukan adalah 100 mm tiap bulan”. Dari rata-rata prediksi curah hujan bulanan di tahun 2016, Kecamatan Keliling Danau terdapat hampir 80 mm di Bulan Juli – September kecuali bulan Oktober sekitar 50 mm. Data dasarian menunjukkan bahwa selalu ada hujan di setiap dasarian meskipun dengan intensitas ringan. Kondisi ini dapat dimanfaatkan untuk penanaman tanaman pangan lain yang tidak membutuhkan air yang banyak, seperti kedelai dan kacang-kacangan lainnya. </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Prediksi curah hujan dasarian untuk tahun 2016 di Kecamatan Batang Merangin memperlihatkan bahwa periode musim hujan I dimulai di awal Bulan Januari pada dasarian I dan akhir musim hujan di dasarian III bulan Juni. Awal musim kemarau dimulai di dasarian I bulan Juli hingga </w:t>
      </w:r>
      <w:r>
        <w:rPr>
          <w:rFonts w:ascii="Times New Roman" w:hAnsi="Times New Roman" w:cs="Times New Roman"/>
          <w:sz w:val="24"/>
          <w:szCs w:val="24"/>
          <w:lang w:val="id-ID"/>
        </w:rPr>
        <w:lastRenderedPageBreak/>
        <w:t xml:space="preserve">dasarian III Bulan Oktober.  Periode musim hujan II pada dasarian I Bulan November hingga Bulan Januari 2017. </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Pola tanam padi untuk Kecamatan Batang Merangin bisa dilakukan 2 (dua) kali waktu tanam juga sesuai dengan prediksi curah hujan dasarian tahun 2016. Waktu tanam pertama dilakukan di awal tahun, pembibitan sudah dimulai pada Februari dan penanaman di dasarian I Maret. Masa panen dilakukan di akhir Juni sesuai dengan jenis padi yang biasa ditanam masyarakat dengan lama masa panen 4 (empat) bulan. Waktu tanam kedua dimulai di dasarian II November dengan perkiraan masa panen di dasarian III Februari 2017.</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Dasarian I Bulan Juli hingga dasarian III Oktober termasuk musim kemarau sesuai ketetapan BMKG dengan curah hujan dasarian kecil dari 50 mm. Namun besarnya curah hujan di Kecamatan Batang Merangin lebih banyak dari Kecamatan Keliling Danau. Hasil analisis rata-rata prediksi curah hujan bulanan di tahun 2016, Kecamatan Batang Merangin terdapat hampir 100 mm di Bulan Juli dan Agustus, Bulan September curah hujan melebihi 100 mm dan turun lagi di Bulan Oktober sekitar 50 mm. Data dasarian menunjukkan bahwa selalu ada hujan di setiap dasarian meskipun dengan intensitas ringan. Dengan demikian petani di Kecamatan Batang Merangin dapat memanfaatkan kondisi ini dengan menanam </w:t>
      </w:r>
      <w:r>
        <w:rPr>
          <w:rFonts w:ascii="Times New Roman" w:hAnsi="Times New Roman" w:cs="Times New Roman"/>
          <w:sz w:val="24"/>
          <w:szCs w:val="24"/>
          <w:lang w:val="id-ID"/>
        </w:rPr>
        <w:lastRenderedPageBreak/>
        <w:t>tanaman palawija dengan umur panen kurang dari 4 bulan hingga musim hujan II.</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Prediksi curah hujan dasarian untuk tahun 2016 di Kecamatan Gunung Tujuh mirip dengan pola curah hujan di Kecamatan Batang Merangin, data hasil prediksi memperlihatkan bahwa periode musim hujan I dimulai di awal Bulan Januari pada dasarian I dan akhir musim hujan di dasarian III bulan Juni. Awal musim kemarau dimulai di dasarian I bulan Juli hingga dasarian III Bulan Oktober.  Periode musim hujan II pada dasarian I Bulan November hingga Bulan Januari 2017. </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Pola tanam padi untuk Kecamatan Gunung Tujuh bisa dilakukan 2 (dua) kali waktu tanam juga sesuai dengan prediksi curah hujan dasarian tahun 2016. Waktu tanam pertama dilakukan di awal tahun, pembibitan sudah dimulai pada Februari dan penanaman di dasarian I Maret. Masa panen dilakukan di akhir Juni sesuai dengan jenis padi yang biasa ditanam masyarakat dengan lama masa panen 4 (empat) bulan. Waktu tanam kedua dimulai di dasarian II November dengan perkiraan masa panen di dasarian III Februari 2017.</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Dasarian I Bulan Juli hingga dasarian III Oktober termasuk musim kemarau sesuai ketetapan BMKG dengan curah hujan dasarian kecil dari 50 mm. Hasil analisis rata-rata prediksi curah hujan bulanan Kecamatan Gunung Tujuh terdapat sekitar 70 mm di Bulan Juli dan Agustus, Bulan </w:t>
      </w:r>
      <w:r>
        <w:rPr>
          <w:rFonts w:ascii="Times New Roman" w:hAnsi="Times New Roman" w:cs="Times New Roman"/>
          <w:sz w:val="24"/>
          <w:szCs w:val="24"/>
          <w:lang w:val="id-ID"/>
        </w:rPr>
        <w:lastRenderedPageBreak/>
        <w:t>September curah hujan melebihi 100 mm dan turun lagi di Bulan Oktober sekitar 50 mm. Data Dasarian menunjukkan bahwa selalu ada hujan di setiap dasarian meskipun dengan intensitas ringan. Kondisi ini dapat dimanfaatkan untuk penanaman tanaman pangan lain yang tidak membutuhkan air yang banyak, seperti kedelai dan kacang-kacangan.</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Prediksi curah hujan dasarian untuk tahun 2016 di Kecamatan Danau Kerinci mirip dengan pola curah hujan di Kecamatan Batang Merangin dan Kecamatan Gunung Tujuh, data hasil prediksi memperlihatkan bahwa periode musim hujan I dimulai di awal Bulan Januari pada dasarian I dan akhir musim hujan di dasarian III bulan Juni. Awal musim kemarau dimulai di dasarian I bulan Juli hingga dasarian III Bulan Oktober.  Periode musim hujan II pada dasarian I Bulan November hingga Bulan Januari 2017. </w:t>
      </w:r>
    </w:p>
    <w:p w:rsid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tanam padi untuk Kecamatan Danau Kerinci bisa dilakukan 2 (dua) kali waktu tanam juga sesuai dengan prediksi curah hujan dasarian tahun 2016. Waktu tanam pertama dilakukan di awal tahun, pembibitan sudah dimulai pada Februari dan penanaman di dasarian I Maret. Masa panen dilakukan di akhir Juni sesuai dengan jenis padi yang biasa ditanam masyarakat dengan lama masa panen 4 (empat) bulan. Waktu tanam kedua dimulai di dasarian II </w:t>
      </w:r>
      <w:r>
        <w:rPr>
          <w:rFonts w:ascii="Times New Roman" w:hAnsi="Times New Roman" w:cs="Times New Roman"/>
          <w:sz w:val="24"/>
          <w:szCs w:val="24"/>
          <w:lang w:val="id-ID"/>
        </w:rPr>
        <w:lastRenderedPageBreak/>
        <w:t>November dengan perkiraan masa panen di dasarian III Februari 2017.</w:t>
      </w:r>
    </w:p>
    <w:p w:rsidR="00AE2B87" w:rsidRPr="002E114B" w:rsidRDefault="00AE2B87" w:rsidP="00AE2B87">
      <w:pPr>
        <w:pStyle w:val="ListParagraph"/>
        <w:spacing w:line="360" w:lineRule="auto"/>
        <w:ind w:left="0"/>
        <w:jc w:val="both"/>
        <w:rPr>
          <w:rFonts w:ascii="Times New Roman" w:hAnsi="Times New Roman" w:cs="Times New Roman"/>
          <w:b/>
          <w:noProof/>
          <w:sz w:val="24"/>
          <w:szCs w:val="24"/>
          <w:lang w:val="id-ID" w:eastAsia="id-ID"/>
        </w:rPr>
      </w:pPr>
      <w:r>
        <w:rPr>
          <w:rFonts w:ascii="Times New Roman" w:hAnsi="Times New Roman" w:cs="Times New Roman"/>
          <w:sz w:val="24"/>
          <w:szCs w:val="24"/>
          <w:lang w:val="id-ID"/>
        </w:rPr>
        <w:t>Dasarian I Bulan Juli hingga dasarian III Oktober termasuk musim kemarau sesuai ketetapan BMKG dengan curah hujan dasarian kecil dari 50 mm. Hasil analisis rata-rata prediksi curah hujan bulanan Kecamatan Danau Kerinci terdapat sekitar 100 mm di Bulan Juli dan Agustus, Bulan September curah hujan melebihi 100 mm dan turun lagi di Bulan Oktober sekitar 50 mm. Data Dasarian menunjukkan bahwa selalu ada hujan di setiap dasarian meskipun dengan intensitas ringan. Kondisi ini dapat dimanfaatkan untuk penanaman tanaman palawija dengan umur panen kurang dari 4 (empat) bulan menjelang musim hujan II.</w:t>
      </w:r>
    </w:p>
    <w:p w:rsidR="002E114B" w:rsidRDefault="002E114B" w:rsidP="00BB703C">
      <w:pPr>
        <w:pStyle w:val="Heading5"/>
        <w:spacing w:before="0" w:line="360" w:lineRule="auto"/>
        <w:jc w:val="both"/>
        <w:rPr>
          <w:rFonts w:ascii="Times New Roman" w:hAnsi="Times New Roman"/>
          <w:b/>
          <w:noProof/>
          <w:color w:val="000000"/>
          <w:sz w:val="24"/>
          <w:szCs w:val="24"/>
        </w:rPr>
      </w:pPr>
      <w:r w:rsidRPr="002E114B">
        <w:rPr>
          <w:rFonts w:ascii="Times New Roman" w:hAnsi="Times New Roman"/>
          <w:b/>
          <w:noProof/>
          <w:color w:val="000000"/>
          <w:sz w:val="24"/>
          <w:szCs w:val="24"/>
        </w:rPr>
        <w:t>KESIMPULAN</w:t>
      </w:r>
    </w:p>
    <w:p w:rsidR="00BB703C"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yang didapatkan dari analisa penentuan pola tanam padi dengan menggunakan model Fuzzy Logic berbasis ANFIS ini menunjukkan bahwa p</w:t>
      </w:r>
      <w:r w:rsidRPr="00AE2B87">
        <w:rPr>
          <w:rFonts w:ascii="Times New Roman" w:hAnsi="Times New Roman" w:cs="Times New Roman"/>
          <w:sz w:val="24"/>
          <w:szCs w:val="24"/>
          <w:lang w:val="id-ID"/>
        </w:rPr>
        <w:t>ola curah hujan rata-rata yang diwakili empat kecamatan mengikuti pola curah hujan tipe ekuatorial dengan dua puncak hujan maksimum yaitu pada Bulan April dan Bulan Desember. Pola tanam padi dengan merujuk pola hujan dasarian adalah 2 (dua) kali waktu tanam yaitu di awal tahun (Maret) dan akhir tahun (November) yang dapat diselingi oleh tanaman pangan lain yang membutuhkan sedikit air dan masa panen 4 (empat) bulan.</w:t>
      </w:r>
      <w:r>
        <w:rPr>
          <w:rFonts w:ascii="Times New Roman" w:hAnsi="Times New Roman" w:cs="Times New Roman"/>
          <w:sz w:val="24"/>
          <w:szCs w:val="24"/>
          <w:lang w:val="id-ID"/>
        </w:rPr>
        <w:t xml:space="preserve"> </w:t>
      </w:r>
    </w:p>
    <w:p w:rsidR="002E114B" w:rsidRPr="00AE2B87" w:rsidRDefault="00AE2B87" w:rsidP="00AE2B87">
      <w:pPr>
        <w:pStyle w:val="ListParagraph"/>
        <w:autoSpaceDE w:val="0"/>
        <w:autoSpaceDN w:val="0"/>
        <w:adjustRightInd w:val="0"/>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Hasil analisis penentuan pola tanam dari tabiat curah hujan dapat digunakan pemerintah Kabupaten Kerinci sebagai acuan dalam memberikan sosialisasi kepada petani mengenai pola tanam dan waktu tanam padi khususnya petani yang ada di Kecamatan Keliling Danau, Batang Merangin, Gunung Tujuh dan Danau Kerinci yang hanya menggunakan air hujan sebagai sumber pengairan sawah. Untuk meningkatkan pendapatan petani dan mengurangi biaya, sistem pengolahan tanah dengan sistem tanpa olah tanah (TOT) dapat disosialisasikan kepada petani.</w:t>
      </w:r>
    </w:p>
    <w:p w:rsidR="00D17446" w:rsidRDefault="00D17446" w:rsidP="006233F0">
      <w:pPr>
        <w:pStyle w:val="ListParagraph"/>
        <w:spacing w:line="360" w:lineRule="auto"/>
        <w:ind w:left="0"/>
        <w:jc w:val="both"/>
        <w:rPr>
          <w:rFonts w:ascii="Times New Roman" w:hAnsi="Times New Roman" w:cs="Times New Roman"/>
          <w:b/>
          <w:noProof/>
          <w:sz w:val="24"/>
          <w:szCs w:val="24"/>
          <w:lang w:val="id-ID" w:eastAsia="id-ID"/>
        </w:rPr>
      </w:pPr>
    </w:p>
    <w:p w:rsidR="00D17446" w:rsidRDefault="00D17446" w:rsidP="006233F0">
      <w:pPr>
        <w:pStyle w:val="ListParagraph"/>
        <w:spacing w:line="360" w:lineRule="auto"/>
        <w:ind w:left="0"/>
        <w:jc w:val="both"/>
        <w:rPr>
          <w:rFonts w:ascii="Times New Roman" w:hAnsi="Times New Roman" w:cs="Times New Roman"/>
          <w:b/>
          <w:noProof/>
          <w:sz w:val="24"/>
          <w:szCs w:val="24"/>
          <w:lang w:val="id-ID" w:eastAsia="id-ID"/>
        </w:rPr>
      </w:pPr>
    </w:p>
    <w:p w:rsidR="002E114B" w:rsidRDefault="002E114B" w:rsidP="006233F0">
      <w:pPr>
        <w:pStyle w:val="ListParagraph"/>
        <w:spacing w:line="360" w:lineRule="auto"/>
        <w:ind w:left="0"/>
        <w:jc w:val="both"/>
        <w:rPr>
          <w:rFonts w:ascii="Times New Roman" w:hAnsi="Times New Roman" w:cs="Times New Roman"/>
          <w:b/>
          <w:noProof/>
          <w:sz w:val="24"/>
          <w:szCs w:val="24"/>
          <w:lang w:val="id-ID" w:eastAsia="id-ID"/>
        </w:rPr>
      </w:pPr>
      <w:r w:rsidRPr="002E114B">
        <w:rPr>
          <w:rFonts w:ascii="Times New Roman" w:hAnsi="Times New Roman" w:cs="Times New Roman"/>
          <w:b/>
          <w:noProof/>
          <w:sz w:val="24"/>
          <w:szCs w:val="24"/>
          <w:lang w:val="id-ID" w:eastAsia="id-ID"/>
        </w:rPr>
        <w:t>REFERENSI</w:t>
      </w:r>
    </w:p>
    <w:p w:rsidR="00AE68FF" w:rsidRDefault="00AE68FF" w:rsidP="006233F0">
      <w:pPr>
        <w:pStyle w:val="ListParagraph"/>
        <w:spacing w:line="360" w:lineRule="auto"/>
        <w:ind w:left="0"/>
        <w:jc w:val="both"/>
        <w:rPr>
          <w:rFonts w:ascii="Times New Roman" w:hAnsi="Times New Roman" w:cs="Times New Roman"/>
          <w:b/>
          <w:noProof/>
          <w:sz w:val="24"/>
          <w:szCs w:val="24"/>
          <w:lang w:val="id-ID" w:eastAsia="id-ID"/>
        </w:rPr>
      </w:pPr>
    </w:p>
    <w:p w:rsidR="00AE68FF" w:rsidRPr="00AE68FF" w:rsidRDefault="008559E0" w:rsidP="005278C6">
      <w:pPr>
        <w:pStyle w:val="Bibliography"/>
        <w:spacing w:after="240" w:line="240" w:lineRule="auto"/>
        <w:jc w:val="both"/>
        <w:rPr>
          <w:rFonts w:ascii="Times New Roman" w:hAnsi="Times New Roman" w:cs="Times New Roman"/>
          <w:sz w:val="24"/>
        </w:rPr>
      </w:pPr>
      <w:r w:rsidRPr="008559E0">
        <w:rPr>
          <w:b/>
          <w:noProof/>
        </w:rPr>
        <w:fldChar w:fldCharType="begin"/>
      </w:r>
      <w:r w:rsidR="00AE68FF">
        <w:rPr>
          <w:b/>
          <w:noProof/>
        </w:rPr>
        <w:instrText xml:space="preserve"> ADDIN ZOTERO_BIBL {"custom":[]} CSL_BIBLIOGRAPHY </w:instrText>
      </w:r>
      <w:r w:rsidRPr="008559E0">
        <w:rPr>
          <w:b/>
          <w:noProof/>
        </w:rPr>
        <w:fldChar w:fldCharType="separate"/>
      </w:r>
      <w:r w:rsidR="00AE68FF" w:rsidRPr="00AE68FF">
        <w:rPr>
          <w:rFonts w:ascii="Times New Roman" w:hAnsi="Times New Roman" w:cs="Times New Roman"/>
          <w:sz w:val="24"/>
        </w:rPr>
        <w:t xml:space="preserve">BPS Kab.Kerinci. (2012). </w:t>
      </w:r>
      <w:r w:rsidR="00AE68FF" w:rsidRPr="00AE68FF">
        <w:rPr>
          <w:rFonts w:ascii="Times New Roman" w:hAnsi="Times New Roman" w:cs="Times New Roman"/>
          <w:i/>
          <w:iCs/>
          <w:sz w:val="24"/>
        </w:rPr>
        <w:t>Kerinci Dalam Angka 2012</w:t>
      </w:r>
      <w:r w:rsidR="00AE68FF" w:rsidRPr="00AE68FF">
        <w:rPr>
          <w:rFonts w:ascii="Times New Roman" w:hAnsi="Times New Roman" w:cs="Times New Roman"/>
          <w:sz w:val="24"/>
        </w:rPr>
        <w:t>. Kerinci: BPS Kab. Kerinci.</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t>BPS Kab.Kerinci. (2016, Juni). Kabupaten Kerinci Dalam Angka 2016. BPS Kab.Kerinci.</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t xml:space="preserve">Dwiratna, N. P. S., Nawawi, G., Asdak, C., &amp; others. (2013). Analisis curah hujan dan aplikasinya dalam penetapan jadwal dan pola tanam pertanian lahan kering di Kabupaten Bandung. </w:t>
      </w:r>
      <w:r w:rsidRPr="00AE68FF">
        <w:rPr>
          <w:rFonts w:ascii="Times New Roman" w:hAnsi="Times New Roman" w:cs="Times New Roman"/>
          <w:i/>
          <w:iCs/>
          <w:sz w:val="24"/>
        </w:rPr>
        <w:t>new Bionatura</w:t>
      </w:r>
      <w:r w:rsidRPr="00AE68FF">
        <w:rPr>
          <w:rFonts w:ascii="Times New Roman" w:hAnsi="Times New Roman" w:cs="Times New Roman"/>
          <w:sz w:val="24"/>
        </w:rPr>
        <w:t xml:space="preserve">, </w:t>
      </w:r>
      <w:r w:rsidRPr="00AE68FF">
        <w:rPr>
          <w:rFonts w:ascii="Times New Roman" w:hAnsi="Times New Roman" w:cs="Times New Roman"/>
          <w:i/>
          <w:iCs/>
          <w:sz w:val="24"/>
        </w:rPr>
        <w:t>15</w:t>
      </w:r>
      <w:r w:rsidRPr="00AE68FF">
        <w:rPr>
          <w:rFonts w:ascii="Times New Roman" w:hAnsi="Times New Roman" w:cs="Times New Roman"/>
          <w:sz w:val="24"/>
        </w:rPr>
        <w:t>(1). Diambil dari http://journals.unpad.ac.id/bionatura/article/viewFile/7216/3315</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t xml:space="preserve">Prasetyo. (2002). </w:t>
      </w:r>
      <w:r w:rsidRPr="00AE68FF">
        <w:rPr>
          <w:rFonts w:ascii="Times New Roman" w:hAnsi="Times New Roman" w:cs="Times New Roman"/>
          <w:i/>
          <w:iCs/>
          <w:sz w:val="24"/>
        </w:rPr>
        <w:t>Budi Daya Padi Sawah TOT (Tanpa Olah Tanah)</w:t>
      </w:r>
      <w:r w:rsidRPr="00AE68FF">
        <w:rPr>
          <w:rFonts w:ascii="Times New Roman" w:hAnsi="Times New Roman" w:cs="Times New Roman"/>
          <w:sz w:val="24"/>
        </w:rPr>
        <w:t>. Yogyakarta: Kanisius.</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lastRenderedPageBreak/>
        <w:t>Pusat Data dan Sistem Informasi Pertanian. (2013, Desember). Statistik Lahan Pertanian 2008-2012. Pusat Data dan Sistem Informasi Pertanian Sekretariat Jenderal - Kementerian Pertanian.</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t xml:space="preserve">Tjasjono, B. (2004). </w:t>
      </w:r>
      <w:r w:rsidRPr="00AE68FF">
        <w:rPr>
          <w:rFonts w:ascii="Times New Roman" w:hAnsi="Times New Roman" w:cs="Times New Roman"/>
          <w:i/>
          <w:iCs/>
          <w:sz w:val="24"/>
        </w:rPr>
        <w:t>Klimatologi Umum</w:t>
      </w:r>
      <w:r w:rsidRPr="00AE68FF">
        <w:rPr>
          <w:rFonts w:ascii="Times New Roman" w:hAnsi="Times New Roman" w:cs="Times New Roman"/>
          <w:sz w:val="24"/>
        </w:rPr>
        <w:t>. ITB Bandung.</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t xml:space="preserve">Trenberth, K. E., &amp; Hoar, T. J. (1996). The 1990–1995 El Niño-Southern Oscillation Event: Longest on </w:t>
      </w:r>
      <w:r w:rsidRPr="00AE68FF">
        <w:rPr>
          <w:rFonts w:ascii="Times New Roman" w:hAnsi="Times New Roman" w:cs="Times New Roman"/>
          <w:sz w:val="24"/>
        </w:rPr>
        <w:lastRenderedPageBreak/>
        <w:t xml:space="preserve">Record. </w:t>
      </w:r>
      <w:r w:rsidRPr="00AE68FF">
        <w:rPr>
          <w:rFonts w:ascii="Times New Roman" w:hAnsi="Times New Roman" w:cs="Times New Roman"/>
          <w:i/>
          <w:iCs/>
          <w:sz w:val="24"/>
        </w:rPr>
        <w:t>Geophysical Research Letters</w:t>
      </w:r>
      <w:r w:rsidRPr="00AE68FF">
        <w:rPr>
          <w:rFonts w:ascii="Times New Roman" w:hAnsi="Times New Roman" w:cs="Times New Roman"/>
          <w:sz w:val="24"/>
        </w:rPr>
        <w:t xml:space="preserve">, </w:t>
      </w:r>
      <w:r w:rsidRPr="00AE68FF">
        <w:rPr>
          <w:rFonts w:ascii="Times New Roman" w:hAnsi="Times New Roman" w:cs="Times New Roman"/>
          <w:i/>
          <w:iCs/>
          <w:sz w:val="24"/>
        </w:rPr>
        <w:t>23</w:t>
      </w:r>
      <w:r w:rsidRPr="00AE68FF">
        <w:rPr>
          <w:rFonts w:ascii="Times New Roman" w:hAnsi="Times New Roman" w:cs="Times New Roman"/>
          <w:sz w:val="24"/>
        </w:rPr>
        <w:t>(1), 57–60. https://doi.org/10.1029/95GL03602</w:t>
      </w:r>
    </w:p>
    <w:p w:rsidR="00AE68FF" w:rsidRPr="00AE68FF" w:rsidRDefault="00AE68FF" w:rsidP="005278C6">
      <w:pPr>
        <w:pStyle w:val="Bibliography"/>
        <w:spacing w:after="240" w:line="240" w:lineRule="auto"/>
        <w:jc w:val="both"/>
        <w:rPr>
          <w:rFonts w:ascii="Times New Roman" w:hAnsi="Times New Roman" w:cs="Times New Roman"/>
          <w:sz w:val="24"/>
        </w:rPr>
      </w:pPr>
      <w:r w:rsidRPr="00AE68FF">
        <w:rPr>
          <w:rFonts w:ascii="Times New Roman" w:hAnsi="Times New Roman" w:cs="Times New Roman"/>
          <w:sz w:val="24"/>
        </w:rPr>
        <w:t xml:space="preserve">Warsito, B., Tarno, T., &amp; Sugiharto, A. (2009). Prediksi Curah Hujan Sebagai Dasar Perencanaan Pola Tanam Padi Dan Palawija Menggunakan Model General Regression Neural Network. </w:t>
      </w:r>
      <w:r w:rsidRPr="00AE68FF">
        <w:rPr>
          <w:rFonts w:ascii="Times New Roman" w:hAnsi="Times New Roman" w:cs="Times New Roman"/>
          <w:i/>
          <w:iCs/>
          <w:sz w:val="24"/>
        </w:rPr>
        <w:t>JURNAL LITBANG Provinsi Jawa Tengah</w:t>
      </w:r>
      <w:r w:rsidRPr="00AE68FF">
        <w:rPr>
          <w:rFonts w:ascii="Times New Roman" w:hAnsi="Times New Roman" w:cs="Times New Roman"/>
          <w:sz w:val="24"/>
        </w:rPr>
        <w:t xml:space="preserve">, </w:t>
      </w:r>
      <w:r w:rsidRPr="00AE68FF">
        <w:rPr>
          <w:rFonts w:ascii="Times New Roman" w:hAnsi="Times New Roman" w:cs="Times New Roman"/>
          <w:i/>
          <w:iCs/>
          <w:sz w:val="24"/>
        </w:rPr>
        <w:t>7</w:t>
      </w:r>
      <w:r w:rsidRPr="00AE68FF">
        <w:rPr>
          <w:rFonts w:ascii="Times New Roman" w:hAnsi="Times New Roman" w:cs="Times New Roman"/>
          <w:sz w:val="24"/>
        </w:rPr>
        <w:t>(1). Diambil dari http://eprints.undip.ac.id/47548/</w:t>
      </w:r>
    </w:p>
    <w:p w:rsidR="00D17446" w:rsidRDefault="008559E0" w:rsidP="005278C6">
      <w:pPr>
        <w:pStyle w:val="ListParagraph"/>
        <w:spacing w:after="240" w:line="240" w:lineRule="auto"/>
        <w:ind w:left="0"/>
        <w:jc w:val="both"/>
        <w:rPr>
          <w:rFonts w:ascii="Times New Roman" w:hAnsi="Times New Roman" w:cs="Times New Roman"/>
          <w:b/>
          <w:noProof/>
          <w:sz w:val="24"/>
          <w:szCs w:val="24"/>
          <w:lang w:val="id-ID" w:eastAsia="id-ID"/>
        </w:rPr>
        <w:sectPr w:rsidR="00D17446" w:rsidSect="00D17446">
          <w:type w:val="continuous"/>
          <w:pgSz w:w="11906" w:h="16838" w:code="9"/>
          <w:pgMar w:top="1701" w:right="1134" w:bottom="1134" w:left="1418" w:header="709" w:footer="709" w:gutter="0"/>
          <w:cols w:num="2" w:space="709"/>
          <w:docGrid w:linePitch="360"/>
        </w:sectPr>
      </w:pPr>
      <w:r>
        <w:rPr>
          <w:rFonts w:ascii="Times New Roman" w:hAnsi="Times New Roman" w:cs="Times New Roman"/>
          <w:b/>
          <w:noProof/>
          <w:sz w:val="24"/>
          <w:szCs w:val="24"/>
          <w:lang w:val="id-ID" w:eastAsia="id-ID"/>
        </w:rPr>
        <w:fldChar w:fldCharType="end"/>
      </w:r>
    </w:p>
    <w:p w:rsidR="00AE68FF" w:rsidRDefault="00AE68FF" w:rsidP="005278C6">
      <w:pPr>
        <w:pStyle w:val="ListParagraph"/>
        <w:spacing w:after="240" w:line="240" w:lineRule="auto"/>
        <w:ind w:left="0"/>
        <w:jc w:val="both"/>
        <w:rPr>
          <w:rFonts w:ascii="Times New Roman" w:hAnsi="Times New Roman" w:cs="Times New Roman"/>
          <w:b/>
          <w:noProof/>
          <w:sz w:val="24"/>
          <w:szCs w:val="24"/>
          <w:lang w:val="id-ID" w:eastAsia="id-ID"/>
        </w:rPr>
      </w:pPr>
    </w:p>
    <w:sectPr w:rsidR="00AE68FF" w:rsidSect="00CD30CB">
      <w:type w:val="continuous"/>
      <w:pgSz w:w="11906" w:h="16838" w:code="9"/>
      <w:pgMar w:top="1701"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761"/>
    <w:multiLevelType w:val="hybridMultilevel"/>
    <w:tmpl w:val="26C8167C"/>
    <w:lvl w:ilvl="0" w:tplc="93BAB8F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DE779D6"/>
    <w:multiLevelType w:val="hybridMultilevel"/>
    <w:tmpl w:val="C9404B48"/>
    <w:lvl w:ilvl="0" w:tplc="ED7A19B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204023"/>
    <w:multiLevelType w:val="hybridMultilevel"/>
    <w:tmpl w:val="8654C1F6"/>
    <w:lvl w:ilvl="0" w:tplc="6FEC4980">
      <w:start w:val="3"/>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27512C"/>
    <w:multiLevelType w:val="hybridMultilevel"/>
    <w:tmpl w:val="32DC797C"/>
    <w:lvl w:ilvl="0" w:tplc="7AD6C5A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5EC5BDD"/>
    <w:multiLevelType w:val="hybridMultilevel"/>
    <w:tmpl w:val="783AA7B0"/>
    <w:lvl w:ilvl="0" w:tplc="AB88360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64E34"/>
    <w:rsid w:val="00082B74"/>
    <w:rsid w:val="00164E34"/>
    <w:rsid w:val="00184AE6"/>
    <w:rsid w:val="001B6293"/>
    <w:rsid w:val="001C2F7A"/>
    <w:rsid w:val="001D1407"/>
    <w:rsid w:val="00206DBB"/>
    <w:rsid w:val="0024307E"/>
    <w:rsid w:val="0027691A"/>
    <w:rsid w:val="002E114B"/>
    <w:rsid w:val="002E1FD3"/>
    <w:rsid w:val="00340FF2"/>
    <w:rsid w:val="003C2AD4"/>
    <w:rsid w:val="003D059C"/>
    <w:rsid w:val="003D432E"/>
    <w:rsid w:val="003E60F3"/>
    <w:rsid w:val="00400651"/>
    <w:rsid w:val="00494605"/>
    <w:rsid w:val="004B38EA"/>
    <w:rsid w:val="005278C6"/>
    <w:rsid w:val="00566A2B"/>
    <w:rsid w:val="005716FD"/>
    <w:rsid w:val="005A0C58"/>
    <w:rsid w:val="005E06EF"/>
    <w:rsid w:val="006233F0"/>
    <w:rsid w:val="00644165"/>
    <w:rsid w:val="007050BF"/>
    <w:rsid w:val="00744448"/>
    <w:rsid w:val="007532F3"/>
    <w:rsid w:val="008559E0"/>
    <w:rsid w:val="008765A2"/>
    <w:rsid w:val="00887E61"/>
    <w:rsid w:val="009572E8"/>
    <w:rsid w:val="0098359C"/>
    <w:rsid w:val="009A04A8"/>
    <w:rsid w:val="009A0F06"/>
    <w:rsid w:val="009C01EF"/>
    <w:rsid w:val="009F762C"/>
    <w:rsid w:val="00A3321A"/>
    <w:rsid w:val="00A500AC"/>
    <w:rsid w:val="00AC1EF0"/>
    <w:rsid w:val="00AE2B87"/>
    <w:rsid w:val="00AE68FF"/>
    <w:rsid w:val="00B067E6"/>
    <w:rsid w:val="00B07373"/>
    <w:rsid w:val="00B13582"/>
    <w:rsid w:val="00BB703C"/>
    <w:rsid w:val="00BB722D"/>
    <w:rsid w:val="00BD60CD"/>
    <w:rsid w:val="00C502F3"/>
    <w:rsid w:val="00CB3B51"/>
    <w:rsid w:val="00CC143A"/>
    <w:rsid w:val="00CD30CB"/>
    <w:rsid w:val="00D17446"/>
    <w:rsid w:val="00D2674A"/>
    <w:rsid w:val="00DB477F"/>
    <w:rsid w:val="00DC4232"/>
    <w:rsid w:val="00DC5152"/>
    <w:rsid w:val="00E01F45"/>
    <w:rsid w:val="00E23934"/>
    <w:rsid w:val="00ED18C8"/>
    <w:rsid w:val="00F86A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34"/>
    <w:rPr>
      <w:rFonts w:ascii="Calibri" w:eastAsia="Times New Roman" w:hAnsi="Calibri" w:cs="Courier New"/>
      <w:lang w:eastAsia="id-ID"/>
    </w:rPr>
  </w:style>
  <w:style w:type="paragraph" w:styleId="Heading5">
    <w:name w:val="heading 5"/>
    <w:basedOn w:val="Normal"/>
    <w:next w:val="Normal"/>
    <w:link w:val="Heading5Char"/>
    <w:uiPriority w:val="9"/>
    <w:qFormat/>
    <w:rsid w:val="00164E34"/>
    <w:pPr>
      <w:keepNext/>
      <w:keepLines/>
      <w:spacing w:before="200" w:after="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Title">
    <w:name w:val="IEEE Title"/>
    <w:basedOn w:val="Normal"/>
    <w:next w:val="Normal"/>
    <w:rsid w:val="00164E34"/>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Heading5Char">
    <w:name w:val="Heading 5 Char"/>
    <w:basedOn w:val="DefaultParagraphFont"/>
    <w:link w:val="Heading5"/>
    <w:uiPriority w:val="9"/>
    <w:rsid w:val="00164E34"/>
    <w:rPr>
      <w:rFonts w:ascii="Cambria" w:eastAsia="Times New Roman" w:hAnsi="Cambria" w:cs="Times New Roman"/>
      <w:color w:val="243F60"/>
      <w:lang w:eastAsia="id-ID"/>
    </w:rPr>
  </w:style>
  <w:style w:type="paragraph" w:styleId="ListParagraph">
    <w:name w:val="List Paragraph"/>
    <w:basedOn w:val="Normal"/>
    <w:uiPriority w:val="34"/>
    <w:qFormat/>
    <w:rsid w:val="001C2F7A"/>
    <w:pPr>
      <w:ind w:left="720"/>
      <w:contextualSpacing/>
    </w:pPr>
    <w:rPr>
      <w:rFonts w:asciiTheme="minorHAnsi" w:eastAsiaTheme="minorHAnsi" w:hAnsiTheme="minorHAnsi" w:cstheme="minorBidi"/>
      <w:lang w:val="en-US" w:eastAsia="en-US"/>
    </w:rPr>
  </w:style>
  <w:style w:type="paragraph" w:customStyle="1" w:styleId="Papertext">
    <w:name w:val="Paper text"/>
    <w:basedOn w:val="Normal"/>
    <w:rsid w:val="003E60F3"/>
    <w:pPr>
      <w:suppressAutoHyphens/>
      <w:spacing w:after="0" w:line="240" w:lineRule="auto"/>
      <w:jc w:val="both"/>
    </w:pPr>
    <w:rPr>
      <w:rFonts w:ascii="Times New Roman" w:hAnsi="Times New Roman" w:cs="Times New Roman"/>
      <w:sz w:val="24"/>
      <w:szCs w:val="24"/>
      <w:lang w:val="en-US" w:eastAsia="ar-SA"/>
    </w:rPr>
  </w:style>
  <w:style w:type="character" w:styleId="Hyperlink">
    <w:name w:val="Hyperlink"/>
    <w:basedOn w:val="DefaultParagraphFont"/>
    <w:uiPriority w:val="99"/>
    <w:unhideWhenUsed/>
    <w:rsid w:val="004B38EA"/>
    <w:rPr>
      <w:color w:val="0000FF" w:themeColor="hyperlink"/>
      <w:u w:val="single"/>
    </w:rPr>
  </w:style>
  <w:style w:type="paragraph" w:styleId="BalloonText">
    <w:name w:val="Balloon Text"/>
    <w:basedOn w:val="Normal"/>
    <w:link w:val="BalloonTextChar"/>
    <w:uiPriority w:val="99"/>
    <w:semiHidden/>
    <w:unhideWhenUsed/>
    <w:rsid w:val="002E114B"/>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E114B"/>
    <w:rPr>
      <w:rFonts w:ascii="Tahoma" w:hAnsi="Tahoma" w:cs="Tahoma"/>
      <w:sz w:val="16"/>
      <w:szCs w:val="16"/>
      <w:lang w:val="en-US"/>
    </w:rPr>
  </w:style>
  <w:style w:type="table" w:customStyle="1" w:styleId="LightShading1">
    <w:name w:val="Light Shading1"/>
    <w:basedOn w:val="TableNormal"/>
    <w:uiPriority w:val="60"/>
    <w:rsid w:val="00C502F3"/>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AE2B8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E68FF"/>
    <w:pPr>
      <w:spacing w:after="0" w:line="48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penelitian_IAIN\pen_klpk\KERINCI\Data\KERINCI%20BU%20EV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enelitian_IAIN\pen_klpk\KERINCI\Data\KELILING%20DANAU_OB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enelitian_IAIN\pen_klpk\KERINCI\Data\KERINCI%20BU%20EV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enelitian_IAIN\pen_klpk\KERINCI\Data\KERINCI%20BU%20E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800"/>
            </a:pPr>
            <a:r>
              <a:rPr lang="en-US" sz="800"/>
              <a:t>Curah Hujan Batang Merangin</a:t>
            </a:r>
          </a:p>
        </c:rich>
      </c:tx>
    </c:title>
    <c:plotArea>
      <c:layout>
        <c:manualLayout>
          <c:layoutTarget val="inner"/>
          <c:xMode val="edge"/>
          <c:yMode val="edge"/>
          <c:x val="0.14047549721115701"/>
          <c:y val="0.16717342613232444"/>
          <c:w val="0.83022487950993873"/>
          <c:h val="0.63498297437871265"/>
        </c:manualLayout>
      </c:layout>
      <c:lineChart>
        <c:grouping val="standard"/>
        <c:ser>
          <c:idx val="0"/>
          <c:order val="0"/>
          <c:tx>
            <c:strRef>
              <c:f>BT.Merangin!$C$18</c:f>
              <c:strCache>
                <c:ptCount val="1"/>
                <c:pt idx="0">
                  <c:v>observasi</c:v>
                </c:pt>
              </c:strCache>
            </c:strRef>
          </c:tx>
          <c:dLbls>
            <c:txPr>
              <a:bodyPr/>
              <a:lstStyle/>
              <a:p>
                <a:pPr>
                  <a:defRPr sz="400"/>
                </a:pPr>
                <a:endParaRPr lang="id-ID"/>
              </a:p>
            </c:txPr>
            <c:dLblPos val="b"/>
            <c:showVal val="1"/>
          </c:dLbls>
          <c:cat>
            <c:strRef>
              <c:f>BT.Merangin!$B$19:$B$30</c:f>
              <c:strCache>
                <c:ptCount val="12"/>
                <c:pt idx="0">
                  <c:v>Jan</c:v>
                </c:pt>
                <c:pt idx="1">
                  <c:v>Feb</c:v>
                </c:pt>
                <c:pt idx="2">
                  <c:v>Mar</c:v>
                </c:pt>
                <c:pt idx="3">
                  <c:v>Apr</c:v>
                </c:pt>
                <c:pt idx="4">
                  <c:v>Mei</c:v>
                </c:pt>
                <c:pt idx="5">
                  <c:v>Jun</c:v>
                </c:pt>
                <c:pt idx="6">
                  <c:v>Jul</c:v>
                </c:pt>
                <c:pt idx="7">
                  <c:v>Ags</c:v>
                </c:pt>
                <c:pt idx="8">
                  <c:v>Sep</c:v>
                </c:pt>
                <c:pt idx="9">
                  <c:v>Okt</c:v>
                </c:pt>
                <c:pt idx="10">
                  <c:v>Nov</c:v>
                </c:pt>
                <c:pt idx="11">
                  <c:v>Des</c:v>
                </c:pt>
              </c:strCache>
            </c:strRef>
          </c:cat>
          <c:val>
            <c:numRef>
              <c:f>BT.Merangin!$C$19:$C$30</c:f>
              <c:numCache>
                <c:formatCode>0</c:formatCode>
                <c:ptCount val="12"/>
                <c:pt idx="0">
                  <c:v>212.09090909090909</c:v>
                </c:pt>
                <c:pt idx="1">
                  <c:v>151.90909090909091</c:v>
                </c:pt>
                <c:pt idx="2">
                  <c:v>210.27272727272728</c:v>
                </c:pt>
                <c:pt idx="3">
                  <c:v>256</c:v>
                </c:pt>
                <c:pt idx="4">
                  <c:v>172.72727272727272</c:v>
                </c:pt>
                <c:pt idx="5">
                  <c:v>111.27272727272661</c:v>
                </c:pt>
                <c:pt idx="6">
                  <c:v>129.81818181818181</c:v>
                </c:pt>
                <c:pt idx="7">
                  <c:v>144.81818181818181</c:v>
                </c:pt>
                <c:pt idx="8">
                  <c:v>132.72727272727272</c:v>
                </c:pt>
                <c:pt idx="9">
                  <c:v>171.81818181818181</c:v>
                </c:pt>
                <c:pt idx="10">
                  <c:v>256</c:v>
                </c:pt>
                <c:pt idx="11">
                  <c:v>251.72727272727272</c:v>
                </c:pt>
              </c:numCache>
            </c:numRef>
          </c:val>
        </c:ser>
        <c:ser>
          <c:idx val="1"/>
          <c:order val="1"/>
          <c:tx>
            <c:strRef>
              <c:f>BT.Merangin!$D$18</c:f>
              <c:strCache>
                <c:ptCount val="1"/>
                <c:pt idx="0">
                  <c:v>asimilasi</c:v>
                </c:pt>
              </c:strCache>
            </c:strRef>
          </c:tx>
          <c:dLbls>
            <c:txPr>
              <a:bodyPr/>
              <a:lstStyle/>
              <a:p>
                <a:pPr>
                  <a:defRPr sz="400"/>
                </a:pPr>
                <a:endParaRPr lang="id-ID"/>
              </a:p>
            </c:txPr>
            <c:dLblPos val="t"/>
            <c:showVal val="1"/>
          </c:dLbls>
          <c:cat>
            <c:strRef>
              <c:f>BT.Merangin!$B$19:$B$30</c:f>
              <c:strCache>
                <c:ptCount val="12"/>
                <c:pt idx="0">
                  <c:v>Jan</c:v>
                </c:pt>
                <c:pt idx="1">
                  <c:v>Feb</c:v>
                </c:pt>
                <c:pt idx="2">
                  <c:v>Mar</c:v>
                </c:pt>
                <c:pt idx="3">
                  <c:v>Apr</c:v>
                </c:pt>
                <c:pt idx="4">
                  <c:v>Mei</c:v>
                </c:pt>
                <c:pt idx="5">
                  <c:v>Jun</c:v>
                </c:pt>
                <c:pt idx="6">
                  <c:v>Jul</c:v>
                </c:pt>
                <c:pt idx="7">
                  <c:v>Ags</c:v>
                </c:pt>
                <c:pt idx="8">
                  <c:v>Sep</c:v>
                </c:pt>
                <c:pt idx="9">
                  <c:v>Okt</c:v>
                </c:pt>
                <c:pt idx="10">
                  <c:v>Nov</c:v>
                </c:pt>
                <c:pt idx="11">
                  <c:v>Des</c:v>
                </c:pt>
              </c:strCache>
            </c:strRef>
          </c:cat>
          <c:val>
            <c:numRef>
              <c:f>BT.Merangin!$D$19:$D$30</c:f>
              <c:numCache>
                <c:formatCode>0</c:formatCode>
                <c:ptCount val="12"/>
                <c:pt idx="0">
                  <c:v>293.31346685236372</c:v>
                </c:pt>
                <c:pt idx="1">
                  <c:v>231.53090494331818</c:v>
                </c:pt>
                <c:pt idx="2">
                  <c:v>308.13821133690897</c:v>
                </c:pt>
                <c:pt idx="3">
                  <c:v>474.27159812245429</c:v>
                </c:pt>
                <c:pt idx="4">
                  <c:v>237.95755004890921</c:v>
                </c:pt>
                <c:pt idx="5">
                  <c:v>162.18836004091006</c:v>
                </c:pt>
                <c:pt idx="6">
                  <c:v>197.02611541729206</c:v>
                </c:pt>
                <c:pt idx="7">
                  <c:v>147.17366756085303</c:v>
                </c:pt>
                <c:pt idx="8">
                  <c:v>175.75606467504466</c:v>
                </c:pt>
                <c:pt idx="9">
                  <c:v>241.42010758148265</c:v>
                </c:pt>
                <c:pt idx="10">
                  <c:v>359.35562966063702</c:v>
                </c:pt>
                <c:pt idx="11">
                  <c:v>431.36511369181812</c:v>
                </c:pt>
              </c:numCache>
            </c:numRef>
          </c:val>
        </c:ser>
        <c:marker val="1"/>
        <c:axId val="51541120"/>
        <c:axId val="51543040"/>
      </c:lineChart>
      <c:catAx>
        <c:axId val="51541120"/>
        <c:scaling>
          <c:orientation val="minMax"/>
        </c:scaling>
        <c:axPos val="b"/>
        <c:title>
          <c:tx>
            <c:rich>
              <a:bodyPr/>
              <a:lstStyle/>
              <a:p>
                <a:pPr>
                  <a:defRPr sz="800"/>
                </a:pPr>
                <a:r>
                  <a:rPr lang="en-US" sz="800"/>
                  <a:t>Bulan</a:t>
                </a:r>
              </a:p>
            </c:rich>
          </c:tx>
          <c:layout>
            <c:manualLayout>
              <c:xMode val="edge"/>
              <c:yMode val="edge"/>
              <c:x val="0.4119792213473335"/>
              <c:y val="0.91571741032371379"/>
            </c:manualLayout>
          </c:layout>
        </c:title>
        <c:majorTickMark val="none"/>
        <c:tickLblPos val="nextTo"/>
        <c:txPr>
          <a:bodyPr/>
          <a:lstStyle/>
          <a:p>
            <a:pPr>
              <a:defRPr sz="700">
                <a:latin typeface="Times New Roman" pitchFamily="18" charset="0"/>
                <a:cs typeface="Times New Roman" pitchFamily="18" charset="0"/>
              </a:defRPr>
            </a:pPr>
            <a:endParaRPr lang="id-ID"/>
          </a:p>
        </c:txPr>
        <c:crossAx val="51543040"/>
        <c:crosses val="autoZero"/>
        <c:auto val="1"/>
        <c:lblAlgn val="ctr"/>
        <c:lblOffset val="100"/>
      </c:catAx>
      <c:valAx>
        <c:axId val="51543040"/>
        <c:scaling>
          <c:orientation val="minMax"/>
        </c:scaling>
        <c:axPos val="l"/>
        <c:title>
          <c:tx>
            <c:rich>
              <a:bodyPr/>
              <a:lstStyle/>
              <a:p>
                <a:pPr>
                  <a:defRPr sz="700"/>
                </a:pPr>
                <a:r>
                  <a:rPr lang="en-US" sz="700"/>
                  <a:t>Curah Hujan (mm)</a:t>
                </a:r>
              </a:p>
            </c:rich>
          </c:tx>
          <c:layout>
            <c:manualLayout>
              <c:xMode val="edge"/>
              <c:yMode val="edge"/>
              <c:x val="2.7778982387233154E-3"/>
              <c:y val="0.2953124749426706"/>
            </c:manualLayout>
          </c:layout>
        </c:title>
        <c:numFmt formatCode="0" sourceLinked="1"/>
        <c:tickLblPos val="nextTo"/>
        <c:txPr>
          <a:bodyPr/>
          <a:lstStyle/>
          <a:p>
            <a:pPr>
              <a:defRPr sz="600">
                <a:latin typeface="Times New Roman" pitchFamily="18" charset="0"/>
                <a:cs typeface="Times New Roman" pitchFamily="18" charset="0"/>
              </a:defRPr>
            </a:pPr>
            <a:endParaRPr lang="id-ID"/>
          </a:p>
        </c:txPr>
        <c:crossAx val="51541120"/>
        <c:crosses val="autoZero"/>
        <c:crossBetween val="between"/>
      </c:valAx>
      <c:spPr>
        <a:ln>
          <a:solidFill>
            <a:sysClr val="windowText" lastClr="000000"/>
          </a:solid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800"/>
            </a:pPr>
            <a:r>
              <a:rPr lang="en-US" sz="800"/>
              <a:t>Curah </a:t>
            </a:r>
            <a:r>
              <a:rPr lang="id-ID" sz="800"/>
              <a:t>H</a:t>
            </a:r>
            <a:r>
              <a:rPr lang="en-US" sz="800"/>
              <a:t>ujan Keliling Danau</a:t>
            </a:r>
          </a:p>
        </c:rich>
      </c:tx>
    </c:title>
    <c:plotArea>
      <c:layout>
        <c:manualLayout>
          <c:layoutTarget val="inner"/>
          <c:xMode val="edge"/>
          <c:yMode val="edge"/>
          <c:x val="0.14776135376920632"/>
          <c:y val="0.17210433221291821"/>
          <c:w val="0.82011511193936648"/>
          <c:h val="0.62145746608027463"/>
        </c:manualLayout>
      </c:layout>
      <c:lineChart>
        <c:grouping val="standard"/>
        <c:ser>
          <c:idx val="0"/>
          <c:order val="0"/>
          <c:tx>
            <c:strRef>
              <c:f>Sheet2!$C$16</c:f>
              <c:strCache>
                <c:ptCount val="1"/>
                <c:pt idx="0">
                  <c:v>Observasi</c:v>
                </c:pt>
              </c:strCache>
            </c:strRef>
          </c:tx>
          <c:dLbls>
            <c:txPr>
              <a:bodyPr/>
              <a:lstStyle/>
              <a:p>
                <a:pPr>
                  <a:defRPr sz="400"/>
                </a:pPr>
                <a:endParaRPr lang="id-ID"/>
              </a:p>
            </c:txPr>
            <c:dLblPos val="b"/>
            <c:showVal val="1"/>
          </c:dLbls>
          <c:cat>
            <c:strRef>
              <c:f>Sheet2!$B$17:$B$28</c:f>
              <c:strCache>
                <c:ptCount val="12"/>
                <c:pt idx="0">
                  <c:v>Jan</c:v>
                </c:pt>
                <c:pt idx="1">
                  <c:v>Feb </c:v>
                </c:pt>
                <c:pt idx="2">
                  <c:v>Mar</c:v>
                </c:pt>
                <c:pt idx="3">
                  <c:v>Apr</c:v>
                </c:pt>
                <c:pt idx="4">
                  <c:v>Mei</c:v>
                </c:pt>
                <c:pt idx="5">
                  <c:v>Jun</c:v>
                </c:pt>
                <c:pt idx="6">
                  <c:v>Jul</c:v>
                </c:pt>
                <c:pt idx="7">
                  <c:v>Ags</c:v>
                </c:pt>
                <c:pt idx="8">
                  <c:v>Sep</c:v>
                </c:pt>
                <c:pt idx="9">
                  <c:v>Okt</c:v>
                </c:pt>
                <c:pt idx="10">
                  <c:v>Nov</c:v>
                </c:pt>
                <c:pt idx="11">
                  <c:v>Des</c:v>
                </c:pt>
              </c:strCache>
            </c:strRef>
          </c:cat>
          <c:val>
            <c:numRef>
              <c:f>Sheet2!$C$17:$C$28</c:f>
              <c:numCache>
                <c:formatCode>0</c:formatCode>
                <c:ptCount val="12"/>
                <c:pt idx="0">
                  <c:v>221.0833333333342</c:v>
                </c:pt>
                <c:pt idx="1">
                  <c:v>214.41666666666652</c:v>
                </c:pt>
                <c:pt idx="2">
                  <c:v>173.15384615384616</c:v>
                </c:pt>
                <c:pt idx="3">
                  <c:v>216.5384615384616</c:v>
                </c:pt>
                <c:pt idx="4">
                  <c:v>146.46153846153845</c:v>
                </c:pt>
                <c:pt idx="5">
                  <c:v>126</c:v>
                </c:pt>
                <c:pt idx="6">
                  <c:v>104.30769230769231</c:v>
                </c:pt>
                <c:pt idx="7">
                  <c:v>122</c:v>
                </c:pt>
                <c:pt idx="8">
                  <c:v>81.07692307692308</c:v>
                </c:pt>
                <c:pt idx="9">
                  <c:v>137.76923076923075</c:v>
                </c:pt>
                <c:pt idx="10">
                  <c:v>236.46153846153845</c:v>
                </c:pt>
                <c:pt idx="11">
                  <c:v>230</c:v>
                </c:pt>
              </c:numCache>
            </c:numRef>
          </c:val>
        </c:ser>
        <c:ser>
          <c:idx val="1"/>
          <c:order val="1"/>
          <c:tx>
            <c:strRef>
              <c:f>Sheet2!$D$16</c:f>
              <c:strCache>
                <c:ptCount val="1"/>
                <c:pt idx="0">
                  <c:v>Asimilasi</c:v>
                </c:pt>
              </c:strCache>
            </c:strRef>
          </c:tx>
          <c:dLbls>
            <c:txPr>
              <a:bodyPr/>
              <a:lstStyle/>
              <a:p>
                <a:pPr>
                  <a:defRPr sz="400"/>
                </a:pPr>
                <a:endParaRPr lang="id-ID"/>
              </a:p>
            </c:txPr>
            <c:dLblPos val="t"/>
            <c:showVal val="1"/>
          </c:dLbls>
          <c:cat>
            <c:strRef>
              <c:f>Sheet2!$B$17:$B$28</c:f>
              <c:strCache>
                <c:ptCount val="12"/>
                <c:pt idx="0">
                  <c:v>Jan</c:v>
                </c:pt>
                <c:pt idx="1">
                  <c:v>Feb </c:v>
                </c:pt>
                <c:pt idx="2">
                  <c:v>Mar</c:v>
                </c:pt>
                <c:pt idx="3">
                  <c:v>Apr</c:v>
                </c:pt>
                <c:pt idx="4">
                  <c:v>Mei</c:v>
                </c:pt>
                <c:pt idx="5">
                  <c:v>Jun</c:v>
                </c:pt>
                <c:pt idx="6">
                  <c:v>Jul</c:v>
                </c:pt>
                <c:pt idx="7">
                  <c:v>Ags</c:v>
                </c:pt>
                <c:pt idx="8">
                  <c:v>Sep</c:v>
                </c:pt>
                <c:pt idx="9">
                  <c:v>Okt</c:v>
                </c:pt>
                <c:pt idx="10">
                  <c:v>Nov</c:v>
                </c:pt>
                <c:pt idx="11">
                  <c:v>Des</c:v>
                </c:pt>
              </c:strCache>
            </c:strRef>
          </c:cat>
          <c:val>
            <c:numRef>
              <c:f>Sheet2!$D$17:$D$28</c:f>
              <c:numCache>
                <c:formatCode>0</c:formatCode>
                <c:ptCount val="12"/>
                <c:pt idx="0">
                  <c:v>294.79117376145183</c:v>
                </c:pt>
                <c:pt idx="1">
                  <c:v>236.65831444482728</c:v>
                </c:pt>
                <c:pt idx="2">
                  <c:v>295.03158153190913</c:v>
                </c:pt>
                <c:pt idx="3">
                  <c:v>412</c:v>
                </c:pt>
                <c:pt idx="4">
                  <c:v>210.43231339891</c:v>
                </c:pt>
                <c:pt idx="5">
                  <c:v>152.99826327232728</c:v>
                </c:pt>
                <c:pt idx="6">
                  <c:v>182.00412542179092</c:v>
                </c:pt>
                <c:pt idx="7">
                  <c:v>143.02316873721819</c:v>
                </c:pt>
                <c:pt idx="8">
                  <c:v>160.7401143854182</c:v>
                </c:pt>
                <c:pt idx="9">
                  <c:v>230.94287334786361</c:v>
                </c:pt>
                <c:pt idx="10">
                  <c:v>337.22081132372915</c:v>
                </c:pt>
                <c:pt idx="11">
                  <c:v>383.93447043681812</c:v>
                </c:pt>
              </c:numCache>
            </c:numRef>
          </c:val>
        </c:ser>
        <c:marker val="1"/>
        <c:axId val="51585408"/>
        <c:axId val="51587328"/>
      </c:lineChart>
      <c:catAx>
        <c:axId val="51585408"/>
        <c:scaling>
          <c:orientation val="minMax"/>
        </c:scaling>
        <c:axPos val="b"/>
        <c:title>
          <c:tx>
            <c:rich>
              <a:bodyPr/>
              <a:lstStyle/>
              <a:p>
                <a:pPr>
                  <a:defRPr sz="800"/>
                </a:pPr>
                <a:r>
                  <a:rPr lang="en-US" sz="800"/>
                  <a:t>Bulan</a:t>
                </a:r>
              </a:p>
            </c:rich>
          </c:tx>
          <c:layout>
            <c:manualLayout>
              <c:xMode val="edge"/>
              <c:yMode val="edge"/>
              <c:x val="0.43329986876640431"/>
              <c:y val="0.92034703995333922"/>
            </c:manualLayout>
          </c:layout>
        </c:title>
        <c:majorTickMark val="none"/>
        <c:minorTickMark val="out"/>
        <c:tickLblPos val="nextTo"/>
        <c:txPr>
          <a:bodyPr/>
          <a:lstStyle/>
          <a:p>
            <a:pPr>
              <a:defRPr sz="700"/>
            </a:pPr>
            <a:endParaRPr lang="id-ID"/>
          </a:p>
        </c:txPr>
        <c:crossAx val="51587328"/>
        <c:crosses val="autoZero"/>
        <c:auto val="1"/>
        <c:lblAlgn val="ctr"/>
        <c:lblOffset val="100"/>
      </c:catAx>
      <c:valAx>
        <c:axId val="51587328"/>
        <c:scaling>
          <c:orientation val="minMax"/>
        </c:scaling>
        <c:axPos val="l"/>
        <c:title>
          <c:tx>
            <c:rich>
              <a:bodyPr/>
              <a:lstStyle/>
              <a:p>
                <a:pPr>
                  <a:defRPr sz="700"/>
                </a:pPr>
                <a:r>
                  <a:rPr lang="en-US" sz="700"/>
                  <a:t>Curah Hujan (mm)</a:t>
                </a:r>
              </a:p>
            </c:rich>
          </c:tx>
          <c:layout>
            <c:manualLayout>
              <c:xMode val="edge"/>
              <c:yMode val="edge"/>
              <c:x val="3.0455867927702074E-3"/>
              <c:y val="0.25016164973574939"/>
            </c:manualLayout>
          </c:layout>
        </c:title>
        <c:numFmt formatCode="0" sourceLinked="1"/>
        <c:tickLblPos val="nextTo"/>
        <c:txPr>
          <a:bodyPr/>
          <a:lstStyle/>
          <a:p>
            <a:pPr>
              <a:defRPr sz="600"/>
            </a:pPr>
            <a:endParaRPr lang="id-ID"/>
          </a:p>
        </c:txPr>
        <c:crossAx val="51585408"/>
        <c:crosses val="autoZero"/>
        <c:crossBetween val="between"/>
      </c:valAx>
      <c:spPr>
        <a:ln>
          <a:solidFill>
            <a:sysClr val="windowText" lastClr="000000"/>
          </a:solid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800"/>
            </a:pPr>
            <a:r>
              <a:rPr lang="en-US" sz="800"/>
              <a:t>Curah Hujan Danau Kerinci</a:t>
            </a:r>
          </a:p>
        </c:rich>
      </c:tx>
    </c:title>
    <c:plotArea>
      <c:layout>
        <c:manualLayout>
          <c:layoutTarget val="inner"/>
          <c:xMode val="edge"/>
          <c:yMode val="edge"/>
          <c:x val="0.15431737445074029"/>
          <c:y val="0.19432863257683072"/>
          <c:w val="0.82625294210415123"/>
          <c:h val="0.61493643558324862"/>
        </c:manualLayout>
      </c:layout>
      <c:lineChart>
        <c:grouping val="standard"/>
        <c:ser>
          <c:idx val="0"/>
          <c:order val="0"/>
          <c:tx>
            <c:strRef>
              <c:f>Danau!$C$18</c:f>
              <c:strCache>
                <c:ptCount val="1"/>
                <c:pt idx="0">
                  <c:v>Observasi</c:v>
                </c:pt>
              </c:strCache>
            </c:strRef>
          </c:tx>
          <c:dLbls>
            <c:txPr>
              <a:bodyPr/>
              <a:lstStyle/>
              <a:p>
                <a:pPr>
                  <a:defRPr sz="400"/>
                </a:pPr>
                <a:endParaRPr lang="id-ID"/>
              </a:p>
            </c:txPr>
            <c:dLblPos val="b"/>
            <c:showVal val="1"/>
          </c:dLbls>
          <c:cat>
            <c:strRef>
              <c:f>Danau!$B$19:$B$30</c:f>
              <c:strCache>
                <c:ptCount val="12"/>
                <c:pt idx="0">
                  <c:v>Jan</c:v>
                </c:pt>
                <c:pt idx="1">
                  <c:v>Feb</c:v>
                </c:pt>
                <c:pt idx="2">
                  <c:v>Mar</c:v>
                </c:pt>
                <c:pt idx="3">
                  <c:v>Apr</c:v>
                </c:pt>
                <c:pt idx="4">
                  <c:v>Mei</c:v>
                </c:pt>
                <c:pt idx="5">
                  <c:v>Jun</c:v>
                </c:pt>
                <c:pt idx="6">
                  <c:v>Jul</c:v>
                </c:pt>
                <c:pt idx="7">
                  <c:v>Ags</c:v>
                </c:pt>
                <c:pt idx="8">
                  <c:v>Sep</c:v>
                </c:pt>
                <c:pt idx="9">
                  <c:v>Okt</c:v>
                </c:pt>
                <c:pt idx="10">
                  <c:v>Nov</c:v>
                </c:pt>
                <c:pt idx="11">
                  <c:v>Des</c:v>
                </c:pt>
              </c:strCache>
            </c:strRef>
          </c:cat>
          <c:val>
            <c:numRef>
              <c:f>Danau!$C$19:$C$30</c:f>
              <c:numCache>
                <c:formatCode>0</c:formatCode>
                <c:ptCount val="12"/>
                <c:pt idx="0">
                  <c:v>172.25</c:v>
                </c:pt>
                <c:pt idx="1">
                  <c:v>182</c:v>
                </c:pt>
                <c:pt idx="2">
                  <c:v>190.6</c:v>
                </c:pt>
                <c:pt idx="3">
                  <c:v>162.19999999999999</c:v>
                </c:pt>
                <c:pt idx="4">
                  <c:v>139</c:v>
                </c:pt>
                <c:pt idx="5">
                  <c:v>92</c:v>
                </c:pt>
                <c:pt idx="6">
                  <c:v>69.624999999999986</c:v>
                </c:pt>
                <c:pt idx="7">
                  <c:v>90.857142857142819</c:v>
                </c:pt>
                <c:pt idx="8">
                  <c:v>74.333333333333258</c:v>
                </c:pt>
                <c:pt idx="9">
                  <c:v>123.62499999999999</c:v>
                </c:pt>
                <c:pt idx="10">
                  <c:v>181.875</c:v>
                </c:pt>
                <c:pt idx="11">
                  <c:v>188.11111111111092</c:v>
                </c:pt>
              </c:numCache>
            </c:numRef>
          </c:val>
        </c:ser>
        <c:ser>
          <c:idx val="1"/>
          <c:order val="1"/>
          <c:tx>
            <c:strRef>
              <c:f>Danau!$D$18</c:f>
              <c:strCache>
                <c:ptCount val="1"/>
                <c:pt idx="0">
                  <c:v>Asimilasi</c:v>
                </c:pt>
              </c:strCache>
            </c:strRef>
          </c:tx>
          <c:dLbls>
            <c:txPr>
              <a:bodyPr/>
              <a:lstStyle/>
              <a:p>
                <a:pPr>
                  <a:defRPr sz="400"/>
                </a:pPr>
                <a:endParaRPr lang="id-ID"/>
              </a:p>
            </c:txPr>
            <c:dLblPos val="t"/>
            <c:showVal val="1"/>
          </c:dLbls>
          <c:cat>
            <c:strRef>
              <c:f>Danau!$B$19:$B$30</c:f>
              <c:strCache>
                <c:ptCount val="12"/>
                <c:pt idx="0">
                  <c:v>Jan</c:v>
                </c:pt>
                <c:pt idx="1">
                  <c:v>Feb</c:v>
                </c:pt>
                <c:pt idx="2">
                  <c:v>Mar</c:v>
                </c:pt>
                <c:pt idx="3">
                  <c:v>Apr</c:v>
                </c:pt>
                <c:pt idx="4">
                  <c:v>Mei</c:v>
                </c:pt>
                <c:pt idx="5">
                  <c:v>Jun</c:v>
                </c:pt>
                <c:pt idx="6">
                  <c:v>Jul</c:v>
                </c:pt>
                <c:pt idx="7">
                  <c:v>Ags</c:v>
                </c:pt>
                <c:pt idx="8">
                  <c:v>Sep</c:v>
                </c:pt>
                <c:pt idx="9">
                  <c:v>Okt</c:v>
                </c:pt>
                <c:pt idx="10">
                  <c:v>Nov</c:v>
                </c:pt>
                <c:pt idx="11">
                  <c:v>Des</c:v>
                </c:pt>
              </c:strCache>
            </c:strRef>
          </c:cat>
          <c:val>
            <c:numRef>
              <c:f>Danau!$D$19:$D$30</c:f>
              <c:numCache>
                <c:formatCode>0</c:formatCode>
                <c:ptCount val="12"/>
                <c:pt idx="0">
                  <c:v>295.32485545772727</c:v>
                </c:pt>
                <c:pt idx="1">
                  <c:v>232.92266637627284</c:v>
                </c:pt>
                <c:pt idx="2">
                  <c:v>302.31177728845364</c:v>
                </c:pt>
                <c:pt idx="3">
                  <c:v>459.60285256118186</c:v>
                </c:pt>
                <c:pt idx="4">
                  <c:v>225.30574729218176</c:v>
                </c:pt>
                <c:pt idx="5">
                  <c:v>157.70668099145368</c:v>
                </c:pt>
                <c:pt idx="6">
                  <c:v>192.57934917098183</c:v>
                </c:pt>
                <c:pt idx="7">
                  <c:v>142.35997720197273</c:v>
                </c:pt>
                <c:pt idx="8">
                  <c:v>172.34138558137272</c:v>
                </c:pt>
                <c:pt idx="9">
                  <c:v>237.99054631299259</c:v>
                </c:pt>
                <c:pt idx="10">
                  <c:v>354.95100541554524</c:v>
                </c:pt>
                <c:pt idx="11">
                  <c:v>428.6027166192726</c:v>
                </c:pt>
              </c:numCache>
            </c:numRef>
          </c:val>
        </c:ser>
        <c:marker val="1"/>
        <c:axId val="51617152"/>
        <c:axId val="51721728"/>
      </c:lineChart>
      <c:catAx>
        <c:axId val="51617152"/>
        <c:scaling>
          <c:orientation val="minMax"/>
        </c:scaling>
        <c:axPos val="b"/>
        <c:title>
          <c:tx>
            <c:rich>
              <a:bodyPr/>
              <a:lstStyle/>
              <a:p>
                <a:pPr>
                  <a:defRPr sz="800"/>
                </a:pPr>
                <a:r>
                  <a:rPr lang="en-US" sz="800"/>
                  <a:t>Bulan</a:t>
                </a:r>
              </a:p>
            </c:rich>
          </c:tx>
          <c:layout>
            <c:manualLayout>
              <c:xMode val="edge"/>
              <c:yMode val="edge"/>
              <c:x val="0.50009733158355263"/>
              <c:y val="0.92034703995333922"/>
            </c:manualLayout>
          </c:layout>
        </c:title>
        <c:majorTickMark val="none"/>
        <c:tickLblPos val="nextTo"/>
        <c:txPr>
          <a:bodyPr/>
          <a:lstStyle/>
          <a:p>
            <a:pPr>
              <a:defRPr sz="700">
                <a:latin typeface="Times New Roman" pitchFamily="18" charset="0"/>
                <a:cs typeface="Times New Roman" pitchFamily="18" charset="0"/>
              </a:defRPr>
            </a:pPr>
            <a:endParaRPr lang="id-ID"/>
          </a:p>
        </c:txPr>
        <c:crossAx val="51721728"/>
        <c:crosses val="autoZero"/>
        <c:auto val="1"/>
        <c:lblAlgn val="ctr"/>
        <c:lblOffset val="100"/>
      </c:catAx>
      <c:valAx>
        <c:axId val="51721728"/>
        <c:scaling>
          <c:orientation val="minMax"/>
        </c:scaling>
        <c:axPos val="l"/>
        <c:title>
          <c:tx>
            <c:rich>
              <a:bodyPr/>
              <a:lstStyle/>
              <a:p>
                <a:pPr>
                  <a:defRPr sz="800"/>
                </a:pPr>
                <a:r>
                  <a:rPr lang="en-US" sz="800"/>
                  <a:t>Curah Hujan (mm)</a:t>
                </a:r>
              </a:p>
            </c:rich>
          </c:tx>
          <c:layout>
            <c:manualLayout>
              <c:xMode val="edge"/>
              <c:yMode val="edge"/>
              <c:x val="5.5555555555555558E-3"/>
              <c:y val="0.29531240886556176"/>
            </c:manualLayout>
          </c:layout>
        </c:title>
        <c:numFmt formatCode="0" sourceLinked="1"/>
        <c:tickLblPos val="nextTo"/>
        <c:txPr>
          <a:bodyPr/>
          <a:lstStyle/>
          <a:p>
            <a:pPr>
              <a:defRPr sz="600">
                <a:latin typeface="Times New Roman" pitchFamily="18" charset="0"/>
                <a:cs typeface="Times New Roman" pitchFamily="18" charset="0"/>
              </a:defRPr>
            </a:pPr>
            <a:endParaRPr lang="id-ID"/>
          </a:p>
        </c:txPr>
        <c:crossAx val="51617152"/>
        <c:crosses val="autoZero"/>
        <c:crossBetween val="between"/>
      </c:valAx>
      <c:spPr>
        <a:ln>
          <a:solidFill>
            <a:sysClr val="windowText" lastClr="000000"/>
          </a:solidFill>
        </a:ln>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sz="800">
                <a:latin typeface="Calibri" pitchFamily="34" charset="0"/>
                <a:cs typeface="Calibri" pitchFamily="34" charset="0"/>
              </a:defRPr>
            </a:pPr>
            <a:r>
              <a:rPr lang="en-US" sz="800">
                <a:latin typeface="Calibri" pitchFamily="34" charset="0"/>
                <a:cs typeface="Calibri" pitchFamily="34" charset="0"/>
              </a:rPr>
              <a:t>Curah Hujan Gunung Tujuh</a:t>
            </a:r>
          </a:p>
        </c:rich>
      </c:tx>
    </c:title>
    <c:plotArea>
      <c:layout>
        <c:manualLayout>
          <c:layoutTarget val="inner"/>
          <c:xMode val="edge"/>
          <c:yMode val="edge"/>
          <c:x val="0.16900640012394091"/>
          <c:y val="0.20111775742899754"/>
          <c:w val="0.79649615720396039"/>
          <c:h val="0.57510891586616841"/>
        </c:manualLayout>
      </c:layout>
      <c:lineChart>
        <c:grouping val="standard"/>
        <c:ser>
          <c:idx val="0"/>
          <c:order val="0"/>
          <c:tx>
            <c:strRef>
              <c:f>Gn.Tujuh!$C$18</c:f>
              <c:strCache>
                <c:ptCount val="1"/>
                <c:pt idx="0">
                  <c:v>Observasi</c:v>
                </c:pt>
              </c:strCache>
            </c:strRef>
          </c:tx>
          <c:dLbls>
            <c:txPr>
              <a:bodyPr/>
              <a:lstStyle/>
              <a:p>
                <a:pPr>
                  <a:defRPr sz="400"/>
                </a:pPr>
                <a:endParaRPr lang="id-ID"/>
              </a:p>
            </c:txPr>
            <c:dLblPos val="b"/>
            <c:showVal val="1"/>
          </c:dLbls>
          <c:cat>
            <c:strRef>
              <c:f>Gn.Tujuh!$B$19:$B$30</c:f>
              <c:strCache>
                <c:ptCount val="12"/>
                <c:pt idx="0">
                  <c:v>Jan</c:v>
                </c:pt>
                <c:pt idx="1">
                  <c:v>Feb</c:v>
                </c:pt>
                <c:pt idx="2">
                  <c:v>Mar</c:v>
                </c:pt>
                <c:pt idx="3">
                  <c:v>Apr</c:v>
                </c:pt>
                <c:pt idx="4">
                  <c:v>Mei</c:v>
                </c:pt>
                <c:pt idx="5">
                  <c:v>Jun</c:v>
                </c:pt>
                <c:pt idx="6">
                  <c:v>Jul</c:v>
                </c:pt>
                <c:pt idx="7">
                  <c:v>Ags</c:v>
                </c:pt>
                <c:pt idx="8">
                  <c:v>Sep</c:v>
                </c:pt>
                <c:pt idx="9">
                  <c:v>Okt</c:v>
                </c:pt>
                <c:pt idx="10">
                  <c:v>Nov</c:v>
                </c:pt>
                <c:pt idx="11">
                  <c:v>Des</c:v>
                </c:pt>
              </c:strCache>
            </c:strRef>
          </c:cat>
          <c:val>
            <c:numRef>
              <c:f>Gn.Tujuh!$C$19:$C$30</c:f>
              <c:numCache>
                <c:formatCode>0</c:formatCode>
                <c:ptCount val="12"/>
                <c:pt idx="0">
                  <c:v>257.75</c:v>
                </c:pt>
                <c:pt idx="1">
                  <c:v>167</c:v>
                </c:pt>
                <c:pt idx="2">
                  <c:v>211.75</c:v>
                </c:pt>
                <c:pt idx="3">
                  <c:v>216</c:v>
                </c:pt>
                <c:pt idx="4">
                  <c:v>201.5</c:v>
                </c:pt>
                <c:pt idx="5">
                  <c:v>114.5</c:v>
                </c:pt>
                <c:pt idx="6">
                  <c:v>83</c:v>
                </c:pt>
                <c:pt idx="7">
                  <c:v>113.5</c:v>
                </c:pt>
                <c:pt idx="8">
                  <c:v>127.5</c:v>
                </c:pt>
                <c:pt idx="9">
                  <c:v>130</c:v>
                </c:pt>
                <c:pt idx="10">
                  <c:v>331</c:v>
                </c:pt>
                <c:pt idx="11">
                  <c:v>214</c:v>
                </c:pt>
              </c:numCache>
            </c:numRef>
          </c:val>
        </c:ser>
        <c:ser>
          <c:idx val="1"/>
          <c:order val="1"/>
          <c:tx>
            <c:strRef>
              <c:f>Gn.Tujuh!$D$18</c:f>
              <c:strCache>
                <c:ptCount val="1"/>
                <c:pt idx="0">
                  <c:v>Asimilasi</c:v>
                </c:pt>
              </c:strCache>
            </c:strRef>
          </c:tx>
          <c:dLbls>
            <c:txPr>
              <a:bodyPr/>
              <a:lstStyle/>
              <a:p>
                <a:pPr>
                  <a:defRPr sz="400"/>
                </a:pPr>
                <a:endParaRPr lang="id-ID"/>
              </a:p>
            </c:txPr>
            <c:dLblPos val="t"/>
            <c:showVal val="1"/>
          </c:dLbls>
          <c:cat>
            <c:strRef>
              <c:f>Gn.Tujuh!$B$19:$B$30</c:f>
              <c:strCache>
                <c:ptCount val="12"/>
                <c:pt idx="0">
                  <c:v>Jan</c:v>
                </c:pt>
                <c:pt idx="1">
                  <c:v>Feb</c:v>
                </c:pt>
                <c:pt idx="2">
                  <c:v>Mar</c:v>
                </c:pt>
                <c:pt idx="3">
                  <c:v>Apr</c:v>
                </c:pt>
                <c:pt idx="4">
                  <c:v>Mei</c:v>
                </c:pt>
                <c:pt idx="5">
                  <c:v>Jun</c:v>
                </c:pt>
                <c:pt idx="6">
                  <c:v>Jul</c:v>
                </c:pt>
                <c:pt idx="7">
                  <c:v>Ags</c:v>
                </c:pt>
                <c:pt idx="8">
                  <c:v>Sep</c:v>
                </c:pt>
                <c:pt idx="9">
                  <c:v>Okt</c:v>
                </c:pt>
                <c:pt idx="10">
                  <c:v>Nov</c:v>
                </c:pt>
                <c:pt idx="11">
                  <c:v>Des</c:v>
                </c:pt>
              </c:strCache>
            </c:strRef>
          </c:cat>
          <c:val>
            <c:numRef>
              <c:f>Gn.Tujuh!$D$19:$D$30</c:f>
              <c:numCache>
                <c:formatCode>0</c:formatCode>
                <c:ptCount val="12"/>
                <c:pt idx="0">
                  <c:v>285.05594080154572</c:v>
                </c:pt>
                <c:pt idx="1">
                  <c:v>227.39452292713631</c:v>
                </c:pt>
                <c:pt idx="2">
                  <c:v>289.92806729399899</c:v>
                </c:pt>
                <c:pt idx="3">
                  <c:v>383.62590443018183</c:v>
                </c:pt>
                <c:pt idx="4">
                  <c:v>187.40145735320121</c:v>
                </c:pt>
                <c:pt idx="5">
                  <c:v>143.50056180096362</c:v>
                </c:pt>
                <c:pt idx="6">
                  <c:v>186.11103474002718</c:v>
                </c:pt>
                <c:pt idx="7">
                  <c:v>126.09881002256323</c:v>
                </c:pt>
                <c:pt idx="8">
                  <c:v>172.21277410336236</c:v>
                </c:pt>
                <c:pt idx="9">
                  <c:v>232.49802294642816</c:v>
                </c:pt>
                <c:pt idx="10">
                  <c:v>343.09241277518169</c:v>
                </c:pt>
                <c:pt idx="11">
                  <c:v>394.01364829309091</c:v>
                </c:pt>
              </c:numCache>
            </c:numRef>
          </c:val>
        </c:ser>
        <c:marker val="1"/>
        <c:axId val="51731072"/>
        <c:axId val="52200192"/>
      </c:lineChart>
      <c:catAx>
        <c:axId val="51731072"/>
        <c:scaling>
          <c:orientation val="minMax"/>
        </c:scaling>
        <c:axPos val="b"/>
        <c:title>
          <c:tx>
            <c:rich>
              <a:bodyPr/>
              <a:lstStyle/>
              <a:p>
                <a:pPr>
                  <a:defRPr sz="800"/>
                </a:pPr>
                <a:r>
                  <a:rPr lang="en-US" sz="800"/>
                  <a:t>Bulan</a:t>
                </a:r>
              </a:p>
            </c:rich>
          </c:tx>
          <c:layout>
            <c:manualLayout>
              <c:xMode val="edge"/>
              <c:yMode val="edge"/>
              <c:x val="0.49870844269466552"/>
              <c:y val="0.92960629921259863"/>
            </c:manualLayout>
          </c:layout>
        </c:title>
        <c:majorTickMark val="none"/>
        <c:tickLblPos val="nextTo"/>
        <c:txPr>
          <a:bodyPr/>
          <a:lstStyle/>
          <a:p>
            <a:pPr>
              <a:defRPr sz="700">
                <a:latin typeface="Times New Roman" pitchFamily="18" charset="0"/>
                <a:cs typeface="Times New Roman" pitchFamily="18" charset="0"/>
              </a:defRPr>
            </a:pPr>
            <a:endParaRPr lang="id-ID"/>
          </a:p>
        </c:txPr>
        <c:crossAx val="52200192"/>
        <c:crosses val="autoZero"/>
        <c:auto val="1"/>
        <c:lblAlgn val="ctr"/>
        <c:lblOffset val="100"/>
      </c:catAx>
      <c:valAx>
        <c:axId val="52200192"/>
        <c:scaling>
          <c:orientation val="minMax"/>
        </c:scaling>
        <c:axPos val="l"/>
        <c:title>
          <c:tx>
            <c:rich>
              <a:bodyPr/>
              <a:lstStyle/>
              <a:p>
                <a:pPr>
                  <a:defRPr sz="800"/>
                </a:pPr>
                <a:r>
                  <a:rPr lang="en-US" sz="800"/>
                  <a:t>Curah Hujan (mm)</a:t>
                </a:r>
              </a:p>
            </c:rich>
          </c:tx>
          <c:layout>
            <c:manualLayout>
              <c:xMode val="edge"/>
              <c:yMode val="edge"/>
              <c:x val="8.3333333333333367E-3"/>
              <c:y val="0.29531240886556176"/>
            </c:manualLayout>
          </c:layout>
        </c:title>
        <c:numFmt formatCode="0" sourceLinked="1"/>
        <c:tickLblPos val="nextTo"/>
        <c:txPr>
          <a:bodyPr/>
          <a:lstStyle/>
          <a:p>
            <a:pPr>
              <a:defRPr sz="600">
                <a:latin typeface="Times New Roman" pitchFamily="18" charset="0"/>
                <a:cs typeface="Times New Roman" pitchFamily="18" charset="0"/>
              </a:defRPr>
            </a:pPr>
            <a:endParaRPr lang="id-ID"/>
          </a:p>
        </c:txPr>
        <c:crossAx val="51731072"/>
        <c:crosses val="autoZero"/>
        <c:crossBetween val="between"/>
      </c:valAx>
      <c:spPr>
        <a:ln>
          <a:solidFill>
            <a:sysClr val="windowText" lastClr="000000"/>
          </a:solidFill>
        </a:ln>
      </c:spPr>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8784-97CA-4529-A70D-5EBD7BB2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56</cp:revision>
  <cp:lastPrinted>2018-01-23T03:32:00Z</cp:lastPrinted>
  <dcterms:created xsi:type="dcterms:W3CDTF">2017-10-01T12:23:00Z</dcterms:created>
  <dcterms:modified xsi:type="dcterms:W3CDTF">2018-01-23T03:56:00Z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id="iKloBXeI"/&gt;&lt;style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