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7129" w14:textId="10AF6F79" w:rsidR="006F3970" w:rsidRDefault="00DF53BC" w:rsidP="00DF53BC">
      <w:pPr>
        <w:spacing w:after="0" w:line="240" w:lineRule="auto"/>
        <w:jc w:val="center"/>
        <w:rPr>
          <w:rFonts w:asciiTheme="majorBidi" w:hAnsiTheme="majorBidi" w:cstheme="majorBidi"/>
          <w:b/>
          <w:bCs/>
          <w:sz w:val="24"/>
          <w:szCs w:val="24"/>
          <w:lang w:val="en"/>
        </w:rPr>
      </w:pPr>
      <w:r>
        <w:rPr>
          <w:rFonts w:asciiTheme="majorBidi" w:hAnsiTheme="majorBidi" w:cstheme="majorBidi"/>
          <w:b/>
          <w:bCs/>
          <w:sz w:val="24"/>
          <w:szCs w:val="24"/>
          <w:lang w:val="en"/>
        </w:rPr>
        <w:t xml:space="preserve">Understanding Theological Tafsir of Ministry of Religious Affairs As Printed in 1996-1997 </w:t>
      </w:r>
    </w:p>
    <w:p w14:paraId="11CEDC56" w14:textId="77777777" w:rsidR="006F3970" w:rsidRDefault="006F3970" w:rsidP="00DB549F">
      <w:pPr>
        <w:spacing w:after="0" w:line="240" w:lineRule="auto"/>
        <w:jc w:val="center"/>
        <w:rPr>
          <w:rFonts w:asciiTheme="majorBidi" w:hAnsiTheme="majorBidi" w:cstheme="majorBidi"/>
          <w:b/>
          <w:bCs/>
          <w:sz w:val="24"/>
          <w:szCs w:val="24"/>
          <w:lang w:val="en"/>
        </w:rPr>
      </w:pPr>
    </w:p>
    <w:p w14:paraId="7A755659" w14:textId="22EFC89B" w:rsidR="00DB549F" w:rsidRPr="00DF53BC" w:rsidRDefault="00DF53BC" w:rsidP="00AE18AC">
      <w:pPr>
        <w:spacing w:after="0" w:line="240" w:lineRule="auto"/>
        <w:jc w:val="center"/>
        <w:rPr>
          <w:rFonts w:asciiTheme="majorBidi" w:hAnsiTheme="majorBidi" w:cstheme="majorBidi"/>
          <w:b/>
          <w:bCs/>
          <w:sz w:val="24"/>
          <w:szCs w:val="24"/>
        </w:rPr>
      </w:pPr>
      <w:r w:rsidRPr="00DF53BC">
        <w:rPr>
          <w:rFonts w:asciiTheme="majorBidi" w:hAnsiTheme="majorBidi" w:cstheme="majorBidi"/>
          <w:b/>
          <w:bCs/>
          <w:sz w:val="24"/>
          <w:szCs w:val="24"/>
        </w:rPr>
        <w:t>Masri Mansoer</w:t>
      </w:r>
    </w:p>
    <w:p w14:paraId="16680A51" w14:textId="5E7AB6A9" w:rsidR="00AE18AC" w:rsidRPr="00885C21" w:rsidRDefault="00AE18AC" w:rsidP="004D641A">
      <w:pPr>
        <w:spacing w:after="0" w:line="240" w:lineRule="auto"/>
        <w:rPr>
          <w:rFonts w:asciiTheme="majorBidi" w:hAnsiTheme="majorBidi" w:cstheme="majorBidi"/>
          <w:sz w:val="24"/>
          <w:szCs w:val="24"/>
        </w:rPr>
      </w:pPr>
    </w:p>
    <w:p w14:paraId="3C6F6CBD" w14:textId="12E6C458" w:rsidR="00AE18AC" w:rsidRDefault="00AE18AC" w:rsidP="00AE18AC">
      <w:pPr>
        <w:spacing w:after="0" w:line="240" w:lineRule="auto"/>
        <w:jc w:val="center"/>
        <w:rPr>
          <w:rFonts w:asciiTheme="majorBidi" w:hAnsiTheme="majorBidi" w:cstheme="majorBidi"/>
          <w:sz w:val="24"/>
          <w:szCs w:val="24"/>
        </w:rPr>
      </w:pPr>
    </w:p>
    <w:p w14:paraId="2D857AC4" w14:textId="162E0A37" w:rsidR="00AE18AC" w:rsidRDefault="00AE18AC" w:rsidP="00AE18AC">
      <w:pPr>
        <w:spacing w:after="0" w:line="240" w:lineRule="auto"/>
        <w:rPr>
          <w:rFonts w:asciiTheme="majorBidi" w:hAnsiTheme="majorBidi" w:cstheme="majorBidi"/>
          <w:b/>
          <w:bCs/>
          <w:sz w:val="24"/>
          <w:szCs w:val="24"/>
        </w:rPr>
      </w:pPr>
    </w:p>
    <w:p w14:paraId="423E23F2" w14:textId="50C6D910" w:rsidR="0054030F" w:rsidRPr="00B300B0" w:rsidRDefault="00AC303D" w:rsidP="00B300B0">
      <w:pPr>
        <w:spacing w:after="0" w:line="240" w:lineRule="auto"/>
        <w:ind w:firstLine="0"/>
        <w:rPr>
          <w:rFonts w:asciiTheme="majorBidi" w:hAnsiTheme="majorBidi" w:cstheme="majorBidi"/>
          <w:sz w:val="24"/>
          <w:szCs w:val="24"/>
          <w:lang w:val="en"/>
        </w:rPr>
      </w:pPr>
      <w:r>
        <w:rPr>
          <w:rFonts w:asciiTheme="majorBidi" w:hAnsiTheme="majorBidi" w:cstheme="majorBidi"/>
          <w:sz w:val="24"/>
          <w:szCs w:val="24"/>
          <w:lang w:val="en"/>
        </w:rPr>
        <w:t xml:space="preserve">Abstract: </w:t>
      </w:r>
      <w:r w:rsidR="00E90155" w:rsidRPr="0093087C">
        <w:rPr>
          <w:rFonts w:asciiTheme="majorBidi" w:hAnsiTheme="majorBidi" w:cstheme="majorBidi"/>
          <w:sz w:val="24"/>
          <w:szCs w:val="24"/>
          <w:lang w:val="en"/>
        </w:rPr>
        <w:t xml:space="preserve">This paper aims to discuss the understanding of Islamic theology in Tafsir books by the Ministry of Religious Affairs of the Republic of Indonesia. This paper </w:t>
      </w:r>
      <w:r w:rsidR="004E070C">
        <w:rPr>
          <w:rFonts w:asciiTheme="majorBidi" w:hAnsiTheme="majorBidi" w:cstheme="majorBidi"/>
          <w:sz w:val="24"/>
          <w:szCs w:val="24"/>
          <w:lang w:val="en"/>
        </w:rPr>
        <w:t>main</w:t>
      </w:r>
      <w:r w:rsidR="00E90155" w:rsidRPr="0093087C">
        <w:rPr>
          <w:rFonts w:asciiTheme="majorBidi" w:hAnsiTheme="majorBidi" w:cstheme="majorBidi"/>
          <w:sz w:val="24"/>
          <w:szCs w:val="24"/>
          <w:lang w:val="en"/>
        </w:rPr>
        <w:t xml:space="preserve">ly discussed the pattern of interpretation of the verses found in the Tafsir by the Ministry of Religious Affairs of the Republic of Indonesia, especially in interpreting the verses of kalam which are used as arguments by the </w:t>
      </w:r>
      <w:r w:rsidR="00E90155" w:rsidRPr="0093087C">
        <w:rPr>
          <w:rFonts w:asciiTheme="majorBidi" w:hAnsiTheme="majorBidi" w:cstheme="majorBidi"/>
          <w:i/>
          <w:iCs/>
          <w:sz w:val="24"/>
          <w:szCs w:val="24"/>
          <w:lang w:val="en"/>
        </w:rPr>
        <w:t>Mutakalimin</w:t>
      </w:r>
      <w:r w:rsidR="00E90155" w:rsidRPr="0093087C">
        <w:rPr>
          <w:rFonts w:asciiTheme="majorBidi" w:hAnsiTheme="majorBidi" w:cstheme="majorBidi"/>
          <w:sz w:val="24"/>
          <w:szCs w:val="24"/>
          <w:lang w:val="en"/>
        </w:rPr>
        <w:t>. Through library research, this study employed primary</w:t>
      </w:r>
      <w:r w:rsidR="004E070C">
        <w:rPr>
          <w:rFonts w:asciiTheme="majorBidi" w:hAnsiTheme="majorBidi" w:cstheme="majorBidi"/>
          <w:sz w:val="24"/>
          <w:szCs w:val="24"/>
          <w:lang w:val="en"/>
        </w:rPr>
        <w:t xml:space="preserve"> and </w:t>
      </w:r>
      <w:r w:rsidR="00E90155" w:rsidRPr="0093087C">
        <w:rPr>
          <w:rFonts w:asciiTheme="majorBidi" w:hAnsiTheme="majorBidi" w:cstheme="majorBidi"/>
          <w:sz w:val="24"/>
          <w:szCs w:val="24"/>
          <w:lang w:val="en"/>
        </w:rPr>
        <w:t>secondary data to be investigated. The primary source was Tafsir books by the Ministry of Religious Affairs of the Republic of Indonesia</w:t>
      </w:r>
      <w:r w:rsidR="004E070C">
        <w:rPr>
          <w:rFonts w:asciiTheme="majorBidi" w:hAnsiTheme="majorBidi" w:cstheme="majorBidi"/>
          <w:sz w:val="24"/>
          <w:szCs w:val="24"/>
          <w:lang w:val="en"/>
        </w:rPr>
        <w:t>. In contrast,</w:t>
      </w:r>
      <w:r w:rsidR="00E90155" w:rsidRPr="0093087C">
        <w:rPr>
          <w:rFonts w:asciiTheme="majorBidi" w:hAnsiTheme="majorBidi" w:cstheme="majorBidi"/>
          <w:sz w:val="24"/>
          <w:szCs w:val="24"/>
          <w:lang w:val="en"/>
        </w:rPr>
        <w:t xml:space="preserve"> the secondary sources were works from rational</w:t>
      </w:r>
      <w:r w:rsidR="004E070C">
        <w:rPr>
          <w:rFonts w:asciiTheme="majorBidi" w:hAnsiTheme="majorBidi" w:cstheme="majorBidi"/>
          <w:sz w:val="24"/>
          <w:szCs w:val="24"/>
          <w:lang w:val="en"/>
        </w:rPr>
        <w:t xml:space="preserve"> and </w:t>
      </w:r>
      <w:r w:rsidR="00E90155" w:rsidRPr="0093087C">
        <w:rPr>
          <w:rFonts w:asciiTheme="majorBidi" w:hAnsiTheme="majorBidi" w:cstheme="majorBidi"/>
          <w:sz w:val="24"/>
          <w:szCs w:val="24"/>
          <w:lang w:val="en"/>
        </w:rPr>
        <w:t>traditional mainstreams.</w:t>
      </w:r>
      <w:r w:rsidR="00B300B0">
        <w:rPr>
          <w:rFonts w:asciiTheme="majorBidi" w:hAnsiTheme="majorBidi" w:cstheme="majorBidi"/>
          <w:sz w:val="24"/>
          <w:szCs w:val="24"/>
          <w:lang w:val="en"/>
        </w:rPr>
        <w:t xml:space="preserve"> </w:t>
      </w:r>
      <w:r w:rsidR="00E33D10" w:rsidRPr="00E33D10">
        <w:rPr>
          <w:rFonts w:ascii="Times New Roman" w:eastAsia="Times New Roman" w:hAnsi="Times New Roman" w:cs="Times New Roman"/>
          <w:sz w:val="24"/>
          <w:szCs w:val="24"/>
          <w:lang w:val="en" w:eastAsia="en-ID"/>
        </w:rPr>
        <w:t>As secondary data are works directly from the flow of rational kalam, such as: Syarh al Ushl al-Khamsah, Mutasyâbih Al-Qur'an by Qadli Abd al-Jabbar (Mu'tazilah); Al-Tauhîd by Abu Mansur al-Maturidi (Maturidiyah Samarkand)</w:t>
      </w:r>
      <w:r w:rsidR="00E33D10" w:rsidRPr="00E33D10">
        <w:rPr>
          <w:rFonts w:ascii="Times New Roman" w:eastAsia="Times New Roman" w:hAnsi="Times New Roman" w:cs="Times New Roman"/>
          <w:sz w:val="24"/>
          <w:szCs w:val="24"/>
          <w:lang w:val="en-ID" w:eastAsia="en-ID"/>
        </w:rPr>
        <w:t>.</w:t>
      </w:r>
      <w:r w:rsidR="00E33D10">
        <w:rPr>
          <w:rFonts w:ascii="Times New Roman" w:eastAsia="Times New Roman" w:hAnsi="Times New Roman" w:cs="Times New Roman"/>
          <w:color w:val="202124"/>
          <w:sz w:val="24"/>
          <w:szCs w:val="24"/>
          <w:lang w:val="en-ID" w:eastAsia="en-ID"/>
        </w:rPr>
        <w:t xml:space="preserve"> </w:t>
      </w:r>
      <w:r w:rsidR="00E33D10" w:rsidRPr="0093087C">
        <w:rPr>
          <w:rFonts w:asciiTheme="majorBidi" w:hAnsiTheme="majorBidi" w:cstheme="majorBidi"/>
          <w:sz w:val="24"/>
          <w:szCs w:val="24"/>
          <w:lang w:val="en"/>
        </w:rPr>
        <w:t xml:space="preserve">On the other hand, the works from </w:t>
      </w:r>
      <w:r w:rsidR="004E070C">
        <w:rPr>
          <w:rFonts w:asciiTheme="majorBidi" w:hAnsiTheme="majorBidi" w:cstheme="majorBidi"/>
          <w:sz w:val="24"/>
          <w:szCs w:val="24"/>
          <w:lang w:val="en"/>
        </w:rPr>
        <w:t xml:space="preserve">the </w:t>
      </w:r>
      <w:r w:rsidR="00E33D10" w:rsidRPr="0093087C">
        <w:rPr>
          <w:rFonts w:asciiTheme="majorBidi" w:hAnsiTheme="majorBidi" w:cstheme="majorBidi"/>
          <w:sz w:val="24"/>
          <w:szCs w:val="24"/>
          <w:lang w:val="en"/>
        </w:rPr>
        <w:t>traditional mainstream were from Al-Ibânat'an Ushl al-Diyânah, al-Luma'fî al-Radd 'alâ Ahl al-Zaigh wa al-Bida', Maqâlât al-Islâmîyîn wa Ikhlâf al- Mushallin, by Abu al-Hasan al-Ash'ari (from Ash'ariyah); Ushl al-Dîn by Abu al-Yusur al-Badawi (from Bukhara Maturidiyah). Furthermore, some secondary sources were also analy</w:t>
      </w:r>
      <w:r w:rsidR="004E070C">
        <w:rPr>
          <w:rFonts w:asciiTheme="majorBidi" w:hAnsiTheme="majorBidi" w:cstheme="majorBidi"/>
          <w:sz w:val="24"/>
          <w:szCs w:val="24"/>
          <w:lang w:val="en"/>
        </w:rPr>
        <w:t>z</w:t>
      </w:r>
      <w:r w:rsidR="00E33D10" w:rsidRPr="0093087C">
        <w:rPr>
          <w:rFonts w:asciiTheme="majorBidi" w:hAnsiTheme="majorBidi" w:cstheme="majorBidi"/>
          <w:sz w:val="24"/>
          <w:szCs w:val="24"/>
          <w:lang w:val="en"/>
        </w:rPr>
        <w:t>ed, such as al-Milal wa al-Nihal by Syahrastani, al-Mazâhib al-Islamiyah by Abu al-Zahrah</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00E33D10" w:rsidRPr="0093087C">
        <w:rPr>
          <w:rFonts w:asciiTheme="majorBidi" w:hAnsiTheme="majorBidi" w:cstheme="majorBidi"/>
          <w:sz w:val="24"/>
          <w:szCs w:val="24"/>
          <w:lang w:val="en"/>
        </w:rPr>
        <w:t xml:space="preserve">Islamic Theology by Harun Nasution. From studying the above sources, it was found that </w:t>
      </w:r>
      <w:r w:rsidR="004E070C">
        <w:rPr>
          <w:rFonts w:asciiTheme="majorBidi" w:hAnsiTheme="majorBidi" w:cstheme="majorBidi"/>
          <w:sz w:val="24"/>
          <w:szCs w:val="24"/>
          <w:lang w:val="en"/>
        </w:rPr>
        <w:t>several</w:t>
      </w:r>
      <w:r w:rsidR="00E33D10" w:rsidRPr="0093087C">
        <w:rPr>
          <w:rFonts w:asciiTheme="majorBidi" w:hAnsiTheme="majorBidi" w:cstheme="majorBidi"/>
          <w:sz w:val="24"/>
          <w:szCs w:val="24"/>
          <w:lang w:val="en"/>
        </w:rPr>
        <w:t xml:space="preserve"> verses of the Qur'an were used as </w:t>
      </w:r>
      <w:r w:rsidR="003A380E" w:rsidRPr="003A380E">
        <w:rPr>
          <w:rFonts w:asciiTheme="majorBidi" w:hAnsiTheme="majorBidi" w:cstheme="majorBidi"/>
          <w:i/>
          <w:iCs/>
          <w:sz w:val="24"/>
          <w:szCs w:val="24"/>
          <w:lang w:val="en"/>
        </w:rPr>
        <w:t>Naqli</w:t>
      </w:r>
      <w:r w:rsidR="00E33D10" w:rsidRPr="0093087C">
        <w:rPr>
          <w:rFonts w:asciiTheme="majorBidi" w:hAnsiTheme="majorBidi" w:cstheme="majorBidi"/>
          <w:sz w:val="24"/>
          <w:szCs w:val="24"/>
          <w:lang w:val="en"/>
        </w:rPr>
        <w:t xml:space="preserve"> arguments by rational</w:t>
      </w:r>
      <w:r w:rsidR="004E070C">
        <w:rPr>
          <w:rFonts w:asciiTheme="majorBidi" w:hAnsiTheme="majorBidi" w:cstheme="majorBidi"/>
          <w:sz w:val="24"/>
          <w:szCs w:val="24"/>
          <w:lang w:val="en"/>
        </w:rPr>
        <w:t xml:space="preserve"> and </w:t>
      </w:r>
      <w:r w:rsidR="00E33D10" w:rsidRPr="0093087C">
        <w:rPr>
          <w:rFonts w:asciiTheme="majorBidi" w:hAnsiTheme="majorBidi" w:cstheme="majorBidi"/>
          <w:sz w:val="24"/>
          <w:szCs w:val="24"/>
          <w:lang w:val="en"/>
        </w:rPr>
        <w:t xml:space="preserve">traditional mainstreams, which </w:t>
      </w:r>
      <w:r w:rsidR="004E070C">
        <w:rPr>
          <w:rFonts w:asciiTheme="majorBidi" w:hAnsiTheme="majorBidi" w:cstheme="majorBidi"/>
          <w:sz w:val="24"/>
          <w:szCs w:val="24"/>
          <w:lang w:val="en"/>
        </w:rPr>
        <w:t>the Ministry of Religious Affairs then interpreted</w:t>
      </w:r>
      <w:r w:rsidR="00E33D10" w:rsidRPr="0093087C">
        <w:rPr>
          <w:rFonts w:asciiTheme="majorBidi" w:hAnsiTheme="majorBidi" w:cstheme="majorBidi"/>
          <w:sz w:val="24"/>
          <w:szCs w:val="24"/>
          <w:lang w:val="en"/>
        </w:rPr>
        <w:t>. Furthermore, a comparative analysis of the interpretation of the verses in the Tafsir of the Ministry of Religious Affairs with the interpretation of the rational</w:t>
      </w:r>
      <w:r w:rsidR="004E070C">
        <w:rPr>
          <w:rFonts w:asciiTheme="majorBidi" w:hAnsiTheme="majorBidi" w:cstheme="majorBidi"/>
          <w:sz w:val="24"/>
          <w:szCs w:val="24"/>
          <w:lang w:val="en"/>
        </w:rPr>
        <w:t xml:space="preserve"> and </w:t>
      </w:r>
      <w:r w:rsidR="00E33D10" w:rsidRPr="0093087C">
        <w:rPr>
          <w:rFonts w:asciiTheme="majorBidi" w:hAnsiTheme="majorBidi" w:cstheme="majorBidi"/>
          <w:sz w:val="24"/>
          <w:szCs w:val="24"/>
          <w:lang w:val="en"/>
        </w:rPr>
        <w:t xml:space="preserve">traditional schools of kalam is carried out to </w:t>
      </w:r>
      <w:r w:rsidR="004E070C">
        <w:rPr>
          <w:rFonts w:asciiTheme="majorBidi" w:hAnsiTheme="majorBidi" w:cstheme="majorBidi"/>
          <w:sz w:val="24"/>
          <w:szCs w:val="24"/>
          <w:lang w:val="en"/>
        </w:rPr>
        <w:t>conclude</w:t>
      </w:r>
      <w:r w:rsidR="00E33D10" w:rsidRPr="0093087C">
        <w:rPr>
          <w:rFonts w:asciiTheme="majorBidi" w:hAnsiTheme="majorBidi" w:cstheme="majorBidi"/>
          <w:sz w:val="24"/>
          <w:szCs w:val="24"/>
          <w:lang w:val="en"/>
        </w:rPr>
        <w:t xml:space="preserve"> the understanding of mainstreams contained in the </w:t>
      </w:r>
      <w:r w:rsidR="00E33D10" w:rsidRPr="00EC2796">
        <w:rPr>
          <w:rFonts w:asciiTheme="majorBidi" w:hAnsiTheme="majorBidi" w:cstheme="majorBidi"/>
          <w:i/>
          <w:iCs/>
          <w:sz w:val="24"/>
          <w:szCs w:val="24"/>
          <w:lang w:val="en"/>
        </w:rPr>
        <w:t>Tafsir</w:t>
      </w:r>
      <w:r w:rsidR="00E33D10" w:rsidRPr="0093087C">
        <w:rPr>
          <w:rFonts w:asciiTheme="majorBidi" w:hAnsiTheme="majorBidi" w:cstheme="majorBidi"/>
          <w:sz w:val="24"/>
          <w:szCs w:val="24"/>
          <w:lang w:val="en"/>
        </w:rPr>
        <w:t xml:space="preserve"> by the Ministry of Religious Affairs. The interpretation of the verses in the </w:t>
      </w:r>
      <w:r w:rsidR="00E33D10" w:rsidRPr="00EC2796">
        <w:rPr>
          <w:rFonts w:asciiTheme="majorBidi" w:hAnsiTheme="majorBidi" w:cstheme="majorBidi"/>
          <w:i/>
          <w:iCs/>
          <w:sz w:val="24"/>
          <w:szCs w:val="24"/>
          <w:lang w:val="en"/>
        </w:rPr>
        <w:t xml:space="preserve">Tafsir </w:t>
      </w:r>
      <w:r w:rsidR="004E070C">
        <w:rPr>
          <w:rFonts w:asciiTheme="majorBidi" w:hAnsiTheme="majorBidi" w:cstheme="majorBidi"/>
          <w:sz w:val="24"/>
          <w:szCs w:val="24"/>
          <w:lang w:val="en"/>
        </w:rPr>
        <w:t>tends</w:t>
      </w:r>
      <w:r w:rsidR="00E33D10" w:rsidRPr="0093087C">
        <w:rPr>
          <w:rFonts w:asciiTheme="majorBidi" w:hAnsiTheme="majorBidi" w:cstheme="majorBidi"/>
          <w:sz w:val="24"/>
          <w:szCs w:val="24"/>
          <w:lang w:val="en"/>
        </w:rPr>
        <w:t xml:space="preserve"> to be somewhat closer to the rational-Maturidiyah Samarkand style of thought not the Mu'tazila's rationale. On the other hand, it has very little in common with traditional mainstream, such as Asy'ariyah</w:t>
      </w:r>
      <w:r w:rsidR="004E070C">
        <w:rPr>
          <w:rFonts w:asciiTheme="majorBidi" w:hAnsiTheme="majorBidi" w:cstheme="majorBidi"/>
          <w:sz w:val="24"/>
          <w:szCs w:val="24"/>
          <w:lang w:val="en"/>
        </w:rPr>
        <w:t xml:space="preserve"> and </w:t>
      </w:r>
      <w:r w:rsidR="00E33D10" w:rsidRPr="0093087C">
        <w:rPr>
          <w:rFonts w:asciiTheme="majorBidi" w:hAnsiTheme="majorBidi" w:cstheme="majorBidi"/>
          <w:sz w:val="24"/>
          <w:szCs w:val="24"/>
          <w:lang w:val="en"/>
        </w:rPr>
        <w:t>Maturidiyah Bukhara.</w:t>
      </w:r>
    </w:p>
    <w:p w14:paraId="030AE135" w14:textId="77777777" w:rsidR="00A14E38" w:rsidRDefault="00A14E38" w:rsidP="00A14E38">
      <w:pPr>
        <w:pStyle w:val="BodyTextIndent"/>
        <w:spacing w:line="360" w:lineRule="auto"/>
        <w:ind w:firstLine="0"/>
        <w:rPr>
          <w:rFonts w:asciiTheme="majorBidi" w:hAnsiTheme="majorBidi" w:cstheme="majorBidi"/>
          <w:szCs w:val="24"/>
        </w:rPr>
      </w:pPr>
    </w:p>
    <w:p w14:paraId="4B153D95" w14:textId="6CCD5FCE" w:rsidR="00B25A05" w:rsidRPr="002C155E" w:rsidRDefault="00E90155" w:rsidP="00A14E38">
      <w:pPr>
        <w:pStyle w:val="BodyTextIndent"/>
        <w:spacing w:line="360" w:lineRule="auto"/>
        <w:ind w:firstLine="0"/>
        <w:rPr>
          <w:color w:val="000000" w:themeColor="text1"/>
          <w:lang w:val="id-ID"/>
        </w:rPr>
      </w:pPr>
      <w:r>
        <w:rPr>
          <w:rFonts w:asciiTheme="majorBidi" w:hAnsiTheme="majorBidi" w:cstheme="majorBidi"/>
          <w:szCs w:val="24"/>
          <w:lang w:val="en"/>
        </w:rPr>
        <w:t>Keywords: Theology, Tafsir, Mu'tazila, Asy'ariya, Maturidiya</w:t>
      </w:r>
    </w:p>
    <w:p w14:paraId="42BD6728" w14:textId="77777777" w:rsidR="007A5EF5" w:rsidRDefault="007A5EF5" w:rsidP="005A7F8F">
      <w:pPr>
        <w:spacing w:after="0"/>
        <w:rPr>
          <w:rFonts w:asciiTheme="majorBidi" w:hAnsiTheme="majorBidi" w:cstheme="majorBidi"/>
          <w:b/>
          <w:bCs/>
          <w:sz w:val="24"/>
          <w:szCs w:val="24"/>
        </w:rPr>
      </w:pPr>
    </w:p>
    <w:p w14:paraId="40A3DB58" w14:textId="77777777" w:rsidR="00AD707D" w:rsidRPr="00E743B9" w:rsidRDefault="00AD707D" w:rsidP="005A7F8F">
      <w:pPr>
        <w:spacing w:after="0"/>
        <w:rPr>
          <w:rFonts w:asciiTheme="majorBidi" w:hAnsiTheme="majorBidi" w:cstheme="majorBidi"/>
          <w:b/>
          <w:bCs/>
          <w:sz w:val="24"/>
          <w:szCs w:val="24"/>
        </w:rPr>
      </w:pPr>
    </w:p>
    <w:p w14:paraId="42D66134" w14:textId="37FF29FA" w:rsidR="00AE18AC" w:rsidRPr="00B300B0" w:rsidRDefault="00E90155" w:rsidP="00B300B0">
      <w:pPr>
        <w:spacing w:after="0"/>
        <w:ind w:firstLine="0"/>
        <w:rPr>
          <w:rFonts w:asciiTheme="majorBidi" w:hAnsiTheme="majorBidi" w:cstheme="majorBidi"/>
          <w:b/>
          <w:bCs/>
          <w:sz w:val="28"/>
          <w:szCs w:val="28"/>
        </w:rPr>
      </w:pPr>
      <w:r w:rsidRPr="00A14E38">
        <w:rPr>
          <w:rFonts w:asciiTheme="majorBidi" w:hAnsiTheme="majorBidi" w:cstheme="majorBidi"/>
          <w:b/>
          <w:bCs/>
          <w:sz w:val="28"/>
          <w:szCs w:val="28"/>
          <w:lang w:val="en"/>
        </w:rPr>
        <w:t>INTRODUCTION</w:t>
      </w:r>
    </w:p>
    <w:p w14:paraId="355BECAC" w14:textId="626D0C33" w:rsidR="00AE18AC" w:rsidRPr="000252BD" w:rsidRDefault="00E90155" w:rsidP="00782FDB">
      <w:pPr>
        <w:ind w:firstLine="360"/>
        <w:rPr>
          <w:rFonts w:asciiTheme="majorBidi" w:hAnsiTheme="majorBidi" w:cstheme="majorBidi"/>
          <w:sz w:val="24"/>
          <w:szCs w:val="24"/>
        </w:rPr>
      </w:pPr>
      <w:r>
        <w:rPr>
          <w:rFonts w:asciiTheme="majorBidi" w:hAnsiTheme="majorBidi" w:cstheme="majorBidi"/>
          <w:sz w:val="24"/>
          <w:szCs w:val="24"/>
          <w:lang w:val="en"/>
        </w:rPr>
        <w:t xml:space="preserve">Theories about the arrival of Islam to the Archipelago/Indonesia: </w:t>
      </w:r>
      <w:r w:rsidRPr="005E4BDF">
        <w:rPr>
          <w:rFonts w:asciiTheme="majorBidi" w:hAnsiTheme="majorBidi" w:cstheme="majorBidi"/>
          <w:i/>
          <w:sz w:val="24"/>
          <w:szCs w:val="24"/>
          <w:lang w:val="en"/>
        </w:rPr>
        <w:t>First</w:t>
      </w:r>
      <w:r>
        <w:rPr>
          <w:rFonts w:asciiTheme="majorBidi" w:hAnsiTheme="majorBidi" w:cstheme="majorBidi"/>
          <w:sz w:val="24"/>
          <w:szCs w:val="24"/>
          <w:lang w:val="en"/>
        </w:rPr>
        <w:t xml:space="preserve">, Islam arrived in the </w:t>
      </w:r>
      <w:r w:rsidR="004E070C">
        <w:rPr>
          <w:rFonts w:asciiTheme="majorBidi" w:hAnsiTheme="majorBidi" w:cstheme="majorBidi"/>
          <w:sz w:val="24"/>
          <w:szCs w:val="24"/>
          <w:lang w:val="en"/>
        </w:rPr>
        <w:t>A</w:t>
      </w:r>
      <w:r>
        <w:rPr>
          <w:rFonts w:asciiTheme="majorBidi" w:hAnsiTheme="majorBidi" w:cstheme="majorBidi"/>
          <w:sz w:val="24"/>
          <w:szCs w:val="24"/>
          <w:lang w:val="en"/>
        </w:rPr>
        <w:t>rchipelago in the first century of hijrah through Arab traders</w:t>
      </w:r>
      <w:r w:rsidR="004E070C">
        <w:rPr>
          <w:rFonts w:asciiTheme="majorBidi" w:hAnsiTheme="majorBidi" w:cstheme="majorBidi"/>
          <w:sz w:val="24"/>
          <w:szCs w:val="24"/>
          <w:lang w:val="en"/>
        </w:rPr>
        <w:t>. S</w:t>
      </w:r>
      <w:r w:rsidRPr="005E4BDF">
        <w:rPr>
          <w:rFonts w:asciiTheme="majorBidi" w:hAnsiTheme="majorBidi" w:cstheme="majorBidi"/>
          <w:i/>
          <w:sz w:val="24"/>
          <w:szCs w:val="24"/>
          <w:lang w:val="en"/>
        </w:rPr>
        <w:t>econdly</w:t>
      </w:r>
      <w:r w:rsidR="004E070C">
        <w:rPr>
          <w:rFonts w:asciiTheme="majorBidi" w:hAnsiTheme="majorBidi" w:cstheme="majorBidi"/>
          <w:i/>
          <w:sz w:val="24"/>
          <w:szCs w:val="24"/>
          <w:lang w:val="en"/>
        </w:rPr>
        <w:t>,</w:t>
      </w:r>
      <w:r>
        <w:rPr>
          <w:rFonts w:asciiTheme="majorBidi" w:hAnsiTheme="majorBidi" w:cstheme="majorBidi"/>
          <w:sz w:val="24"/>
          <w:szCs w:val="24"/>
          <w:lang w:val="en"/>
        </w:rPr>
        <w:t xml:space="preserve"> Islam came in the 13th century A</w:t>
      </w:r>
      <w:r w:rsidR="004E070C">
        <w:rPr>
          <w:rFonts w:asciiTheme="majorBidi" w:hAnsiTheme="majorBidi" w:cstheme="majorBidi"/>
          <w:sz w:val="24"/>
          <w:szCs w:val="24"/>
          <w:lang w:val="en"/>
        </w:rPr>
        <w:t>.D.</w:t>
      </w:r>
      <w:r>
        <w:rPr>
          <w:rFonts w:asciiTheme="majorBidi" w:hAnsiTheme="majorBidi" w:cstheme="majorBidi"/>
          <w:sz w:val="24"/>
          <w:szCs w:val="24"/>
          <w:lang w:val="en"/>
        </w:rPr>
        <w:t xml:space="preserve"> through Gujarat traders</w:t>
      </w:r>
      <w:r w:rsidR="004E070C">
        <w:rPr>
          <w:rFonts w:asciiTheme="majorBidi" w:hAnsiTheme="majorBidi" w:cstheme="majorBidi"/>
          <w:sz w:val="24"/>
          <w:szCs w:val="24"/>
          <w:lang w:val="en"/>
        </w:rPr>
        <w:t>. Lastly,</w:t>
      </w:r>
      <w:r>
        <w:rPr>
          <w:rFonts w:asciiTheme="majorBidi" w:hAnsiTheme="majorBidi" w:cstheme="majorBidi"/>
          <w:sz w:val="24"/>
          <w:szCs w:val="24"/>
          <w:lang w:val="en"/>
        </w:rPr>
        <w:t xml:space="preserve"> Islam came to the </w:t>
      </w:r>
      <w:r w:rsidR="004E070C">
        <w:rPr>
          <w:rFonts w:asciiTheme="majorBidi" w:hAnsiTheme="majorBidi" w:cstheme="majorBidi"/>
          <w:sz w:val="24"/>
          <w:szCs w:val="24"/>
          <w:lang w:val="en"/>
        </w:rPr>
        <w:t>A</w:t>
      </w:r>
      <w:r>
        <w:rPr>
          <w:rFonts w:asciiTheme="majorBidi" w:hAnsiTheme="majorBidi" w:cstheme="majorBidi"/>
          <w:sz w:val="24"/>
          <w:szCs w:val="24"/>
          <w:lang w:val="en"/>
        </w:rPr>
        <w:t xml:space="preserve">rchipelago in the 13th century directly from </w:t>
      </w:r>
      <w:r w:rsidR="004E070C">
        <w:rPr>
          <w:rFonts w:asciiTheme="majorBidi" w:hAnsiTheme="majorBidi" w:cstheme="majorBidi"/>
          <w:sz w:val="24"/>
          <w:szCs w:val="24"/>
          <w:lang w:val="en"/>
        </w:rPr>
        <w:t xml:space="preserve">the </w:t>
      </w:r>
      <w:r>
        <w:rPr>
          <w:rFonts w:asciiTheme="majorBidi" w:hAnsiTheme="majorBidi" w:cstheme="majorBidi"/>
          <w:sz w:val="24"/>
          <w:szCs w:val="24"/>
          <w:lang w:val="en"/>
        </w:rPr>
        <w:t>Middle East (Hadramaut) by wandering Sufis.</w:t>
      </w:r>
    </w:p>
    <w:p w14:paraId="229341BA" w14:textId="46D05165" w:rsidR="00AE18AC" w:rsidRDefault="00E90155" w:rsidP="005A7F8F">
      <w:pPr>
        <w:ind w:firstLine="360"/>
        <w:rPr>
          <w:rFonts w:asciiTheme="majorBidi" w:hAnsiTheme="majorBidi" w:cstheme="majorBidi"/>
          <w:sz w:val="24"/>
          <w:szCs w:val="24"/>
        </w:rPr>
      </w:pPr>
      <w:r w:rsidRPr="000252BD">
        <w:rPr>
          <w:rFonts w:asciiTheme="majorBidi" w:hAnsiTheme="majorBidi" w:cstheme="majorBidi"/>
          <w:sz w:val="24"/>
          <w:szCs w:val="24"/>
          <w:lang w:val="en"/>
        </w:rPr>
        <w:t>According to Pijnappel, Snouk Hurgronje, Moquette</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00C60E9E">
        <w:rPr>
          <w:rFonts w:asciiTheme="majorBidi" w:hAnsiTheme="majorBidi" w:cstheme="majorBidi"/>
          <w:sz w:val="24"/>
          <w:szCs w:val="24"/>
          <w:lang w:val="en"/>
        </w:rPr>
        <w:t>other</w:t>
      </w:r>
      <w:r w:rsidRPr="000252BD">
        <w:rPr>
          <w:rFonts w:asciiTheme="majorBidi" w:hAnsiTheme="majorBidi" w:cstheme="majorBidi"/>
          <w:sz w:val="24"/>
          <w:szCs w:val="24"/>
          <w:lang w:val="en"/>
        </w:rPr>
        <w:t xml:space="preserve"> Dutch scholars, it is argued that Islam came to the </w:t>
      </w:r>
      <w:r w:rsidR="004E070C">
        <w:rPr>
          <w:rFonts w:asciiTheme="majorBidi" w:hAnsiTheme="majorBidi" w:cstheme="majorBidi"/>
          <w:sz w:val="24"/>
          <w:szCs w:val="24"/>
          <w:lang w:val="en"/>
        </w:rPr>
        <w:t>A</w:t>
      </w:r>
      <w:r w:rsidRPr="000252BD">
        <w:rPr>
          <w:rFonts w:asciiTheme="majorBidi" w:hAnsiTheme="majorBidi" w:cstheme="majorBidi"/>
          <w:sz w:val="24"/>
          <w:szCs w:val="24"/>
          <w:lang w:val="en"/>
        </w:rPr>
        <w:t xml:space="preserve">rchipelago from Gujarat </w:t>
      </w:r>
      <w:r w:rsidR="00C60E9E">
        <w:rPr>
          <w:rFonts w:asciiTheme="majorBidi" w:hAnsiTheme="majorBidi" w:cstheme="majorBidi"/>
          <w:sz w:val="24"/>
          <w:szCs w:val="24"/>
          <w:lang w:val="en"/>
        </w:rPr>
        <w:t xml:space="preserve">and was </w:t>
      </w:r>
      <w:r w:rsidRPr="000252BD">
        <w:rPr>
          <w:rFonts w:asciiTheme="majorBidi" w:hAnsiTheme="majorBidi" w:cstheme="majorBidi"/>
          <w:sz w:val="24"/>
          <w:szCs w:val="24"/>
          <w:lang w:val="en"/>
        </w:rPr>
        <w:t xml:space="preserve">brought by </w:t>
      </w:r>
      <w:r w:rsidR="00C60E9E" w:rsidRPr="000252BD">
        <w:rPr>
          <w:rFonts w:asciiTheme="majorBidi" w:hAnsiTheme="majorBidi" w:cstheme="majorBidi"/>
          <w:sz w:val="24"/>
          <w:szCs w:val="24"/>
          <w:lang w:val="en"/>
        </w:rPr>
        <w:t>middle eastern</w:t>
      </w:r>
      <w:r w:rsidRPr="000252BD">
        <w:rPr>
          <w:rFonts w:asciiTheme="majorBidi" w:hAnsiTheme="majorBidi" w:cstheme="majorBidi"/>
          <w:sz w:val="24"/>
          <w:szCs w:val="24"/>
          <w:lang w:val="en"/>
        </w:rPr>
        <w:t xml:space="preserve"> traders from the Middle East who belonged to the Shafi'i school of the late 12th century A</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D. It is based on the </w:t>
      </w:r>
      <w:r w:rsidRPr="000252BD">
        <w:rPr>
          <w:rFonts w:asciiTheme="majorBidi" w:hAnsiTheme="majorBidi" w:cstheme="majorBidi"/>
          <w:sz w:val="24"/>
          <w:szCs w:val="24"/>
          <w:lang w:val="en"/>
        </w:rPr>
        <w:lastRenderedPageBreak/>
        <w:t>similarities between the Gujarati schools of thought</w:t>
      </w:r>
      <w:r w:rsidR="004E070C">
        <w:rPr>
          <w:rFonts w:asciiTheme="majorBidi" w:hAnsiTheme="majorBidi" w:cstheme="majorBidi"/>
          <w:sz w:val="24"/>
          <w:szCs w:val="24"/>
          <w:lang w:val="en"/>
        </w:rPr>
        <w:t xml:space="preserve">, </w:t>
      </w:r>
      <w:r w:rsidRPr="000252BD">
        <w:rPr>
          <w:rFonts w:asciiTheme="majorBidi" w:hAnsiTheme="majorBidi" w:cstheme="majorBidi"/>
          <w:sz w:val="24"/>
          <w:szCs w:val="24"/>
          <w:lang w:val="en"/>
        </w:rPr>
        <w:t>the schools in the Archipelago, the Shafi'i schools</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the similarity of the tombstones found in Barus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Pasai.</w:t>
      </w:r>
      <w:r>
        <w:rPr>
          <w:rStyle w:val="FootnoteReference"/>
          <w:rFonts w:asciiTheme="majorBidi" w:hAnsiTheme="majorBidi" w:cstheme="majorBidi"/>
          <w:sz w:val="24"/>
          <w:szCs w:val="24"/>
        </w:rPr>
        <w:footnoteReference w:id="1"/>
      </w:r>
    </w:p>
    <w:p w14:paraId="5BF979DB" w14:textId="2AEA26DE" w:rsidR="00AE18AC" w:rsidRDefault="00B625D1" w:rsidP="005A7F8F">
      <w:pPr>
        <w:ind w:firstLine="360"/>
        <w:rPr>
          <w:rFonts w:asciiTheme="majorBidi" w:hAnsiTheme="majorBidi" w:cstheme="majorBidi"/>
          <w:sz w:val="24"/>
          <w:szCs w:val="24"/>
        </w:rPr>
      </w:pPr>
      <w:r>
        <w:rPr>
          <w:rFonts w:asciiTheme="majorBidi" w:hAnsiTheme="majorBidi" w:cstheme="majorBidi"/>
          <w:sz w:val="24"/>
          <w:szCs w:val="24"/>
          <w:lang w:val="en"/>
        </w:rPr>
        <w:t>Marison and T.W. Arnold refuted this theory. I</w:t>
      </w:r>
      <w:r w:rsidRPr="000252BD">
        <w:rPr>
          <w:rFonts w:asciiTheme="majorBidi" w:hAnsiTheme="majorBidi" w:cstheme="majorBidi"/>
          <w:sz w:val="24"/>
          <w:szCs w:val="24"/>
          <w:lang w:val="en"/>
        </w:rPr>
        <w:t xml:space="preserve">n </w:t>
      </w:r>
      <w:r>
        <w:rPr>
          <w:rFonts w:asciiTheme="majorBidi" w:hAnsiTheme="majorBidi" w:cstheme="majorBidi"/>
          <w:sz w:val="24"/>
          <w:szCs w:val="24"/>
          <w:lang w:val="en"/>
        </w:rPr>
        <w:t>Gujarat's 13th century A.D. (1297)</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they still adhered to the Hindu-Buddhist religion</w:t>
      </w:r>
      <w:r w:rsidR="004E070C">
        <w:rPr>
          <w:rFonts w:asciiTheme="majorBidi" w:hAnsiTheme="majorBidi" w:cstheme="majorBidi"/>
          <w:sz w:val="24"/>
          <w:szCs w:val="24"/>
          <w:lang w:val="en"/>
        </w:rPr>
        <w:t>. I</w:t>
      </w:r>
      <w:r w:rsidRPr="000252BD">
        <w:rPr>
          <w:rFonts w:asciiTheme="majorBidi" w:hAnsiTheme="majorBidi" w:cstheme="majorBidi"/>
          <w:sz w:val="24"/>
          <w:szCs w:val="24"/>
          <w:lang w:val="en"/>
        </w:rPr>
        <w:t xml:space="preserve">f Islam came from Gujarat, </w:t>
      </w:r>
      <w:r w:rsidR="004E070C">
        <w:rPr>
          <w:rFonts w:asciiTheme="majorBidi" w:hAnsiTheme="majorBidi" w:cstheme="majorBidi"/>
          <w:sz w:val="24"/>
          <w:szCs w:val="24"/>
          <w:lang w:val="en"/>
        </w:rPr>
        <w:t>Islam was strong in Gujarat</w:t>
      </w:r>
      <w:r w:rsidRPr="000252BD">
        <w:rPr>
          <w:rFonts w:asciiTheme="majorBidi" w:hAnsiTheme="majorBidi" w:cstheme="majorBidi"/>
          <w:sz w:val="24"/>
          <w:szCs w:val="24"/>
          <w:lang w:val="en"/>
        </w:rPr>
        <w:t>. Therefore, for them</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Islam Nusantara originated from Malabar brought by traders with the 13th</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century Syafi'i school</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Malabar is the only origin of Islam</w:t>
      </w:r>
      <w:r>
        <w:rPr>
          <w:rFonts w:asciiTheme="majorBidi" w:hAnsiTheme="majorBidi" w:cstheme="majorBidi"/>
          <w:sz w:val="24"/>
          <w:szCs w:val="24"/>
          <w:lang w:val="en"/>
        </w:rPr>
        <w:t xml:space="preserve"> </w:t>
      </w:r>
      <w:r w:rsidRPr="000252BD">
        <w:rPr>
          <w:rFonts w:asciiTheme="majorBidi" w:hAnsiTheme="majorBidi" w:cstheme="majorBidi"/>
          <w:sz w:val="24"/>
          <w:szCs w:val="24"/>
          <w:lang w:val="en"/>
        </w:rPr>
        <w:t>Nusantara</w:t>
      </w:r>
      <w:r>
        <w:rPr>
          <w:rFonts w:asciiTheme="majorBidi" w:hAnsiTheme="majorBidi" w:cstheme="majorBidi"/>
          <w:sz w:val="24"/>
          <w:szCs w:val="24"/>
          <w:lang w:val="en"/>
        </w:rPr>
        <w:t xml:space="preserve">. Moreover, </w:t>
      </w:r>
      <w:r w:rsidRPr="000252BD">
        <w:rPr>
          <w:rFonts w:asciiTheme="majorBidi" w:hAnsiTheme="majorBidi" w:cstheme="majorBidi"/>
          <w:sz w:val="24"/>
          <w:szCs w:val="24"/>
          <w:lang w:val="en"/>
        </w:rPr>
        <w:t>directly from Arabia in the 7th century A</w:t>
      </w:r>
      <w:r w:rsidR="004E070C">
        <w:rPr>
          <w:rFonts w:asciiTheme="majorBidi" w:hAnsiTheme="majorBidi" w:cstheme="majorBidi"/>
          <w:sz w:val="24"/>
          <w:szCs w:val="24"/>
          <w:lang w:val="en"/>
        </w:rPr>
        <w:t>.D.</w:t>
      </w:r>
      <w:r>
        <w:rPr>
          <w:rFonts w:asciiTheme="majorBidi" w:hAnsiTheme="majorBidi" w:cstheme="majorBidi"/>
          <w:sz w:val="24"/>
          <w:szCs w:val="24"/>
          <w:lang w:val="en"/>
        </w:rPr>
        <w:t>,</w:t>
      </w:r>
      <w:r w:rsidRPr="000252BD">
        <w:rPr>
          <w:rFonts w:asciiTheme="majorBidi" w:hAnsiTheme="majorBidi" w:cstheme="majorBidi"/>
          <w:sz w:val="24"/>
          <w:szCs w:val="24"/>
          <w:lang w:val="en"/>
        </w:rPr>
        <w:t xml:space="preserve"> </w:t>
      </w:r>
      <w:r>
        <w:rPr>
          <w:rFonts w:asciiTheme="majorBidi" w:hAnsiTheme="majorBidi" w:cstheme="majorBidi"/>
          <w:sz w:val="24"/>
          <w:szCs w:val="24"/>
          <w:lang w:val="en"/>
        </w:rPr>
        <w:t xml:space="preserve">Islam was </w:t>
      </w:r>
      <w:r w:rsidRPr="000252BD">
        <w:rPr>
          <w:rFonts w:asciiTheme="majorBidi" w:hAnsiTheme="majorBidi" w:cstheme="majorBidi"/>
          <w:sz w:val="24"/>
          <w:szCs w:val="24"/>
          <w:lang w:val="en"/>
        </w:rPr>
        <w:t>brought by Arab traders. Islam originated from Arabia</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Hadramaut in the 7th century A</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D. This opinion is supported by Crawfud, Keijzer, Neiman, Hollander, Hamka</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Naquib al-Attas. For Azyumardi: 1) Islam came to the </w:t>
      </w:r>
      <w:r w:rsidR="004E070C">
        <w:rPr>
          <w:rFonts w:asciiTheme="majorBidi" w:hAnsiTheme="majorBidi" w:cstheme="majorBidi"/>
          <w:sz w:val="24"/>
          <w:szCs w:val="24"/>
          <w:lang w:val="en"/>
        </w:rPr>
        <w:t>A</w:t>
      </w:r>
      <w:r w:rsidRPr="000252BD">
        <w:rPr>
          <w:rFonts w:asciiTheme="majorBidi" w:hAnsiTheme="majorBidi" w:cstheme="majorBidi"/>
          <w:sz w:val="24"/>
          <w:szCs w:val="24"/>
          <w:lang w:val="en"/>
        </w:rPr>
        <w:t xml:space="preserve">rchipelago directly from Arabia; 2) Brought by </w:t>
      </w:r>
      <w:r w:rsidRPr="000252BD">
        <w:rPr>
          <w:rFonts w:asciiTheme="majorBidi" w:hAnsiTheme="majorBidi" w:cstheme="majorBidi"/>
          <w:i/>
          <w:iCs/>
          <w:sz w:val="24"/>
          <w:szCs w:val="24"/>
          <w:lang w:val="en"/>
        </w:rPr>
        <w:t>Professional</w:t>
      </w:r>
      <w:r w:rsidRPr="000252BD">
        <w:rPr>
          <w:rFonts w:asciiTheme="majorBidi" w:hAnsiTheme="majorBidi" w:cstheme="majorBidi"/>
          <w:sz w:val="24"/>
          <w:szCs w:val="24"/>
          <w:lang w:val="en"/>
        </w:rPr>
        <w:t xml:space="preserve"> teachers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broadcasters; 3) The first to convert to Islam were the kings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business</w:t>
      </w:r>
      <w:r w:rsidR="004E070C">
        <w:rPr>
          <w:rFonts w:asciiTheme="majorBidi" w:hAnsiTheme="majorBidi" w:cstheme="majorBidi"/>
          <w:sz w:val="24"/>
          <w:szCs w:val="24"/>
          <w:lang w:val="en"/>
        </w:rPr>
        <w:t xml:space="preserve"> people</w:t>
      </w:r>
      <w:r w:rsidRPr="000252BD">
        <w:rPr>
          <w:rFonts w:asciiTheme="majorBidi" w:hAnsiTheme="majorBidi" w:cstheme="majorBidi"/>
          <w:sz w:val="24"/>
          <w:szCs w:val="24"/>
          <w:lang w:val="en"/>
        </w:rPr>
        <w:t xml:space="preserve">; 4) Most of these professional publishers came </w:t>
      </w:r>
      <w:r w:rsidR="004E070C">
        <w:rPr>
          <w:rFonts w:asciiTheme="majorBidi" w:hAnsiTheme="majorBidi" w:cstheme="majorBidi"/>
          <w:sz w:val="24"/>
          <w:szCs w:val="24"/>
          <w:lang w:val="en"/>
        </w:rPr>
        <w:t xml:space="preserve">with </w:t>
      </w:r>
      <w:r w:rsidRPr="000252BD">
        <w:rPr>
          <w:rFonts w:asciiTheme="majorBidi" w:hAnsiTheme="majorBidi" w:cstheme="majorBidi"/>
          <w:sz w:val="24"/>
          <w:szCs w:val="24"/>
          <w:lang w:val="en"/>
        </w:rPr>
        <w:t>more real-massive in the 12th</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13th centuries C.E.</w:t>
      </w:r>
      <w:r>
        <w:rPr>
          <w:rStyle w:val="FootnoteReference"/>
          <w:rFonts w:asciiTheme="majorBidi" w:hAnsiTheme="majorBidi" w:cstheme="majorBidi"/>
          <w:sz w:val="24"/>
          <w:szCs w:val="24"/>
        </w:rPr>
        <w:footnoteReference w:id="2"/>
      </w:r>
    </w:p>
    <w:p w14:paraId="6D459486" w14:textId="3C49B0C4" w:rsidR="00782FDB" w:rsidRDefault="00E90155" w:rsidP="00731593">
      <w:pPr>
        <w:spacing w:after="0"/>
        <w:ind w:firstLine="360"/>
        <w:rPr>
          <w:rFonts w:asciiTheme="majorBidi" w:hAnsiTheme="majorBidi" w:cstheme="majorBidi"/>
          <w:sz w:val="24"/>
          <w:szCs w:val="24"/>
          <w:lang w:val="en"/>
        </w:rPr>
      </w:pPr>
      <w:r w:rsidRPr="000252BD">
        <w:rPr>
          <w:rFonts w:asciiTheme="majorBidi" w:hAnsiTheme="majorBidi" w:cstheme="majorBidi"/>
          <w:sz w:val="24"/>
          <w:szCs w:val="24"/>
          <w:lang w:val="en"/>
        </w:rPr>
        <w:t>A</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H. Johns said Islamic broadcasting was carried out by wandering Sufis of the 13th century A</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D. The success of these Sufis was supported by the ability to present Islam in </w:t>
      </w:r>
      <w:r w:rsidRPr="000252BD">
        <w:rPr>
          <w:rFonts w:asciiTheme="majorBidi" w:hAnsiTheme="majorBidi" w:cstheme="majorBidi"/>
          <w:i/>
          <w:iCs/>
          <w:sz w:val="24"/>
          <w:szCs w:val="24"/>
          <w:lang w:val="en"/>
        </w:rPr>
        <w:t>attractive</w:t>
      </w:r>
      <w:r w:rsidRPr="000252BD">
        <w:rPr>
          <w:rFonts w:asciiTheme="majorBidi" w:hAnsiTheme="majorBidi" w:cstheme="majorBidi"/>
          <w:sz w:val="24"/>
          <w:szCs w:val="24"/>
          <w:lang w:val="en"/>
        </w:rPr>
        <w:t xml:space="preserve">, harmonious packaging, </w:t>
      </w:r>
      <w:r w:rsidR="004E070C">
        <w:rPr>
          <w:rFonts w:asciiTheme="majorBidi" w:hAnsiTheme="majorBidi" w:cstheme="majorBidi"/>
          <w:sz w:val="24"/>
          <w:szCs w:val="24"/>
          <w:lang w:val="en"/>
        </w:rPr>
        <w:t>emphasizing</w:t>
      </w:r>
      <w:r w:rsidRPr="000252BD">
        <w:rPr>
          <w:rFonts w:asciiTheme="majorBidi" w:hAnsiTheme="majorBidi" w:cstheme="majorBidi"/>
          <w:sz w:val="24"/>
          <w:szCs w:val="24"/>
          <w:lang w:val="en"/>
        </w:rPr>
        <w:t xml:space="preserve"> conformity with Islam or continuity rather than changes in local religious beliefs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practices. Islam did not come with war</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intense power</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this is a factor that makes syncretism easy</w:t>
      </w:r>
      <w:r w:rsidR="00C60E9E">
        <w:rPr>
          <w:rFonts w:asciiTheme="majorBidi" w:hAnsiTheme="majorBidi" w:cstheme="majorBidi"/>
          <w:sz w:val="24"/>
          <w:szCs w:val="24"/>
          <w:lang w:val="en"/>
        </w:rPr>
        <w:t xml:space="preserve">; </w:t>
      </w:r>
      <w:r w:rsidRPr="000252BD">
        <w:rPr>
          <w:rFonts w:asciiTheme="majorBidi" w:hAnsiTheme="majorBidi" w:cstheme="majorBidi"/>
          <w:sz w:val="24"/>
          <w:szCs w:val="24"/>
          <w:lang w:val="en"/>
        </w:rPr>
        <w:t xml:space="preserve">This is the pattern of </w:t>
      </w:r>
      <w:r w:rsidR="00C60E9E" w:rsidRPr="000252BD">
        <w:rPr>
          <w:rFonts w:asciiTheme="majorBidi" w:hAnsiTheme="majorBidi" w:cstheme="majorBidi"/>
          <w:sz w:val="24"/>
          <w:szCs w:val="24"/>
          <w:lang w:val="en"/>
        </w:rPr>
        <w:t xml:space="preserve">Islam </w:t>
      </w:r>
      <w:r w:rsidRPr="000252BD">
        <w:rPr>
          <w:rFonts w:asciiTheme="majorBidi" w:hAnsiTheme="majorBidi" w:cstheme="majorBidi"/>
          <w:sz w:val="24"/>
          <w:szCs w:val="24"/>
          <w:lang w:val="en"/>
        </w:rPr>
        <w:t>Nusantara.</w:t>
      </w:r>
      <w:r>
        <w:rPr>
          <w:rStyle w:val="FootnoteReference"/>
          <w:rFonts w:asciiTheme="majorBidi" w:hAnsiTheme="majorBidi" w:cstheme="majorBidi"/>
          <w:sz w:val="24"/>
          <w:szCs w:val="24"/>
        </w:rPr>
        <w:footnoteReference w:id="3"/>
      </w:r>
    </w:p>
    <w:p w14:paraId="720F2991" w14:textId="77777777" w:rsidR="00731593" w:rsidRDefault="00731593" w:rsidP="00731593">
      <w:pPr>
        <w:spacing w:after="0"/>
        <w:ind w:firstLine="360"/>
        <w:rPr>
          <w:rFonts w:asciiTheme="majorBidi" w:hAnsiTheme="majorBidi" w:cstheme="majorBidi"/>
          <w:sz w:val="24"/>
          <w:szCs w:val="24"/>
        </w:rPr>
      </w:pPr>
    </w:p>
    <w:p w14:paraId="05309A10" w14:textId="328D38F9" w:rsidR="00AE18AC" w:rsidRPr="004E070C" w:rsidRDefault="00E90155" w:rsidP="004E070C">
      <w:pPr>
        <w:ind w:firstLine="0"/>
        <w:rPr>
          <w:rFonts w:asciiTheme="majorBidi" w:hAnsiTheme="majorBidi" w:cstheme="majorBidi"/>
          <w:b/>
          <w:sz w:val="24"/>
          <w:szCs w:val="24"/>
        </w:rPr>
      </w:pPr>
      <w:r w:rsidRPr="004E070C">
        <w:rPr>
          <w:rFonts w:asciiTheme="majorBidi" w:hAnsiTheme="majorBidi" w:cstheme="majorBidi"/>
          <w:b/>
          <w:sz w:val="24"/>
          <w:szCs w:val="24"/>
          <w:lang w:val="en"/>
        </w:rPr>
        <w:t>Indonesian Islamic Theology</w:t>
      </w:r>
    </w:p>
    <w:p w14:paraId="34930598" w14:textId="7265BAD0" w:rsidR="00AE18AC" w:rsidRPr="000252BD" w:rsidRDefault="00E90155" w:rsidP="005A7F8F">
      <w:pPr>
        <w:ind w:firstLine="360"/>
        <w:rPr>
          <w:rFonts w:asciiTheme="majorBidi" w:hAnsiTheme="majorBidi" w:cstheme="majorBidi"/>
          <w:sz w:val="24"/>
          <w:szCs w:val="24"/>
        </w:rPr>
      </w:pPr>
      <w:r>
        <w:rPr>
          <w:rFonts w:asciiTheme="majorBidi" w:hAnsiTheme="majorBidi" w:cstheme="majorBidi"/>
          <w:sz w:val="24"/>
          <w:szCs w:val="24"/>
          <w:lang w:val="en"/>
        </w:rPr>
        <w:t xml:space="preserve">The style of Islamic theology that came to the </w:t>
      </w:r>
      <w:r w:rsidR="004E070C">
        <w:rPr>
          <w:rFonts w:asciiTheme="majorBidi" w:hAnsiTheme="majorBidi" w:cstheme="majorBidi"/>
          <w:sz w:val="24"/>
          <w:szCs w:val="24"/>
          <w:lang w:val="en"/>
        </w:rPr>
        <w:t>A</w:t>
      </w:r>
      <w:r>
        <w:rPr>
          <w:rFonts w:asciiTheme="majorBidi" w:hAnsiTheme="majorBidi" w:cstheme="majorBidi"/>
          <w:sz w:val="24"/>
          <w:szCs w:val="24"/>
          <w:lang w:val="en"/>
        </w:rPr>
        <w:t xml:space="preserve">rchipelago was the </w:t>
      </w:r>
      <w:r>
        <w:rPr>
          <w:rFonts w:asciiTheme="majorBidi" w:hAnsiTheme="majorBidi" w:cstheme="majorBidi"/>
          <w:i/>
          <w:iCs/>
          <w:sz w:val="24"/>
          <w:szCs w:val="24"/>
          <w:lang w:val="en"/>
        </w:rPr>
        <w:t>Asy'ariyah</w:t>
      </w:r>
      <w:r>
        <w:rPr>
          <w:rFonts w:asciiTheme="majorBidi" w:hAnsiTheme="majorBidi" w:cstheme="majorBidi"/>
          <w:sz w:val="24"/>
          <w:szCs w:val="24"/>
          <w:lang w:val="en"/>
        </w:rPr>
        <w:t xml:space="preserve"> theology with the character of </w:t>
      </w:r>
      <w:r w:rsidRPr="000252BD">
        <w:rPr>
          <w:rFonts w:asciiTheme="majorBidi" w:hAnsiTheme="majorBidi" w:cstheme="majorBidi"/>
          <w:i/>
          <w:iCs/>
          <w:sz w:val="24"/>
          <w:szCs w:val="24"/>
          <w:lang w:val="en"/>
        </w:rPr>
        <w:t>Sufism (Tarikat).</w:t>
      </w:r>
      <w:r>
        <w:rPr>
          <w:rFonts w:asciiTheme="majorBidi" w:hAnsiTheme="majorBidi" w:cstheme="majorBidi"/>
          <w:sz w:val="24"/>
          <w:szCs w:val="24"/>
          <w:lang w:val="en"/>
        </w:rPr>
        <w:t xml:space="preserve"> Madrasas/Islamic boarding schools as centers of Islamic studies focus more on the subjects of Tafsir, Hadith, Law (Usul Fiqh</w:t>
      </w:r>
      <w:r w:rsidR="004E070C">
        <w:rPr>
          <w:rFonts w:asciiTheme="majorBidi" w:hAnsiTheme="majorBidi" w:cstheme="majorBidi"/>
          <w:sz w:val="24"/>
          <w:szCs w:val="24"/>
          <w:lang w:val="en"/>
        </w:rPr>
        <w:t xml:space="preserve"> and </w:t>
      </w:r>
      <w:r>
        <w:rPr>
          <w:rFonts w:asciiTheme="majorBidi" w:hAnsiTheme="majorBidi" w:cstheme="majorBidi"/>
          <w:sz w:val="24"/>
          <w:szCs w:val="24"/>
          <w:lang w:val="en"/>
        </w:rPr>
        <w:t>Fiqh)</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Pr>
          <w:rFonts w:asciiTheme="majorBidi" w:hAnsiTheme="majorBidi" w:cstheme="majorBidi"/>
          <w:sz w:val="24"/>
          <w:szCs w:val="24"/>
          <w:lang w:val="en"/>
        </w:rPr>
        <w:t xml:space="preserve">Kalam. In many Madrasas that belong to </w:t>
      </w:r>
      <w:r w:rsidRPr="000252BD">
        <w:rPr>
          <w:rFonts w:asciiTheme="majorBidi" w:hAnsiTheme="majorBidi" w:cstheme="majorBidi"/>
          <w:i/>
          <w:iCs/>
          <w:sz w:val="24"/>
          <w:szCs w:val="24"/>
          <w:lang w:val="en"/>
        </w:rPr>
        <w:t>Ahl al-Hadith,</w:t>
      </w:r>
      <w:r>
        <w:rPr>
          <w:rFonts w:asciiTheme="majorBidi" w:hAnsiTheme="majorBidi" w:cstheme="majorBidi"/>
          <w:sz w:val="24"/>
          <w:szCs w:val="24"/>
          <w:lang w:val="en"/>
        </w:rPr>
        <w:t xml:space="preserve"> theology/kalam lessons are not taught because they are suspected of understanding kalam/rational theology (</w:t>
      </w:r>
      <w:r w:rsidR="00C60E9E">
        <w:rPr>
          <w:rFonts w:asciiTheme="majorBidi" w:hAnsiTheme="majorBidi" w:cstheme="majorBidi"/>
          <w:sz w:val="24"/>
          <w:szCs w:val="24"/>
          <w:lang w:val="en"/>
        </w:rPr>
        <w:t>Mutazilite</w:t>
      </w:r>
      <w:r>
        <w:rPr>
          <w:rFonts w:asciiTheme="majorBidi" w:hAnsiTheme="majorBidi" w:cstheme="majorBidi"/>
          <w:sz w:val="24"/>
          <w:szCs w:val="24"/>
          <w:lang w:val="en"/>
        </w:rPr>
        <w:t>)</w:t>
      </w:r>
      <w:r w:rsidR="004E070C">
        <w:rPr>
          <w:rFonts w:asciiTheme="majorBidi" w:hAnsiTheme="majorBidi" w:cstheme="majorBidi"/>
          <w:sz w:val="24"/>
          <w:szCs w:val="24"/>
          <w:lang w:val="en"/>
        </w:rPr>
        <w:t>,</w:t>
      </w:r>
      <w:r>
        <w:rPr>
          <w:rFonts w:asciiTheme="majorBidi" w:hAnsiTheme="majorBidi" w:cstheme="majorBidi"/>
          <w:sz w:val="24"/>
          <w:szCs w:val="24"/>
          <w:lang w:val="en"/>
        </w:rPr>
        <w:t xml:space="preserve"> which </w:t>
      </w:r>
      <w:r w:rsidR="004E070C">
        <w:rPr>
          <w:rFonts w:asciiTheme="majorBidi" w:hAnsiTheme="majorBidi" w:cstheme="majorBidi"/>
          <w:sz w:val="24"/>
          <w:szCs w:val="24"/>
          <w:lang w:val="en"/>
        </w:rPr>
        <w:t>is</w:t>
      </w:r>
      <w:r>
        <w:rPr>
          <w:rFonts w:asciiTheme="majorBidi" w:hAnsiTheme="majorBidi" w:cstheme="majorBidi"/>
          <w:sz w:val="24"/>
          <w:szCs w:val="24"/>
          <w:lang w:val="en"/>
        </w:rPr>
        <w:t xml:space="preserve"> not considered Ahl al-Su</w:t>
      </w:r>
      <w:r w:rsidR="00C60E9E">
        <w:rPr>
          <w:rFonts w:asciiTheme="majorBidi" w:hAnsiTheme="majorBidi" w:cstheme="majorBidi"/>
          <w:sz w:val="24"/>
          <w:szCs w:val="24"/>
          <w:lang w:val="en"/>
        </w:rPr>
        <w:t>n</w:t>
      </w:r>
      <w:r>
        <w:rPr>
          <w:rFonts w:asciiTheme="majorBidi" w:hAnsiTheme="majorBidi" w:cstheme="majorBidi"/>
          <w:sz w:val="24"/>
          <w:szCs w:val="24"/>
          <w:lang w:val="en"/>
        </w:rPr>
        <w:t>nah.</w:t>
      </w:r>
    </w:p>
    <w:p w14:paraId="074A7163" w14:textId="746F5292" w:rsidR="00AE18AC" w:rsidRDefault="00E90155" w:rsidP="005A7F8F">
      <w:pPr>
        <w:ind w:firstLine="360"/>
        <w:rPr>
          <w:rFonts w:asciiTheme="majorBidi" w:hAnsiTheme="majorBidi" w:cstheme="majorBidi"/>
          <w:sz w:val="24"/>
          <w:szCs w:val="24"/>
        </w:rPr>
      </w:pPr>
      <w:r w:rsidRPr="000252BD">
        <w:rPr>
          <w:rFonts w:asciiTheme="majorBidi" w:hAnsiTheme="majorBidi" w:cstheme="majorBidi"/>
          <w:sz w:val="24"/>
          <w:szCs w:val="24"/>
          <w:lang w:val="en"/>
        </w:rPr>
        <w:t>Assy'ariah theology was growing</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becoming established in Indonesia when </w:t>
      </w:r>
      <w:r w:rsidR="004E070C">
        <w:rPr>
          <w:rFonts w:asciiTheme="majorBidi" w:hAnsiTheme="majorBidi" w:cstheme="majorBidi"/>
          <w:sz w:val="24"/>
          <w:szCs w:val="24"/>
          <w:lang w:val="en"/>
        </w:rPr>
        <w:t>some</w:t>
      </w:r>
      <w:r w:rsidRPr="000252BD">
        <w:rPr>
          <w:rFonts w:asciiTheme="majorBidi" w:hAnsiTheme="majorBidi" w:cstheme="majorBidi"/>
          <w:sz w:val="24"/>
          <w:szCs w:val="24"/>
          <w:lang w:val="en"/>
        </w:rPr>
        <w:t xml:space="preserve"> scholars who studied in the Middle East, especially in Mecca</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Medina, returned to Indonesia in the 17th</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18th centuries. These people, who are socially</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intellectually included in the network of scholars in the Middle East, study</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follow the flow of Asyariah theology, which they then distribute through the books they write. The great scholars of this century</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such as Hamzah Fansuri, </w:t>
      </w:r>
      <w:r w:rsidRPr="000252BD">
        <w:rPr>
          <w:rFonts w:asciiTheme="majorBidi" w:hAnsiTheme="majorBidi" w:cstheme="majorBidi"/>
          <w:sz w:val="24"/>
          <w:szCs w:val="24"/>
          <w:lang w:val="en"/>
        </w:rPr>
        <w:lastRenderedPageBreak/>
        <w:t>Ar-Raniri, Abdul Rauf al-Singkili, Al-Maqasri</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w:t>
      </w:r>
      <w:r w:rsidRPr="000252BD">
        <w:rPr>
          <w:rFonts w:asciiTheme="majorBidi" w:hAnsiTheme="majorBidi" w:cstheme="majorBidi"/>
          <w:sz w:val="24"/>
          <w:szCs w:val="24"/>
          <w:lang w:val="en"/>
        </w:rPr>
        <w:t>Muhammad Nafis Al-Banjari</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Al-Palimbangi were followers of the </w:t>
      </w:r>
      <w:r w:rsidRPr="000252BD">
        <w:rPr>
          <w:rFonts w:asciiTheme="majorBidi" w:hAnsiTheme="majorBidi" w:cstheme="majorBidi"/>
          <w:i/>
          <w:iCs/>
          <w:sz w:val="24"/>
          <w:szCs w:val="24"/>
          <w:lang w:val="en"/>
        </w:rPr>
        <w:t>Ash'ariyah</w:t>
      </w:r>
      <w:r w:rsidRPr="000252BD">
        <w:rPr>
          <w:rFonts w:asciiTheme="majorBidi" w:hAnsiTheme="majorBidi" w:cstheme="majorBidi"/>
          <w:sz w:val="24"/>
          <w:szCs w:val="24"/>
          <w:lang w:val="en"/>
        </w:rPr>
        <w:t xml:space="preserve"> doctrine of kalam.</w:t>
      </w:r>
      <w:r>
        <w:rPr>
          <w:rStyle w:val="FootnoteReference"/>
          <w:rFonts w:asciiTheme="majorBidi" w:hAnsiTheme="majorBidi" w:cstheme="majorBidi"/>
          <w:sz w:val="24"/>
          <w:szCs w:val="24"/>
        </w:rPr>
        <w:footnoteReference w:id="4"/>
      </w:r>
    </w:p>
    <w:p w14:paraId="4DEC9C49" w14:textId="6DBFA4F2" w:rsidR="00AE18AC" w:rsidRPr="000252BD" w:rsidRDefault="00E90155" w:rsidP="005A7F8F">
      <w:pPr>
        <w:ind w:firstLine="360"/>
        <w:rPr>
          <w:rFonts w:asciiTheme="majorBidi" w:hAnsiTheme="majorBidi" w:cstheme="majorBidi"/>
          <w:sz w:val="24"/>
          <w:szCs w:val="24"/>
        </w:rPr>
      </w:pPr>
      <w:r w:rsidRPr="000252BD">
        <w:rPr>
          <w:rFonts w:asciiTheme="majorBidi" w:hAnsiTheme="majorBidi" w:cstheme="majorBidi"/>
          <w:sz w:val="24"/>
          <w:szCs w:val="24"/>
          <w:lang w:val="en"/>
        </w:rPr>
        <w:t xml:space="preserve">Karel A. Steenbrink, in his research on the books used in Islamic educational institutions in Indonesia in the 19th century, concluded that most of the books used by Islamic boarding schools in the </w:t>
      </w:r>
      <w:r w:rsidR="004E070C">
        <w:rPr>
          <w:rFonts w:asciiTheme="majorBidi" w:hAnsiTheme="majorBidi" w:cstheme="majorBidi"/>
          <w:sz w:val="24"/>
          <w:szCs w:val="24"/>
          <w:lang w:val="en"/>
        </w:rPr>
        <w:t>A</w:t>
      </w:r>
      <w:r w:rsidRPr="000252BD">
        <w:rPr>
          <w:rFonts w:asciiTheme="majorBidi" w:hAnsiTheme="majorBidi" w:cstheme="majorBidi"/>
          <w:sz w:val="24"/>
          <w:szCs w:val="24"/>
          <w:lang w:val="en"/>
        </w:rPr>
        <w:t xml:space="preserve">rchipelago were </w:t>
      </w:r>
      <w:r w:rsidRPr="000252BD">
        <w:rPr>
          <w:rFonts w:asciiTheme="majorBidi" w:hAnsiTheme="majorBidi" w:cstheme="majorBidi"/>
          <w:i/>
          <w:iCs/>
          <w:sz w:val="24"/>
          <w:szCs w:val="24"/>
          <w:lang w:val="en"/>
        </w:rPr>
        <w:t>syarah</w:t>
      </w:r>
      <w:r w:rsidRPr="000252BD">
        <w:rPr>
          <w:rFonts w:asciiTheme="majorBidi" w:hAnsiTheme="majorBidi" w:cstheme="majorBidi"/>
          <w:sz w:val="24"/>
          <w:szCs w:val="24"/>
          <w:lang w:val="en"/>
        </w:rPr>
        <w:t xml:space="preserve"> from the books of the era of the development of Islamic thought</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specifically in theology/kalam issues. </w:t>
      </w:r>
      <w:r w:rsidR="004E070C">
        <w:rPr>
          <w:rFonts w:asciiTheme="majorBidi" w:hAnsiTheme="majorBidi" w:cstheme="majorBidi"/>
          <w:sz w:val="24"/>
          <w:szCs w:val="24"/>
          <w:lang w:val="en"/>
        </w:rPr>
        <w:t>F</w:t>
      </w:r>
      <w:r w:rsidRPr="000252BD">
        <w:rPr>
          <w:rFonts w:asciiTheme="majorBidi" w:hAnsiTheme="majorBidi" w:cstheme="majorBidi"/>
          <w:sz w:val="24"/>
          <w:szCs w:val="24"/>
          <w:lang w:val="en"/>
        </w:rPr>
        <w:t>ound books that are disyarah from the rational-mu</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tazilah kalam scholars. The books of theology circulated in the 17th, 18th</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19th centuries were derived from the books of the </w:t>
      </w:r>
      <w:r w:rsidRPr="000252BD">
        <w:rPr>
          <w:rFonts w:asciiTheme="majorBidi" w:hAnsiTheme="majorBidi" w:cstheme="majorBidi"/>
          <w:i/>
          <w:iCs/>
          <w:sz w:val="24"/>
          <w:szCs w:val="24"/>
          <w:lang w:val="en"/>
        </w:rPr>
        <w:t>Asy'ariyah theological circles.</w:t>
      </w:r>
      <w:r w:rsidRPr="000252BD">
        <w:rPr>
          <w:rFonts w:asciiTheme="majorBidi" w:hAnsiTheme="majorBidi" w:cstheme="majorBidi"/>
          <w:sz w:val="24"/>
          <w:szCs w:val="24"/>
          <w:lang w:val="en"/>
        </w:rPr>
        <w:t xml:space="preserve"> Such as: </w:t>
      </w:r>
      <w:r w:rsidRPr="000252BD">
        <w:rPr>
          <w:rFonts w:asciiTheme="majorBidi" w:hAnsiTheme="majorBidi" w:cstheme="majorBidi"/>
          <w:i/>
          <w:iCs/>
          <w:sz w:val="24"/>
          <w:szCs w:val="24"/>
          <w:lang w:val="en"/>
        </w:rPr>
        <w:t>Bahjat al-'Ulum</w:t>
      </w:r>
      <w:r w:rsidRPr="000252BD">
        <w:rPr>
          <w:rFonts w:asciiTheme="majorBidi" w:hAnsiTheme="majorBidi" w:cstheme="majorBidi"/>
          <w:sz w:val="24"/>
          <w:szCs w:val="24"/>
          <w:lang w:val="en"/>
        </w:rPr>
        <w:t xml:space="preserve"> by Al-Samarqani, </w:t>
      </w:r>
      <w:r w:rsidRPr="000252BD">
        <w:rPr>
          <w:rFonts w:asciiTheme="majorBidi" w:hAnsiTheme="majorBidi" w:cstheme="majorBidi"/>
          <w:i/>
          <w:iCs/>
          <w:sz w:val="24"/>
          <w:szCs w:val="24"/>
          <w:lang w:val="en"/>
        </w:rPr>
        <w:t>Umm al-Barahin (ad-Darrah or al-Aqa'id al-Sughra)</w:t>
      </w:r>
      <w:r w:rsidRPr="000252BD">
        <w:rPr>
          <w:rFonts w:asciiTheme="majorBidi" w:hAnsiTheme="majorBidi" w:cstheme="majorBidi"/>
          <w:sz w:val="24"/>
          <w:szCs w:val="24"/>
          <w:lang w:val="en"/>
        </w:rPr>
        <w:t xml:space="preserve"> by Al-Sanusi al-Husaini, </w:t>
      </w:r>
      <w:r w:rsidRPr="000252BD">
        <w:rPr>
          <w:rFonts w:asciiTheme="majorBidi" w:hAnsiTheme="majorBidi" w:cstheme="majorBidi"/>
          <w:i/>
          <w:iCs/>
          <w:sz w:val="24"/>
          <w:szCs w:val="24"/>
          <w:lang w:val="en"/>
        </w:rPr>
        <w:t>al-Mufid</w:t>
      </w:r>
      <w:r w:rsidRPr="000252BD">
        <w:rPr>
          <w:rFonts w:asciiTheme="majorBidi" w:hAnsiTheme="majorBidi" w:cstheme="majorBidi"/>
          <w:sz w:val="24"/>
          <w:szCs w:val="24"/>
          <w:lang w:val="en"/>
        </w:rPr>
        <w:t xml:space="preserve"> by Sulaiman al-Jazuli, </w:t>
      </w:r>
      <w:r w:rsidRPr="000252BD">
        <w:rPr>
          <w:rFonts w:asciiTheme="majorBidi" w:hAnsiTheme="majorBidi" w:cstheme="majorBidi"/>
          <w:i/>
          <w:iCs/>
          <w:sz w:val="24"/>
          <w:szCs w:val="24"/>
          <w:lang w:val="en"/>
        </w:rPr>
        <w:t>Fath al-Mubin</w:t>
      </w:r>
      <w:r w:rsidRPr="000252BD">
        <w:rPr>
          <w:rFonts w:asciiTheme="majorBidi" w:hAnsiTheme="majorBidi" w:cstheme="majorBidi"/>
          <w:sz w:val="24"/>
          <w:szCs w:val="24"/>
          <w:lang w:val="en"/>
        </w:rPr>
        <w:t xml:space="preserve"> by Muhammad al-Bajuri, </w:t>
      </w:r>
      <w:r w:rsidRPr="000252BD">
        <w:rPr>
          <w:rFonts w:asciiTheme="majorBidi" w:hAnsiTheme="majorBidi" w:cstheme="majorBidi"/>
          <w:i/>
          <w:iCs/>
          <w:sz w:val="24"/>
          <w:szCs w:val="24"/>
          <w:lang w:val="en"/>
        </w:rPr>
        <w:t>Kifayatul al-Awam</w:t>
      </w:r>
      <w:r w:rsidR="004E070C">
        <w:rPr>
          <w:rFonts w:asciiTheme="majorBidi" w:hAnsiTheme="majorBidi" w:cstheme="majorBidi"/>
          <w:i/>
          <w:iCs/>
          <w:sz w:val="24"/>
          <w:szCs w:val="24"/>
          <w:lang w:val="en"/>
        </w:rPr>
        <w:t xml:space="preserve">, and </w:t>
      </w:r>
      <w:r w:rsidRPr="000252BD">
        <w:rPr>
          <w:rFonts w:asciiTheme="majorBidi" w:hAnsiTheme="majorBidi" w:cstheme="majorBidi"/>
          <w:i/>
          <w:iCs/>
          <w:sz w:val="24"/>
          <w:szCs w:val="24"/>
          <w:lang w:val="en"/>
        </w:rPr>
        <w:t>al-</w:t>
      </w:r>
      <w:r w:rsidRPr="000252BD">
        <w:rPr>
          <w:rFonts w:asciiTheme="majorBidi" w:hAnsiTheme="majorBidi" w:cstheme="majorBidi"/>
          <w:sz w:val="24"/>
          <w:szCs w:val="24"/>
          <w:lang w:val="en"/>
        </w:rPr>
        <w:t xml:space="preserve"> </w:t>
      </w:r>
      <w:r w:rsidRPr="000252BD">
        <w:rPr>
          <w:rFonts w:asciiTheme="majorBidi" w:hAnsiTheme="majorBidi" w:cstheme="majorBidi"/>
          <w:i/>
          <w:iCs/>
          <w:sz w:val="24"/>
          <w:szCs w:val="24"/>
          <w:lang w:val="en"/>
        </w:rPr>
        <w:t>Miftah fi syarh ma'rifat al-Islam</w:t>
      </w:r>
      <w:r w:rsidRPr="000252BD">
        <w:rPr>
          <w:rFonts w:asciiTheme="majorBidi" w:hAnsiTheme="majorBidi" w:cstheme="majorBidi"/>
          <w:sz w:val="24"/>
          <w:szCs w:val="24"/>
          <w:lang w:val="en"/>
        </w:rPr>
        <w:t xml:space="preserve"> by Muhammad bin Asy-Syafi'i, </w:t>
      </w:r>
      <w:r w:rsidRPr="00F77061">
        <w:rPr>
          <w:rFonts w:asciiTheme="majorBidi" w:hAnsiTheme="majorBidi" w:cstheme="majorBidi"/>
          <w:i/>
          <w:iCs/>
          <w:sz w:val="24"/>
          <w:szCs w:val="24"/>
          <w:lang w:val="en"/>
        </w:rPr>
        <w:t>Jauharat at-Tawhid</w:t>
      </w:r>
      <w:r w:rsidR="004E070C">
        <w:rPr>
          <w:rFonts w:asciiTheme="majorBidi" w:hAnsiTheme="majorBidi" w:cstheme="majorBidi"/>
          <w:i/>
          <w:iCs/>
          <w:sz w:val="24"/>
          <w:szCs w:val="24"/>
          <w:lang w:val="en"/>
        </w:rPr>
        <w:t xml:space="preserve">, and </w:t>
      </w:r>
      <w:r w:rsidRPr="00F77061">
        <w:rPr>
          <w:rFonts w:asciiTheme="majorBidi" w:hAnsiTheme="majorBidi" w:cstheme="majorBidi"/>
          <w:i/>
          <w:iCs/>
          <w:sz w:val="24"/>
          <w:szCs w:val="24"/>
          <w:lang w:val="en"/>
        </w:rPr>
        <w:t>Iftah al-Murid</w:t>
      </w:r>
      <w:r w:rsidRPr="000252BD">
        <w:rPr>
          <w:rFonts w:asciiTheme="majorBidi" w:hAnsiTheme="majorBidi" w:cstheme="majorBidi"/>
          <w:sz w:val="24"/>
          <w:szCs w:val="24"/>
          <w:lang w:val="en"/>
        </w:rPr>
        <w:t xml:space="preserve"> by Ibrahim al-Laqani. The Book of Tafsir Jalalain.</w:t>
      </w:r>
      <w:r>
        <w:rPr>
          <w:rStyle w:val="FootnoteReference"/>
          <w:rFonts w:asciiTheme="majorBidi" w:hAnsiTheme="majorBidi" w:cstheme="majorBidi"/>
          <w:sz w:val="24"/>
          <w:szCs w:val="24"/>
        </w:rPr>
        <w:footnoteReference w:id="5"/>
      </w:r>
      <w:r w:rsidRPr="000252BD">
        <w:rPr>
          <w:rFonts w:asciiTheme="majorBidi" w:hAnsiTheme="majorBidi" w:cstheme="majorBidi"/>
          <w:sz w:val="24"/>
          <w:szCs w:val="24"/>
          <w:lang w:val="en"/>
        </w:rPr>
        <w:t xml:space="preserve"> The authors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contents of these books are based on traditional Asy'ariyah kalam. Like Kitab </w:t>
      </w:r>
      <w:r w:rsidRPr="000252BD">
        <w:rPr>
          <w:rFonts w:asciiTheme="majorBidi" w:hAnsiTheme="majorBidi" w:cstheme="majorBidi"/>
          <w:i/>
          <w:iCs/>
          <w:sz w:val="24"/>
          <w:szCs w:val="24"/>
          <w:lang w:val="en"/>
        </w:rPr>
        <w:t>Bahjat al-'Ulum</w:t>
      </w:r>
      <w:r w:rsidRPr="000252BD">
        <w:rPr>
          <w:rFonts w:asciiTheme="majorBidi" w:hAnsiTheme="majorBidi" w:cstheme="majorBidi"/>
          <w:sz w:val="24"/>
          <w:szCs w:val="24"/>
          <w:lang w:val="en"/>
        </w:rPr>
        <w:t xml:space="preserve"> by Al-Samarqani: it contains the six pillars of Faith, the concept of </w:t>
      </w:r>
      <w:r w:rsidR="004E070C">
        <w:rPr>
          <w:rFonts w:asciiTheme="majorBidi" w:hAnsiTheme="majorBidi" w:cstheme="majorBidi"/>
          <w:sz w:val="24"/>
          <w:szCs w:val="24"/>
          <w:lang w:val="en"/>
        </w:rPr>
        <w:t>F</w:t>
      </w:r>
      <w:r w:rsidRPr="000252BD">
        <w:rPr>
          <w:rFonts w:asciiTheme="majorBidi" w:hAnsiTheme="majorBidi" w:cstheme="majorBidi"/>
          <w:sz w:val="24"/>
          <w:szCs w:val="24"/>
          <w:lang w:val="en"/>
        </w:rPr>
        <w:t>aith</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the attributes of God.</w:t>
      </w:r>
    </w:p>
    <w:p w14:paraId="093474A4" w14:textId="1E0CFC9E" w:rsidR="00AE18AC" w:rsidRDefault="00E90155" w:rsidP="005A7F8F">
      <w:pPr>
        <w:ind w:firstLine="360"/>
        <w:rPr>
          <w:rFonts w:asciiTheme="majorBidi" w:hAnsiTheme="majorBidi" w:cstheme="majorBidi"/>
          <w:sz w:val="24"/>
          <w:szCs w:val="24"/>
        </w:rPr>
      </w:pPr>
      <w:r>
        <w:rPr>
          <w:rFonts w:asciiTheme="majorBidi" w:hAnsiTheme="majorBidi" w:cstheme="majorBidi"/>
          <w:sz w:val="24"/>
          <w:szCs w:val="24"/>
          <w:lang w:val="en"/>
        </w:rPr>
        <w:t xml:space="preserve">Since the 1970s, </w:t>
      </w:r>
      <w:r w:rsidR="004E070C">
        <w:rPr>
          <w:rFonts w:asciiTheme="majorBidi" w:hAnsiTheme="majorBidi" w:cstheme="majorBidi"/>
          <w:sz w:val="24"/>
          <w:szCs w:val="24"/>
          <w:lang w:val="en"/>
        </w:rPr>
        <w:t>many alumni of Indonesian students who have completed their studies abroad, especially Egypt/al-Azhar, and from the West, have introduced</w:t>
      </w:r>
      <w:r>
        <w:rPr>
          <w:rFonts w:asciiTheme="majorBidi" w:hAnsiTheme="majorBidi" w:cstheme="majorBidi"/>
          <w:sz w:val="24"/>
          <w:szCs w:val="24"/>
          <w:lang w:val="en"/>
        </w:rPr>
        <w:t xml:space="preserve"> rational</w:t>
      </w:r>
      <w:r w:rsidR="004E070C">
        <w:rPr>
          <w:rFonts w:asciiTheme="majorBidi" w:hAnsiTheme="majorBidi" w:cstheme="majorBidi"/>
          <w:sz w:val="24"/>
          <w:szCs w:val="24"/>
          <w:lang w:val="en"/>
        </w:rPr>
        <w:t xml:space="preserve"> and </w:t>
      </w:r>
      <w:r>
        <w:rPr>
          <w:rFonts w:asciiTheme="majorBidi" w:hAnsiTheme="majorBidi" w:cstheme="majorBidi"/>
          <w:sz w:val="24"/>
          <w:szCs w:val="24"/>
          <w:lang w:val="en"/>
        </w:rPr>
        <w:t>contextual theological views in various forms. Harun Nasution introduced his rational Islam</w:t>
      </w:r>
      <w:r w:rsidR="004E070C">
        <w:rPr>
          <w:rFonts w:asciiTheme="majorBidi" w:hAnsiTheme="majorBidi" w:cstheme="majorBidi"/>
          <w:sz w:val="24"/>
          <w:szCs w:val="24"/>
          <w:lang w:val="en"/>
        </w:rPr>
        <w:t xml:space="preserve"> and </w:t>
      </w:r>
      <w:r>
        <w:rPr>
          <w:rFonts w:asciiTheme="majorBidi" w:hAnsiTheme="majorBidi" w:cstheme="majorBidi"/>
          <w:sz w:val="24"/>
          <w:szCs w:val="24"/>
          <w:lang w:val="en"/>
        </w:rPr>
        <w:t>Nurcholis Madjid with inclusive</w:t>
      </w:r>
      <w:r w:rsidR="004E070C">
        <w:rPr>
          <w:rFonts w:asciiTheme="majorBidi" w:hAnsiTheme="majorBidi" w:cstheme="majorBidi"/>
          <w:sz w:val="24"/>
          <w:szCs w:val="24"/>
          <w:lang w:val="en"/>
        </w:rPr>
        <w:t xml:space="preserve"> and </w:t>
      </w:r>
      <w:r>
        <w:rPr>
          <w:rFonts w:asciiTheme="majorBidi" w:hAnsiTheme="majorBidi" w:cstheme="majorBidi"/>
          <w:sz w:val="24"/>
          <w:szCs w:val="24"/>
          <w:lang w:val="en"/>
        </w:rPr>
        <w:t xml:space="preserve">substantive Islam. </w:t>
      </w:r>
    </w:p>
    <w:p w14:paraId="3C6B5C12" w14:textId="7343FD48" w:rsidR="00AE18AC" w:rsidRDefault="00E90155" w:rsidP="005A7F8F">
      <w:pPr>
        <w:ind w:firstLine="360"/>
        <w:rPr>
          <w:rFonts w:asciiTheme="majorBidi" w:hAnsiTheme="majorBidi" w:cstheme="majorBidi"/>
          <w:sz w:val="24"/>
          <w:szCs w:val="24"/>
        </w:rPr>
      </w:pPr>
      <w:r w:rsidRPr="000252BD">
        <w:rPr>
          <w:rFonts w:asciiTheme="majorBidi" w:hAnsiTheme="majorBidi" w:cstheme="majorBidi"/>
          <w:sz w:val="24"/>
          <w:szCs w:val="24"/>
          <w:lang w:val="en"/>
        </w:rPr>
        <w:t>According to Harun Nasution, traditional theology has several characteristics: 1) a low level of reason; 2) The lack of freedom of humans in their will</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actions; 3) Freedom of thought which is bound by many </w:t>
      </w:r>
      <w:r w:rsidRPr="000252BD">
        <w:rPr>
          <w:rFonts w:asciiTheme="majorBidi" w:hAnsiTheme="majorBidi" w:cstheme="majorBidi"/>
          <w:i/>
          <w:iCs/>
          <w:sz w:val="24"/>
          <w:szCs w:val="24"/>
          <w:lang w:val="en"/>
        </w:rPr>
        <w:t>dogmas</w:t>
      </w:r>
      <w:r w:rsidRPr="000252BD">
        <w:rPr>
          <w:rFonts w:asciiTheme="majorBidi" w:hAnsiTheme="majorBidi" w:cstheme="majorBidi"/>
          <w:sz w:val="24"/>
          <w:szCs w:val="24"/>
          <w:lang w:val="en"/>
        </w:rPr>
        <w:t xml:space="preserve">; 4) Disbelief in </w:t>
      </w:r>
      <w:r w:rsidRPr="000252BD">
        <w:rPr>
          <w:rFonts w:asciiTheme="majorBidi" w:hAnsiTheme="majorBidi" w:cstheme="majorBidi"/>
          <w:i/>
          <w:iCs/>
          <w:sz w:val="24"/>
          <w:szCs w:val="24"/>
          <w:lang w:val="en"/>
        </w:rPr>
        <w:t>sunnatullah</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causality; 5) Bound to the textual meaning of the Qur'an</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Hadith; 6) Static in attitude</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thinking. This flow of kalam is represented by Asy'ariyah</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Muturidiyah Bukhara. (see Harun Nasution, </w:t>
      </w:r>
      <w:r w:rsidRPr="000252BD">
        <w:rPr>
          <w:rFonts w:asciiTheme="majorBidi" w:hAnsiTheme="majorBidi" w:cstheme="majorBidi"/>
          <w:i/>
          <w:iCs/>
          <w:sz w:val="24"/>
          <w:szCs w:val="24"/>
          <w:lang w:val="en"/>
        </w:rPr>
        <w:t>Rational Islam</w:t>
      </w:r>
      <w:r w:rsidRPr="000252BD">
        <w:rPr>
          <w:rFonts w:asciiTheme="majorBidi" w:hAnsiTheme="majorBidi" w:cstheme="majorBidi"/>
          <w:sz w:val="24"/>
          <w:szCs w:val="24"/>
          <w:lang w:val="en"/>
        </w:rPr>
        <w:t xml:space="preserve"> . </w:t>
      </w:r>
      <w:r>
        <w:rPr>
          <w:rStyle w:val="FootnoteReference"/>
          <w:rFonts w:asciiTheme="majorBidi" w:hAnsiTheme="majorBidi" w:cstheme="majorBidi"/>
          <w:sz w:val="24"/>
          <w:szCs w:val="24"/>
        </w:rPr>
        <w:footnoteReference w:id="6"/>
      </w:r>
    </w:p>
    <w:p w14:paraId="7DB7E39F" w14:textId="1258A2BA" w:rsidR="00AE18AC" w:rsidRDefault="00E90155" w:rsidP="005A7F8F">
      <w:pPr>
        <w:ind w:firstLine="360"/>
        <w:rPr>
          <w:rFonts w:asciiTheme="majorBidi" w:hAnsiTheme="majorBidi" w:cstheme="majorBidi"/>
          <w:sz w:val="24"/>
          <w:szCs w:val="24"/>
        </w:rPr>
      </w:pPr>
      <w:r w:rsidRPr="000252BD">
        <w:rPr>
          <w:rFonts w:asciiTheme="majorBidi" w:hAnsiTheme="majorBidi" w:cstheme="majorBidi"/>
          <w:sz w:val="24"/>
          <w:szCs w:val="24"/>
          <w:lang w:val="en"/>
        </w:rPr>
        <w:t xml:space="preserve">Rational theology or </w:t>
      </w:r>
      <w:r w:rsidRPr="000252BD">
        <w:rPr>
          <w:rFonts w:asciiTheme="majorBidi" w:hAnsiTheme="majorBidi" w:cstheme="majorBidi"/>
          <w:i/>
          <w:iCs/>
          <w:sz w:val="24"/>
          <w:szCs w:val="24"/>
          <w:lang w:val="en"/>
        </w:rPr>
        <w:t>sunnatullah</w:t>
      </w:r>
      <w:r w:rsidRPr="000252BD">
        <w:rPr>
          <w:rFonts w:asciiTheme="majorBidi" w:hAnsiTheme="majorBidi" w:cstheme="majorBidi"/>
          <w:sz w:val="24"/>
          <w:szCs w:val="24"/>
          <w:lang w:val="en"/>
        </w:rPr>
        <w:t xml:space="preserve"> theology has the following characteristics: 1) a high position of reason; 2) Human freedom in their will</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actions; 3) The </w:t>
      </w:r>
      <w:r w:rsidR="004E070C">
        <w:rPr>
          <w:rFonts w:asciiTheme="majorBidi" w:hAnsiTheme="majorBidi" w:cstheme="majorBidi"/>
          <w:sz w:val="24"/>
          <w:szCs w:val="24"/>
          <w:lang w:val="en"/>
        </w:rPr>
        <w:t>basic teachings only bind the freedom to think</w:t>
      </w:r>
      <w:r w:rsidRPr="000252BD">
        <w:rPr>
          <w:rFonts w:asciiTheme="majorBidi" w:hAnsiTheme="majorBidi" w:cstheme="majorBidi"/>
          <w:sz w:val="24"/>
          <w:szCs w:val="24"/>
          <w:lang w:val="en"/>
        </w:rPr>
        <w:t xml:space="preserve"> in the Qur'an</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Hadith</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which are very few; 4) Believe in </w:t>
      </w:r>
      <w:r w:rsidRPr="000252BD">
        <w:rPr>
          <w:rFonts w:asciiTheme="majorBidi" w:hAnsiTheme="majorBidi" w:cstheme="majorBidi"/>
          <w:i/>
          <w:iCs/>
          <w:sz w:val="24"/>
          <w:szCs w:val="24"/>
          <w:lang w:val="en"/>
        </w:rPr>
        <w:t>sunnatullah</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causality; 5) Taking the </w:t>
      </w:r>
      <w:r w:rsidRPr="000252BD">
        <w:rPr>
          <w:rFonts w:asciiTheme="majorBidi" w:hAnsiTheme="majorBidi" w:cstheme="majorBidi"/>
          <w:i/>
          <w:iCs/>
          <w:sz w:val="24"/>
          <w:szCs w:val="24"/>
          <w:lang w:val="en"/>
        </w:rPr>
        <w:t>metaphorical</w:t>
      </w:r>
      <w:r w:rsidRPr="000252BD">
        <w:rPr>
          <w:rFonts w:asciiTheme="majorBidi" w:hAnsiTheme="majorBidi" w:cstheme="majorBidi"/>
          <w:sz w:val="24"/>
          <w:szCs w:val="24"/>
          <w:lang w:val="en"/>
        </w:rPr>
        <w:t xml:space="preserve"> meaning of the revelation text; 6) Dynamic in thinking attitude. Th</w:t>
      </w:r>
      <w:r w:rsidR="004E070C">
        <w:rPr>
          <w:rFonts w:asciiTheme="majorBidi" w:hAnsiTheme="majorBidi" w:cstheme="majorBidi"/>
          <w:sz w:val="24"/>
          <w:szCs w:val="24"/>
          <w:lang w:val="en"/>
        </w:rPr>
        <w:t>e Mu'tazilah, and Maturidiyah of Samarkand represent this flow of kalam</w:t>
      </w:r>
      <w:r w:rsidRPr="000252BD">
        <w:rPr>
          <w:rFonts w:asciiTheme="majorBidi" w:hAnsiTheme="majorBidi" w:cstheme="majorBidi"/>
          <w:sz w:val="24"/>
          <w:szCs w:val="24"/>
          <w:lang w:val="en"/>
        </w:rPr>
        <w:t>.</w:t>
      </w:r>
      <w:r>
        <w:rPr>
          <w:rStyle w:val="FootnoteReference"/>
          <w:rFonts w:asciiTheme="majorBidi" w:hAnsiTheme="majorBidi" w:cstheme="majorBidi"/>
          <w:sz w:val="24"/>
          <w:szCs w:val="24"/>
        </w:rPr>
        <w:footnoteReference w:id="7"/>
      </w:r>
      <w:r w:rsidRPr="000252BD">
        <w:rPr>
          <w:rFonts w:asciiTheme="majorBidi" w:hAnsiTheme="majorBidi" w:cstheme="majorBidi"/>
          <w:sz w:val="24"/>
          <w:szCs w:val="24"/>
          <w:lang w:val="en"/>
        </w:rPr>
        <w:t xml:space="preserve"> </w:t>
      </w:r>
    </w:p>
    <w:p w14:paraId="12A436BD" w14:textId="6A18DF53" w:rsidR="00AE18AC" w:rsidRDefault="00E90155" w:rsidP="005A7F8F">
      <w:pPr>
        <w:ind w:firstLine="360"/>
        <w:rPr>
          <w:rFonts w:asciiTheme="majorBidi" w:hAnsiTheme="majorBidi" w:cstheme="majorBidi"/>
          <w:sz w:val="24"/>
          <w:szCs w:val="24"/>
        </w:rPr>
      </w:pPr>
      <w:r w:rsidRPr="000252BD">
        <w:rPr>
          <w:rFonts w:asciiTheme="majorBidi" w:hAnsiTheme="majorBidi" w:cstheme="majorBidi"/>
          <w:sz w:val="24"/>
          <w:szCs w:val="24"/>
          <w:lang w:val="en"/>
        </w:rPr>
        <w:lastRenderedPageBreak/>
        <w:t>The styles of modern Islamic theology in Indonesia can be grouped into 1) Neo-modernism, with the emphasis that Islam must be involved in the struggle for modernism among its characters, Nurcholis Madjid; 2) Socialism-Democracy</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with an emphasis on Islamic missions that must give meaning to humans among the characters M. Dawam Rahardjo</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Adi Sasono; 3) Universalism (Internationalism) which emphasizes the universal nature of Islam which gives a permanent dictum among the characters M. Amen Rais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AM Saifuddin; 4) Modernism whose emphasis is on rational aspects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the renewal of Islamic thought </w:t>
      </w:r>
      <w:r w:rsidR="004E070C">
        <w:rPr>
          <w:rFonts w:asciiTheme="majorBidi" w:hAnsiTheme="majorBidi" w:cstheme="majorBidi"/>
          <w:sz w:val="24"/>
          <w:szCs w:val="24"/>
          <w:lang w:val="en"/>
        </w:rPr>
        <w:t>following</w:t>
      </w:r>
      <w:r w:rsidRPr="000252BD">
        <w:rPr>
          <w:rFonts w:asciiTheme="majorBidi" w:hAnsiTheme="majorBidi" w:cstheme="majorBidi"/>
          <w:sz w:val="24"/>
          <w:szCs w:val="24"/>
          <w:lang w:val="en"/>
        </w:rPr>
        <w:t xml:space="preserve"> </w:t>
      </w:r>
      <w:r w:rsidR="004E070C">
        <w:rPr>
          <w:rFonts w:asciiTheme="majorBidi" w:hAnsiTheme="majorBidi" w:cstheme="majorBidi"/>
          <w:sz w:val="24"/>
          <w:szCs w:val="24"/>
          <w:lang w:val="en"/>
        </w:rPr>
        <w:t>current</w:t>
      </w:r>
      <w:r w:rsidRPr="000252BD">
        <w:rPr>
          <w:rFonts w:asciiTheme="majorBidi" w:hAnsiTheme="majorBidi" w:cstheme="majorBidi"/>
          <w:sz w:val="24"/>
          <w:szCs w:val="24"/>
          <w:lang w:val="en"/>
        </w:rPr>
        <w:t xml:space="preserve"> conditions among the characters Harun Nasution</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Djohan Effendi.</w:t>
      </w:r>
      <w:r>
        <w:rPr>
          <w:rStyle w:val="FootnoteReference"/>
          <w:rFonts w:asciiTheme="majorBidi" w:hAnsiTheme="majorBidi" w:cstheme="majorBidi"/>
          <w:sz w:val="24"/>
          <w:szCs w:val="24"/>
        </w:rPr>
        <w:footnoteReference w:id="8"/>
      </w:r>
    </w:p>
    <w:p w14:paraId="75A1819E" w14:textId="4ABA873A" w:rsidR="00BF0627" w:rsidRDefault="00E90155" w:rsidP="00731593">
      <w:pPr>
        <w:ind w:firstLine="360"/>
        <w:rPr>
          <w:rFonts w:asciiTheme="majorBidi" w:hAnsiTheme="majorBidi" w:cstheme="majorBidi"/>
          <w:sz w:val="24"/>
          <w:szCs w:val="24"/>
          <w:lang w:val="en"/>
        </w:rPr>
      </w:pPr>
      <w:r w:rsidRPr="000252BD">
        <w:rPr>
          <w:rFonts w:asciiTheme="majorBidi" w:hAnsiTheme="majorBidi" w:cstheme="majorBidi"/>
          <w:sz w:val="24"/>
          <w:szCs w:val="24"/>
          <w:lang w:val="en"/>
        </w:rPr>
        <w:t>Muslim Abdurrahman groups the theological patterns in Indonesia into 1) Rational theology</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which tends to modernize Islam; 2) Hermeneutic theology</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which tends to Islamization 3) Transformative theology</w:t>
      </w:r>
      <w:r w:rsidR="004E070C">
        <w:rPr>
          <w:rFonts w:asciiTheme="majorBidi" w:hAnsiTheme="majorBidi" w:cstheme="majorBidi"/>
          <w:sz w:val="24"/>
          <w:szCs w:val="24"/>
          <w:lang w:val="en"/>
        </w:rPr>
        <w:t>,</w:t>
      </w:r>
      <w:r w:rsidRPr="000252BD">
        <w:rPr>
          <w:rFonts w:asciiTheme="majorBidi" w:hAnsiTheme="majorBidi" w:cstheme="majorBidi"/>
          <w:sz w:val="24"/>
          <w:szCs w:val="24"/>
          <w:lang w:val="en"/>
        </w:rPr>
        <w:t xml:space="preserve"> which emphasizes the issue of justice</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social inequality. </w:t>
      </w:r>
      <w:r>
        <w:rPr>
          <w:rStyle w:val="FootnoteReference"/>
          <w:rFonts w:asciiTheme="majorBidi" w:hAnsiTheme="majorBidi" w:cstheme="majorBidi"/>
          <w:sz w:val="24"/>
          <w:szCs w:val="24"/>
        </w:rPr>
        <w:footnoteReference w:id="9"/>
      </w:r>
    </w:p>
    <w:p w14:paraId="70E2971B" w14:textId="77777777" w:rsidR="00731593" w:rsidRDefault="00731593" w:rsidP="00731593">
      <w:pPr>
        <w:ind w:firstLine="360"/>
        <w:rPr>
          <w:rFonts w:asciiTheme="majorBidi" w:hAnsiTheme="majorBidi" w:cstheme="majorBidi"/>
          <w:sz w:val="24"/>
          <w:szCs w:val="24"/>
        </w:rPr>
      </w:pPr>
    </w:p>
    <w:p w14:paraId="3759B23A" w14:textId="24F1D991" w:rsidR="00BF0627" w:rsidRPr="00A14E38" w:rsidRDefault="00E90155" w:rsidP="00A14E38">
      <w:pPr>
        <w:ind w:firstLine="0"/>
        <w:rPr>
          <w:rFonts w:asciiTheme="majorBidi" w:hAnsiTheme="majorBidi" w:cstheme="majorBidi"/>
          <w:b/>
          <w:bCs/>
          <w:sz w:val="24"/>
          <w:szCs w:val="24"/>
        </w:rPr>
      </w:pPr>
      <w:r>
        <w:rPr>
          <w:rFonts w:asciiTheme="majorBidi" w:hAnsiTheme="majorBidi" w:cstheme="majorBidi"/>
          <w:b/>
          <w:bCs/>
          <w:sz w:val="24"/>
          <w:szCs w:val="24"/>
          <w:lang w:val="en"/>
        </w:rPr>
        <w:t>Research Problems</w:t>
      </w:r>
    </w:p>
    <w:p w14:paraId="41F871C4" w14:textId="1AB573EE" w:rsidR="00A14E38" w:rsidRPr="00DB549F" w:rsidRDefault="00E90155" w:rsidP="00A14E38">
      <w:pPr>
        <w:pStyle w:val="BodyTextIndent"/>
        <w:spacing w:after="240" w:line="360" w:lineRule="auto"/>
        <w:ind w:firstLine="0"/>
        <w:rPr>
          <w:color w:val="000000" w:themeColor="text1"/>
        </w:rPr>
      </w:pPr>
      <w:r>
        <w:rPr>
          <w:rFonts w:asciiTheme="majorBidi" w:hAnsiTheme="majorBidi" w:cstheme="majorBidi"/>
          <w:szCs w:val="24"/>
          <w:lang w:val="en"/>
        </w:rPr>
        <w:t xml:space="preserve">From the explanation above, the problem to be studied in this paper is the theological understanding </w:t>
      </w:r>
      <w:r w:rsidR="004E070C">
        <w:rPr>
          <w:rFonts w:asciiTheme="majorBidi" w:hAnsiTheme="majorBidi" w:cstheme="majorBidi"/>
          <w:szCs w:val="24"/>
          <w:lang w:val="en"/>
        </w:rPr>
        <w:t>of</w:t>
      </w:r>
      <w:r>
        <w:rPr>
          <w:rFonts w:asciiTheme="majorBidi" w:hAnsiTheme="majorBidi" w:cstheme="majorBidi"/>
          <w:szCs w:val="24"/>
          <w:lang w:val="en"/>
        </w:rPr>
        <w:t xml:space="preserve"> the Tafsir of the Ministry of Religion. The focus of the problem is on</w:t>
      </w:r>
      <w:r>
        <w:rPr>
          <w:color w:val="000000" w:themeColor="text1"/>
          <w:lang w:val="en"/>
        </w:rPr>
        <w:t xml:space="preserve"> how the pattern of interpretation of the verses of kalam is found in the Tafsir of the Ministry of Religion, especially in interpreting the verses of kalam relating to 1) reason</w:t>
      </w:r>
      <w:r w:rsidR="004E070C">
        <w:rPr>
          <w:color w:val="000000" w:themeColor="text1"/>
          <w:lang w:val="en"/>
        </w:rPr>
        <w:t xml:space="preserve">, and </w:t>
      </w:r>
      <w:r>
        <w:rPr>
          <w:color w:val="000000" w:themeColor="text1"/>
          <w:lang w:val="en"/>
        </w:rPr>
        <w:t>revelation; 2) Human Actions</w:t>
      </w:r>
      <w:r w:rsidR="004E070C">
        <w:rPr>
          <w:color w:val="000000" w:themeColor="text1"/>
          <w:lang w:val="en"/>
        </w:rPr>
        <w:t xml:space="preserve">, and </w:t>
      </w:r>
      <w:r>
        <w:rPr>
          <w:color w:val="000000" w:themeColor="text1"/>
          <w:lang w:val="en"/>
        </w:rPr>
        <w:t>God's Will; 3) Justice</w:t>
      </w:r>
      <w:r w:rsidR="004E070C">
        <w:rPr>
          <w:color w:val="000000" w:themeColor="text1"/>
          <w:lang w:val="en"/>
        </w:rPr>
        <w:t xml:space="preserve">, and </w:t>
      </w:r>
      <w:r>
        <w:rPr>
          <w:color w:val="000000" w:themeColor="text1"/>
          <w:lang w:val="en"/>
        </w:rPr>
        <w:t>God's Deeds. After being analyzed descriptively-comparatively, conclusions are drawn about the tendency of theological understanding.</w:t>
      </w:r>
    </w:p>
    <w:p w14:paraId="0D320A45" w14:textId="57CC6FBF" w:rsidR="00BF0627" w:rsidRDefault="00E90155" w:rsidP="00A14E38">
      <w:pPr>
        <w:pStyle w:val="BodyTextIndent"/>
        <w:spacing w:after="240" w:line="360" w:lineRule="auto"/>
        <w:ind w:firstLine="0"/>
        <w:rPr>
          <w:color w:val="000000" w:themeColor="text1"/>
        </w:rPr>
      </w:pPr>
      <w:r>
        <w:rPr>
          <w:b/>
          <w:bCs w:val="0"/>
          <w:color w:val="000000" w:themeColor="text1"/>
          <w:lang w:val="en"/>
        </w:rPr>
        <w:t>Research Methodology</w:t>
      </w:r>
    </w:p>
    <w:p w14:paraId="5F527D91" w14:textId="00B15C3E" w:rsidR="00AE18AC" w:rsidRDefault="00E90155" w:rsidP="005A7F8F">
      <w:pPr>
        <w:pStyle w:val="BodyTextIndent"/>
        <w:spacing w:after="240" w:line="360" w:lineRule="auto"/>
        <w:rPr>
          <w:color w:val="000000" w:themeColor="text1"/>
        </w:rPr>
      </w:pPr>
      <w:r>
        <w:rPr>
          <w:rFonts w:cs="Traditional Arabic"/>
          <w:color w:val="000000" w:themeColor="text1"/>
          <w:lang w:val="en"/>
        </w:rPr>
        <w:t>The method of this research is to focus on library research by collecting primary</w:t>
      </w:r>
      <w:r w:rsidR="004E070C">
        <w:rPr>
          <w:rFonts w:cs="Traditional Arabic"/>
          <w:color w:val="000000" w:themeColor="text1"/>
          <w:lang w:val="en"/>
        </w:rPr>
        <w:t xml:space="preserve">, and </w:t>
      </w:r>
      <w:r>
        <w:rPr>
          <w:rFonts w:cs="Traditional Arabic"/>
          <w:color w:val="000000" w:themeColor="text1"/>
          <w:lang w:val="en"/>
        </w:rPr>
        <w:t>secondary data. The primary data source is the Book of Tafsir by the Ministry of Religion of the Republic of Indonesia</w:t>
      </w:r>
      <w:r w:rsidR="004E070C">
        <w:rPr>
          <w:rFonts w:cs="Traditional Arabic"/>
          <w:color w:val="000000" w:themeColor="text1"/>
          <w:lang w:val="en"/>
        </w:rPr>
        <w:t>,</w:t>
      </w:r>
      <w:r>
        <w:rPr>
          <w:rFonts w:cs="Traditional Arabic"/>
          <w:color w:val="000000" w:themeColor="text1"/>
          <w:lang w:val="en"/>
        </w:rPr>
        <w:t xml:space="preserve"> published in 1996. </w:t>
      </w:r>
      <w:r w:rsidR="004E070C">
        <w:rPr>
          <w:rFonts w:cs="Traditional Arabic"/>
          <w:color w:val="000000" w:themeColor="text1"/>
          <w:lang w:val="en"/>
        </w:rPr>
        <w:t>S</w:t>
      </w:r>
      <w:r>
        <w:rPr>
          <w:rFonts w:cs="Traditional Arabic"/>
          <w:color w:val="000000" w:themeColor="text1"/>
          <w:lang w:val="en"/>
        </w:rPr>
        <w:t xml:space="preserve">econdary data are works directly from the flow of rational kalam, such as Syarh al Ushl al-Khamsah, Mutasyâbih Al-Qur'an by Qadli Abd al-Jabbar (Mu'tazilah figure); Al-Tauhîd by Abu Mansur al-Maturidi (Maturidiyah Samarkand figure). Direct works of traditional kalam schools, such as: Al-Ibânat'an Ushl al-Diyânah, al-Luma'fî al-Radd'alâ ahl al-Zaigh wa al-Bida', Maqâlât al-Islâmîyîn wa Ikhlâf al-Mushallîn, by Abu al-Hasan al-Ash'ari (Asy'ariyah figure); Ushûl al-Dîn by Abu al-Yusur al-Badawi (a Bukhara Matudiriyah </w:t>
      </w:r>
      <w:r>
        <w:rPr>
          <w:rFonts w:cs="Traditional Arabic"/>
          <w:color w:val="000000" w:themeColor="text1"/>
          <w:lang w:val="en"/>
        </w:rPr>
        <w:lastRenderedPageBreak/>
        <w:t>figure). Furthermore, it is used to complement these secondary sources, al-Milal wa al-Nihal by Syahrastani, al-Mazâhib al-Islamiyah by Abu al-Zahrah</w:t>
      </w:r>
      <w:r w:rsidR="00D13086">
        <w:rPr>
          <w:rFonts w:cs="Traditional Arabic"/>
          <w:color w:val="000000" w:themeColor="text1"/>
          <w:lang w:val="en"/>
        </w:rPr>
        <w:t>,</w:t>
      </w:r>
      <w:r w:rsidR="004E070C">
        <w:rPr>
          <w:rFonts w:cs="Traditional Arabic"/>
          <w:color w:val="000000" w:themeColor="text1"/>
          <w:lang w:val="en"/>
        </w:rPr>
        <w:t xml:space="preserve"> and </w:t>
      </w:r>
      <w:r>
        <w:rPr>
          <w:rFonts w:cs="Traditional Arabic"/>
          <w:color w:val="000000" w:themeColor="text1"/>
          <w:lang w:val="en"/>
        </w:rPr>
        <w:t>Islamic theology by Harun Nasution.</w:t>
      </w:r>
    </w:p>
    <w:p w14:paraId="5BC2008B" w14:textId="1442514A" w:rsidR="00BF0627" w:rsidRDefault="00E90155" w:rsidP="00B300B0">
      <w:pPr>
        <w:pStyle w:val="BodyTextIndent"/>
        <w:spacing w:line="360" w:lineRule="auto"/>
        <w:rPr>
          <w:color w:val="000000" w:themeColor="text1"/>
          <w:lang w:val="en"/>
        </w:rPr>
      </w:pPr>
      <w:r w:rsidRPr="006D585D">
        <w:rPr>
          <w:color w:val="000000" w:themeColor="text1"/>
          <w:lang w:val="en"/>
        </w:rPr>
        <w:t>From studying the sources above, it was found</w:t>
      </w:r>
      <w:r w:rsidR="004E070C">
        <w:rPr>
          <w:color w:val="000000" w:themeColor="text1"/>
          <w:lang w:val="en"/>
        </w:rPr>
        <w:t xml:space="preserve">, and </w:t>
      </w:r>
      <w:r w:rsidRPr="006D585D">
        <w:rPr>
          <w:color w:val="000000" w:themeColor="text1"/>
          <w:lang w:val="en"/>
        </w:rPr>
        <w:t xml:space="preserve">collected </w:t>
      </w:r>
      <w:r w:rsidR="004E070C">
        <w:rPr>
          <w:color w:val="000000" w:themeColor="text1"/>
          <w:lang w:val="en"/>
        </w:rPr>
        <w:t>several</w:t>
      </w:r>
      <w:r w:rsidRPr="006D585D">
        <w:rPr>
          <w:color w:val="000000" w:themeColor="text1"/>
          <w:lang w:val="en"/>
        </w:rPr>
        <w:t xml:space="preserve"> verses of the Qur'an which were used as naqli arguments by rational</w:t>
      </w:r>
      <w:r w:rsidR="004E070C">
        <w:rPr>
          <w:color w:val="000000" w:themeColor="text1"/>
          <w:lang w:val="en"/>
        </w:rPr>
        <w:t xml:space="preserve">, and </w:t>
      </w:r>
      <w:r w:rsidRPr="006D585D">
        <w:rPr>
          <w:color w:val="000000" w:themeColor="text1"/>
          <w:lang w:val="en"/>
        </w:rPr>
        <w:t>traditional kalam schools, then explained their interpretations according to the Tafsir of the Ministry of Religion. Furthermore, a comparative analysis of the interpretation of the verses of kalam is carried out with the rational</w:t>
      </w:r>
      <w:r w:rsidR="004E070C">
        <w:rPr>
          <w:color w:val="000000" w:themeColor="text1"/>
          <w:lang w:val="en"/>
        </w:rPr>
        <w:t xml:space="preserve">, and </w:t>
      </w:r>
      <w:r w:rsidRPr="006D585D">
        <w:rPr>
          <w:color w:val="000000" w:themeColor="text1"/>
          <w:lang w:val="en"/>
        </w:rPr>
        <w:t xml:space="preserve">traditional schools of kalam to </w:t>
      </w:r>
      <w:r w:rsidR="004E070C">
        <w:rPr>
          <w:color w:val="000000" w:themeColor="text1"/>
          <w:lang w:val="en"/>
        </w:rPr>
        <w:t>conclude</w:t>
      </w:r>
      <w:r w:rsidRPr="006D585D">
        <w:rPr>
          <w:color w:val="000000" w:themeColor="text1"/>
          <w:lang w:val="en"/>
        </w:rPr>
        <w:t xml:space="preserve"> the theological tendencies contained in the Tafsir of the Ministry of Religion.</w:t>
      </w:r>
    </w:p>
    <w:p w14:paraId="399DA3A5" w14:textId="09CF173A" w:rsidR="00AE18AC" w:rsidRPr="004E070C" w:rsidRDefault="00AE18AC" w:rsidP="004E070C">
      <w:pPr>
        <w:ind w:firstLine="0"/>
        <w:rPr>
          <w:rFonts w:ascii="Times New Roman" w:hAnsi="Times New Roman" w:cs="Times New Roman"/>
          <w:b/>
          <w:color w:val="000000" w:themeColor="text1"/>
          <w:sz w:val="24"/>
          <w:szCs w:val="24"/>
        </w:rPr>
      </w:pPr>
    </w:p>
    <w:p w14:paraId="6F9BCB74" w14:textId="2D74CE4E" w:rsidR="00AE18AC" w:rsidRPr="004E070C" w:rsidRDefault="00B300B0" w:rsidP="004E070C">
      <w:pPr>
        <w:spacing w:after="0"/>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
        </w:rPr>
        <w:t xml:space="preserve">A </w:t>
      </w:r>
      <w:r w:rsidR="00E90155" w:rsidRPr="004E070C">
        <w:rPr>
          <w:rFonts w:ascii="Times New Roman" w:hAnsi="Times New Roman" w:cs="Times New Roman"/>
          <w:b/>
          <w:color w:val="000000" w:themeColor="text1"/>
          <w:sz w:val="24"/>
          <w:szCs w:val="24"/>
          <w:lang w:val="en"/>
        </w:rPr>
        <w:t>Writing History</w:t>
      </w:r>
      <w:r>
        <w:rPr>
          <w:rFonts w:ascii="Times New Roman" w:hAnsi="Times New Roman" w:cs="Times New Roman"/>
          <w:b/>
          <w:color w:val="000000" w:themeColor="text1"/>
          <w:sz w:val="24"/>
          <w:szCs w:val="24"/>
          <w:lang w:val="en"/>
        </w:rPr>
        <w:t xml:space="preserve"> of the Tafsir of Ministry of Religious Affairs</w:t>
      </w:r>
    </w:p>
    <w:p w14:paraId="0F8E2500" w14:textId="16EAF7D7" w:rsidR="00AE18AC" w:rsidRPr="00ED485A" w:rsidRDefault="00E90155" w:rsidP="005A7F8F">
      <w:pPr>
        <w:pStyle w:val="BodyTextIndent3"/>
        <w:spacing w:after="0"/>
        <w:ind w:left="0" w:firstLine="360"/>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t>The writing of this commentary is under the Foundation for Translators</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Interpreters of the Qur'an of the Ministry of Religion of the Republic of Indonesia with the Decree of the Minister of Religion of the Republic of Indonesia No. 90 of 1972</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the Decree of the Minister of Religion of the Republic of Indonesia No. 8 of 1973 chaired by Prof. Bustami A. Chief Gani.</w:t>
      </w:r>
      <w:r>
        <w:rPr>
          <w:rStyle w:val="FootnoteReference"/>
          <w:rFonts w:ascii="Times New Roman" w:hAnsi="Times New Roman" w:cs="Times New Roman"/>
          <w:color w:val="000000" w:themeColor="text1"/>
          <w:sz w:val="24"/>
          <w:szCs w:val="24"/>
        </w:rPr>
        <w:footnoteReference w:id="10"/>
      </w:r>
      <w:r w:rsidRPr="00ED485A">
        <w:rPr>
          <w:rFonts w:ascii="Times New Roman" w:hAnsi="Times New Roman" w:cs="Times New Roman"/>
          <w:color w:val="000000" w:themeColor="text1"/>
          <w:sz w:val="24"/>
          <w:szCs w:val="24"/>
          <w:lang w:val="en"/>
        </w:rPr>
        <w:t xml:space="preserve"> Then the Decree of the Republic of Indonesia Religion No. 30 of 1980: Prof. KH. Ibrahim Husein LML (chairman)</w:t>
      </w:r>
      <w:r w:rsidR="00D13086">
        <w:rPr>
          <w:rFonts w:ascii="Times New Roman" w:hAnsi="Times New Roman" w:cs="Times New Roman"/>
          <w:color w:val="000000" w:themeColor="text1"/>
          <w:sz w:val="24"/>
          <w:szCs w:val="24"/>
          <w:lang w:val="en"/>
        </w:rPr>
        <w:t>,</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members such as K</w:t>
      </w:r>
      <w:r w:rsidR="004E070C">
        <w:rPr>
          <w:rFonts w:ascii="Times New Roman" w:hAnsi="Times New Roman" w:cs="Times New Roman"/>
          <w:color w:val="000000" w:themeColor="text1"/>
          <w:sz w:val="24"/>
          <w:szCs w:val="24"/>
          <w:lang w:val="en"/>
        </w:rPr>
        <w:t>.</w:t>
      </w:r>
      <w:r w:rsidRPr="00ED485A">
        <w:rPr>
          <w:rFonts w:ascii="Times New Roman" w:hAnsi="Times New Roman" w:cs="Times New Roman"/>
          <w:color w:val="000000" w:themeColor="text1"/>
          <w:sz w:val="24"/>
          <w:szCs w:val="24"/>
          <w:lang w:val="en"/>
        </w:rPr>
        <w:t>H. Syukri Ghazali, Prof. H. Bustami A. Gani. Prof. Dr. KH. Muctar Yahya, Prof. KH. M. Salim Fachry, KH. Muchtar Lutfi El-Ansari, Dr. JS. Badudu, KH.M. Amin Nasir, HA. Azis Darma Wijaya, K</w:t>
      </w:r>
      <w:r w:rsidR="004E070C">
        <w:rPr>
          <w:rFonts w:ascii="Times New Roman" w:hAnsi="Times New Roman" w:cs="Times New Roman"/>
          <w:color w:val="000000" w:themeColor="text1"/>
          <w:sz w:val="24"/>
          <w:szCs w:val="24"/>
          <w:lang w:val="en"/>
        </w:rPr>
        <w:t>.</w:t>
      </w:r>
      <w:r w:rsidRPr="00ED485A">
        <w:rPr>
          <w:rFonts w:ascii="Times New Roman" w:hAnsi="Times New Roman" w:cs="Times New Roman"/>
          <w:color w:val="000000" w:themeColor="text1"/>
          <w:sz w:val="24"/>
          <w:szCs w:val="24"/>
          <w:lang w:val="en"/>
        </w:rPr>
        <w:t>H. Nur Asjik, MA.</w:t>
      </w:r>
    </w:p>
    <w:p w14:paraId="0FF8F59D" w14:textId="52B7DFA9" w:rsidR="00AE18AC" w:rsidRPr="00ED485A" w:rsidRDefault="00E90155" w:rsidP="005A7F8F">
      <w:pPr>
        <w:spacing w:after="0"/>
        <w:ind w:firstLine="360"/>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t>From the names of the team members above, Prof. Bustami A. Gani, Prof. Dr. Mukhtar Yahya</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KH. Nur Asjik, MA is a direct student of the author of the commentary Al-Maraghi-Ahmad Mustafa al-Maraghi.</w:t>
      </w:r>
      <w:r>
        <w:rPr>
          <w:rStyle w:val="FootnoteReference"/>
          <w:rFonts w:ascii="Times New Roman" w:hAnsi="Times New Roman" w:cs="Times New Roman"/>
          <w:color w:val="000000" w:themeColor="text1"/>
          <w:sz w:val="24"/>
          <w:szCs w:val="24"/>
        </w:rPr>
        <w:footnoteReference w:id="11"/>
      </w:r>
      <w:r w:rsidRPr="00ED485A">
        <w:rPr>
          <w:rFonts w:ascii="Times New Roman" w:hAnsi="Times New Roman" w:cs="Times New Roman"/>
          <w:color w:val="000000" w:themeColor="text1"/>
          <w:sz w:val="24"/>
          <w:szCs w:val="24"/>
          <w:lang w:val="en"/>
        </w:rPr>
        <w:t xml:space="preserve"> Maybe this is one of the considerations in this interpretation based on the book of al-Maraghi interpretation.</w:t>
      </w:r>
    </w:p>
    <w:p w14:paraId="5CF33597" w14:textId="50D4BBE5" w:rsidR="00AE18AC" w:rsidRPr="00ED485A" w:rsidRDefault="00E90155" w:rsidP="005A7F8F">
      <w:pPr>
        <w:pStyle w:val="BodyTextIndent3"/>
        <w:spacing w:after="0"/>
        <w:ind w:left="0" w:firstLine="357"/>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t>Howard M. Federspiel</w:t>
      </w:r>
      <w:r w:rsidR="00D13086">
        <w:rPr>
          <w:rFonts w:ascii="Times New Roman" w:hAnsi="Times New Roman" w:cs="Times New Roman"/>
          <w:color w:val="000000" w:themeColor="text1"/>
          <w:sz w:val="24"/>
          <w:szCs w:val="24"/>
          <w:lang w:val="en"/>
        </w:rPr>
        <w:t>,</w:t>
      </w:r>
      <w:r w:rsidRPr="00ED485A">
        <w:rPr>
          <w:rFonts w:ascii="Times New Roman" w:hAnsi="Times New Roman" w:cs="Times New Roman"/>
          <w:color w:val="000000" w:themeColor="text1"/>
          <w:sz w:val="24"/>
          <w:szCs w:val="24"/>
          <w:lang w:val="en"/>
        </w:rPr>
        <w:t xml:space="preserve"> in his analysis of the targets to be achieved in writing this Standard Interpretation</w:t>
      </w:r>
      <w:r w:rsidR="00D13086">
        <w:rPr>
          <w:rFonts w:ascii="Times New Roman" w:hAnsi="Times New Roman" w:cs="Times New Roman"/>
          <w:color w:val="000000" w:themeColor="text1"/>
          <w:sz w:val="24"/>
          <w:szCs w:val="24"/>
          <w:lang w:val="en"/>
        </w:rPr>
        <w:t>,</w:t>
      </w:r>
      <w:r w:rsidRPr="00ED485A">
        <w:rPr>
          <w:rFonts w:ascii="Times New Roman" w:hAnsi="Times New Roman" w:cs="Times New Roman"/>
          <w:color w:val="000000" w:themeColor="text1"/>
          <w:sz w:val="24"/>
          <w:szCs w:val="24"/>
          <w:lang w:val="en"/>
        </w:rPr>
        <w:t xml:space="preserve"> argues:</w:t>
      </w:r>
    </w:p>
    <w:p w14:paraId="795BCC7A" w14:textId="4F5A546C" w:rsidR="00AE18AC" w:rsidRPr="00ED485A" w:rsidRDefault="00E90155" w:rsidP="005A7F8F">
      <w:pPr>
        <w:numPr>
          <w:ilvl w:val="6"/>
          <w:numId w:val="2"/>
        </w:numPr>
        <w:tabs>
          <w:tab w:val="clear" w:pos="5040"/>
        </w:tabs>
        <w:spacing w:after="0"/>
        <w:ind w:left="360"/>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t>The writing of this Tafsir is part of the central government's five-year development plan</w:t>
      </w:r>
      <w:r w:rsidR="00B625D1">
        <w:rPr>
          <w:rFonts w:ascii="Times New Roman" w:hAnsi="Times New Roman" w:cs="Times New Roman"/>
          <w:color w:val="000000" w:themeColor="text1"/>
          <w:sz w:val="24"/>
          <w:szCs w:val="24"/>
          <w:lang w:val="en"/>
        </w:rPr>
        <w:t>. T</w:t>
      </w:r>
      <w:r w:rsidRPr="00ED485A">
        <w:rPr>
          <w:rFonts w:ascii="Times New Roman" w:hAnsi="Times New Roman" w:cs="Times New Roman"/>
          <w:color w:val="000000" w:themeColor="text1"/>
          <w:sz w:val="24"/>
          <w:szCs w:val="24"/>
          <w:lang w:val="en"/>
        </w:rPr>
        <w:t>he state is involved in disseminating the values of Islamic teachings to the community.</w:t>
      </w:r>
    </w:p>
    <w:p w14:paraId="51C0505E" w14:textId="48FF4BD4" w:rsidR="00AE18AC" w:rsidRPr="00ED485A" w:rsidRDefault="00D13086" w:rsidP="005A7F8F">
      <w:pPr>
        <w:numPr>
          <w:ilvl w:val="6"/>
          <w:numId w:val="2"/>
        </w:numPr>
        <w:tabs>
          <w:tab w:val="clear" w:pos="5040"/>
        </w:tabs>
        <w:spacing w:after="0"/>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I</w:t>
      </w:r>
      <w:r w:rsidRPr="00ED485A">
        <w:rPr>
          <w:rFonts w:ascii="Times New Roman" w:hAnsi="Times New Roman" w:cs="Times New Roman"/>
          <w:color w:val="000000" w:themeColor="text1"/>
          <w:sz w:val="24"/>
          <w:szCs w:val="24"/>
          <w:lang w:val="en"/>
        </w:rPr>
        <w:t>nvolving Muslim scholars from various IAIN shows maturity</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ability as interpreters.</w:t>
      </w:r>
    </w:p>
    <w:p w14:paraId="59D7FD4A" w14:textId="7FADC8DA" w:rsidR="00AE18AC" w:rsidRPr="00ED485A" w:rsidRDefault="00E90155" w:rsidP="005A7F8F">
      <w:pPr>
        <w:numPr>
          <w:ilvl w:val="6"/>
          <w:numId w:val="2"/>
        </w:numPr>
        <w:tabs>
          <w:tab w:val="clear" w:pos="5040"/>
        </w:tabs>
        <w:spacing w:after="0"/>
        <w:ind w:left="360"/>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t xml:space="preserve">The Ministry of Religion of the Republic of Indonesia plans to create standards </w:t>
      </w:r>
      <w:r w:rsidR="00D13086">
        <w:rPr>
          <w:rFonts w:ascii="Times New Roman" w:hAnsi="Times New Roman" w:cs="Times New Roman"/>
          <w:color w:val="000000" w:themeColor="text1"/>
          <w:sz w:val="24"/>
          <w:szCs w:val="24"/>
          <w:lang w:val="en"/>
        </w:rPr>
        <w:t>for writing interpretations</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 xml:space="preserve">translations in the </w:t>
      </w:r>
      <w:r w:rsidR="004E070C">
        <w:rPr>
          <w:rFonts w:ascii="Times New Roman" w:hAnsi="Times New Roman" w:cs="Times New Roman"/>
          <w:color w:val="000000" w:themeColor="text1"/>
          <w:sz w:val="24"/>
          <w:szCs w:val="24"/>
          <w:lang w:val="en"/>
        </w:rPr>
        <w:t>A</w:t>
      </w:r>
      <w:r w:rsidRPr="00ED485A">
        <w:rPr>
          <w:rFonts w:ascii="Times New Roman" w:hAnsi="Times New Roman" w:cs="Times New Roman"/>
          <w:color w:val="000000" w:themeColor="text1"/>
          <w:sz w:val="24"/>
          <w:szCs w:val="24"/>
          <w:lang w:val="en"/>
        </w:rPr>
        <w:t>rchipelago.</w:t>
      </w:r>
    </w:p>
    <w:p w14:paraId="4E1CE33D" w14:textId="406994FA" w:rsidR="00AE18AC" w:rsidRDefault="00E90155" w:rsidP="005A7F8F">
      <w:pPr>
        <w:numPr>
          <w:ilvl w:val="6"/>
          <w:numId w:val="2"/>
        </w:numPr>
        <w:tabs>
          <w:tab w:val="clear" w:pos="5040"/>
        </w:tabs>
        <w:spacing w:after="0"/>
        <w:ind w:left="360"/>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lastRenderedPageBreak/>
        <w:t>Can explain the ideology of a group of Indonesians from outside the government called the National Muslim</w:t>
      </w:r>
      <w:r w:rsidR="00D13086">
        <w:rPr>
          <w:rFonts w:ascii="Times New Roman" w:hAnsi="Times New Roman" w:cs="Times New Roman"/>
          <w:color w:val="000000" w:themeColor="text1"/>
          <w:sz w:val="24"/>
          <w:szCs w:val="24"/>
          <w:lang w:val="en"/>
        </w:rPr>
        <w:t>s</w:t>
      </w:r>
      <w:r w:rsidRPr="00ED485A">
        <w:rPr>
          <w:rFonts w:ascii="Times New Roman" w:hAnsi="Times New Roman" w:cs="Times New Roman"/>
          <w:color w:val="000000" w:themeColor="text1"/>
          <w:sz w:val="24"/>
          <w:szCs w:val="24"/>
          <w:lang w:val="en"/>
        </w:rPr>
        <w:t>.</w:t>
      </w:r>
      <w:r>
        <w:rPr>
          <w:rStyle w:val="FootnoteReference"/>
          <w:rFonts w:ascii="Times New Roman" w:hAnsi="Times New Roman" w:cs="Times New Roman"/>
          <w:color w:val="000000" w:themeColor="text1"/>
          <w:sz w:val="24"/>
          <w:szCs w:val="24"/>
        </w:rPr>
        <w:footnoteReference w:id="12"/>
      </w:r>
    </w:p>
    <w:p w14:paraId="45466F74" w14:textId="77777777" w:rsidR="00AE18AC" w:rsidRPr="00B54E04" w:rsidRDefault="00AE18AC" w:rsidP="005A7F8F">
      <w:pPr>
        <w:spacing w:after="0"/>
        <w:ind w:left="360" w:firstLine="0"/>
        <w:rPr>
          <w:rFonts w:ascii="Times New Roman" w:hAnsi="Times New Roman" w:cs="Times New Roman"/>
          <w:color w:val="000000" w:themeColor="text1"/>
          <w:sz w:val="24"/>
          <w:szCs w:val="24"/>
        </w:rPr>
      </w:pPr>
    </w:p>
    <w:p w14:paraId="230305AF" w14:textId="3814CB0F" w:rsidR="00AE18AC" w:rsidRPr="00ED485A" w:rsidRDefault="00B300B0" w:rsidP="004E070C">
      <w:pPr>
        <w:pStyle w:val="Heading1"/>
        <w:numPr>
          <w:ilvl w:val="0"/>
          <w:numId w:val="0"/>
        </w:numPr>
        <w:spacing w:line="360" w:lineRule="auto"/>
        <w:ind w:left="360" w:hanging="360"/>
        <w:rPr>
          <w:color w:val="000000" w:themeColor="text1"/>
          <w:szCs w:val="24"/>
        </w:rPr>
      </w:pPr>
      <w:r>
        <w:rPr>
          <w:color w:val="000000" w:themeColor="text1"/>
          <w:szCs w:val="24"/>
          <w:lang w:val="en"/>
        </w:rPr>
        <w:t>Sistematika Artikel</w:t>
      </w:r>
    </w:p>
    <w:p w14:paraId="33B2BBE9" w14:textId="64503D7C" w:rsidR="00AE18AC" w:rsidRPr="00ED485A" w:rsidRDefault="00E90155" w:rsidP="005A7F8F">
      <w:pPr>
        <w:spacing w:after="0"/>
        <w:ind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This interpretation consists of 11 volumes</w:t>
      </w:r>
      <w:r w:rsidR="004E070C">
        <w:rPr>
          <w:rFonts w:ascii="Times New Roman" w:hAnsi="Times New Roman" w:cs="Times New Roman"/>
          <w:color w:val="000000" w:themeColor="text1"/>
          <w:sz w:val="24"/>
          <w:szCs w:val="24"/>
          <w:lang w:val="en"/>
        </w:rPr>
        <w:t>;</w:t>
      </w:r>
      <w:r>
        <w:rPr>
          <w:rFonts w:ascii="Times New Roman" w:hAnsi="Times New Roman" w:cs="Times New Roman"/>
          <w:color w:val="000000" w:themeColor="text1"/>
          <w:sz w:val="24"/>
          <w:szCs w:val="24"/>
          <w:lang w:val="en"/>
        </w:rPr>
        <w:t xml:space="preserve"> each consists of 3 chapters</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 xml:space="preserve">1 volume of the </w:t>
      </w:r>
      <w:r w:rsidRPr="00ED485A">
        <w:rPr>
          <w:rFonts w:ascii="Times New Roman" w:hAnsi="Times New Roman" w:cs="Times New Roman"/>
          <w:i/>
          <w:iCs/>
          <w:color w:val="000000" w:themeColor="text1"/>
          <w:sz w:val="24"/>
          <w:szCs w:val="24"/>
          <w:lang w:val="en"/>
        </w:rPr>
        <w:t>Muqadimah of the Qur'an</w:t>
      </w:r>
      <w:r w:rsidR="004E070C">
        <w:rPr>
          <w:rFonts w:ascii="Times New Roman" w:hAnsi="Times New Roman" w:cs="Times New Roman"/>
          <w:i/>
          <w:iCs/>
          <w:color w:val="000000" w:themeColor="text1"/>
          <w:sz w:val="24"/>
          <w:szCs w:val="24"/>
          <w:lang w:val="en"/>
        </w:rPr>
        <w:t xml:space="preserve"> and </w:t>
      </w:r>
      <w:r w:rsidRPr="00ED485A">
        <w:rPr>
          <w:rFonts w:ascii="Times New Roman" w:hAnsi="Times New Roman" w:cs="Times New Roman"/>
          <w:i/>
          <w:iCs/>
          <w:color w:val="000000" w:themeColor="text1"/>
          <w:sz w:val="24"/>
          <w:szCs w:val="24"/>
          <w:lang w:val="en"/>
        </w:rPr>
        <w:t>its Tafsir.</w:t>
      </w:r>
      <w:r>
        <w:rPr>
          <w:rFonts w:ascii="Times New Roman" w:hAnsi="Times New Roman" w:cs="Times New Roman"/>
          <w:color w:val="000000" w:themeColor="text1"/>
          <w:sz w:val="24"/>
          <w:szCs w:val="24"/>
          <w:lang w:val="en"/>
        </w:rPr>
        <w:t xml:space="preserve"> The systematics used in this interpretation is </w:t>
      </w:r>
      <w:r w:rsidR="004E070C">
        <w:rPr>
          <w:rFonts w:ascii="Times New Roman" w:hAnsi="Times New Roman" w:cs="Times New Roman"/>
          <w:color w:val="000000" w:themeColor="text1"/>
          <w:sz w:val="24"/>
          <w:szCs w:val="24"/>
          <w:lang w:val="en"/>
        </w:rPr>
        <w:t>first to</w:t>
      </w:r>
      <w:r>
        <w:rPr>
          <w:rFonts w:ascii="Times New Roman" w:hAnsi="Times New Roman" w:cs="Times New Roman"/>
          <w:color w:val="000000" w:themeColor="text1"/>
          <w:sz w:val="24"/>
          <w:szCs w:val="24"/>
          <w:lang w:val="en"/>
        </w:rPr>
        <w:t xml:space="preserve"> put forward the preamble of the letter to be interpreted, which contains the naming of the letter, the number of verses, the place where the letter descends, the main contents</w:t>
      </w:r>
      <w:r w:rsidR="00D13086">
        <w:rPr>
          <w:rFonts w:ascii="Times New Roman" w:hAnsi="Times New Roman" w:cs="Times New Roman"/>
          <w:color w:val="000000" w:themeColor="text1"/>
          <w:sz w:val="24"/>
          <w:szCs w:val="24"/>
          <w:lang w:val="en"/>
        </w:rPr>
        <w:t>,</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 xml:space="preserve">the meaning of the letter with the previous letter. Then explain the subject/topic of the problem (discussion) that will be discussed, that cite one or several verses that will be interpreted with the included translation. Furthermore, the interpretation is compiled by mentioning </w:t>
      </w:r>
      <w:r w:rsidRPr="00ED485A">
        <w:rPr>
          <w:rFonts w:ascii="Times New Roman" w:hAnsi="Times New Roman" w:cs="Times New Roman"/>
          <w:i/>
          <w:iCs/>
          <w:color w:val="000000" w:themeColor="text1"/>
          <w:sz w:val="24"/>
          <w:szCs w:val="24"/>
          <w:lang w:val="en"/>
        </w:rPr>
        <w:t>munasabah</w:t>
      </w:r>
      <w:r>
        <w:rPr>
          <w:rFonts w:ascii="Times New Roman" w:hAnsi="Times New Roman" w:cs="Times New Roman"/>
          <w:color w:val="000000" w:themeColor="text1"/>
          <w:sz w:val="24"/>
          <w:szCs w:val="24"/>
          <w:lang w:val="en"/>
        </w:rPr>
        <w:t xml:space="preserve"> (</w:t>
      </w:r>
      <w:r w:rsidR="004E070C">
        <w:rPr>
          <w:rFonts w:ascii="Times New Roman" w:hAnsi="Times New Roman" w:cs="Times New Roman"/>
          <w:color w:val="000000" w:themeColor="text1"/>
          <w:sz w:val="24"/>
          <w:szCs w:val="24"/>
          <w:lang w:val="en"/>
        </w:rPr>
        <w:t xml:space="preserve">the </w:t>
      </w:r>
      <w:r>
        <w:rPr>
          <w:rFonts w:ascii="Times New Roman" w:hAnsi="Times New Roman" w:cs="Times New Roman"/>
          <w:color w:val="000000" w:themeColor="text1"/>
          <w:sz w:val="24"/>
          <w:szCs w:val="24"/>
          <w:lang w:val="en"/>
        </w:rPr>
        <w:t xml:space="preserve">relationship of the verse with the previous verse). If there is a history or </w:t>
      </w:r>
      <w:r w:rsidR="00B625D1">
        <w:rPr>
          <w:rFonts w:ascii="Times New Roman" w:hAnsi="Times New Roman" w:cs="Times New Roman"/>
          <w:color w:val="000000" w:themeColor="text1"/>
          <w:sz w:val="24"/>
          <w:szCs w:val="24"/>
          <w:lang w:val="en"/>
        </w:rPr>
        <w:t>H</w:t>
      </w:r>
      <w:r>
        <w:rPr>
          <w:rFonts w:ascii="Times New Roman" w:hAnsi="Times New Roman" w:cs="Times New Roman"/>
          <w:color w:val="000000" w:themeColor="text1"/>
          <w:sz w:val="24"/>
          <w:szCs w:val="24"/>
          <w:lang w:val="en"/>
        </w:rPr>
        <w:t>adith that explains the reasons for the revelation of the verse</w:t>
      </w:r>
      <w:r w:rsidR="004E070C">
        <w:rPr>
          <w:rFonts w:ascii="Times New Roman" w:hAnsi="Times New Roman" w:cs="Times New Roman"/>
          <w:color w:val="000000" w:themeColor="text1"/>
          <w:sz w:val="24"/>
          <w:szCs w:val="24"/>
          <w:lang w:val="en"/>
        </w:rPr>
        <w:t>/</w:t>
      </w:r>
      <w:r>
        <w:rPr>
          <w:rFonts w:ascii="Times New Roman" w:hAnsi="Times New Roman" w:cs="Times New Roman"/>
          <w:color w:val="000000" w:themeColor="text1"/>
          <w:sz w:val="24"/>
          <w:szCs w:val="24"/>
          <w:lang w:val="en"/>
        </w:rPr>
        <w:t xml:space="preserve">letter, the </w:t>
      </w:r>
      <w:r w:rsidR="00B625D1">
        <w:rPr>
          <w:rFonts w:ascii="Times New Roman" w:hAnsi="Times New Roman" w:cs="Times New Roman"/>
          <w:color w:val="000000" w:themeColor="text1"/>
          <w:sz w:val="24"/>
          <w:szCs w:val="24"/>
          <w:lang w:val="en"/>
        </w:rPr>
        <w:t>H</w:t>
      </w:r>
      <w:r>
        <w:rPr>
          <w:rFonts w:ascii="Times New Roman" w:hAnsi="Times New Roman" w:cs="Times New Roman"/>
          <w:color w:val="000000" w:themeColor="text1"/>
          <w:sz w:val="24"/>
          <w:szCs w:val="24"/>
          <w:lang w:val="en"/>
        </w:rPr>
        <w:t>adith is quoted. In this interpretation</w:t>
      </w:r>
      <w:r w:rsidR="004E070C">
        <w:rPr>
          <w:rFonts w:ascii="Times New Roman" w:hAnsi="Times New Roman" w:cs="Times New Roman"/>
          <w:color w:val="000000" w:themeColor="text1"/>
          <w:sz w:val="24"/>
          <w:szCs w:val="24"/>
          <w:lang w:val="en"/>
        </w:rPr>
        <w:t>,</w:t>
      </w:r>
      <w:r>
        <w:rPr>
          <w:rFonts w:ascii="Times New Roman" w:hAnsi="Times New Roman" w:cs="Times New Roman"/>
          <w:color w:val="000000" w:themeColor="text1"/>
          <w:sz w:val="24"/>
          <w:szCs w:val="24"/>
          <w:lang w:val="en"/>
        </w:rPr>
        <w:t xml:space="preserve"> there is no vocabulary </w:t>
      </w:r>
      <w:r w:rsidR="004E070C">
        <w:rPr>
          <w:rFonts w:ascii="Times New Roman" w:hAnsi="Times New Roman" w:cs="Times New Roman"/>
          <w:color w:val="000000" w:themeColor="text1"/>
          <w:sz w:val="24"/>
          <w:szCs w:val="24"/>
          <w:lang w:val="en"/>
        </w:rPr>
        <w:t xml:space="preserve">or </w:t>
      </w:r>
      <w:r>
        <w:rPr>
          <w:rFonts w:ascii="Times New Roman" w:hAnsi="Times New Roman" w:cs="Times New Roman"/>
          <w:color w:val="000000" w:themeColor="text1"/>
          <w:sz w:val="24"/>
          <w:szCs w:val="24"/>
          <w:lang w:val="en"/>
        </w:rPr>
        <w:t>global meaning but immediately interpret</w:t>
      </w:r>
      <w:r w:rsidR="004E070C">
        <w:rPr>
          <w:rFonts w:ascii="Times New Roman" w:hAnsi="Times New Roman" w:cs="Times New Roman"/>
          <w:color w:val="000000" w:themeColor="text1"/>
          <w:sz w:val="24"/>
          <w:szCs w:val="24"/>
          <w:lang w:val="en"/>
        </w:rPr>
        <w:t>ed</w:t>
      </w:r>
      <w:r>
        <w:rPr>
          <w:rFonts w:ascii="Times New Roman" w:hAnsi="Times New Roman" w:cs="Times New Roman"/>
          <w:color w:val="000000" w:themeColor="text1"/>
          <w:sz w:val="24"/>
          <w:szCs w:val="24"/>
          <w:lang w:val="en"/>
        </w:rPr>
        <w:t xml:space="preserve"> verse by verse in a language style that is easy to understand. </w:t>
      </w:r>
      <w:r w:rsidR="004E070C">
        <w:rPr>
          <w:rFonts w:ascii="Times New Roman" w:hAnsi="Times New Roman" w:cs="Times New Roman"/>
          <w:color w:val="000000" w:themeColor="text1"/>
          <w:sz w:val="24"/>
          <w:szCs w:val="24"/>
          <w:lang w:val="en"/>
        </w:rPr>
        <w:t>Suppose there is a difference of opinion among the commentators on the issues discussed in verse. In that ca</w:t>
      </w:r>
      <w:r>
        <w:rPr>
          <w:rFonts w:ascii="Times New Roman" w:hAnsi="Times New Roman" w:cs="Times New Roman"/>
          <w:color w:val="000000" w:themeColor="text1"/>
          <w:sz w:val="24"/>
          <w:szCs w:val="24"/>
          <w:lang w:val="en"/>
        </w:rPr>
        <w:t xml:space="preserve">se, the opinion of the </w:t>
      </w:r>
      <w:r w:rsidRPr="00ED485A">
        <w:rPr>
          <w:rFonts w:ascii="Times New Roman" w:hAnsi="Times New Roman" w:cs="Times New Roman"/>
          <w:i/>
          <w:iCs/>
          <w:color w:val="000000" w:themeColor="text1"/>
          <w:sz w:val="24"/>
          <w:szCs w:val="24"/>
          <w:lang w:val="en"/>
        </w:rPr>
        <w:t>Jumhur Ulama</w:t>
      </w:r>
      <w:r>
        <w:rPr>
          <w:rFonts w:ascii="Times New Roman" w:hAnsi="Times New Roman" w:cs="Times New Roman"/>
          <w:color w:val="000000" w:themeColor="text1"/>
          <w:sz w:val="24"/>
          <w:szCs w:val="24"/>
          <w:lang w:val="en"/>
        </w:rPr>
        <w:t xml:space="preserve"> is taken</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included in the footnotes of the opinions of other scholars. After the interpretation is deemed sufficient, the discussion is then made with pointers to facilitate understanding</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understanding by the reader.</w:t>
      </w:r>
    </w:p>
    <w:p w14:paraId="22B63091" w14:textId="7553A3CC" w:rsidR="00AE18AC" w:rsidRDefault="00E90155" w:rsidP="005A7F8F">
      <w:pPr>
        <w:spacing w:after="0"/>
        <w:ind w:firstLine="360"/>
        <w:rPr>
          <w:rFonts w:ascii="Times New Roman" w:hAnsi="Times New Roman" w:cs="Times New Roman"/>
          <w:color w:val="000000" w:themeColor="text1"/>
          <w:sz w:val="24"/>
          <w:szCs w:val="24"/>
        </w:rPr>
      </w:pPr>
      <w:r w:rsidRPr="00ED485A">
        <w:rPr>
          <w:rFonts w:ascii="Times New Roman" w:hAnsi="Times New Roman" w:cs="Times New Roman"/>
          <w:color w:val="000000" w:themeColor="text1"/>
          <w:sz w:val="24"/>
          <w:szCs w:val="24"/>
          <w:lang w:val="en"/>
        </w:rPr>
        <w:t>To make it easier for the reader to find the subject matter that will be known in the table of contents for each volume</w:t>
      </w:r>
      <w:r w:rsidR="004E070C">
        <w:rPr>
          <w:rFonts w:ascii="Times New Roman" w:hAnsi="Times New Roman" w:cs="Times New Roman"/>
          <w:color w:val="000000" w:themeColor="text1"/>
          <w:sz w:val="24"/>
          <w:szCs w:val="24"/>
          <w:lang w:val="en"/>
        </w:rPr>
        <w:t>,</w:t>
      </w:r>
      <w:r w:rsidRPr="00ED485A">
        <w:rPr>
          <w:rFonts w:ascii="Times New Roman" w:hAnsi="Times New Roman" w:cs="Times New Roman"/>
          <w:color w:val="000000" w:themeColor="text1"/>
          <w:sz w:val="24"/>
          <w:szCs w:val="24"/>
          <w:lang w:val="en"/>
        </w:rPr>
        <w:t xml:space="preserve"> the</w:t>
      </w:r>
      <w:r w:rsidR="004E070C">
        <w:rPr>
          <w:rFonts w:ascii="Times New Roman" w:hAnsi="Times New Roman" w:cs="Times New Roman"/>
          <w:color w:val="000000" w:themeColor="text1"/>
          <w:sz w:val="24"/>
          <w:szCs w:val="24"/>
          <w:lang w:val="en"/>
        </w:rPr>
        <w:t xml:space="preserve"> main topics are</w:t>
      </w:r>
      <w:r w:rsidRPr="00ED485A">
        <w:rPr>
          <w:rFonts w:ascii="Times New Roman" w:hAnsi="Times New Roman" w:cs="Times New Roman"/>
          <w:color w:val="000000" w:themeColor="text1"/>
          <w:sz w:val="24"/>
          <w:szCs w:val="24"/>
          <w:lang w:val="en"/>
        </w:rPr>
        <w:t xml:space="preserve"> discussed. </w:t>
      </w:r>
      <w:r w:rsidR="004E070C">
        <w:rPr>
          <w:rFonts w:ascii="Times New Roman" w:hAnsi="Times New Roman" w:cs="Times New Roman"/>
          <w:color w:val="000000" w:themeColor="text1"/>
          <w:sz w:val="24"/>
          <w:szCs w:val="24"/>
          <w:lang w:val="en"/>
        </w:rPr>
        <w:t>Moreover,</w:t>
      </w:r>
      <w:r w:rsidRPr="00ED485A">
        <w:rPr>
          <w:rFonts w:ascii="Times New Roman" w:hAnsi="Times New Roman" w:cs="Times New Roman"/>
          <w:color w:val="000000" w:themeColor="text1"/>
          <w:sz w:val="24"/>
          <w:szCs w:val="24"/>
          <w:lang w:val="en"/>
        </w:rPr>
        <w:t xml:space="preserve"> in the last volume</w:t>
      </w:r>
      <w:r w:rsidR="004E070C">
        <w:rPr>
          <w:rFonts w:ascii="Times New Roman" w:hAnsi="Times New Roman" w:cs="Times New Roman"/>
          <w:color w:val="000000" w:themeColor="text1"/>
          <w:sz w:val="24"/>
          <w:szCs w:val="24"/>
          <w:lang w:val="en"/>
        </w:rPr>
        <w:t>,</w:t>
      </w:r>
      <w:r w:rsidRPr="00ED485A">
        <w:rPr>
          <w:rFonts w:ascii="Times New Roman" w:hAnsi="Times New Roman" w:cs="Times New Roman"/>
          <w:color w:val="000000" w:themeColor="text1"/>
          <w:sz w:val="24"/>
          <w:szCs w:val="24"/>
          <w:lang w:val="en"/>
        </w:rPr>
        <w:t xml:space="preserve"> a bibliography is listed to add insight for readers who want to know more about the problem of interpretation. Therefore, the systematics or technique (broadness of discussion) of this </w:t>
      </w:r>
      <w:r>
        <w:rPr>
          <w:rFonts w:ascii="Times New Roman" w:hAnsi="Times New Roman" w:cs="Times New Roman"/>
          <w:i/>
          <w:iCs/>
          <w:color w:val="000000" w:themeColor="text1"/>
          <w:sz w:val="24"/>
          <w:szCs w:val="24"/>
          <w:lang w:val="en"/>
        </w:rPr>
        <w:t>interpretation</w:t>
      </w:r>
      <w:r w:rsidRPr="00ED485A">
        <w:rPr>
          <w:rFonts w:ascii="Times New Roman" w:hAnsi="Times New Roman" w:cs="Times New Roman"/>
          <w:color w:val="000000" w:themeColor="text1"/>
          <w:sz w:val="24"/>
          <w:szCs w:val="24"/>
          <w:lang w:val="en"/>
        </w:rPr>
        <w:t xml:space="preserve"> includes the writing technique of </w:t>
      </w:r>
      <w:r w:rsidRPr="00ED485A">
        <w:rPr>
          <w:rFonts w:ascii="Times New Roman" w:hAnsi="Times New Roman" w:cs="Times New Roman"/>
          <w:i/>
          <w:iCs/>
          <w:color w:val="000000" w:themeColor="text1"/>
          <w:sz w:val="24"/>
          <w:szCs w:val="24"/>
          <w:lang w:val="en"/>
        </w:rPr>
        <w:t>al-Manhaj al-Wasith</w:t>
      </w:r>
      <w:r w:rsidRPr="00ED485A">
        <w:rPr>
          <w:rFonts w:ascii="Times New Roman" w:hAnsi="Times New Roman" w:cs="Times New Roman"/>
          <w:color w:val="000000" w:themeColor="text1"/>
          <w:sz w:val="24"/>
          <w:szCs w:val="24"/>
          <w:lang w:val="en"/>
        </w:rPr>
        <w:t xml:space="preserve"> (medium, not too broad or </w:t>
      </w:r>
      <w:r w:rsidRPr="00ED485A">
        <w:rPr>
          <w:rFonts w:ascii="Times New Roman" w:hAnsi="Times New Roman" w:cs="Times New Roman"/>
          <w:i/>
          <w:iCs/>
          <w:color w:val="000000" w:themeColor="text1"/>
          <w:sz w:val="24"/>
          <w:szCs w:val="24"/>
          <w:lang w:val="en"/>
        </w:rPr>
        <w:t>ithnabi</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 xml:space="preserve">not too </w:t>
      </w:r>
      <w:r w:rsidRPr="00ED485A">
        <w:rPr>
          <w:rFonts w:ascii="Times New Roman" w:hAnsi="Times New Roman" w:cs="Times New Roman"/>
          <w:i/>
          <w:iCs/>
          <w:color w:val="000000" w:themeColor="text1"/>
          <w:sz w:val="24"/>
          <w:szCs w:val="24"/>
          <w:lang w:val="en"/>
        </w:rPr>
        <w:t>short ijazi</w:t>
      </w:r>
      <w:r w:rsidRPr="00ED485A">
        <w:rPr>
          <w:rFonts w:ascii="Times New Roman" w:hAnsi="Times New Roman" w:cs="Times New Roman"/>
          <w:color w:val="000000" w:themeColor="text1"/>
          <w:sz w:val="24"/>
          <w:szCs w:val="24"/>
          <w:lang w:val="en"/>
        </w:rPr>
        <w:t xml:space="preserve"> )</w:t>
      </w:r>
      <w:r>
        <w:rPr>
          <w:rStyle w:val="FootnoteReference"/>
          <w:rFonts w:ascii="Times New Roman" w:hAnsi="Times New Roman" w:cs="Times New Roman"/>
          <w:color w:val="000000" w:themeColor="text1"/>
          <w:sz w:val="24"/>
          <w:szCs w:val="24"/>
        </w:rPr>
        <w:footnoteReference w:id="13"/>
      </w:r>
      <w:r w:rsidRPr="00ED485A">
        <w:rPr>
          <w:rFonts w:ascii="Times New Roman" w:hAnsi="Times New Roman" w:cs="Times New Roman"/>
          <w:color w:val="000000" w:themeColor="text1"/>
          <w:sz w:val="24"/>
          <w:szCs w:val="24"/>
          <w:lang w:val="en"/>
        </w:rPr>
        <w:t xml:space="preserve"> with a focus (emphasis on </w:t>
      </w:r>
      <w:r w:rsidR="004E070C">
        <w:rPr>
          <w:rFonts w:ascii="Times New Roman" w:hAnsi="Times New Roman" w:cs="Times New Roman"/>
          <w:color w:val="000000" w:themeColor="text1"/>
          <w:sz w:val="24"/>
          <w:szCs w:val="24"/>
          <w:lang w:val="en"/>
        </w:rPr>
        <w:t xml:space="preserve">the </w:t>
      </w:r>
      <w:r w:rsidRPr="00ED485A">
        <w:rPr>
          <w:rFonts w:ascii="Times New Roman" w:hAnsi="Times New Roman" w:cs="Times New Roman"/>
          <w:color w:val="000000" w:themeColor="text1"/>
          <w:sz w:val="24"/>
          <w:szCs w:val="24"/>
          <w:lang w:val="en"/>
        </w:rPr>
        <w:t>explanation) on the meaning</w:t>
      </w:r>
      <w:r w:rsidR="004E070C">
        <w:rPr>
          <w:rFonts w:ascii="Times New Roman" w:hAnsi="Times New Roman" w:cs="Times New Roman"/>
          <w:color w:val="000000" w:themeColor="text1"/>
          <w:sz w:val="24"/>
          <w:szCs w:val="24"/>
          <w:lang w:val="en"/>
        </w:rPr>
        <w:t xml:space="preserve"> and </w:t>
      </w:r>
      <w:r w:rsidRPr="00ED485A">
        <w:rPr>
          <w:rFonts w:ascii="Times New Roman" w:hAnsi="Times New Roman" w:cs="Times New Roman"/>
          <w:color w:val="000000" w:themeColor="text1"/>
          <w:sz w:val="24"/>
          <w:szCs w:val="24"/>
          <w:lang w:val="en"/>
        </w:rPr>
        <w:t xml:space="preserve">purpose of the verses being interpreted. </w:t>
      </w:r>
      <w:r w:rsidR="004E070C">
        <w:rPr>
          <w:rFonts w:ascii="Times New Roman" w:hAnsi="Times New Roman" w:cs="Times New Roman"/>
          <w:color w:val="000000" w:themeColor="text1"/>
          <w:sz w:val="24"/>
          <w:szCs w:val="24"/>
          <w:lang w:val="en"/>
        </w:rPr>
        <w:t>Moreover,</w:t>
      </w:r>
      <w:r w:rsidRPr="00ED485A">
        <w:rPr>
          <w:rFonts w:ascii="Times New Roman" w:hAnsi="Times New Roman" w:cs="Times New Roman"/>
          <w:color w:val="000000" w:themeColor="text1"/>
          <w:sz w:val="24"/>
          <w:szCs w:val="24"/>
          <w:lang w:val="en"/>
        </w:rPr>
        <w:t xml:space="preserve"> this book of commentaries includes the first </w:t>
      </w:r>
      <w:r w:rsidRPr="00ED485A">
        <w:rPr>
          <w:rFonts w:ascii="Times New Roman" w:hAnsi="Times New Roman" w:cs="Times New Roman"/>
          <w:i/>
          <w:iCs/>
          <w:color w:val="000000" w:themeColor="text1"/>
          <w:sz w:val="24"/>
          <w:szCs w:val="24"/>
          <w:lang w:val="en"/>
        </w:rPr>
        <w:t>al-Jama</w:t>
      </w:r>
      <w:r w:rsidR="004E070C">
        <w:rPr>
          <w:rFonts w:ascii="Times New Roman" w:hAnsi="Times New Roman" w:cs="Times New Roman"/>
          <w:i/>
          <w:iCs/>
          <w:color w:val="000000" w:themeColor="text1"/>
          <w:sz w:val="24"/>
          <w:szCs w:val="24"/>
          <w:lang w:val="en"/>
        </w:rPr>
        <w:t>'</w:t>
      </w:r>
      <w:r w:rsidRPr="00ED485A">
        <w:rPr>
          <w:rFonts w:ascii="Times New Roman" w:hAnsi="Times New Roman" w:cs="Times New Roman"/>
          <w:i/>
          <w:iCs/>
          <w:color w:val="000000" w:themeColor="text1"/>
          <w:sz w:val="24"/>
          <w:szCs w:val="24"/>
          <w:lang w:val="en"/>
        </w:rPr>
        <w:t>i commentary</w:t>
      </w:r>
      <w:r w:rsidRPr="00ED485A">
        <w:rPr>
          <w:rFonts w:ascii="Times New Roman" w:hAnsi="Times New Roman" w:cs="Times New Roman"/>
          <w:color w:val="000000" w:themeColor="text1"/>
          <w:sz w:val="24"/>
          <w:szCs w:val="24"/>
          <w:lang w:val="en"/>
        </w:rPr>
        <w:t xml:space="preserve"> in the Islamic world. </w:t>
      </w:r>
    </w:p>
    <w:p w14:paraId="1D68FCD4" w14:textId="10BEC4CF" w:rsidR="00BF0627" w:rsidRDefault="00BF0627" w:rsidP="00731593">
      <w:pPr>
        <w:spacing w:after="0"/>
        <w:ind w:firstLine="0"/>
        <w:rPr>
          <w:rFonts w:ascii="Times New Roman" w:hAnsi="Times New Roman" w:cs="Times New Roman"/>
          <w:color w:val="000000" w:themeColor="text1"/>
          <w:sz w:val="24"/>
          <w:szCs w:val="24"/>
        </w:rPr>
      </w:pPr>
    </w:p>
    <w:p w14:paraId="0191022F" w14:textId="330D7567" w:rsidR="00B300B0" w:rsidRDefault="00B300B0" w:rsidP="00731593">
      <w:pPr>
        <w:spacing w:after="0"/>
        <w:ind w:firstLine="0"/>
        <w:rPr>
          <w:rFonts w:ascii="Times New Roman" w:hAnsi="Times New Roman" w:cs="Times New Roman"/>
          <w:color w:val="000000" w:themeColor="text1"/>
          <w:sz w:val="24"/>
          <w:szCs w:val="24"/>
        </w:rPr>
      </w:pPr>
    </w:p>
    <w:p w14:paraId="265DD054" w14:textId="780DF8AC" w:rsidR="00B300B0" w:rsidRDefault="00B300B0" w:rsidP="00731593">
      <w:pPr>
        <w:spacing w:after="0"/>
        <w:ind w:firstLine="0"/>
        <w:rPr>
          <w:rFonts w:ascii="Times New Roman" w:hAnsi="Times New Roman" w:cs="Times New Roman"/>
          <w:color w:val="000000" w:themeColor="text1"/>
          <w:sz w:val="24"/>
          <w:szCs w:val="24"/>
        </w:rPr>
      </w:pPr>
    </w:p>
    <w:p w14:paraId="4B09D1FC" w14:textId="52C99D91" w:rsidR="00B300B0" w:rsidRDefault="00B300B0" w:rsidP="00731593">
      <w:pPr>
        <w:spacing w:after="0"/>
        <w:ind w:firstLine="0"/>
        <w:rPr>
          <w:rFonts w:ascii="Times New Roman" w:hAnsi="Times New Roman" w:cs="Times New Roman"/>
          <w:color w:val="000000" w:themeColor="text1"/>
          <w:sz w:val="24"/>
          <w:szCs w:val="24"/>
        </w:rPr>
      </w:pPr>
    </w:p>
    <w:p w14:paraId="1BAEA888" w14:textId="77777777" w:rsidR="00B300B0" w:rsidRPr="004E248B" w:rsidRDefault="00B300B0" w:rsidP="00731593">
      <w:pPr>
        <w:spacing w:after="0"/>
        <w:ind w:firstLine="0"/>
        <w:rPr>
          <w:rFonts w:ascii="Times New Roman" w:hAnsi="Times New Roman" w:cs="Times New Roman"/>
          <w:color w:val="000000" w:themeColor="text1"/>
          <w:sz w:val="24"/>
          <w:szCs w:val="24"/>
        </w:rPr>
      </w:pPr>
    </w:p>
    <w:p w14:paraId="2769B890" w14:textId="4D102AFE" w:rsidR="00AE18AC" w:rsidRPr="009429EC" w:rsidRDefault="00E90155" w:rsidP="004E070C">
      <w:pPr>
        <w:pStyle w:val="BodyTextIndent"/>
        <w:spacing w:line="360" w:lineRule="auto"/>
        <w:ind w:firstLine="0"/>
        <w:rPr>
          <w:b/>
          <w:color w:val="000000" w:themeColor="text1"/>
          <w:szCs w:val="24"/>
        </w:rPr>
      </w:pPr>
      <w:r w:rsidRPr="009429EC">
        <w:rPr>
          <w:b/>
          <w:color w:val="000000" w:themeColor="text1"/>
          <w:szCs w:val="24"/>
          <w:lang w:val="en"/>
        </w:rPr>
        <w:t>Classification of the Kalam Verses</w:t>
      </w:r>
    </w:p>
    <w:p w14:paraId="1DDA38D1" w14:textId="4DBBD195" w:rsidR="00AE18AC" w:rsidRPr="009429EC" w:rsidRDefault="00B625D1" w:rsidP="004E070C">
      <w:pPr>
        <w:pStyle w:val="BodyTextIndent"/>
        <w:spacing w:line="360" w:lineRule="auto"/>
        <w:ind w:firstLine="0"/>
        <w:rPr>
          <w:b/>
          <w:color w:val="000000" w:themeColor="text1"/>
          <w:szCs w:val="24"/>
        </w:rPr>
      </w:pPr>
      <w:r>
        <w:rPr>
          <w:b/>
          <w:color w:val="000000" w:themeColor="text1"/>
          <w:szCs w:val="24"/>
          <w:lang w:val="en"/>
        </w:rPr>
        <w:t>The r</w:t>
      </w:r>
      <w:r w:rsidRPr="009429EC">
        <w:rPr>
          <w:b/>
          <w:color w:val="000000" w:themeColor="text1"/>
          <w:szCs w:val="24"/>
          <w:lang w:val="en"/>
        </w:rPr>
        <w:t>eason</w:t>
      </w:r>
      <w:r w:rsidR="004E070C">
        <w:rPr>
          <w:b/>
          <w:color w:val="000000" w:themeColor="text1"/>
          <w:szCs w:val="24"/>
          <w:lang w:val="en"/>
        </w:rPr>
        <w:t xml:space="preserve"> and </w:t>
      </w:r>
      <w:r w:rsidRPr="009429EC">
        <w:rPr>
          <w:b/>
          <w:color w:val="000000" w:themeColor="text1"/>
          <w:szCs w:val="24"/>
          <w:lang w:val="en"/>
        </w:rPr>
        <w:t>Revelation</w:t>
      </w:r>
    </w:p>
    <w:p w14:paraId="72928CEC" w14:textId="19C83817" w:rsidR="0046460A" w:rsidRPr="0046460A" w:rsidRDefault="00E90155" w:rsidP="0046460A">
      <w:pPr>
        <w:pStyle w:val="BodyTextIndent2"/>
        <w:spacing w:after="0" w:line="360" w:lineRule="auto"/>
        <w:ind w:left="0"/>
        <w:rPr>
          <w:rFonts w:ascii="Arial" w:hAnsi="Arial" w:cs="Arial"/>
          <w:color w:val="000000" w:themeColor="text1"/>
          <w:sz w:val="20"/>
          <w:szCs w:val="28"/>
        </w:rPr>
      </w:pPr>
      <w:r w:rsidRPr="007117B1">
        <w:rPr>
          <w:rFonts w:ascii="Times New Roman" w:hAnsi="Times New Roman" w:cs="Times New Roman"/>
          <w:color w:val="000000" w:themeColor="text1"/>
          <w:sz w:val="24"/>
          <w:szCs w:val="24"/>
          <w:lang w:val="en"/>
        </w:rPr>
        <w:t>The Mu'tazilites held that all knowledge about the existence of God, knowing good</w:t>
      </w:r>
      <w:r w:rsidR="004E070C">
        <w:rPr>
          <w:rFonts w:ascii="Times New Roman" w:hAnsi="Times New Roman" w:cs="Times New Roman"/>
          <w:color w:val="000000" w:themeColor="text1"/>
          <w:sz w:val="24"/>
          <w:szCs w:val="24"/>
          <w:lang w:val="en"/>
        </w:rPr>
        <w:t xml:space="preserve"> and evil</w:t>
      </w:r>
      <w:r w:rsidR="00D13086">
        <w:rPr>
          <w:rFonts w:ascii="Times New Roman" w:hAnsi="Times New Roman" w:cs="Times New Roman"/>
          <w:color w:val="000000" w:themeColor="text1"/>
          <w:sz w:val="24"/>
          <w:szCs w:val="24"/>
          <w:lang w:val="en"/>
        </w:rPr>
        <w:t>,</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obligations can be known by reason</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deep thought. In other words, all knowledge</w:t>
      </w:r>
      <w:r w:rsidR="00B625D1">
        <w:rPr>
          <w:rFonts w:ascii="Times New Roman" w:hAnsi="Times New Roman" w:cs="Times New Roman"/>
          <w:color w:val="000000" w:themeColor="text1"/>
          <w:sz w:val="24"/>
          <w:szCs w:val="24"/>
          <w:lang w:val="en"/>
        </w:rPr>
        <w:t xml:space="preserve"> </w:t>
      </w:r>
      <w:r w:rsidR="004E070C">
        <w:rPr>
          <w:rFonts w:ascii="Times New Roman" w:hAnsi="Times New Roman" w:cs="Times New Roman"/>
          <w:color w:val="000000" w:themeColor="text1"/>
          <w:sz w:val="24"/>
          <w:szCs w:val="24"/>
          <w:lang w:val="en"/>
        </w:rPr>
        <w:t xml:space="preserve">and </w:t>
      </w:r>
      <w:r w:rsidRPr="007117B1">
        <w:rPr>
          <w:rFonts w:ascii="Times New Roman" w:hAnsi="Times New Roman" w:cs="Times New Roman"/>
          <w:color w:val="000000" w:themeColor="text1"/>
          <w:sz w:val="24"/>
          <w:szCs w:val="24"/>
          <w:lang w:val="en"/>
        </w:rPr>
        <w:t xml:space="preserve">obligations </w:t>
      </w:r>
      <w:r w:rsidR="004E070C">
        <w:rPr>
          <w:rFonts w:ascii="Times New Roman" w:hAnsi="Times New Roman" w:cs="Times New Roman"/>
          <w:color w:val="000000" w:themeColor="text1"/>
          <w:sz w:val="24"/>
          <w:szCs w:val="24"/>
          <w:lang w:val="en"/>
        </w:rPr>
        <w:t>before</w:t>
      </w:r>
      <w:r w:rsidRPr="007117B1">
        <w:rPr>
          <w:rFonts w:ascii="Times New Roman" w:hAnsi="Times New Roman" w:cs="Times New Roman"/>
          <w:color w:val="000000" w:themeColor="text1"/>
          <w:sz w:val="24"/>
          <w:szCs w:val="24"/>
          <w:lang w:val="en"/>
        </w:rPr>
        <w:t xml:space="preserve"> revelation can be known by reason.</w:t>
      </w:r>
      <w:r>
        <w:rPr>
          <w:rStyle w:val="FootnoteReference"/>
          <w:rFonts w:ascii="Times New Roman" w:eastAsiaTheme="minorEastAsia" w:hAnsi="Times New Roman" w:cs="Times New Roman"/>
          <w:color w:val="000000" w:themeColor="text1"/>
          <w:sz w:val="24"/>
          <w:szCs w:val="24"/>
        </w:rPr>
        <w:footnoteReference w:id="14"/>
      </w:r>
      <w:r w:rsidRPr="007117B1">
        <w:rPr>
          <w:rFonts w:ascii="Times New Roman" w:hAnsi="Times New Roman" w:cs="Times New Roman"/>
          <w:color w:val="000000" w:themeColor="text1"/>
          <w:sz w:val="24"/>
          <w:szCs w:val="24"/>
          <w:lang w:val="en"/>
        </w:rPr>
        <w:t xml:space="preserve"> For Maturidiyah Samarkand, the obligation to do good</w:t>
      </w:r>
      <w:r w:rsidR="00B625D1">
        <w:rPr>
          <w:rFonts w:ascii="Times New Roman" w:hAnsi="Times New Roman" w:cs="Times New Roman"/>
          <w:color w:val="000000" w:themeColor="text1"/>
          <w:sz w:val="24"/>
          <w:szCs w:val="24"/>
          <w:lang w:val="en"/>
        </w:rPr>
        <w:t xml:space="preserve"> </w:t>
      </w:r>
      <w:r w:rsidR="004E070C">
        <w:rPr>
          <w:rFonts w:ascii="Times New Roman" w:hAnsi="Times New Roman" w:cs="Times New Roman"/>
          <w:color w:val="000000" w:themeColor="text1"/>
          <w:sz w:val="24"/>
          <w:szCs w:val="24"/>
          <w:lang w:val="en"/>
        </w:rPr>
        <w:t xml:space="preserve">and </w:t>
      </w:r>
      <w:r w:rsidRPr="007117B1">
        <w:rPr>
          <w:rFonts w:ascii="Times New Roman" w:hAnsi="Times New Roman" w:cs="Times New Roman"/>
          <w:color w:val="000000" w:themeColor="text1"/>
          <w:sz w:val="24"/>
          <w:szCs w:val="24"/>
          <w:lang w:val="en"/>
        </w:rPr>
        <w:t xml:space="preserve">stay away from </w:t>
      </w:r>
      <w:r w:rsidR="004E070C">
        <w:rPr>
          <w:rFonts w:ascii="Times New Roman" w:hAnsi="Times New Roman" w:cs="Times New Roman"/>
          <w:color w:val="000000" w:themeColor="text1"/>
          <w:sz w:val="24"/>
          <w:szCs w:val="24"/>
          <w:lang w:val="en"/>
        </w:rPr>
        <w:t xml:space="preserve">the </w:t>
      </w:r>
      <w:r w:rsidRPr="007117B1">
        <w:rPr>
          <w:rFonts w:ascii="Times New Roman" w:hAnsi="Times New Roman" w:cs="Times New Roman"/>
          <w:color w:val="000000" w:themeColor="text1"/>
          <w:sz w:val="24"/>
          <w:szCs w:val="24"/>
          <w:lang w:val="en"/>
        </w:rPr>
        <w:t>bad can be known through reason. The verses used as arguments are as follows: Surah Hud: 24, Surah Fushshilat: 53, Surah al-Ghasyiyah: 17</w:t>
      </w:r>
      <w:r w:rsidR="00D13086">
        <w:rPr>
          <w:rFonts w:ascii="Times New Roman" w:hAnsi="Times New Roman" w:cs="Times New Roman"/>
          <w:color w:val="000000" w:themeColor="text1"/>
          <w:sz w:val="24"/>
          <w:szCs w:val="24"/>
          <w:lang w:val="en"/>
        </w:rPr>
        <w:t>,</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 xml:space="preserve">al-`Araf: 185. As an example: </w:t>
      </w:r>
    </w:p>
    <w:p w14:paraId="5923CBF5" w14:textId="77777777" w:rsidR="00AE18AC" w:rsidRPr="009B1154" w:rsidRDefault="00AE18AC" w:rsidP="00AE18AC">
      <w:pPr>
        <w:pStyle w:val="BodyTextIndent2"/>
        <w:spacing w:after="0" w:line="240" w:lineRule="auto"/>
        <w:ind w:left="0"/>
        <w:rPr>
          <w:rFonts w:cstheme="minorHAnsi"/>
          <w:color w:val="000000" w:themeColor="text1"/>
          <w:sz w:val="24"/>
          <w:szCs w:val="24"/>
        </w:rPr>
      </w:pPr>
    </w:p>
    <w:p w14:paraId="4D544E45" w14:textId="77777777" w:rsidR="00AE18AC" w:rsidRPr="009B1154" w:rsidRDefault="00E90155" w:rsidP="0046460A">
      <w:pPr>
        <w:pStyle w:val="BodyTextIndent2"/>
        <w:spacing w:line="360" w:lineRule="auto"/>
        <w:ind w:left="720"/>
        <w:jc w:val="right"/>
        <w:rPr>
          <w:rFonts w:cstheme="minorHAnsi"/>
          <w:b/>
          <w:color w:val="000000" w:themeColor="text1"/>
          <w:sz w:val="24"/>
          <w:szCs w:val="24"/>
        </w:rPr>
      </w:pPr>
      <w:r w:rsidRPr="009B1154">
        <w:rPr>
          <w:rFonts w:cstheme="minorHAnsi"/>
          <w:b/>
          <w:color w:val="000000" w:themeColor="text1"/>
          <w:sz w:val="24"/>
          <w:szCs w:val="24"/>
          <w:lang w:val="en"/>
        </w:rPr>
        <w:t xml:space="preserve">سَنُرِيهِمۡ ءَايَٰتِنَا فِي ٱلۡأٓفَاقِ وَفِيٓ أَنفُسِهِمۡ حَتَّىٰ يَتَبَيَّنَ لَهُمۡ أَنَّهُ ٱلۡحَقُّۗ أَوَ لَمۡ يَكۡفِ بِرَبِّكَ أَنَّهُۥ عَلَىٰ كُلِّ شَيۡءٖ شَهِيدٌ </w:t>
      </w:r>
    </w:p>
    <w:p w14:paraId="364B85DB" w14:textId="67A065F5" w:rsidR="00AE18AC" w:rsidRPr="007117B1" w:rsidRDefault="00E90155" w:rsidP="0004599B">
      <w:pPr>
        <w:pStyle w:val="BodyTextIndent2"/>
        <w:spacing w:after="0" w:line="240" w:lineRule="auto"/>
        <w:ind w:left="0" w:firstLine="0"/>
        <w:rPr>
          <w:rFonts w:ascii="Times New Roman" w:hAnsi="Times New Roman" w:cs="Times New Roman"/>
          <w:color w:val="000000" w:themeColor="text1"/>
          <w:sz w:val="24"/>
          <w:szCs w:val="24"/>
        </w:rPr>
      </w:pPr>
      <w:r w:rsidRPr="007117B1">
        <w:rPr>
          <w:rFonts w:ascii="Times New Roman" w:hAnsi="Times New Roman" w:cs="Times New Roman"/>
          <w:color w:val="000000" w:themeColor="text1"/>
          <w:sz w:val="24"/>
          <w:szCs w:val="24"/>
          <w:lang w:val="en"/>
        </w:rPr>
        <w:t>We will show them Our signs (of power) across the horizon</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in themselves so that it becomes clear to them that the Qur'an is true. (Q</w:t>
      </w:r>
      <w:r w:rsidR="004E070C">
        <w:rPr>
          <w:rFonts w:ascii="Times New Roman" w:hAnsi="Times New Roman" w:cs="Times New Roman"/>
          <w:color w:val="000000" w:themeColor="text1"/>
          <w:sz w:val="24"/>
          <w:szCs w:val="24"/>
          <w:lang w:val="en"/>
        </w:rPr>
        <w:t>.</w:t>
      </w:r>
      <w:r w:rsidRPr="007117B1">
        <w:rPr>
          <w:rFonts w:ascii="Times New Roman" w:hAnsi="Times New Roman" w:cs="Times New Roman"/>
          <w:color w:val="000000" w:themeColor="text1"/>
          <w:sz w:val="24"/>
          <w:szCs w:val="24"/>
          <w:lang w:val="en"/>
        </w:rPr>
        <w:t>S. Fushshilat: 53)</w:t>
      </w:r>
      <w:r>
        <w:rPr>
          <w:rStyle w:val="FootnoteReference"/>
          <w:rFonts w:ascii="Times New Roman" w:eastAsiaTheme="minorEastAsia" w:hAnsi="Times New Roman" w:cs="Times New Roman"/>
          <w:color w:val="000000" w:themeColor="text1"/>
          <w:sz w:val="24"/>
          <w:szCs w:val="24"/>
        </w:rPr>
        <w:footnoteReference w:id="15"/>
      </w:r>
    </w:p>
    <w:p w14:paraId="0A5B05C4" w14:textId="77777777" w:rsidR="00AE18AC" w:rsidRPr="007117B1" w:rsidRDefault="00AE18AC" w:rsidP="00AE18AC">
      <w:pPr>
        <w:pStyle w:val="BodyTextIndent2"/>
        <w:spacing w:after="0" w:line="240" w:lineRule="auto"/>
        <w:ind w:left="0"/>
        <w:rPr>
          <w:rFonts w:ascii="Times New Roman" w:hAnsi="Times New Roman" w:cs="Times New Roman"/>
          <w:color w:val="000000" w:themeColor="text1"/>
          <w:sz w:val="24"/>
          <w:szCs w:val="24"/>
        </w:rPr>
      </w:pPr>
    </w:p>
    <w:p w14:paraId="60F8F68F" w14:textId="77777777" w:rsidR="00AE18AC" w:rsidRPr="007117B1" w:rsidRDefault="00E90155" w:rsidP="009B1154">
      <w:pPr>
        <w:pStyle w:val="BodyTextIndent2"/>
        <w:spacing w:line="360" w:lineRule="auto"/>
        <w:ind w:left="720"/>
        <w:jc w:val="right"/>
        <w:rPr>
          <w:rFonts w:ascii="Times New Roman" w:hAnsi="Times New Roman" w:cs="Times New Roman"/>
          <w:b/>
          <w:color w:val="000000" w:themeColor="text1"/>
          <w:sz w:val="24"/>
          <w:szCs w:val="24"/>
        </w:rPr>
      </w:pPr>
      <w:r w:rsidRPr="007117B1">
        <w:rPr>
          <w:rFonts w:ascii="Times New Roman" w:hAnsi="Times New Roman" w:cs="Times New Roman"/>
          <w:b/>
          <w:color w:val="000000" w:themeColor="text1"/>
          <w:sz w:val="24"/>
          <w:szCs w:val="24"/>
          <w:lang w:val="en"/>
        </w:rPr>
        <w:t xml:space="preserve">أَفَلَا يَنظُرُونَ إِلَى ٱلۡإِبِلِ كَيۡفَ خُلِقَتۡ ١٧ </w:t>
      </w:r>
    </w:p>
    <w:p w14:paraId="4A17BB4B" w14:textId="2519AA7E" w:rsidR="00AE18AC" w:rsidRDefault="00E90155" w:rsidP="0004599B">
      <w:pPr>
        <w:pStyle w:val="BodyTextIndent2"/>
        <w:spacing w:after="0" w:line="240" w:lineRule="auto"/>
        <w:ind w:left="0" w:firstLine="0"/>
        <w:rPr>
          <w:rFonts w:ascii="Times New Roman" w:hAnsi="Times New Roman" w:cs="Times New Roman"/>
          <w:color w:val="000000" w:themeColor="text1"/>
          <w:sz w:val="24"/>
          <w:szCs w:val="24"/>
          <w:lang w:val="en"/>
        </w:rPr>
      </w:pPr>
      <w:r w:rsidRPr="007117B1">
        <w:rPr>
          <w:rFonts w:ascii="Times New Roman" w:hAnsi="Times New Roman" w:cs="Times New Roman"/>
          <w:color w:val="000000" w:themeColor="text1"/>
          <w:sz w:val="24"/>
          <w:szCs w:val="24"/>
          <w:lang w:val="en"/>
        </w:rPr>
        <w:t>So do they not pay attention to the camel</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how he was created (QS. Al-Ghasyiyah: 17)</w:t>
      </w:r>
      <w:r>
        <w:rPr>
          <w:rStyle w:val="FootnoteReference"/>
          <w:rFonts w:ascii="Times New Roman" w:eastAsiaTheme="minorEastAsia" w:hAnsi="Times New Roman" w:cs="Times New Roman"/>
          <w:color w:val="000000" w:themeColor="text1"/>
          <w:sz w:val="24"/>
          <w:szCs w:val="24"/>
        </w:rPr>
        <w:footnoteReference w:id="16"/>
      </w:r>
    </w:p>
    <w:p w14:paraId="64AE7C69" w14:textId="77777777" w:rsidR="00B625D1" w:rsidRPr="007117B1" w:rsidRDefault="00B625D1" w:rsidP="0004599B">
      <w:pPr>
        <w:pStyle w:val="BodyTextIndent2"/>
        <w:spacing w:after="0" w:line="240" w:lineRule="auto"/>
        <w:ind w:left="0" w:firstLine="0"/>
        <w:rPr>
          <w:rFonts w:ascii="Times New Roman" w:hAnsi="Times New Roman" w:cs="Times New Roman"/>
          <w:color w:val="000000" w:themeColor="text1"/>
          <w:sz w:val="24"/>
          <w:szCs w:val="24"/>
        </w:rPr>
      </w:pPr>
    </w:p>
    <w:p w14:paraId="0B7902F1" w14:textId="511B730D" w:rsidR="00AE18AC" w:rsidRPr="007117B1" w:rsidRDefault="00E90155" w:rsidP="006F01C3">
      <w:pPr>
        <w:pStyle w:val="BodyTextIndent2"/>
        <w:spacing w:after="0" w:line="360" w:lineRule="auto"/>
        <w:ind w:left="0"/>
        <w:rPr>
          <w:rFonts w:ascii="Times New Roman" w:hAnsi="Times New Roman" w:cs="Times New Roman"/>
          <w:color w:val="000000" w:themeColor="text1"/>
          <w:sz w:val="24"/>
          <w:szCs w:val="24"/>
        </w:rPr>
      </w:pPr>
      <w:r w:rsidRPr="007117B1">
        <w:rPr>
          <w:rFonts w:ascii="Times New Roman" w:hAnsi="Times New Roman" w:cs="Times New Roman"/>
          <w:color w:val="000000" w:themeColor="text1"/>
          <w:sz w:val="24"/>
          <w:szCs w:val="24"/>
          <w:lang w:val="en"/>
        </w:rPr>
        <w:t>The last three verses of the verses above indicate that Allah has required deep reflection</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 xml:space="preserve">thought on His creation so that it is known that He is the Creator. This means that these verses are proof of the obligation to thank Allah before the revelation. Humans with the ability of reason can know that kufr is haram because kufr is something </w:t>
      </w:r>
      <w:r w:rsidR="004E070C">
        <w:rPr>
          <w:rFonts w:ascii="Times New Roman" w:hAnsi="Times New Roman" w:cs="Times New Roman"/>
          <w:color w:val="000000" w:themeColor="text1"/>
          <w:sz w:val="24"/>
          <w:szCs w:val="24"/>
          <w:lang w:val="en"/>
        </w:rPr>
        <w:t>Allah hates</w:t>
      </w:r>
      <w:r w:rsidRPr="007117B1">
        <w:rPr>
          <w:rFonts w:ascii="Times New Roman" w:hAnsi="Times New Roman" w:cs="Times New Roman"/>
          <w:color w:val="000000" w:themeColor="text1"/>
          <w:sz w:val="24"/>
          <w:szCs w:val="24"/>
          <w:lang w:val="en"/>
        </w:rPr>
        <w:t>. Therefore, with the ability of reason, humans everywhere know it is obligatory to thank Allah.</w:t>
      </w:r>
      <w:r>
        <w:rPr>
          <w:rStyle w:val="FootnoteReference"/>
          <w:rFonts w:ascii="Times New Roman" w:eastAsiaTheme="minorEastAsia" w:hAnsi="Times New Roman" w:cs="Times New Roman"/>
          <w:color w:val="000000" w:themeColor="text1"/>
          <w:sz w:val="24"/>
          <w:szCs w:val="24"/>
        </w:rPr>
        <w:footnoteReference w:id="17"/>
      </w:r>
    </w:p>
    <w:p w14:paraId="2EF24905" w14:textId="54C6FDB4" w:rsidR="00C7458E" w:rsidRDefault="00E90155" w:rsidP="006F01C3">
      <w:pPr>
        <w:pStyle w:val="BodyTextIndent2"/>
        <w:spacing w:after="0" w:line="360" w:lineRule="auto"/>
        <w:ind w:left="0"/>
        <w:rPr>
          <w:rFonts w:ascii="Times New Roman" w:hAnsi="Times New Roman" w:cs="Times New Roman"/>
          <w:color w:val="000000" w:themeColor="text1"/>
          <w:sz w:val="24"/>
          <w:szCs w:val="24"/>
        </w:rPr>
      </w:pPr>
      <w:r w:rsidRPr="007117B1">
        <w:rPr>
          <w:rFonts w:ascii="Times New Roman" w:hAnsi="Times New Roman" w:cs="Times New Roman"/>
          <w:color w:val="000000" w:themeColor="text1"/>
          <w:sz w:val="24"/>
          <w:szCs w:val="24"/>
          <w:lang w:val="en"/>
        </w:rPr>
        <w:t>Asy'ariyah argue</w:t>
      </w:r>
      <w:r w:rsidR="004E070C">
        <w:rPr>
          <w:rFonts w:ascii="Times New Roman" w:hAnsi="Times New Roman" w:cs="Times New Roman"/>
          <w:color w:val="000000" w:themeColor="text1"/>
          <w:sz w:val="24"/>
          <w:szCs w:val="24"/>
          <w:lang w:val="en"/>
        </w:rPr>
        <w:t>s</w:t>
      </w:r>
      <w:r w:rsidRPr="007117B1">
        <w:rPr>
          <w:rFonts w:ascii="Times New Roman" w:hAnsi="Times New Roman" w:cs="Times New Roman"/>
          <w:color w:val="000000" w:themeColor="text1"/>
          <w:sz w:val="24"/>
          <w:szCs w:val="24"/>
          <w:lang w:val="en"/>
        </w:rPr>
        <w:t xml:space="preserve"> that knowing God can be obtained through reason, </w:t>
      </w:r>
      <w:r w:rsidR="004E070C">
        <w:rPr>
          <w:rFonts w:ascii="Times New Roman" w:hAnsi="Times New Roman" w:cs="Times New Roman"/>
          <w:color w:val="000000" w:themeColor="text1"/>
          <w:sz w:val="24"/>
          <w:szCs w:val="24"/>
          <w:lang w:val="en"/>
        </w:rPr>
        <w:t xml:space="preserve">good and evil, the obligation to thank God, and </w:t>
      </w:r>
      <w:r w:rsidRPr="007117B1">
        <w:rPr>
          <w:rFonts w:ascii="Times New Roman" w:hAnsi="Times New Roman" w:cs="Times New Roman"/>
          <w:color w:val="000000" w:themeColor="text1"/>
          <w:sz w:val="24"/>
          <w:szCs w:val="24"/>
          <w:lang w:val="en"/>
        </w:rPr>
        <w:t>the obligation to do good</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leave the bad known only through revelation. Meanwhile, Maturidiyah Bukhara argues that all knowledge can be known through reason</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obligations are known through revelation.</w:t>
      </w:r>
      <w:r>
        <w:rPr>
          <w:rStyle w:val="FootnoteReference"/>
          <w:rFonts w:ascii="Times New Roman" w:eastAsiaTheme="minorEastAsia" w:hAnsi="Times New Roman" w:cs="Times New Roman"/>
          <w:color w:val="000000" w:themeColor="text1"/>
          <w:sz w:val="24"/>
          <w:szCs w:val="24"/>
        </w:rPr>
        <w:footnoteReference w:id="18"/>
      </w:r>
      <w:r w:rsidRPr="007117B1">
        <w:rPr>
          <w:rFonts w:ascii="Times New Roman" w:hAnsi="Times New Roman" w:cs="Times New Roman"/>
          <w:color w:val="000000" w:themeColor="text1"/>
          <w:sz w:val="24"/>
          <w:szCs w:val="24"/>
          <w:lang w:val="en"/>
        </w:rPr>
        <w:t xml:space="preserve"> The verses of the Qur'an that are used as evidence are as follows: Surah al-Isra`: 15, Surah Thaha: 134, Surah al-Anisa`: 165</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Surah al-Mulk: 8-9, for example:</w:t>
      </w:r>
    </w:p>
    <w:p w14:paraId="3C729119" w14:textId="1704D1D3" w:rsidR="00AE18AC" w:rsidRPr="007117B1" w:rsidRDefault="00E90155" w:rsidP="00AE18AC">
      <w:pPr>
        <w:pStyle w:val="BodyTextIndent2"/>
        <w:spacing w:after="0" w:line="240" w:lineRule="auto"/>
        <w:ind w:left="0"/>
        <w:rPr>
          <w:rFonts w:ascii="Times New Roman" w:hAnsi="Times New Roman" w:cs="Times New Roman"/>
          <w:color w:val="000000" w:themeColor="text1"/>
          <w:sz w:val="24"/>
          <w:szCs w:val="24"/>
        </w:rPr>
      </w:pPr>
      <w:r w:rsidRPr="007117B1">
        <w:rPr>
          <w:rFonts w:ascii="Times New Roman" w:hAnsi="Times New Roman" w:cs="Times New Roman"/>
          <w:color w:val="000000" w:themeColor="text1"/>
          <w:sz w:val="24"/>
          <w:szCs w:val="24"/>
        </w:rPr>
        <w:t xml:space="preserve"> </w:t>
      </w:r>
    </w:p>
    <w:p w14:paraId="123532BE" w14:textId="77777777" w:rsidR="00AE18AC" w:rsidRPr="007117B1" w:rsidRDefault="00E90155" w:rsidP="009B1154">
      <w:pPr>
        <w:pStyle w:val="BodyTextIndent2"/>
        <w:spacing w:line="360" w:lineRule="auto"/>
        <w:ind w:left="720"/>
        <w:jc w:val="right"/>
        <w:rPr>
          <w:rFonts w:ascii="Times New Roman" w:hAnsi="Times New Roman" w:cs="Times New Roman"/>
          <w:b/>
          <w:color w:val="000000" w:themeColor="text1"/>
          <w:sz w:val="24"/>
          <w:szCs w:val="24"/>
        </w:rPr>
      </w:pPr>
      <w:r w:rsidRPr="007117B1">
        <w:rPr>
          <w:rFonts w:ascii="Times New Roman" w:hAnsi="Times New Roman" w:cs="Times New Roman"/>
          <w:b/>
          <w:color w:val="000000" w:themeColor="text1"/>
          <w:sz w:val="24"/>
          <w:szCs w:val="24"/>
          <w:lang w:val="en"/>
        </w:rPr>
        <w:t>وَمَا كُنَّا مُعَذِّبِينَ حَتَّىٰ نَبۡعَثَ رَسُولٗا ١٥</w:t>
      </w:r>
    </w:p>
    <w:p w14:paraId="1DE86184" w14:textId="4E94090C" w:rsidR="00AE18AC" w:rsidRDefault="00E90155" w:rsidP="00D167D1">
      <w:pPr>
        <w:pStyle w:val="BodyTextIndent2"/>
        <w:spacing w:line="360" w:lineRule="auto"/>
        <w:ind w:firstLine="0"/>
        <w:rPr>
          <w:rFonts w:ascii="Times New Roman" w:hAnsi="Times New Roman" w:cs="Times New Roman"/>
          <w:color w:val="000000" w:themeColor="text1"/>
          <w:sz w:val="24"/>
          <w:szCs w:val="24"/>
        </w:rPr>
      </w:pPr>
      <w:r w:rsidRPr="007117B1">
        <w:rPr>
          <w:rFonts w:ascii="Times New Roman" w:hAnsi="Times New Roman" w:cs="Times New Roman"/>
          <w:color w:val="000000" w:themeColor="text1"/>
          <w:sz w:val="24"/>
          <w:szCs w:val="24"/>
          <w:lang w:val="en"/>
        </w:rPr>
        <w:lastRenderedPageBreak/>
        <w:t>And We do not punish until We send a Messenger (QS. Al-Isra':15)</w:t>
      </w:r>
      <w:r>
        <w:rPr>
          <w:rStyle w:val="FootnoteReference"/>
          <w:rFonts w:ascii="Times New Roman" w:eastAsiaTheme="minorEastAsia" w:hAnsi="Times New Roman" w:cs="Times New Roman"/>
          <w:color w:val="000000" w:themeColor="text1"/>
          <w:sz w:val="24"/>
          <w:szCs w:val="24"/>
        </w:rPr>
        <w:footnoteReference w:id="19"/>
      </w:r>
    </w:p>
    <w:p w14:paraId="76F1CB28" w14:textId="77777777" w:rsidR="00AE18AC" w:rsidRPr="007117B1" w:rsidRDefault="00E90155" w:rsidP="009B1154">
      <w:pPr>
        <w:pStyle w:val="BodyTextIndent2"/>
        <w:spacing w:line="360" w:lineRule="auto"/>
        <w:ind w:left="720"/>
        <w:jc w:val="right"/>
        <w:rPr>
          <w:rFonts w:ascii="Times New Roman" w:hAnsi="Times New Roman" w:cs="Times New Roman"/>
          <w:b/>
          <w:color w:val="000000" w:themeColor="text1"/>
          <w:sz w:val="24"/>
          <w:szCs w:val="24"/>
        </w:rPr>
      </w:pPr>
      <w:r w:rsidRPr="007117B1">
        <w:rPr>
          <w:rFonts w:ascii="Times New Roman" w:hAnsi="Times New Roman" w:cs="Times New Roman"/>
          <w:b/>
          <w:color w:val="000000" w:themeColor="text1"/>
          <w:sz w:val="24"/>
          <w:szCs w:val="24"/>
          <w:lang w:val="en"/>
        </w:rPr>
        <w:t xml:space="preserve">رُّسُلٗا مُّبَشِّرِينَ وَمُنذِرِينَ لِئَلَّا يَكُونَ لِلنَّاسِ عَلَى ٱللَّهِ حُجَّةُۢ بَعۡدَ ٱلرُّسُلِۚ وَكَانَ ٱللَّهُ عَزِيزًا حَكِيمٗا ١٦٥ </w:t>
      </w:r>
    </w:p>
    <w:p w14:paraId="350BC54D" w14:textId="729411F6" w:rsidR="00AE18AC" w:rsidRPr="007117B1" w:rsidRDefault="00E90155" w:rsidP="0004599B">
      <w:pPr>
        <w:pStyle w:val="BodyTextIndent2"/>
        <w:spacing w:after="0" w:line="240" w:lineRule="auto"/>
        <w:ind w:left="0" w:firstLine="0"/>
        <w:rPr>
          <w:rFonts w:ascii="Times New Roman" w:hAnsi="Times New Roman" w:cs="Times New Roman"/>
          <w:color w:val="000000" w:themeColor="text1"/>
          <w:sz w:val="24"/>
          <w:szCs w:val="24"/>
        </w:rPr>
      </w:pPr>
      <w:r w:rsidRPr="007117B1">
        <w:rPr>
          <w:rFonts w:ascii="Times New Roman" w:hAnsi="Times New Roman" w:cs="Times New Roman"/>
          <w:color w:val="000000" w:themeColor="text1"/>
          <w:sz w:val="24"/>
          <w:szCs w:val="24"/>
          <w:lang w:val="en"/>
        </w:rPr>
        <w:t>We have sent them as messengers, bringing good news</w:t>
      </w:r>
      <w:r w:rsidR="004E070C">
        <w:rPr>
          <w:rFonts w:ascii="Times New Roman" w:hAnsi="Times New Roman" w:cs="Times New Roman"/>
          <w:color w:val="000000" w:themeColor="text1"/>
          <w:sz w:val="24"/>
          <w:szCs w:val="24"/>
          <w:lang w:val="en"/>
        </w:rPr>
        <w:t xml:space="preserve">, and </w:t>
      </w:r>
      <w:r w:rsidRPr="007117B1">
        <w:rPr>
          <w:rFonts w:ascii="Times New Roman" w:hAnsi="Times New Roman" w:cs="Times New Roman"/>
          <w:color w:val="000000" w:themeColor="text1"/>
          <w:sz w:val="24"/>
          <w:szCs w:val="24"/>
          <w:lang w:val="en"/>
        </w:rPr>
        <w:t>warning, so that there may be no reason for people to argue against Allah after the messengers were sent (QS. Al-Nisa': 165)</w:t>
      </w:r>
      <w:r>
        <w:rPr>
          <w:rStyle w:val="FootnoteReference"/>
          <w:rFonts w:ascii="Times New Roman" w:eastAsiaTheme="minorEastAsia" w:hAnsi="Times New Roman" w:cs="Times New Roman"/>
          <w:color w:val="000000" w:themeColor="text1"/>
          <w:sz w:val="24"/>
          <w:szCs w:val="24"/>
        </w:rPr>
        <w:footnoteReference w:id="20"/>
      </w:r>
    </w:p>
    <w:p w14:paraId="1F9CF9E9" w14:textId="77777777" w:rsidR="00AE18AC" w:rsidRDefault="00AE18AC" w:rsidP="00AE18AC">
      <w:pPr>
        <w:pStyle w:val="BodyTextIndent2"/>
        <w:spacing w:after="0" w:line="240" w:lineRule="auto"/>
        <w:ind w:left="0" w:firstLine="357"/>
        <w:rPr>
          <w:rFonts w:ascii="Times New Roman" w:hAnsi="Times New Roman" w:cs="Times New Roman"/>
          <w:b/>
          <w:color w:val="000000" w:themeColor="text1"/>
          <w:sz w:val="24"/>
          <w:szCs w:val="24"/>
        </w:rPr>
      </w:pPr>
    </w:p>
    <w:p w14:paraId="642C1870" w14:textId="68E75251" w:rsidR="00AE18AC" w:rsidRDefault="00E90155" w:rsidP="006F01C3">
      <w:pPr>
        <w:pStyle w:val="BodyTextIndent2"/>
        <w:spacing w:after="0" w:line="360" w:lineRule="auto"/>
        <w:ind w:left="0"/>
        <w:rPr>
          <w:rFonts w:ascii="Times New Roman" w:hAnsi="Times New Roman" w:cs="Times New Roman"/>
          <w:color w:val="000000" w:themeColor="text1"/>
          <w:sz w:val="24"/>
          <w:szCs w:val="24"/>
        </w:rPr>
      </w:pPr>
      <w:r w:rsidRPr="00C94B40">
        <w:rPr>
          <w:rFonts w:ascii="Times New Roman" w:hAnsi="Times New Roman" w:cs="Times New Roman"/>
          <w:color w:val="000000" w:themeColor="text1"/>
          <w:sz w:val="24"/>
          <w:szCs w:val="24"/>
          <w:lang w:val="en"/>
        </w:rPr>
        <w:t>The verses above explain that Allah will not give rewards or punishments for good</w:t>
      </w:r>
      <w:r w:rsidR="004E070C">
        <w:rPr>
          <w:rFonts w:ascii="Times New Roman" w:hAnsi="Times New Roman" w:cs="Times New Roman"/>
          <w:color w:val="000000" w:themeColor="text1"/>
          <w:sz w:val="24"/>
          <w:szCs w:val="24"/>
          <w:lang w:val="en"/>
        </w:rPr>
        <w:t xml:space="preserve"> and evil</w:t>
      </w:r>
      <w:r w:rsidRPr="00C94B40">
        <w:rPr>
          <w:rFonts w:ascii="Times New Roman" w:hAnsi="Times New Roman" w:cs="Times New Roman"/>
          <w:color w:val="000000" w:themeColor="text1"/>
          <w:sz w:val="24"/>
          <w:szCs w:val="24"/>
          <w:lang w:val="en"/>
        </w:rPr>
        <w:t xml:space="preserve"> human actions except after the Prophets</w:t>
      </w:r>
      <w:r w:rsidR="004E070C">
        <w:rPr>
          <w:rFonts w:ascii="Times New Roman" w:hAnsi="Times New Roman" w:cs="Times New Roman"/>
          <w:color w:val="000000" w:themeColor="text1"/>
          <w:sz w:val="24"/>
          <w:szCs w:val="24"/>
          <w:lang w:val="en"/>
        </w:rPr>
        <w:t xml:space="preserve"> and </w:t>
      </w:r>
      <w:r w:rsidRPr="00C94B40">
        <w:rPr>
          <w:rFonts w:ascii="Times New Roman" w:hAnsi="Times New Roman" w:cs="Times New Roman"/>
          <w:color w:val="000000" w:themeColor="text1"/>
          <w:sz w:val="24"/>
          <w:szCs w:val="24"/>
          <w:lang w:val="en"/>
        </w:rPr>
        <w:t>Apostles have sent them. Therefore, everything related to religion can only be known by humans through the intermediary of Allah's Apostle, not by reason alone. New obligations exist after being notified by Allah through His revelation. Faith</w:t>
      </w:r>
      <w:r w:rsidR="004E070C">
        <w:rPr>
          <w:rFonts w:ascii="Times New Roman" w:hAnsi="Times New Roman" w:cs="Times New Roman"/>
          <w:color w:val="000000" w:themeColor="text1"/>
          <w:sz w:val="24"/>
          <w:szCs w:val="24"/>
          <w:lang w:val="en"/>
        </w:rPr>
        <w:t xml:space="preserve"> and </w:t>
      </w:r>
      <w:r w:rsidRPr="00C94B40">
        <w:rPr>
          <w:rFonts w:ascii="Times New Roman" w:hAnsi="Times New Roman" w:cs="Times New Roman"/>
          <w:color w:val="000000" w:themeColor="text1"/>
          <w:sz w:val="24"/>
          <w:szCs w:val="24"/>
          <w:lang w:val="en"/>
        </w:rPr>
        <w:t>disbelief cannot be known except by sending an Apostle sent by Allah.</w:t>
      </w:r>
    </w:p>
    <w:p w14:paraId="0AB274C1" w14:textId="45890791" w:rsidR="00AE18AC" w:rsidRPr="006D585D" w:rsidRDefault="00E90155" w:rsidP="006F01C3">
      <w:pPr>
        <w:pStyle w:val="NoSpacing"/>
        <w:spacing w:line="360" w:lineRule="auto"/>
        <w:rPr>
          <w:color w:val="000000" w:themeColor="text1"/>
        </w:rPr>
      </w:pPr>
      <w:r w:rsidRPr="006D585D">
        <w:rPr>
          <w:color w:val="000000" w:themeColor="text1"/>
          <w:lang w:val="en"/>
        </w:rPr>
        <w:t xml:space="preserve">It is found in the </w:t>
      </w:r>
      <w:r w:rsidRPr="006D585D">
        <w:rPr>
          <w:i/>
          <w:iCs/>
          <w:color w:val="000000" w:themeColor="text1"/>
          <w:lang w:val="en"/>
        </w:rPr>
        <w:t>Tafsir</w:t>
      </w:r>
      <w:r w:rsidRPr="006D585D">
        <w:rPr>
          <w:color w:val="000000" w:themeColor="text1"/>
          <w:lang w:val="en"/>
        </w:rPr>
        <w:t xml:space="preserve"> of the Ministry of Religion that reason is one of the four </w:t>
      </w:r>
      <w:r w:rsidRPr="006D585D">
        <w:rPr>
          <w:i/>
          <w:iCs/>
          <w:color w:val="000000" w:themeColor="text1"/>
          <w:lang w:val="en"/>
        </w:rPr>
        <w:t>guidances</w:t>
      </w:r>
      <w:r w:rsidRPr="006D585D">
        <w:rPr>
          <w:color w:val="000000" w:themeColor="text1"/>
          <w:lang w:val="en"/>
        </w:rPr>
        <w:t xml:space="preserve"> given by Allah to humans (instinct, five senses, reason</w:t>
      </w:r>
      <w:r w:rsidR="004E070C">
        <w:rPr>
          <w:color w:val="000000" w:themeColor="text1"/>
          <w:lang w:val="en"/>
        </w:rPr>
        <w:t xml:space="preserve">, and </w:t>
      </w:r>
      <w:r w:rsidRPr="006D585D">
        <w:rPr>
          <w:color w:val="000000" w:themeColor="text1"/>
          <w:lang w:val="en"/>
        </w:rPr>
        <w:t xml:space="preserve">religion). Intellect </w:t>
      </w:r>
      <w:r w:rsidR="004E070C">
        <w:rPr>
          <w:color w:val="000000" w:themeColor="text1"/>
          <w:lang w:val="en"/>
        </w:rPr>
        <w:t>can</w:t>
      </w:r>
      <w:r w:rsidRPr="006D585D">
        <w:rPr>
          <w:color w:val="000000" w:themeColor="text1"/>
          <w:lang w:val="en"/>
        </w:rPr>
        <w:t xml:space="preserve">: 1) Channel </w:t>
      </w:r>
      <w:r w:rsidRPr="006D585D">
        <w:rPr>
          <w:i/>
          <w:iCs/>
          <w:color w:val="000000" w:themeColor="text1"/>
          <w:lang w:val="en"/>
        </w:rPr>
        <w:t>instincts</w:t>
      </w:r>
      <w:r w:rsidRPr="006D585D">
        <w:rPr>
          <w:color w:val="000000" w:themeColor="text1"/>
          <w:lang w:val="en"/>
        </w:rPr>
        <w:t xml:space="preserve"> in a good direction so that </w:t>
      </w:r>
      <w:r w:rsidR="004E070C">
        <w:rPr>
          <w:color w:val="000000" w:themeColor="text1"/>
          <w:lang w:val="en"/>
        </w:rPr>
        <w:t>they</w:t>
      </w:r>
      <w:r w:rsidRPr="006D585D">
        <w:rPr>
          <w:color w:val="000000" w:themeColor="text1"/>
          <w:lang w:val="en"/>
        </w:rPr>
        <w:t xml:space="preserve"> can become the basis (principal) for goodness; 2) Correcting (correcting) errors obtained from the five senses; 3) Distinguishing the good from the bad; 4) Prepare the </w:t>
      </w:r>
      <w:r w:rsidRPr="006D585D">
        <w:rPr>
          <w:i/>
          <w:iCs/>
          <w:color w:val="000000" w:themeColor="text1"/>
          <w:lang w:val="en"/>
        </w:rPr>
        <w:t>preamble</w:t>
      </w:r>
      <w:r w:rsidRPr="006D585D">
        <w:rPr>
          <w:color w:val="000000" w:themeColor="text1"/>
          <w:lang w:val="en"/>
        </w:rPr>
        <w:t xml:space="preserve"> to arrive at the </w:t>
      </w:r>
      <w:r w:rsidRPr="006D585D">
        <w:rPr>
          <w:i/>
          <w:iCs/>
          <w:color w:val="000000" w:themeColor="text1"/>
          <w:lang w:val="en"/>
        </w:rPr>
        <w:t>natijah/conclusion;</w:t>
      </w:r>
      <w:r w:rsidRPr="006D585D">
        <w:rPr>
          <w:color w:val="000000" w:themeColor="text1"/>
          <w:lang w:val="en"/>
        </w:rPr>
        <w:t xml:space="preserve"> 5) Knowing </w:t>
      </w:r>
      <w:r w:rsidRPr="006D585D">
        <w:rPr>
          <w:i/>
          <w:iCs/>
          <w:color w:val="000000" w:themeColor="text1"/>
          <w:lang w:val="en"/>
        </w:rPr>
        <w:t>causality</w:t>
      </w:r>
      <w:r w:rsidRPr="006D585D">
        <w:rPr>
          <w:color w:val="000000" w:themeColor="text1"/>
          <w:lang w:val="en"/>
        </w:rPr>
        <w:t xml:space="preserve">; 6) Using the </w:t>
      </w:r>
      <w:r w:rsidRPr="006D585D">
        <w:rPr>
          <w:i/>
          <w:iCs/>
          <w:color w:val="000000" w:themeColor="text1"/>
          <w:lang w:val="en"/>
        </w:rPr>
        <w:t>mahsat</w:t>
      </w:r>
      <w:r w:rsidRPr="006D585D">
        <w:rPr>
          <w:color w:val="000000" w:themeColor="text1"/>
          <w:lang w:val="en"/>
        </w:rPr>
        <w:t xml:space="preserve"> as a ladder to get to the </w:t>
      </w:r>
      <w:r w:rsidRPr="006D585D">
        <w:rPr>
          <w:i/>
          <w:iCs/>
          <w:color w:val="000000" w:themeColor="text1"/>
          <w:lang w:val="en"/>
        </w:rPr>
        <w:t>ma'qulat</w:t>
      </w:r>
      <w:r w:rsidRPr="006D585D">
        <w:rPr>
          <w:color w:val="000000" w:themeColor="text1"/>
          <w:lang w:val="en"/>
        </w:rPr>
        <w:t xml:space="preserve">; 7) Using the </w:t>
      </w:r>
      <w:r w:rsidRPr="006D585D">
        <w:rPr>
          <w:i/>
          <w:iCs/>
          <w:color w:val="000000" w:themeColor="text1"/>
          <w:lang w:val="en"/>
        </w:rPr>
        <w:t>senses</w:t>
      </w:r>
      <w:r w:rsidRPr="006D585D">
        <w:rPr>
          <w:color w:val="000000" w:themeColor="text1"/>
          <w:lang w:val="en"/>
        </w:rPr>
        <w:t xml:space="preserve"> to arrive at the </w:t>
      </w:r>
      <w:r w:rsidRPr="006D585D">
        <w:rPr>
          <w:i/>
          <w:iCs/>
          <w:color w:val="000000" w:themeColor="text1"/>
          <w:lang w:val="en"/>
        </w:rPr>
        <w:t>abstract, meaningful</w:t>
      </w:r>
      <w:r w:rsidR="004E070C">
        <w:rPr>
          <w:color w:val="000000" w:themeColor="text1"/>
          <w:lang w:val="en"/>
        </w:rPr>
        <w:t xml:space="preserve">, and </w:t>
      </w:r>
      <w:r w:rsidRPr="006D585D">
        <w:rPr>
          <w:i/>
          <w:iCs/>
          <w:color w:val="000000" w:themeColor="text1"/>
          <w:lang w:val="en"/>
        </w:rPr>
        <w:t>unseen</w:t>
      </w:r>
      <w:r w:rsidRPr="006D585D">
        <w:rPr>
          <w:color w:val="000000" w:themeColor="text1"/>
          <w:lang w:val="en"/>
        </w:rPr>
        <w:t xml:space="preserve">; 8) Taking the argument from the existence of creatures to conclude that there is a </w:t>
      </w:r>
      <w:r w:rsidRPr="006D585D">
        <w:rPr>
          <w:i/>
          <w:iCs/>
          <w:color w:val="000000" w:themeColor="text1"/>
          <w:lang w:val="en"/>
        </w:rPr>
        <w:t>creator</w:t>
      </w:r>
      <w:r w:rsidRPr="006D585D">
        <w:rPr>
          <w:color w:val="000000" w:themeColor="text1"/>
          <w:lang w:val="en"/>
        </w:rPr>
        <w:t xml:space="preserve"> (God), who created</w:t>
      </w:r>
      <w:r w:rsidR="004E070C">
        <w:rPr>
          <w:color w:val="000000" w:themeColor="text1"/>
          <w:lang w:val="en"/>
        </w:rPr>
        <w:t xml:space="preserve">, and </w:t>
      </w:r>
      <w:r w:rsidRPr="006D585D">
        <w:rPr>
          <w:color w:val="000000" w:themeColor="text1"/>
          <w:lang w:val="en"/>
        </w:rPr>
        <w:t>bestowed upon His creation everything needed to maintain</w:t>
      </w:r>
      <w:r w:rsidR="004E070C">
        <w:rPr>
          <w:color w:val="000000" w:themeColor="text1"/>
          <w:lang w:val="en"/>
        </w:rPr>
        <w:t xml:space="preserve">, and </w:t>
      </w:r>
      <w:r w:rsidRPr="006D585D">
        <w:rPr>
          <w:color w:val="000000" w:themeColor="text1"/>
          <w:lang w:val="en"/>
        </w:rPr>
        <w:t>sustain life.</w:t>
      </w:r>
      <w:r>
        <w:rPr>
          <w:rStyle w:val="FootnoteReference"/>
          <w:rFonts w:eastAsiaTheme="majorEastAsia"/>
          <w:color w:val="000000" w:themeColor="text1"/>
        </w:rPr>
        <w:footnoteReference w:id="21"/>
      </w:r>
    </w:p>
    <w:p w14:paraId="7B35D173" w14:textId="287DD5E9" w:rsidR="00AE18AC" w:rsidRPr="005057E9" w:rsidRDefault="00E90155" w:rsidP="006F01C3">
      <w:pPr>
        <w:pStyle w:val="BodyTextIndent"/>
        <w:spacing w:line="360" w:lineRule="auto"/>
        <w:rPr>
          <w:color w:val="000000" w:themeColor="text1"/>
          <w:szCs w:val="24"/>
        </w:rPr>
      </w:pPr>
      <w:r w:rsidRPr="005057E9">
        <w:rPr>
          <w:color w:val="000000" w:themeColor="text1"/>
          <w:szCs w:val="24"/>
          <w:lang w:val="en"/>
        </w:rPr>
        <w:t xml:space="preserve">With the ability of reason, humans can also try to think about how to thank God, even to the belief in the Oneness of God ( </w:t>
      </w:r>
      <w:r w:rsidRPr="005057E9">
        <w:rPr>
          <w:i/>
          <w:iCs/>
          <w:color w:val="000000" w:themeColor="text1"/>
          <w:szCs w:val="24"/>
          <w:lang w:val="en"/>
        </w:rPr>
        <w:t>tawhid</w:t>
      </w:r>
      <w:r w:rsidRPr="005057E9">
        <w:rPr>
          <w:color w:val="000000" w:themeColor="text1"/>
          <w:szCs w:val="24"/>
          <w:lang w:val="en"/>
        </w:rPr>
        <w:t xml:space="preserve"> )</w:t>
      </w:r>
      <w:r w:rsidR="004E070C">
        <w:rPr>
          <w:color w:val="000000" w:themeColor="text1"/>
          <w:szCs w:val="24"/>
          <w:lang w:val="en"/>
        </w:rPr>
        <w:t>. T</w:t>
      </w:r>
      <w:r w:rsidRPr="005057E9">
        <w:rPr>
          <w:color w:val="000000" w:themeColor="text1"/>
          <w:szCs w:val="24"/>
          <w:lang w:val="en"/>
        </w:rPr>
        <w:t xml:space="preserve">his belief in monotheism is </w:t>
      </w:r>
      <w:r w:rsidR="004E070C">
        <w:rPr>
          <w:color w:val="000000" w:themeColor="text1"/>
          <w:szCs w:val="24"/>
          <w:lang w:val="en"/>
        </w:rPr>
        <w:t>following</w:t>
      </w:r>
      <w:r w:rsidRPr="005057E9">
        <w:rPr>
          <w:color w:val="000000" w:themeColor="text1"/>
          <w:szCs w:val="24"/>
          <w:lang w:val="en"/>
        </w:rPr>
        <w:t xml:space="preserve"> human </w:t>
      </w:r>
      <w:r w:rsidRPr="005057E9">
        <w:rPr>
          <w:i/>
          <w:iCs/>
          <w:color w:val="000000" w:themeColor="text1"/>
          <w:szCs w:val="24"/>
          <w:lang w:val="en"/>
        </w:rPr>
        <w:t>instincts</w:t>
      </w:r>
      <w:r w:rsidRPr="005057E9">
        <w:rPr>
          <w:color w:val="000000" w:themeColor="text1"/>
          <w:szCs w:val="24"/>
          <w:lang w:val="en"/>
        </w:rPr>
        <w:t>.</w:t>
      </w:r>
      <w:r>
        <w:rPr>
          <w:rStyle w:val="FootnoteReference"/>
          <w:rFonts w:eastAsiaTheme="majorEastAsia"/>
          <w:color w:val="000000" w:themeColor="text1"/>
          <w:szCs w:val="24"/>
        </w:rPr>
        <w:footnoteReference w:id="22"/>
      </w:r>
      <w:r w:rsidRPr="005057E9">
        <w:rPr>
          <w:color w:val="000000" w:themeColor="text1"/>
          <w:szCs w:val="24"/>
          <w:lang w:val="en"/>
        </w:rPr>
        <w:t xml:space="preserve"> By observing this real world, humans with their minds can also co</w:t>
      </w:r>
      <w:r w:rsidR="004E070C">
        <w:rPr>
          <w:color w:val="000000" w:themeColor="text1"/>
          <w:szCs w:val="24"/>
          <w:lang w:val="en"/>
        </w:rPr>
        <w:t>nclude</w:t>
      </w:r>
      <w:r w:rsidRPr="005057E9">
        <w:rPr>
          <w:color w:val="000000" w:themeColor="text1"/>
          <w:szCs w:val="24"/>
          <w:lang w:val="en"/>
        </w:rPr>
        <w:t xml:space="preserve"> that there is an </w:t>
      </w:r>
      <w:r w:rsidRPr="005057E9">
        <w:rPr>
          <w:i/>
          <w:iCs/>
          <w:color w:val="000000" w:themeColor="text1"/>
          <w:szCs w:val="24"/>
          <w:lang w:val="en"/>
        </w:rPr>
        <w:t>eternal</w:t>
      </w:r>
      <w:r w:rsidR="004E070C">
        <w:rPr>
          <w:color w:val="000000" w:themeColor="text1"/>
          <w:szCs w:val="24"/>
          <w:lang w:val="en"/>
        </w:rPr>
        <w:t xml:space="preserve"> and </w:t>
      </w:r>
      <w:r w:rsidRPr="005057E9">
        <w:rPr>
          <w:i/>
          <w:iCs/>
          <w:color w:val="000000" w:themeColor="text1"/>
          <w:szCs w:val="24"/>
          <w:lang w:val="en"/>
        </w:rPr>
        <w:t>eternal afterlife</w:t>
      </w:r>
      <w:r w:rsidRPr="005057E9">
        <w:rPr>
          <w:color w:val="000000" w:themeColor="text1"/>
          <w:szCs w:val="24"/>
          <w:lang w:val="en"/>
        </w:rPr>
        <w:t xml:space="preserve"> </w:t>
      </w:r>
      <w:r w:rsidRPr="005057E9">
        <w:rPr>
          <w:i/>
          <w:iCs/>
          <w:color w:val="000000" w:themeColor="text1"/>
          <w:szCs w:val="24"/>
          <w:lang w:val="en"/>
        </w:rPr>
        <w:t>as</w:t>
      </w:r>
      <w:r w:rsidRPr="005057E9">
        <w:rPr>
          <w:color w:val="000000" w:themeColor="text1"/>
          <w:szCs w:val="24"/>
          <w:lang w:val="en"/>
        </w:rPr>
        <w:t xml:space="preserve"> a place of retribution for all human actions that are as fair as possible, not only something that is determined through religion but can also be proven by reason.</w:t>
      </w:r>
      <w:r>
        <w:rPr>
          <w:rStyle w:val="FootnoteReference"/>
          <w:rFonts w:eastAsiaTheme="majorEastAsia"/>
          <w:color w:val="000000" w:themeColor="text1"/>
          <w:szCs w:val="24"/>
        </w:rPr>
        <w:footnoteReference w:id="23"/>
      </w:r>
      <w:r w:rsidRPr="005057E9">
        <w:rPr>
          <w:color w:val="000000" w:themeColor="text1"/>
          <w:szCs w:val="24"/>
          <w:lang w:val="en"/>
        </w:rPr>
        <w:t xml:space="preserve"> </w:t>
      </w:r>
    </w:p>
    <w:p w14:paraId="5AB1119A" w14:textId="149D7E62" w:rsidR="00AE18AC" w:rsidRDefault="00E90155" w:rsidP="006F01C3">
      <w:pPr>
        <w:pStyle w:val="BodyTextIndent2"/>
        <w:spacing w:after="0" w:line="360" w:lineRule="auto"/>
        <w:ind w:left="0" w:firstLine="360"/>
        <w:rPr>
          <w:rFonts w:ascii="Times New Roman" w:hAnsi="Times New Roman" w:cs="Times New Roman"/>
          <w:color w:val="000000" w:themeColor="text1"/>
          <w:sz w:val="24"/>
          <w:szCs w:val="24"/>
        </w:rPr>
      </w:pPr>
      <w:r w:rsidRPr="005057E9">
        <w:rPr>
          <w:rFonts w:ascii="Times New Roman" w:hAnsi="Times New Roman" w:cs="Times New Roman"/>
          <w:color w:val="000000" w:themeColor="text1"/>
          <w:sz w:val="24"/>
          <w:szCs w:val="24"/>
          <w:lang w:val="en"/>
        </w:rPr>
        <w:t xml:space="preserve">While verse 17 of Surah al-Ghasyiyah is essentially a question from Allah to the polytheists who deny the resurrection day, Allah asks them if they </w:t>
      </w:r>
      <w:r w:rsidR="004E070C">
        <w:rPr>
          <w:rFonts w:ascii="Times New Roman" w:hAnsi="Times New Roman" w:cs="Times New Roman"/>
          <w:color w:val="000000" w:themeColor="text1"/>
          <w:sz w:val="24"/>
          <w:szCs w:val="24"/>
          <w:lang w:val="en"/>
        </w:rPr>
        <w:t>ignore</w:t>
      </w:r>
      <w:r w:rsidRPr="005057E9">
        <w:rPr>
          <w:rFonts w:ascii="Times New Roman" w:hAnsi="Times New Roman" w:cs="Times New Roman"/>
          <w:color w:val="000000" w:themeColor="text1"/>
          <w:sz w:val="24"/>
          <w:szCs w:val="24"/>
          <w:lang w:val="en"/>
        </w:rPr>
        <w:t xml:space="preserve"> the empirical reality around them – Camels who are familiar with their daily lives. </w:t>
      </w:r>
      <w:r w:rsidR="004E070C">
        <w:rPr>
          <w:rFonts w:ascii="Times New Roman" w:hAnsi="Times New Roman" w:cs="Times New Roman"/>
          <w:color w:val="000000" w:themeColor="text1"/>
          <w:sz w:val="24"/>
          <w:szCs w:val="24"/>
          <w:lang w:val="en"/>
        </w:rPr>
        <w:t>Suppose they pay close attention (using the five senses and contemplation). In that case,</w:t>
      </w:r>
      <w:r w:rsidRPr="005057E9">
        <w:rPr>
          <w:rFonts w:ascii="Times New Roman" w:hAnsi="Times New Roman" w:cs="Times New Roman"/>
          <w:color w:val="000000" w:themeColor="text1"/>
          <w:sz w:val="24"/>
          <w:szCs w:val="24"/>
          <w:lang w:val="en"/>
        </w:rPr>
        <w:t xml:space="preserve"> they will admit that there is a creator (God) who can resurrect humans in the </w:t>
      </w:r>
      <w:r w:rsidR="004E070C">
        <w:rPr>
          <w:rFonts w:ascii="Times New Roman" w:hAnsi="Times New Roman" w:cs="Times New Roman"/>
          <w:color w:val="000000" w:themeColor="text1"/>
          <w:sz w:val="24"/>
          <w:szCs w:val="24"/>
          <w:lang w:val="en"/>
        </w:rPr>
        <w:t>H</w:t>
      </w:r>
      <w:r w:rsidRPr="005057E9">
        <w:rPr>
          <w:rFonts w:ascii="Times New Roman" w:hAnsi="Times New Roman" w:cs="Times New Roman"/>
          <w:color w:val="000000" w:themeColor="text1"/>
          <w:sz w:val="24"/>
          <w:szCs w:val="24"/>
          <w:lang w:val="en"/>
        </w:rPr>
        <w:t>ereafter.</w:t>
      </w:r>
      <w:r>
        <w:rPr>
          <w:rStyle w:val="FootnoteReference"/>
          <w:rFonts w:ascii="Times New Roman" w:hAnsi="Times New Roman" w:cs="Times New Roman"/>
          <w:color w:val="000000" w:themeColor="text1"/>
          <w:sz w:val="24"/>
          <w:szCs w:val="24"/>
        </w:rPr>
        <w:footnoteReference w:id="24"/>
      </w:r>
    </w:p>
    <w:p w14:paraId="55FD1F47" w14:textId="1BA715D9" w:rsidR="00AE18AC" w:rsidRPr="006D585D" w:rsidRDefault="00E90155" w:rsidP="006F01C3">
      <w:pPr>
        <w:pStyle w:val="BodyTextIndent"/>
        <w:spacing w:line="360" w:lineRule="auto"/>
        <w:rPr>
          <w:color w:val="000000" w:themeColor="text1"/>
        </w:rPr>
      </w:pPr>
      <w:r w:rsidRPr="006D585D">
        <w:rPr>
          <w:color w:val="000000" w:themeColor="text1"/>
          <w:lang w:val="en"/>
        </w:rPr>
        <w:lastRenderedPageBreak/>
        <w:t>Verse 165 of Surah al-Nisa informs that there is not a single community that has not been sent down to them by Messengers to convey revelation (shari'ah), whether narrated in the Qur'an or not. Such as those sent to Japan, China, India, Europe</w:t>
      </w:r>
      <w:r w:rsidR="004E070C">
        <w:rPr>
          <w:color w:val="000000" w:themeColor="text1"/>
          <w:lang w:val="en"/>
        </w:rPr>
        <w:t xml:space="preserve">, and </w:t>
      </w:r>
      <w:r w:rsidRPr="006D585D">
        <w:rPr>
          <w:color w:val="000000" w:themeColor="text1"/>
          <w:lang w:val="en"/>
        </w:rPr>
        <w:t>America. This is so that later in the Hereafter</w:t>
      </w:r>
      <w:r w:rsidR="004E070C">
        <w:rPr>
          <w:color w:val="000000" w:themeColor="text1"/>
          <w:lang w:val="en"/>
        </w:rPr>
        <w:t>,</w:t>
      </w:r>
      <w:r w:rsidRPr="006D585D">
        <w:rPr>
          <w:color w:val="000000" w:themeColor="text1"/>
          <w:lang w:val="en"/>
        </w:rPr>
        <w:t xml:space="preserve"> there will be no reason (hujah) for the disbelievers to blame Allah that they did not come to warn them</w:t>
      </w:r>
      <w:r w:rsidR="004E070C">
        <w:rPr>
          <w:color w:val="000000" w:themeColor="text1"/>
          <w:lang w:val="en"/>
        </w:rPr>
        <w:t>;</w:t>
      </w:r>
      <w:r w:rsidRPr="006D585D">
        <w:rPr>
          <w:color w:val="000000" w:themeColor="text1"/>
          <w:lang w:val="en"/>
        </w:rPr>
        <w:t xml:space="preserve"> because of that</w:t>
      </w:r>
      <w:r w:rsidR="004E070C">
        <w:rPr>
          <w:color w:val="000000" w:themeColor="text1"/>
          <w:lang w:val="en"/>
        </w:rPr>
        <w:t>,</w:t>
      </w:r>
      <w:r w:rsidRPr="006D585D">
        <w:rPr>
          <w:color w:val="000000" w:themeColor="text1"/>
          <w:lang w:val="en"/>
        </w:rPr>
        <w:t xml:space="preserve"> they became disbelievers.</w:t>
      </w:r>
      <w:r>
        <w:rPr>
          <w:rStyle w:val="FootnoteReference"/>
          <w:rFonts w:eastAsiaTheme="majorEastAsia"/>
          <w:color w:val="000000" w:themeColor="text1"/>
        </w:rPr>
        <w:footnoteReference w:id="25"/>
      </w:r>
      <w:r w:rsidRPr="006D585D">
        <w:rPr>
          <w:color w:val="000000" w:themeColor="text1"/>
          <w:lang w:val="en"/>
        </w:rPr>
        <w:t xml:space="preserve"> In verse 15 of al-Isra'</w:t>
      </w:r>
      <w:r w:rsidR="004E070C">
        <w:rPr>
          <w:color w:val="000000" w:themeColor="text1"/>
          <w:lang w:val="en"/>
        </w:rPr>
        <w:t>,</w:t>
      </w:r>
      <w:r w:rsidRPr="006D585D">
        <w:rPr>
          <w:color w:val="000000" w:themeColor="text1"/>
          <w:lang w:val="en"/>
        </w:rPr>
        <w:t xml:space="preserve"> it is further emphasized that the commands</w:t>
      </w:r>
      <w:r w:rsidR="004E070C">
        <w:rPr>
          <w:color w:val="000000" w:themeColor="text1"/>
          <w:lang w:val="en"/>
        </w:rPr>
        <w:t xml:space="preserve"> and </w:t>
      </w:r>
      <w:r w:rsidRPr="006D585D">
        <w:rPr>
          <w:color w:val="000000" w:themeColor="text1"/>
          <w:lang w:val="en"/>
        </w:rPr>
        <w:t>prohibitions are based on the Shari</w:t>
      </w:r>
      <w:r w:rsidR="004E070C">
        <w:rPr>
          <w:color w:val="000000" w:themeColor="text1"/>
          <w:lang w:val="en"/>
        </w:rPr>
        <w:t xml:space="preserve">a and </w:t>
      </w:r>
      <w:r w:rsidRPr="006D585D">
        <w:rPr>
          <w:color w:val="000000" w:themeColor="text1"/>
          <w:lang w:val="en"/>
        </w:rPr>
        <w:t>the Prophet's guidance. Whoever deviates from it means he has misled (wasted) himself. Therefore</w:t>
      </w:r>
      <w:r w:rsidR="004E070C">
        <w:rPr>
          <w:color w:val="000000" w:themeColor="text1"/>
          <w:lang w:val="en"/>
        </w:rPr>
        <w:t xml:space="preserve">, </w:t>
      </w:r>
      <w:r w:rsidRPr="006D585D">
        <w:rPr>
          <w:color w:val="000000" w:themeColor="text1"/>
          <w:lang w:val="en"/>
        </w:rPr>
        <w:t xml:space="preserve">there is no </w:t>
      </w:r>
      <w:r w:rsidRPr="006D585D">
        <w:rPr>
          <w:i/>
          <w:iCs/>
          <w:color w:val="000000" w:themeColor="text1"/>
          <w:lang w:val="en"/>
        </w:rPr>
        <w:t>taklif</w:t>
      </w:r>
      <w:r w:rsidRPr="006D585D">
        <w:rPr>
          <w:color w:val="000000" w:themeColor="text1"/>
          <w:lang w:val="en"/>
        </w:rPr>
        <w:t xml:space="preserve"> (legal imposition) except after the revelation (shari'ah).</w:t>
      </w:r>
      <w:r>
        <w:rPr>
          <w:rStyle w:val="FootnoteReference"/>
          <w:rFonts w:eastAsiaTheme="majorEastAsia"/>
          <w:color w:val="000000" w:themeColor="text1"/>
        </w:rPr>
        <w:footnoteReference w:id="26"/>
      </w:r>
    </w:p>
    <w:p w14:paraId="6AA5DAEE" w14:textId="4B200DB6" w:rsidR="00AE18AC" w:rsidRDefault="00E90155" w:rsidP="006F01C3">
      <w:pPr>
        <w:pStyle w:val="BodyTextIndent"/>
        <w:spacing w:line="360" w:lineRule="auto"/>
        <w:rPr>
          <w:color w:val="000000" w:themeColor="text1"/>
        </w:rPr>
      </w:pPr>
      <w:r w:rsidRPr="006D585D">
        <w:rPr>
          <w:color w:val="000000" w:themeColor="text1"/>
          <w:lang w:val="en"/>
        </w:rPr>
        <w:t xml:space="preserve">From several excerpts of the </w:t>
      </w:r>
      <w:r w:rsidR="004E070C">
        <w:rPr>
          <w:color w:val="000000" w:themeColor="text1"/>
          <w:lang w:val="en"/>
        </w:rPr>
        <w:t>verses above, it can be concluded that the above interpretation does not have an explicit indication (indication) that humans should</w:t>
      </w:r>
      <w:r w:rsidRPr="006D585D">
        <w:rPr>
          <w:color w:val="000000" w:themeColor="text1"/>
          <w:lang w:val="en"/>
        </w:rPr>
        <w:t xml:space="preserve"> know God, do good</w:t>
      </w:r>
      <w:r w:rsidR="004E070C">
        <w:rPr>
          <w:color w:val="000000" w:themeColor="text1"/>
          <w:lang w:val="en"/>
        </w:rPr>
        <w:t xml:space="preserve">, and </w:t>
      </w:r>
      <w:r w:rsidRPr="006D585D">
        <w:rPr>
          <w:color w:val="000000" w:themeColor="text1"/>
          <w:lang w:val="en"/>
        </w:rPr>
        <w:t xml:space="preserve">stay away from evil with reason, except to invite </w:t>
      </w:r>
      <w:r w:rsidR="00D13086">
        <w:rPr>
          <w:color w:val="000000" w:themeColor="text1"/>
          <w:lang w:val="en"/>
        </w:rPr>
        <w:t>unique</w:t>
      </w:r>
      <w:r w:rsidRPr="006D585D">
        <w:rPr>
          <w:color w:val="000000" w:themeColor="text1"/>
          <w:lang w:val="en"/>
        </w:rPr>
        <w:t xml:space="preserve"> humans who are disbelievers. </w:t>
      </w:r>
      <w:r w:rsidR="004E070C">
        <w:rPr>
          <w:color w:val="000000" w:themeColor="text1"/>
          <w:lang w:val="en"/>
        </w:rPr>
        <w:t>U</w:t>
      </w:r>
      <w:r w:rsidRPr="006D585D">
        <w:rPr>
          <w:color w:val="000000" w:themeColor="text1"/>
          <w:lang w:val="en"/>
        </w:rPr>
        <w:t xml:space="preserve">sing sight, hearing, </w:t>
      </w:r>
      <w:r w:rsidR="004E070C">
        <w:rPr>
          <w:color w:val="000000" w:themeColor="text1"/>
          <w:lang w:val="en"/>
        </w:rPr>
        <w:t xml:space="preserve">a </w:t>
      </w:r>
      <w:r w:rsidRPr="006D585D">
        <w:rPr>
          <w:color w:val="000000" w:themeColor="text1"/>
          <w:lang w:val="en"/>
        </w:rPr>
        <w:t>reason to pay attention</w:t>
      </w:r>
      <w:r w:rsidR="004E070C">
        <w:rPr>
          <w:color w:val="000000" w:themeColor="text1"/>
          <w:lang w:val="en"/>
        </w:rPr>
        <w:t xml:space="preserve">, and </w:t>
      </w:r>
      <w:r w:rsidRPr="006D585D">
        <w:rPr>
          <w:color w:val="000000" w:themeColor="text1"/>
          <w:lang w:val="en"/>
        </w:rPr>
        <w:t>think</w:t>
      </w:r>
      <w:r w:rsidR="004E070C">
        <w:rPr>
          <w:color w:val="000000" w:themeColor="text1"/>
          <w:lang w:val="en"/>
        </w:rPr>
        <w:t>ing about the verses of qauniyah (nature) and qur'aniyah</w:t>
      </w:r>
      <w:r w:rsidRPr="006D585D">
        <w:rPr>
          <w:color w:val="000000" w:themeColor="text1"/>
          <w:lang w:val="en"/>
        </w:rPr>
        <w:t xml:space="preserve"> to believe in the existence of God</w:t>
      </w:r>
      <w:r w:rsidR="004E070C">
        <w:rPr>
          <w:color w:val="000000" w:themeColor="text1"/>
          <w:lang w:val="en"/>
        </w:rPr>
        <w:t xml:space="preserve"> and </w:t>
      </w:r>
      <w:r w:rsidRPr="006D585D">
        <w:rPr>
          <w:color w:val="000000" w:themeColor="text1"/>
          <w:lang w:val="en"/>
        </w:rPr>
        <w:t>Muhammad's apostleship with the truth of the teachings he brings. There are orders, prohibitions, rewards</w:t>
      </w:r>
      <w:r w:rsidR="004E070C">
        <w:rPr>
          <w:color w:val="000000" w:themeColor="text1"/>
          <w:lang w:val="en"/>
        </w:rPr>
        <w:t xml:space="preserve">, and </w:t>
      </w:r>
      <w:r w:rsidRPr="006D585D">
        <w:rPr>
          <w:color w:val="000000" w:themeColor="text1"/>
          <w:lang w:val="en"/>
        </w:rPr>
        <w:t>punishments (obligations) after the messengers of the Shari'ah were sent.</w:t>
      </w:r>
    </w:p>
    <w:p w14:paraId="77CCCB20" w14:textId="3CD35D2C" w:rsidR="00AE18AC" w:rsidRPr="006D585D" w:rsidRDefault="00E90155" w:rsidP="006F01C3">
      <w:pPr>
        <w:pStyle w:val="BodyTextIndent"/>
        <w:spacing w:line="360" w:lineRule="auto"/>
        <w:rPr>
          <w:color w:val="000000" w:themeColor="text1"/>
        </w:rPr>
      </w:pPr>
      <w:r>
        <w:rPr>
          <w:color w:val="000000" w:themeColor="text1"/>
          <w:lang w:val="en"/>
        </w:rPr>
        <w:t xml:space="preserve">In terms of the ability of reason, it is concluded that there are similarities with the flow of Kalam Maturidiyah Bukhara, where the mind </w:t>
      </w:r>
      <w:r w:rsidR="004E070C">
        <w:rPr>
          <w:color w:val="000000" w:themeColor="text1"/>
          <w:lang w:val="en"/>
        </w:rPr>
        <w:t>can</w:t>
      </w:r>
      <w:r>
        <w:rPr>
          <w:color w:val="000000" w:themeColor="text1"/>
          <w:lang w:val="en"/>
        </w:rPr>
        <w:t xml:space="preserve"> know God, </w:t>
      </w:r>
      <w:r w:rsidR="004E070C">
        <w:rPr>
          <w:color w:val="000000" w:themeColor="text1"/>
          <w:lang w:val="en"/>
        </w:rPr>
        <w:t>good and bad. T</w:t>
      </w:r>
      <w:r>
        <w:rPr>
          <w:color w:val="000000" w:themeColor="text1"/>
          <w:lang w:val="en"/>
        </w:rPr>
        <w:t xml:space="preserve">he cause of obligations to be obligatory. </w:t>
      </w:r>
      <w:r w:rsidR="004E070C">
        <w:rPr>
          <w:color w:val="000000" w:themeColor="text1"/>
          <w:lang w:val="en"/>
        </w:rPr>
        <w:t>However,</w:t>
      </w:r>
      <w:r>
        <w:rPr>
          <w:color w:val="000000" w:themeColor="text1"/>
          <w:lang w:val="en"/>
        </w:rPr>
        <w:t xml:space="preserve"> in the </w:t>
      </w:r>
      <w:r w:rsidR="004E070C">
        <w:rPr>
          <w:i/>
          <w:iCs/>
          <w:color w:val="000000" w:themeColor="text1"/>
          <w:lang w:val="en"/>
        </w:rPr>
        <w:t>Ministry of Religion's interpretation, the reason's position is more advanced, namely knowing the one God</w:t>
      </w:r>
      <w:r w:rsidR="004E070C">
        <w:rPr>
          <w:color w:val="000000" w:themeColor="text1"/>
          <w:lang w:val="en"/>
        </w:rPr>
        <w:t xml:space="preserve"> and </w:t>
      </w:r>
      <w:r>
        <w:rPr>
          <w:color w:val="000000" w:themeColor="text1"/>
          <w:lang w:val="en"/>
        </w:rPr>
        <w:t xml:space="preserve">the existence of an eternal afterlife ( </w:t>
      </w:r>
      <w:r w:rsidRPr="006D585D">
        <w:rPr>
          <w:i/>
          <w:iCs/>
          <w:color w:val="000000" w:themeColor="text1"/>
          <w:lang w:val="en"/>
        </w:rPr>
        <w:t>resurrection</w:t>
      </w:r>
      <w:r>
        <w:rPr>
          <w:color w:val="000000" w:themeColor="text1"/>
          <w:lang w:val="en"/>
        </w:rPr>
        <w:t xml:space="preserve"> ).</w:t>
      </w:r>
    </w:p>
    <w:p w14:paraId="069995B2" w14:textId="77777777" w:rsidR="00AE18AC" w:rsidRPr="005057E9" w:rsidRDefault="00AE18AC" w:rsidP="006F01C3">
      <w:pPr>
        <w:pStyle w:val="BodyTextIndent2"/>
        <w:spacing w:after="0" w:line="360" w:lineRule="auto"/>
        <w:ind w:left="0" w:firstLine="360"/>
        <w:rPr>
          <w:rFonts w:ascii="Times New Roman" w:hAnsi="Times New Roman" w:cs="Times New Roman"/>
          <w:color w:val="000000" w:themeColor="text1"/>
          <w:sz w:val="24"/>
          <w:szCs w:val="24"/>
        </w:rPr>
      </w:pPr>
    </w:p>
    <w:p w14:paraId="0DEF0B7A" w14:textId="2391D0B2" w:rsidR="00AE18AC" w:rsidRPr="009429EC" w:rsidRDefault="00E90155" w:rsidP="006F01C3">
      <w:pPr>
        <w:pStyle w:val="BodyTextIndent2"/>
        <w:spacing w:after="0" w:line="360" w:lineRule="auto"/>
        <w:ind w:left="0" w:firstLine="360"/>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The continuation of the problem of the ability of reason</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revelation is about the function of revelation. According to the Mu'tazilah</w:t>
      </w:r>
      <w:r w:rsidR="004E070C">
        <w:rPr>
          <w:rFonts w:ascii="Times New Roman" w:hAnsi="Times New Roman" w:cs="Times New Roman"/>
          <w:color w:val="000000" w:themeColor="text1"/>
          <w:sz w:val="24"/>
          <w:szCs w:val="24"/>
          <w:lang w:val="en"/>
        </w:rPr>
        <w:t xml:space="preserve"> and Maturidiyah Samarkand, revelation provides confirmation and </w:t>
      </w:r>
      <w:r w:rsidRPr="009429EC">
        <w:rPr>
          <w:rFonts w:ascii="Times New Roman" w:hAnsi="Times New Roman" w:cs="Times New Roman"/>
          <w:i/>
          <w:iCs/>
          <w:color w:val="000000" w:themeColor="text1"/>
          <w:sz w:val="24"/>
          <w:szCs w:val="24"/>
          <w:lang w:val="en"/>
        </w:rPr>
        <w:t>information</w:t>
      </w:r>
      <w:r w:rsidRPr="009429EC">
        <w:rPr>
          <w:rFonts w:ascii="Times New Roman" w:hAnsi="Times New Roman" w:cs="Times New Roman"/>
          <w:color w:val="000000" w:themeColor="text1"/>
          <w:sz w:val="24"/>
          <w:szCs w:val="24"/>
          <w:lang w:val="en"/>
        </w:rPr>
        <w:t xml:space="preserve"> about what has been known or obtained by reason. The function of confirmation in the sense of what is already known</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obtained by the revealed mind strengthens it. </w:t>
      </w:r>
      <w:r w:rsidR="004E070C">
        <w:rPr>
          <w:rFonts w:ascii="Times New Roman" w:hAnsi="Times New Roman" w:cs="Times New Roman"/>
          <w:color w:val="000000" w:themeColor="text1"/>
          <w:sz w:val="24"/>
          <w:szCs w:val="24"/>
          <w:lang w:val="en"/>
        </w:rPr>
        <w:t>At the same time,</w:t>
      </w:r>
      <w:r w:rsidRPr="009429EC">
        <w:rPr>
          <w:rFonts w:ascii="Times New Roman" w:hAnsi="Times New Roman" w:cs="Times New Roman"/>
          <w:color w:val="000000" w:themeColor="text1"/>
          <w:sz w:val="24"/>
          <w:szCs w:val="24"/>
          <w:lang w:val="en"/>
        </w:rPr>
        <w:t xml:space="preserve"> the function of information is to detail</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tell what has not been achieved by reason. Although this does not mean that revelation is not </w:t>
      </w:r>
      <w:r w:rsidR="004E070C">
        <w:rPr>
          <w:rFonts w:ascii="Times New Roman" w:hAnsi="Times New Roman" w:cs="Times New Roman"/>
          <w:color w:val="000000" w:themeColor="text1"/>
          <w:sz w:val="24"/>
          <w:szCs w:val="24"/>
          <w:lang w:val="en"/>
        </w:rPr>
        <w:t>essential</w:t>
      </w:r>
      <w:r w:rsidRPr="009429EC">
        <w:rPr>
          <w:rFonts w:ascii="Times New Roman" w:hAnsi="Times New Roman" w:cs="Times New Roman"/>
          <w:color w:val="000000" w:themeColor="text1"/>
          <w:sz w:val="24"/>
          <w:szCs w:val="24"/>
          <w:lang w:val="en"/>
        </w:rPr>
        <w:t xml:space="preserve">, it is still necessary </w:t>
      </w:r>
      <w:r w:rsidR="004E070C">
        <w:rPr>
          <w:rFonts w:ascii="Times New Roman" w:hAnsi="Times New Roman" w:cs="Times New Roman"/>
          <w:color w:val="000000" w:themeColor="text1"/>
          <w:sz w:val="24"/>
          <w:szCs w:val="24"/>
          <w:lang w:val="en"/>
        </w:rPr>
        <w:t>to tell how to thank God, perfect the knowledge of good and evil, and explain</w:t>
      </w:r>
      <w:r w:rsidRPr="009429EC">
        <w:rPr>
          <w:rFonts w:ascii="Times New Roman" w:hAnsi="Times New Roman" w:cs="Times New Roman"/>
          <w:color w:val="000000" w:themeColor="text1"/>
          <w:sz w:val="24"/>
          <w:szCs w:val="24"/>
          <w:lang w:val="en"/>
        </w:rPr>
        <w:t xml:space="preserve"> the details of the rewards</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punishments humans will receive in the </w:t>
      </w:r>
      <w:r w:rsidR="004E070C">
        <w:rPr>
          <w:rFonts w:ascii="Times New Roman" w:hAnsi="Times New Roman" w:cs="Times New Roman"/>
          <w:color w:val="000000" w:themeColor="text1"/>
          <w:sz w:val="24"/>
          <w:szCs w:val="24"/>
          <w:lang w:val="en"/>
        </w:rPr>
        <w:t>H</w:t>
      </w:r>
      <w:r w:rsidRPr="009429EC">
        <w:rPr>
          <w:rFonts w:ascii="Times New Roman" w:hAnsi="Times New Roman" w:cs="Times New Roman"/>
          <w:color w:val="000000" w:themeColor="text1"/>
          <w:sz w:val="24"/>
          <w:szCs w:val="24"/>
          <w:lang w:val="en"/>
        </w:rPr>
        <w:t>ereafter.</w:t>
      </w:r>
      <w:r>
        <w:rPr>
          <w:rStyle w:val="FootnoteReference"/>
          <w:rFonts w:ascii="Times New Roman" w:eastAsiaTheme="minorEastAsia" w:hAnsi="Times New Roman" w:cs="Times New Roman"/>
          <w:color w:val="000000" w:themeColor="text1"/>
          <w:sz w:val="24"/>
          <w:szCs w:val="24"/>
        </w:rPr>
        <w:footnoteReference w:id="27"/>
      </w:r>
    </w:p>
    <w:p w14:paraId="2697FF25" w14:textId="1F25417D" w:rsidR="00AE18AC" w:rsidRDefault="00E90155" w:rsidP="006F01C3">
      <w:pPr>
        <w:pStyle w:val="BodyTextIndent2"/>
        <w:spacing w:after="0" w:line="360" w:lineRule="auto"/>
        <w:ind w:left="0" w:firstLine="360"/>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Meanwhile</w:t>
      </w:r>
      <w:r w:rsidR="004E070C">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for the Ash'ariyah</w:t>
      </w:r>
      <w:r w:rsidR="004E070C">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the function of revelation is </w:t>
      </w:r>
      <w:r w:rsidR="004E070C">
        <w:rPr>
          <w:rFonts w:ascii="Times New Roman" w:hAnsi="Times New Roman" w:cs="Times New Roman"/>
          <w:color w:val="000000" w:themeColor="text1"/>
          <w:sz w:val="24"/>
          <w:szCs w:val="24"/>
          <w:lang w:val="en"/>
        </w:rPr>
        <w:t>substantial;</w:t>
      </w:r>
      <w:r w:rsidRPr="009429EC">
        <w:rPr>
          <w:rFonts w:ascii="Times New Roman" w:hAnsi="Times New Roman" w:cs="Times New Roman"/>
          <w:color w:val="000000" w:themeColor="text1"/>
          <w:sz w:val="24"/>
          <w:szCs w:val="24"/>
          <w:lang w:val="en"/>
        </w:rPr>
        <w:t xml:space="preserve"> without revelation</w:t>
      </w:r>
      <w:r w:rsidR="004E070C">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humans will not know what is good</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what is </w:t>
      </w:r>
      <w:r w:rsidR="004E070C">
        <w:rPr>
          <w:rFonts w:ascii="Times New Roman" w:hAnsi="Times New Roman" w:cs="Times New Roman"/>
          <w:color w:val="000000" w:themeColor="text1"/>
          <w:sz w:val="24"/>
          <w:szCs w:val="24"/>
          <w:lang w:val="en"/>
        </w:rPr>
        <w:t xml:space="preserve">not and </w:t>
      </w:r>
      <w:r w:rsidRPr="009429EC">
        <w:rPr>
          <w:rFonts w:ascii="Times New Roman" w:hAnsi="Times New Roman" w:cs="Times New Roman"/>
          <w:color w:val="000000" w:themeColor="text1"/>
          <w:sz w:val="24"/>
          <w:szCs w:val="24"/>
          <w:lang w:val="en"/>
        </w:rPr>
        <w:t xml:space="preserve">will not know what their obligations are. </w:t>
      </w:r>
      <w:r w:rsidRPr="009429EC">
        <w:rPr>
          <w:rFonts w:ascii="Times New Roman" w:hAnsi="Times New Roman" w:cs="Times New Roman"/>
          <w:color w:val="000000" w:themeColor="text1"/>
          <w:sz w:val="24"/>
          <w:szCs w:val="24"/>
          <w:lang w:val="en"/>
        </w:rPr>
        <w:lastRenderedPageBreak/>
        <w:t xml:space="preserve">It will not even be </w:t>
      </w:r>
      <w:r w:rsidR="004E070C">
        <w:rPr>
          <w:rFonts w:ascii="Times New Roman" w:hAnsi="Times New Roman" w:cs="Times New Roman"/>
          <w:color w:val="000000" w:themeColor="text1"/>
          <w:sz w:val="24"/>
          <w:szCs w:val="24"/>
          <w:lang w:val="en"/>
        </w:rPr>
        <w:t>considered</w:t>
      </w:r>
      <w:r w:rsidRPr="009429EC">
        <w:rPr>
          <w:rFonts w:ascii="Times New Roman" w:hAnsi="Times New Roman" w:cs="Times New Roman"/>
          <w:color w:val="000000" w:themeColor="text1"/>
          <w:sz w:val="24"/>
          <w:szCs w:val="24"/>
          <w:lang w:val="en"/>
        </w:rPr>
        <w:t xml:space="preserve"> in the </w:t>
      </w:r>
      <w:r w:rsidR="004E070C">
        <w:rPr>
          <w:rFonts w:ascii="Times New Roman" w:hAnsi="Times New Roman" w:cs="Times New Roman"/>
          <w:color w:val="000000" w:themeColor="text1"/>
          <w:sz w:val="24"/>
          <w:szCs w:val="24"/>
          <w:lang w:val="en"/>
        </w:rPr>
        <w:t>H</w:t>
      </w:r>
      <w:r w:rsidRPr="009429EC">
        <w:rPr>
          <w:rFonts w:ascii="Times New Roman" w:hAnsi="Times New Roman" w:cs="Times New Roman"/>
          <w:color w:val="000000" w:themeColor="text1"/>
          <w:sz w:val="24"/>
          <w:szCs w:val="24"/>
          <w:lang w:val="en"/>
        </w:rPr>
        <w:t>ereafter about the deeds that have been done.</w:t>
      </w:r>
      <w:r>
        <w:rPr>
          <w:rStyle w:val="FootnoteReference"/>
          <w:rFonts w:ascii="Times New Roman" w:eastAsiaTheme="minorEastAsia" w:hAnsi="Times New Roman" w:cs="Times New Roman"/>
          <w:color w:val="000000" w:themeColor="text1"/>
          <w:sz w:val="24"/>
          <w:szCs w:val="24"/>
        </w:rPr>
        <w:footnoteReference w:id="28"/>
      </w:r>
      <w:r w:rsidRPr="009429EC">
        <w:rPr>
          <w:rFonts w:ascii="Times New Roman" w:hAnsi="Times New Roman" w:cs="Times New Roman"/>
          <w:color w:val="000000" w:themeColor="text1"/>
          <w:sz w:val="24"/>
          <w:szCs w:val="24"/>
          <w:lang w:val="en"/>
        </w:rPr>
        <w:t xml:space="preserve"> The verses of the Qur'an that are </w:t>
      </w:r>
      <w:r w:rsidR="004E070C">
        <w:rPr>
          <w:rFonts w:ascii="Times New Roman" w:hAnsi="Times New Roman" w:cs="Times New Roman"/>
          <w:color w:val="000000" w:themeColor="text1"/>
          <w:sz w:val="24"/>
          <w:szCs w:val="24"/>
          <w:lang w:val="en"/>
        </w:rPr>
        <w:t>used explicitly</w:t>
      </w:r>
      <w:r w:rsidRPr="009429EC">
        <w:rPr>
          <w:rFonts w:ascii="Times New Roman" w:hAnsi="Times New Roman" w:cs="Times New Roman"/>
          <w:color w:val="000000" w:themeColor="text1"/>
          <w:sz w:val="24"/>
          <w:szCs w:val="24"/>
          <w:lang w:val="en"/>
        </w:rPr>
        <w:t xml:space="preserve"> as arguments to support the opinions of these two groups (rational</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traditional) are as far as the author's knowledge of the verses of the Qur'an about the function of reason</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revelation.</w:t>
      </w:r>
    </w:p>
    <w:p w14:paraId="3023EE48" w14:textId="2BFFFF47" w:rsidR="00AE18AC" w:rsidRPr="006D585D" w:rsidRDefault="00E90155" w:rsidP="006F01C3">
      <w:pPr>
        <w:pStyle w:val="BodyTextIndent"/>
        <w:spacing w:line="360" w:lineRule="auto"/>
        <w:rPr>
          <w:color w:val="000000" w:themeColor="text1"/>
        </w:rPr>
      </w:pPr>
      <w:r>
        <w:rPr>
          <w:color w:val="000000" w:themeColor="text1"/>
          <w:lang w:val="en"/>
        </w:rPr>
        <w:t>In MoRA's Tafsir Intellect has limitations to know: the right way to thank Allah;</w:t>
      </w:r>
      <w:r>
        <w:rPr>
          <w:rStyle w:val="FootnoteReference"/>
          <w:rFonts w:eastAsiaTheme="majorEastAsia"/>
          <w:color w:val="000000" w:themeColor="text1"/>
        </w:rPr>
        <w:footnoteReference w:id="29"/>
      </w:r>
      <w:r>
        <w:rPr>
          <w:color w:val="000000" w:themeColor="text1"/>
          <w:lang w:val="en"/>
        </w:rPr>
        <w:t xml:space="preserve"> certainty</w:t>
      </w:r>
      <w:r w:rsidR="004E070C">
        <w:rPr>
          <w:color w:val="000000" w:themeColor="text1"/>
          <w:lang w:val="en"/>
        </w:rPr>
        <w:t xml:space="preserve"> and </w:t>
      </w:r>
      <w:r>
        <w:rPr>
          <w:color w:val="000000" w:themeColor="text1"/>
          <w:lang w:val="en"/>
        </w:rPr>
        <w:t xml:space="preserve">forms of retribution in the </w:t>
      </w:r>
      <w:r w:rsidR="004E070C">
        <w:rPr>
          <w:color w:val="000000" w:themeColor="text1"/>
          <w:lang w:val="en"/>
        </w:rPr>
        <w:t>H</w:t>
      </w:r>
      <w:r>
        <w:rPr>
          <w:color w:val="000000" w:themeColor="text1"/>
          <w:lang w:val="en"/>
        </w:rPr>
        <w:t>ereafter;</w:t>
      </w:r>
      <w:r>
        <w:rPr>
          <w:rStyle w:val="FootnoteReference"/>
          <w:rFonts w:eastAsiaTheme="majorEastAsia"/>
          <w:color w:val="000000" w:themeColor="text1"/>
        </w:rPr>
        <w:footnoteReference w:id="30"/>
      </w:r>
      <w:r>
        <w:rPr>
          <w:color w:val="000000" w:themeColor="text1"/>
          <w:lang w:val="en"/>
        </w:rPr>
        <w:t xml:space="preserve"> the right way</w:t>
      </w:r>
      <w:r w:rsidR="004E070C">
        <w:rPr>
          <w:color w:val="000000" w:themeColor="text1"/>
          <w:lang w:val="en"/>
        </w:rPr>
        <w:t xml:space="preserve"> and </w:t>
      </w:r>
      <w:r>
        <w:rPr>
          <w:color w:val="000000" w:themeColor="text1"/>
          <w:lang w:val="en"/>
        </w:rPr>
        <w:t>path for happiness in this world, then Allah sent the Apostles to bring religion</w:t>
      </w:r>
      <w:r w:rsidR="004E070C">
        <w:rPr>
          <w:color w:val="000000" w:themeColor="text1"/>
          <w:lang w:val="en"/>
        </w:rPr>
        <w:t xml:space="preserve">, and </w:t>
      </w:r>
      <w:r>
        <w:rPr>
          <w:color w:val="000000" w:themeColor="text1"/>
          <w:lang w:val="en"/>
        </w:rPr>
        <w:t>the path they should follow for their happiness in this world</w:t>
      </w:r>
      <w:r w:rsidR="004E070C">
        <w:rPr>
          <w:color w:val="000000" w:themeColor="text1"/>
          <w:lang w:val="en"/>
        </w:rPr>
        <w:t xml:space="preserve">, and </w:t>
      </w:r>
      <w:r>
        <w:rPr>
          <w:color w:val="000000" w:themeColor="text1"/>
          <w:lang w:val="en"/>
        </w:rPr>
        <w:t xml:space="preserve">the </w:t>
      </w:r>
      <w:r w:rsidR="004E070C">
        <w:rPr>
          <w:color w:val="000000" w:themeColor="text1"/>
          <w:lang w:val="en"/>
        </w:rPr>
        <w:t>H</w:t>
      </w:r>
      <w:r>
        <w:rPr>
          <w:color w:val="000000" w:themeColor="text1"/>
          <w:lang w:val="en"/>
        </w:rPr>
        <w:t>ereafter.</w:t>
      </w:r>
      <w:r>
        <w:rPr>
          <w:rStyle w:val="FootnoteReference"/>
          <w:rFonts w:eastAsiaTheme="majorEastAsia"/>
          <w:color w:val="000000" w:themeColor="text1"/>
        </w:rPr>
        <w:footnoteReference w:id="31"/>
      </w:r>
      <w:r>
        <w:rPr>
          <w:color w:val="000000" w:themeColor="text1"/>
          <w:lang w:val="en"/>
        </w:rPr>
        <w:t xml:space="preserve"> Therefore, revelation (religion) becomes a guide for human life in matters of belief (aqidah)</w:t>
      </w:r>
      <w:r w:rsidR="004E070C">
        <w:rPr>
          <w:color w:val="000000" w:themeColor="text1"/>
          <w:lang w:val="en"/>
        </w:rPr>
        <w:t xml:space="preserve">, </w:t>
      </w:r>
      <w:r>
        <w:rPr>
          <w:color w:val="000000" w:themeColor="text1"/>
          <w:lang w:val="en"/>
        </w:rPr>
        <w:t>shari'ah (laws) as well as other rules of life.</w:t>
      </w:r>
    </w:p>
    <w:p w14:paraId="6D7910B4" w14:textId="12EEFEB6" w:rsidR="00AE18AC" w:rsidRPr="00AF6A08" w:rsidRDefault="00E90155" w:rsidP="006F01C3">
      <w:pPr>
        <w:pStyle w:val="BodyTextIndent2"/>
        <w:spacing w:after="0" w:line="360" w:lineRule="auto"/>
        <w:ind w:left="0"/>
        <w:rPr>
          <w:rFonts w:asciiTheme="majorBidi" w:hAnsiTheme="majorBidi" w:cstheme="majorBidi"/>
          <w:color w:val="000000" w:themeColor="text1"/>
          <w:sz w:val="24"/>
          <w:szCs w:val="24"/>
        </w:rPr>
      </w:pPr>
      <w:r w:rsidRPr="00AF6A08">
        <w:rPr>
          <w:rFonts w:asciiTheme="majorBidi" w:hAnsiTheme="majorBidi" w:cstheme="majorBidi"/>
          <w:color w:val="000000" w:themeColor="text1"/>
          <w:sz w:val="24"/>
          <w:szCs w:val="24"/>
          <w:lang w:val="en"/>
        </w:rPr>
        <w:t>Revelation</w:t>
      </w:r>
      <w:r w:rsidR="004E070C">
        <w:rPr>
          <w:rFonts w:asciiTheme="majorBidi" w:hAnsiTheme="majorBidi" w:cstheme="majorBidi"/>
          <w:color w:val="000000" w:themeColor="text1"/>
          <w:sz w:val="24"/>
          <w:szCs w:val="24"/>
          <w:lang w:val="en"/>
        </w:rPr>
        <w:t xml:space="preserve"> is added </w:t>
      </w:r>
      <w:r w:rsidRPr="00AF6A08">
        <w:rPr>
          <w:rFonts w:asciiTheme="majorBidi" w:hAnsiTheme="majorBidi" w:cstheme="majorBidi"/>
          <w:color w:val="000000" w:themeColor="text1"/>
          <w:sz w:val="24"/>
          <w:szCs w:val="24"/>
          <w:lang w:val="en"/>
        </w:rPr>
        <w:t xml:space="preserve">to containing the subject of religion, norms, wisdom, </w:t>
      </w:r>
      <w:r w:rsidR="004E070C">
        <w:rPr>
          <w:rFonts w:asciiTheme="majorBidi" w:hAnsiTheme="majorBidi" w:cstheme="majorBidi"/>
          <w:color w:val="000000" w:themeColor="text1"/>
          <w:sz w:val="24"/>
          <w:szCs w:val="24"/>
          <w:lang w:val="en"/>
        </w:rPr>
        <w:t xml:space="preserve">and </w:t>
      </w:r>
      <w:r w:rsidRPr="00AF6A08">
        <w:rPr>
          <w:rFonts w:asciiTheme="majorBidi" w:hAnsiTheme="majorBidi" w:cstheme="majorBidi"/>
          <w:color w:val="000000" w:themeColor="text1"/>
          <w:sz w:val="24"/>
          <w:szCs w:val="24"/>
          <w:lang w:val="en"/>
        </w:rPr>
        <w:t>instructions to find the path of human happiness in the world</w:t>
      </w:r>
      <w:r w:rsidR="004E070C">
        <w:rPr>
          <w:rFonts w:asciiTheme="majorBidi" w:hAnsiTheme="majorBidi" w:cstheme="majorBidi"/>
          <w:color w:val="000000" w:themeColor="text1"/>
          <w:sz w:val="24"/>
          <w:szCs w:val="24"/>
          <w:lang w:val="en"/>
        </w:rPr>
        <w:t xml:space="preserve"> and </w:t>
      </w:r>
      <w:r w:rsidRPr="00AF6A08">
        <w:rPr>
          <w:rFonts w:asciiTheme="majorBidi" w:hAnsiTheme="majorBidi" w:cstheme="majorBidi"/>
          <w:color w:val="000000" w:themeColor="text1"/>
          <w:sz w:val="24"/>
          <w:szCs w:val="24"/>
          <w:lang w:val="en"/>
        </w:rPr>
        <w:t xml:space="preserve">the </w:t>
      </w:r>
      <w:r w:rsidR="004E070C">
        <w:rPr>
          <w:rFonts w:asciiTheme="majorBidi" w:hAnsiTheme="majorBidi" w:cstheme="majorBidi"/>
          <w:color w:val="000000" w:themeColor="text1"/>
          <w:sz w:val="24"/>
          <w:szCs w:val="24"/>
          <w:lang w:val="en"/>
        </w:rPr>
        <w:t>H</w:t>
      </w:r>
      <w:r w:rsidRPr="00AF6A08">
        <w:rPr>
          <w:rFonts w:asciiTheme="majorBidi" w:hAnsiTheme="majorBidi" w:cstheme="majorBidi"/>
          <w:color w:val="000000" w:themeColor="text1"/>
          <w:sz w:val="24"/>
          <w:szCs w:val="24"/>
          <w:lang w:val="en"/>
        </w:rPr>
        <w:t>ereafter. The happiness of beings in general also contains knowledge of the unseen, past, present</w:t>
      </w:r>
      <w:r w:rsidR="004E070C">
        <w:rPr>
          <w:rFonts w:asciiTheme="majorBidi" w:hAnsiTheme="majorBidi" w:cstheme="majorBidi"/>
          <w:color w:val="000000" w:themeColor="text1"/>
          <w:sz w:val="24"/>
          <w:szCs w:val="24"/>
          <w:lang w:val="en"/>
        </w:rPr>
        <w:t xml:space="preserve">, and </w:t>
      </w:r>
      <w:r w:rsidRPr="00AF6A08">
        <w:rPr>
          <w:rFonts w:asciiTheme="majorBidi" w:hAnsiTheme="majorBidi" w:cstheme="majorBidi"/>
          <w:color w:val="000000" w:themeColor="text1"/>
          <w:sz w:val="24"/>
          <w:szCs w:val="24"/>
          <w:lang w:val="en"/>
        </w:rPr>
        <w:t>future.</w:t>
      </w:r>
      <w:r>
        <w:rPr>
          <w:rStyle w:val="FootnoteReference"/>
          <w:rFonts w:asciiTheme="majorBidi" w:hAnsiTheme="majorBidi"/>
          <w:color w:val="000000" w:themeColor="text1"/>
          <w:sz w:val="24"/>
          <w:szCs w:val="24"/>
        </w:rPr>
        <w:footnoteReference w:id="32"/>
      </w:r>
      <w:r w:rsidRPr="00AF6A08">
        <w:rPr>
          <w:rFonts w:asciiTheme="majorBidi" w:hAnsiTheme="majorBidi" w:cstheme="majorBidi"/>
          <w:color w:val="000000" w:themeColor="text1"/>
          <w:sz w:val="24"/>
          <w:szCs w:val="24"/>
          <w:lang w:val="en"/>
        </w:rPr>
        <w:t xml:space="preserve"> Even the Apostles, let alone the people, did not know the details of the Shari'ah</w:t>
      </w:r>
      <w:r w:rsidR="004E070C">
        <w:rPr>
          <w:rFonts w:asciiTheme="majorBidi" w:hAnsiTheme="majorBidi" w:cstheme="majorBidi"/>
          <w:color w:val="000000" w:themeColor="text1"/>
          <w:sz w:val="24"/>
          <w:szCs w:val="24"/>
          <w:lang w:val="en"/>
        </w:rPr>
        <w:t xml:space="preserve"> and </w:t>
      </w:r>
      <w:r w:rsidRPr="00AF6A08">
        <w:rPr>
          <w:rFonts w:asciiTheme="majorBidi" w:hAnsiTheme="majorBidi" w:cstheme="majorBidi"/>
          <w:color w:val="000000" w:themeColor="text1"/>
          <w:sz w:val="24"/>
          <w:szCs w:val="24"/>
          <w:lang w:val="en"/>
        </w:rPr>
        <w:t>its signs before the revelation to them. This is the content of Surah Al-Ayura verse 52.</w:t>
      </w:r>
    </w:p>
    <w:p w14:paraId="5882AD58" w14:textId="7BF8CD75" w:rsidR="00AE18AC" w:rsidRPr="00AF6A08" w:rsidRDefault="00E90155" w:rsidP="006F01C3">
      <w:pPr>
        <w:pStyle w:val="BodyTextIndent"/>
        <w:spacing w:line="360" w:lineRule="auto"/>
        <w:rPr>
          <w:rFonts w:asciiTheme="majorBidi" w:hAnsiTheme="majorBidi" w:cstheme="majorBidi"/>
          <w:color w:val="000000" w:themeColor="text1"/>
          <w:szCs w:val="24"/>
        </w:rPr>
      </w:pPr>
      <w:r w:rsidRPr="00AF6A08">
        <w:rPr>
          <w:rFonts w:asciiTheme="majorBidi" w:hAnsiTheme="majorBidi" w:cstheme="majorBidi"/>
          <w:color w:val="000000" w:themeColor="text1"/>
          <w:szCs w:val="24"/>
          <w:lang w:val="en"/>
        </w:rPr>
        <w:t xml:space="preserve">From the quote above, it can be concluded that, although not directly (explicitly) in the </w:t>
      </w:r>
      <w:r w:rsidRPr="006D585D">
        <w:rPr>
          <w:i/>
          <w:iCs/>
          <w:color w:val="000000" w:themeColor="text1"/>
          <w:lang w:val="en"/>
        </w:rPr>
        <w:t>Tafsir of the Ministry of Religion</w:t>
      </w:r>
      <w:r w:rsidRPr="00AF6A08">
        <w:rPr>
          <w:rFonts w:asciiTheme="majorBidi" w:hAnsiTheme="majorBidi" w:cstheme="majorBidi"/>
          <w:color w:val="000000" w:themeColor="text1"/>
          <w:szCs w:val="24"/>
          <w:lang w:val="en"/>
        </w:rPr>
        <w:t xml:space="preserve">, the function of revelation is as a source of </w:t>
      </w:r>
      <w:r w:rsidRPr="00AF6A08">
        <w:rPr>
          <w:rFonts w:asciiTheme="majorBidi" w:hAnsiTheme="majorBidi" w:cstheme="majorBidi"/>
          <w:i/>
          <w:iCs/>
          <w:color w:val="000000" w:themeColor="text1"/>
          <w:szCs w:val="24"/>
          <w:lang w:val="en"/>
        </w:rPr>
        <w:t>information</w:t>
      </w:r>
      <w:r w:rsidRPr="00AF6A08">
        <w:rPr>
          <w:rFonts w:asciiTheme="majorBidi" w:hAnsiTheme="majorBidi" w:cstheme="majorBidi"/>
          <w:color w:val="000000" w:themeColor="text1"/>
          <w:szCs w:val="24"/>
          <w:lang w:val="en"/>
        </w:rPr>
        <w:t>, but by saying that revelation is knowledge received by the Apostles from God as a form of the word of God</w:t>
      </w:r>
      <w:r w:rsidR="004E070C">
        <w:rPr>
          <w:rFonts w:asciiTheme="majorBidi" w:hAnsiTheme="majorBidi" w:cstheme="majorBidi"/>
          <w:color w:val="000000" w:themeColor="text1"/>
          <w:szCs w:val="24"/>
          <w:lang w:val="en"/>
        </w:rPr>
        <w:t xml:space="preserve"> and </w:t>
      </w:r>
      <w:r w:rsidRPr="00AF6A08">
        <w:rPr>
          <w:rFonts w:asciiTheme="majorBidi" w:hAnsiTheme="majorBidi" w:cstheme="majorBidi"/>
          <w:color w:val="000000" w:themeColor="text1"/>
          <w:szCs w:val="24"/>
          <w:lang w:val="en"/>
        </w:rPr>
        <w:t xml:space="preserve">is not sought (attempted) to obtain it. </w:t>
      </w:r>
      <w:r w:rsidR="004E070C">
        <w:rPr>
          <w:rFonts w:asciiTheme="majorBidi" w:hAnsiTheme="majorBidi" w:cstheme="majorBidi"/>
          <w:color w:val="000000" w:themeColor="text1"/>
          <w:szCs w:val="24"/>
          <w:lang w:val="en"/>
        </w:rPr>
        <w:t>T</w:t>
      </w:r>
      <w:r w:rsidRPr="00AF6A08">
        <w:rPr>
          <w:rFonts w:asciiTheme="majorBidi" w:hAnsiTheme="majorBidi" w:cstheme="majorBidi"/>
          <w:color w:val="000000" w:themeColor="text1"/>
          <w:szCs w:val="24"/>
          <w:lang w:val="en"/>
        </w:rPr>
        <w:t xml:space="preserve">his means that </w:t>
      </w:r>
      <w:r w:rsidR="004E070C">
        <w:rPr>
          <w:rFonts w:asciiTheme="majorBidi" w:hAnsiTheme="majorBidi" w:cstheme="majorBidi"/>
          <w:color w:val="000000" w:themeColor="text1"/>
          <w:szCs w:val="24"/>
          <w:lang w:val="en"/>
        </w:rPr>
        <w:t xml:space="preserve">revelation </w:t>
      </w:r>
      <w:r w:rsidRPr="00AF6A08">
        <w:rPr>
          <w:rFonts w:asciiTheme="majorBidi" w:hAnsiTheme="majorBidi" w:cstheme="majorBidi"/>
          <w:color w:val="000000" w:themeColor="text1"/>
          <w:szCs w:val="24"/>
          <w:lang w:val="en"/>
        </w:rPr>
        <w:t>is a source of information that depends on whom He chooses. In line with that, it also means that whether or not revelation or religion is revealed to the Apostles is the right of Allah.</w:t>
      </w:r>
    </w:p>
    <w:p w14:paraId="2840EECC" w14:textId="77777777" w:rsidR="00AE18AC" w:rsidRPr="009429EC" w:rsidRDefault="00AE18AC" w:rsidP="00AE18AC">
      <w:pPr>
        <w:pStyle w:val="BodyTextIndent2"/>
        <w:spacing w:after="0" w:line="240" w:lineRule="auto"/>
        <w:ind w:left="0" w:firstLine="0"/>
        <w:rPr>
          <w:rFonts w:ascii="Times New Roman" w:hAnsi="Times New Roman" w:cs="Times New Roman"/>
          <w:color w:val="000000" w:themeColor="text1"/>
          <w:sz w:val="24"/>
          <w:szCs w:val="24"/>
        </w:rPr>
      </w:pPr>
    </w:p>
    <w:p w14:paraId="5E15DC2D" w14:textId="75AE53AC" w:rsidR="00AE18AC" w:rsidRPr="004E070C" w:rsidRDefault="00E90155" w:rsidP="004E070C">
      <w:pPr>
        <w:pStyle w:val="BodyTextIndent2"/>
        <w:spacing w:after="0" w:line="240" w:lineRule="auto"/>
        <w:ind w:left="0" w:firstLine="0"/>
        <w:rPr>
          <w:rFonts w:ascii="Times New Roman" w:hAnsi="Times New Roman" w:cs="Times New Roman"/>
          <w:b/>
          <w:bCs/>
          <w:color w:val="000000" w:themeColor="text1"/>
          <w:sz w:val="24"/>
          <w:szCs w:val="24"/>
        </w:rPr>
      </w:pPr>
      <w:r w:rsidRPr="004E070C">
        <w:rPr>
          <w:rFonts w:ascii="Times New Roman" w:hAnsi="Times New Roman" w:cs="Times New Roman"/>
          <w:b/>
          <w:color w:val="000000" w:themeColor="text1"/>
          <w:sz w:val="24"/>
          <w:szCs w:val="24"/>
          <w:lang w:val="en"/>
        </w:rPr>
        <w:t>Free Will</w:t>
      </w:r>
      <w:r w:rsidR="004E070C" w:rsidRPr="004E070C">
        <w:rPr>
          <w:rFonts w:ascii="Times New Roman" w:hAnsi="Times New Roman" w:cs="Times New Roman"/>
          <w:b/>
          <w:color w:val="000000" w:themeColor="text1"/>
          <w:sz w:val="24"/>
          <w:szCs w:val="24"/>
          <w:lang w:val="en"/>
        </w:rPr>
        <w:t xml:space="preserve"> and </w:t>
      </w:r>
      <w:r w:rsidRPr="004E070C">
        <w:rPr>
          <w:rFonts w:ascii="Times New Roman" w:hAnsi="Times New Roman" w:cs="Times New Roman"/>
          <w:b/>
          <w:color w:val="000000" w:themeColor="text1"/>
          <w:sz w:val="24"/>
          <w:szCs w:val="24"/>
          <w:lang w:val="en"/>
        </w:rPr>
        <w:t xml:space="preserve">Predestination </w:t>
      </w:r>
    </w:p>
    <w:p w14:paraId="07ACA2E9" w14:textId="1E47C377" w:rsidR="00AE18AC" w:rsidRPr="009429EC" w:rsidRDefault="00E90155" w:rsidP="006F01C3">
      <w:pPr>
        <w:pStyle w:val="BodyTextIndent2"/>
        <w:spacing w:after="0" w:line="360" w:lineRule="auto"/>
        <w:ind w:left="0" w:firstLine="357"/>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Free will</w:t>
      </w:r>
      <w:r w:rsidR="004E070C">
        <w:rPr>
          <w:rFonts w:ascii="Times New Roman" w:hAnsi="Times New Roman" w:cs="Times New Roman"/>
          <w:color w:val="000000" w:themeColor="text1"/>
          <w:sz w:val="24"/>
          <w:szCs w:val="24"/>
          <w:lang w:val="en"/>
        </w:rPr>
        <w:t xml:space="preserve"> and </w:t>
      </w:r>
      <w:r w:rsidR="00D13086">
        <w:rPr>
          <w:rFonts w:ascii="Times New Roman" w:hAnsi="Times New Roman" w:cs="Times New Roman"/>
          <w:color w:val="000000" w:themeColor="text1"/>
          <w:sz w:val="24"/>
          <w:szCs w:val="24"/>
          <w:lang w:val="en"/>
        </w:rPr>
        <w:t>p</w:t>
      </w:r>
      <w:r w:rsidRPr="009429EC">
        <w:rPr>
          <w:rFonts w:ascii="Times New Roman" w:hAnsi="Times New Roman" w:cs="Times New Roman"/>
          <w:color w:val="000000" w:themeColor="text1"/>
          <w:sz w:val="24"/>
          <w:szCs w:val="24"/>
          <w:lang w:val="en"/>
        </w:rPr>
        <w:t>redestination discuss whether humans have the freedom to will</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act to realize their actions or are forced ( </w:t>
      </w:r>
      <w:r w:rsidRPr="009429EC">
        <w:rPr>
          <w:rFonts w:ascii="Times New Roman" w:hAnsi="Times New Roman" w:cs="Times New Roman"/>
          <w:i/>
          <w:iCs/>
          <w:color w:val="000000" w:themeColor="text1"/>
          <w:sz w:val="24"/>
          <w:szCs w:val="24"/>
          <w:lang w:val="en"/>
        </w:rPr>
        <w:t>fatalism).</w:t>
      </w:r>
    </w:p>
    <w:p w14:paraId="04F28217" w14:textId="3F287097" w:rsidR="00AE18AC" w:rsidRPr="009429EC" w:rsidRDefault="00E90155" w:rsidP="006F01C3">
      <w:pPr>
        <w:pStyle w:val="BodyTextIndent2"/>
        <w:spacing w:after="0" w:line="360" w:lineRule="auto"/>
        <w:ind w:left="0" w:firstLine="357"/>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For the Mu'tazilah, humans have the freedom</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power to manifest their actions. God gives power (potential) beforehand</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based on his freedom</w:t>
      </w:r>
      <w:r w:rsidR="004E070C">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humans use power in realizing their actions. Therefore, man's actions are essentially his actions. Maturidiyah Samarkand divides actions into actions of God taking the form of power creation ( </w:t>
      </w:r>
      <w:r w:rsidRPr="009429EC">
        <w:rPr>
          <w:rFonts w:ascii="Times New Roman" w:hAnsi="Times New Roman" w:cs="Times New Roman"/>
          <w:i/>
          <w:iCs/>
          <w:color w:val="000000" w:themeColor="text1"/>
          <w:sz w:val="24"/>
          <w:szCs w:val="24"/>
          <w:lang w:val="en"/>
        </w:rPr>
        <w:t>al-istitha'ah)</w:t>
      </w:r>
      <w:r w:rsidRPr="009429EC">
        <w:rPr>
          <w:rFonts w:ascii="Times New Roman" w:hAnsi="Times New Roman" w:cs="Times New Roman"/>
          <w:color w:val="000000" w:themeColor="text1"/>
          <w:sz w:val="24"/>
          <w:szCs w:val="24"/>
          <w:lang w:val="en"/>
        </w:rPr>
        <w:t xml:space="preserve"> in humans</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human actions using power</w:t>
      </w:r>
      <w:r w:rsidR="004E070C">
        <w:rPr>
          <w:rFonts w:ascii="Times New Roman" w:hAnsi="Times New Roman" w:cs="Times New Roman"/>
          <w:color w:val="000000" w:themeColor="text1"/>
          <w:sz w:val="24"/>
          <w:szCs w:val="24"/>
          <w:lang w:val="en"/>
        </w:rPr>
        <w:t>. H</w:t>
      </w:r>
      <w:r w:rsidRPr="009429EC">
        <w:rPr>
          <w:rFonts w:ascii="Times New Roman" w:hAnsi="Times New Roman" w:cs="Times New Roman"/>
          <w:color w:val="000000" w:themeColor="text1"/>
          <w:sz w:val="24"/>
          <w:szCs w:val="24"/>
          <w:lang w:val="en"/>
        </w:rPr>
        <w:t xml:space="preserve">umans are given freedom in realizing their actions. Therefore, human actions are their actions in the real sense, not in the figurative sense. The verses of the Qur'an used </w:t>
      </w:r>
      <w:r w:rsidRPr="009429EC">
        <w:rPr>
          <w:rFonts w:ascii="Times New Roman" w:hAnsi="Times New Roman" w:cs="Times New Roman"/>
          <w:color w:val="000000" w:themeColor="text1"/>
          <w:sz w:val="24"/>
          <w:szCs w:val="24"/>
          <w:lang w:val="en"/>
        </w:rPr>
        <w:lastRenderedPageBreak/>
        <w:t>as evidence are as follows: Surah Ali Imran: 133, Surah al-Anisa`: 79, Surah al-Baqarah: 108, al-Ahqaf: 46, al-Taubah: 82, Surah al -Kahf: 29, Surah al-Thaghabun: 2, as an example:</w:t>
      </w:r>
      <w:r>
        <w:rPr>
          <w:rStyle w:val="FootnoteReference"/>
          <w:rFonts w:ascii="Times New Roman" w:eastAsiaTheme="minorEastAsia" w:hAnsi="Times New Roman" w:cs="Times New Roman"/>
          <w:color w:val="000000" w:themeColor="text1"/>
          <w:sz w:val="24"/>
          <w:szCs w:val="24"/>
        </w:rPr>
        <w:footnoteReference w:id="33"/>
      </w:r>
    </w:p>
    <w:p w14:paraId="66755DBB" w14:textId="77777777" w:rsidR="00AE18AC" w:rsidRPr="006D585D" w:rsidRDefault="00E90155" w:rsidP="0062225C">
      <w:pPr>
        <w:pStyle w:val="BodyTextIndent2"/>
        <w:spacing w:line="360" w:lineRule="auto"/>
        <w:jc w:val="right"/>
        <w:rPr>
          <w:rFonts w:cs="KFGQPC Uthmanic Script HAFS"/>
          <w:b/>
          <w:color w:val="000000" w:themeColor="text1"/>
          <w:sz w:val="32"/>
        </w:rPr>
      </w:pPr>
      <w:r w:rsidRPr="006D585D">
        <w:rPr>
          <w:rFonts w:ascii="KFGQPC Uthmanic Script HAFS" w:hAnsi="KFGQPC Uthmanic Script HAFS" w:cs="KFGQPC Uthmanic Script HAFS" w:hint="eastAsia"/>
          <w:b/>
          <w:color w:val="000000" w:themeColor="text1"/>
          <w:sz w:val="32"/>
          <w:lang w:val="en"/>
        </w:rPr>
        <w:t xml:space="preserve">مَّآ أَصَابَكَ مِنۡ حَسَنَةٖ فَمِنَ ٱللَّهِۖ وَمَآ أَصَابَكَ مِن سَيِّئَةٖ فَمِن نَّفۡسِكَۚ </w:t>
      </w:r>
      <w:r w:rsidRPr="006D585D">
        <w:rPr>
          <w:b/>
          <w:color w:val="000000" w:themeColor="text1"/>
          <w:sz w:val="32"/>
          <w:lang w:val="en"/>
        </w:rPr>
        <w:t>..</w:t>
      </w:r>
      <w:r w:rsidRPr="006D585D">
        <w:rPr>
          <w:rFonts w:ascii="KFGQPC Uthmanic Script HAFS" w:hAnsi="KFGQPC Uthmanic Script HAFS" w:cs="KFGQPC Uthmanic Script HAFS" w:hint="eastAsia"/>
          <w:b/>
          <w:color w:val="000000" w:themeColor="text1"/>
          <w:sz w:val="32"/>
          <w:lang w:val="en"/>
        </w:rPr>
        <w:t xml:space="preserve">٧٩ </w:t>
      </w:r>
    </w:p>
    <w:p w14:paraId="3F99C3AC" w14:textId="777739B8" w:rsidR="00AE18AC" w:rsidRDefault="00E90155" w:rsidP="00AE18AC">
      <w:pPr>
        <w:pStyle w:val="BodyTextIndent2"/>
        <w:spacing w:after="0" w:line="240" w:lineRule="auto"/>
        <w:ind w:left="357"/>
        <w:rPr>
          <w:rFonts w:ascii="Times New Roman" w:hAnsi="Times New Roman" w:cs="Times New Roman"/>
          <w:color w:val="000000" w:themeColor="text1"/>
          <w:lang w:val="en"/>
        </w:rPr>
      </w:pPr>
      <w:r w:rsidRPr="009429EC">
        <w:rPr>
          <w:rFonts w:ascii="Times New Roman" w:hAnsi="Times New Roman" w:cs="Times New Roman"/>
          <w:color w:val="000000" w:themeColor="text1"/>
          <w:lang w:val="en"/>
        </w:rPr>
        <w:t>Whatever favors you get is from Allah,</w:t>
      </w:r>
      <w:r w:rsidR="004E070C">
        <w:rPr>
          <w:rFonts w:ascii="Times New Roman" w:hAnsi="Times New Roman" w:cs="Times New Roman"/>
          <w:color w:val="000000" w:themeColor="text1"/>
          <w:lang w:val="en"/>
        </w:rPr>
        <w:t xml:space="preserve"> and </w:t>
      </w:r>
      <w:r w:rsidRPr="009429EC">
        <w:rPr>
          <w:rFonts w:ascii="Times New Roman" w:hAnsi="Times New Roman" w:cs="Times New Roman"/>
          <w:color w:val="000000" w:themeColor="text1"/>
          <w:lang w:val="en"/>
        </w:rPr>
        <w:t>whatever calamities befall you, it is from yourself (QS. Al-Nisa':79)</w:t>
      </w:r>
      <w:r>
        <w:rPr>
          <w:rStyle w:val="FootnoteReference"/>
          <w:rFonts w:ascii="Times New Roman" w:eastAsiaTheme="minorEastAsia" w:hAnsi="Times New Roman" w:cs="Times New Roman"/>
          <w:color w:val="000000" w:themeColor="text1"/>
        </w:rPr>
        <w:footnoteReference w:id="34"/>
      </w:r>
    </w:p>
    <w:p w14:paraId="3C1E05C5" w14:textId="77777777" w:rsidR="004E070C" w:rsidRPr="009429EC" w:rsidRDefault="004E070C" w:rsidP="00AE18AC">
      <w:pPr>
        <w:pStyle w:val="BodyTextIndent2"/>
        <w:spacing w:after="0" w:line="240" w:lineRule="auto"/>
        <w:ind w:left="357"/>
        <w:rPr>
          <w:rFonts w:ascii="Times New Roman" w:hAnsi="Times New Roman" w:cs="Times New Roman"/>
          <w:color w:val="000000" w:themeColor="text1"/>
        </w:rPr>
      </w:pPr>
    </w:p>
    <w:p w14:paraId="08F4772D" w14:textId="77777777" w:rsidR="00AE18AC" w:rsidRPr="0062225C" w:rsidRDefault="00E90155" w:rsidP="0062225C">
      <w:pPr>
        <w:pStyle w:val="BodyTextIndent2"/>
        <w:spacing w:after="0" w:line="240" w:lineRule="auto"/>
        <w:ind w:left="357" w:right="284"/>
        <w:jc w:val="right"/>
        <w:rPr>
          <w:rFonts w:ascii="Times New Roman" w:hAnsi="Times New Roman" w:cs="Times New Roman"/>
          <w:bCs/>
          <w:color w:val="000000" w:themeColor="text1"/>
          <w:sz w:val="32"/>
        </w:rPr>
      </w:pPr>
      <w:r w:rsidRPr="0062225C">
        <w:rPr>
          <w:rFonts w:ascii="Times New Roman" w:hAnsi="Times New Roman" w:cs="Times New Roman"/>
          <w:bCs/>
          <w:color w:val="000000" w:themeColor="text1"/>
          <w:sz w:val="32"/>
          <w:lang w:val="en"/>
        </w:rPr>
        <w:t xml:space="preserve">فَمَن شَآءَ فَلۡيُؤۡمِن وَمَن شَآءَ فَلۡيَكۡفُرۡۚ </w:t>
      </w:r>
    </w:p>
    <w:p w14:paraId="258CBD16" w14:textId="22357286" w:rsidR="00AE18AC" w:rsidRDefault="00E90155" w:rsidP="00AE18AC">
      <w:pPr>
        <w:pStyle w:val="BodyTextIndent2"/>
        <w:spacing w:after="0" w:line="240" w:lineRule="auto"/>
        <w:ind w:left="357"/>
        <w:rPr>
          <w:rFonts w:ascii="Times New Roman" w:hAnsi="Times New Roman" w:cs="Times New Roman"/>
          <w:color w:val="000000" w:themeColor="text1"/>
          <w:lang w:val="en"/>
        </w:rPr>
      </w:pPr>
      <w:r w:rsidRPr="009429EC">
        <w:rPr>
          <w:rFonts w:ascii="Times New Roman" w:hAnsi="Times New Roman" w:cs="Times New Roman"/>
          <w:color w:val="000000" w:themeColor="text1"/>
          <w:lang w:val="en"/>
        </w:rPr>
        <w:t>So whoever wants (believes) let him believe,</w:t>
      </w:r>
      <w:r w:rsidR="004E070C">
        <w:rPr>
          <w:rFonts w:ascii="Times New Roman" w:hAnsi="Times New Roman" w:cs="Times New Roman"/>
          <w:color w:val="000000" w:themeColor="text1"/>
          <w:lang w:val="en"/>
        </w:rPr>
        <w:t xml:space="preserve"> and </w:t>
      </w:r>
      <w:r w:rsidRPr="009429EC">
        <w:rPr>
          <w:rFonts w:ascii="Times New Roman" w:hAnsi="Times New Roman" w:cs="Times New Roman"/>
          <w:color w:val="000000" w:themeColor="text1"/>
          <w:lang w:val="en"/>
        </w:rPr>
        <w:t>whoever wants (disbelievers) let him disbelieve (QS. Al-Kahf: 29)</w:t>
      </w:r>
      <w:r>
        <w:rPr>
          <w:rStyle w:val="FootnoteReference"/>
          <w:rFonts w:ascii="Times New Roman" w:eastAsiaTheme="minorEastAsia" w:hAnsi="Times New Roman" w:cs="Times New Roman"/>
          <w:color w:val="000000" w:themeColor="text1"/>
        </w:rPr>
        <w:footnoteReference w:id="35"/>
      </w:r>
    </w:p>
    <w:p w14:paraId="58FDF88F" w14:textId="77777777" w:rsidR="004E070C" w:rsidRPr="009429EC" w:rsidRDefault="004E070C" w:rsidP="00AE18AC">
      <w:pPr>
        <w:pStyle w:val="BodyTextIndent2"/>
        <w:spacing w:after="0" w:line="240" w:lineRule="auto"/>
        <w:ind w:left="357"/>
        <w:rPr>
          <w:rFonts w:ascii="Times New Roman" w:hAnsi="Times New Roman" w:cs="Times New Roman"/>
          <w:color w:val="000000" w:themeColor="text1"/>
        </w:rPr>
      </w:pPr>
    </w:p>
    <w:p w14:paraId="233EB043" w14:textId="77777777" w:rsidR="00AE18AC" w:rsidRPr="006D585D" w:rsidRDefault="00E90155" w:rsidP="0062225C">
      <w:pPr>
        <w:pStyle w:val="BodyTextIndent2"/>
        <w:spacing w:line="360" w:lineRule="auto"/>
        <w:jc w:val="right"/>
        <w:rPr>
          <w:rFonts w:cs="KFGQPC Uthmanic Script HAFS"/>
          <w:b/>
          <w:color w:val="000000" w:themeColor="text1"/>
          <w:sz w:val="32"/>
        </w:rPr>
      </w:pPr>
      <w:r w:rsidRPr="006D585D">
        <w:rPr>
          <w:rFonts w:ascii="KFGQPC Uthmanic Script HAFS" w:hAnsi="KFGQPC Uthmanic Script HAFS" w:cs="KFGQPC Uthmanic Script HAFS" w:hint="eastAsia"/>
          <w:b/>
          <w:color w:val="000000" w:themeColor="text1"/>
          <w:sz w:val="32"/>
          <w:lang w:val="en"/>
        </w:rPr>
        <w:t xml:space="preserve">هُوَ ٱلَّذِي خَلَقَكُمۡ فَمِنكُمۡ كَافِرٞ وَمِنكُم مُّؤۡمِنٞۚ وَٱللَّهُ بِمَا تَعۡمَلُونَ بَصِيرٌ ٢ </w:t>
      </w:r>
    </w:p>
    <w:p w14:paraId="36FCC7D1" w14:textId="6E86561C" w:rsidR="00AE18AC" w:rsidRPr="009429EC" w:rsidRDefault="00E90155" w:rsidP="00AE18AC">
      <w:pPr>
        <w:pStyle w:val="BodyTextIndent2"/>
        <w:spacing w:after="0" w:line="240" w:lineRule="auto"/>
        <w:ind w:left="357"/>
        <w:rPr>
          <w:rFonts w:ascii="Times New Roman" w:hAnsi="Times New Roman" w:cs="Times New Roman"/>
          <w:color w:val="000000" w:themeColor="text1"/>
        </w:rPr>
      </w:pPr>
      <w:r w:rsidRPr="009429EC">
        <w:rPr>
          <w:rFonts w:ascii="Times New Roman" w:hAnsi="Times New Roman" w:cs="Times New Roman"/>
          <w:color w:val="000000" w:themeColor="text1"/>
          <w:lang w:val="en"/>
        </w:rPr>
        <w:t>It is He Who created you, so some of you are disbelievers</w:t>
      </w:r>
      <w:r w:rsidR="004E070C">
        <w:rPr>
          <w:rFonts w:ascii="Times New Roman" w:hAnsi="Times New Roman" w:cs="Times New Roman"/>
          <w:color w:val="000000" w:themeColor="text1"/>
          <w:lang w:val="en"/>
        </w:rPr>
        <w:t xml:space="preserve">, and </w:t>
      </w:r>
      <w:r w:rsidRPr="009429EC">
        <w:rPr>
          <w:rFonts w:ascii="Times New Roman" w:hAnsi="Times New Roman" w:cs="Times New Roman"/>
          <w:color w:val="000000" w:themeColor="text1"/>
          <w:lang w:val="en"/>
        </w:rPr>
        <w:t>some of you are believers.</w:t>
      </w:r>
      <w:r w:rsidR="004E070C">
        <w:rPr>
          <w:rFonts w:ascii="Times New Roman" w:hAnsi="Times New Roman" w:cs="Times New Roman"/>
          <w:color w:val="000000" w:themeColor="text1"/>
          <w:lang w:val="en"/>
        </w:rPr>
        <w:t xml:space="preserve"> </w:t>
      </w:r>
      <w:r w:rsidRPr="009429EC">
        <w:rPr>
          <w:rFonts w:ascii="Times New Roman" w:hAnsi="Times New Roman" w:cs="Times New Roman"/>
          <w:color w:val="000000" w:themeColor="text1"/>
          <w:lang w:val="en"/>
        </w:rPr>
        <w:t>Allah is All-Seeing of what you do. (Q</w:t>
      </w:r>
      <w:r w:rsidR="004E070C">
        <w:rPr>
          <w:rFonts w:ascii="Times New Roman" w:hAnsi="Times New Roman" w:cs="Times New Roman"/>
          <w:color w:val="000000" w:themeColor="text1"/>
          <w:lang w:val="en"/>
        </w:rPr>
        <w:t>.</w:t>
      </w:r>
      <w:r w:rsidRPr="009429EC">
        <w:rPr>
          <w:rFonts w:ascii="Times New Roman" w:hAnsi="Times New Roman" w:cs="Times New Roman"/>
          <w:color w:val="000000" w:themeColor="text1"/>
          <w:lang w:val="en"/>
        </w:rPr>
        <w:t>S. Al-Taghabun:2)</w:t>
      </w:r>
      <w:r>
        <w:rPr>
          <w:rStyle w:val="FootnoteReference"/>
          <w:rFonts w:ascii="Times New Roman" w:eastAsiaTheme="minorEastAsia" w:hAnsi="Times New Roman" w:cs="Times New Roman"/>
          <w:color w:val="000000" w:themeColor="text1"/>
        </w:rPr>
        <w:footnoteReference w:id="36"/>
      </w:r>
    </w:p>
    <w:p w14:paraId="1A8A6FB9" w14:textId="77777777" w:rsidR="00AE18AC" w:rsidRDefault="00AE18AC" w:rsidP="00AE18AC">
      <w:pPr>
        <w:pStyle w:val="BodyTextIndent2"/>
        <w:spacing w:line="360" w:lineRule="auto"/>
        <w:ind w:left="0" w:firstLine="360"/>
        <w:rPr>
          <w:color w:val="000000" w:themeColor="text1"/>
        </w:rPr>
      </w:pPr>
    </w:p>
    <w:p w14:paraId="4BECDB08" w14:textId="77A48193" w:rsidR="00AE18AC" w:rsidRPr="009429EC" w:rsidRDefault="00E90155" w:rsidP="006F01C3">
      <w:pPr>
        <w:pStyle w:val="BodyTextIndent2"/>
        <w:spacing w:after="0" w:line="360" w:lineRule="auto"/>
        <w:ind w:left="0" w:firstLine="360"/>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Surah al-Nisa' verse 79</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al-Baqarah verse 108 illustrate that it is humans themselves who do their deeds, not God. Such as committing evil deeds</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exchanging </w:t>
      </w:r>
      <w:r w:rsidR="004E070C">
        <w:rPr>
          <w:rFonts w:ascii="Times New Roman" w:hAnsi="Times New Roman" w:cs="Times New Roman"/>
          <w:color w:val="000000" w:themeColor="text1"/>
          <w:sz w:val="24"/>
          <w:szCs w:val="24"/>
          <w:lang w:val="en"/>
        </w:rPr>
        <w:t>F</w:t>
      </w:r>
      <w:r w:rsidRPr="009429EC">
        <w:rPr>
          <w:rFonts w:ascii="Times New Roman" w:hAnsi="Times New Roman" w:cs="Times New Roman"/>
          <w:color w:val="000000" w:themeColor="text1"/>
          <w:sz w:val="24"/>
          <w:szCs w:val="24"/>
          <w:lang w:val="en"/>
        </w:rPr>
        <w:t>aith with disbelief</w:t>
      </w:r>
      <w:r w:rsidR="00D13086">
        <w:rPr>
          <w:rFonts w:ascii="Times New Roman" w:hAnsi="Times New Roman" w:cs="Times New Roman"/>
          <w:color w:val="000000" w:themeColor="text1"/>
          <w:sz w:val="24"/>
          <w:szCs w:val="24"/>
          <w:lang w:val="en"/>
        </w:rPr>
        <w:t>. I</w:t>
      </w:r>
      <w:r w:rsidRPr="009429EC">
        <w:rPr>
          <w:rFonts w:ascii="Times New Roman" w:hAnsi="Times New Roman" w:cs="Times New Roman"/>
          <w:color w:val="000000" w:themeColor="text1"/>
          <w:sz w:val="24"/>
          <w:szCs w:val="24"/>
          <w:lang w:val="en"/>
        </w:rPr>
        <w:t>f it is not a human being who does it, the act is attributed to God, not humans</w:t>
      </w:r>
      <w:r w:rsidR="00D13086">
        <w:rPr>
          <w:rFonts w:ascii="Times New Roman" w:hAnsi="Times New Roman" w:cs="Times New Roman"/>
          <w:color w:val="000000" w:themeColor="text1"/>
          <w:sz w:val="24"/>
          <w:szCs w:val="24"/>
          <w:lang w:val="en"/>
        </w:rPr>
        <w:t>. I</w:t>
      </w:r>
      <w:r w:rsidRPr="009429EC">
        <w:rPr>
          <w:rFonts w:ascii="Times New Roman" w:hAnsi="Times New Roman" w:cs="Times New Roman"/>
          <w:color w:val="000000" w:themeColor="text1"/>
          <w:sz w:val="24"/>
          <w:szCs w:val="24"/>
          <w:lang w:val="en"/>
        </w:rPr>
        <w:t>t turns out to be attributed to humans, said Qadhi Abd al-Jabbar.</w:t>
      </w:r>
      <w:r>
        <w:rPr>
          <w:rStyle w:val="FootnoteReference"/>
          <w:rFonts w:ascii="Times New Roman" w:eastAsiaTheme="minorEastAsia" w:hAnsi="Times New Roman" w:cs="Times New Roman"/>
          <w:color w:val="000000" w:themeColor="text1"/>
          <w:sz w:val="24"/>
          <w:szCs w:val="24"/>
        </w:rPr>
        <w:footnoteReference w:id="37"/>
      </w:r>
    </w:p>
    <w:p w14:paraId="64BB53D4" w14:textId="77777777" w:rsidR="00D13086" w:rsidRDefault="00E90155" w:rsidP="006F01C3">
      <w:pPr>
        <w:pStyle w:val="BodyTextIndent2"/>
        <w:spacing w:after="0" w:line="360" w:lineRule="auto"/>
        <w:ind w:left="0"/>
        <w:rPr>
          <w:rFonts w:ascii="Times New Roman" w:hAnsi="Times New Roman" w:cs="Times New Roman"/>
          <w:color w:val="000000" w:themeColor="text1"/>
          <w:sz w:val="24"/>
          <w:szCs w:val="24"/>
          <w:lang w:val="en"/>
        </w:rPr>
      </w:pPr>
      <w:r w:rsidRPr="009429EC">
        <w:rPr>
          <w:rFonts w:ascii="Times New Roman" w:hAnsi="Times New Roman" w:cs="Times New Roman"/>
          <w:color w:val="000000" w:themeColor="text1"/>
          <w:sz w:val="24"/>
          <w:szCs w:val="24"/>
          <w:lang w:val="en"/>
        </w:rPr>
        <w:t xml:space="preserve">Meanwhile, Asy'ariyah theologians present the concept of </w:t>
      </w:r>
      <w:r w:rsidRPr="009429EC">
        <w:rPr>
          <w:rFonts w:ascii="Times New Roman" w:hAnsi="Times New Roman" w:cs="Times New Roman"/>
          <w:i/>
          <w:iCs/>
          <w:color w:val="000000" w:themeColor="text1"/>
          <w:sz w:val="24"/>
          <w:szCs w:val="24"/>
          <w:lang w:val="en"/>
        </w:rPr>
        <w:t>al-Kasb</w:t>
      </w:r>
      <w:r w:rsidRPr="009429EC">
        <w:rPr>
          <w:rFonts w:ascii="Times New Roman" w:hAnsi="Times New Roman" w:cs="Times New Roman"/>
          <w:color w:val="000000" w:themeColor="text1"/>
          <w:sz w:val="24"/>
          <w:szCs w:val="24"/>
          <w:lang w:val="en"/>
        </w:rPr>
        <w:t xml:space="preserve"> in solving the problems of </w:t>
      </w:r>
      <w:r w:rsidRPr="009429EC">
        <w:rPr>
          <w:rFonts w:ascii="Times New Roman" w:hAnsi="Times New Roman" w:cs="Times New Roman"/>
          <w:i/>
          <w:iCs/>
          <w:color w:val="000000" w:themeColor="text1"/>
          <w:sz w:val="24"/>
          <w:szCs w:val="24"/>
          <w:lang w:val="en"/>
        </w:rPr>
        <w:t>free will</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i/>
          <w:iCs/>
          <w:color w:val="000000" w:themeColor="text1"/>
          <w:sz w:val="24"/>
          <w:szCs w:val="24"/>
          <w:lang w:val="en"/>
        </w:rPr>
        <w:t>predestination</w:t>
      </w:r>
      <w:r w:rsidRPr="009429EC">
        <w:rPr>
          <w:rFonts w:ascii="Times New Roman" w:hAnsi="Times New Roman" w:cs="Times New Roman"/>
          <w:color w:val="000000" w:themeColor="text1"/>
          <w:sz w:val="24"/>
          <w:szCs w:val="24"/>
          <w:lang w:val="en"/>
        </w:rPr>
        <w:t xml:space="preserve"> (</w:t>
      </w:r>
      <w:r w:rsidRPr="009429EC">
        <w:rPr>
          <w:rFonts w:ascii="Times New Roman" w:hAnsi="Times New Roman" w:cs="Times New Roman"/>
          <w:i/>
          <w:iCs/>
          <w:color w:val="000000" w:themeColor="text1"/>
          <w:sz w:val="24"/>
          <w:szCs w:val="24"/>
          <w:lang w:val="en"/>
        </w:rPr>
        <w:t>Qadariyah</w:t>
      </w:r>
      <w:r w:rsidR="004E070C">
        <w:rPr>
          <w:rFonts w:ascii="Times New Roman" w:hAnsi="Times New Roman" w:cs="Times New Roman"/>
          <w:i/>
          <w:iCs/>
          <w:color w:val="000000" w:themeColor="text1"/>
          <w:sz w:val="24"/>
          <w:szCs w:val="24"/>
          <w:lang w:val="en"/>
        </w:rPr>
        <w:t xml:space="preserve"> and </w:t>
      </w:r>
      <w:r w:rsidRPr="009429EC">
        <w:rPr>
          <w:rFonts w:ascii="Times New Roman" w:hAnsi="Times New Roman" w:cs="Times New Roman"/>
          <w:i/>
          <w:iCs/>
          <w:color w:val="000000" w:themeColor="text1"/>
          <w:sz w:val="24"/>
          <w:szCs w:val="24"/>
          <w:lang w:val="en"/>
        </w:rPr>
        <w:t>Jabariyah)</w:t>
      </w:r>
      <w:r w:rsidRPr="009429EC">
        <w:rPr>
          <w:rFonts w:ascii="Times New Roman" w:hAnsi="Times New Roman" w:cs="Times New Roman"/>
          <w:color w:val="000000" w:themeColor="text1"/>
          <w:sz w:val="24"/>
          <w:szCs w:val="24"/>
          <w:lang w:val="en"/>
        </w:rPr>
        <w:t>. For Ash'ari himself</w:t>
      </w:r>
      <w:r w:rsidR="00D13086">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the meaning of the word </w:t>
      </w:r>
      <w:r w:rsidRPr="009429EC">
        <w:rPr>
          <w:rFonts w:ascii="Times New Roman" w:hAnsi="Times New Roman" w:cs="Times New Roman"/>
          <w:i/>
          <w:iCs/>
          <w:color w:val="000000" w:themeColor="text1"/>
          <w:sz w:val="24"/>
          <w:szCs w:val="24"/>
          <w:lang w:val="en"/>
        </w:rPr>
        <w:t>iktisab</w:t>
      </w:r>
      <w:r w:rsidRPr="009429EC">
        <w:rPr>
          <w:rFonts w:ascii="Times New Roman" w:hAnsi="Times New Roman" w:cs="Times New Roman"/>
          <w:color w:val="000000" w:themeColor="text1"/>
          <w:sz w:val="24"/>
          <w:szCs w:val="24"/>
          <w:lang w:val="en"/>
        </w:rPr>
        <w:t xml:space="preserve"> is that something happens because of a power created by God</w:t>
      </w:r>
      <w:r w:rsidR="00D13086">
        <w:rPr>
          <w:rFonts w:ascii="Times New Roman" w:hAnsi="Times New Roman" w:cs="Times New Roman"/>
          <w:color w:val="000000" w:themeColor="text1"/>
          <w:sz w:val="24"/>
          <w:szCs w:val="24"/>
          <w:lang w:val="en"/>
        </w:rPr>
        <w:t>. I</w:t>
      </w:r>
      <w:r w:rsidRPr="009429EC">
        <w:rPr>
          <w:rFonts w:ascii="Times New Roman" w:hAnsi="Times New Roman" w:cs="Times New Roman"/>
          <w:color w:val="000000" w:themeColor="text1"/>
          <w:sz w:val="24"/>
          <w:szCs w:val="24"/>
          <w:lang w:val="en"/>
        </w:rPr>
        <w:t xml:space="preserve">t becomes an acquisition or </w:t>
      </w:r>
      <w:r w:rsidRPr="009429EC">
        <w:rPr>
          <w:rFonts w:ascii="Times New Roman" w:hAnsi="Times New Roman" w:cs="Times New Roman"/>
          <w:i/>
          <w:iCs/>
          <w:color w:val="000000" w:themeColor="text1"/>
          <w:sz w:val="24"/>
          <w:szCs w:val="24"/>
          <w:lang w:val="en"/>
        </w:rPr>
        <w:t>kasb</w:t>
      </w:r>
      <w:r w:rsidRPr="009429EC">
        <w:rPr>
          <w:rFonts w:ascii="Times New Roman" w:hAnsi="Times New Roman" w:cs="Times New Roman"/>
          <w:color w:val="000000" w:themeColor="text1"/>
          <w:sz w:val="24"/>
          <w:szCs w:val="24"/>
          <w:lang w:val="en"/>
        </w:rPr>
        <w:t xml:space="preserve"> for the person with whom the action arises. In </w:t>
      </w:r>
      <w:r w:rsidRPr="009429EC">
        <w:rPr>
          <w:rFonts w:ascii="Times New Roman" w:hAnsi="Times New Roman" w:cs="Times New Roman"/>
          <w:i/>
          <w:iCs/>
          <w:color w:val="000000" w:themeColor="text1"/>
          <w:sz w:val="24"/>
          <w:szCs w:val="24"/>
          <w:lang w:val="en"/>
        </w:rPr>
        <w:t>al-Luma</w:t>
      </w:r>
      <w:r w:rsidRPr="009429EC">
        <w:rPr>
          <w:rFonts w:ascii="Times New Roman" w:hAnsi="Times New Roman" w:cs="Times New Roman"/>
          <w:color w:val="000000" w:themeColor="text1"/>
          <w:sz w:val="24"/>
          <w:szCs w:val="24"/>
          <w:lang w:val="en"/>
        </w:rPr>
        <w:t xml:space="preserve"> Asy'ari, the meaning of the word </w:t>
      </w:r>
      <w:r w:rsidRPr="009429EC">
        <w:rPr>
          <w:rFonts w:ascii="Times New Roman" w:hAnsi="Times New Roman" w:cs="Times New Roman"/>
          <w:i/>
          <w:iCs/>
          <w:color w:val="000000" w:themeColor="text1"/>
          <w:sz w:val="24"/>
          <w:szCs w:val="24"/>
          <w:lang w:val="en"/>
        </w:rPr>
        <w:t>al-Kasb</w:t>
      </w:r>
      <w:r w:rsidRPr="009429EC">
        <w:rPr>
          <w:rFonts w:ascii="Times New Roman" w:hAnsi="Times New Roman" w:cs="Times New Roman"/>
          <w:color w:val="000000" w:themeColor="text1"/>
          <w:sz w:val="24"/>
          <w:szCs w:val="24"/>
          <w:lang w:val="en"/>
        </w:rPr>
        <w:t xml:space="preserve"> is that something arises from </w:t>
      </w:r>
      <w:r w:rsidRPr="009429EC">
        <w:rPr>
          <w:rFonts w:ascii="Times New Roman" w:hAnsi="Times New Roman" w:cs="Times New Roman"/>
          <w:i/>
          <w:iCs/>
          <w:color w:val="000000" w:themeColor="text1"/>
          <w:sz w:val="24"/>
          <w:szCs w:val="24"/>
          <w:lang w:val="en"/>
        </w:rPr>
        <w:t>al-muktasib</w:t>
      </w:r>
      <w:r w:rsidRPr="009429EC">
        <w:rPr>
          <w:rFonts w:ascii="Times New Roman" w:hAnsi="Times New Roman" w:cs="Times New Roman"/>
          <w:color w:val="000000" w:themeColor="text1"/>
          <w:sz w:val="24"/>
          <w:szCs w:val="24"/>
          <w:lang w:val="en"/>
        </w:rPr>
        <w:t xml:space="preserve"> (which acquires) through the intermediary of the power created. The term created</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obtained implies a compromise between human weakness</w:t>
      </w:r>
      <w:r w:rsidR="004E070C">
        <w:rPr>
          <w:rFonts w:ascii="Times New Roman" w:hAnsi="Times New Roman" w:cs="Times New Roman"/>
          <w:color w:val="000000" w:themeColor="text1"/>
          <w:sz w:val="24"/>
          <w:szCs w:val="24"/>
          <w:lang w:val="en"/>
        </w:rPr>
        <w:t xml:space="preserve">, </w:t>
      </w:r>
      <w:r w:rsidRPr="009429EC">
        <w:rPr>
          <w:rFonts w:ascii="Times New Roman" w:hAnsi="Times New Roman" w:cs="Times New Roman"/>
          <w:color w:val="000000" w:themeColor="text1"/>
          <w:sz w:val="24"/>
          <w:szCs w:val="24"/>
          <w:lang w:val="en"/>
        </w:rPr>
        <w:t>God's absolute power</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human responsibility for his actions</w:t>
      </w:r>
      <w:r w:rsidR="00D13086">
        <w:rPr>
          <w:rFonts w:ascii="Times New Roman" w:hAnsi="Times New Roman" w:cs="Times New Roman"/>
          <w:color w:val="000000" w:themeColor="text1"/>
          <w:sz w:val="24"/>
          <w:szCs w:val="24"/>
          <w:lang w:val="en"/>
        </w:rPr>
        <w:t>.</w:t>
      </w:r>
    </w:p>
    <w:p w14:paraId="589B9F0A" w14:textId="7A994364" w:rsidR="00AE18AC" w:rsidRDefault="00D13086" w:rsidP="006F01C3">
      <w:pPr>
        <w:pStyle w:val="BodyTextIndent2"/>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In contrast,</w:t>
      </w:r>
      <w:r w:rsidRPr="009429EC">
        <w:rPr>
          <w:rFonts w:ascii="Times New Roman" w:hAnsi="Times New Roman" w:cs="Times New Roman"/>
          <w:color w:val="000000" w:themeColor="text1"/>
          <w:sz w:val="24"/>
          <w:szCs w:val="24"/>
          <w:lang w:val="en"/>
        </w:rPr>
        <w:t xml:space="preserve"> </w:t>
      </w:r>
      <w:r w:rsidRPr="009429EC">
        <w:rPr>
          <w:rFonts w:ascii="Times New Roman" w:hAnsi="Times New Roman" w:cs="Times New Roman"/>
          <w:i/>
          <w:iCs/>
          <w:color w:val="000000" w:themeColor="text1"/>
          <w:sz w:val="24"/>
          <w:szCs w:val="24"/>
          <w:lang w:val="en"/>
        </w:rPr>
        <w:t>the kasb</w:t>
      </w:r>
      <w:r w:rsidRPr="009429EC">
        <w:rPr>
          <w:rFonts w:ascii="Times New Roman" w:hAnsi="Times New Roman" w:cs="Times New Roman"/>
          <w:color w:val="000000" w:themeColor="text1"/>
          <w:sz w:val="24"/>
          <w:szCs w:val="24"/>
          <w:lang w:val="en"/>
        </w:rPr>
        <w:t xml:space="preserve"> itself is created by God</w:t>
      </w:r>
      <w:r>
        <w:rPr>
          <w:rFonts w:ascii="Times New Roman" w:hAnsi="Times New Roman" w:cs="Times New Roman"/>
          <w:color w:val="000000" w:themeColor="text1"/>
          <w:sz w:val="24"/>
          <w:szCs w:val="24"/>
          <w:lang w:val="en"/>
        </w:rPr>
        <w:t>. U</w:t>
      </w:r>
      <w:r w:rsidRPr="009429EC">
        <w:rPr>
          <w:rFonts w:ascii="Times New Roman" w:hAnsi="Times New Roman" w:cs="Times New Roman"/>
          <w:color w:val="000000" w:themeColor="text1"/>
          <w:sz w:val="24"/>
          <w:szCs w:val="24"/>
          <w:lang w:val="en"/>
        </w:rPr>
        <w:t>ltimately</w:t>
      </w:r>
      <w:r>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humans are passive in their actions. Thus human actions were created by God</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 xml:space="preserve">there is no maker ( </w:t>
      </w:r>
      <w:r w:rsidRPr="009429EC">
        <w:rPr>
          <w:rFonts w:ascii="Times New Roman" w:hAnsi="Times New Roman" w:cs="Times New Roman"/>
          <w:i/>
          <w:iCs/>
          <w:color w:val="000000" w:themeColor="text1"/>
          <w:sz w:val="24"/>
          <w:szCs w:val="24"/>
          <w:lang w:val="en"/>
        </w:rPr>
        <w:t>faa'il</w:t>
      </w:r>
      <w:r w:rsidRPr="009429EC">
        <w:rPr>
          <w:rFonts w:ascii="Times New Roman" w:hAnsi="Times New Roman" w:cs="Times New Roman"/>
          <w:color w:val="000000" w:themeColor="text1"/>
          <w:sz w:val="24"/>
          <w:szCs w:val="24"/>
          <w:lang w:val="en"/>
        </w:rPr>
        <w:t xml:space="preserve"> ) for </w:t>
      </w:r>
      <w:r w:rsidRPr="009429EC">
        <w:rPr>
          <w:rFonts w:ascii="Times New Roman" w:hAnsi="Times New Roman" w:cs="Times New Roman"/>
          <w:i/>
          <w:iCs/>
          <w:color w:val="000000" w:themeColor="text1"/>
          <w:sz w:val="24"/>
          <w:szCs w:val="24"/>
          <w:lang w:val="en"/>
        </w:rPr>
        <w:t>kasb</w:t>
      </w:r>
      <w:r w:rsidRPr="009429EC">
        <w:rPr>
          <w:rFonts w:ascii="Times New Roman" w:hAnsi="Times New Roman" w:cs="Times New Roman"/>
          <w:color w:val="000000" w:themeColor="text1"/>
          <w:sz w:val="24"/>
          <w:szCs w:val="24"/>
          <w:lang w:val="en"/>
        </w:rPr>
        <w:t xml:space="preserve"> except God</w:t>
      </w:r>
      <w:r>
        <w:rPr>
          <w:rFonts w:ascii="Times New Roman" w:hAnsi="Times New Roman" w:cs="Times New Roman"/>
          <w:color w:val="000000" w:themeColor="text1"/>
          <w:sz w:val="24"/>
          <w:szCs w:val="24"/>
          <w:lang w:val="en"/>
        </w:rPr>
        <w:t>. T</w:t>
      </w:r>
      <w:r w:rsidRPr="009429EC">
        <w:rPr>
          <w:rFonts w:ascii="Times New Roman" w:hAnsi="Times New Roman" w:cs="Times New Roman"/>
          <w:color w:val="000000" w:themeColor="text1"/>
          <w:sz w:val="24"/>
          <w:szCs w:val="24"/>
          <w:lang w:val="en"/>
        </w:rPr>
        <w:t>hus</w:t>
      </w:r>
      <w:r>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human actions are essentially God's actions.</w:t>
      </w:r>
      <w:r>
        <w:rPr>
          <w:rStyle w:val="FootnoteReference"/>
          <w:rFonts w:ascii="Times New Roman" w:eastAsiaTheme="minorEastAsia" w:hAnsi="Times New Roman" w:cs="Times New Roman"/>
          <w:color w:val="000000" w:themeColor="text1"/>
          <w:sz w:val="24"/>
          <w:szCs w:val="24"/>
        </w:rPr>
        <w:footnoteReference w:id="38"/>
      </w:r>
      <w:r w:rsidRPr="009429EC">
        <w:rPr>
          <w:rFonts w:ascii="Times New Roman" w:hAnsi="Times New Roman" w:cs="Times New Roman"/>
          <w:color w:val="000000" w:themeColor="text1"/>
          <w:sz w:val="24"/>
          <w:szCs w:val="24"/>
          <w:lang w:val="en"/>
        </w:rPr>
        <w:t xml:space="preserve"> The verses of the Qur'an that are used as evidence to support this opinion are: Surah al-Shafat: 96, Surah al-Insan: 30: </w:t>
      </w:r>
    </w:p>
    <w:p w14:paraId="65313A5E" w14:textId="70C23403" w:rsidR="00AE18AC" w:rsidRPr="00A34689" w:rsidRDefault="00E90155" w:rsidP="00AC65DD">
      <w:pPr>
        <w:pStyle w:val="BodyTextIndent2"/>
        <w:spacing w:after="0" w:line="240" w:lineRule="auto"/>
        <w:ind w:left="0"/>
        <w:jc w:val="right"/>
        <w:rPr>
          <w:rFonts w:ascii="Times New Roman" w:hAnsi="Times New Roman" w:cs="LPMQ Isep Misbah"/>
          <w:color w:val="000000" w:themeColor="text1"/>
          <w:sz w:val="24"/>
          <w:szCs w:val="24"/>
        </w:rPr>
      </w:pPr>
      <w:r w:rsidRPr="00A34689">
        <w:rPr>
          <w:rFonts w:ascii="Times New Roman" w:hAnsi="Times New Roman" w:cs="LPMQ Isep Misbah"/>
          <w:color w:val="000000" w:themeColor="text1"/>
          <w:sz w:val="24"/>
          <w:szCs w:val="24"/>
          <w:lang w:val="en"/>
        </w:rPr>
        <w:t xml:space="preserve">وَاللّٰهُ خَلَقَكُمْ وَمَا تَعْمَلُوْنَ    </w:t>
      </w:r>
    </w:p>
    <w:p w14:paraId="2C990C08" w14:textId="00B8281C" w:rsidR="00AE18AC" w:rsidRPr="004C47A4" w:rsidRDefault="00E90155" w:rsidP="00AE18AC">
      <w:pPr>
        <w:pStyle w:val="BodyTextIndent2"/>
        <w:spacing w:after="0" w:line="240" w:lineRule="auto"/>
        <w:rPr>
          <w:rFonts w:ascii="Times New Roman" w:hAnsi="Times New Roman" w:cs="Times New Roman"/>
          <w:color w:val="000000" w:themeColor="text1"/>
        </w:rPr>
      </w:pPr>
      <w:r w:rsidRPr="004C47A4">
        <w:rPr>
          <w:rFonts w:ascii="Times New Roman" w:hAnsi="Times New Roman" w:cs="Times New Roman"/>
          <w:color w:val="000000" w:themeColor="text1"/>
          <w:lang w:val="en"/>
        </w:rPr>
        <w:t>And it is Allah Who created you</w:t>
      </w:r>
      <w:r w:rsidR="004E070C">
        <w:rPr>
          <w:rFonts w:ascii="Times New Roman" w:hAnsi="Times New Roman" w:cs="Times New Roman"/>
          <w:color w:val="000000" w:themeColor="text1"/>
          <w:lang w:val="en"/>
        </w:rPr>
        <w:t xml:space="preserve">, and </w:t>
      </w:r>
      <w:r w:rsidRPr="004C47A4">
        <w:rPr>
          <w:rFonts w:ascii="Times New Roman" w:hAnsi="Times New Roman" w:cs="Times New Roman"/>
          <w:color w:val="000000" w:themeColor="text1"/>
          <w:lang w:val="en"/>
        </w:rPr>
        <w:t xml:space="preserve">what you do (Al- </w:t>
      </w:r>
      <w:r w:rsidRPr="006D585D">
        <w:rPr>
          <w:color w:val="000000" w:themeColor="text1"/>
          <w:lang w:val="en"/>
        </w:rPr>
        <w:t>Shafat</w:t>
      </w:r>
      <w:r w:rsidRPr="004C47A4">
        <w:rPr>
          <w:rFonts w:ascii="Times New Roman" w:hAnsi="Times New Roman" w:cs="Times New Roman"/>
          <w:color w:val="000000" w:themeColor="text1"/>
          <w:lang w:val="en"/>
        </w:rPr>
        <w:t xml:space="preserve"> , 37: 96) </w:t>
      </w:r>
      <w:r>
        <w:rPr>
          <w:rStyle w:val="FootnoteReference"/>
          <w:rFonts w:ascii="Times New Roman" w:eastAsiaTheme="minorEastAsia" w:hAnsi="Times New Roman" w:cs="Times New Roman"/>
          <w:color w:val="000000" w:themeColor="text1"/>
        </w:rPr>
        <w:footnoteReference w:id="39"/>
      </w:r>
    </w:p>
    <w:p w14:paraId="066F4742" w14:textId="77777777" w:rsidR="00AE18AC" w:rsidRPr="00AC65DD" w:rsidRDefault="00E90155" w:rsidP="00AC65DD">
      <w:pPr>
        <w:pStyle w:val="BodyTextIndent2"/>
        <w:spacing w:line="360" w:lineRule="auto"/>
        <w:jc w:val="right"/>
        <w:rPr>
          <w:rFonts w:ascii="Times New Roman" w:hAnsi="Times New Roman" w:cs="Times New Roman"/>
          <w:bCs/>
          <w:color w:val="000000" w:themeColor="text1"/>
          <w:sz w:val="24"/>
          <w:szCs w:val="24"/>
        </w:rPr>
      </w:pPr>
      <w:r w:rsidRPr="00AC65DD">
        <w:rPr>
          <w:rFonts w:ascii="Times New Roman" w:hAnsi="Times New Roman" w:cs="Times New Roman"/>
          <w:bCs/>
          <w:color w:val="000000" w:themeColor="text1"/>
          <w:sz w:val="24"/>
          <w:szCs w:val="24"/>
          <w:lang w:val="en"/>
        </w:rPr>
        <w:lastRenderedPageBreak/>
        <w:t xml:space="preserve">وَمَا تَشَآءُونَ إِلَّآ أَن يَشَآءَ ٱللَّهُۚ ٣٠ </w:t>
      </w:r>
    </w:p>
    <w:p w14:paraId="760D52DD" w14:textId="4097EA5B" w:rsidR="00AE18AC" w:rsidRPr="004C47A4" w:rsidRDefault="00E90155" w:rsidP="00A34689">
      <w:pPr>
        <w:pStyle w:val="BodyTextIndent2"/>
        <w:spacing w:line="360" w:lineRule="auto"/>
        <w:ind w:left="0" w:firstLine="360"/>
        <w:rPr>
          <w:rFonts w:ascii="Times New Roman" w:hAnsi="Times New Roman" w:cs="Times New Roman"/>
          <w:color w:val="000000" w:themeColor="text1"/>
        </w:rPr>
      </w:pPr>
      <w:r w:rsidRPr="004C47A4">
        <w:rPr>
          <w:rFonts w:ascii="Times New Roman" w:hAnsi="Times New Roman" w:cs="Times New Roman"/>
          <w:color w:val="000000" w:themeColor="text1"/>
          <w:lang w:val="en"/>
        </w:rPr>
        <w:t>And you do not will, unless Allah wills (QS. Al-Insan: 30)</w:t>
      </w:r>
      <w:r>
        <w:rPr>
          <w:rStyle w:val="FootnoteReference"/>
          <w:rFonts w:ascii="Times New Roman" w:eastAsiaTheme="minorEastAsia" w:hAnsi="Times New Roman" w:cs="Times New Roman"/>
          <w:color w:val="000000" w:themeColor="text1"/>
        </w:rPr>
        <w:footnoteReference w:id="40"/>
      </w:r>
    </w:p>
    <w:p w14:paraId="7830E8B6" w14:textId="1E9D02D7" w:rsidR="00AE18AC" w:rsidRPr="009429EC" w:rsidRDefault="00E90155" w:rsidP="006F01C3">
      <w:pPr>
        <w:pStyle w:val="BodyTextIndent2"/>
        <w:spacing w:after="0" w:line="360" w:lineRule="auto"/>
        <w:ind w:left="0"/>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 xml:space="preserve">Al-A'sya'ari understands the word </w:t>
      </w:r>
      <w:r w:rsidRPr="009429EC">
        <w:rPr>
          <w:rFonts w:ascii="Times New Roman" w:hAnsi="Times New Roman" w:cs="Times New Roman"/>
          <w:b/>
          <w:i/>
          <w:iCs/>
          <w:color w:val="000000" w:themeColor="text1"/>
          <w:sz w:val="24"/>
          <w:szCs w:val="24"/>
          <w:lang w:val="en"/>
        </w:rPr>
        <w:t>wa mâ ta'malûn</w:t>
      </w:r>
      <w:r w:rsidRPr="009429EC">
        <w:rPr>
          <w:rFonts w:ascii="Times New Roman" w:hAnsi="Times New Roman" w:cs="Times New Roman"/>
          <w:color w:val="000000" w:themeColor="text1"/>
          <w:sz w:val="24"/>
          <w:szCs w:val="24"/>
          <w:lang w:val="en"/>
        </w:rPr>
        <w:t xml:space="preserve"> in verse 96 of surah al-Shafat with what you do, not what you do. Thus the verse means Allah created you</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your deeds.</w:t>
      </w:r>
      <w:r>
        <w:rPr>
          <w:rStyle w:val="FootnoteReference"/>
          <w:rFonts w:ascii="Times New Roman" w:eastAsiaTheme="minorEastAsia" w:hAnsi="Times New Roman" w:cs="Times New Roman"/>
          <w:color w:val="000000" w:themeColor="text1"/>
          <w:sz w:val="24"/>
          <w:szCs w:val="24"/>
        </w:rPr>
        <w:footnoteReference w:id="41"/>
      </w:r>
      <w:r w:rsidRPr="009429EC">
        <w:rPr>
          <w:rFonts w:ascii="Times New Roman" w:hAnsi="Times New Roman" w:cs="Times New Roman"/>
          <w:color w:val="000000" w:themeColor="text1"/>
          <w:sz w:val="24"/>
          <w:szCs w:val="24"/>
          <w:lang w:val="en"/>
        </w:rPr>
        <w:t xml:space="preserve"> Verse 30 of the letter al-Insan means that humans cannot will something unless Allah wills that something. </w:t>
      </w:r>
    </w:p>
    <w:p w14:paraId="075C74D9" w14:textId="7500111A" w:rsidR="00AE18AC" w:rsidRDefault="00E90155" w:rsidP="006F01C3">
      <w:pPr>
        <w:pStyle w:val="BodyTextIndent2"/>
        <w:spacing w:after="0" w:line="360" w:lineRule="auto"/>
        <w:ind w:left="0"/>
        <w:rPr>
          <w:rFonts w:ascii="Times New Roman" w:hAnsi="Times New Roman" w:cs="Times New Roman"/>
          <w:color w:val="000000" w:themeColor="text1"/>
          <w:sz w:val="24"/>
          <w:szCs w:val="24"/>
        </w:rPr>
      </w:pPr>
      <w:r w:rsidRPr="009429EC">
        <w:rPr>
          <w:rFonts w:ascii="Times New Roman" w:hAnsi="Times New Roman" w:cs="Times New Roman"/>
          <w:color w:val="000000" w:themeColor="text1"/>
          <w:sz w:val="24"/>
          <w:szCs w:val="24"/>
          <w:lang w:val="en"/>
        </w:rPr>
        <w:t>Maturidiyah Bukhara agrees with Maturidiyah Samarkand about the existence of two powers in humans</w:t>
      </w:r>
      <w:r w:rsidR="00D13086">
        <w:rPr>
          <w:rFonts w:ascii="Times New Roman" w:hAnsi="Times New Roman" w:cs="Times New Roman"/>
          <w:color w:val="000000" w:themeColor="text1"/>
          <w:sz w:val="24"/>
          <w:szCs w:val="24"/>
          <w:lang w:val="en"/>
        </w:rPr>
        <w:t>. However, i</w:t>
      </w:r>
      <w:r w:rsidRPr="009429EC">
        <w:rPr>
          <w:rFonts w:ascii="Times New Roman" w:hAnsi="Times New Roman" w:cs="Times New Roman"/>
          <w:color w:val="000000" w:themeColor="text1"/>
          <w:sz w:val="24"/>
          <w:szCs w:val="24"/>
          <w:lang w:val="en"/>
        </w:rPr>
        <w:t>t differs when they say that humans do not have the power to create. The power in humans is only to make humans capable of doing their actions. In this case</w:t>
      </w:r>
      <w:r w:rsidR="00D13086">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 the </w:t>
      </w:r>
      <w:r w:rsidR="004E070C">
        <w:rPr>
          <w:rFonts w:ascii="Times New Roman" w:hAnsi="Times New Roman" w:cs="Times New Roman"/>
          <w:color w:val="000000" w:themeColor="text1"/>
          <w:sz w:val="24"/>
          <w:szCs w:val="24"/>
          <w:lang w:val="en"/>
        </w:rPr>
        <w:t>C</w:t>
      </w:r>
      <w:r w:rsidRPr="009429EC">
        <w:rPr>
          <w:rFonts w:ascii="Times New Roman" w:hAnsi="Times New Roman" w:cs="Times New Roman"/>
          <w:color w:val="000000" w:themeColor="text1"/>
          <w:sz w:val="24"/>
          <w:szCs w:val="24"/>
          <w:lang w:val="en"/>
        </w:rPr>
        <w:t>reator is only God, including creating human actions. This means that man can only do what God has created for him.</w:t>
      </w:r>
      <w:r>
        <w:rPr>
          <w:rStyle w:val="FootnoteReference"/>
          <w:rFonts w:ascii="Times New Roman" w:eastAsiaTheme="minorEastAsia" w:hAnsi="Times New Roman" w:cs="Times New Roman"/>
          <w:color w:val="000000" w:themeColor="text1"/>
          <w:sz w:val="24"/>
          <w:szCs w:val="24"/>
        </w:rPr>
        <w:footnoteReference w:id="42"/>
      </w:r>
      <w:r w:rsidRPr="009429EC">
        <w:rPr>
          <w:rFonts w:ascii="Times New Roman" w:hAnsi="Times New Roman" w:cs="Times New Roman"/>
          <w:color w:val="000000" w:themeColor="text1"/>
          <w:sz w:val="24"/>
          <w:szCs w:val="24"/>
          <w:lang w:val="en"/>
        </w:rPr>
        <w:t xml:space="preserve"> The verses of the Qur'an that are used as evidence are Surah al-Mulk: 13-14, Surah al-Rum: 22</w:t>
      </w:r>
      <w:r w:rsidR="004E070C">
        <w:rPr>
          <w:rFonts w:ascii="Times New Roman" w:hAnsi="Times New Roman" w:cs="Times New Roman"/>
          <w:color w:val="000000" w:themeColor="text1"/>
          <w:sz w:val="24"/>
          <w:szCs w:val="24"/>
          <w:lang w:val="en"/>
        </w:rPr>
        <w:t xml:space="preserve">, and </w:t>
      </w:r>
      <w:r w:rsidRPr="009429EC">
        <w:rPr>
          <w:rFonts w:ascii="Times New Roman" w:hAnsi="Times New Roman" w:cs="Times New Roman"/>
          <w:color w:val="000000" w:themeColor="text1"/>
          <w:sz w:val="24"/>
          <w:szCs w:val="24"/>
          <w:lang w:val="en"/>
        </w:rPr>
        <w:t>Surah al-Ra</w:t>
      </w:r>
      <w:r w:rsidR="004E070C">
        <w:rPr>
          <w:rFonts w:ascii="Times New Roman" w:hAnsi="Times New Roman" w:cs="Times New Roman"/>
          <w:color w:val="000000" w:themeColor="text1"/>
          <w:sz w:val="24"/>
          <w:szCs w:val="24"/>
          <w:lang w:val="en"/>
        </w:rPr>
        <w:t>'</w:t>
      </w:r>
      <w:r w:rsidRPr="009429EC">
        <w:rPr>
          <w:rFonts w:ascii="Times New Roman" w:hAnsi="Times New Roman" w:cs="Times New Roman"/>
          <w:color w:val="000000" w:themeColor="text1"/>
          <w:sz w:val="24"/>
          <w:szCs w:val="24"/>
          <w:lang w:val="en"/>
        </w:rPr>
        <w:t xml:space="preserve">du: 16 as examples: </w:t>
      </w:r>
    </w:p>
    <w:p w14:paraId="00FB5D83" w14:textId="77777777" w:rsidR="00AE18AC" w:rsidRPr="009429EC" w:rsidRDefault="00AE18AC" w:rsidP="00AE18AC">
      <w:pPr>
        <w:pStyle w:val="BodyTextIndent2"/>
        <w:spacing w:after="0" w:line="240" w:lineRule="auto"/>
        <w:ind w:left="0"/>
        <w:rPr>
          <w:rFonts w:ascii="Times New Roman" w:hAnsi="Times New Roman" w:cs="Times New Roman"/>
          <w:color w:val="000000" w:themeColor="text1"/>
          <w:sz w:val="24"/>
          <w:szCs w:val="24"/>
        </w:rPr>
      </w:pPr>
    </w:p>
    <w:p w14:paraId="463F124D" w14:textId="77777777" w:rsidR="00AE18AC" w:rsidRPr="00A34689" w:rsidRDefault="00E90155" w:rsidP="00AC65DD">
      <w:pPr>
        <w:pStyle w:val="BodyTextIndent2"/>
        <w:spacing w:line="360" w:lineRule="auto"/>
        <w:jc w:val="right"/>
        <w:rPr>
          <w:rFonts w:cs="KFGQPC Uthmanic Script HAFS"/>
          <w:b/>
          <w:color w:val="000000" w:themeColor="text1"/>
          <w:sz w:val="24"/>
          <w:szCs w:val="24"/>
        </w:rPr>
      </w:pPr>
      <w:r w:rsidRPr="00A34689">
        <w:rPr>
          <w:rFonts w:ascii="KFGQPC Uthmanic Script HAFS" w:hAnsi="KFGQPC Uthmanic Script HAFS" w:cs="KFGQPC Uthmanic Script HAFS" w:hint="eastAsia"/>
          <w:b/>
          <w:color w:val="000000" w:themeColor="text1"/>
          <w:sz w:val="24"/>
          <w:szCs w:val="24"/>
          <w:lang w:val="en"/>
        </w:rPr>
        <w:t xml:space="preserve">وَمِنۡ ءَايَٰتِهِۦ خَلۡقُ ٱلسَّمَٰوَٰتِ وَٱلۡأَرۡضِ وَٱخۡتِلَٰفُ أَلۡسِنَتِكُمۡ وَأَلۡوَٰنِكُمۡۚ ٢٢ </w:t>
      </w:r>
    </w:p>
    <w:p w14:paraId="7CADF826" w14:textId="3502FB6D" w:rsidR="00AE18AC" w:rsidRPr="00937EBD" w:rsidRDefault="00D13086" w:rsidP="00AE18AC">
      <w:pPr>
        <w:pStyle w:val="BodyTextIndent2"/>
        <w:spacing w:after="0" w:line="240" w:lineRule="auto"/>
        <w:ind w:left="357"/>
        <w:rPr>
          <w:rFonts w:ascii="Times New Roman" w:hAnsi="Times New Roman" w:cs="Times New Roman"/>
          <w:color w:val="000000" w:themeColor="text1"/>
        </w:rPr>
      </w:pPr>
      <w:r>
        <w:rPr>
          <w:rFonts w:ascii="Times New Roman" w:hAnsi="Times New Roman" w:cs="Times New Roman"/>
          <w:color w:val="000000" w:themeColor="text1"/>
          <w:lang w:val="en"/>
        </w:rPr>
        <w:t>Moreover,</w:t>
      </w:r>
      <w:r w:rsidRPr="009429EC">
        <w:rPr>
          <w:rFonts w:ascii="Times New Roman" w:hAnsi="Times New Roman" w:cs="Times New Roman"/>
          <w:color w:val="000000" w:themeColor="text1"/>
          <w:lang w:val="en"/>
        </w:rPr>
        <w:t xml:space="preserve"> among His signs is the creation of the heavens</w:t>
      </w:r>
      <w:r w:rsidR="004E070C">
        <w:rPr>
          <w:rFonts w:ascii="Times New Roman" w:hAnsi="Times New Roman" w:cs="Times New Roman"/>
          <w:color w:val="000000" w:themeColor="text1"/>
          <w:lang w:val="en"/>
        </w:rPr>
        <w:t xml:space="preserve">, and </w:t>
      </w:r>
      <w:r w:rsidRPr="009429EC">
        <w:rPr>
          <w:rFonts w:ascii="Times New Roman" w:hAnsi="Times New Roman" w:cs="Times New Roman"/>
          <w:color w:val="000000" w:themeColor="text1"/>
          <w:lang w:val="en"/>
        </w:rPr>
        <w:t>the earth</w:t>
      </w:r>
      <w:r w:rsidR="004E070C">
        <w:rPr>
          <w:rFonts w:ascii="Times New Roman" w:hAnsi="Times New Roman" w:cs="Times New Roman"/>
          <w:color w:val="000000" w:themeColor="text1"/>
          <w:lang w:val="en"/>
        </w:rPr>
        <w:t xml:space="preserve">, and </w:t>
      </w:r>
      <w:r w:rsidRPr="009429EC">
        <w:rPr>
          <w:rFonts w:ascii="Times New Roman" w:hAnsi="Times New Roman" w:cs="Times New Roman"/>
          <w:color w:val="000000" w:themeColor="text1"/>
          <w:lang w:val="en"/>
        </w:rPr>
        <w:t>different languages</w:t>
      </w:r>
      <w:r w:rsidR="004E070C">
        <w:rPr>
          <w:rFonts w:ascii="Times New Roman" w:hAnsi="Times New Roman" w:cs="Times New Roman"/>
          <w:color w:val="000000" w:themeColor="text1"/>
          <w:lang w:val="en"/>
        </w:rPr>
        <w:t xml:space="preserve">, and </w:t>
      </w:r>
      <w:r w:rsidRPr="009429EC">
        <w:rPr>
          <w:rFonts w:ascii="Times New Roman" w:hAnsi="Times New Roman" w:cs="Times New Roman"/>
          <w:color w:val="000000" w:themeColor="text1"/>
          <w:lang w:val="en"/>
        </w:rPr>
        <w:t>colors of your skin. (Surat al-Rum: 22)</w:t>
      </w:r>
    </w:p>
    <w:p w14:paraId="3F16445F" w14:textId="77777777" w:rsidR="00AC65DD" w:rsidRDefault="00AC65DD" w:rsidP="00C36752">
      <w:pPr>
        <w:pStyle w:val="BodyTextIndent2"/>
        <w:spacing w:after="0" w:line="360" w:lineRule="auto"/>
        <w:ind w:left="0"/>
        <w:rPr>
          <w:rFonts w:ascii="Times New Roman" w:hAnsi="Times New Roman" w:cs="Times New Roman"/>
          <w:color w:val="000000" w:themeColor="text1"/>
          <w:sz w:val="24"/>
          <w:szCs w:val="24"/>
          <w:lang w:val="en"/>
        </w:rPr>
      </w:pPr>
    </w:p>
    <w:p w14:paraId="3915CFDA" w14:textId="5313F120" w:rsidR="00AE18AC"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37EBD">
        <w:rPr>
          <w:rFonts w:ascii="Times New Roman" w:hAnsi="Times New Roman" w:cs="Times New Roman"/>
          <w:color w:val="000000" w:themeColor="text1"/>
          <w:sz w:val="24"/>
          <w:szCs w:val="24"/>
          <w:lang w:val="en"/>
        </w:rPr>
        <w:t>Surah al-Mulk verses 13-14 above is understood by Al-Bazdawi that everything, including human actions, is God's creation, such as human speech</w:t>
      </w:r>
      <w:r w:rsidR="00D13086">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whispering</w:t>
      </w:r>
      <w:r w:rsidR="00D13086">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or speaking loudly. Verse 22 of Surah al-Rum also emphasizes that </w:t>
      </w:r>
      <w:r w:rsidR="00D13086">
        <w:rPr>
          <w:rFonts w:ascii="Times New Roman" w:hAnsi="Times New Roman" w:cs="Times New Roman"/>
          <w:color w:val="000000" w:themeColor="text1"/>
          <w:sz w:val="24"/>
          <w:szCs w:val="24"/>
          <w:lang w:val="en"/>
        </w:rPr>
        <w:t>Allah creates language and skin color differences</w:t>
      </w:r>
      <w:r w:rsidRPr="00937EBD">
        <w:rPr>
          <w:rFonts w:ascii="Times New Roman" w:hAnsi="Times New Roman" w:cs="Times New Roman"/>
          <w:color w:val="000000" w:themeColor="text1"/>
          <w:sz w:val="24"/>
          <w:szCs w:val="24"/>
          <w:lang w:val="en"/>
        </w:rPr>
        <w:t>. This means that speech</w:t>
      </w:r>
      <w:r w:rsidR="00D13086">
        <w:rPr>
          <w:rFonts w:ascii="Times New Roman" w:hAnsi="Times New Roman" w:cs="Times New Roman"/>
          <w:color w:val="000000" w:themeColor="text1"/>
          <w:sz w:val="24"/>
          <w:szCs w:val="24"/>
          <w:lang w:val="en"/>
        </w:rPr>
        <w:t>, a human act,</w:t>
      </w:r>
      <w:r w:rsidRPr="00937EBD">
        <w:rPr>
          <w:rFonts w:ascii="Times New Roman" w:hAnsi="Times New Roman" w:cs="Times New Roman"/>
          <w:color w:val="000000" w:themeColor="text1"/>
          <w:sz w:val="24"/>
          <w:szCs w:val="24"/>
          <w:lang w:val="en"/>
        </w:rPr>
        <w:t xml:space="preserve"> is also a creation of God. The word </w:t>
      </w:r>
      <w:r w:rsidRPr="00937EBD">
        <w:rPr>
          <w:rFonts w:ascii="Times New Roman" w:hAnsi="Times New Roman" w:cs="Times New Roman"/>
          <w:i/>
          <w:iCs/>
          <w:color w:val="000000" w:themeColor="text1"/>
          <w:sz w:val="24"/>
          <w:szCs w:val="24"/>
          <w:lang w:val="en"/>
        </w:rPr>
        <w:t>al-</w:t>
      </w:r>
      <w:r w:rsidR="00D13086">
        <w:rPr>
          <w:rFonts w:ascii="Times New Roman" w:hAnsi="Times New Roman" w:cs="Times New Roman"/>
          <w:i/>
          <w:iCs/>
          <w:color w:val="000000" w:themeColor="text1"/>
          <w:sz w:val="24"/>
          <w:szCs w:val="24"/>
          <w:lang w:val="en"/>
        </w:rPr>
        <w:t>K</w:t>
      </w:r>
      <w:r w:rsidRPr="00937EBD">
        <w:rPr>
          <w:rFonts w:ascii="Times New Roman" w:hAnsi="Times New Roman" w:cs="Times New Roman"/>
          <w:i/>
          <w:iCs/>
          <w:color w:val="000000" w:themeColor="text1"/>
          <w:sz w:val="24"/>
          <w:szCs w:val="24"/>
          <w:lang w:val="en"/>
        </w:rPr>
        <w:t>halq</w:t>
      </w:r>
      <w:r w:rsidRPr="00937EBD">
        <w:rPr>
          <w:rFonts w:ascii="Times New Roman" w:hAnsi="Times New Roman" w:cs="Times New Roman"/>
          <w:color w:val="000000" w:themeColor="text1"/>
          <w:sz w:val="24"/>
          <w:szCs w:val="24"/>
          <w:lang w:val="en"/>
        </w:rPr>
        <w:t xml:space="preserve"> in surah al-Ra'du verse 16 for Al-Bazdawi is </w:t>
      </w:r>
      <w:r w:rsidRPr="00937EBD">
        <w:rPr>
          <w:rFonts w:ascii="Times New Roman" w:hAnsi="Times New Roman" w:cs="Times New Roman"/>
          <w:i/>
          <w:iCs/>
          <w:color w:val="000000" w:themeColor="text1"/>
          <w:sz w:val="24"/>
          <w:szCs w:val="24"/>
          <w:lang w:val="en"/>
        </w:rPr>
        <w:t>al-fi'il</w:t>
      </w:r>
      <w:r w:rsidRPr="00937EBD">
        <w:rPr>
          <w:rFonts w:ascii="Times New Roman" w:hAnsi="Times New Roman" w:cs="Times New Roman"/>
          <w:color w:val="000000" w:themeColor="text1"/>
          <w:sz w:val="24"/>
          <w:szCs w:val="24"/>
          <w:lang w:val="en"/>
        </w:rPr>
        <w:t xml:space="preserve"> (action)</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i/>
          <w:iCs/>
          <w:color w:val="000000" w:themeColor="text1"/>
          <w:sz w:val="24"/>
          <w:szCs w:val="24"/>
          <w:lang w:val="en"/>
        </w:rPr>
        <w:t>al-sun'u</w:t>
      </w:r>
      <w:r w:rsidRPr="00937EBD">
        <w:rPr>
          <w:rFonts w:ascii="Times New Roman" w:hAnsi="Times New Roman" w:cs="Times New Roman"/>
          <w:color w:val="000000" w:themeColor="text1"/>
          <w:sz w:val="24"/>
          <w:szCs w:val="24"/>
          <w:lang w:val="en"/>
        </w:rPr>
        <w:t xml:space="preserve"> (artificial). Therefore, everything that happens in the heavens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on earth is God's creation, in the sense of God's deeds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works.</w:t>
      </w:r>
      <w:r>
        <w:rPr>
          <w:rStyle w:val="FootnoteReference"/>
          <w:rFonts w:ascii="Times New Roman" w:eastAsiaTheme="minorEastAsia" w:hAnsi="Times New Roman" w:cs="Times New Roman"/>
          <w:color w:val="000000" w:themeColor="text1"/>
          <w:sz w:val="24"/>
          <w:szCs w:val="24"/>
        </w:rPr>
        <w:footnoteReference w:id="43"/>
      </w:r>
    </w:p>
    <w:p w14:paraId="14D3B664" w14:textId="7A2C6CCC" w:rsidR="00AE18AC" w:rsidRPr="006D585D" w:rsidRDefault="00E90155" w:rsidP="00C36752">
      <w:pPr>
        <w:pStyle w:val="BodyTextIndent"/>
        <w:spacing w:line="360" w:lineRule="auto"/>
        <w:rPr>
          <w:color w:val="000000" w:themeColor="text1"/>
        </w:rPr>
      </w:pPr>
      <w:r>
        <w:rPr>
          <w:color w:val="000000" w:themeColor="text1"/>
          <w:lang w:val="en"/>
        </w:rPr>
        <w:t>In the Tafsir of the Ministry of Religion</w:t>
      </w:r>
      <w:r w:rsidR="00D13086">
        <w:rPr>
          <w:color w:val="000000" w:themeColor="text1"/>
          <w:lang w:val="en"/>
        </w:rPr>
        <w:t>,</w:t>
      </w:r>
      <w:r>
        <w:rPr>
          <w:color w:val="000000" w:themeColor="text1"/>
          <w:lang w:val="en"/>
        </w:rPr>
        <w:t xml:space="preserve"> verse 79 of Surah al-Nisa'</w:t>
      </w:r>
      <w:r w:rsidR="00D13086">
        <w:rPr>
          <w:color w:val="000000" w:themeColor="text1"/>
          <w:lang w:val="en"/>
        </w:rPr>
        <w:t>,</w:t>
      </w:r>
      <w:r>
        <w:rPr>
          <w:color w:val="000000" w:themeColor="text1"/>
          <w:lang w:val="en"/>
        </w:rPr>
        <w:t xml:space="preserve"> it is interpreted that something good comes from Allah</w:t>
      </w:r>
      <w:r w:rsidR="00D13086">
        <w:rPr>
          <w:color w:val="000000" w:themeColor="text1"/>
          <w:lang w:val="en"/>
        </w:rPr>
        <w:t>. T</w:t>
      </w:r>
      <w:r>
        <w:rPr>
          <w:color w:val="000000" w:themeColor="text1"/>
          <w:lang w:val="en"/>
        </w:rPr>
        <w:t>he calamity or failure that befalls a person comes from himself, perhaps due to his negligence or the negligence of another person, perhaps a relative or friend.</w:t>
      </w:r>
      <w:r>
        <w:rPr>
          <w:rStyle w:val="FootnoteReference"/>
          <w:rFonts w:eastAsiaTheme="majorEastAsia"/>
          <w:color w:val="000000" w:themeColor="text1"/>
        </w:rPr>
        <w:footnoteReference w:id="44"/>
      </w:r>
      <w:r>
        <w:rPr>
          <w:color w:val="000000" w:themeColor="text1"/>
          <w:lang w:val="en"/>
        </w:rPr>
        <w:t xml:space="preserve"> Humans have the freedom to choose between wanting to believe or disbelieve</w:t>
      </w:r>
      <w:r w:rsidR="00D13086">
        <w:rPr>
          <w:color w:val="000000" w:themeColor="text1"/>
          <w:lang w:val="en"/>
        </w:rPr>
        <w:t xml:space="preserve"> and doing</w:t>
      </w:r>
      <w:r>
        <w:rPr>
          <w:color w:val="000000" w:themeColor="text1"/>
          <w:lang w:val="en"/>
        </w:rPr>
        <w:t xml:space="preserve"> good or evil. This can be understood when interpreting Surah al-Kahf: 29.</w:t>
      </w:r>
    </w:p>
    <w:p w14:paraId="1908C5CA" w14:textId="29912D84" w:rsidR="00AE18AC" w:rsidRDefault="00E90155" w:rsidP="00C36752">
      <w:pPr>
        <w:pStyle w:val="BodyTextIndent"/>
        <w:spacing w:line="360" w:lineRule="auto"/>
        <w:rPr>
          <w:color w:val="000000" w:themeColor="text1"/>
        </w:rPr>
      </w:pPr>
      <w:r w:rsidRPr="006D585D">
        <w:rPr>
          <w:color w:val="000000" w:themeColor="text1"/>
          <w:lang w:val="en"/>
        </w:rPr>
        <w:t>"The benefits of the truth return to those who practice it</w:t>
      </w:r>
      <w:r w:rsidR="00D13086">
        <w:rPr>
          <w:color w:val="000000" w:themeColor="text1"/>
          <w:lang w:val="en"/>
        </w:rPr>
        <w:t>. O</w:t>
      </w:r>
      <w:r w:rsidRPr="006D585D">
        <w:rPr>
          <w:color w:val="000000" w:themeColor="text1"/>
          <w:lang w:val="en"/>
        </w:rPr>
        <w:t>n the other hand</w:t>
      </w:r>
      <w:r w:rsidR="00D13086">
        <w:rPr>
          <w:color w:val="000000" w:themeColor="text1"/>
          <w:lang w:val="en"/>
        </w:rPr>
        <w:t>,</w:t>
      </w:r>
      <w:r w:rsidRPr="006D585D">
        <w:rPr>
          <w:color w:val="000000" w:themeColor="text1"/>
          <w:lang w:val="en"/>
        </w:rPr>
        <w:t xml:space="preserve"> the bad consequences of denying the truth return to those who deny it. Therefore, whoever wants to believe, let him act immediately</w:t>
      </w:r>
      <w:r w:rsidR="00D13086">
        <w:rPr>
          <w:color w:val="000000" w:themeColor="text1"/>
          <w:lang w:val="en"/>
        </w:rPr>
        <w:t>. However,</w:t>
      </w:r>
      <w:r w:rsidRPr="006D585D">
        <w:rPr>
          <w:color w:val="000000" w:themeColor="text1"/>
          <w:lang w:val="en"/>
        </w:rPr>
        <w:t xml:space="preserve"> if the human chooses disbelief from </w:t>
      </w:r>
      <w:r w:rsidR="004E070C">
        <w:rPr>
          <w:color w:val="000000" w:themeColor="text1"/>
          <w:lang w:val="en"/>
        </w:rPr>
        <w:t>F</w:t>
      </w:r>
      <w:r w:rsidRPr="006D585D">
        <w:rPr>
          <w:color w:val="000000" w:themeColor="text1"/>
          <w:lang w:val="en"/>
        </w:rPr>
        <w:t xml:space="preserve">aith or gives up </w:t>
      </w:r>
      <w:r w:rsidR="004E070C">
        <w:rPr>
          <w:color w:val="000000" w:themeColor="text1"/>
          <w:lang w:val="en"/>
        </w:rPr>
        <w:lastRenderedPageBreak/>
        <w:t>F</w:t>
      </w:r>
      <w:r w:rsidRPr="006D585D">
        <w:rPr>
          <w:color w:val="000000" w:themeColor="text1"/>
          <w:lang w:val="en"/>
        </w:rPr>
        <w:t>aith in adopting disbelief, it means that he has committed injustice</w:t>
      </w:r>
      <w:r w:rsidR="00D13086">
        <w:rPr>
          <w:color w:val="000000" w:themeColor="text1"/>
          <w:lang w:val="en"/>
        </w:rPr>
        <w:t>;</w:t>
      </w:r>
      <w:r w:rsidRPr="006D585D">
        <w:rPr>
          <w:color w:val="000000" w:themeColor="text1"/>
          <w:lang w:val="en"/>
        </w:rPr>
        <w:t xml:space="preserve"> that is, he has put something out of place. </w:t>
      </w:r>
      <w:r w:rsidR="00D13086">
        <w:rPr>
          <w:color w:val="000000" w:themeColor="text1"/>
          <w:lang w:val="en"/>
        </w:rPr>
        <w:t>Allah gave them</w:t>
      </w:r>
      <w:r w:rsidRPr="006D585D">
        <w:rPr>
          <w:color w:val="000000" w:themeColor="text1"/>
          <w:lang w:val="en"/>
        </w:rPr>
        <w:t xml:space="preserve"> a severe threat by throwing them into hell."</w:t>
      </w:r>
      <w:r>
        <w:rPr>
          <w:rStyle w:val="FootnoteReference"/>
          <w:rFonts w:eastAsiaTheme="majorEastAsia"/>
          <w:color w:val="000000" w:themeColor="text1"/>
        </w:rPr>
        <w:footnoteReference w:id="45"/>
      </w:r>
    </w:p>
    <w:p w14:paraId="0098975A" w14:textId="418BE3A4" w:rsidR="00AE18AC" w:rsidRPr="006D585D" w:rsidRDefault="00E90155" w:rsidP="00C36752">
      <w:pPr>
        <w:pStyle w:val="BodyTextIndent"/>
        <w:spacing w:line="360" w:lineRule="auto"/>
        <w:rPr>
          <w:color w:val="000000" w:themeColor="text1"/>
          <w:szCs w:val="22"/>
        </w:rPr>
      </w:pPr>
      <w:r w:rsidRPr="006D585D">
        <w:rPr>
          <w:color w:val="000000" w:themeColor="text1"/>
          <w:szCs w:val="22"/>
          <w:lang w:val="en"/>
        </w:rPr>
        <w:t xml:space="preserve">From the explanation above, </w:t>
      </w:r>
      <w:r w:rsidR="00D13086">
        <w:rPr>
          <w:color w:val="000000" w:themeColor="text1"/>
          <w:szCs w:val="22"/>
          <w:lang w:val="en"/>
        </w:rPr>
        <w:t>the tendency of interpretation of MoRA's Tafsir in matters of Qadariyah (free will), and Jabariyah (predestination) can be understood</w:t>
      </w:r>
      <w:r>
        <w:rPr>
          <w:i/>
          <w:iCs/>
          <w:color w:val="000000" w:themeColor="text1"/>
          <w:szCs w:val="22"/>
          <w:lang w:val="en"/>
        </w:rPr>
        <w:t xml:space="preserve">. </w:t>
      </w:r>
      <w:r w:rsidRPr="006D585D">
        <w:rPr>
          <w:color w:val="000000" w:themeColor="text1"/>
          <w:szCs w:val="22"/>
          <w:lang w:val="en"/>
        </w:rPr>
        <w:t>It is not explicitly found that power, will</w:t>
      </w:r>
      <w:r w:rsidR="004E070C">
        <w:rPr>
          <w:color w:val="000000" w:themeColor="text1"/>
          <w:szCs w:val="22"/>
          <w:lang w:val="en"/>
        </w:rPr>
        <w:t xml:space="preserve">, and </w:t>
      </w:r>
      <w:r w:rsidRPr="006D585D">
        <w:rPr>
          <w:color w:val="000000" w:themeColor="text1"/>
          <w:szCs w:val="22"/>
          <w:lang w:val="en"/>
        </w:rPr>
        <w:t xml:space="preserve">action are created by God or man. </w:t>
      </w:r>
      <w:r w:rsidR="00D13086">
        <w:rPr>
          <w:color w:val="000000" w:themeColor="text1"/>
          <w:szCs w:val="22"/>
          <w:lang w:val="en"/>
        </w:rPr>
        <w:t>However,</w:t>
      </w:r>
      <w:r w:rsidRPr="006D585D">
        <w:rPr>
          <w:color w:val="000000" w:themeColor="text1"/>
          <w:szCs w:val="22"/>
          <w:lang w:val="en"/>
        </w:rPr>
        <w:t xml:space="preserve"> it is also not found that the will</w:t>
      </w:r>
      <w:r w:rsidR="004E070C">
        <w:rPr>
          <w:color w:val="000000" w:themeColor="text1"/>
          <w:szCs w:val="22"/>
          <w:lang w:val="en"/>
        </w:rPr>
        <w:t xml:space="preserve"> and </w:t>
      </w:r>
      <w:r w:rsidRPr="006D585D">
        <w:rPr>
          <w:color w:val="000000" w:themeColor="text1"/>
          <w:szCs w:val="22"/>
          <w:lang w:val="en"/>
        </w:rPr>
        <w:t xml:space="preserve">human power in realizing their actions were created by God as understood from the </w:t>
      </w:r>
      <w:r w:rsidRPr="006D585D">
        <w:rPr>
          <w:i/>
          <w:iCs/>
          <w:color w:val="000000" w:themeColor="text1"/>
          <w:szCs w:val="22"/>
          <w:lang w:val="en"/>
        </w:rPr>
        <w:t>Jabariyah</w:t>
      </w:r>
      <w:r w:rsidRPr="006D585D">
        <w:rPr>
          <w:color w:val="000000" w:themeColor="text1"/>
          <w:szCs w:val="22"/>
          <w:lang w:val="en"/>
        </w:rPr>
        <w:t xml:space="preserve"> school. By saying that humans have </w:t>
      </w:r>
      <w:r w:rsidRPr="006D585D">
        <w:rPr>
          <w:i/>
          <w:iCs/>
          <w:color w:val="000000" w:themeColor="text1"/>
          <w:szCs w:val="22"/>
          <w:lang w:val="en"/>
        </w:rPr>
        <w:t>ikhtiar</w:t>
      </w:r>
      <w:r w:rsidRPr="006D585D">
        <w:rPr>
          <w:color w:val="000000" w:themeColor="text1"/>
          <w:szCs w:val="22"/>
          <w:lang w:val="en"/>
        </w:rPr>
        <w:t xml:space="preserve"> (the power to choose)</w:t>
      </w:r>
      <w:r w:rsidR="004E070C">
        <w:rPr>
          <w:color w:val="000000" w:themeColor="text1"/>
          <w:szCs w:val="22"/>
          <w:lang w:val="en"/>
        </w:rPr>
        <w:t xml:space="preserve"> and </w:t>
      </w:r>
      <w:r w:rsidRPr="006D585D">
        <w:rPr>
          <w:color w:val="000000" w:themeColor="text1"/>
          <w:szCs w:val="22"/>
          <w:lang w:val="en"/>
        </w:rPr>
        <w:t>the freedom to do (realize an action or not to do),</w:t>
      </w:r>
      <w:r w:rsidR="004E070C">
        <w:rPr>
          <w:color w:val="000000" w:themeColor="text1"/>
          <w:szCs w:val="22"/>
          <w:lang w:val="en"/>
        </w:rPr>
        <w:t xml:space="preserve"> and </w:t>
      </w:r>
      <w:r w:rsidRPr="006D585D">
        <w:rPr>
          <w:color w:val="000000" w:themeColor="text1"/>
          <w:szCs w:val="22"/>
          <w:lang w:val="en"/>
        </w:rPr>
        <w:t xml:space="preserve">by saying that being rich or poor is not a human fate, it is </w:t>
      </w:r>
      <w:r w:rsidRPr="006D585D">
        <w:rPr>
          <w:i/>
          <w:iCs/>
          <w:color w:val="000000" w:themeColor="text1"/>
          <w:szCs w:val="22"/>
          <w:lang w:val="en"/>
        </w:rPr>
        <w:t>sunatullah</w:t>
      </w:r>
      <w:r w:rsidRPr="006D585D">
        <w:rPr>
          <w:color w:val="000000" w:themeColor="text1"/>
          <w:szCs w:val="22"/>
          <w:lang w:val="en"/>
        </w:rPr>
        <w:t xml:space="preserve"> or a series of </w:t>
      </w:r>
      <w:r w:rsidRPr="006D585D">
        <w:rPr>
          <w:i/>
          <w:iCs/>
          <w:color w:val="000000" w:themeColor="text1"/>
          <w:szCs w:val="22"/>
          <w:lang w:val="en"/>
        </w:rPr>
        <w:t>causalities</w:t>
      </w:r>
      <w:r w:rsidRPr="006D585D">
        <w:rPr>
          <w:color w:val="000000" w:themeColor="text1"/>
          <w:szCs w:val="22"/>
          <w:lang w:val="en"/>
        </w:rPr>
        <w:t xml:space="preserve"> to achieve good</w:t>
      </w:r>
      <w:r w:rsidR="004E070C">
        <w:rPr>
          <w:color w:val="000000" w:themeColor="text1"/>
          <w:szCs w:val="22"/>
          <w:lang w:val="en"/>
        </w:rPr>
        <w:t xml:space="preserve">, and </w:t>
      </w:r>
      <w:r w:rsidRPr="006D585D">
        <w:rPr>
          <w:color w:val="000000" w:themeColor="text1"/>
          <w:szCs w:val="22"/>
          <w:lang w:val="en"/>
        </w:rPr>
        <w:t xml:space="preserve">evil. So it can be said that the interpretation of the Ministry of Religion is somewhat closer to the understanding of </w:t>
      </w:r>
      <w:r w:rsidRPr="006D585D">
        <w:rPr>
          <w:i/>
          <w:iCs/>
          <w:color w:val="000000" w:themeColor="text1"/>
          <w:szCs w:val="22"/>
          <w:lang w:val="en"/>
        </w:rPr>
        <w:t>Qadariyah</w:t>
      </w:r>
      <w:r w:rsidRPr="006D585D">
        <w:rPr>
          <w:color w:val="000000" w:themeColor="text1"/>
          <w:szCs w:val="22"/>
          <w:lang w:val="en"/>
        </w:rPr>
        <w:t xml:space="preserve"> than </w:t>
      </w:r>
      <w:r w:rsidRPr="006D585D">
        <w:rPr>
          <w:i/>
          <w:iCs/>
          <w:color w:val="000000" w:themeColor="text1"/>
          <w:szCs w:val="22"/>
          <w:lang w:val="en"/>
        </w:rPr>
        <w:t>Jabariyah</w:t>
      </w:r>
      <w:r w:rsidRPr="006D585D">
        <w:rPr>
          <w:color w:val="000000" w:themeColor="text1"/>
          <w:szCs w:val="22"/>
          <w:lang w:val="en"/>
        </w:rPr>
        <w:t xml:space="preserve"> in interpreting the verses above.</w:t>
      </w:r>
    </w:p>
    <w:p w14:paraId="1C06AAEE" w14:textId="75AB74D8" w:rsidR="00AE18AC" w:rsidRDefault="00E90155" w:rsidP="00C36752">
      <w:pPr>
        <w:pStyle w:val="BodyTextIndent"/>
        <w:spacing w:line="360" w:lineRule="auto"/>
        <w:rPr>
          <w:color w:val="000000" w:themeColor="text1"/>
          <w:szCs w:val="22"/>
        </w:rPr>
      </w:pPr>
      <w:r>
        <w:rPr>
          <w:color w:val="000000" w:themeColor="text1"/>
          <w:szCs w:val="22"/>
          <w:lang w:val="en"/>
        </w:rPr>
        <w:t>So a person who wants to believe or disbelieve is not the will of Allah but the choice of man, rich or poor</w:t>
      </w:r>
      <w:r w:rsidR="00D13086">
        <w:rPr>
          <w:color w:val="000000" w:themeColor="text1"/>
          <w:szCs w:val="22"/>
          <w:lang w:val="en"/>
        </w:rPr>
        <w:t>,</w:t>
      </w:r>
      <w:r>
        <w:rPr>
          <w:color w:val="000000" w:themeColor="text1"/>
          <w:szCs w:val="22"/>
          <w:lang w:val="en"/>
        </w:rPr>
        <w:t xml:space="preserve"> is not destiny (fate) but the effort</w:t>
      </w:r>
      <w:r w:rsidR="004E070C">
        <w:rPr>
          <w:color w:val="000000" w:themeColor="text1"/>
          <w:szCs w:val="22"/>
          <w:lang w:val="en"/>
        </w:rPr>
        <w:t xml:space="preserve"> and </w:t>
      </w:r>
      <w:r>
        <w:rPr>
          <w:color w:val="000000" w:themeColor="text1"/>
          <w:szCs w:val="22"/>
          <w:lang w:val="en"/>
        </w:rPr>
        <w:t>ability to know</w:t>
      </w:r>
      <w:r w:rsidR="004E070C">
        <w:rPr>
          <w:color w:val="000000" w:themeColor="text1"/>
          <w:szCs w:val="22"/>
          <w:lang w:val="en"/>
        </w:rPr>
        <w:t xml:space="preserve"> and </w:t>
      </w:r>
      <w:r>
        <w:rPr>
          <w:color w:val="000000" w:themeColor="text1"/>
          <w:szCs w:val="22"/>
          <w:lang w:val="en"/>
        </w:rPr>
        <w:t xml:space="preserve">use the </w:t>
      </w:r>
      <w:r w:rsidRPr="00D13086">
        <w:rPr>
          <w:i/>
          <w:iCs/>
          <w:color w:val="000000" w:themeColor="text1"/>
          <w:szCs w:val="22"/>
          <w:lang w:val="en"/>
        </w:rPr>
        <w:t>sunnatullah</w:t>
      </w:r>
      <w:r>
        <w:rPr>
          <w:color w:val="000000" w:themeColor="text1"/>
          <w:szCs w:val="22"/>
          <w:lang w:val="en"/>
        </w:rPr>
        <w:t>. Therefore, the pattern of interpretive theology in terms of interpreting verses about freedom of will</w:t>
      </w:r>
      <w:r w:rsidR="004E070C">
        <w:rPr>
          <w:color w:val="000000" w:themeColor="text1"/>
          <w:szCs w:val="22"/>
          <w:lang w:val="en"/>
        </w:rPr>
        <w:t xml:space="preserve"> and </w:t>
      </w:r>
      <w:r>
        <w:rPr>
          <w:color w:val="000000" w:themeColor="text1"/>
          <w:szCs w:val="22"/>
          <w:lang w:val="en"/>
        </w:rPr>
        <w:t xml:space="preserve">action is close to the understanding of rational theology. Even this interpretation of the Ministry of Religion gives an appreciation of </w:t>
      </w:r>
      <w:r w:rsidRPr="006D585D">
        <w:rPr>
          <w:i/>
          <w:iCs/>
          <w:color w:val="000000" w:themeColor="text1"/>
          <w:szCs w:val="22"/>
          <w:lang w:val="en"/>
        </w:rPr>
        <w:t>endeavor</w:t>
      </w:r>
      <w:r>
        <w:rPr>
          <w:color w:val="000000" w:themeColor="text1"/>
          <w:szCs w:val="22"/>
          <w:lang w:val="en"/>
        </w:rPr>
        <w:t>, freedom</w:t>
      </w:r>
      <w:r w:rsidR="004E070C">
        <w:rPr>
          <w:color w:val="000000" w:themeColor="text1"/>
          <w:szCs w:val="22"/>
          <w:lang w:val="en"/>
        </w:rPr>
        <w:t xml:space="preserve">, and </w:t>
      </w:r>
      <w:r w:rsidRPr="006D585D">
        <w:rPr>
          <w:i/>
          <w:iCs/>
          <w:color w:val="000000" w:themeColor="text1"/>
          <w:szCs w:val="22"/>
          <w:lang w:val="en"/>
        </w:rPr>
        <w:t>causality</w:t>
      </w:r>
      <w:r>
        <w:rPr>
          <w:color w:val="000000" w:themeColor="text1"/>
          <w:szCs w:val="22"/>
          <w:lang w:val="en"/>
        </w:rPr>
        <w:t xml:space="preserve"> can also be understood in interpreting surah al-Ra'd: 27, al-Nahl: 93</w:t>
      </w:r>
      <w:r w:rsidR="004E070C">
        <w:rPr>
          <w:color w:val="000000" w:themeColor="text1"/>
          <w:szCs w:val="22"/>
          <w:lang w:val="en"/>
        </w:rPr>
        <w:t xml:space="preserve">, and </w:t>
      </w:r>
      <w:r>
        <w:rPr>
          <w:color w:val="000000" w:themeColor="text1"/>
          <w:szCs w:val="22"/>
          <w:lang w:val="en"/>
        </w:rPr>
        <w:t>fathir: 8.</w:t>
      </w:r>
    </w:p>
    <w:p w14:paraId="05623CEA" w14:textId="77777777" w:rsidR="005757B8" w:rsidRPr="006D585D" w:rsidRDefault="005757B8" w:rsidP="0032641A">
      <w:pPr>
        <w:pStyle w:val="BodyTextIndent"/>
        <w:spacing w:line="360" w:lineRule="auto"/>
        <w:ind w:firstLine="0"/>
        <w:rPr>
          <w:color w:val="000000" w:themeColor="text1"/>
        </w:rPr>
      </w:pPr>
    </w:p>
    <w:p w14:paraId="5BA38A83" w14:textId="160B82E6" w:rsidR="00AE18AC" w:rsidRPr="00937EBD" w:rsidRDefault="00E90155" w:rsidP="00731593">
      <w:pPr>
        <w:pStyle w:val="BodyTextIndent2"/>
        <w:spacing w:after="0" w:line="360" w:lineRule="auto"/>
        <w:ind w:left="1080" w:firstLine="0"/>
        <w:rPr>
          <w:rFonts w:ascii="Times New Roman" w:hAnsi="Times New Roman" w:cs="Times New Roman"/>
          <w:b/>
          <w:bCs/>
          <w:color w:val="000000" w:themeColor="text1"/>
          <w:sz w:val="24"/>
          <w:szCs w:val="24"/>
        </w:rPr>
      </w:pPr>
      <w:r w:rsidRPr="00937EBD">
        <w:rPr>
          <w:rFonts w:ascii="Times New Roman" w:hAnsi="Times New Roman" w:cs="Times New Roman"/>
          <w:b/>
          <w:color w:val="000000" w:themeColor="text1"/>
          <w:sz w:val="24"/>
          <w:szCs w:val="24"/>
          <w:lang w:val="en"/>
        </w:rPr>
        <w:t>God's Absolute Power</w:t>
      </w:r>
      <w:r w:rsidR="004E070C">
        <w:rPr>
          <w:rFonts w:ascii="Times New Roman" w:hAnsi="Times New Roman" w:cs="Times New Roman"/>
          <w:b/>
          <w:color w:val="000000" w:themeColor="text1"/>
          <w:sz w:val="24"/>
          <w:szCs w:val="24"/>
          <w:lang w:val="en"/>
        </w:rPr>
        <w:t xml:space="preserve"> and </w:t>
      </w:r>
      <w:r w:rsidRPr="00937EBD">
        <w:rPr>
          <w:rFonts w:ascii="Times New Roman" w:hAnsi="Times New Roman" w:cs="Times New Roman"/>
          <w:b/>
          <w:color w:val="000000" w:themeColor="text1"/>
          <w:sz w:val="24"/>
          <w:szCs w:val="24"/>
          <w:lang w:val="en"/>
        </w:rPr>
        <w:t xml:space="preserve">Will </w:t>
      </w:r>
    </w:p>
    <w:p w14:paraId="2C05B748" w14:textId="7C6230FB" w:rsidR="00AE18AC" w:rsidRPr="00937EBD"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37EBD">
        <w:rPr>
          <w:rFonts w:ascii="Times New Roman" w:hAnsi="Times New Roman" w:cs="Times New Roman"/>
          <w:color w:val="000000" w:themeColor="text1"/>
          <w:sz w:val="24"/>
          <w:szCs w:val="24"/>
          <w:lang w:val="en"/>
        </w:rPr>
        <w:t>The issue of God's absolute power</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 xml:space="preserve">will is related to human freedom, </w:t>
      </w:r>
      <w:r w:rsidRPr="00937EBD">
        <w:rPr>
          <w:rFonts w:ascii="Times New Roman" w:hAnsi="Times New Roman" w:cs="Times New Roman"/>
          <w:i/>
          <w:iCs/>
          <w:color w:val="000000" w:themeColor="text1"/>
          <w:sz w:val="24"/>
          <w:szCs w:val="24"/>
          <w:lang w:val="en"/>
        </w:rPr>
        <w:t>sunnatullah</w:t>
      </w:r>
      <w:r w:rsidRPr="00937EBD">
        <w:rPr>
          <w:rFonts w:ascii="Times New Roman" w:hAnsi="Times New Roman" w:cs="Times New Roman"/>
          <w:color w:val="000000" w:themeColor="text1"/>
          <w:sz w:val="24"/>
          <w:szCs w:val="24"/>
          <w:lang w:val="en"/>
        </w:rPr>
        <w:t xml:space="preserve"> (natural laws created by God for His creatures), promises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threats that can make God's absolute power</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will no longer absolute (limited). In other words, God's power</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 xml:space="preserve">will </w:t>
      </w:r>
      <w:r w:rsidR="00D13086">
        <w:rPr>
          <w:rFonts w:ascii="Times New Roman" w:hAnsi="Times New Roman" w:cs="Times New Roman"/>
          <w:color w:val="000000" w:themeColor="text1"/>
          <w:sz w:val="24"/>
          <w:szCs w:val="24"/>
          <w:lang w:val="en"/>
        </w:rPr>
        <w:t>are</w:t>
      </w:r>
      <w:r w:rsidRPr="00937EBD">
        <w:rPr>
          <w:rFonts w:ascii="Times New Roman" w:hAnsi="Times New Roman" w:cs="Times New Roman"/>
          <w:color w:val="000000" w:themeColor="text1"/>
          <w:sz w:val="24"/>
          <w:szCs w:val="24"/>
          <w:lang w:val="en"/>
        </w:rPr>
        <w:t xml:space="preserve"> limited by God himself</w:t>
      </w:r>
      <w:r w:rsidR="00D13086">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not by anyone other than himself</w:t>
      </w:r>
      <w:r w:rsidR="00D13086">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this is a sign (indication) of God's justice. The verse of the Qur'an that the Mu'tazilah used as evidence is: </w:t>
      </w:r>
    </w:p>
    <w:p w14:paraId="72550A03" w14:textId="77777777" w:rsidR="00AE18AC" w:rsidRPr="00937EBD" w:rsidRDefault="00E90155" w:rsidP="00AC65DD">
      <w:pPr>
        <w:pStyle w:val="BodyTextIndent2"/>
        <w:spacing w:after="0" w:line="240" w:lineRule="auto"/>
        <w:jc w:val="right"/>
        <w:rPr>
          <w:rFonts w:ascii="Times New Roman" w:hAnsi="Times New Roman" w:cs="Times New Roman"/>
          <w:b/>
          <w:color w:val="000000" w:themeColor="text1"/>
          <w:sz w:val="24"/>
          <w:szCs w:val="24"/>
        </w:rPr>
      </w:pPr>
      <w:r w:rsidRPr="00937EBD">
        <w:rPr>
          <w:rFonts w:ascii="Times New Roman" w:hAnsi="Times New Roman" w:cs="Times New Roman"/>
          <w:b/>
          <w:color w:val="000000" w:themeColor="text1"/>
          <w:sz w:val="24"/>
          <w:szCs w:val="24"/>
          <w:lang w:val="en"/>
        </w:rPr>
        <w:t xml:space="preserve">وَلَن تَجِدَ لِسُنَّةِ ٱللَّهِ تَبۡدِيلٗا ٦٢ </w:t>
      </w:r>
    </w:p>
    <w:p w14:paraId="436E1285" w14:textId="20DA2AB2" w:rsidR="00AE18AC" w:rsidRPr="00937EBD" w:rsidRDefault="00D13086" w:rsidP="000967CA">
      <w:pPr>
        <w:pStyle w:val="BodyTextIndent2"/>
        <w:spacing w:after="0"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Moreover,</w:t>
      </w:r>
      <w:r w:rsidRPr="00937EBD">
        <w:rPr>
          <w:rFonts w:ascii="Times New Roman" w:hAnsi="Times New Roman" w:cs="Times New Roman"/>
          <w:color w:val="000000" w:themeColor="text1"/>
          <w:sz w:val="24"/>
          <w:szCs w:val="24"/>
          <w:lang w:val="en"/>
        </w:rPr>
        <w:t xml:space="preserve"> you will never find a change in the Sunnah of Allah (QS. Al-Ahzab: 62).</w:t>
      </w:r>
      <w:r>
        <w:rPr>
          <w:rStyle w:val="FootnoteReference"/>
          <w:rFonts w:ascii="Times New Roman" w:eastAsiaTheme="minorEastAsia" w:hAnsi="Times New Roman" w:cs="Times New Roman"/>
          <w:color w:val="000000" w:themeColor="text1"/>
          <w:sz w:val="24"/>
          <w:szCs w:val="24"/>
        </w:rPr>
        <w:footnoteReference w:id="46"/>
      </w:r>
    </w:p>
    <w:p w14:paraId="7349499D" w14:textId="77777777" w:rsidR="00C36752" w:rsidRDefault="00C36752" w:rsidP="00C36752">
      <w:pPr>
        <w:pStyle w:val="BodyTextIndent2"/>
        <w:spacing w:after="0" w:line="360" w:lineRule="auto"/>
        <w:ind w:left="0"/>
        <w:rPr>
          <w:rFonts w:ascii="Times New Roman" w:hAnsi="Times New Roman" w:cs="Times New Roman"/>
          <w:color w:val="000000" w:themeColor="text1"/>
          <w:sz w:val="24"/>
          <w:szCs w:val="24"/>
        </w:rPr>
      </w:pPr>
    </w:p>
    <w:p w14:paraId="70C954DA" w14:textId="1FD02BE6" w:rsidR="00AE18AC" w:rsidRPr="00937EBD" w:rsidRDefault="00D13086" w:rsidP="00C36752">
      <w:pPr>
        <w:pStyle w:val="BodyTextIndent2"/>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As stated by al-Jahiz, the verse above</w:t>
      </w:r>
      <w:r w:rsidRPr="00937EBD">
        <w:rPr>
          <w:rFonts w:ascii="Times New Roman" w:hAnsi="Times New Roman" w:cs="Times New Roman"/>
          <w:color w:val="000000" w:themeColor="text1"/>
          <w:sz w:val="24"/>
          <w:szCs w:val="24"/>
          <w:lang w:val="en"/>
        </w:rPr>
        <w:t xml:space="preserve"> is understood that objects have their nature</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natural laws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will cause effects or consequences according to their nature.</w:t>
      </w:r>
      <w:r w:rsidR="004E070C">
        <w:rPr>
          <w:rFonts w:ascii="Times New Roman" w:hAnsi="Times New Roman" w:cs="Times New Roman"/>
          <w:color w:val="000000" w:themeColor="text1"/>
          <w:sz w:val="24"/>
          <w:szCs w:val="24"/>
          <w:lang w:val="en"/>
        </w:rPr>
        <w:t xml:space="preserve"> </w:t>
      </w:r>
      <w:r>
        <w:rPr>
          <w:rFonts w:ascii="Times New Roman" w:hAnsi="Times New Roman" w:cs="Times New Roman"/>
          <w:color w:val="000000" w:themeColor="text1"/>
          <w:sz w:val="24"/>
          <w:szCs w:val="24"/>
          <w:lang w:val="en"/>
        </w:rPr>
        <w:t>Moreover,</w:t>
      </w:r>
      <w:r w:rsidR="004E070C">
        <w:rPr>
          <w:rFonts w:ascii="Times New Roman" w:hAnsi="Times New Roman" w:cs="Times New Roman"/>
          <w:color w:val="000000" w:themeColor="text1"/>
          <w:sz w:val="24"/>
          <w:szCs w:val="24"/>
          <w:lang w:val="en"/>
        </w:rPr>
        <w:t xml:space="preserve"> </w:t>
      </w:r>
      <w:r w:rsidRPr="00937EBD">
        <w:rPr>
          <w:rFonts w:ascii="Times New Roman" w:hAnsi="Times New Roman" w:cs="Times New Roman"/>
          <w:color w:val="000000" w:themeColor="text1"/>
          <w:sz w:val="24"/>
          <w:szCs w:val="24"/>
          <w:lang w:val="en"/>
        </w:rPr>
        <w:t>that nature does not change at the will of God, so otherwise</w:t>
      </w:r>
      <w:r>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there is no certainty in the sunnah of Allah for His creation.</w:t>
      </w:r>
      <w:r>
        <w:rPr>
          <w:rStyle w:val="FootnoteReference"/>
          <w:rFonts w:ascii="Times New Roman" w:eastAsiaTheme="minorEastAsia" w:hAnsi="Times New Roman" w:cs="Times New Roman"/>
          <w:color w:val="000000" w:themeColor="text1"/>
          <w:sz w:val="24"/>
          <w:szCs w:val="24"/>
        </w:rPr>
        <w:footnoteReference w:id="47"/>
      </w:r>
      <w:r w:rsidRPr="00937EBD">
        <w:rPr>
          <w:rFonts w:ascii="Times New Roman" w:hAnsi="Times New Roman" w:cs="Times New Roman"/>
          <w:color w:val="000000" w:themeColor="text1"/>
          <w:sz w:val="24"/>
          <w:szCs w:val="24"/>
          <w:lang w:val="en"/>
        </w:rPr>
        <w:t xml:space="preserve"> That is why </w:t>
      </w:r>
      <w:r>
        <w:rPr>
          <w:rFonts w:ascii="Times New Roman" w:hAnsi="Times New Roman" w:cs="Times New Roman"/>
          <w:color w:val="000000" w:themeColor="text1"/>
          <w:sz w:val="24"/>
          <w:szCs w:val="24"/>
          <w:lang w:val="en"/>
        </w:rPr>
        <w:t>His power and will limit God's absolute power</w:t>
      </w:r>
      <w:r w:rsidRPr="00937EBD">
        <w:rPr>
          <w:rFonts w:ascii="Times New Roman" w:hAnsi="Times New Roman" w:cs="Times New Roman"/>
          <w:color w:val="000000" w:themeColor="text1"/>
          <w:sz w:val="24"/>
          <w:szCs w:val="24"/>
          <w:lang w:val="en"/>
        </w:rPr>
        <w:t>.</w:t>
      </w:r>
    </w:p>
    <w:p w14:paraId="76C9158B" w14:textId="33454806" w:rsidR="00AE18AC" w:rsidRDefault="00E90155" w:rsidP="00C36752">
      <w:pPr>
        <w:pStyle w:val="BodyTextIndent2"/>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lastRenderedPageBreak/>
        <w:t>For the theologian Maturidiyah Samarkand, God's absolute power</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 xml:space="preserve">will </w:t>
      </w:r>
      <w:r w:rsidR="00D13086">
        <w:rPr>
          <w:rFonts w:ascii="Times New Roman" w:hAnsi="Times New Roman" w:cs="Times New Roman"/>
          <w:color w:val="000000" w:themeColor="text1"/>
          <w:sz w:val="24"/>
          <w:szCs w:val="24"/>
          <w:lang w:val="en"/>
        </w:rPr>
        <w:t>are</w:t>
      </w:r>
      <w:r>
        <w:rPr>
          <w:rFonts w:ascii="Times New Roman" w:hAnsi="Times New Roman" w:cs="Times New Roman"/>
          <w:color w:val="000000" w:themeColor="text1"/>
          <w:sz w:val="24"/>
          <w:szCs w:val="24"/>
          <w:lang w:val="en"/>
        </w:rPr>
        <w:t xml:space="preserve"> only limited to human freedom</w:t>
      </w:r>
      <w:r w:rsidR="00D13086">
        <w:rPr>
          <w:rFonts w:ascii="Times New Roman" w:hAnsi="Times New Roman" w:cs="Times New Roman"/>
          <w:color w:val="000000" w:themeColor="text1"/>
          <w:sz w:val="24"/>
          <w:szCs w:val="24"/>
          <w:lang w:val="en"/>
        </w:rPr>
        <w:t>;</w:t>
      </w:r>
      <w:r>
        <w:rPr>
          <w:rFonts w:ascii="Times New Roman" w:hAnsi="Times New Roman" w:cs="Times New Roman"/>
          <w:color w:val="000000" w:themeColor="text1"/>
          <w:sz w:val="24"/>
          <w:szCs w:val="24"/>
          <w:lang w:val="en"/>
        </w:rPr>
        <w:t xml:space="preserve"> God's condition does not impose arbitrary punishments on humans</w:t>
      </w:r>
      <w:r w:rsidR="00D13086">
        <w:rPr>
          <w:rFonts w:ascii="Times New Roman" w:hAnsi="Times New Roman" w:cs="Times New Roman"/>
          <w:color w:val="000000" w:themeColor="text1"/>
          <w:sz w:val="24"/>
          <w:szCs w:val="24"/>
          <w:lang w:val="en"/>
        </w:rPr>
        <w:t>.</w:t>
      </w:r>
      <w:r w:rsidR="004E070C">
        <w:rPr>
          <w:rFonts w:ascii="Times New Roman" w:hAnsi="Times New Roman" w:cs="Times New Roman"/>
          <w:color w:val="000000" w:themeColor="text1"/>
          <w:sz w:val="24"/>
          <w:szCs w:val="24"/>
          <w:lang w:val="en"/>
        </w:rPr>
        <w:t xml:space="preserve"> </w:t>
      </w:r>
      <w:r>
        <w:rPr>
          <w:rFonts w:ascii="Times New Roman" w:hAnsi="Times New Roman" w:cs="Times New Roman"/>
          <w:color w:val="000000" w:themeColor="text1"/>
          <w:sz w:val="24"/>
          <w:szCs w:val="24"/>
          <w:lang w:val="en"/>
        </w:rPr>
        <w:t xml:space="preserve">God's condition must keep his promises later in the </w:t>
      </w:r>
      <w:r w:rsidR="004E070C">
        <w:rPr>
          <w:rFonts w:ascii="Times New Roman" w:hAnsi="Times New Roman" w:cs="Times New Roman"/>
          <w:color w:val="000000" w:themeColor="text1"/>
          <w:sz w:val="24"/>
          <w:szCs w:val="24"/>
          <w:lang w:val="en"/>
        </w:rPr>
        <w:t>H</w:t>
      </w:r>
      <w:r>
        <w:rPr>
          <w:rFonts w:ascii="Times New Roman" w:hAnsi="Times New Roman" w:cs="Times New Roman"/>
          <w:color w:val="000000" w:themeColor="text1"/>
          <w:sz w:val="24"/>
          <w:szCs w:val="24"/>
          <w:lang w:val="en"/>
        </w:rPr>
        <w:t>ereafter.</w:t>
      </w:r>
      <w:r>
        <w:rPr>
          <w:rStyle w:val="FootnoteReference"/>
          <w:rFonts w:ascii="Times New Roman" w:eastAsiaTheme="minorEastAsia" w:hAnsi="Times New Roman" w:cs="Times New Roman"/>
          <w:color w:val="000000" w:themeColor="text1"/>
          <w:sz w:val="24"/>
          <w:szCs w:val="24"/>
        </w:rPr>
        <w:footnoteReference w:id="48"/>
      </w:r>
      <w:r>
        <w:rPr>
          <w:rFonts w:ascii="Times New Roman" w:hAnsi="Times New Roman" w:cs="Times New Roman"/>
          <w:color w:val="000000" w:themeColor="text1"/>
          <w:sz w:val="24"/>
          <w:szCs w:val="24"/>
          <w:lang w:val="en"/>
        </w:rPr>
        <w:t xml:space="preserve"> The verses of the Qur'an that are used as </w:t>
      </w:r>
      <w:r w:rsidR="00D13086">
        <w:rPr>
          <w:rFonts w:ascii="Times New Roman" w:hAnsi="Times New Roman" w:cs="Times New Roman"/>
          <w:color w:val="000000" w:themeColor="text1"/>
          <w:sz w:val="24"/>
          <w:szCs w:val="24"/>
          <w:lang w:val="en"/>
        </w:rPr>
        <w:t xml:space="preserve">a </w:t>
      </w:r>
      <w:r>
        <w:rPr>
          <w:rFonts w:ascii="Times New Roman" w:hAnsi="Times New Roman" w:cs="Times New Roman"/>
          <w:color w:val="000000" w:themeColor="text1"/>
          <w:sz w:val="24"/>
          <w:szCs w:val="24"/>
          <w:lang w:val="en"/>
        </w:rPr>
        <w:t>support are: Surah al-Maidah: 48, Surah al-An</w:t>
      </w:r>
      <w:r w:rsidR="004E070C">
        <w:rPr>
          <w:rFonts w:ascii="Times New Roman" w:hAnsi="Times New Roman" w:cs="Times New Roman"/>
          <w:color w:val="000000" w:themeColor="text1"/>
          <w:sz w:val="24"/>
          <w:szCs w:val="24"/>
          <w:lang w:val="en"/>
        </w:rPr>
        <w:t>'</w:t>
      </w:r>
      <w:r>
        <w:rPr>
          <w:rFonts w:ascii="Times New Roman" w:hAnsi="Times New Roman" w:cs="Times New Roman"/>
          <w:color w:val="000000" w:themeColor="text1"/>
          <w:sz w:val="24"/>
          <w:szCs w:val="24"/>
          <w:lang w:val="en"/>
        </w:rPr>
        <w:t>am: 149</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Surah Yunus: 99</w:t>
      </w:r>
      <w:r w:rsidR="00D13086">
        <w:rPr>
          <w:rFonts w:ascii="Times New Roman" w:hAnsi="Times New Roman" w:cs="Times New Roman"/>
          <w:color w:val="000000" w:themeColor="text1"/>
          <w:sz w:val="24"/>
          <w:szCs w:val="24"/>
          <w:lang w:val="en"/>
        </w:rPr>
        <w:t>. F</w:t>
      </w:r>
      <w:r>
        <w:rPr>
          <w:rFonts w:ascii="Times New Roman" w:hAnsi="Times New Roman" w:cs="Times New Roman"/>
          <w:color w:val="000000" w:themeColor="text1"/>
          <w:sz w:val="24"/>
          <w:szCs w:val="24"/>
          <w:lang w:val="en"/>
        </w:rPr>
        <w:t xml:space="preserve">or example: </w:t>
      </w:r>
    </w:p>
    <w:p w14:paraId="1B4C7A7F" w14:textId="77777777" w:rsidR="00AE18AC" w:rsidRPr="00937EBD" w:rsidRDefault="00AE18AC" w:rsidP="00AE18AC">
      <w:pPr>
        <w:pStyle w:val="BodyTextIndent2"/>
        <w:spacing w:after="0" w:line="240" w:lineRule="auto"/>
        <w:ind w:left="0"/>
        <w:rPr>
          <w:rFonts w:ascii="Times New Roman" w:hAnsi="Times New Roman" w:cs="Times New Roman"/>
          <w:color w:val="000000" w:themeColor="text1"/>
          <w:sz w:val="24"/>
          <w:szCs w:val="24"/>
        </w:rPr>
      </w:pPr>
    </w:p>
    <w:p w14:paraId="60041D7F" w14:textId="77777777" w:rsidR="00AE18AC" w:rsidRPr="00937EBD" w:rsidRDefault="00E90155" w:rsidP="00AC65DD">
      <w:pPr>
        <w:pStyle w:val="BodyTextIndent2"/>
        <w:spacing w:line="360" w:lineRule="auto"/>
        <w:ind w:right="284"/>
        <w:jc w:val="right"/>
        <w:rPr>
          <w:rFonts w:cs="KFGQPC Uthmanic Script HAFS"/>
          <w:b/>
          <w:color w:val="000000" w:themeColor="text1"/>
          <w:sz w:val="24"/>
          <w:szCs w:val="24"/>
        </w:rPr>
      </w:pPr>
      <w:r w:rsidRPr="00937EBD">
        <w:rPr>
          <w:rFonts w:ascii="KFGQPC Uthmanic Script HAFS" w:hAnsi="KFGQPC Uthmanic Script HAFS" w:cs="KFGQPC Uthmanic Script HAFS" w:hint="eastAsia"/>
          <w:b/>
          <w:color w:val="000000" w:themeColor="text1"/>
          <w:sz w:val="24"/>
          <w:szCs w:val="24"/>
          <w:lang w:val="en"/>
        </w:rPr>
        <w:t xml:space="preserve">وَلَوۡ شَآءَ ٱللَّهُ لَجَعَلَكُمۡ أُمَّةٗ وَٰحِدَةٗ وَلَٰكِن لِّيَبۡلُوَكُمۡ فِي مَآ ءَاتَىٰكُمۡۖ فَٱسۡتَبِقُواْ ٱلۡخَيۡرَٰتِۚ ٤٨ </w:t>
      </w:r>
    </w:p>
    <w:p w14:paraId="18EC764B" w14:textId="70F1D795" w:rsidR="00AE18AC" w:rsidRPr="00776F14" w:rsidRDefault="00E90155" w:rsidP="00AE18AC">
      <w:pPr>
        <w:pStyle w:val="BodyTextIndent2"/>
        <w:spacing w:after="0" w:line="240" w:lineRule="auto"/>
        <w:ind w:left="357"/>
        <w:rPr>
          <w:rFonts w:ascii="Times New Roman" w:hAnsi="Times New Roman" w:cs="Times New Roman"/>
          <w:color w:val="000000" w:themeColor="text1"/>
        </w:rPr>
      </w:pPr>
      <w:r w:rsidRPr="00937EBD">
        <w:rPr>
          <w:rFonts w:ascii="Times New Roman" w:hAnsi="Times New Roman" w:cs="Times New Roman"/>
          <w:color w:val="000000" w:themeColor="text1"/>
          <w:lang w:val="en"/>
        </w:rPr>
        <w:t>If Allah had willed, He would have made you one people only, but Allah wants to test you against His gift to you, so compete in doing good deeds (QS. Al-Ma'idah: 48)</w:t>
      </w:r>
      <w:r>
        <w:rPr>
          <w:rStyle w:val="FootnoteReference"/>
          <w:rFonts w:ascii="Times New Roman" w:eastAsiaTheme="minorEastAsia" w:hAnsi="Times New Roman" w:cs="Times New Roman"/>
          <w:color w:val="000000" w:themeColor="text1"/>
        </w:rPr>
        <w:footnoteReference w:id="49"/>
      </w:r>
    </w:p>
    <w:p w14:paraId="54DED58B" w14:textId="77777777" w:rsidR="00AC65DD" w:rsidRDefault="00AC65DD" w:rsidP="00C36752">
      <w:pPr>
        <w:pStyle w:val="BodyTextIndent2"/>
        <w:spacing w:after="0" w:line="360" w:lineRule="auto"/>
        <w:ind w:left="0"/>
        <w:rPr>
          <w:rFonts w:ascii="Times New Roman" w:hAnsi="Times New Roman" w:cs="Times New Roman"/>
          <w:color w:val="000000" w:themeColor="text1"/>
          <w:sz w:val="24"/>
          <w:szCs w:val="24"/>
          <w:lang w:val="en"/>
        </w:rPr>
      </w:pPr>
    </w:p>
    <w:p w14:paraId="4282D6F7" w14:textId="0DECEA22" w:rsidR="00AE18AC" w:rsidRPr="00937EBD" w:rsidRDefault="00D13086" w:rsidP="00C36752">
      <w:pPr>
        <w:pStyle w:val="BodyTextIndent2"/>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Maturidiyah Samarkan understands the verses above</w:t>
      </w:r>
      <w:r w:rsidRPr="00937EBD">
        <w:rPr>
          <w:rFonts w:ascii="Times New Roman" w:hAnsi="Times New Roman" w:cs="Times New Roman"/>
          <w:color w:val="000000" w:themeColor="text1"/>
          <w:sz w:val="24"/>
          <w:szCs w:val="24"/>
          <w:lang w:val="en"/>
        </w:rPr>
        <w:t xml:space="preserve"> that God has the power to make people believe in all</w:t>
      </w:r>
      <w:r>
        <w:rPr>
          <w:rFonts w:ascii="Times New Roman" w:hAnsi="Times New Roman" w:cs="Times New Roman"/>
          <w:color w:val="000000" w:themeColor="text1"/>
          <w:sz w:val="24"/>
          <w:szCs w:val="24"/>
          <w:lang w:val="en"/>
        </w:rPr>
        <w:t>. However,</w:t>
      </w:r>
      <w:r w:rsidRPr="00937EBD">
        <w:rPr>
          <w:rFonts w:ascii="Times New Roman" w:hAnsi="Times New Roman" w:cs="Times New Roman"/>
          <w:color w:val="000000" w:themeColor="text1"/>
          <w:sz w:val="24"/>
          <w:szCs w:val="24"/>
          <w:lang w:val="en"/>
        </w:rPr>
        <w:t xml:space="preserve"> God does not implement it because God gives freedom</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the will to humans to choose</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act to become believers or non-believers.</w:t>
      </w:r>
    </w:p>
    <w:p w14:paraId="4D814384" w14:textId="6807D994" w:rsidR="00AE18AC"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37EBD">
        <w:rPr>
          <w:rFonts w:ascii="Times New Roman" w:hAnsi="Times New Roman" w:cs="Times New Roman"/>
          <w:color w:val="000000" w:themeColor="text1"/>
          <w:sz w:val="24"/>
          <w:szCs w:val="24"/>
          <w:lang w:val="en"/>
        </w:rPr>
        <w:t>For Ash'ariyah</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Maturidiyah Bukhara, God has absolute power</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 xml:space="preserve">will, because God is the Owner ( </w:t>
      </w:r>
      <w:r w:rsidRPr="00937EBD">
        <w:rPr>
          <w:rFonts w:ascii="Times New Roman" w:hAnsi="Times New Roman" w:cs="Times New Roman"/>
          <w:i/>
          <w:iCs/>
          <w:color w:val="000000" w:themeColor="text1"/>
          <w:sz w:val="24"/>
          <w:szCs w:val="24"/>
          <w:lang w:val="en"/>
        </w:rPr>
        <w:t>al-Malik)</w:t>
      </w:r>
      <w:r w:rsidRPr="00937EBD">
        <w:rPr>
          <w:rFonts w:ascii="Times New Roman" w:hAnsi="Times New Roman" w:cs="Times New Roman"/>
          <w:color w:val="000000" w:themeColor="text1"/>
          <w:sz w:val="24"/>
          <w:szCs w:val="24"/>
          <w:lang w:val="en"/>
        </w:rPr>
        <w:t xml:space="preserve"> who is absolute (</w:t>
      </w:r>
      <w:r w:rsidRPr="00937EBD">
        <w:rPr>
          <w:rFonts w:ascii="Times New Roman" w:hAnsi="Times New Roman" w:cs="Times New Roman"/>
          <w:i/>
          <w:iCs/>
          <w:color w:val="000000" w:themeColor="text1"/>
          <w:sz w:val="24"/>
          <w:szCs w:val="24"/>
          <w:lang w:val="en"/>
        </w:rPr>
        <w:t>absolute)</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does whatever He wants in His kingdom</w:t>
      </w:r>
      <w:r w:rsidR="00D13086">
        <w:rPr>
          <w:rFonts w:ascii="Times New Roman" w:hAnsi="Times New Roman" w:cs="Times New Roman"/>
          <w:color w:val="000000" w:themeColor="text1"/>
          <w:sz w:val="24"/>
          <w:szCs w:val="24"/>
          <w:lang w:val="en"/>
        </w:rPr>
        <w:t>. N</w:t>
      </w:r>
      <w:r w:rsidRPr="00937EBD">
        <w:rPr>
          <w:rFonts w:ascii="Times New Roman" w:hAnsi="Times New Roman" w:cs="Times New Roman"/>
          <w:color w:val="000000" w:themeColor="text1"/>
          <w:sz w:val="24"/>
          <w:szCs w:val="24"/>
          <w:lang w:val="en"/>
        </w:rPr>
        <w:t>o one can criticize whatever He does, even if it is seen by human reason as unfair.</w:t>
      </w:r>
      <w:r>
        <w:rPr>
          <w:rStyle w:val="FootnoteReference"/>
          <w:rFonts w:ascii="Times New Roman" w:eastAsiaTheme="minorEastAsia" w:hAnsi="Times New Roman" w:cs="Times New Roman"/>
          <w:color w:val="000000" w:themeColor="text1"/>
          <w:sz w:val="24"/>
          <w:szCs w:val="24"/>
        </w:rPr>
        <w:footnoteReference w:id="50"/>
      </w:r>
      <w:r w:rsidRPr="00937EBD">
        <w:rPr>
          <w:rFonts w:ascii="Times New Roman" w:hAnsi="Times New Roman" w:cs="Times New Roman"/>
          <w:color w:val="000000" w:themeColor="text1"/>
          <w:sz w:val="24"/>
          <w:szCs w:val="24"/>
          <w:lang w:val="en"/>
        </w:rPr>
        <w:t xml:space="preserve"> The verses that are used as evidence to support their opinion are: Surah al-Buruj: 16, Surah Yunus: 99, Surah al-Sajadah: 13, Surah al-An`am: 112</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al-Baqarah: 253), for example:</w:t>
      </w:r>
    </w:p>
    <w:p w14:paraId="73080D52" w14:textId="77777777" w:rsidR="00AE18AC" w:rsidRPr="00937EBD" w:rsidRDefault="00AE18AC" w:rsidP="00AE18AC">
      <w:pPr>
        <w:pStyle w:val="BodyTextIndent2"/>
        <w:spacing w:after="0" w:line="240" w:lineRule="auto"/>
        <w:ind w:left="0"/>
        <w:rPr>
          <w:rFonts w:ascii="Times New Roman" w:hAnsi="Times New Roman" w:cs="Times New Roman"/>
          <w:color w:val="000000" w:themeColor="text1"/>
          <w:sz w:val="24"/>
          <w:szCs w:val="24"/>
        </w:rPr>
      </w:pPr>
    </w:p>
    <w:p w14:paraId="16F3F1FC" w14:textId="2DA7169C" w:rsidR="00AE18AC" w:rsidRPr="00937EBD" w:rsidRDefault="00E90155" w:rsidP="00AC65DD">
      <w:pPr>
        <w:pStyle w:val="BodyTextIndent2"/>
        <w:spacing w:line="360" w:lineRule="auto"/>
        <w:jc w:val="right"/>
        <w:rPr>
          <w:rFonts w:cs="KFGQPC Uthmanic Script HAFS"/>
          <w:b/>
          <w:color w:val="000000" w:themeColor="text1"/>
          <w:sz w:val="24"/>
          <w:szCs w:val="24"/>
        </w:rPr>
      </w:pPr>
      <w:r w:rsidRPr="00937EBD">
        <w:rPr>
          <w:rFonts w:ascii="KFGQPC Uthmanic Script HAFS" w:hAnsi="KFGQPC Uthmanic Script HAFS" w:cs="KFGQPC Uthmanic Script HAFS"/>
          <w:b/>
          <w:color w:val="000000" w:themeColor="text1"/>
          <w:sz w:val="24"/>
          <w:szCs w:val="24"/>
          <w:lang w:val="en"/>
        </w:rPr>
        <w:t xml:space="preserve"> فَعَّالٞ لِّمَا يُرِيدُ ١٦</w:t>
      </w:r>
      <w:r w:rsidR="00852899">
        <w:rPr>
          <w:rFonts w:ascii="KFGQPC Uthmanic Script HAFS" w:hAnsi="KFGQPC Uthmanic Script HAFS" w:cs="KFGQPC Uthmanic Script HAFS"/>
          <w:b/>
          <w:color w:val="000000" w:themeColor="text1"/>
          <w:sz w:val="24"/>
          <w:szCs w:val="24"/>
          <w:lang w:val="en"/>
        </w:rPr>
        <w:tab/>
      </w:r>
      <w:r w:rsidRPr="00937EBD">
        <w:rPr>
          <w:rFonts w:ascii="KFGQPC Uthmanic Script HAFS" w:hAnsi="KFGQPC Uthmanic Script HAFS" w:cs="KFGQPC Uthmanic Script HAFS"/>
          <w:b/>
          <w:color w:val="000000" w:themeColor="text1"/>
          <w:sz w:val="24"/>
          <w:szCs w:val="24"/>
          <w:lang w:val="en"/>
        </w:rPr>
        <w:t xml:space="preserve"> </w:t>
      </w:r>
    </w:p>
    <w:p w14:paraId="2797194E" w14:textId="3AEE0F04" w:rsidR="00AE18AC" w:rsidRPr="00937EBD" w:rsidRDefault="00E90155" w:rsidP="00AE18AC">
      <w:pPr>
        <w:pStyle w:val="BodyTextIndent2"/>
        <w:spacing w:line="360" w:lineRule="auto"/>
        <w:rPr>
          <w:rFonts w:ascii="Times New Roman" w:hAnsi="Times New Roman" w:cs="Times New Roman"/>
          <w:color w:val="000000" w:themeColor="text1"/>
        </w:rPr>
      </w:pPr>
      <w:r w:rsidRPr="00937EBD">
        <w:rPr>
          <w:rFonts w:ascii="Times New Roman" w:hAnsi="Times New Roman" w:cs="Times New Roman"/>
          <w:color w:val="000000" w:themeColor="text1"/>
          <w:lang w:val="en"/>
        </w:rPr>
        <w:t>The Almighty does what He wills (Surah al-Buruj: 16)</w:t>
      </w:r>
      <w:r>
        <w:rPr>
          <w:rStyle w:val="FootnoteReference"/>
          <w:rFonts w:ascii="Times New Roman" w:eastAsiaTheme="minorEastAsia" w:hAnsi="Times New Roman" w:cs="Times New Roman"/>
          <w:color w:val="000000" w:themeColor="text1"/>
        </w:rPr>
        <w:footnoteReference w:id="51"/>
      </w:r>
    </w:p>
    <w:p w14:paraId="6AB2871F" w14:textId="77777777" w:rsidR="00AE18AC" w:rsidRPr="006D585D" w:rsidRDefault="00E90155" w:rsidP="00852899">
      <w:pPr>
        <w:pStyle w:val="BodyTextIndent2"/>
        <w:spacing w:line="360" w:lineRule="auto"/>
        <w:ind w:right="284"/>
        <w:jc w:val="right"/>
        <w:rPr>
          <w:rFonts w:cs="KFGQPC Uthmanic Script HAFS"/>
          <w:b/>
          <w:color w:val="000000" w:themeColor="text1"/>
          <w:sz w:val="36"/>
          <w:szCs w:val="36"/>
        </w:rPr>
      </w:pPr>
      <w:r w:rsidRPr="00937EBD">
        <w:rPr>
          <w:rFonts w:ascii="KFGQPC Uthmanic Script HAFS" w:hAnsi="KFGQPC Uthmanic Script HAFS" w:cs="KFGQPC Uthmanic Script HAFS" w:hint="eastAsia"/>
          <w:b/>
          <w:color w:val="000000" w:themeColor="text1"/>
          <w:sz w:val="24"/>
          <w:szCs w:val="24"/>
          <w:lang w:val="en"/>
        </w:rPr>
        <w:t>وَلَوۡ شِئۡنَا لَأٓتَيۡنَا كُلَّ نَفۡسٍ هُدَىٰهَا وَلَٰكِنۡ حَقَّ ٱلۡقَوۡلُ مِنِّي لَأَمۡلَأَنَّ جَهَنَّمَ مِنَ ٱلۡجِنَّةِ وَٱلنَّاسِ أَجۡمَعِينَ</w:t>
      </w:r>
      <w:r w:rsidRPr="006D585D">
        <w:rPr>
          <w:rFonts w:ascii="KFGQPC Uthmanic Script HAFS" w:hAnsi="KFGQPC Uthmanic Script HAFS" w:cs="KFGQPC Uthmanic Script HAFS"/>
          <w:b/>
          <w:color w:val="000000" w:themeColor="text1"/>
          <w:sz w:val="36"/>
          <w:szCs w:val="36"/>
          <w:lang w:val="en"/>
        </w:rPr>
        <w:t xml:space="preserve"> ١٣ </w:t>
      </w:r>
    </w:p>
    <w:p w14:paraId="5DF69C88" w14:textId="32AF56DE" w:rsidR="00AE18AC" w:rsidRPr="00937EBD" w:rsidRDefault="00D13086" w:rsidP="00AE18AC">
      <w:pPr>
        <w:pStyle w:val="BodyTextIndent2"/>
        <w:spacing w:after="0" w:line="240" w:lineRule="auto"/>
        <w:ind w:left="357"/>
        <w:rPr>
          <w:rFonts w:ascii="Times New Roman" w:hAnsi="Times New Roman" w:cs="Times New Roman"/>
          <w:color w:val="000000" w:themeColor="text1"/>
        </w:rPr>
      </w:pPr>
      <w:r>
        <w:rPr>
          <w:rFonts w:ascii="Times New Roman" w:hAnsi="Times New Roman" w:cs="Times New Roman"/>
          <w:color w:val="000000" w:themeColor="text1"/>
          <w:lang w:val="en"/>
        </w:rPr>
        <w:t>Moreover,</w:t>
      </w:r>
      <w:r w:rsidRPr="00937EBD">
        <w:rPr>
          <w:rFonts w:ascii="Times New Roman" w:hAnsi="Times New Roman" w:cs="Times New Roman"/>
          <w:color w:val="000000" w:themeColor="text1"/>
          <w:lang w:val="en"/>
        </w:rPr>
        <w:t xml:space="preserve"> if We had willed, We would have given every soul a guide for it, but My word (decision) has remained</w:t>
      </w:r>
      <w:r>
        <w:rPr>
          <w:rFonts w:ascii="Times New Roman" w:hAnsi="Times New Roman" w:cs="Times New Roman"/>
          <w:color w:val="000000" w:themeColor="text1"/>
          <w:lang w:val="en"/>
        </w:rPr>
        <w:t>. I</w:t>
      </w:r>
      <w:r w:rsidRPr="00937EBD">
        <w:rPr>
          <w:rFonts w:ascii="Times New Roman" w:hAnsi="Times New Roman" w:cs="Times New Roman"/>
          <w:color w:val="000000" w:themeColor="text1"/>
          <w:lang w:val="en"/>
        </w:rPr>
        <w:t>ndeed I will fill that hell with jinn</w:t>
      </w:r>
      <w:r w:rsidR="004E070C">
        <w:rPr>
          <w:rFonts w:ascii="Times New Roman" w:hAnsi="Times New Roman" w:cs="Times New Roman"/>
          <w:color w:val="000000" w:themeColor="text1"/>
          <w:lang w:val="en"/>
        </w:rPr>
        <w:t xml:space="preserve">, and </w:t>
      </w:r>
      <w:r w:rsidRPr="00937EBD">
        <w:rPr>
          <w:rFonts w:ascii="Times New Roman" w:hAnsi="Times New Roman" w:cs="Times New Roman"/>
          <w:color w:val="000000" w:themeColor="text1"/>
          <w:lang w:val="en"/>
        </w:rPr>
        <w:t xml:space="preserve">all </w:t>
      </w:r>
      <w:r>
        <w:rPr>
          <w:rFonts w:ascii="Times New Roman" w:hAnsi="Times New Roman" w:cs="Times New Roman"/>
          <w:color w:val="000000" w:themeColor="text1"/>
          <w:lang w:val="en"/>
        </w:rPr>
        <w:t>hu</w:t>
      </w:r>
      <w:r w:rsidRPr="00937EBD">
        <w:rPr>
          <w:rFonts w:ascii="Times New Roman" w:hAnsi="Times New Roman" w:cs="Times New Roman"/>
          <w:color w:val="000000" w:themeColor="text1"/>
          <w:lang w:val="en"/>
        </w:rPr>
        <w:t xml:space="preserve">mankind (QS. Al-Sajadah: 13) </w:t>
      </w:r>
      <w:r>
        <w:rPr>
          <w:rStyle w:val="FootnoteReference"/>
          <w:rFonts w:ascii="Times New Roman" w:eastAsiaTheme="minorEastAsia" w:hAnsi="Times New Roman" w:cs="Times New Roman"/>
          <w:color w:val="000000" w:themeColor="text1"/>
        </w:rPr>
        <w:footnoteReference w:id="52"/>
      </w:r>
    </w:p>
    <w:p w14:paraId="58DFF94D" w14:textId="77777777" w:rsidR="00AE18AC" w:rsidRDefault="00AE18AC" w:rsidP="00AE18AC">
      <w:pPr>
        <w:pStyle w:val="BodyTextIndent2"/>
        <w:spacing w:line="360" w:lineRule="auto"/>
        <w:ind w:left="0"/>
        <w:rPr>
          <w:color w:val="000000" w:themeColor="text1"/>
        </w:rPr>
      </w:pPr>
    </w:p>
    <w:p w14:paraId="236BEE65" w14:textId="31EC206B" w:rsidR="00AE18AC" w:rsidRPr="00937EBD" w:rsidRDefault="00D13086" w:rsidP="00C36752">
      <w:pPr>
        <w:pStyle w:val="BodyTextIndent2"/>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Asy'ariyah understands the verses above</w:t>
      </w:r>
      <w:r w:rsidRPr="00937EBD">
        <w:rPr>
          <w:rFonts w:ascii="Times New Roman" w:hAnsi="Times New Roman" w:cs="Times New Roman"/>
          <w:color w:val="000000" w:themeColor="text1"/>
          <w:sz w:val="24"/>
          <w:szCs w:val="24"/>
          <w:lang w:val="en"/>
        </w:rPr>
        <w:t xml:space="preserve"> that </w:t>
      </w:r>
      <w:r>
        <w:rPr>
          <w:rFonts w:ascii="Times New Roman" w:hAnsi="Times New Roman" w:cs="Times New Roman"/>
          <w:color w:val="000000" w:themeColor="text1"/>
          <w:sz w:val="24"/>
          <w:szCs w:val="24"/>
          <w:lang w:val="en"/>
        </w:rPr>
        <w:t>God's power and will is absolute (absolute)</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 xml:space="preserve">must be valid (implemented). </w:t>
      </w:r>
      <w:r>
        <w:rPr>
          <w:rFonts w:ascii="Times New Roman" w:hAnsi="Times New Roman" w:cs="Times New Roman"/>
          <w:color w:val="000000" w:themeColor="text1"/>
          <w:sz w:val="24"/>
          <w:szCs w:val="24"/>
          <w:lang w:val="en"/>
        </w:rPr>
        <w:t>Nothing is</w:t>
      </w:r>
      <w:r w:rsidRPr="00937EBD">
        <w:rPr>
          <w:rFonts w:ascii="Times New Roman" w:hAnsi="Times New Roman" w:cs="Times New Roman"/>
          <w:color w:val="000000" w:themeColor="text1"/>
          <w:sz w:val="24"/>
          <w:szCs w:val="24"/>
          <w:lang w:val="en"/>
        </w:rPr>
        <w:t xml:space="preserve"> limiting it, even God Himself. </w:t>
      </w:r>
      <w:r>
        <w:rPr>
          <w:rFonts w:ascii="Times New Roman" w:hAnsi="Times New Roman" w:cs="Times New Roman"/>
          <w:color w:val="000000" w:themeColor="text1"/>
          <w:sz w:val="24"/>
          <w:szCs w:val="24"/>
          <w:lang w:val="en"/>
        </w:rPr>
        <w:t>Suppose it is not absolute, of course. In that ca</w:t>
      </w:r>
      <w:r w:rsidRPr="00937EBD">
        <w:rPr>
          <w:rFonts w:ascii="Times New Roman" w:hAnsi="Times New Roman" w:cs="Times New Roman"/>
          <w:color w:val="000000" w:themeColor="text1"/>
          <w:sz w:val="24"/>
          <w:szCs w:val="24"/>
          <w:lang w:val="en"/>
        </w:rPr>
        <w:t>se</w:t>
      </w:r>
      <w:r>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God forgets or is negligent or weak, even though that is not appropriate (impossible) for God. Therefore, </w:t>
      </w:r>
      <w:r>
        <w:rPr>
          <w:rFonts w:ascii="Times New Roman" w:hAnsi="Times New Roman" w:cs="Times New Roman"/>
          <w:color w:val="000000" w:themeColor="text1"/>
          <w:sz w:val="24"/>
          <w:szCs w:val="24"/>
          <w:lang w:val="en"/>
        </w:rPr>
        <w:t>God's power and will are absolute</w:t>
      </w:r>
      <w:r w:rsidR="004E070C">
        <w:rPr>
          <w:rFonts w:ascii="Times New Roman" w:hAnsi="Times New Roman" w:cs="Times New Roman"/>
          <w:color w:val="000000" w:themeColor="text1"/>
          <w:sz w:val="24"/>
          <w:szCs w:val="24"/>
          <w:lang w:val="en"/>
        </w:rPr>
        <w:t xml:space="preserve"> and </w:t>
      </w:r>
      <w:r>
        <w:rPr>
          <w:rFonts w:ascii="Times New Roman" w:hAnsi="Times New Roman" w:cs="Times New Roman"/>
          <w:color w:val="000000" w:themeColor="text1"/>
          <w:sz w:val="24"/>
          <w:szCs w:val="24"/>
          <w:lang w:val="en"/>
        </w:rPr>
        <w:t>sure</w:t>
      </w:r>
      <w:r w:rsidRPr="00937EBD">
        <w:rPr>
          <w:rFonts w:ascii="Times New Roman" w:hAnsi="Times New Roman" w:cs="Times New Roman"/>
          <w:color w:val="000000" w:themeColor="text1"/>
          <w:sz w:val="24"/>
          <w:szCs w:val="24"/>
          <w:lang w:val="en"/>
        </w:rPr>
        <w:t xml:space="preserve"> to </w:t>
      </w:r>
      <w:r w:rsidRPr="00937EBD">
        <w:rPr>
          <w:rFonts w:ascii="Times New Roman" w:hAnsi="Times New Roman" w:cs="Times New Roman"/>
          <w:color w:val="000000" w:themeColor="text1"/>
          <w:sz w:val="24"/>
          <w:szCs w:val="24"/>
          <w:lang w:val="en"/>
        </w:rPr>
        <w:lastRenderedPageBreak/>
        <w:t>happen.</w:t>
      </w:r>
      <w:r>
        <w:rPr>
          <w:rStyle w:val="FootnoteReference"/>
          <w:rFonts w:ascii="Times New Roman" w:eastAsiaTheme="minorEastAsia" w:hAnsi="Times New Roman" w:cs="Times New Roman"/>
          <w:color w:val="000000" w:themeColor="text1"/>
          <w:sz w:val="24"/>
          <w:szCs w:val="24"/>
        </w:rPr>
        <w:footnoteReference w:id="53"/>
      </w:r>
      <w:r w:rsidRPr="00937EBD">
        <w:rPr>
          <w:rFonts w:ascii="Times New Roman" w:hAnsi="Times New Roman" w:cs="Times New Roman"/>
          <w:color w:val="000000" w:themeColor="text1"/>
          <w:sz w:val="24"/>
          <w:szCs w:val="24"/>
          <w:lang w:val="en"/>
        </w:rPr>
        <w:t xml:space="preserve"> Like Ash'ariyah, Maturidiyah Bukhara also believes </w:t>
      </w:r>
      <w:r>
        <w:rPr>
          <w:rFonts w:ascii="Times New Roman" w:hAnsi="Times New Roman" w:cs="Times New Roman"/>
          <w:color w:val="000000" w:themeColor="text1"/>
          <w:sz w:val="24"/>
          <w:szCs w:val="24"/>
          <w:lang w:val="en"/>
        </w:rPr>
        <w:t>God's power and will are</w:t>
      </w:r>
      <w:r w:rsidRPr="00937EBD">
        <w:rPr>
          <w:rFonts w:ascii="Times New Roman" w:hAnsi="Times New Roman" w:cs="Times New Roman"/>
          <w:color w:val="000000" w:themeColor="text1"/>
          <w:sz w:val="24"/>
          <w:szCs w:val="24"/>
          <w:lang w:val="en"/>
        </w:rPr>
        <w:t xml:space="preserve"> absolute</w:t>
      </w:r>
      <w:r>
        <w:rPr>
          <w:rFonts w:ascii="Times New Roman" w:hAnsi="Times New Roman" w:cs="Times New Roman"/>
          <w:color w:val="000000" w:themeColor="text1"/>
          <w:sz w:val="24"/>
          <w:szCs w:val="24"/>
          <w:lang w:val="en"/>
        </w:rPr>
        <w:t>.</w:t>
      </w:r>
      <w:r w:rsidRPr="00937EBD">
        <w:rPr>
          <w:rFonts w:ascii="Times New Roman" w:hAnsi="Times New Roman" w:cs="Times New Roman"/>
          <w:color w:val="000000" w:themeColor="text1"/>
          <w:sz w:val="24"/>
          <w:szCs w:val="24"/>
          <w:lang w:val="en"/>
        </w:rPr>
        <w:t xml:space="preserve"> God does as He wills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no one can prohibit</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rule Him, even though God's substance.</w:t>
      </w:r>
      <w:r>
        <w:rPr>
          <w:rStyle w:val="FootnoteReference"/>
          <w:rFonts w:ascii="Times New Roman" w:eastAsiaTheme="minorEastAsia" w:hAnsi="Times New Roman" w:cs="Times New Roman"/>
          <w:color w:val="000000" w:themeColor="text1"/>
          <w:sz w:val="24"/>
          <w:szCs w:val="24"/>
        </w:rPr>
        <w:footnoteReference w:id="54"/>
      </w:r>
      <w:r w:rsidRPr="00937EBD">
        <w:rPr>
          <w:rFonts w:ascii="Times New Roman" w:hAnsi="Times New Roman" w:cs="Times New Roman"/>
          <w:color w:val="000000" w:themeColor="text1"/>
          <w:sz w:val="24"/>
          <w:szCs w:val="24"/>
          <w:lang w:val="en"/>
        </w:rPr>
        <w:t xml:space="preserve"> </w:t>
      </w:r>
    </w:p>
    <w:p w14:paraId="7EA54FFC" w14:textId="4AA47539" w:rsidR="00AE18AC" w:rsidRPr="006D585D" w:rsidRDefault="00E90155" w:rsidP="00C36752">
      <w:pPr>
        <w:pStyle w:val="Title"/>
        <w:spacing w:line="360" w:lineRule="auto"/>
        <w:ind w:firstLine="1080"/>
        <w:jc w:val="both"/>
        <w:rPr>
          <w:rFonts w:eastAsia="Times New Roman"/>
          <w:b w:val="0"/>
          <w:bCs w:val="0"/>
          <w:color w:val="000000" w:themeColor="text1"/>
        </w:rPr>
      </w:pPr>
      <w:r w:rsidRPr="006D585D">
        <w:rPr>
          <w:rFonts w:eastAsia="Times New Roman"/>
          <w:b w:val="0"/>
          <w:bCs w:val="0"/>
          <w:color w:val="000000" w:themeColor="text1"/>
          <w:lang w:val="en"/>
        </w:rPr>
        <w:t>I</w:t>
      </w:r>
      <w:r w:rsidR="00D13086">
        <w:rPr>
          <w:rFonts w:eastAsia="Times New Roman"/>
          <w:b w:val="0"/>
          <w:bCs w:val="0"/>
          <w:color w:val="000000" w:themeColor="text1"/>
          <w:lang w:val="en"/>
        </w:rPr>
        <w:t>t is said in the Tafsir of the Ministry of Religion verse 112 of Surah al-An'am</w:t>
      </w:r>
      <w:r w:rsidRPr="006D585D">
        <w:rPr>
          <w:rFonts w:eastAsia="Times New Roman"/>
          <w:b w:val="0"/>
          <w:bCs w:val="0"/>
          <w:color w:val="000000" w:themeColor="text1"/>
          <w:lang w:val="en"/>
        </w:rPr>
        <w:t xml:space="preserve">. "If Allah had willed that the demons would not be able to deceive people, surely they would not be able to do anything. </w:t>
      </w:r>
      <w:r w:rsidR="00D13086">
        <w:rPr>
          <w:rFonts w:eastAsia="Times New Roman"/>
          <w:b w:val="0"/>
          <w:bCs w:val="0"/>
          <w:color w:val="000000" w:themeColor="text1"/>
          <w:lang w:val="en"/>
        </w:rPr>
        <w:t>However,</w:t>
      </w:r>
      <w:r w:rsidRPr="006D585D">
        <w:rPr>
          <w:rFonts w:eastAsia="Times New Roman"/>
          <w:b w:val="0"/>
          <w:bCs w:val="0"/>
          <w:color w:val="000000" w:themeColor="text1"/>
          <w:lang w:val="en"/>
        </w:rPr>
        <w:t xml:space="preserve"> Allah gives freedom to humans to choose what they will do</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 xml:space="preserve">go according to the guidance of their minds, right </w:t>
      </w:r>
      <w:r w:rsidR="00D13086">
        <w:rPr>
          <w:rFonts w:eastAsia="Times New Roman"/>
          <w:b w:val="0"/>
          <w:bCs w:val="0"/>
          <w:color w:val="000000" w:themeColor="text1"/>
          <w:lang w:val="en"/>
        </w:rPr>
        <w:t>or wrong</w:t>
      </w:r>
      <w:r w:rsidRPr="006D585D">
        <w:rPr>
          <w:rFonts w:eastAsia="Times New Roman"/>
          <w:b w:val="0"/>
          <w:bCs w:val="0"/>
          <w:color w:val="000000" w:themeColor="text1"/>
          <w:lang w:val="en"/>
        </w:rPr>
        <w:t>.</w:t>
      </w:r>
      <w:r w:rsidR="00D13086">
        <w:rPr>
          <w:rFonts w:eastAsia="Times New Roman"/>
          <w:b w:val="0"/>
          <w:bCs w:val="0"/>
          <w:color w:val="000000" w:themeColor="text1"/>
          <w:lang w:val="en"/>
        </w:rPr>
        <w:t xml:space="preserve"> B</w:t>
      </w:r>
      <w:r w:rsidRPr="006D585D">
        <w:rPr>
          <w:rFonts w:eastAsia="Times New Roman"/>
          <w:b w:val="0"/>
          <w:bCs w:val="0"/>
          <w:color w:val="000000" w:themeColor="text1"/>
          <w:lang w:val="en"/>
        </w:rPr>
        <w:t xml:space="preserve">ased on that choice, humans will be responsible for all their behavior later in the </w:t>
      </w:r>
      <w:r w:rsidR="004E070C">
        <w:rPr>
          <w:rFonts w:eastAsia="Times New Roman"/>
          <w:b w:val="0"/>
          <w:bCs w:val="0"/>
          <w:color w:val="000000" w:themeColor="text1"/>
          <w:lang w:val="en"/>
        </w:rPr>
        <w:t>H</w:t>
      </w:r>
      <w:r w:rsidRPr="006D585D">
        <w:rPr>
          <w:rFonts w:eastAsia="Times New Roman"/>
          <w:b w:val="0"/>
          <w:bCs w:val="0"/>
          <w:color w:val="000000" w:themeColor="text1"/>
          <w:lang w:val="en"/>
        </w:rPr>
        <w:t>ereafter."</w:t>
      </w:r>
      <w:r>
        <w:rPr>
          <w:rStyle w:val="FootnoteReference"/>
          <w:rFonts w:eastAsia="Times New Roman"/>
          <w:color w:val="000000" w:themeColor="text1"/>
        </w:rPr>
        <w:footnoteReference w:id="55"/>
      </w:r>
    </w:p>
    <w:p w14:paraId="26FA78B3" w14:textId="408E8D6A" w:rsidR="00AE18AC" w:rsidRPr="006D585D" w:rsidRDefault="00E90155" w:rsidP="00C36752">
      <w:pPr>
        <w:pStyle w:val="Title"/>
        <w:spacing w:line="360" w:lineRule="auto"/>
        <w:ind w:firstLine="1080"/>
        <w:jc w:val="both"/>
        <w:rPr>
          <w:rFonts w:eastAsia="Times New Roman"/>
          <w:b w:val="0"/>
          <w:bCs w:val="0"/>
          <w:color w:val="000000" w:themeColor="text1"/>
        </w:rPr>
      </w:pPr>
      <w:r>
        <w:rPr>
          <w:rFonts w:eastAsia="Times New Roman"/>
          <w:b w:val="0"/>
          <w:bCs w:val="0"/>
          <w:color w:val="000000" w:themeColor="text1"/>
          <w:lang w:val="en"/>
        </w:rPr>
        <w:t>In the MoRA's Tafsir, there is no explicit</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 xml:space="preserve">unequivocal statement regarding </w:t>
      </w:r>
      <w:r w:rsidR="00D13086">
        <w:rPr>
          <w:rFonts w:eastAsia="Times New Roman"/>
          <w:b w:val="0"/>
          <w:bCs w:val="0"/>
          <w:color w:val="000000" w:themeColor="text1"/>
          <w:lang w:val="en"/>
        </w:rPr>
        <w:t>God's absolute power and will</w:t>
      </w:r>
      <w:r>
        <w:rPr>
          <w:rFonts w:eastAsia="Times New Roman"/>
          <w:b w:val="0"/>
          <w:bCs w:val="0"/>
          <w:color w:val="000000" w:themeColor="text1"/>
          <w:lang w:val="en"/>
        </w:rPr>
        <w:t xml:space="preserve">. However, if one examines the verses above, it seems that this interpretation limits </w:t>
      </w:r>
      <w:r w:rsidR="00D13086">
        <w:rPr>
          <w:rFonts w:eastAsia="Times New Roman"/>
          <w:b w:val="0"/>
          <w:bCs w:val="0"/>
          <w:color w:val="000000" w:themeColor="text1"/>
          <w:lang w:val="en"/>
        </w:rPr>
        <w:t>God's absolute power and will</w:t>
      </w:r>
      <w:r>
        <w:rPr>
          <w:rFonts w:eastAsia="Times New Roman"/>
          <w:b w:val="0"/>
          <w:bCs w:val="0"/>
          <w:color w:val="000000" w:themeColor="text1"/>
          <w:lang w:val="en"/>
        </w:rPr>
        <w:t>. The limitation lies in:</w:t>
      </w:r>
    </w:p>
    <w:p w14:paraId="71F53222" w14:textId="59E2D0DD" w:rsidR="00AE18AC" w:rsidRPr="006D585D" w:rsidRDefault="00E90155" w:rsidP="00C36752">
      <w:pPr>
        <w:pStyle w:val="Title"/>
        <w:numPr>
          <w:ilvl w:val="0"/>
          <w:numId w:val="10"/>
        </w:numPr>
        <w:spacing w:line="360" w:lineRule="auto"/>
        <w:jc w:val="both"/>
        <w:rPr>
          <w:rFonts w:eastAsia="Times New Roman"/>
          <w:b w:val="0"/>
          <w:bCs w:val="0"/>
          <w:color w:val="000000" w:themeColor="text1"/>
        </w:rPr>
      </w:pPr>
      <w:r w:rsidRPr="006D585D">
        <w:rPr>
          <w:rFonts w:eastAsia="Times New Roman"/>
          <w:b w:val="0"/>
          <w:bCs w:val="0"/>
          <w:i/>
          <w:iCs/>
          <w:color w:val="000000" w:themeColor="text1"/>
          <w:lang w:val="en"/>
        </w:rPr>
        <w:t>Sunnatullah</w:t>
      </w:r>
      <w:r w:rsidRPr="006D585D">
        <w:rPr>
          <w:rFonts w:eastAsia="Times New Roman"/>
          <w:b w:val="0"/>
          <w:bCs w:val="0"/>
          <w:color w:val="000000" w:themeColor="text1"/>
          <w:lang w:val="en"/>
        </w:rPr>
        <w:t xml:space="preserve"> (law or provision of Allah) does not change</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 xml:space="preserve">is </w:t>
      </w:r>
      <w:r w:rsidR="00D13086">
        <w:rPr>
          <w:rFonts w:eastAsia="Times New Roman"/>
          <w:b w:val="0"/>
          <w:bCs w:val="0"/>
          <w:color w:val="000000" w:themeColor="text1"/>
          <w:lang w:val="en"/>
        </w:rPr>
        <w:t>sure</w:t>
      </w:r>
      <w:r w:rsidRPr="006D585D">
        <w:rPr>
          <w:rFonts w:eastAsia="Times New Roman"/>
          <w:b w:val="0"/>
          <w:bCs w:val="0"/>
          <w:color w:val="000000" w:themeColor="text1"/>
          <w:lang w:val="en"/>
        </w:rPr>
        <w:t xml:space="preserve"> to happen. </w:t>
      </w:r>
    </w:p>
    <w:p w14:paraId="66912AA6" w14:textId="26483A91" w:rsidR="00AE18AC" w:rsidRPr="006D585D" w:rsidRDefault="00E90155" w:rsidP="00C36752">
      <w:pPr>
        <w:pStyle w:val="Title"/>
        <w:numPr>
          <w:ilvl w:val="0"/>
          <w:numId w:val="10"/>
        </w:numPr>
        <w:spacing w:line="360" w:lineRule="auto"/>
        <w:jc w:val="both"/>
        <w:rPr>
          <w:rFonts w:eastAsia="Times New Roman"/>
          <w:b w:val="0"/>
          <w:bCs w:val="0"/>
          <w:color w:val="000000" w:themeColor="text1"/>
        </w:rPr>
      </w:pPr>
      <w:r w:rsidRPr="006D585D">
        <w:rPr>
          <w:rFonts w:eastAsia="Times New Roman"/>
          <w:b w:val="0"/>
          <w:bCs w:val="0"/>
          <w:color w:val="000000" w:themeColor="text1"/>
          <w:lang w:val="en"/>
        </w:rPr>
        <w:t xml:space="preserve">The existence of freedom given to humans to choose which path to take (the straight path or astray) based on that choice God will reward or punish later in the </w:t>
      </w:r>
      <w:r w:rsidR="004E070C">
        <w:rPr>
          <w:rFonts w:eastAsia="Times New Roman"/>
          <w:b w:val="0"/>
          <w:bCs w:val="0"/>
          <w:color w:val="000000" w:themeColor="text1"/>
          <w:lang w:val="en"/>
        </w:rPr>
        <w:t>H</w:t>
      </w:r>
      <w:r w:rsidRPr="006D585D">
        <w:rPr>
          <w:rFonts w:eastAsia="Times New Roman"/>
          <w:b w:val="0"/>
          <w:bCs w:val="0"/>
          <w:color w:val="000000" w:themeColor="text1"/>
          <w:lang w:val="en"/>
        </w:rPr>
        <w:t>ereafter.</w:t>
      </w:r>
    </w:p>
    <w:p w14:paraId="6A1E1C83" w14:textId="4B716495" w:rsidR="00AE18AC" w:rsidRPr="006D585D" w:rsidRDefault="00E90155" w:rsidP="00C36752">
      <w:pPr>
        <w:pStyle w:val="Title"/>
        <w:numPr>
          <w:ilvl w:val="0"/>
          <w:numId w:val="10"/>
        </w:numPr>
        <w:spacing w:line="360" w:lineRule="auto"/>
        <w:jc w:val="both"/>
        <w:rPr>
          <w:rFonts w:eastAsia="Times New Roman"/>
          <w:b w:val="0"/>
          <w:bCs w:val="0"/>
          <w:color w:val="000000" w:themeColor="text1"/>
        </w:rPr>
      </w:pPr>
      <w:r w:rsidRPr="006D585D">
        <w:rPr>
          <w:rFonts w:eastAsia="Times New Roman"/>
          <w:b w:val="0"/>
          <w:bCs w:val="0"/>
          <w:color w:val="000000" w:themeColor="text1"/>
          <w:lang w:val="en"/>
        </w:rPr>
        <w:t xml:space="preserve">The condition of Allah in carrying out His will is </w:t>
      </w:r>
      <w:r w:rsidR="00D13086">
        <w:rPr>
          <w:rFonts w:eastAsia="Times New Roman"/>
          <w:b w:val="0"/>
          <w:bCs w:val="0"/>
          <w:color w:val="000000" w:themeColor="text1"/>
          <w:lang w:val="en"/>
        </w:rPr>
        <w:t>following</w:t>
      </w:r>
      <w:r w:rsidRPr="006D585D">
        <w:rPr>
          <w:rFonts w:eastAsia="Times New Roman"/>
          <w:b w:val="0"/>
          <w:bCs w:val="0"/>
          <w:color w:val="000000" w:themeColor="text1"/>
          <w:lang w:val="en"/>
        </w:rPr>
        <w:t xml:space="preserve"> His sunnah</w:t>
      </w:r>
      <w:r w:rsidR="00D13086">
        <w:rPr>
          <w:rFonts w:eastAsia="Times New Roman"/>
          <w:b w:val="0"/>
          <w:bCs w:val="0"/>
          <w:color w:val="000000" w:themeColor="text1"/>
          <w:lang w:val="en"/>
        </w:rPr>
        <w:t>,</w:t>
      </w:r>
      <w:r w:rsidRPr="006D585D">
        <w:rPr>
          <w:rFonts w:eastAsia="Times New Roman"/>
          <w:b w:val="0"/>
          <w:bCs w:val="0"/>
          <w:color w:val="000000" w:themeColor="text1"/>
          <w:lang w:val="en"/>
        </w:rPr>
        <w:t xml:space="preserve"> which has been determined based on His wisdom</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 xml:space="preserve">knowledge of the </w:t>
      </w:r>
      <w:r w:rsidR="00D13086">
        <w:rPr>
          <w:rFonts w:eastAsia="Times New Roman"/>
          <w:b w:val="0"/>
          <w:bCs w:val="0"/>
          <w:color w:val="000000" w:themeColor="text1"/>
          <w:lang w:val="en"/>
        </w:rPr>
        <w:t>Highest</w:t>
      </w:r>
      <w:r w:rsidRPr="006D585D">
        <w:rPr>
          <w:rFonts w:eastAsia="Times New Roman"/>
          <w:b w:val="0"/>
          <w:bCs w:val="0"/>
          <w:color w:val="000000" w:themeColor="text1"/>
          <w:lang w:val="en"/>
        </w:rPr>
        <w:t>.</w:t>
      </w:r>
    </w:p>
    <w:p w14:paraId="2038B13F" w14:textId="582C83EA" w:rsidR="00AE18AC" w:rsidRPr="006D585D" w:rsidRDefault="00E90155" w:rsidP="00C36752">
      <w:pPr>
        <w:pStyle w:val="Title"/>
        <w:numPr>
          <w:ilvl w:val="0"/>
          <w:numId w:val="10"/>
        </w:numPr>
        <w:spacing w:line="360" w:lineRule="auto"/>
        <w:jc w:val="both"/>
        <w:rPr>
          <w:rFonts w:eastAsia="Times New Roman"/>
          <w:b w:val="0"/>
          <w:bCs w:val="0"/>
          <w:color w:val="000000" w:themeColor="text1"/>
        </w:rPr>
      </w:pPr>
      <w:r w:rsidRPr="006D585D">
        <w:rPr>
          <w:rFonts w:eastAsia="Times New Roman"/>
          <w:b w:val="0"/>
          <w:bCs w:val="0"/>
          <w:color w:val="000000" w:themeColor="text1"/>
          <w:lang w:val="en"/>
        </w:rPr>
        <w:t>The certainty of God occupies His promises</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threats later for humans.</w:t>
      </w:r>
    </w:p>
    <w:p w14:paraId="39F487B1" w14:textId="77777777" w:rsidR="00AE18AC" w:rsidRDefault="00AE18AC" w:rsidP="00C36752">
      <w:pPr>
        <w:pStyle w:val="Title"/>
        <w:spacing w:line="360" w:lineRule="auto"/>
        <w:ind w:firstLine="0"/>
        <w:jc w:val="both"/>
        <w:rPr>
          <w:rFonts w:eastAsia="Times New Roman"/>
          <w:b w:val="0"/>
          <w:bCs w:val="0"/>
          <w:color w:val="000000" w:themeColor="text1"/>
        </w:rPr>
      </w:pPr>
    </w:p>
    <w:p w14:paraId="750667EA" w14:textId="249E51A5" w:rsidR="00AE18AC" w:rsidRDefault="00D13086" w:rsidP="00C36752">
      <w:pPr>
        <w:pStyle w:val="Title"/>
        <w:spacing w:line="360" w:lineRule="auto"/>
        <w:ind w:firstLine="360"/>
        <w:jc w:val="both"/>
        <w:rPr>
          <w:rFonts w:eastAsia="Times New Roman"/>
          <w:b w:val="0"/>
          <w:bCs w:val="0"/>
          <w:color w:val="000000" w:themeColor="text1"/>
        </w:rPr>
      </w:pPr>
      <w:r>
        <w:rPr>
          <w:rFonts w:eastAsia="Times New Roman"/>
          <w:b w:val="0"/>
          <w:bCs w:val="0"/>
          <w:color w:val="000000" w:themeColor="text1"/>
          <w:lang w:val="en"/>
        </w:rPr>
        <w:t>Suppose the interpretation of the verses concerning the absolute power and will of God in the Tafsir of the Ministry of Religion. In that case, it seems closer to the view of rational kalam (Maturidiyah Samarkand), where God's absolute power</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will is limited by the sunnatullah, which does not change</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is based on His wisdom</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knowledge. Height, freedom given to humans, promises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 xml:space="preserve">threats God will surely keep in the </w:t>
      </w:r>
      <w:r w:rsidR="004E070C">
        <w:rPr>
          <w:rFonts w:eastAsia="Times New Roman"/>
          <w:b w:val="0"/>
          <w:bCs w:val="0"/>
          <w:color w:val="000000" w:themeColor="text1"/>
          <w:lang w:val="en"/>
        </w:rPr>
        <w:t>H</w:t>
      </w:r>
      <w:r>
        <w:rPr>
          <w:rFonts w:eastAsia="Times New Roman"/>
          <w:b w:val="0"/>
          <w:bCs w:val="0"/>
          <w:color w:val="000000" w:themeColor="text1"/>
          <w:lang w:val="en"/>
        </w:rPr>
        <w:t>ereafter. The similarity of this interpretation view with Maturidiyah's understanding can be understood because this moderate understanding is more acceptable to intellectuals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the development of science is relatively anthropocentric</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rational. In addition, it may be the influence of the interpretation of the reference that is used as a source in the writing of this book of interpretation, namely al-Maraghi's interpretation. The view of al-Maraghi's interpretation of the verses regarding the absolute power</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will of God argues that God's absolute power</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will is limited by human endeavor, human freedom in choosing, God's promises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threats that are certain to be fulfilled</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the sunnatullah which is fixed</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unchanging, therefore prayer cannot change the sunnatullah.</w:t>
      </w:r>
      <w:r>
        <w:rPr>
          <w:rStyle w:val="FootnoteReference"/>
          <w:rFonts w:eastAsia="Times New Roman"/>
          <w:color w:val="000000" w:themeColor="text1"/>
        </w:rPr>
        <w:footnoteReference w:id="56"/>
      </w:r>
    </w:p>
    <w:p w14:paraId="130076EB" w14:textId="16842F9E" w:rsidR="00AE18AC" w:rsidRPr="00B300B0" w:rsidRDefault="00E90155" w:rsidP="00B300B0">
      <w:pPr>
        <w:pStyle w:val="Title"/>
        <w:spacing w:line="360" w:lineRule="auto"/>
        <w:ind w:firstLine="1080"/>
        <w:jc w:val="both"/>
        <w:rPr>
          <w:rFonts w:eastAsia="Times New Roman"/>
          <w:b w:val="0"/>
          <w:bCs w:val="0"/>
          <w:color w:val="000000" w:themeColor="text1"/>
        </w:rPr>
      </w:pPr>
      <w:r>
        <w:rPr>
          <w:rFonts w:eastAsia="Times New Roman"/>
          <w:b w:val="0"/>
          <w:bCs w:val="0"/>
          <w:color w:val="000000" w:themeColor="text1"/>
          <w:lang w:val="en"/>
        </w:rPr>
        <w:lastRenderedPageBreak/>
        <w:t>The notion that sunnatullah cannot be changed by prayer is a Deism in modern theology. In this understanding, everything has been determined by its nature by God from the beginning</w:t>
      </w:r>
      <w:r w:rsidR="00D13086">
        <w:rPr>
          <w:rFonts w:eastAsia="Times New Roman"/>
          <w:b w:val="0"/>
          <w:bCs w:val="0"/>
          <w:color w:val="000000" w:themeColor="text1"/>
          <w:lang w:val="en"/>
        </w:rPr>
        <w:t>;</w:t>
      </w:r>
      <w:r>
        <w:rPr>
          <w:rFonts w:eastAsia="Times New Roman"/>
          <w:b w:val="0"/>
          <w:bCs w:val="0"/>
          <w:color w:val="000000" w:themeColor="text1"/>
          <w:lang w:val="en"/>
        </w:rPr>
        <w:t xml:space="preserve"> what happens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runs in nature according to its nature</w:t>
      </w:r>
      <w:r w:rsidR="00D13086">
        <w:rPr>
          <w:rFonts w:eastAsia="Times New Roman"/>
          <w:b w:val="0"/>
          <w:bCs w:val="0"/>
          <w:color w:val="000000" w:themeColor="text1"/>
          <w:lang w:val="en"/>
        </w:rPr>
        <w:t>;</w:t>
      </w:r>
      <w:r>
        <w:rPr>
          <w:rFonts w:eastAsia="Times New Roman"/>
          <w:b w:val="0"/>
          <w:bCs w:val="0"/>
          <w:color w:val="000000" w:themeColor="text1"/>
          <w:lang w:val="en"/>
        </w:rPr>
        <w:t xml:space="preserve"> </w:t>
      </w:r>
      <w:r w:rsidR="00D13086">
        <w:rPr>
          <w:rFonts w:eastAsia="Times New Roman"/>
          <w:b w:val="0"/>
          <w:bCs w:val="0"/>
          <w:color w:val="000000" w:themeColor="text1"/>
          <w:lang w:val="en"/>
        </w:rPr>
        <w:t>no function of prayer</w:t>
      </w:r>
      <w:r>
        <w:rPr>
          <w:rFonts w:eastAsia="Times New Roman"/>
          <w:b w:val="0"/>
          <w:bCs w:val="0"/>
          <w:color w:val="000000" w:themeColor="text1"/>
          <w:lang w:val="en"/>
        </w:rPr>
        <w:t xml:space="preserve"> will change the laws of nature. </w:t>
      </w:r>
      <w:r w:rsidR="00D13086">
        <w:rPr>
          <w:rFonts w:eastAsia="Times New Roman"/>
          <w:b w:val="0"/>
          <w:bCs w:val="0"/>
          <w:color w:val="000000" w:themeColor="text1"/>
          <w:lang w:val="en"/>
        </w:rPr>
        <w:t>For example, a person will be successful in trying</w:t>
      </w:r>
      <w:r>
        <w:rPr>
          <w:rFonts w:eastAsia="Times New Roman"/>
          <w:b w:val="0"/>
          <w:bCs w:val="0"/>
          <w:color w:val="000000" w:themeColor="text1"/>
          <w:lang w:val="en"/>
        </w:rPr>
        <w:t xml:space="preserve"> if he knows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follows his nature (cause</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effect) for success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can not only by prayer. Like someone who wants to be an intelligent person, his nature is to study seriously, read a lot, attend various scientific meetings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so on.</w:t>
      </w:r>
    </w:p>
    <w:p w14:paraId="271E6477" w14:textId="77777777" w:rsidR="00C36752" w:rsidRPr="00937EBD" w:rsidRDefault="00C36752" w:rsidP="00C36752">
      <w:pPr>
        <w:pStyle w:val="BodyTextIndent2"/>
        <w:spacing w:after="0" w:line="360" w:lineRule="auto"/>
        <w:ind w:left="0"/>
        <w:rPr>
          <w:rFonts w:ascii="Times New Roman" w:hAnsi="Times New Roman" w:cs="Times New Roman"/>
          <w:color w:val="000000" w:themeColor="text1"/>
          <w:sz w:val="24"/>
          <w:szCs w:val="24"/>
        </w:rPr>
      </w:pPr>
    </w:p>
    <w:p w14:paraId="13DEDA75" w14:textId="77777777" w:rsidR="00AE18AC" w:rsidRPr="00937EBD" w:rsidRDefault="00E90155" w:rsidP="00D13086">
      <w:pPr>
        <w:pStyle w:val="BodyTextIndent2"/>
        <w:spacing w:after="0" w:line="360" w:lineRule="auto"/>
        <w:ind w:left="0" w:firstLine="0"/>
        <w:rPr>
          <w:rFonts w:ascii="Times New Roman" w:hAnsi="Times New Roman" w:cs="Times New Roman"/>
          <w:b/>
          <w:bCs/>
          <w:color w:val="000000" w:themeColor="text1"/>
          <w:sz w:val="24"/>
          <w:szCs w:val="24"/>
        </w:rPr>
      </w:pPr>
      <w:r w:rsidRPr="00937EBD">
        <w:rPr>
          <w:rFonts w:ascii="Times New Roman" w:hAnsi="Times New Roman" w:cs="Times New Roman"/>
          <w:b/>
          <w:color w:val="000000" w:themeColor="text1"/>
          <w:sz w:val="24"/>
          <w:szCs w:val="24"/>
          <w:lang w:val="en"/>
        </w:rPr>
        <w:t>God's Justice</w:t>
      </w:r>
    </w:p>
    <w:p w14:paraId="676F801C" w14:textId="6BD9A426" w:rsidR="00AE18AC" w:rsidRPr="00937EBD"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37EBD">
        <w:rPr>
          <w:rFonts w:ascii="Times New Roman" w:hAnsi="Times New Roman" w:cs="Times New Roman"/>
          <w:color w:val="000000" w:themeColor="text1"/>
          <w:sz w:val="24"/>
          <w:szCs w:val="24"/>
          <w:lang w:val="en"/>
        </w:rPr>
        <w:t>All schools of Islamic theology share the same view that God is just-will not break His promises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persecute His servants.</w:t>
      </w:r>
      <w:r>
        <w:rPr>
          <w:rStyle w:val="FootnoteReference"/>
          <w:rFonts w:ascii="Times New Roman" w:eastAsiaTheme="minorEastAsia" w:hAnsi="Times New Roman" w:cs="Times New Roman"/>
          <w:color w:val="000000" w:themeColor="text1"/>
          <w:sz w:val="24"/>
          <w:szCs w:val="24"/>
        </w:rPr>
        <w:footnoteReference w:id="57"/>
      </w:r>
      <w:r w:rsidRPr="00937EBD">
        <w:rPr>
          <w:rFonts w:ascii="Times New Roman" w:hAnsi="Times New Roman" w:cs="Times New Roman"/>
          <w:color w:val="000000" w:themeColor="text1"/>
          <w:sz w:val="24"/>
          <w:szCs w:val="24"/>
          <w:lang w:val="en"/>
        </w:rPr>
        <w:t xml:space="preserve"> But different paradigms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 xml:space="preserve">emphasis </w:t>
      </w:r>
      <w:r w:rsidR="00D13086">
        <w:rPr>
          <w:rFonts w:ascii="Times New Roman" w:hAnsi="Times New Roman" w:cs="Times New Roman"/>
          <w:color w:val="000000" w:themeColor="text1"/>
          <w:sz w:val="24"/>
          <w:szCs w:val="24"/>
          <w:lang w:val="en"/>
        </w:rPr>
        <w:t>on</w:t>
      </w:r>
      <w:r w:rsidRPr="00937EBD">
        <w:rPr>
          <w:rFonts w:ascii="Times New Roman" w:hAnsi="Times New Roman" w:cs="Times New Roman"/>
          <w:color w:val="000000" w:themeColor="text1"/>
          <w:sz w:val="24"/>
          <w:szCs w:val="24"/>
          <w:lang w:val="en"/>
        </w:rPr>
        <w:t xml:space="preserve"> God's justice.</w:t>
      </w:r>
    </w:p>
    <w:p w14:paraId="3B92A88F" w14:textId="6D2E6402" w:rsidR="00AE18AC"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37EBD">
        <w:rPr>
          <w:rFonts w:ascii="Times New Roman" w:hAnsi="Times New Roman" w:cs="Times New Roman"/>
          <w:color w:val="000000" w:themeColor="text1"/>
          <w:sz w:val="24"/>
          <w:szCs w:val="24"/>
          <w:lang w:val="en"/>
        </w:rPr>
        <w:t>For the Mu'tazilites, God's justice is understood that God does not do</w:t>
      </w:r>
      <w:r w:rsidR="004E070C">
        <w:rPr>
          <w:rFonts w:ascii="Times New Roman" w:hAnsi="Times New Roman" w:cs="Times New Roman"/>
          <w:color w:val="000000" w:themeColor="text1"/>
          <w:sz w:val="24"/>
          <w:szCs w:val="24"/>
          <w:lang w:val="en"/>
        </w:rPr>
        <w:t xml:space="preserve">, </w:t>
      </w:r>
      <w:r w:rsidRPr="00937EBD">
        <w:rPr>
          <w:rFonts w:ascii="Times New Roman" w:hAnsi="Times New Roman" w:cs="Times New Roman"/>
          <w:color w:val="000000" w:themeColor="text1"/>
          <w:sz w:val="24"/>
          <w:szCs w:val="24"/>
          <w:lang w:val="en"/>
        </w:rPr>
        <w:t>does not choose the bad</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does not neglect His obligations to humans</w:t>
      </w:r>
      <w:r w:rsidR="00D13086">
        <w:rPr>
          <w:rFonts w:ascii="Times New Roman" w:hAnsi="Times New Roman" w:cs="Times New Roman"/>
          <w:color w:val="000000" w:themeColor="text1"/>
          <w:sz w:val="24"/>
          <w:szCs w:val="24"/>
          <w:lang w:val="en"/>
        </w:rPr>
        <w:t>.</w:t>
      </w:r>
      <w:r w:rsidR="004E070C">
        <w:rPr>
          <w:rFonts w:ascii="Times New Roman" w:hAnsi="Times New Roman" w:cs="Times New Roman"/>
          <w:color w:val="000000" w:themeColor="text1"/>
          <w:sz w:val="24"/>
          <w:szCs w:val="24"/>
          <w:lang w:val="en"/>
        </w:rPr>
        <w:t xml:space="preserve"> </w:t>
      </w:r>
      <w:r w:rsidRPr="00937EBD">
        <w:rPr>
          <w:rFonts w:ascii="Times New Roman" w:hAnsi="Times New Roman" w:cs="Times New Roman"/>
          <w:color w:val="000000" w:themeColor="text1"/>
          <w:sz w:val="24"/>
          <w:szCs w:val="24"/>
          <w:lang w:val="en"/>
        </w:rPr>
        <w:t>His creatures</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all His actions are good.</w:t>
      </w:r>
      <w:r>
        <w:rPr>
          <w:rStyle w:val="FootnoteReference"/>
          <w:rFonts w:ascii="Times New Roman" w:eastAsiaTheme="minorEastAsia" w:hAnsi="Times New Roman" w:cs="Times New Roman"/>
          <w:color w:val="000000" w:themeColor="text1"/>
          <w:sz w:val="24"/>
          <w:szCs w:val="24"/>
        </w:rPr>
        <w:footnoteReference w:id="58"/>
      </w:r>
      <w:r w:rsidRPr="00937EBD">
        <w:rPr>
          <w:rFonts w:ascii="Times New Roman" w:hAnsi="Times New Roman" w:cs="Times New Roman"/>
          <w:color w:val="000000" w:themeColor="text1"/>
          <w:sz w:val="24"/>
          <w:szCs w:val="24"/>
          <w:lang w:val="en"/>
        </w:rPr>
        <w:t xml:space="preserve"> Therefore God cannot do </w:t>
      </w:r>
      <w:r w:rsidRPr="00937EBD">
        <w:rPr>
          <w:rFonts w:ascii="Times New Roman" w:hAnsi="Times New Roman" w:cs="Times New Roman"/>
          <w:i/>
          <w:iCs/>
          <w:color w:val="000000" w:themeColor="text1"/>
          <w:sz w:val="24"/>
          <w:szCs w:val="24"/>
          <w:lang w:val="en"/>
        </w:rPr>
        <w:t>wrong</w:t>
      </w:r>
      <w:r w:rsidRPr="00937EBD">
        <w:rPr>
          <w:rFonts w:ascii="Times New Roman" w:hAnsi="Times New Roman" w:cs="Times New Roman"/>
          <w:color w:val="000000" w:themeColor="text1"/>
          <w:sz w:val="24"/>
          <w:szCs w:val="24"/>
          <w:lang w:val="en"/>
        </w:rPr>
        <w:t>. Cannot burden man beyond his capacity</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 xml:space="preserve">must fulfill His promise later in the </w:t>
      </w:r>
      <w:r w:rsidR="004E070C">
        <w:rPr>
          <w:rFonts w:ascii="Times New Roman" w:hAnsi="Times New Roman" w:cs="Times New Roman"/>
          <w:color w:val="000000" w:themeColor="text1"/>
          <w:sz w:val="24"/>
          <w:szCs w:val="24"/>
          <w:lang w:val="en"/>
        </w:rPr>
        <w:t>H</w:t>
      </w:r>
      <w:r w:rsidRPr="00937EBD">
        <w:rPr>
          <w:rFonts w:ascii="Times New Roman" w:hAnsi="Times New Roman" w:cs="Times New Roman"/>
          <w:color w:val="000000" w:themeColor="text1"/>
          <w:sz w:val="24"/>
          <w:szCs w:val="24"/>
          <w:lang w:val="en"/>
        </w:rPr>
        <w:t>ereafter. The verses of the Qur'an that are used as evidence are: Surah al-Anbiya`: 47, Surah Yasin: 54, Surah Fushshilat: 46, Surah al-Anisa`: 40</w:t>
      </w:r>
      <w:r w:rsidR="004E070C">
        <w:rPr>
          <w:rFonts w:ascii="Times New Roman" w:hAnsi="Times New Roman" w:cs="Times New Roman"/>
          <w:color w:val="000000" w:themeColor="text1"/>
          <w:sz w:val="24"/>
          <w:szCs w:val="24"/>
          <w:lang w:val="en"/>
        </w:rPr>
        <w:t xml:space="preserve">, and </w:t>
      </w:r>
      <w:r w:rsidRPr="00937EBD">
        <w:rPr>
          <w:rFonts w:ascii="Times New Roman" w:hAnsi="Times New Roman" w:cs="Times New Roman"/>
          <w:color w:val="000000" w:themeColor="text1"/>
          <w:sz w:val="24"/>
          <w:szCs w:val="24"/>
          <w:lang w:val="en"/>
        </w:rPr>
        <w:t>Surah al-Kahf: 49, for example:</w:t>
      </w:r>
    </w:p>
    <w:p w14:paraId="5654EF4A" w14:textId="4FBCD4F2" w:rsidR="00C310F2" w:rsidRPr="00C310F2" w:rsidRDefault="00E90155" w:rsidP="002C3636">
      <w:pPr>
        <w:pStyle w:val="BodyTextIndent2"/>
        <w:spacing w:after="0" w:line="240" w:lineRule="auto"/>
        <w:ind w:left="0"/>
        <w:jc w:val="right"/>
        <w:rPr>
          <w:rFonts w:ascii="Times New Roman" w:hAnsi="Times New Roman" w:cs="LPMQ Isep Misbah"/>
          <w:color w:val="000000" w:themeColor="text1"/>
          <w:sz w:val="24"/>
          <w:szCs w:val="24"/>
          <w:rtl/>
        </w:rPr>
      </w:pPr>
      <w:r w:rsidRPr="00C310F2">
        <w:rPr>
          <w:rFonts w:ascii="Times New Roman" w:hAnsi="Times New Roman" w:cs="LPMQ Isep Misbah"/>
          <w:color w:val="000000" w:themeColor="text1"/>
          <w:sz w:val="24"/>
          <w:szCs w:val="24"/>
          <w:lang w:val="en"/>
        </w:rPr>
        <w:t>اِنَّ اللّٰهَ لَا يَظْلِمُ مِثْقَالَ ذَرَّةٍ ۚوَاِنْ تَكُ حَسَنَةً يُّضٰعِفْهَا وَيُؤْتِ مِنْ لَّدُنْهُ اَجْرًا عَظِيْمًا</w:t>
      </w:r>
    </w:p>
    <w:p w14:paraId="714B4A92" w14:textId="7BF28E9F" w:rsidR="00AE18AC" w:rsidRPr="00C310F2" w:rsidRDefault="00E90155" w:rsidP="00C310F2">
      <w:pPr>
        <w:pStyle w:val="BodyTextIndent2"/>
        <w:spacing w:after="0" w:line="240" w:lineRule="auto"/>
        <w:ind w:left="0" w:firstLine="0"/>
        <w:rPr>
          <w:rFonts w:ascii="(normal text)" w:hAnsi="(normal text)"/>
          <w:sz w:val="24"/>
          <w:szCs w:val="24"/>
        </w:rPr>
      </w:pPr>
      <w:r w:rsidRPr="00C310F2">
        <w:rPr>
          <w:rFonts w:ascii="(normal text)" w:hAnsi="(normal text)"/>
          <w:sz w:val="24"/>
          <w:szCs w:val="24"/>
          <w:lang w:val="en"/>
        </w:rPr>
        <w:t>Verily, Allah does not persecute anyone even as big as a zarrah</w:t>
      </w:r>
      <w:r w:rsidR="004E070C">
        <w:rPr>
          <w:rFonts w:ascii="(normal text)" w:hAnsi="(normal text)"/>
          <w:sz w:val="24"/>
          <w:szCs w:val="24"/>
          <w:lang w:val="en"/>
        </w:rPr>
        <w:t xml:space="preserve">, and </w:t>
      </w:r>
      <w:r w:rsidRPr="00C310F2">
        <w:rPr>
          <w:rFonts w:ascii="(normal text)" w:hAnsi="(normal text)"/>
          <w:sz w:val="24"/>
          <w:szCs w:val="24"/>
          <w:lang w:val="en"/>
        </w:rPr>
        <w:t>if there is a virtue as big as a zarrah, Allah will surely multiply it</w:t>
      </w:r>
      <w:r w:rsidR="004E070C">
        <w:rPr>
          <w:rFonts w:ascii="(normal text)" w:hAnsi="(normal text)"/>
          <w:sz w:val="24"/>
          <w:szCs w:val="24"/>
          <w:lang w:val="en"/>
        </w:rPr>
        <w:t xml:space="preserve"> and </w:t>
      </w:r>
      <w:r w:rsidRPr="00C310F2">
        <w:rPr>
          <w:rFonts w:ascii="(normal text)" w:hAnsi="(normal text)"/>
          <w:sz w:val="24"/>
          <w:szCs w:val="24"/>
          <w:lang w:val="en"/>
        </w:rPr>
        <w:t>give from Him a great reward (Surah Al-Nisa`: 40)</w:t>
      </w:r>
    </w:p>
    <w:p w14:paraId="7078ACE9" w14:textId="77777777" w:rsidR="00AE18AC" w:rsidRDefault="00AE18AC" w:rsidP="00AE18AC">
      <w:pPr>
        <w:pStyle w:val="BodyTextIndent2"/>
        <w:spacing w:after="0" w:line="240" w:lineRule="auto"/>
        <w:ind w:left="0"/>
        <w:rPr>
          <w:rFonts w:ascii="(normal text)" w:hAnsi="(normal text)"/>
          <w:sz w:val="20"/>
        </w:rPr>
      </w:pPr>
    </w:p>
    <w:p w14:paraId="608E59CF" w14:textId="472E8367" w:rsidR="00AE18AC"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B1D1D">
        <w:rPr>
          <w:rFonts w:ascii="Times New Roman" w:hAnsi="Times New Roman" w:cs="Times New Roman"/>
          <w:color w:val="000000" w:themeColor="text1"/>
          <w:sz w:val="24"/>
          <w:szCs w:val="24"/>
          <w:lang w:val="en"/>
        </w:rPr>
        <w:t>While the Maturidiyah Samarkand, except for their opinion about the concept of justice for God, added that God does not repay human evil except with recompense in kind</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God will not persecute His servants</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will not break His promises that have been conveyed to His servants. His.</w:t>
      </w:r>
      <w:r>
        <w:rPr>
          <w:rStyle w:val="FootnoteReference"/>
          <w:rFonts w:ascii="Times New Roman" w:eastAsiaTheme="minorEastAsia" w:hAnsi="Times New Roman" w:cs="Times New Roman"/>
          <w:color w:val="000000" w:themeColor="text1"/>
          <w:sz w:val="24"/>
          <w:szCs w:val="24"/>
        </w:rPr>
        <w:footnoteReference w:id="59"/>
      </w:r>
      <w:r w:rsidRPr="009B1D1D">
        <w:rPr>
          <w:rFonts w:ascii="Times New Roman" w:hAnsi="Times New Roman" w:cs="Times New Roman"/>
          <w:color w:val="000000" w:themeColor="text1"/>
          <w:sz w:val="24"/>
          <w:szCs w:val="24"/>
          <w:lang w:val="en"/>
        </w:rPr>
        <w:t xml:space="preserve"> The verses of the Qur'an that are used as evidence are as follows:</w:t>
      </w:r>
    </w:p>
    <w:p w14:paraId="50183B15" w14:textId="77777777" w:rsidR="00AE18AC" w:rsidRPr="009B1D1D" w:rsidRDefault="00AE18AC" w:rsidP="00AE18AC">
      <w:pPr>
        <w:pStyle w:val="BodyTextIndent2"/>
        <w:spacing w:after="0" w:line="240" w:lineRule="auto"/>
        <w:ind w:left="0"/>
        <w:rPr>
          <w:rFonts w:ascii="Times New Roman" w:hAnsi="Times New Roman" w:cs="Times New Roman"/>
          <w:color w:val="000000" w:themeColor="text1"/>
          <w:sz w:val="24"/>
          <w:szCs w:val="24"/>
        </w:rPr>
      </w:pPr>
    </w:p>
    <w:p w14:paraId="4C9F6926" w14:textId="77777777" w:rsidR="00AE18AC" w:rsidRPr="00C310F2" w:rsidRDefault="00E90155" w:rsidP="002C3636">
      <w:pPr>
        <w:pStyle w:val="BodyTextIndent2"/>
        <w:spacing w:line="360" w:lineRule="auto"/>
        <w:ind w:right="284"/>
        <w:jc w:val="right"/>
        <w:rPr>
          <w:color w:val="000000" w:themeColor="text1"/>
          <w:sz w:val="24"/>
          <w:szCs w:val="24"/>
        </w:rPr>
      </w:pPr>
      <w:r w:rsidRPr="00C310F2">
        <w:rPr>
          <w:color w:val="000000" w:themeColor="text1"/>
          <w:sz w:val="24"/>
          <w:szCs w:val="24"/>
          <w:lang w:val="en"/>
        </w:rPr>
        <w:t>مَنْ جَاءَ بِالْحَسَنَةِ فَلَهُ عَشْرُ أَمْثَالِهَا وَمَنْ جَاءَ بِالسَّيِّئَةِ فَلَا يُجْزَى إِلَّا مِثْلَهَا وَهُمْ لَا يُظْلَمُونَ</w:t>
      </w:r>
    </w:p>
    <w:p w14:paraId="619182DB" w14:textId="6759815C" w:rsidR="00AE18AC" w:rsidRPr="00C310F2" w:rsidRDefault="00E90155" w:rsidP="00C310F2">
      <w:pPr>
        <w:pStyle w:val="BodyTextIndent2"/>
        <w:spacing w:after="0" w:line="240" w:lineRule="auto"/>
        <w:ind w:left="284" w:firstLine="0"/>
        <w:rPr>
          <w:rFonts w:ascii="Times New Roman" w:hAnsi="Times New Roman" w:cs="Times New Roman"/>
          <w:color w:val="000000" w:themeColor="text1"/>
          <w:sz w:val="24"/>
          <w:szCs w:val="24"/>
        </w:rPr>
      </w:pPr>
      <w:r w:rsidRPr="00C310F2">
        <w:rPr>
          <w:rFonts w:ascii="Times New Roman" w:hAnsi="Times New Roman" w:cs="Times New Roman"/>
          <w:color w:val="000000" w:themeColor="text1"/>
          <w:sz w:val="24"/>
          <w:szCs w:val="24"/>
          <w:lang w:val="en"/>
        </w:rPr>
        <w:t>Whoever brings good deeds</w:t>
      </w:r>
      <w:r w:rsidR="00D13086">
        <w:rPr>
          <w:rFonts w:ascii="Times New Roman" w:hAnsi="Times New Roman" w:cs="Times New Roman"/>
          <w:color w:val="000000" w:themeColor="text1"/>
          <w:sz w:val="24"/>
          <w:szCs w:val="24"/>
          <w:lang w:val="en"/>
        </w:rPr>
        <w:t xml:space="preserve">, </w:t>
      </w:r>
      <w:r w:rsidRPr="00C310F2">
        <w:rPr>
          <w:rFonts w:ascii="Times New Roman" w:hAnsi="Times New Roman" w:cs="Times New Roman"/>
          <w:color w:val="000000" w:themeColor="text1"/>
          <w:sz w:val="24"/>
          <w:szCs w:val="24"/>
          <w:lang w:val="en"/>
        </w:rPr>
        <w:t>then for him (reward) ten times his deeds;</w:t>
      </w:r>
      <w:r w:rsidR="004E070C">
        <w:rPr>
          <w:rFonts w:ascii="Times New Roman" w:hAnsi="Times New Roman" w:cs="Times New Roman"/>
          <w:color w:val="000000" w:themeColor="text1"/>
          <w:sz w:val="24"/>
          <w:szCs w:val="24"/>
          <w:lang w:val="en"/>
        </w:rPr>
        <w:t xml:space="preserve"> and </w:t>
      </w:r>
      <w:r w:rsidRPr="00C310F2">
        <w:rPr>
          <w:rFonts w:ascii="Times New Roman" w:hAnsi="Times New Roman" w:cs="Times New Roman"/>
          <w:color w:val="000000" w:themeColor="text1"/>
          <w:sz w:val="24"/>
          <w:szCs w:val="24"/>
          <w:lang w:val="en"/>
        </w:rPr>
        <w:t>whoever carries out an evil deed, he will not be recompensed except in proportion to his crime, while they are not in the least persecuted (harmed) (QS. Al-An'am: 160)</w:t>
      </w:r>
      <w:r>
        <w:rPr>
          <w:rStyle w:val="FootnoteReference"/>
          <w:rFonts w:ascii="Times New Roman" w:eastAsiaTheme="minorEastAsia" w:hAnsi="Times New Roman" w:cs="Times New Roman"/>
          <w:color w:val="000000" w:themeColor="text1"/>
          <w:sz w:val="24"/>
          <w:szCs w:val="24"/>
        </w:rPr>
        <w:footnoteReference w:id="60"/>
      </w:r>
    </w:p>
    <w:p w14:paraId="2655E58D" w14:textId="577C71C1" w:rsidR="00AE18AC" w:rsidRPr="00C310F2" w:rsidRDefault="00E90155" w:rsidP="002C3636">
      <w:pPr>
        <w:pStyle w:val="BodyTextIndent2"/>
        <w:spacing w:line="360" w:lineRule="auto"/>
        <w:jc w:val="right"/>
        <w:rPr>
          <w:b/>
          <w:bCs/>
          <w:color w:val="000000" w:themeColor="text1"/>
          <w:sz w:val="24"/>
          <w:szCs w:val="24"/>
        </w:rPr>
      </w:pPr>
      <w:r w:rsidRPr="002C3636">
        <w:rPr>
          <w:bCs/>
          <w:color w:val="000000" w:themeColor="text1"/>
          <w:sz w:val="24"/>
          <w:szCs w:val="24"/>
          <w:lang w:val="en"/>
        </w:rPr>
        <w:t>إِنَّ اللَّهَ لَا يُخْلِفُ الْمِيعَادَ</w:t>
      </w:r>
    </w:p>
    <w:p w14:paraId="48540B78" w14:textId="602D91E2" w:rsidR="00AE18AC" w:rsidRPr="00C310F2" w:rsidRDefault="00E90155" w:rsidP="00AE18AC">
      <w:pPr>
        <w:pStyle w:val="BodyTextIndent2"/>
        <w:spacing w:line="360" w:lineRule="auto"/>
        <w:rPr>
          <w:rFonts w:ascii="Times New Roman" w:hAnsi="Times New Roman" w:cs="Times New Roman"/>
          <w:color w:val="000000" w:themeColor="text1"/>
          <w:sz w:val="24"/>
          <w:szCs w:val="24"/>
        </w:rPr>
      </w:pPr>
      <w:r w:rsidRPr="00C310F2">
        <w:rPr>
          <w:rFonts w:ascii="Times New Roman" w:hAnsi="Times New Roman" w:cs="Times New Roman"/>
          <w:color w:val="000000" w:themeColor="text1"/>
          <w:sz w:val="24"/>
          <w:szCs w:val="24"/>
          <w:lang w:val="en"/>
        </w:rPr>
        <w:lastRenderedPageBreak/>
        <w:t>Verily, Allah does not break His promise (QS. Ali Imran: 9)</w:t>
      </w:r>
      <w:r>
        <w:rPr>
          <w:rStyle w:val="FootnoteReference"/>
          <w:rFonts w:ascii="Times New Roman" w:eastAsiaTheme="minorEastAsia" w:hAnsi="Times New Roman" w:cs="Times New Roman"/>
          <w:color w:val="000000" w:themeColor="text1"/>
          <w:sz w:val="24"/>
          <w:szCs w:val="24"/>
        </w:rPr>
        <w:footnoteReference w:id="61"/>
      </w:r>
    </w:p>
    <w:p w14:paraId="5B48CBBD" w14:textId="11EEC300" w:rsidR="00AE18AC" w:rsidRDefault="00E90155" w:rsidP="00C36752">
      <w:pPr>
        <w:pStyle w:val="BodyTextIndent2"/>
        <w:suppressLineNumbers/>
        <w:suppressAutoHyphens/>
        <w:spacing w:after="0" w:line="360" w:lineRule="auto"/>
        <w:ind w:left="0"/>
        <w:rPr>
          <w:rFonts w:ascii="Times New Roman" w:hAnsi="Times New Roman" w:cs="Times New Roman"/>
          <w:color w:val="000000" w:themeColor="text1"/>
          <w:sz w:val="24"/>
          <w:szCs w:val="24"/>
        </w:rPr>
      </w:pPr>
      <w:r w:rsidRPr="009B1D1D">
        <w:rPr>
          <w:rFonts w:ascii="Times New Roman" w:hAnsi="Times New Roman" w:cs="Times New Roman"/>
          <w:color w:val="000000" w:themeColor="text1"/>
          <w:sz w:val="24"/>
          <w:szCs w:val="24"/>
          <w:lang w:val="en"/>
        </w:rPr>
        <w:t>For the Asy'ariyah</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Matudiriyah Bukhara in understanding justice</w:t>
      </w:r>
      <w:r w:rsidR="00D13086">
        <w:rPr>
          <w:rFonts w:ascii="Times New Roman" w:hAnsi="Times New Roman" w:cs="Times New Roman"/>
          <w:color w:val="000000" w:themeColor="text1"/>
          <w:sz w:val="24"/>
          <w:szCs w:val="24"/>
          <w:lang w:val="en"/>
        </w:rPr>
        <w:t>, God as the absolute Owner has absolute power</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 xml:space="preserve">will over His creatures (His creation). In other words, God is just when God can do as He pleases in His kingdom. In this case, </w:t>
      </w:r>
      <w:r w:rsidR="00D13086">
        <w:rPr>
          <w:rFonts w:ascii="Times New Roman" w:hAnsi="Times New Roman" w:cs="Times New Roman"/>
          <w:color w:val="000000" w:themeColor="text1"/>
          <w:sz w:val="24"/>
          <w:szCs w:val="24"/>
          <w:lang w:val="en"/>
        </w:rPr>
        <w:t>no specific verses of the Qur'an are used as naqli arguments except for the verses of the Qur'an on the issue of God's absolute power</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will.</w:t>
      </w:r>
    </w:p>
    <w:p w14:paraId="12BD0700" w14:textId="61272063" w:rsidR="00AE18AC" w:rsidRPr="009E7246" w:rsidRDefault="00E90155" w:rsidP="00C36752">
      <w:pPr>
        <w:pStyle w:val="Title"/>
        <w:spacing w:line="360" w:lineRule="auto"/>
        <w:ind w:firstLine="1080"/>
        <w:jc w:val="both"/>
        <w:rPr>
          <w:rFonts w:eastAsia="Times New Roman"/>
          <w:b w:val="0"/>
          <w:bCs w:val="0"/>
          <w:color w:val="000000" w:themeColor="text1"/>
        </w:rPr>
      </w:pPr>
      <w:r w:rsidRPr="009A267E">
        <w:rPr>
          <w:rFonts w:eastAsia="Times New Roman"/>
          <w:b w:val="0"/>
          <w:bCs w:val="0"/>
          <w:color w:val="000000" w:themeColor="text1"/>
          <w:lang w:val="en"/>
        </w:rPr>
        <w:t xml:space="preserve">The interpretation of the Ministry of Religion in interpreting Surah al-Anbiya 'verse 47 is as follows: "That Allah in assessing or </w:t>
      </w:r>
      <w:r w:rsidRPr="006D585D">
        <w:rPr>
          <w:rFonts w:eastAsia="Times New Roman"/>
          <w:b w:val="0"/>
          <w:bCs w:val="0"/>
          <w:i/>
          <w:iCs/>
          <w:color w:val="000000" w:themeColor="text1"/>
          <w:lang w:val="en"/>
        </w:rPr>
        <w:t>calculating</w:t>
      </w:r>
      <w:r w:rsidRPr="009A267E">
        <w:rPr>
          <w:rFonts w:eastAsia="Times New Roman"/>
          <w:b w:val="0"/>
          <w:bCs w:val="0"/>
          <w:color w:val="000000" w:themeColor="text1"/>
          <w:lang w:val="en"/>
        </w:rPr>
        <w:t xml:space="preserve"> the deeds of His servants in the </w:t>
      </w:r>
      <w:r w:rsidR="004E070C">
        <w:rPr>
          <w:rFonts w:eastAsia="Times New Roman"/>
          <w:b w:val="0"/>
          <w:bCs w:val="0"/>
          <w:color w:val="000000" w:themeColor="text1"/>
          <w:lang w:val="en"/>
        </w:rPr>
        <w:t>H</w:t>
      </w:r>
      <w:r w:rsidRPr="009A267E">
        <w:rPr>
          <w:rFonts w:eastAsia="Times New Roman"/>
          <w:b w:val="0"/>
          <w:bCs w:val="0"/>
          <w:color w:val="000000" w:themeColor="text1"/>
          <w:lang w:val="en"/>
        </w:rPr>
        <w:t xml:space="preserve">ereafter, will establish a </w:t>
      </w:r>
      <w:r w:rsidRPr="006D585D">
        <w:rPr>
          <w:rFonts w:eastAsia="Times New Roman"/>
          <w:b w:val="0"/>
          <w:bCs w:val="0"/>
          <w:i/>
          <w:iCs/>
          <w:color w:val="000000" w:themeColor="text1"/>
          <w:lang w:val="en"/>
        </w:rPr>
        <w:t>balance</w:t>
      </w:r>
      <w:r w:rsidRPr="009A267E">
        <w:rPr>
          <w:rFonts w:eastAsia="Times New Roman"/>
          <w:b w:val="0"/>
          <w:bCs w:val="0"/>
          <w:color w:val="000000" w:themeColor="text1"/>
          <w:lang w:val="en"/>
        </w:rPr>
        <w:t xml:space="preserve"> of justice that is </w:t>
      </w:r>
      <w:r w:rsidR="00D13086">
        <w:rPr>
          <w:rFonts w:eastAsia="Times New Roman"/>
          <w:b w:val="0"/>
          <w:bCs w:val="0"/>
          <w:color w:val="000000" w:themeColor="text1"/>
          <w:lang w:val="en"/>
        </w:rPr>
        <w:t>genuine</w:t>
      </w:r>
      <w:r w:rsidRPr="009A267E">
        <w:rPr>
          <w:rFonts w:eastAsia="Times New Roman"/>
          <w:b w:val="0"/>
          <w:bCs w:val="0"/>
          <w:color w:val="000000" w:themeColor="text1"/>
          <w:lang w:val="en"/>
        </w:rPr>
        <w:t>ly fair so that no one will be harmed in that calculation. Nothing good will be reduced</w:t>
      </w:r>
      <w:r w:rsidR="004E070C">
        <w:rPr>
          <w:rFonts w:eastAsia="Times New Roman"/>
          <w:b w:val="0"/>
          <w:bCs w:val="0"/>
          <w:color w:val="000000" w:themeColor="text1"/>
          <w:lang w:val="en"/>
        </w:rPr>
        <w:t xml:space="preserve">, and </w:t>
      </w:r>
      <w:r w:rsidRPr="009A267E">
        <w:rPr>
          <w:rFonts w:eastAsia="Times New Roman"/>
          <w:b w:val="0"/>
          <w:bCs w:val="0"/>
          <w:color w:val="000000" w:themeColor="text1"/>
          <w:lang w:val="en"/>
        </w:rPr>
        <w:t>no one who commits a crime will have an increase in punishment that causes the recipient to be wronged, even though Allah has the power to do that. Therefore, no matter how small</w:t>
      </w:r>
      <w:r w:rsidR="00D13086">
        <w:rPr>
          <w:rFonts w:eastAsia="Times New Roman"/>
          <w:b w:val="0"/>
          <w:bCs w:val="0"/>
          <w:color w:val="000000" w:themeColor="text1"/>
          <w:lang w:val="en"/>
        </w:rPr>
        <w:t>,</w:t>
      </w:r>
      <w:r w:rsidRPr="009A267E">
        <w:rPr>
          <w:rFonts w:eastAsia="Times New Roman"/>
          <w:b w:val="0"/>
          <w:bCs w:val="0"/>
          <w:color w:val="000000" w:themeColor="text1"/>
          <w:lang w:val="en"/>
        </w:rPr>
        <w:t xml:space="preserve"> the deeds of humans will be received in return</w:t>
      </w:r>
      <w:r>
        <w:rPr>
          <w:rFonts w:eastAsia="Times New Roman"/>
          <w:color w:val="000000" w:themeColor="text1"/>
          <w:lang w:val="en"/>
        </w:rPr>
        <w:t>.</w:t>
      </w:r>
    </w:p>
    <w:p w14:paraId="78C24FB5" w14:textId="02DE0383" w:rsidR="00AE18AC" w:rsidRDefault="00E90155" w:rsidP="00C36752">
      <w:pPr>
        <w:pStyle w:val="Title"/>
        <w:spacing w:line="360" w:lineRule="auto"/>
        <w:ind w:firstLine="1080"/>
        <w:jc w:val="both"/>
        <w:rPr>
          <w:rFonts w:eastAsia="Times New Roman"/>
          <w:b w:val="0"/>
          <w:bCs w:val="0"/>
          <w:color w:val="000000" w:themeColor="text1"/>
        </w:rPr>
      </w:pPr>
      <w:r w:rsidRPr="006D585D">
        <w:rPr>
          <w:rFonts w:eastAsia="Times New Roman"/>
          <w:b w:val="0"/>
          <w:bCs w:val="0"/>
          <w:color w:val="000000" w:themeColor="text1"/>
          <w:lang w:val="en"/>
        </w:rPr>
        <w:t>Verse 54 of Yasin's letter is interpreted that on the Day of Judgment</w:t>
      </w:r>
      <w:r w:rsidR="00D13086">
        <w:rPr>
          <w:rFonts w:eastAsia="Times New Roman"/>
          <w:b w:val="0"/>
          <w:bCs w:val="0"/>
          <w:color w:val="000000" w:themeColor="text1"/>
          <w:lang w:val="en"/>
        </w:rPr>
        <w:t>, all humans will receive retribution for all their deeds</w:t>
      </w:r>
      <w:r w:rsidRPr="006D585D">
        <w:rPr>
          <w:rFonts w:eastAsia="Times New Roman"/>
          <w:b w:val="0"/>
          <w:bCs w:val="0"/>
          <w:color w:val="000000" w:themeColor="text1"/>
          <w:lang w:val="en"/>
        </w:rPr>
        <w:t xml:space="preserve"> while living in this world. Good will be rewarded with multiple rewards</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evil will be rewarded with a balanced punishment</w:t>
      </w:r>
      <w:r w:rsidR="00D13086">
        <w:rPr>
          <w:rFonts w:eastAsia="Times New Roman"/>
          <w:b w:val="0"/>
          <w:bCs w:val="0"/>
          <w:color w:val="000000" w:themeColor="text1"/>
          <w:lang w:val="en"/>
        </w:rPr>
        <w:t>;</w:t>
      </w:r>
      <w:r w:rsidRPr="006D585D">
        <w:rPr>
          <w:rFonts w:eastAsia="Times New Roman"/>
          <w:b w:val="0"/>
          <w:bCs w:val="0"/>
          <w:color w:val="000000" w:themeColor="text1"/>
          <w:lang w:val="en"/>
        </w:rPr>
        <w:t xml:space="preserve"> one person will not bear the sins of another. This is God's justice promised to man.</w:t>
      </w:r>
      <w:r>
        <w:rPr>
          <w:rStyle w:val="FootnoteReference"/>
          <w:rFonts w:eastAsia="Times New Roman"/>
          <w:color w:val="000000" w:themeColor="text1"/>
        </w:rPr>
        <w:footnoteReference w:id="62"/>
      </w:r>
    </w:p>
    <w:p w14:paraId="5178C23F" w14:textId="77777777" w:rsidR="00AE18AC" w:rsidRPr="006D585D" w:rsidRDefault="00E90155" w:rsidP="00C36752">
      <w:pPr>
        <w:pStyle w:val="Title"/>
        <w:spacing w:line="360" w:lineRule="auto"/>
        <w:ind w:firstLine="1077"/>
        <w:jc w:val="both"/>
        <w:rPr>
          <w:rFonts w:eastAsia="Times New Roman"/>
          <w:b w:val="0"/>
          <w:bCs w:val="0"/>
          <w:color w:val="000000" w:themeColor="text1"/>
        </w:rPr>
      </w:pPr>
      <w:r w:rsidRPr="006D585D">
        <w:rPr>
          <w:rFonts w:eastAsia="Times New Roman"/>
          <w:b w:val="0"/>
          <w:bCs w:val="0"/>
          <w:color w:val="000000" w:themeColor="text1"/>
          <w:lang w:val="en"/>
        </w:rPr>
        <w:t xml:space="preserve">From the excerpts of interpretation above, it can be concluded that the concept of God's justice contained in the </w:t>
      </w:r>
      <w:r w:rsidRPr="006D585D">
        <w:rPr>
          <w:rFonts w:eastAsia="Times New Roman"/>
          <w:b w:val="0"/>
          <w:bCs w:val="0"/>
          <w:i/>
          <w:iCs/>
          <w:color w:val="000000" w:themeColor="text1"/>
          <w:lang w:val="en"/>
        </w:rPr>
        <w:t>Tafsir of</w:t>
      </w:r>
      <w:r w:rsidRPr="006D585D">
        <w:rPr>
          <w:rFonts w:eastAsia="Times New Roman"/>
          <w:b w:val="0"/>
          <w:bCs w:val="0"/>
          <w:color w:val="000000" w:themeColor="text1"/>
          <w:lang w:val="en"/>
        </w:rPr>
        <w:t xml:space="preserve"> the Ministry of Religion is:</w:t>
      </w:r>
    </w:p>
    <w:p w14:paraId="20C0CF85" w14:textId="5C4473A5" w:rsidR="00AE18AC" w:rsidRPr="006D585D" w:rsidRDefault="00E90155" w:rsidP="00C36752">
      <w:pPr>
        <w:pStyle w:val="Title"/>
        <w:numPr>
          <w:ilvl w:val="0"/>
          <w:numId w:val="11"/>
        </w:numPr>
        <w:spacing w:line="360" w:lineRule="auto"/>
        <w:ind w:left="714" w:hanging="357"/>
        <w:jc w:val="both"/>
        <w:rPr>
          <w:rFonts w:eastAsia="Times New Roman"/>
          <w:b w:val="0"/>
          <w:bCs w:val="0"/>
          <w:color w:val="000000" w:themeColor="text1"/>
        </w:rPr>
      </w:pPr>
      <w:r w:rsidRPr="006D585D">
        <w:rPr>
          <w:rFonts w:eastAsia="Times New Roman"/>
          <w:b w:val="0"/>
          <w:bCs w:val="0"/>
          <w:color w:val="000000" w:themeColor="text1"/>
          <w:lang w:val="en"/>
        </w:rPr>
        <w:t>That Allah will give the rights of His servants according to what they do, no matter how small the deed</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 xml:space="preserve">will not be wronged (reduced) in the </w:t>
      </w:r>
      <w:r w:rsidR="00C60E9E" w:rsidRPr="006D585D">
        <w:rPr>
          <w:rFonts w:eastAsia="Times New Roman"/>
          <w:b w:val="0"/>
          <w:bCs w:val="0"/>
          <w:color w:val="000000" w:themeColor="text1"/>
          <w:lang w:val="en"/>
        </w:rPr>
        <w:t>slightest</w:t>
      </w:r>
      <w:r w:rsidR="00C60E9E">
        <w:rPr>
          <w:rFonts w:eastAsia="Times New Roman"/>
          <w:b w:val="0"/>
          <w:bCs w:val="0"/>
          <w:color w:val="000000" w:themeColor="text1"/>
          <w:lang w:val="en"/>
        </w:rPr>
        <w:t xml:space="preserve"> and</w:t>
      </w:r>
      <w:r w:rsidR="004E070C">
        <w:rPr>
          <w:rFonts w:eastAsia="Times New Roman"/>
          <w:b w:val="0"/>
          <w:bCs w:val="0"/>
          <w:color w:val="000000" w:themeColor="text1"/>
          <w:lang w:val="en"/>
        </w:rPr>
        <w:t xml:space="preserve"> </w:t>
      </w:r>
      <w:r w:rsidRPr="006D585D">
        <w:rPr>
          <w:rFonts w:eastAsia="Times New Roman"/>
          <w:b w:val="0"/>
          <w:bCs w:val="0"/>
          <w:color w:val="000000" w:themeColor="text1"/>
          <w:lang w:val="en"/>
        </w:rPr>
        <w:t>will not transfer the reward or crime of a person to another person, except to the perpetrator.</w:t>
      </w:r>
    </w:p>
    <w:p w14:paraId="1FE5D29F" w14:textId="3B121968" w:rsidR="00AE18AC" w:rsidRPr="006D585D" w:rsidRDefault="00E90155" w:rsidP="00C36752">
      <w:pPr>
        <w:pStyle w:val="Title"/>
        <w:numPr>
          <w:ilvl w:val="0"/>
          <w:numId w:val="11"/>
        </w:numPr>
        <w:spacing w:line="360" w:lineRule="auto"/>
        <w:ind w:left="714" w:hanging="357"/>
        <w:jc w:val="both"/>
        <w:rPr>
          <w:rFonts w:eastAsia="Times New Roman"/>
          <w:b w:val="0"/>
          <w:bCs w:val="0"/>
          <w:color w:val="000000" w:themeColor="text1"/>
        </w:rPr>
      </w:pPr>
      <w:r w:rsidRPr="006D585D">
        <w:rPr>
          <w:rFonts w:eastAsia="Times New Roman"/>
          <w:b w:val="0"/>
          <w:bCs w:val="0"/>
          <w:color w:val="000000" w:themeColor="text1"/>
          <w:lang w:val="en"/>
        </w:rPr>
        <w:t>Allah gives double reward to those who do good</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punishment commensurate to the perpetrators of evil or less, if Allah wills.</w:t>
      </w:r>
    </w:p>
    <w:p w14:paraId="4ECDE52B" w14:textId="66B40BA2" w:rsidR="00AE18AC" w:rsidRPr="006D585D" w:rsidRDefault="00D13086" w:rsidP="00C36752">
      <w:pPr>
        <w:pStyle w:val="Title"/>
        <w:numPr>
          <w:ilvl w:val="0"/>
          <w:numId w:val="11"/>
        </w:numPr>
        <w:spacing w:line="360" w:lineRule="auto"/>
        <w:ind w:left="714" w:hanging="357"/>
        <w:jc w:val="both"/>
        <w:rPr>
          <w:rFonts w:eastAsia="Times New Roman"/>
          <w:b w:val="0"/>
          <w:bCs w:val="0"/>
          <w:color w:val="000000" w:themeColor="text1"/>
        </w:rPr>
      </w:pPr>
      <w:r>
        <w:rPr>
          <w:rFonts w:eastAsia="Times New Roman"/>
          <w:b w:val="0"/>
          <w:bCs w:val="0"/>
          <w:color w:val="000000" w:themeColor="text1"/>
          <w:lang w:val="en"/>
        </w:rPr>
        <w:t>Moreover,</w:t>
      </w:r>
      <w:r w:rsidRPr="006D585D">
        <w:rPr>
          <w:rFonts w:eastAsia="Times New Roman"/>
          <w:b w:val="0"/>
          <w:bCs w:val="0"/>
          <w:color w:val="000000" w:themeColor="text1"/>
          <w:lang w:val="en"/>
        </w:rPr>
        <w:t xml:space="preserve"> Allah's promise to humans will be fulfilled later in the </w:t>
      </w:r>
      <w:r w:rsidR="004E070C">
        <w:rPr>
          <w:rFonts w:eastAsia="Times New Roman"/>
          <w:b w:val="0"/>
          <w:bCs w:val="0"/>
          <w:color w:val="000000" w:themeColor="text1"/>
          <w:lang w:val="en"/>
        </w:rPr>
        <w:t>H</w:t>
      </w:r>
      <w:r w:rsidRPr="006D585D">
        <w:rPr>
          <w:rFonts w:eastAsia="Times New Roman"/>
          <w:b w:val="0"/>
          <w:bCs w:val="0"/>
          <w:color w:val="000000" w:themeColor="text1"/>
          <w:lang w:val="en"/>
        </w:rPr>
        <w:t>ereafter</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Allah cannot</w:t>
      </w:r>
      <w:r w:rsidRPr="006D585D">
        <w:rPr>
          <w:rFonts w:eastAsia="Times New Roman"/>
          <w:b w:val="0"/>
          <w:bCs w:val="0"/>
          <w:color w:val="000000" w:themeColor="text1"/>
          <w:lang w:val="en"/>
        </w:rPr>
        <w:t xml:space="preserve"> break His promise.</w:t>
      </w:r>
    </w:p>
    <w:p w14:paraId="40C56685" w14:textId="77777777" w:rsidR="00521E1F" w:rsidRDefault="00521E1F" w:rsidP="00C36752">
      <w:pPr>
        <w:pStyle w:val="Title"/>
        <w:spacing w:line="360" w:lineRule="auto"/>
        <w:ind w:firstLine="714"/>
        <w:jc w:val="both"/>
        <w:rPr>
          <w:rFonts w:eastAsia="Times New Roman"/>
          <w:b w:val="0"/>
          <w:bCs w:val="0"/>
          <w:color w:val="000000" w:themeColor="text1"/>
        </w:rPr>
      </w:pPr>
    </w:p>
    <w:p w14:paraId="4BDD806E" w14:textId="320AE305" w:rsidR="00AE18AC" w:rsidRDefault="00D13086" w:rsidP="00C36752">
      <w:pPr>
        <w:pStyle w:val="Title"/>
        <w:spacing w:line="360" w:lineRule="auto"/>
        <w:ind w:firstLine="714"/>
        <w:jc w:val="both"/>
        <w:rPr>
          <w:rFonts w:eastAsia="Times New Roman"/>
          <w:b w:val="0"/>
          <w:bCs w:val="0"/>
          <w:color w:val="000000" w:themeColor="text1"/>
        </w:rPr>
      </w:pPr>
      <w:r>
        <w:rPr>
          <w:rFonts w:eastAsia="Times New Roman"/>
          <w:b w:val="0"/>
          <w:bCs w:val="0"/>
          <w:color w:val="000000" w:themeColor="text1"/>
          <w:lang w:val="en"/>
        </w:rPr>
        <w:t>Suppose the concept of God's justice contained in the Tafsir book of the Ministry of Religion is more inclined to the view of Maturidiyah Samarkand, where God's justice is as opposed to the unjust nature that is impossible for God to act unjustly. In that case</w:t>
      </w:r>
      <w:r w:rsidRPr="006D585D">
        <w:rPr>
          <w:rFonts w:eastAsia="Times New Roman"/>
          <w:b w:val="0"/>
          <w:bCs w:val="0"/>
          <w:color w:val="000000" w:themeColor="text1"/>
          <w:lang w:val="en"/>
        </w:rPr>
        <w:t>, God's condition gives an appropriate punishment</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 xml:space="preserve">God's certainty will keep His promises later. In other words, the concept of God's justice in the </w:t>
      </w:r>
      <w:r>
        <w:rPr>
          <w:rFonts w:eastAsia="Times New Roman"/>
          <w:b w:val="0"/>
          <w:bCs w:val="0"/>
          <w:i/>
          <w:iCs/>
          <w:color w:val="000000" w:themeColor="text1"/>
          <w:lang w:val="en"/>
        </w:rPr>
        <w:t>interpretation of the Ministry of Religion</w:t>
      </w:r>
      <w:r w:rsidRPr="006D585D">
        <w:rPr>
          <w:rFonts w:eastAsia="Times New Roman"/>
          <w:b w:val="0"/>
          <w:bCs w:val="0"/>
          <w:color w:val="000000" w:themeColor="text1"/>
          <w:lang w:val="en"/>
        </w:rPr>
        <w:t xml:space="preserve"> is more moderate between rational</w:t>
      </w:r>
      <w:r w:rsidR="004E070C">
        <w:rPr>
          <w:rFonts w:eastAsia="Times New Roman"/>
          <w:b w:val="0"/>
          <w:bCs w:val="0"/>
          <w:color w:val="000000" w:themeColor="text1"/>
          <w:lang w:val="en"/>
        </w:rPr>
        <w:t xml:space="preserve"> and </w:t>
      </w:r>
      <w:r w:rsidRPr="006D585D">
        <w:rPr>
          <w:rFonts w:eastAsia="Times New Roman"/>
          <w:b w:val="0"/>
          <w:bCs w:val="0"/>
          <w:color w:val="000000" w:themeColor="text1"/>
          <w:lang w:val="en"/>
        </w:rPr>
        <w:t>traditional.</w:t>
      </w:r>
    </w:p>
    <w:p w14:paraId="0B94E5B0" w14:textId="77777777" w:rsidR="00AE18AC" w:rsidRPr="009B1D1D" w:rsidRDefault="00AE18AC" w:rsidP="00C36752">
      <w:pPr>
        <w:pStyle w:val="BodyTextIndent2"/>
        <w:suppressLineNumbers/>
        <w:suppressAutoHyphens/>
        <w:spacing w:after="0" w:line="360" w:lineRule="auto"/>
        <w:ind w:left="0" w:firstLine="0"/>
        <w:rPr>
          <w:rFonts w:ascii="Times New Roman" w:hAnsi="Times New Roman" w:cs="Times New Roman"/>
          <w:color w:val="000000" w:themeColor="text1"/>
          <w:sz w:val="24"/>
          <w:szCs w:val="24"/>
        </w:rPr>
      </w:pPr>
    </w:p>
    <w:p w14:paraId="6A3C4FBA" w14:textId="4BC9C3A2" w:rsidR="00AE18AC" w:rsidRPr="009B1D1D" w:rsidRDefault="00E90155" w:rsidP="00D13086">
      <w:pPr>
        <w:pStyle w:val="BodyTextIndent2"/>
        <w:suppressLineNumbers/>
        <w:suppressAutoHyphens/>
        <w:spacing w:after="0" w:line="360" w:lineRule="auto"/>
        <w:ind w:left="0" w:firstLine="0"/>
        <w:rPr>
          <w:rFonts w:ascii="Times New Roman" w:hAnsi="Times New Roman" w:cs="Times New Roman"/>
          <w:b/>
          <w:bCs/>
          <w:color w:val="000000" w:themeColor="text1"/>
          <w:sz w:val="24"/>
          <w:szCs w:val="24"/>
        </w:rPr>
      </w:pPr>
      <w:r w:rsidRPr="009B1D1D">
        <w:rPr>
          <w:rFonts w:ascii="Times New Roman" w:hAnsi="Times New Roman" w:cs="Times New Roman"/>
          <w:b/>
          <w:color w:val="000000" w:themeColor="text1"/>
          <w:sz w:val="24"/>
          <w:szCs w:val="24"/>
          <w:lang w:val="en"/>
        </w:rPr>
        <w:t>God's deeds</w:t>
      </w:r>
    </w:p>
    <w:p w14:paraId="26CB74A7" w14:textId="75591D3F" w:rsidR="00AE18AC" w:rsidRPr="009B1D1D" w:rsidRDefault="00E90155" w:rsidP="00C36752">
      <w:pPr>
        <w:pStyle w:val="BodyTextIndent2"/>
        <w:suppressLineNumbers/>
        <w:suppressAutoHyphens/>
        <w:spacing w:after="0" w:line="360" w:lineRule="auto"/>
        <w:ind w:left="0"/>
        <w:rPr>
          <w:rFonts w:ascii="Times New Roman" w:hAnsi="Times New Roman" w:cs="Times New Roman"/>
          <w:color w:val="000000" w:themeColor="text1"/>
          <w:sz w:val="24"/>
          <w:szCs w:val="24"/>
        </w:rPr>
      </w:pPr>
      <w:r w:rsidRPr="009B1D1D">
        <w:rPr>
          <w:rFonts w:ascii="Times New Roman" w:hAnsi="Times New Roman" w:cs="Times New Roman"/>
          <w:color w:val="000000" w:themeColor="text1"/>
          <w:sz w:val="24"/>
          <w:szCs w:val="24"/>
          <w:lang w:val="en"/>
        </w:rPr>
        <w:t xml:space="preserve">All schools of Islamic theology share the same view that God performs His actions </w:t>
      </w:r>
      <w:r w:rsidR="00D13086">
        <w:rPr>
          <w:rFonts w:ascii="Times New Roman" w:hAnsi="Times New Roman" w:cs="Times New Roman"/>
          <w:color w:val="000000" w:themeColor="text1"/>
          <w:sz w:val="24"/>
          <w:szCs w:val="24"/>
          <w:lang w:val="en"/>
        </w:rPr>
        <w:t>due to</w:t>
      </w:r>
      <w:r w:rsidRPr="009B1D1D">
        <w:rPr>
          <w:rFonts w:ascii="Times New Roman" w:hAnsi="Times New Roman" w:cs="Times New Roman"/>
          <w:color w:val="000000" w:themeColor="text1"/>
          <w:sz w:val="24"/>
          <w:szCs w:val="24"/>
          <w:lang w:val="en"/>
        </w:rPr>
        <w:t xml:space="preserve"> His having </w:t>
      </w:r>
      <w:r w:rsidRPr="009B1D1D">
        <w:rPr>
          <w:rFonts w:ascii="Times New Roman" w:hAnsi="Times New Roman" w:cs="Times New Roman"/>
          <w:i/>
          <w:iCs/>
          <w:color w:val="000000" w:themeColor="text1"/>
          <w:sz w:val="24"/>
          <w:szCs w:val="24"/>
          <w:lang w:val="en"/>
        </w:rPr>
        <w:t>Qudrat</w:t>
      </w:r>
      <w:r w:rsidR="00D13086">
        <w:rPr>
          <w:rFonts w:ascii="Times New Roman" w:hAnsi="Times New Roman" w:cs="Times New Roman"/>
          <w:color w:val="000000" w:themeColor="text1"/>
          <w:sz w:val="24"/>
          <w:szCs w:val="24"/>
          <w:lang w:val="en"/>
        </w:rPr>
        <w:t xml:space="preserve"> </w:t>
      </w:r>
      <w:r w:rsidR="004E070C">
        <w:rPr>
          <w:rFonts w:ascii="Times New Roman" w:hAnsi="Times New Roman" w:cs="Times New Roman"/>
          <w:color w:val="000000" w:themeColor="text1"/>
          <w:sz w:val="24"/>
          <w:szCs w:val="24"/>
          <w:lang w:val="en"/>
        </w:rPr>
        <w:t xml:space="preserve">and </w:t>
      </w:r>
      <w:r w:rsidRPr="009B1D1D">
        <w:rPr>
          <w:rFonts w:ascii="Times New Roman" w:hAnsi="Times New Roman" w:cs="Times New Roman"/>
          <w:i/>
          <w:iCs/>
          <w:color w:val="000000" w:themeColor="text1"/>
          <w:sz w:val="24"/>
          <w:szCs w:val="24"/>
          <w:lang w:val="en"/>
        </w:rPr>
        <w:t>iradat</w:t>
      </w:r>
      <w:r w:rsidRPr="009B1D1D">
        <w:rPr>
          <w:rFonts w:ascii="Times New Roman" w:hAnsi="Times New Roman" w:cs="Times New Roman"/>
          <w:color w:val="000000" w:themeColor="text1"/>
          <w:sz w:val="24"/>
          <w:szCs w:val="24"/>
          <w:lang w:val="en"/>
        </w:rPr>
        <w:t>, but they differ on whether God does good or bad</w:t>
      </w:r>
      <w:r w:rsidR="00D13086">
        <w:rPr>
          <w:rFonts w:ascii="Times New Roman" w:hAnsi="Times New Roman" w:cs="Times New Roman"/>
          <w:color w:val="000000" w:themeColor="text1"/>
          <w:sz w:val="24"/>
          <w:szCs w:val="24"/>
          <w:lang w:val="en"/>
        </w:rPr>
        <w:t xml:space="preserve">. </w:t>
      </w:r>
      <w:r w:rsidRPr="009B1D1D">
        <w:rPr>
          <w:rFonts w:ascii="Times New Roman" w:hAnsi="Times New Roman" w:cs="Times New Roman"/>
          <w:color w:val="000000" w:themeColor="text1"/>
          <w:sz w:val="24"/>
          <w:szCs w:val="24"/>
          <w:lang w:val="en"/>
        </w:rPr>
        <w:t>For traditional theologians, both Asy'ariyah</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Maturidiyah Bukhara understand justice that God as Creator</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Owner has absolute will</w:t>
      </w:r>
      <w:r w:rsidR="00D13086">
        <w:rPr>
          <w:rFonts w:ascii="Times New Roman" w:hAnsi="Times New Roman" w:cs="Times New Roman"/>
          <w:color w:val="000000" w:themeColor="text1"/>
          <w:sz w:val="24"/>
          <w:szCs w:val="24"/>
          <w:lang w:val="en"/>
        </w:rPr>
        <w:t xml:space="preserve"> and power over His creatures and</w:t>
      </w:r>
      <w:r w:rsidRPr="009B1D1D">
        <w:rPr>
          <w:rFonts w:ascii="Times New Roman" w:hAnsi="Times New Roman" w:cs="Times New Roman"/>
          <w:color w:val="000000" w:themeColor="text1"/>
          <w:sz w:val="24"/>
          <w:szCs w:val="24"/>
          <w:lang w:val="en"/>
        </w:rPr>
        <w:t xml:space="preserve"> property (His creation). In other words, God is just when God can do as He pleases in His kingdom.</w:t>
      </w:r>
      <w:r>
        <w:rPr>
          <w:rStyle w:val="FootnoteReference"/>
          <w:rFonts w:ascii="Times New Roman" w:eastAsiaTheme="minorEastAsia" w:hAnsi="Times New Roman" w:cs="Times New Roman"/>
          <w:color w:val="000000" w:themeColor="text1"/>
          <w:sz w:val="24"/>
          <w:szCs w:val="24"/>
        </w:rPr>
        <w:footnoteReference w:id="63"/>
      </w:r>
      <w:r w:rsidRPr="009B1D1D">
        <w:rPr>
          <w:rFonts w:ascii="Times New Roman" w:hAnsi="Times New Roman" w:cs="Times New Roman"/>
          <w:color w:val="000000" w:themeColor="text1"/>
          <w:sz w:val="24"/>
          <w:szCs w:val="24"/>
          <w:lang w:val="en"/>
        </w:rPr>
        <w:t xml:space="preserve"> In this case, </w:t>
      </w:r>
      <w:r w:rsidR="00D13086">
        <w:rPr>
          <w:rFonts w:ascii="Times New Roman" w:hAnsi="Times New Roman" w:cs="Times New Roman"/>
          <w:color w:val="000000" w:themeColor="text1"/>
          <w:sz w:val="24"/>
          <w:szCs w:val="24"/>
          <w:lang w:val="en"/>
        </w:rPr>
        <w:t>no specific verses of the Qur'an are used as naqli arguments except for the verses of the Qur'an on the issue of God's absolute power</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 xml:space="preserve">will. </w:t>
      </w:r>
    </w:p>
    <w:p w14:paraId="6646FB97" w14:textId="5C24D1FA" w:rsidR="00AE18AC" w:rsidRDefault="00E90155" w:rsidP="00C36752">
      <w:pPr>
        <w:pStyle w:val="BodyTextIndent2"/>
        <w:suppressLineNumbers/>
        <w:suppressAutoHyphens/>
        <w:spacing w:after="0" w:line="360" w:lineRule="auto"/>
        <w:ind w:left="0"/>
        <w:rPr>
          <w:rFonts w:ascii="Times New Roman" w:hAnsi="Times New Roman" w:cs="Times New Roman"/>
          <w:color w:val="000000" w:themeColor="text1"/>
          <w:sz w:val="24"/>
          <w:szCs w:val="24"/>
          <w:lang w:val="en"/>
        </w:rPr>
      </w:pPr>
      <w:r w:rsidRPr="009B1D1D">
        <w:rPr>
          <w:rFonts w:ascii="Times New Roman" w:hAnsi="Times New Roman" w:cs="Times New Roman"/>
          <w:color w:val="000000" w:themeColor="text1"/>
          <w:sz w:val="24"/>
          <w:szCs w:val="24"/>
          <w:lang w:val="en"/>
        </w:rPr>
        <w:t xml:space="preserve">For the Mu'tazilah, God's actions are limited to good deeds because they are in line with the name of God, the </w:t>
      </w:r>
      <w:r w:rsidR="00D13086">
        <w:rPr>
          <w:rFonts w:ascii="Times New Roman" w:hAnsi="Times New Roman" w:cs="Times New Roman"/>
          <w:color w:val="000000" w:themeColor="text1"/>
          <w:sz w:val="24"/>
          <w:szCs w:val="24"/>
          <w:lang w:val="en"/>
        </w:rPr>
        <w:t>Best</w:t>
      </w:r>
      <w:r w:rsidRPr="009B1D1D">
        <w:rPr>
          <w:rFonts w:ascii="Times New Roman" w:hAnsi="Times New Roman" w:cs="Times New Roman"/>
          <w:color w:val="000000" w:themeColor="text1"/>
          <w:sz w:val="24"/>
          <w:szCs w:val="24"/>
          <w:lang w:val="en"/>
        </w:rPr>
        <w:t xml:space="preserve">. This means that God is incapable of doing </w:t>
      </w:r>
      <w:r w:rsidR="00D13086">
        <w:rPr>
          <w:rFonts w:ascii="Times New Roman" w:hAnsi="Times New Roman" w:cs="Times New Roman"/>
          <w:color w:val="000000" w:themeColor="text1"/>
          <w:sz w:val="24"/>
          <w:szCs w:val="24"/>
          <w:lang w:val="en"/>
        </w:rPr>
        <w:t>wrong. A</w:t>
      </w:r>
      <w:r w:rsidRPr="009B1D1D">
        <w:rPr>
          <w:rFonts w:ascii="Times New Roman" w:hAnsi="Times New Roman" w:cs="Times New Roman"/>
          <w:color w:val="000000" w:themeColor="text1"/>
          <w:sz w:val="24"/>
          <w:szCs w:val="24"/>
          <w:lang w:val="en"/>
        </w:rPr>
        <w:t>lso</w:t>
      </w:r>
      <w:r w:rsidR="00D13086">
        <w:rPr>
          <w:rFonts w:ascii="Times New Roman" w:hAnsi="Times New Roman" w:cs="Times New Roman"/>
          <w:color w:val="000000" w:themeColor="text1"/>
          <w:sz w:val="24"/>
          <w:szCs w:val="24"/>
          <w:lang w:val="en"/>
        </w:rPr>
        <w:t>,</w:t>
      </w:r>
      <w:r w:rsidRPr="009B1D1D">
        <w:rPr>
          <w:rFonts w:ascii="Times New Roman" w:hAnsi="Times New Roman" w:cs="Times New Roman"/>
          <w:color w:val="000000" w:themeColor="text1"/>
          <w:sz w:val="24"/>
          <w:szCs w:val="24"/>
          <w:lang w:val="en"/>
        </w:rPr>
        <w:t xml:space="preserve"> contrary to justice, it is the wrongdoers who can do </w:t>
      </w:r>
      <w:r w:rsidR="00D13086">
        <w:rPr>
          <w:rFonts w:ascii="Times New Roman" w:hAnsi="Times New Roman" w:cs="Times New Roman"/>
          <w:color w:val="000000" w:themeColor="text1"/>
          <w:sz w:val="24"/>
          <w:szCs w:val="24"/>
          <w:lang w:val="en"/>
        </w:rPr>
        <w:t>evil</w:t>
      </w:r>
      <w:r w:rsidRPr="009B1D1D">
        <w:rPr>
          <w:rFonts w:ascii="Times New Roman" w:hAnsi="Times New Roman" w:cs="Times New Roman"/>
          <w:color w:val="000000" w:themeColor="text1"/>
          <w:sz w:val="24"/>
          <w:szCs w:val="24"/>
          <w:lang w:val="en"/>
        </w:rPr>
        <w:t xml:space="preserve">. The verses of the Qur'an that are used as evidence are: </w:t>
      </w:r>
    </w:p>
    <w:p w14:paraId="0B984DFF" w14:textId="77777777" w:rsidR="002C3636" w:rsidRPr="00A53438" w:rsidRDefault="002C3636" w:rsidP="00C36752">
      <w:pPr>
        <w:pStyle w:val="BodyTextIndent2"/>
        <w:suppressLineNumbers/>
        <w:suppressAutoHyphens/>
        <w:spacing w:after="0" w:line="360" w:lineRule="auto"/>
        <w:ind w:left="0"/>
        <w:rPr>
          <w:rFonts w:ascii="Times New Roman" w:hAnsi="Times New Roman" w:cs="Times New Roman"/>
          <w:color w:val="000000" w:themeColor="text1"/>
          <w:sz w:val="24"/>
          <w:szCs w:val="24"/>
        </w:rPr>
      </w:pPr>
    </w:p>
    <w:p w14:paraId="20E21442" w14:textId="73CED9A1" w:rsidR="00C310F2" w:rsidRPr="00A53438" w:rsidRDefault="00E90155" w:rsidP="002C3636">
      <w:pPr>
        <w:pStyle w:val="BodyTextIndent2"/>
        <w:suppressLineNumbers/>
        <w:suppressAutoHyphens/>
        <w:spacing w:after="0" w:line="240" w:lineRule="auto"/>
        <w:ind w:left="357" w:firstLine="0"/>
        <w:jc w:val="right"/>
        <w:rPr>
          <w:rFonts w:ascii="Times New Roman" w:hAnsi="Times New Roman" w:cs="LPMQ Isep Misbah"/>
          <w:color w:val="000000" w:themeColor="text1"/>
          <w:sz w:val="24"/>
          <w:szCs w:val="24"/>
          <w:rtl/>
        </w:rPr>
      </w:pPr>
      <w:r w:rsidRPr="00A53438">
        <w:rPr>
          <w:rFonts w:ascii="Times New Roman" w:hAnsi="Times New Roman" w:cs="LPMQ Isep Misbah"/>
          <w:color w:val="000000" w:themeColor="text1"/>
          <w:sz w:val="24"/>
          <w:szCs w:val="24"/>
          <w:lang w:val="en"/>
        </w:rPr>
        <w:t>لَا يُسْـَٔلُ عَمَّا يَفْعَلُ وَهُمْ يُسْـَٔلُوْنَ</w:t>
      </w:r>
    </w:p>
    <w:p w14:paraId="362DD7F5" w14:textId="2A6ADE36" w:rsidR="00AE18AC" w:rsidRPr="00A53438" w:rsidRDefault="00E90155" w:rsidP="00AE18AC">
      <w:pPr>
        <w:pStyle w:val="BodyTextIndent2"/>
        <w:spacing w:after="0" w:line="240" w:lineRule="auto"/>
        <w:ind w:left="357"/>
        <w:rPr>
          <w:rFonts w:ascii="Times New Roman" w:hAnsi="Times New Roman" w:cs="Times New Roman"/>
          <w:color w:val="000000" w:themeColor="text1"/>
          <w:sz w:val="24"/>
          <w:szCs w:val="24"/>
        </w:rPr>
      </w:pPr>
      <w:r w:rsidRPr="00A53438">
        <w:rPr>
          <w:rFonts w:ascii="Times New Roman" w:hAnsi="Times New Roman" w:cs="Times New Roman"/>
          <w:color w:val="000000" w:themeColor="text1"/>
          <w:sz w:val="24"/>
          <w:szCs w:val="24"/>
          <w:lang w:val="en"/>
        </w:rPr>
        <w:t>He (Allah) is not asked about what He does</w:t>
      </w:r>
      <w:r w:rsidR="004E070C">
        <w:rPr>
          <w:rFonts w:ascii="Times New Roman" w:hAnsi="Times New Roman" w:cs="Times New Roman"/>
          <w:color w:val="000000" w:themeColor="text1"/>
          <w:sz w:val="24"/>
          <w:szCs w:val="24"/>
          <w:lang w:val="en"/>
        </w:rPr>
        <w:t xml:space="preserve">, and </w:t>
      </w:r>
      <w:r w:rsidRPr="00A53438">
        <w:rPr>
          <w:rFonts w:ascii="Times New Roman" w:hAnsi="Times New Roman" w:cs="Times New Roman"/>
          <w:color w:val="000000" w:themeColor="text1"/>
          <w:sz w:val="24"/>
          <w:szCs w:val="24"/>
          <w:lang w:val="en"/>
        </w:rPr>
        <w:t xml:space="preserve">they will be asked (QS. Al-Anbiya': 23) </w:t>
      </w:r>
      <w:r>
        <w:rPr>
          <w:rStyle w:val="FootnoteReference"/>
          <w:rFonts w:ascii="Times New Roman" w:eastAsiaTheme="minorEastAsia" w:hAnsi="Times New Roman" w:cs="Times New Roman"/>
          <w:color w:val="000000" w:themeColor="text1"/>
          <w:sz w:val="24"/>
          <w:szCs w:val="24"/>
        </w:rPr>
        <w:footnoteReference w:id="64"/>
      </w:r>
    </w:p>
    <w:p w14:paraId="17C29A03" w14:textId="60C307A7" w:rsidR="00AE18AC" w:rsidRPr="00A53438" w:rsidRDefault="00E90155" w:rsidP="002C3636">
      <w:pPr>
        <w:pStyle w:val="BodyTextIndent2"/>
        <w:spacing w:after="0" w:line="240" w:lineRule="auto"/>
        <w:ind w:left="0" w:firstLine="357"/>
        <w:jc w:val="right"/>
        <w:rPr>
          <w:color w:val="000000" w:themeColor="text1"/>
          <w:sz w:val="24"/>
          <w:szCs w:val="24"/>
        </w:rPr>
      </w:pPr>
      <w:r w:rsidRPr="00A53438">
        <w:rPr>
          <w:rFonts w:cs="LPMQ Isep Misbah"/>
          <w:color w:val="000000" w:themeColor="text1"/>
          <w:sz w:val="24"/>
          <w:szCs w:val="24"/>
          <w:lang w:val="en"/>
        </w:rPr>
        <w:t xml:space="preserve">مَا خَلَقَ اللّٰهُ السَّمٰوٰتِ وَالْاَرْضَ وَمَا بَيْنَهُمَآ اِلَّا بِالْحَقِّ وَاَجَلٍ مُّسَمًّىۗ </w:t>
      </w:r>
    </w:p>
    <w:p w14:paraId="1F9B2DEC" w14:textId="3B61480C" w:rsidR="00AE18AC" w:rsidRPr="00A53438" w:rsidRDefault="00E90155" w:rsidP="00AE18AC">
      <w:pPr>
        <w:pStyle w:val="BodyTextIndent2"/>
        <w:spacing w:after="0" w:line="240" w:lineRule="auto"/>
        <w:ind w:left="357"/>
        <w:rPr>
          <w:rFonts w:ascii="Times New Roman" w:hAnsi="Times New Roman" w:cs="Times New Roman"/>
          <w:color w:val="000000" w:themeColor="text1"/>
          <w:sz w:val="24"/>
          <w:szCs w:val="24"/>
        </w:rPr>
      </w:pPr>
      <w:r w:rsidRPr="00A53438">
        <w:rPr>
          <w:rFonts w:ascii="Times New Roman" w:hAnsi="Times New Roman" w:cs="Times New Roman"/>
          <w:color w:val="000000" w:themeColor="text1"/>
          <w:sz w:val="24"/>
          <w:szCs w:val="24"/>
          <w:lang w:val="en"/>
        </w:rPr>
        <w:t>Allah did not create the heavens</w:t>
      </w:r>
      <w:r w:rsidR="004E070C">
        <w:rPr>
          <w:rFonts w:ascii="Times New Roman" w:hAnsi="Times New Roman" w:cs="Times New Roman"/>
          <w:color w:val="000000" w:themeColor="text1"/>
          <w:sz w:val="24"/>
          <w:szCs w:val="24"/>
          <w:lang w:val="en"/>
        </w:rPr>
        <w:t xml:space="preserve">, and </w:t>
      </w:r>
      <w:r w:rsidRPr="00A53438">
        <w:rPr>
          <w:rFonts w:ascii="Times New Roman" w:hAnsi="Times New Roman" w:cs="Times New Roman"/>
          <w:color w:val="000000" w:themeColor="text1"/>
          <w:sz w:val="24"/>
          <w:szCs w:val="24"/>
          <w:lang w:val="en"/>
        </w:rPr>
        <w:t>the earth</w:t>
      </w:r>
      <w:r w:rsidR="004E070C">
        <w:rPr>
          <w:rFonts w:ascii="Times New Roman" w:hAnsi="Times New Roman" w:cs="Times New Roman"/>
          <w:color w:val="000000" w:themeColor="text1"/>
          <w:sz w:val="24"/>
          <w:szCs w:val="24"/>
          <w:lang w:val="en"/>
        </w:rPr>
        <w:t xml:space="preserve">, and </w:t>
      </w:r>
      <w:r w:rsidRPr="00A53438">
        <w:rPr>
          <w:rFonts w:ascii="Times New Roman" w:hAnsi="Times New Roman" w:cs="Times New Roman"/>
          <w:color w:val="000000" w:themeColor="text1"/>
          <w:sz w:val="24"/>
          <w:szCs w:val="24"/>
          <w:lang w:val="en"/>
        </w:rPr>
        <w:t xml:space="preserve">what is in between them except for a </w:t>
      </w:r>
      <w:r w:rsidR="00D13086">
        <w:rPr>
          <w:rFonts w:ascii="Times New Roman" w:hAnsi="Times New Roman" w:cs="Times New Roman"/>
          <w:color w:val="000000" w:themeColor="text1"/>
          <w:sz w:val="24"/>
          <w:szCs w:val="24"/>
          <w:lang w:val="en"/>
        </w:rPr>
        <w:t>proper</w:t>
      </w:r>
      <w:r w:rsidRPr="00A53438">
        <w:rPr>
          <w:rFonts w:ascii="Times New Roman" w:hAnsi="Times New Roman" w:cs="Times New Roman"/>
          <w:color w:val="000000" w:themeColor="text1"/>
          <w:sz w:val="24"/>
          <w:szCs w:val="24"/>
          <w:lang w:val="en"/>
        </w:rPr>
        <w:t xml:space="preserve"> purpose</w:t>
      </w:r>
      <w:r w:rsidR="004E070C">
        <w:rPr>
          <w:rFonts w:ascii="Times New Roman" w:hAnsi="Times New Roman" w:cs="Times New Roman"/>
          <w:color w:val="000000" w:themeColor="text1"/>
          <w:sz w:val="24"/>
          <w:szCs w:val="24"/>
          <w:lang w:val="en"/>
        </w:rPr>
        <w:t xml:space="preserve">, and </w:t>
      </w:r>
      <w:r w:rsidRPr="00A53438">
        <w:rPr>
          <w:rFonts w:ascii="Times New Roman" w:hAnsi="Times New Roman" w:cs="Times New Roman"/>
          <w:color w:val="000000" w:themeColor="text1"/>
          <w:sz w:val="24"/>
          <w:szCs w:val="24"/>
          <w:lang w:val="en"/>
        </w:rPr>
        <w:t>an appointed time (QS. Al-Rum: 8)</w:t>
      </w:r>
      <w:r>
        <w:rPr>
          <w:rStyle w:val="FootnoteReference"/>
          <w:rFonts w:ascii="Times New Roman" w:eastAsiaTheme="minorEastAsia" w:hAnsi="Times New Roman" w:cs="Times New Roman"/>
          <w:color w:val="000000" w:themeColor="text1"/>
          <w:sz w:val="24"/>
          <w:szCs w:val="24"/>
        </w:rPr>
        <w:footnoteReference w:id="65"/>
      </w:r>
    </w:p>
    <w:p w14:paraId="1F3D7F7E" w14:textId="77777777" w:rsidR="00AE18AC" w:rsidRPr="00A53438" w:rsidRDefault="00AE18AC" w:rsidP="00AE18AC">
      <w:pPr>
        <w:pStyle w:val="BodyTextIndent2"/>
        <w:spacing w:after="0" w:line="240" w:lineRule="auto"/>
        <w:ind w:left="357"/>
        <w:rPr>
          <w:rFonts w:ascii="Times New Roman" w:hAnsi="Times New Roman" w:cs="Times New Roman"/>
          <w:color w:val="000000" w:themeColor="text1"/>
          <w:sz w:val="24"/>
          <w:szCs w:val="24"/>
        </w:rPr>
      </w:pPr>
    </w:p>
    <w:p w14:paraId="1550C690" w14:textId="64D5307F" w:rsidR="00AE18AC" w:rsidRPr="009B1D1D" w:rsidRDefault="00D13086" w:rsidP="00C36752">
      <w:pPr>
        <w:pStyle w:val="BodyTextIndent2"/>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According to Abd al-Jabbar, the verses above</w:t>
      </w:r>
      <w:r w:rsidRPr="009B1D1D">
        <w:rPr>
          <w:rFonts w:ascii="Times New Roman" w:hAnsi="Times New Roman" w:cs="Times New Roman"/>
          <w:color w:val="000000" w:themeColor="text1"/>
          <w:sz w:val="24"/>
          <w:szCs w:val="24"/>
          <w:lang w:val="en"/>
        </w:rPr>
        <w:t xml:space="preserve"> show evidence that God is not asked about what He does</w:t>
      </w:r>
      <w:r>
        <w:rPr>
          <w:rFonts w:ascii="Times New Roman" w:hAnsi="Times New Roman" w:cs="Times New Roman"/>
          <w:color w:val="000000" w:themeColor="text1"/>
          <w:sz w:val="24"/>
          <w:szCs w:val="24"/>
          <w:lang w:val="en"/>
        </w:rPr>
        <w:t>; I</w:t>
      </w:r>
      <w:r w:rsidRPr="009B1D1D">
        <w:rPr>
          <w:rFonts w:ascii="Times New Roman" w:hAnsi="Times New Roman" w:cs="Times New Roman"/>
          <w:color w:val="000000" w:themeColor="text1"/>
          <w:sz w:val="24"/>
          <w:szCs w:val="24"/>
          <w:lang w:val="en"/>
        </w:rPr>
        <w:t>t is humans who are asked. Because a</w:t>
      </w:r>
      <w:r>
        <w:rPr>
          <w:rFonts w:ascii="Times New Roman" w:hAnsi="Times New Roman" w:cs="Times New Roman"/>
          <w:color w:val="000000" w:themeColor="text1"/>
          <w:sz w:val="24"/>
          <w:szCs w:val="24"/>
          <w:lang w:val="en"/>
        </w:rPr>
        <w:t>n excellent</w:t>
      </w:r>
      <w:r w:rsidRPr="009B1D1D">
        <w:rPr>
          <w:rFonts w:ascii="Times New Roman" w:hAnsi="Times New Roman" w:cs="Times New Roman"/>
          <w:color w:val="000000" w:themeColor="text1"/>
          <w:sz w:val="24"/>
          <w:szCs w:val="24"/>
          <w:lang w:val="en"/>
        </w:rPr>
        <w:t xml:space="preserve"> substance will do good (right)</w:t>
      </w:r>
      <w:r>
        <w:rPr>
          <w:rFonts w:ascii="Times New Roman" w:hAnsi="Times New Roman" w:cs="Times New Roman"/>
          <w:color w:val="000000" w:themeColor="text1"/>
          <w:sz w:val="24"/>
          <w:szCs w:val="24"/>
          <w:lang w:val="en"/>
        </w:rPr>
        <w:t xml:space="preserve">, </w:t>
      </w:r>
      <w:r w:rsidRPr="009B1D1D">
        <w:rPr>
          <w:rFonts w:ascii="Times New Roman" w:hAnsi="Times New Roman" w:cs="Times New Roman"/>
          <w:color w:val="000000" w:themeColor="text1"/>
          <w:sz w:val="24"/>
          <w:szCs w:val="24"/>
          <w:lang w:val="en"/>
        </w:rPr>
        <w:t>He does not need to be questioned about His actions because Allah has done it well (right).</w:t>
      </w:r>
      <w:r>
        <w:rPr>
          <w:rStyle w:val="FootnoteReference"/>
          <w:rFonts w:ascii="Times New Roman" w:eastAsiaTheme="minorEastAsia" w:hAnsi="Times New Roman" w:cs="Times New Roman"/>
          <w:color w:val="000000" w:themeColor="text1"/>
          <w:sz w:val="24"/>
          <w:szCs w:val="24"/>
        </w:rPr>
        <w:footnoteReference w:id="66"/>
      </w:r>
      <w:r w:rsidRPr="009B1D1D">
        <w:rPr>
          <w:rFonts w:ascii="Times New Roman" w:hAnsi="Times New Roman" w:cs="Times New Roman"/>
          <w:color w:val="000000" w:themeColor="text1"/>
          <w:sz w:val="24"/>
          <w:szCs w:val="24"/>
          <w:lang w:val="en"/>
        </w:rPr>
        <w:t xml:space="preserve"> Thus the Mu'tazilites argued that God was obligated to do good</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 xml:space="preserve">best deeds ( </w:t>
      </w:r>
      <w:r w:rsidRPr="009B1D1D">
        <w:rPr>
          <w:rFonts w:ascii="Times New Roman" w:hAnsi="Times New Roman" w:cs="Times New Roman"/>
          <w:i/>
          <w:iCs/>
          <w:color w:val="000000" w:themeColor="text1"/>
          <w:sz w:val="24"/>
          <w:szCs w:val="24"/>
          <w:lang w:val="en"/>
        </w:rPr>
        <w:t>al-salah wa al-aslah).</w:t>
      </w:r>
      <w:r w:rsidRPr="009B1D1D">
        <w:rPr>
          <w:rFonts w:ascii="Times New Roman" w:hAnsi="Times New Roman" w:cs="Times New Roman"/>
          <w:color w:val="000000" w:themeColor="text1"/>
          <w:sz w:val="24"/>
          <w:szCs w:val="24"/>
          <w:lang w:val="en"/>
        </w:rPr>
        <w:t xml:space="preserve"> Among the good deeds done by God is sending messengers to </w:t>
      </w:r>
      <w:r>
        <w:rPr>
          <w:rFonts w:ascii="Times New Roman" w:hAnsi="Times New Roman" w:cs="Times New Roman"/>
          <w:color w:val="000000" w:themeColor="text1"/>
          <w:sz w:val="24"/>
          <w:szCs w:val="24"/>
          <w:lang w:val="en"/>
        </w:rPr>
        <w:t>hu</w:t>
      </w:r>
      <w:r w:rsidRPr="009B1D1D">
        <w:rPr>
          <w:rFonts w:ascii="Times New Roman" w:hAnsi="Times New Roman" w:cs="Times New Roman"/>
          <w:color w:val="000000" w:themeColor="text1"/>
          <w:sz w:val="24"/>
          <w:szCs w:val="24"/>
          <w:lang w:val="en"/>
        </w:rPr>
        <w:t>mankind.</w:t>
      </w:r>
      <w:r>
        <w:rPr>
          <w:rStyle w:val="FootnoteReference"/>
          <w:rFonts w:ascii="Times New Roman" w:eastAsiaTheme="minorEastAsia" w:hAnsi="Times New Roman" w:cs="Times New Roman"/>
          <w:color w:val="000000" w:themeColor="text1"/>
          <w:sz w:val="24"/>
          <w:szCs w:val="24"/>
        </w:rPr>
        <w:footnoteReference w:id="67"/>
      </w:r>
    </w:p>
    <w:p w14:paraId="56DE4838" w14:textId="64E653AD" w:rsidR="00AE18AC" w:rsidRPr="009B1D1D"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B1D1D">
        <w:rPr>
          <w:rFonts w:ascii="Times New Roman" w:hAnsi="Times New Roman" w:cs="Times New Roman"/>
          <w:color w:val="000000" w:themeColor="text1"/>
          <w:sz w:val="24"/>
          <w:szCs w:val="24"/>
          <w:lang w:val="en"/>
        </w:rPr>
        <w:t>In this matter</w:t>
      </w:r>
      <w:r w:rsidR="00D13086">
        <w:rPr>
          <w:rFonts w:ascii="Times New Roman" w:hAnsi="Times New Roman" w:cs="Times New Roman"/>
          <w:color w:val="000000" w:themeColor="text1"/>
          <w:sz w:val="24"/>
          <w:szCs w:val="24"/>
          <w:lang w:val="en"/>
        </w:rPr>
        <w:t>,</w:t>
      </w:r>
      <w:r w:rsidRPr="009B1D1D">
        <w:rPr>
          <w:rFonts w:ascii="Times New Roman" w:hAnsi="Times New Roman" w:cs="Times New Roman"/>
          <w:color w:val="000000" w:themeColor="text1"/>
          <w:sz w:val="24"/>
          <w:szCs w:val="24"/>
          <w:lang w:val="en"/>
        </w:rPr>
        <w:t xml:space="preserve"> the Maturidiyah Samarkand shared their opinion with the Mu'tazilah in that God's actions only concern what is good. Therefore sending the Apostle to </w:t>
      </w:r>
      <w:r w:rsidR="00D13086">
        <w:rPr>
          <w:rFonts w:ascii="Times New Roman" w:hAnsi="Times New Roman" w:cs="Times New Roman"/>
          <w:color w:val="000000" w:themeColor="text1"/>
          <w:sz w:val="24"/>
          <w:szCs w:val="24"/>
          <w:lang w:val="en"/>
        </w:rPr>
        <w:t>hu</w:t>
      </w:r>
      <w:r w:rsidRPr="009B1D1D">
        <w:rPr>
          <w:rFonts w:ascii="Times New Roman" w:hAnsi="Times New Roman" w:cs="Times New Roman"/>
          <w:color w:val="000000" w:themeColor="text1"/>
          <w:sz w:val="24"/>
          <w:szCs w:val="24"/>
          <w:lang w:val="en"/>
        </w:rPr>
        <w:t xml:space="preserve">mankind is a good deed that </w:t>
      </w:r>
      <w:r w:rsidR="00D13086">
        <w:rPr>
          <w:rFonts w:ascii="Times New Roman" w:hAnsi="Times New Roman" w:cs="Times New Roman"/>
          <w:color w:val="000000" w:themeColor="text1"/>
          <w:sz w:val="24"/>
          <w:szCs w:val="24"/>
          <w:lang w:val="en"/>
        </w:rPr>
        <w:t>God must do</w:t>
      </w:r>
      <w:r w:rsidRPr="009B1D1D">
        <w:rPr>
          <w:rFonts w:ascii="Times New Roman" w:hAnsi="Times New Roman" w:cs="Times New Roman"/>
          <w:color w:val="000000" w:themeColor="text1"/>
          <w:sz w:val="24"/>
          <w:szCs w:val="24"/>
          <w:lang w:val="en"/>
        </w:rPr>
        <w:t xml:space="preserve">. </w:t>
      </w:r>
      <w:r w:rsidR="00D13086">
        <w:rPr>
          <w:rFonts w:ascii="Times New Roman" w:hAnsi="Times New Roman" w:cs="Times New Roman"/>
          <w:color w:val="000000" w:themeColor="text1"/>
          <w:sz w:val="24"/>
          <w:szCs w:val="24"/>
          <w:lang w:val="en"/>
        </w:rPr>
        <w:t>As far as the author knows, the verses used as arguments supporting this opinion</w:t>
      </w:r>
      <w:r w:rsidRPr="009B1D1D">
        <w:rPr>
          <w:rFonts w:ascii="Times New Roman" w:hAnsi="Times New Roman" w:cs="Times New Roman"/>
          <w:color w:val="000000" w:themeColor="text1"/>
          <w:sz w:val="24"/>
          <w:szCs w:val="24"/>
          <w:lang w:val="en"/>
        </w:rPr>
        <w:t xml:space="preserve"> do not yet exist.</w:t>
      </w:r>
    </w:p>
    <w:p w14:paraId="2885783E" w14:textId="379F1415" w:rsidR="00AE18AC" w:rsidRDefault="00E90155" w:rsidP="00C36752">
      <w:pPr>
        <w:pStyle w:val="BodyTextIndent2"/>
        <w:spacing w:after="0" w:line="360" w:lineRule="auto"/>
        <w:ind w:left="0"/>
        <w:rPr>
          <w:rFonts w:ascii="Times New Roman" w:hAnsi="Times New Roman" w:cs="Times New Roman"/>
          <w:color w:val="000000" w:themeColor="text1"/>
          <w:sz w:val="24"/>
          <w:szCs w:val="24"/>
        </w:rPr>
      </w:pPr>
      <w:r w:rsidRPr="009B1D1D">
        <w:rPr>
          <w:rFonts w:ascii="Times New Roman" w:hAnsi="Times New Roman" w:cs="Times New Roman"/>
          <w:color w:val="000000" w:themeColor="text1"/>
          <w:sz w:val="24"/>
          <w:szCs w:val="24"/>
          <w:lang w:val="en"/>
        </w:rPr>
        <w:t>Meanwhile, traditional theologians who hold to the absolute power</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will of God, argue that God has no obligations</w:t>
      </w:r>
      <w:r w:rsidR="00D13086">
        <w:rPr>
          <w:rFonts w:ascii="Times New Roman" w:hAnsi="Times New Roman" w:cs="Times New Roman"/>
          <w:color w:val="000000" w:themeColor="text1"/>
          <w:sz w:val="24"/>
          <w:szCs w:val="24"/>
          <w:lang w:val="en"/>
        </w:rPr>
        <w:t>. T</w:t>
      </w:r>
      <w:r w:rsidRPr="009B1D1D">
        <w:rPr>
          <w:rFonts w:ascii="Times New Roman" w:hAnsi="Times New Roman" w:cs="Times New Roman"/>
          <w:color w:val="000000" w:themeColor="text1"/>
          <w:sz w:val="24"/>
          <w:szCs w:val="24"/>
          <w:lang w:val="en"/>
        </w:rPr>
        <w:t>herefore God can do whatever He wants (good</w:t>
      </w:r>
      <w:r w:rsidR="004E070C">
        <w:rPr>
          <w:rFonts w:ascii="Times New Roman" w:hAnsi="Times New Roman" w:cs="Times New Roman"/>
          <w:color w:val="000000" w:themeColor="text1"/>
          <w:sz w:val="24"/>
          <w:szCs w:val="24"/>
          <w:lang w:val="en"/>
        </w:rPr>
        <w:t xml:space="preserve"> and </w:t>
      </w:r>
      <w:r w:rsidR="00D13086">
        <w:rPr>
          <w:rFonts w:ascii="Times New Roman" w:hAnsi="Times New Roman" w:cs="Times New Roman"/>
          <w:color w:val="000000" w:themeColor="text1"/>
          <w:sz w:val="24"/>
          <w:szCs w:val="24"/>
          <w:lang w:val="en"/>
        </w:rPr>
        <w:t>evil</w:t>
      </w:r>
      <w:r w:rsidRPr="009B1D1D">
        <w:rPr>
          <w:rFonts w:ascii="Times New Roman" w:hAnsi="Times New Roman" w:cs="Times New Roman"/>
          <w:color w:val="000000" w:themeColor="text1"/>
          <w:sz w:val="24"/>
          <w:szCs w:val="24"/>
          <w:lang w:val="en"/>
        </w:rPr>
        <w:t xml:space="preserve"> deeds). </w:t>
      </w:r>
      <w:r w:rsidR="00D13086">
        <w:rPr>
          <w:rFonts w:ascii="Times New Roman" w:hAnsi="Times New Roman" w:cs="Times New Roman"/>
          <w:color w:val="000000" w:themeColor="text1"/>
          <w:sz w:val="24"/>
          <w:szCs w:val="24"/>
          <w:lang w:val="en"/>
        </w:rPr>
        <w:lastRenderedPageBreak/>
        <w:t>However,</w:t>
      </w:r>
      <w:r w:rsidRPr="009B1D1D">
        <w:rPr>
          <w:rFonts w:ascii="Times New Roman" w:hAnsi="Times New Roman" w:cs="Times New Roman"/>
          <w:color w:val="000000" w:themeColor="text1"/>
          <w:sz w:val="24"/>
          <w:szCs w:val="24"/>
          <w:lang w:val="en"/>
        </w:rPr>
        <w:t xml:space="preserve"> in terms of fulfilling His promises later in the </w:t>
      </w:r>
      <w:r w:rsidR="004E070C">
        <w:rPr>
          <w:rFonts w:ascii="Times New Roman" w:hAnsi="Times New Roman" w:cs="Times New Roman"/>
          <w:color w:val="000000" w:themeColor="text1"/>
          <w:sz w:val="24"/>
          <w:szCs w:val="24"/>
          <w:lang w:val="en"/>
        </w:rPr>
        <w:t>H</w:t>
      </w:r>
      <w:r w:rsidRPr="009B1D1D">
        <w:rPr>
          <w:rFonts w:ascii="Times New Roman" w:hAnsi="Times New Roman" w:cs="Times New Roman"/>
          <w:color w:val="000000" w:themeColor="text1"/>
          <w:sz w:val="24"/>
          <w:szCs w:val="24"/>
          <w:lang w:val="en"/>
        </w:rPr>
        <w:t>ereafter, Maturidiyah Bukhara believes that God must carry it out</w:t>
      </w:r>
      <w:r w:rsidR="00D13086">
        <w:rPr>
          <w:rFonts w:ascii="Times New Roman" w:hAnsi="Times New Roman" w:cs="Times New Roman"/>
          <w:color w:val="000000" w:themeColor="text1"/>
          <w:sz w:val="24"/>
          <w:szCs w:val="24"/>
          <w:lang w:val="en"/>
        </w:rPr>
        <w:t>;</w:t>
      </w:r>
      <w:r w:rsidRPr="009B1D1D">
        <w:rPr>
          <w:rFonts w:ascii="Times New Roman" w:hAnsi="Times New Roman" w:cs="Times New Roman"/>
          <w:color w:val="000000" w:themeColor="text1"/>
          <w:sz w:val="24"/>
          <w:szCs w:val="24"/>
          <w:lang w:val="en"/>
        </w:rPr>
        <w:t xml:space="preserve"> sending an Apostle is possible for God. The verses of the Qur'an used as a basis are not </w:t>
      </w:r>
      <w:r w:rsidR="00D13086">
        <w:rPr>
          <w:rFonts w:ascii="Times New Roman" w:hAnsi="Times New Roman" w:cs="Times New Roman"/>
          <w:color w:val="000000" w:themeColor="text1"/>
          <w:sz w:val="24"/>
          <w:szCs w:val="24"/>
          <w:lang w:val="en"/>
        </w:rPr>
        <w:t>explicitly found</w:t>
      </w:r>
      <w:r w:rsidRPr="009B1D1D">
        <w:rPr>
          <w:rFonts w:ascii="Times New Roman" w:hAnsi="Times New Roman" w:cs="Times New Roman"/>
          <w:color w:val="000000" w:themeColor="text1"/>
          <w:sz w:val="24"/>
          <w:szCs w:val="24"/>
          <w:lang w:val="en"/>
        </w:rPr>
        <w:t xml:space="preserve"> except for the verses about the power</w:t>
      </w:r>
      <w:r w:rsidR="004E070C">
        <w:rPr>
          <w:rFonts w:ascii="Times New Roman" w:hAnsi="Times New Roman" w:cs="Times New Roman"/>
          <w:color w:val="000000" w:themeColor="text1"/>
          <w:sz w:val="24"/>
          <w:szCs w:val="24"/>
          <w:lang w:val="en"/>
        </w:rPr>
        <w:t xml:space="preserve"> and </w:t>
      </w:r>
      <w:r w:rsidRPr="009B1D1D">
        <w:rPr>
          <w:rFonts w:ascii="Times New Roman" w:hAnsi="Times New Roman" w:cs="Times New Roman"/>
          <w:color w:val="000000" w:themeColor="text1"/>
          <w:sz w:val="24"/>
          <w:szCs w:val="24"/>
          <w:lang w:val="en"/>
        </w:rPr>
        <w:t xml:space="preserve">will of God's Absolute. </w:t>
      </w:r>
    </w:p>
    <w:p w14:paraId="2362AB95" w14:textId="5B1566EA" w:rsidR="00AE18AC" w:rsidRPr="006D585D" w:rsidRDefault="00E90155" w:rsidP="00C36752">
      <w:pPr>
        <w:pStyle w:val="Title"/>
        <w:spacing w:line="360" w:lineRule="auto"/>
        <w:ind w:firstLine="902"/>
        <w:jc w:val="both"/>
        <w:rPr>
          <w:rFonts w:eastAsia="Times New Roman"/>
          <w:b w:val="0"/>
          <w:bCs w:val="0"/>
          <w:color w:val="000000" w:themeColor="text1"/>
        </w:rPr>
      </w:pPr>
      <w:r>
        <w:rPr>
          <w:rFonts w:eastAsia="Times New Roman"/>
          <w:b w:val="0"/>
          <w:bCs w:val="0"/>
          <w:color w:val="000000" w:themeColor="text1"/>
          <w:lang w:val="en"/>
        </w:rPr>
        <w:t xml:space="preserve">The tendency of the Ministry of Religion's Tafsir </w:t>
      </w:r>
      <w:r w:rsidR="00D13086">
        <w:rPr>
          <w:rFonts w:eastAsia="Times New Roman"/>
          <w:b w:val="0"/>
          <w:bCs w:val="0"/>
          <w:color w:val="000000" w:themeColor="text1"/>
          <w:lang w:val="en"/>
        </w:rPr>
        <w:t>to interpret</w:t>
      </w:r>
      <w:r>
        <w:rPr>
          <w:rFonts w:eastAsia="Times New Roman"/>
          <w:b w:val="0"/>
          <w:bCs w:val="0"/>
          <w:color w:val="000000" w:themeColor="text1"/>
          <w:lang w:val="en"/>
        </w:rPr>
        <w:t xml:space="preserve"> verses relating to God doing good</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 xml:space="preserve">the best ( </w:t>
      </w:r>
      <w:r w:rsidRPr="006D585D">
        <w:rPr>
          <w:rFonts w:eastAsia="Times New Roman"/>
          <w:b w:val="0"/>
          <w:bCs w:val="0"/>
          <w:i/>
          <w:iCs/>
          <w:color w:val="000000" w:themeColor="text1"/>
          <w:lang w:val="en"/>
        </w:rPr>
        <w:t>al-sâlah wa al-aslah</w:t>
      </w:r>
      <w:r>
        <w:rPr>
          <w:rFonts w:eastAsia="Times New Roman"/>
          <w:b w:val="0"/>
          <w:bCs w:val="0"/>
          <w:color w:val="000000" w:themeColor="text1"/>
          <w:lang w:val="en"/>
        </w:rPr>
        <w:t xml:space="preserve"> ), not burdening humans with obligations beyond their capabilities ( </w:t>
      </w:r>
      <w:r w:rsidRPr="006D585D">
        <w:rPr>
          <w:rFonts w:eastAsia="Times New Roman"/>
          <w:b w:val="0"/>
          <w:bCs w:val="0"/>
          <w:i/>
          <w:iCs/>
          <w:color w:val="000000" w:themeColor="text1"/>
          <w:lang w:val="en"/>
        </w:rPr>
        <w:t>taklif mâ lâ yutaq</w:t>
      </w:r>
      <w:r>
        <w:rPr>
          <w:rFonts w:eastAsia="Times New Roman"/>
          <w:b w:val="0"/>
          <w:bCs w:val="0"/>
          <w:color w:val="000000" w:themeColor="text1"/>
          <w:lang w:val="en"/>
        </w:rPr>
        <w:t xml:space="preserve"> ),</w:t>
      </w:r>
      <w:r w:rsidR="00D13086">
        <w:rPr>
          <w:rFonts w:eastAsia="Times New Roman"/>
          <w:b w:val="0"/>
          <w:bCs w:val="0"/>
          <w:color w:val="000000" w:themeColor="text1"/>
          <w:lang w:val="en"/>
        </w:rPr>
        <w:t xml:space="preserve"> </w:t>
      </w:r>
      <w:r w:rsidR="004E070C">
        <w:rPr>
          <w:rFonts w:eastAsia="Times New Roman"/>
          <w:b w:val="0"/>
          <w:bCs w:val="0"/>
          <w:color w:val="000000" w:themeColor="text1"/>
          <w:lang w:val="en"/>
        </w:rPr>
        <w:t xml:space="preserve">and </w:t>
      </w:r>
      <w:r>
        <w:rPr>
          <w:rFonts w:eastAsia="Times New Roman"/>
          <w:b w:val="0"/>
          <w:bCs w:val="0"/>
          <w:color w:val="000000" w:themeColor="text1"/>
          <w:lang w:val="en"/>
        </w:rPr>
        <w:t>sending messengers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God's obligations to keep promises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 xml:space="preserve">carry out His threat ( </w:t>
      </w:r>
      <w:r w:rsidRPr="006D585D">
        <w:rPr>
          <w:rFonts w:eastAsia="Times New Roman"/>
          <w:b w:val="0"/>
          <w:bCs w:val="0"/>
          <w:i/>
          <w:iCs/>
          <w:color w:val="000000" w:themeColor="text1"/>
          <w:lang w:val="en"/>
        </w:rPr>
        <w:t>al wa'd wa al-wa'id</w:t>
      </w:r>
      <w:r>
        <w:rPr>
          <w:rFonts w:eastAsia="Times New Roman"/>
          <w:b w:val="0"/>
          <w:bCs w:val="0"/>
          <w:color w:val="000000" w:themeColor="text1"/>
          <w:lang w:val="en"/>
        </w:rPr>
        <w:t xml:space="preserve"> ) later in the </w:t>
      </w:r>
      <w:r w:rsidR="004E070C">
        <w:rPr>
          <w:rFonts w:eastAsia="Times New Roman"/>
          <w:b w:val="0"/>
          <w:bCs w:val="0"/>
          <w:color w:val="000000" w:themeColor="text1"/>
          <w:lang w:val="en"/>
        </w:rPr>
        <w:t>H</w:t>
      </w:r>
      <w:r>
        <w:rPr>
          <w:rFonts w:eastAsia="Times New Roman"/>
          <w:b w:val="0"/>
          <w:bCs w:val="0"/>
          <w:color w:val="000000" w:themeColor="text1"/>
          <w:lang w:val="en"/>
        </w:rPr>
        <w:t xml:space="preserve">ereafter. </w:t>
      </w:r>
      <w:r w:rsidR="00D13086">
        <w:rPr>
          <w:rFonts w:eastAsia="Times New Roman"/>
          <w:b w:val="0"/>
          <w:bCs w:val="0"/>
          <w:color w:val="000000" w:themeColor="text1"/>
          <w:lang w:val="en"/>
        </w:rPr>
        <w:t>R</w:t>
      </w:r>
      <w:r>
        <w:rPr>
          <w:rFonts w:eastAsia="Times New Roman"/>
          <w:b w:val="0"/>
          <w:bCs w:val="0"/>
          <w:color w:val="000000" w:themeColor="text1"/>
          <w:lang w:val="en"/>
        </w:rPr>
        <w:t>ather inclined to the thought of Kalam Maturidiyah Samarkand, where God in carrying out His actions with wisdom</w:t>
      </w:r>
      <w:r w:rsidR="004E070C">
        <w:rPr>
          <w:rFonts w:eastAsia="Times New Roman"/>
          <w:b w:val="0"/>
          <w:bCs w:val="0"/>
          <w:color w:val="000000" w:themeColor="text1"/>
          <w:lang w:val="en"/>
        </w:rPr>
        <w:t xml:space="preserve"> </w:t>
      </w:r>
      <w:r w:rsidR="00D13086">
        <w:rPr>
          <w:rFonts w:eastAsia="Times New Roman"/>
          <w:b w:val="0"/>
          <w:bCs w:val="0"/>
          <w:color w:val="000000" w:themeColor="text1"/>
          <w:lang w:val="en"/>
        </w:rPr>
        <w:t xml:space="preserve">and </w:t>
      </w:r>
      <w:r>
        <w:rPr>
          <w:rFonts w:eastAsia="Times New Roman"/>
          <w:b w:val="0"/>
          <w:bCs w:val="0"/>
          <w:color w:val="000000" w:themeColor="text1"/>
          <w:lang w:val="en"/>
        </w:rPr>
        <w:t>justice</w:t>
      </w:r>
      <w:r w:rsidR="004E070C">
        <w:rPr>
          <w:rFonts w:eastAsia="Times New Roman"/>
          <w:b w:val="0"/>
          <w:bCs w:val="0"/>
          <w:color w:val="000000" w:themeColor="text1"/>
          <w:lang w:val="en"/>
        </w:rPr>
        <w:t xml:space="preserve"> and </w:t>
      </w:r>
      <w:r w:rsidR="00D13086">
        <w:rPr>
          <w:rFonts w:eastAsia="Times New Roman"/>
          <w:b w:val="0"/>
          <w:bCs w:val="0"/>
          <w:color w:val="000000" w:themeColor="text1"/>
          <w:lang w:val="en"/>
        </w:rPr>
        <w:t>follows</w:t>
      </w:r>
      <w:r>
        <w:rPr>
          <w:rFonts w:eastAsia="Times New Roman"/>
          <w:b w:val="0"/>
          <w:bCs w:val="0"/>
          <w:color w:val="000000" w:themeColor="text1"/>
          <w:lang w:val="en"/>
        </w:rPr>
        <w:t xml:space="preserve"> His plans</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wills. This conclusion can be strengthened when interpreting surah al-'Ankabut verse 44</w:t>
      </w:r>
      <w:r w:rsidR="004E070C">
        <w:rPr>
          <w:rFonts w:eastAsia="Times New Roman"/>
          <w:b w:val="0"/>
          <w:bCs w:val="0"/>
          <w:color w:val="000000" w:themeColor="text1"/>
          <w:lang w:val="en"/>
        </w:rPr>
        <w:t xml:space="preserve">, </w:t>
      </w:r>
      <w:r>
        <w:rPr>
          <w:rFonts w:eastAsia="Times New Roman"/>
          <w:b w:val="0"/>
          <w:bCs w:val="0"/>
          <w:color w:val="000000" w:themeColor="text1"/>
          <w:lang w:val="en"/>
        </w:rPr>
        <w:t>Shad verse 27</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al-Dukhan verses 38-39.</w:t>
      </w:r>
    </w:p>
    <w:p w14:paraId="1B5D2A6E" w14:textId="0751262D" w:rsidR="00AE18AC" w:rsidRDefault="00E90155" w:rsidP="00C36752">
      <w:pPr>
        <w:pStyle w:val="Title"/>
        <w:spacing w:line="360" w:lineRule="auto"/>
        <w:ind w:firstLine="902"/>
        <w:jc w:val="both"/>
        <w:rPr>
          <w:rFonts w:eastAsia="Times New Roman"/>
          <w:b w:val="0"/>
          <w:bCs w:val="0"/>
          <w:color w:val="000000" w:themeColor="text1"/>
        </w:rPr>
      </w:pPr>
      <w:r>
        <w:rPr>
          <w:rFonts w:eastAsia="Times New Roman"/>
          <w:b w:val="0"/>
          <w:bCs w:val="0"/>
          <w:color w:val="000000" w:themeColor="text1"/>
          <w:lang w:val="en"/>
        </w:rPr>
        <w:t>As in verse 62 of the letter al-Mu'minun, Allah confirms that it has become a sunnah</w:t>
      </w:r>
      <w:r w:rsidR="00D13086">
        <w:rPr>
          <w:rFonts w:eastAsia="Times New Roman"/>
          <w:b w:val="0"/>
          <w:bCs w:val="0"/>
          <w:color w:val="000000" w:themeColor="text1"/>
          <w:lang w:val="en"/>
        </w:rPr>
        <w:t>.</w:t>
      </w:r>
      <w:r w:rsidR="004E070C">
        <w:rPr>
          <w:rFonts w:eastAsia="Times New Roman"/>
          <w:b w:val="0"/>
          <w:bCs w:val="0"/>
          <w:color w:val="000000" w:themeColor="text1"/>
          <w:lang w:val="en"/>
        </w:rPr>
        <w:t xml:space="preserve"> </w:t>
      </w:r>
      <w:r>
        <w:rPr>
          <w:rFonts w:eastAsia="Times New Roman"/>
          <w:b w:val="0"/>
          <w:bCs w:val="0"/>
          <w:color w:val="000000" w:themeColor="text1"/>
          <w:lang w:val="en"/>
        </w:rPr>
        <w:t xml:space="preserve">His </w:t>
      </w:r>
      <w:r w:rsidR="00D13086">
        <w:rPr>
          <w:rFonts w:eastAsia="Times New Roman"/>
          <w:b w:val="0"/>
          <w:bCs w:val="0"/>
          <w:color w:val="000000" w:themeColor="text1"/>
          <w:lang w:val="en"/>
        </w:rPr>
        <w:t>decision will not burden someone with an obligation or command unless the command can</w:t>
      </w:r>
      <w:r>
        <w:rPr>
          <w:rFonts w:eastAsia="Times New Roman"/>
          <w:b w:val="0"/>
          <w:bCs w:val="0"/>
          <w:color w:val="000000" w:themeColor="text1"/>
          <w:lang w:val="en"/>
        </w:rPr>
        <w:t xml:space="preserve"> be carried out</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within the limits of his power</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 xml:space="preserve">strength. </w:t>
      </w:r>
      <w:r w:rsidR="00D13086">
        <w:rPr>
          <w:rFonts w:eastAsia="Times New Roman"/>
          <w:b w:val="0"/>
          <w:bCs w:val="0"/>
          <w:color w:val="000000" w:themeColor="text1"/>
          <w:lang w:val="en"/>
        </w:rPr>
        <w:t>He requires no shari'ah</w:t>
      </w:r>
      <w:r>
        <w:rPr>
          <w:rFonts w:eastAsia="Times New Roman"/>
          <w:b w:val="0"/>
          <w:bCs w:val="0"/>
          <w:color w:val="000000" w:themeColor="text1"/>
          <w:lang w:val="en"/>
        </w:rPr>
        <w:t xml:space="preserve"> that is difficult to carry out</w:t>
      </w:r>
      <w:r w:rsidR="004E070C">
        <w:rPr>
          <w:rFonts w:eastAsia="Times New Roman"/>
          <w:b w:val="0"/>
          <w:bCs w:val="0"/>
          <w:color w:val="000000" w:themeColor="text1"/>
          <w:lang w:val="en"/>
        </w:rPr>
        <w:t xml:space="preserve"> and </w:t>
      </w:r>
      <w:r>
        <w:rPr>
          <w:rFonts w:eastAsia="Times New Roman"/>
          <w:b w:val="0"/>
          <w:bCs w:val="0"/>
          <w:color w:val="000000" w:themeColor="text1"/>
          <w:lang w:val="en"/>
        </w:rPr>
        <w:t xml:space="preserve">is not </w:t>
      </w:r>
      <w:r w:rsidR="00D13086">
        <w:rPr>
          <w:rFonts w:eastAsia="Times New Roman"/>
          <w:b w:val="0"/>
          <w:bCs w:val="0"/>
          <w:color w:val="000000" w:themeColor="text1"/>
          <w:lang w:val="en"/>
        </w:rPr>
        <w:t>following</w:t>
      </w:r>
      <w:r>
        <w:rPr>
          <w:rFonts w:eastAsia="Times New Roman"/>
          <w:b w:val="0"/>
          <w:bCs w:val="0"/>
          <w:color w:val="000000" w:themeColor="text1"/>
          <w:lang w:val="en"/>
        </w:rPr>
        <w:t xml:space="preserve"> human abilities, but humans consider it heavy.</w:t>
      </w:r>
      <w:r>
        <w:rPr>
          <w:rStyle w:val="FootnoteReference"/>
          <w:rFonts w:eastAsia="Times New Roman"/>
          <w:color w:val="000000" w:themeColor="text1"/>
        </w:rPr>
        <w:footnoteReference w:id="68"/>
      </w:r>
    </w:p>
    <w:p w14:paraId="48703FB0" w14:textId="6A62DE36" w:rsidR="00AE18AC" w:rsidRPr="00C422CA" w:rsidRDefault="00E90155" w:rsidP="005C4DBB">
      <w:pPr>
        <w:pStyle w:val="BodyTextIndent2"/>
        <w:spacing w:after="0" w:line="360" w:lineRule="auto"/>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15482F10" w14:textId="7F920566" w:rsidR="00AE18AC" w:rsidRPr="00D13086" w:rsidRDefault="00E90155" w:rsidP="00D13086">
      <w:pPr>
        <w:ind w:firstLine="0"/>
        <w:rPr>
          <w:rFonts w:asciiTheme="majorBidi" w:hAnsiTheme="majorBidi" w:cstheme="majorBidi"/>
          <w:b/>
          <w:sz w:val="24"/>
          <w:szCs w:val="24"/>
        </w:rPr>
      </w:pPr>
      <w:r w:rsidRPr="00D13086">
        <w:rPr>
          <w:rFonts w:asciiTheme="majorBidi" w:hAnsiTheme="majorBidi" w:cstheme="majorBidi"/>
          <w:b/>
          <w:sz w:val="24"/>
          <w:szCs w:val="24"/>
          <w:lang w:val="en"/>
        </w:rPr>
        <w:t xml:space="preserve">Islamic Theology in the </w:t>
      </w:r>
      <w:r w:rsidR="00B300B0">
        <w:rPr>
          <w:rFonts w:asciiTheme="majorBidi" w:hAnsiTheme="majorBidi" w:cstheme="majorBidi"/>
          <w:b/>
          <w:sz w:val="24"/>
          <w:szCs w:val="24"/>
          <w:lang w:val="en"/>
        </w:rPr>
        <w:t>Tafsir</w:t>
      </w:r>
      <w:r w:rsidRPr="00D13086">
        <w:rPr>
          <w:rFonts w:asciiTheme="majorBidi" w:hAnsiTheme="majorBidi" w:cstheme="majorBidi"/>
          <w:b/>
          <w:sz w:val="24"/>
          <w:szCs w:val="24"/>
          <w:lang w:val="en"/>
        </w:rPr>
        <w:t xml:space="preserve"> of the Ministry of Religio</w:t>
      </w:r>
      <w:r w:rsidR="00B300B0">
        <w:rPr>
          <w:rFonts w:asciiTheme="majorBidi" w:hAnsiTheme="majorBidi" w:cstheme="majorBidi"/>
          <w:b/>
          <w:sz w:val="24"/>
          <w:szCs w:val="24"/>
          <w:lang w:val="en"/>
        </w:rPr>
        <w:t>us Affairs</w:t>
      </w:r>
    </w:p>
    <w:p w14:paraId="3F47FD71" w14:textId="5AFAFB9C" w:rsidR="00AE18AC" w:rsidRPr="00DD1A7D" w:rsidRDefault="00E90155" w:rsidP="00C36752">
      <w:pPr>
        <w:ind w:firstLine="360"/>
        <w:rPr>
          <w:rFonts w:ascii="Times New Roman" w:hAnsi="Times New Roman" w:cs="Times New Roman"/>
          <w:sz w:val="24"/>
          <w:szCs w:val="24"/>
        </w:rPr>
      </w:pPr>
      <w:r w:rsidRPr="00DD1A7D">
        <w:rPr>
          <w:rFonts w:ascii="Times New Roman" w:hAnsi="Times New Roman" w:cs="Times New Roman"/>
          <w:sz w:val="24"/>
          <w:szCs w:val="24"/>
          <w:lang w:val="en"/>
        </w:rPr>
        <w:t xml:space="preserve">The interpretation of the verses of kalam concerning </w:t>
      </w:r>
      <w:r w:rsidR="00075BBA" w:rsidRPr="00DD1A7D">
        <w:rPr>
          <w:rFonts w:ascii="Times New Roman" w:hAnsi="Times New Roman" w:cs="Times New Roman"/>
          <w:color w:val="000000" w:themeColor="text1"/>
          <w:sz w:val="24"/>
          <w:szCs w:val="24"/>
          <w:lang w:val="en"/>
        </w:rPr>
        <w:t>1) reason</w:t>
      </w:r>
      <w:r w:rsidR="004E070C">
        <w:rPr>
          <w:rFonts w:ascii="Times New Roman" w:hAnsi="Times New Roman" w:cs="Times New Roman"/>
          <w:color w:val="000000" w:themeColor="text1"/>
          <w:sz w:val="24"/>
          <w:szCs w:val="24"/>
          <w:lang w:val="en"/>
        </w:rPr>
        <w:t xml:space="preserve"> and </w:t>
      </w:r>
      <w:r w:rsidR="00075BBA" w:rsidRPr="00DD1A7D">
        <w:rPr>
          <w:rFonts w:ascii="Times New Roman" w:hAnsi="Times New Roman" w:cs="Times New Roman"/>
          <w:color w:val="000000" w:themeColor="text1"/>
          <w:sz w:val="24"/>
          <w:szCs w:val="24"/>
          <w:lang w:val="en"/>
        </w:rPr>
        <w:t>revelation; 2) Human Actions</w:t>
      </w:r>
      <w:r w:rsidR="004E070C">
        <w:rPr>
          <w:rFonts w:ascii="Times New Roman" w:hAnsi="Times New Roman" w:cs="Times New Roman"/>
          <w:color w:val="000000" w:themeColor="text1"/>
          <w:sz w:val="24"/>
          <w:szCs w:val="24"/>
          <w:lang w:val="en"/>
        </w:rPr>
        <w:t xml:space="preserve"> and </w:t>
      </w:r>
      <w:r w:rsidR="00075BBA" w:rsidRPr="00DD1A7D">
        <w:rPr>
          <w:rFonts w:ascii="Times New Roman" w:hAnsi="Times New Roman" w:cs="Times New Roman"/>
          <w:color w:val="000000" w:themeColor="text1"/>
          <w:sz w:val="24"/>
          <w:szCs w:val="24"/>
          <w:lang w:val="en"/>
        </w:rPr>
        <w:t>God's Will; 3) Justice</w:t>
      </w:r>
      <w:r w:rsidR="004E070C">
        <w:rPr>
          <w:rFonts w:ascii="Times New Roman" w:hAnsi="Times New Roman" w:cs="Times New Roman"/>
          <w:color w:val="000000" w:themeColor="text1"/>
          <w:sz w:val="24"/>
          <w:szCs w:val="24"/>
          <w:lang w:val="en"/>
        </w:rPr>
        <w:t xml:space="preserve"> and </w:t>
      </w:r>
      <w:r w:rsidR="00075BBA" w:rsidRPr="00DD1A7D">
        <w:rPr>
          <w:rFonts w:ascii="Times New Roman" w:hAnsi="Times New Roman" w:cs="Times New Roman"/>
          <w:color w:val="000000" w:themeColor="text1"/>
          <w:sz w:val="24"/>
          <w:szCs w:val="24"/>
          <w:lang w:val="en"/>
        </w:rPr>
        <w:t>God's Deeds</w:t>
      </w:r>
      <w:r w:rsidRPr="00DD1A7D">
        <w:rPr>
          <w:rFonts w:ascii="Times New Roman" w:hAnsi="Times New Roman" w:cs="Times New Roman"/>
          <w:sz w:val="24"/>
          <w:szCs w:val="24"/>
          <w:lang w:val="en"/>
        </w:rPr>
        <w:t xml:space="preserve"> in the </w:t>
      </w:r>
      <w:r w:rsidR="00DD1A7D" w:rsidRPr="00DD1A7D">
        <w:rPr>
          <w:rFonts w:ascii="Times New Roman" w:hAnsi="Times New Roman" w:cs="Times New Roman"/>
          <w:i/>
          <w:iCs/>
          <w:sz w:val="24"/>
          <w:szCs w:val="24"/>
          <w:lang w:val="en"/>
        </w:rPr>
        <w:t>interpretation</w:t>
      </w:r>
      <w:r w:rsidRPr="00DD1A7D">
        <w:rPr>
          <w:rFonts w:ascii="Times New Roman" w:hAnsi="Times New Roman" w:cs="Times New Roman"/>
          <w:sz w:val="24"/>
          <w:szCs w:val="24"/>
          <w:lang w:val="en"/>
        </w:rPr>
        <w:t xml:space="preserve"> of the Ministry of Religion tend to be somewhat close to the rational-maturidiyah style of thought in Samarkand. On the other hand, it has very little in common with traditional kalam (Asy'ariyah</w:t>
      </w:r>
      <w:r w:rsidR="004E070C">
        <w:rPr>
          <w:rFonts w:ascii="Times New Roman" w:hAnsi="Times New Roman" w:cs="Times New Roman"/>
          <w:sz w:val="24"/>
          <w:szCs w:val="24"/>
          <w:lang w:val="en"/>
        </w:rPr>
        <w:t xml:space="preserve"> and </w:t>
      </w:r>
      <w:r w:rsidRPr="00DD1A7D">
        <w:rPr>
          <w:rFonts w:ascii="Times New Roman" w:hAnsi="Times New Roman" w:cs="Times New Roman"/>
          <w:sz w:val="24"/>
          <w:szCs w:val="24"/>
          <w:lang w:val="en"/>
        </w:rPr>
        <w:t>Maturidiyah Bukhara). In discussing the ability of reason</w:t>
      </w:r>
      <w:r w:rsidR="004E070C">
        <w:rPr>
          <w:rFonts w:ascii="Times New Roman" w:hAnsi="Times New Roman" w:cs="Times New Roman"/>
          <w:sz w:val="24"/>
          <w:szCs w:val="24"/>
          <w:lang w:val="en"/>
        </w:rPr>
        <w:t xml:space="preserve"> and </w:t>
      </w:r>
      <w:r w:rsidRPr="00DD1A7D">
        <w:rPr>
          <w:rFonts w:ascii="Times New Roman" w:hAnsi="Times New Roman" w:cs="Times New Roman"/>
          <w:sz w:val="24"/>
          <w:szCs w:val="24"/>
          <w:lang w:val="en"/>
        </w:rPr>
        <w:t>the function of revelation, there are similarities with the understanding of Bukhara's Maturidiyah kalam</w:t>
      </w:r>
      <w:r w:rsidR="00D13086">
        <w:rPr>
          <w:rFonts w:ascii="Times New Roman" w:hAnsi="Times New Roman" w:cs="Times New Roman"/>
          <w:sz w:val="24"/>
          <w:szCs w:val="24"/>
          <w:lang w:val="en"/>
        </w:rPr>
        <w:t>. However,</w:t>
      </w:r>
      <w:r w:rsidRPr="00DD1A7D">
        <w:rPr>
          <w:rFonts w:ascii="Times New Roman" w:hAnsi="Times New Roman" w:cs="Times New Roman"/>
          <w:sz w:val="24"/>
          <w:szCs w:val="24"/>
          <w:lang w:val="en"/>
        </w:rPr>
        <w:t xml:space="preserve"> the opinion in the Ministry of Religion's </w:t>
      </w:r>
      <w:r w:rsidRPr="00DD1A7D">
        <w:rPr>
          <w:rFonts w:ascii="Times New Roman" w:hAnsi="Times New Roman" w:cs="Times New Roman"/>
          <w:i/>
          <w:iCs/>
          <w:sz w:val="24"/>
          <w:szCs w:val="24"/>
          <w:lang w:val="en"/>
        </w:rPr>
        <w:t>Tafsir</w:t>
      </w:r>
      <w:r w:rsidRPr="00DD1A7D">
        <w:rPr>
          <w:rFonts w:ascii="Times New Roman" w:hAnsi="Times New Roman" w:cs="Times New Roman"/>
          <w:sz w:val="24"/>
          <w:szCs w:val="24"/>
          <w:lang w:val="en"/>
        </w:rPr>
        <w:t xml:space="preserve"> is more advanced, where reason has the potential to know God, to know God is One, to know good</w:t>
      </w:r>
      <w:r w:rsidR="004E070C">
        <w:rPr>
          <w:rFonts w:ascii="Times New Roman" w:hAnsi="Times New Roman" w:cs="Times New Roman"/>
          <w:sz w:val="24"/>
          <w:szCs w:val="24"/>
          <w:lang w:val="en"/>
        </w:rPr>
        <w:t xml:space="preserve"> and </w:t>
      </w:r>
      <w:r w:rsidR="00D13086">
        <w:rPr>
          <w:rFonts w:ascii="Times New Roman" w:hAnsi="Times New Roman" w:cs="Times New Roman"/>
          <w:sz w:val="24"/>
          <w:szCs w:val="24"/>
          <w:lang w:val="en"/>
        </w:rPr>
        <w:t>evil</w:t>
      </w:r>
      <w:r w:rsidRPr="00DD1A7D">
        <w:rPr>
          <w:rFonts w:ascii="Times New Roman" w:hAnsi="Times New Roman" w:cs="Times New Roman"/>
          <w:sz w:val="24"/>
          <w:szCs w:val="24"/>
          <w:lang w:val="en"/>
        </w:rPr>
        <w:t>, to know the basi</w:t>
      </w:r>
      <w:r w:rsidR="00D13086">
        <w:rPr>
          <w:rFonts w:ascii="Times New Roman" w:hAnsi="Times New Roman" w:cs="Times New Roman"/>
          <w:sz w:val="24"/>
          <w:szCs w:val="24"/>
          <w:lang w:val="en"/>
        </w:rPr>
        <w:t>c</w:t>
      </w:r>
      <w:r w:rsidRPr="00DD1A7D">
        <w:rPr>
          <w:rFonts w:ascii="Times New Roman" w:hAnsi="Times New Roman" w:cs="Times New Roman"/>
          <w:sz w:val="24"/>
          <w:szCs w:val="24"/>
          <w:lang w:val="en"/>
        </w:rPr>
        <w:t>s of good</w:t>
      </w:r>
      <w:r w:rsidR="004E070C">
        <w:rPr>
          <w:rFonts w:ascii="Times New Roman" w:hAnsi="Times New Roman" w:cs="Times New Roman"/>
          <w:sz w:val="24"/>
          <w:szCs w:val="24"/>
          <w:lang w:val="en"/>
        </w:rPr>
        <w:t xml:space="preserve"> and </w:t>
      </w:r>
      <w:r w:rsidRPr="00DD1A7D">
        <w:rPr>
          <w:rFonts w:ascii="Times New Roman" w:hAnsi="Times New Roman" w:cs="Times New Roman"/>
          <w:sz w:val="24"/>
          <w:szCs w:val="24"/>
          <w:lang w:val="en"/>
        </w:rPr>
        <w:t>evil</w:t>
      </w:r>
      <w:r w:rsidR="004E070C">
        <w:rPr>
          <w:rFonts w:ascii="Times New Roman" w:hAnsi="Times New Roman" w:cs="Times New Roman"/>
          <w:sz w:val="24"/>
          <w:szCs w:val="24"/>
          <w:lang w:val="en"/>
        </w:rPr>
        <w:t xml:space="preserve">, and </w:t>
      </w:r>
      <w:r w:rsidRPr="00DD1A7D">
        <w:rPr>
          <w:rFonts w:ascii="Times New Roman" w:hAnsi="Times New Roman" w:cs="Times New Roman"/>
          <w:sz w:val="24"/>
          <w:szCs w:val="24"/>
          <w:lang w:val="en"/>
        </w:rPr>
        <w:t>to know the existence of God</w:t>
      </w:r>
      <w:r w:rsidR="00D13086">
        <w:rPr>
          <w:rFonts w:ascii="Times New Roman" w:hAnsi="Times New Roman" w:cs="Times New Roman"/>
          <w:sz w:val="24"/>
          <w:szCs w:val="24"/>
          <w:lang w:val="en"/>
        </w:rPr>
        <w:t>, and A</w:t>
      </w:r>
      <w:r w:rsidRPr="00DD1A7D">
        <w:rPr>
          <w:rFonts w:ascii="Times New Roman" w:hAnsi="Times New Roman" w:cs="Times New Roman"/>
          <w:sz w:val="24"/>
          <w:szCs w:val="24"/>
          <w:lang w:val="en"/>
        </w:rPr>
        <w:t>fterlife. All obligations are known through religion (revelation) brought by the apostles</w:t>
      </w:r>
      <w:r w:rsidR="004E070C">
        <w:rPr>
          <w:rFonts w:ascii="Times New Roman" w:hAnsi="Times New Roman" w:cs="Times New Roman"/>
          <w:sz w:val="24"/>
          <w:szCs w:val="24"/>
          <w:lang w:val="en"/>
        </w:rPr>
        <w:t xml:space="preserve">, and </w:t>
      </w:r>
      <w:r w:rsidRPr="00DD1A7D">
        <w:rPr>
          <w:rFonts w:ascii="Times New Roman" w:hAnsi="Times New Roman" w:cs="Times New Roman"/>
          <w:sz w:val="24"/>
          <w:szCs w:val="24"/>
          <w:lang w:val="en"/>
        </w:rPr>
        <w:t xml:space="preserve">the sending of apostles is </w:t>
      </w:r>
      <w:r w:rsidRPr="0067799E">
        <w:rPr>
          <w:rFonts w:asciiTheme="majorBidi" w:hAnsiTheme="majorBidi" w:cstheme="majorBidi"/>
          <w:i/>
          <w:iCs/>
          <w:sz w:val="24"/>
          <w:szCs w:val="24"/>
          <w:lang w:val="en"/>
        </w:rPr>
        <w:t>sunatullah</w:t>
      </w:r>
      <w:r w:rsidRPr="00DD1A7D">
        <w:rPr>
          <w:rFonts w:ascii="Times New Roman" w:hAnsi="Times New Roman" w:cs="Times New Roman"/>
          <w:sz w:val="24"/>
          <w:szCs w:val="24"/>
          <w:lang w:val="en"/>
        </w:rPr>
        <w:t xml:space="preserve"> not </w:t>
      </w:r>
      <w:r w:rsidRPr="0067799E">
        <w:rPr>
          <w:rFonts w:asciiTheme="majorBidi" w:hAnsiTheme="majorBidi" w:cstheme="majorBidi"/>
          <w:i/>
          <w:iCs/>
          <w:sz w:val="24"/>
          <w:szCs w:val="24"/>
          <w:lang w:val="en"/>
        </w:rPr>
        <w:t>jaiz</w:t>
      </w:r>
      <w:r w:rsidRPr="00DD1A7D">
        <w:rPr>
          <w:rFonts w:ascii="Times New Roman" w:hAnsi="Times New Roman" w:cs="Times New Roman"/>
          <w:sz w:val="24"/>
          <w:szCs w:val="24"/>
          <w:lang w:val="en"/>
        </w:rPr>
        <w:t xml:space="preserve"> as the opinion of the Bukhara Maturidiyah circles. </w:t>
      </w:r>
    </w:p>
    <w:p w14:paraId="47D2B4F6" w14:textId="385BA719" w:rsidR="00AE18AC" w:rsidRPr="0067799E" w:rsidRDefault="00E90155" w:rsidP="00C36752">
      <w:pPr>
        <w:ind w:firstLine="360"/>
        <w:rPr>
          <w:rFonts w:asciiTheme="majorBidi" w:hAnsiTheme="majorBidi" w:cstheme="majorBidi"/>
          <w:sz w:val="24"/>
          <w:szCs w:val="24"/>
        </w:rPr>
      </w:pPr>
      <w:r w:rsidRPr="0067799E">
        <w:rPr>
          <w:rFonts w:asciiTheme="majorBidi" w:hAnsiTheme="majorBidi" w:cstheme="majorBidi"/>
          <w:sz w:val="24"/>
          <w:szCs w:val="24"/>
          <w:lang w:val="en"/>
        </w:rPr>
        <w:t xml:space="preserve">The similarity of the interpretation of the verses of the Ministry of Religion's </w:t>
      </w:r>
      <w:r w:rsidRPr="0067799E">
        <w:rPr>
          <w:rFonts w:asciiTheme="majorBidi" w:hAnsiTheme="majorBidi" w:cstheme="majorBidi"/>
          <w:i/>
          <w:iCs/>
          <w:sz w:val="24"/>
          <w:szCs w:val="24"/>
          <w:lang w:val="en"/>
        </w:rPr>
        <w:t>Tafsir</w:t>
      </w:r>
      <w:r w:rsidRPr="0067799E">
        <w:rPr>
          <w:rFonts w:asciiTheme="majorBidi" w:hAnsiTheme="majorBidi" w:cstheme="majorBidi"/>
          <w:sz w:val="24"/>
          <w:szCs w:val="24"/>
          <w:lang w:val="en"/>
        </w:rPr>
        <w:t xml:space="preserve"> Kalam with the rational thought of Kalam-Maturidiyah Samarkand:</w:t>
      </w:r>
    </w:p>
    <w:p w14:paraId="79752432" w14:textId="7F193D1A" w:rsidR="00AE18AC" w:rsidRPr="0067799E" w:rsidRDefault="00E90155" w:rsidP="00C36752">
      <w:pPr>
        <w:pStyle w:val="ListParagraph"/>
        <w:numPr>
          <w:ilvl w:val="0"/>
          <w:numId w:val="1"/>
        </w:numPr>
        <w:rPr>
          <w:rFonts w:asciiTheme="majorBidi" w:hAnsiTheme="majorBidi" w:cstheme="majorBidi"/>
          <w:sz w:val="24"/>
          <w:szCs w:val="24"/>
        </w:rPr>
      </w:pPr>
      <w:r w:rsidRPr="0067799E">
        <w:rPr>
          <w:rFonts w:asciiTheme="majorBidi" w:hAnsiTheme="majorBidi" w:cstheme="majorBidi"/>
          <w:sz w:val="24"/>
          <w:szCs w:val="24"/>
          <w:lang w:val="en"/>
        </w:rPr>
        <w:t>In the case of Qadariyah</w:t>
      </w:r>
      <w:r w:rsidR="004E070C">
        <w:rPr>
          <w:rFonts w:asciiTheme="majorBidi" w:hAnsiTheme="majorBidi" w:cstheme="majorBidi"/>
          <w:sz w:val="24"/>
          <w:szCs w:val="24"/>
          <w:lang w:val="en"/>
        </w:rPr>
        <w:t xml:space="preserve"> and </w:t>
      </w:r>
      <w:r w:rsidRPr="0067799E">
        <w:rPr>
          <w:rFonts w:asciiTheme="majorBidi" w:hAnsiTheme="majorBidi" w:cstheme="majorBidi"/>
          <w:sz w:val="24"/>
          <w:szCs w:val="24"/>
          <w:lang w:val="en"/>
        </w:rPr>
        <w:t xml:space="preserve">Jabariyah ( </w:t>
      </w:r>
      <w:r w:rsidRPr="0067799E">
        <w:rPr>
          <w:rFonts w:asciiTheme="majorBidi" w:hAnsiTheme="majorBidi" w:cstheme="majorBidi"/>
          <w:i/>
          <w:iCs/>
          <w:sz w:val="24"/>
          <w:szCs w:val="24"/>
          <w:lang w:val="en"/>
        </w:rPr>
        <w:t>free will</w:t>
      </w:r>
      <w:r w:rsidR="004E070C">
        <w:rPr>
          <w:rFonts w:asciiTheme="majorBidi" w:hAnsiTheme="majorBidi" w:cstheme="majorBidi"/>
          <w:i/>
          <w:iCs/>
          <w:sz w:val="24"/>
          <w:szCs w:val="24"/>
          <w:lang w:val="en"/>
        </w:rPr>
        <w:t xml:space="preserve"> and </w:t>
      </w:r>
      <w:r w:rsidRPr="0067799E">
        <w:rPr>
          <w:rFonts w:asciiTheme="majorBidi" w:hAnsiTheme="majorBidi" w:cstheme="majorBidi"/>
          <w:i/>
          <w:iCs/>
          <w:sz w:val="24"/>
          <w:szCs w:val="24"/>
          <w:lang w:val="en"/>
        </w:rPr>
        <w:t>predestination</w:t>
      </w:r>
      <w:r w:rsidRPr="0067799E">
        <w:rPr>
          <w:rFonts w:asciiTheme="majorBidi" w:hAnsiTheme="majorBidi" w:cstheme="majorBidi"/>
          <w:sz w:val="24"/>
          <w:szCs w:val="24"/>
          <w:lang w:val="en"/>
        </w:rPr>
        <w:t xml:space="preserve"> )</w:t>
      </w:r>
      <w:r w:rsidR="00D13086">
        <w:rPr>
          <w:rFonts w:asciiTheme="majorBidi" w:hAnsiTheme="majorBidi" w:cstheme="majorBidi"/>
          <w:sz w:val="24"/>
          <w:szCs w:val="24"/>
          <w:lang w:val="en"/>
        </w:rPr>
        <w:t>,</w:t>
      </w:r>
      <w:r w:rsidRPr="0067799E">
        <w:rPr>
          <w:rFonts w:asciiTheme="majorBidi" w:hAnsiTheme="majorBidi" w:cstheme="majorBidi"/>
          <w:sz w:val="24"/>
          <w:szCs w:val="24"/>
          <w:lang w:val="en"/>
        </w:rPr>
        <w:t xml:space="preserve"> it is said that humans have the effort (power to choose)</w:t>
      </w:r>
      <w:r w:rsidR="004E070C">
        <w:rPr>
          <w:rFonts w:asciiTheme="majorBidi" w:hAnsiTheme="majorBidi" w:cstheme="majorBidi"/>
          <w:sz w:val="24"/>
          <w:szCs w:val="24"/>
          <w:lang w:val="en"/>
        </w:rPr>
        <w:t xml:space="preserve"> and </w:t>
      </w:r>
      <w:r w:rsidRPr="0067799E">
        <w:rPr>
          <w:rFonts w:asciiTheme="majorBidi" w:hAnsiTheme="majorBidi" w:cstheme="majorBidi"/>
          <w:sz w:val="24"/>
          <w:szCs w:val="24"/>
          <w:lang w:val="en"/>
        </w:rPr>
        <w:t>the freedom to do or not do an act</w:t>
      </w:r>
      <w:r w:rsidR="00D13086">
        <w:rPr>
          <w:rFonts w:asciiTheme="majorBidi" w:hAnsiTheme="majorBidi" w:cstheme="majorBidi"/>
          <w:sz w:val="24"/>
          <w:szCs w:val="24"/>
          <w:lang w:val="en"/>
        </w:rPr>
        <w:t>. Based on</w:t>
      </w:r>
      <w:r w:rsidRPr="0067799E">
        <w:rPr>
          <w:rFonts w:asciiTheme="majorBidi" w:hAnsiTheme="majorBidi" w:cstheme="majorBidi"/>
          <w:sz w:val="24"/>
          <w:szCs w:val="24"/>
          <w:lang w:val="en"/>
        </w:rPr>
        <w:t xml:space="preserve"> that choice</w:t>
      </w:r>
      <w:r w:rsidR="00D13086">
        <w:rPr>
          <w:rFonts w:asciiTheme="majorBidi" w:hAnsiTheme="majorBidi" w:cstheme="majorBidi"/>
          <w:sz w:val="24"/>
          <w:szCs w:val="24"/>
          <w:lang w:val="en"/>
        </w:rPr>
        <w:t>,</w:t>
      </w:r>
      <w:r w:rsidRPr="0067799E">
        <w:rPr>
          <w:rFonts w:asciiTheme="majorBidi" w:hAnsiTheme="majorBidi" w:cstheme="majorBidi"/>
          <w:sz w:val="24"/>
          <w:szCs w:val="24"/>
          <w:lang w:val="en"/>
        </w:rPr>
        <w:t xml:space="preserve"> Allah will reward later in the </w:t>
      </w:r>
      <w:r w:rsidR="004E070C">
        <w:rPr>
          <w:rFonts w:asciiTheme="majorBidi" w:hAnsiTheme="majorBidi" w:cstheme="majorBidi"/>
          <w:sz w:val="24"/>
          <w:szCs w:val="24"/>
          <w:lang w:val="en"/>
        </w:rPr>
        <w:t>H</w:t>
      </w:r>
      <w:r w:rsidRPr="0067799E">
        <w:rPr>
          <w:rFonts w:asciiTheme="majorBidi" w:hAnsiTheme="majorBidi" w:cstheme="majorBidi"/>
          <w:sz w:val="24"/>
          <w:szCs w:val="24"/>
          <w:lang w:val="en"/>
        </w:rPr>
        <w:t>ereafter</w:t>
      </w:r>
      <w:r w:rsidR="00D13086">
        <w:rPr>
          <w:rFonts w:asciiTheme="majorBidi" w:hAnsiTheme="majorBidi" w:cstheme="majorBidi"/>
          <w:sz w:val="24"/>
          <w:szCs w:val="24"/>
          <w:lang w:val="en"/>
        </w:rPr>
        <w:t>,</w:t>
      </w:r>
      <w:r w:rsidRPr="0067799E">
        <w:rPr>
          <w:rFonts w:asciiTheme="majorBidi" w:hAnsiTheme="majorBidi" w:cstheme="majorBidi"/>
          <w:sz w:val="24"/>
          <w:szCs w:val="24"/>
          <w:lang w:val="en"/>
        </w:rPr>
        <w:t xml:space="preserve"> which will not be reduced i</w:t>
      </w:r>
      <w:r w:rsidR="00D13086">
        <w:rPr>
          <w:rFonts w:asciiTheme="majorBidi" w:hAnsiTheme="majorBidi" w:cstheme="majorBidi"/>
          <w:sz w:val="24"/>
          <w:szCs w:val="24"/>
          <w:lang w:val="en"/>
        </w:rPr>
        <w:t>mmediately</w:t>
      </w:r>
      <w:r w:rsidRPr="0067799E">
        <w:rPr>
          <w:rFonts w:asciiTheme="majorBidi" w:hAnsiTheme="majorBidi" w:cstheme="majorBidi"/>
          <w:sz w:val="24"/>
          <w:szCs w:val="24"/>
          <w:lang w:val="en"/>
        </w:rPr>
        <w:t xml:space="preserve">. </w:t>
      </w:r>
      <w:r w:rsidRPr="0067799E">
        <w:rPr>
          <w:rFonts w:asciiTheme="majorBidi" w:hAnsiTheme="majorBidi" w:cstheme="majorBidi"/>
          <w:sz w:val="24"/>
          <w:szCs w:val="24"/>
          <w:lang w:val="en"/>
        </w:rPr>
        <w:lastRenderedPageBreak/>
        <w:t xml:space="preserve">The fate that happens to humans is </w:t>
      </w:r>
      <w:r w:rsidRPr="0067799E">
        <w:rPr>
          <w:rFonts w:asciiTheme="majorBidi" w:hAnsiTheme="majorBidi" w:cstheme="majorBidi"/>
          <w:i/>
          <w:iCs/>
          <w:sz w:val="24"/>
          <w:szCs w:val="24"/>
          <w:lang w:val="en"/>
        </w:rPr>
        <w:t>sunatullah</w:t>
      </w:r>
      <w:r w:rsidR="00D13086">
        <w:rPr>
          <w:rFonts w:asciiTheme="majorBidi" w:hAnsiTheme="majorBidi" w:cstheme="majorBidi"/>
          <w:i/>
          <w:iCs/>
          <w:sz w:val="24"/>
          <w:szCs w:val="24"/>
          <w:lang w:val="en"/>
        </w:rPr>
        <w:t>,</w:t>
      </w:r>
      <w:r w:rsidRPr="0067799E">
        <w:rPr>
          <w:rFonts w:asciiTheme="majorBidi" w:hAnsiTheme="majorBidi" w:cstheme="majorBidi"/>
          <w:sz w:val="24"/>
          <w:szCs w:val="24"/>
          <w:lang w:val="en"/>
        </w:rPr>
        <w:t xml:space="preserve"> or the existence of a series of </w:t>
      </w:r>
      <w:r w:rsidRPr="0067799E">
        <w:rPr>
          <w:rFonts w:asciiTheme="majorBidi" w:hAnsiTheme="majorBidi" w:cstheme="majorBidi"/>
          <w:i/>
          <w:iCs/>
          <w:sz w:val="24"/>
          <w:szCs w:val="24"/>
          <w:lang w:val="en"/>
        </w:rPr>
        <w:t>causalities</w:t>
      </w:r>
      <w:r w:rsidRPr="0067799E">
        <w:rPr>
          <w:rFonts w:asciiTheme="majorBidi" w:hAnsiTheme="majorBidi" w:cstheme="majorBidi"/>
          <w:sz w:val="24"/>
          <w:szCs w:val="24"/>
          <w:lang w:val="en"/>
        </w:rPr>
        <w:t>, not God's decree.</w:t>
      </w:r>
    </w:p>
    <w:p w14:paraId="2E69AD85" w14:textId="56892921" w:rsidR="00AE18AC" w:rsidRPr="0067799E" w:rsidRDefault="00D13086" w:rsidP="00C36752">
      <w:pPr>
        <w:numPr>
          <w:ilvl w:val="0"/>
          <w:numId w:val="1"/>
        </w:numPr>
        <w:rPr>
          <w:rFonts w:asciiTheme="majorBidi" w:hAnsiTheme="majorBidi" w:cstheme="majorBidi"/>
          <w:sz w:val="24"/>
          <w:szCs w:val="24"/>
        </w:rPr>
      </w:pPr>
      <w:r>
        <w:rPr>
          <w:rFonts w:asciiTheme="majorBidi" w:hAnsiTheme="majorBidi" w:cstheme="majorBidi"/>
          <w:sz w:val="24"/>
          <w:szCs w:val="24"/>
          <w:lang w:val="en"/>
        </w:rPr>
        <w:t>The unchanging sunnatullah limits God's absolute power and will</w:t>
      </w:r>
      <w:r w:rsidRPr="0067799E">
        <w:rPr>
          <w:rFonts w:asciiTheme="majorBidi" w:hAnsiTheme="majorBidi" w:cstheme="majorBidi"/>
          <w:sz w:val="24"/>
          <w:szCs w:val="24"/>
          <w:lang w:val="en"/>
        </w:rPr>
        <w:t xml:space="preserve">, the condition of God determining His </w:t>
      </w:r>
      <w:r w:rsidRPr="0067799E">
        <w:rPr>
          <w:rFonts w:asciiTheme="majorBidi" w:hAnsiTheme="majorBidi" w:cstheme="majorBidi"/>
          <w:i/>
          <w:iCs/>
          <w:sz w:val="24"/>
          <w:szCs w:val="24"/>
          <w:lang w:val="en"/>
        </w:rPr>
        <w:t>sunatullah</w:t>
      </w:r>
      <w:r w:rsidRPr="0067799E">
        <w:rPr>
          <w:rFonts w:asciiTheme="majorBidi" w:hAnsiTheme="majorBidi" w:cstheme="majorBidi"/>
          <w:sz w:val="24"/>
          <w:szCs w:val="24"/>
          <w:lang w:val="en"/>
        </w:rPr>
        <w:t xml:space="preserve"> according to His wisdom</w:t>
      </w:r>
      <w:r w:rsidR="004E070C">
        <w:rPr>
          <w:rFonts w:asciiTheme="majorBidi" w:hAnsiTheme="majorBidi" w:cstheme="majorBidi"/>
          <w:sz w:val="24"/>
          <w:szCs w:val="24"/>
          <w:lang w:val="en"/>
        </w:rPr>
        <w:t xml:space="preserve"> and </w:t>
      </w:r>
      <w:r w:rsidRPr="0067799E">
        <w:rPr>
          <w:rFonts w:asciiTheme="majorBidi" w:hAnsiTheme="majorBidi" w:cstheme="majorBidi"/>
          <w:sz w:val="24"/>
          <w:szCs w:val="24"/>
          <w:lang w:val="en"/>
        </w:rPr>
        <w:t xml:space="preserve">knowledge of the </w:t>
      </w:r>
      <w:r>
        <w:rPr>
          <w:rFonts w:asciiTheme="majorBidi" w:hAnsiTheme="majorBidi" w:cstheme="majorBidi"/>
          <w:sz w:val="24"/>
          <w:szCs w:val="24"/>
          <w:lang w:val="en"/>
        </w:rPr>
        <w:t>Highest</w:t>
      </w:r>
      <w:r w:rsidRPr="0067799E">
        <w:rPr>
          <w:rFonts w:asciiTheme="majorBidi" w:hAnsiTheme="majorBidi" w:cstheme="majorBidi"/>
          <w:sz w:val="24"/>
          <w:szCs w:val="24"/>
          <w:lang w:val="en"/>
        </w:rPr>
        <w:t>, the freedom He gives to humans</w:t>
      </w:r>
      <w:r>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67799E">
        <w:rPr>
          <w:rFonts w:asciiTheme="majorBidi" w:hAnsiTheme="majorBidi" w:cstheme="majorBidi"/>
          <w:sz w:val="24"/>
          <w:szCs w:val="24"/>
          <w:lang w:val="en"/>
        </w:rPr>
        <w:t>in principle</w:t>
      </w:r>
      <w:r>
        <w:rPr>
          <w:rFonts w:asciiTheme="majorBidi" w:hAnsiTheme="majorBidi" w:cstheme="majorBidi"/>
          <w:sz w:val="24"/>
          <w:szCs w:val="24"/>
          <w:lang w:val="en"/>
        </w:rPr>
        <w:t>,</w:t>
      </w:r>
      <w:r w:rsidRPr="0067799E">
        <w:rPr>
          <w:rFonts w:asciiTheme="majorBidi" w:hAnsiTheme="majorBidi" w:cstheme="majorBidi"/>
          <w:sz w:val="24"/>
          <w:szCs w:val="24"/>
          <w:lang w:val="en"/>
        </w:rPr>
        <w:t xml:space="preserve"> God will keep His promises</w:t>
      </w:r>
      <w:r w:rsidR="004E070C">
        <w:rPr>
          <w:rFonts w:asciiTheme="majorBidi" w:hAnsiTheme="majorBidi" w:cstheme="majorBidi"/>
          <w:sz w:val="24"/>
          <w:szCs w:val="24"/>
          <w:lang w:val="en"/>
        </w:rPr>
        <w:t xml:space="preserve"> and </w:t>
      </w:r>
      <w:r w:rsidRPr="0067799E">
        <w:rPr>
          <w:rFonts w:asciiTheme="majorBidi" w:hAnsiTheme="majorBidi" w:cstheme="majorBidi"/>
          <w:sz w:val="24"/>
          <w:szCs w:val="24"/>
          <w:lang w:val="en"/>
        </w:rPr>
        <w:t>carry out His threats.</w:t>
      </w:r>
    </w:p>
    <w:p w14:paraId="273283B6" w14:textId="19825F2D" w:rsidR="00AE18AC" w:rsidRPr="0067799E" w:rsidRDefault="00E90155" w:rsidP="00C36752">
      <w:pPr>
        <w:numPr>
          <w:ilvl w:val="0"/>
          <w:numId w:val="1"/>
        </w:numPr>
        <w:rPr>
          <w:rFonts w:asciiTheme="majorBidi" w:hAnsiTheme="majorBidi" w:cstheme="majorBidi"/>
          <w:sz w:val="24"/>
          <w:szCs w:val="24"/>
        </w:rPr>
      </w:pPr>
      <w:r w:rsidRPr="0067799E">
        <w:rPr>
          <w:rFonts w:asciiTheme="majorBidi" w:hAnsiTheme="majorBidi" w:cstheme="majorBidi"/>
          <w:sz w:val="24"/>
          <w:szCs w:val="24"/>
          <w:lang w:val="en"/>
        </w:rPr>
        <w:t>God's justice is seen as the opposite of tyranny which is impossible for God</w:t>
      </w:r>
      <w:r w:rsidR="00D13086">
        <w:rPr>
          <w:rFonts w:asciiTheme="majorBidi" w:hAnsiTheme="majorBidi" w:cstheme="majorBidi"/>
          <w:sz w:val="24"/>
          <w:szCs w:val="24"/>
          <w:lang w:val="en"/>
        </w:rPr>
        <w:t>;</w:t>
      </w:r>
      <w:r w:rsidRPr="0067799E">
        <w:rPr>
          <w:rFonts w:asciiTheme="majorBidi" w:hAnsiTheme="majorBidi" w:cstheme="majorBidi"/>
          <w:sz w:val="24"/>
          <w:szCs w:val="24"/>
          <w:lang w:val="en"/>
        </w:rPr>
        <w:t xml:space="preserve"> God is just if he pays the appropriate punishment</w:t>
      </w:r>
      <w:r w:rsidR="004E070C">
        <w:rPr>
          <w:rFonts w:asciiTheme="majorBidi" w:hAnsiTheme="majorBidi" w:cstheme="majorBidi"/>
          <w:sz w:val="24"/>
          <w:szCs w:val="24"/>
          <w:lang w:val="en"/>
        </w:rPr>
        <w:t xml:space="preserve">, </w:t>
      </w:r>
      <w:r w:rsidRPr="0067799E">
        <w:rPr>
          <w:rFonts w:asciiTheme="majorBidi" w:hAnsiTheme="majorBidi" w:cstheme="majorBidi"/>
          <w:sz w:val="24"/>
          <w:szCs w:val="24"/>
          <w:lang w:val="en"/>
        </w:rPr>
        <w:t>fulfills his promise</w:t>
      </w:r>
      <w:r w:rsidR="004E070C">
        <w:rPr>
          <w:rFonts w:asciiTheme="majorBidi" w:hAnsiTheme="majorBidi" w:cstheme="majorBidi"/>
          <w:sz w:val="24"/>
          <w:szCs w:val="24"/>
          <w:lang w:val="en"/>
        </w:rPr>
        <w:t xml:space="preserve">, and </w:t>
      </w:r>
      <w:r w:rsidRPr="0067799E">
        <w:rPr>
          <w:rFonts w:asciiTheme="majorBidi" w:hAnsiTheme="majorBidi" w:cstheme="majorBidi"/>
          <w:sz w:val="24"/>
          <w:szCs w:val="24"/>
          <w:lang w:val="en"/>
        </w:rPr>
        <w:t>multiplies the reward according to His will.</w:t>
      </w:r>
    </w:p>
    <w:p w14:paraId="1FEE7BE0" w14:textId="5B183D53" w:rsidR="002C3636" w:rsidRPr="004E2993" w:rsidRDefault="00E90155" w:rsidP="004E2993">
      <w:pPr>
        <w:numPr>
          <w:ilvl w:val="0"/>
          <w:numId w:val="1"/>
        </w:numPr>
        <w:rPr>
          <w:rFonts w:asciiTheme="majorBidi" w:hAnsiTheme="majorBidi" w:cstheme="majorBidi"/>
          <w:sz w:val="24"/>
          <w:szCs w:val="24"/>
        </w:rPr>
      </w:pPr>
      <w:r w:rsidRPr="000252BD">
        <w:rPr>
          <w:rFonts w:asciiTheme="majorBidi" w:hAnsiTheme="majorBidi" w:cstheme="majorBidi"/>
          <w:sz w:val="24"/>
          <w:szCs w:val="24"/>
          <w:lang w:val="en"/>
        </w:rPr>
        <w:t xml:space="preserve">God in carrying out His actions </w:t>
      </w:r>
      <w:r w:rsidR="00D13086">
        <w:rPr>
          <w:rFonts w:asciiTheme="majorBidi" w:hAnsiTheme="majorBidi" w:cstheme="majorBidi"/>
          <w:sz w:val="24"/>
          <w:szCs w:val="24"/>
          <w:lang w:val="en"/>
        </w:rPr>
        <w:t>following</w:t>
      </w:r>
      <w:r w:rsidRPr="000252BD">
        <w:rPr>
          <w:rFonts w:asciiTheme="majorBidi" w:hAnsiTheme="majorBidi" w:cstheme="majorBidi"/>
          <w:sz w:val="24"/>
          <w:szCs w:val="24"/>
          <w:lang w:val="en"/>
        </w:rPr>
        <w:t xml:space="preserve"> His wisdom</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justice, because it is not </w:t>
      </w:r>
      <w:r w:rsidR="00D13086">
        <w:rPr>
          <w:rFonts w:asciiTheme="majorBidi" w:hAnsiTheme="majorBidi" w:cstheme="majorBidi"/>
          <w:sz w:val="24"/>
          <w:szCs w:val="24"/>
          <w:lang w:val="en"/>
        </w:rPr>
        <w:t>following</w:t>
      </w:r>
      <w:r w:rsidRPr="000252BD">
        <w:rPr>
          <w:rFonts w:asciiTheme="majorBidi" w:hAnsiTheme="majorBidi" w:cstheme="majorBidi"/>
          <w:sz w:val="24"/>
          <w:szCs w:val="24"/>
          <w:lang w:val="en"/>
        </w:rPr>
        <w:t xml:space="preserve"> His sunnah if God burdens humans beyond their capabilities (</w:t>
      </w:r>
      <w:r w:rsidRPr="000252BD">
        <w:rPr>
          <w:rFonts w:asciiTheme="majorBidi" w:hAnsiTheme="majorBidi" w:cstheme="majorBidi"/>
          <w:i/>
          <w:iCs/>
          <w:sz w:val="24"/>
          <w:szCs w:val="24"/>
          <w:lang w:val="en"/>
        </w:rPr>
        <w:t>taklif ma la yutaq</w:t>
      </w:r>
      <w:r w:rsidRPr="000252BD">
        <w:rPr>
          <w:rFonts w:asciiTheme="majorBidi" w:hAnsiTheme="majorBidi" w:cstheme="majorBidi"/>
          <w:sz w:val="24"/>
          <w:szCs w:val="24"/>
          <w:lang w:val="en"/>
        </w:rPr>
        <w:t>), if they do not send apostles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do not carry out </w:t>
      </w:r>
      <w:r w:rsidRPr="000252BD">
        <w:rPr>
          <w:rFonts w:asciiTheme="majorBidi" w:hAnsiTheme="majorBidi" w:cstheme="majorBidi"/>
          <w:i/>
          <w:iCs/>
          <w:sz w:val="24"/>
          <w:szCs w:val="24"/>
          <w:lang w:val="en"/>
        </w:rPr>
        <w:t>al-wa'd wa al- wa'id</w:t>
      </w:r>
      <w:r w:rsidR="004E2993">
        <w:rPr>
          <w:rFonts w:asciiTheme="majorBidi" w:hAnsiTheme="majorBidi" w:cstheme="majorBidi"/>
          <w:sz w:val="24"/>
          <w:szCs w:val="24"/>
          <w:lang w:val="en"/>
        </w:rPr>
        <w:t>.</w:t>
      </w:r>
    </w:p>
    <w:p w14:paraId="6D715B8E" w14:textId="134C74FD" w:rsidR="00585282" w:rsidRPr="00D13086" w:rsidRDefault="00E90155" w:rsidP="00D13086">
      <w:pPr>
        <w:ind w:firstLine="0"/>
        <w:rPr>
          <w:rFonts w:asciiTheme="majorBidi" w:hAnsiTheme="majorBidi" w:cstheme="majorBidi"/>
          <w:sz w:val="24"/>
          <w:szCs w:val="24"/>
        </w:rPr>
      </w:pPr>
      <w:r w:rsidRPr="00D13086">
        <w:rPr>
          <w:rFonts w:asciiTheme="majorBidi" w:hAnsiTheme="majorBidi" w:cstheme="majorBidi"/>
          <w:b/>
          <w:bCs/>
          <w:sz w:val="24"/>
          <w:szCs w:val="24"/>
          <w:lang w:val="en"/>
        </w:rPr>
        <w:t>Conclusion</w:t>
      </w:r>
    </w:p>
    <w:p w14:paraId="4BE281B2" w14:textId="29BC6227" w:rsidR="00AE18AC" w:rsidRDefault="00E90155" w:rsidP="00C36752">
      <w:pPr>
        <w:ind w:firstLine="360"/>
        <w:rPr>
          <w:rFonts w:asciiTheme="majorBidi" w:hAnsiTheme="majorBidi" w:cstheme="majorBidi"/>
          <w:sz w:val="24"/>
          <w:szCs w:val="24"/>
          <w:lang w:val="en"/>
        </w:rPr>
      </w:pPr>
      <w:r w:rsidRPr="000252BD">
        <w:rPr>
          <w:rFonts w:asciiTheme="majorBidi" w:hAnsiTheme="majorBidi" w:cstheme="majorBidi"/>
          <w:sz w:val="24"/>
          <w:szCs w:val="24"/>
          <w:lang w:val="en"/>
        </w:rPr>
        <w:t xml:space="preserve">The tendency of interpreting the verses of kalam in the </w:t>
      </w:r>
      <w:r>
        <w:rPr>
          <w:rFonts w:asciiTheme="majorBidi" w:hAnsiTheme="majorBidi" w:cstheme="majorBidi"/>
          <w:i/>
          <w:iCs/>
          <w:sz w:val="24"/>
          <w:szCs w:val="24"/>
          <w:lang w:val="en"/>
        </w:rPr>
        <w:t>Tafsir</w:t>
      </w:r>
      <w:r w:rsidRPr="000252BD">
        <w:rPr>
          <w:rFonts w:asciiTheme="majorBidi" w:hAnsiTheme="majorBidi" w:cstheme="majorBidi"/>
          <w:sz w:val="24"/>
          <w:szCs w:val="24"/>
          <w:lang w:val="en"/>
        </w:rPr>
        <w:t xml:space="preserve"> of the Ministry of Religion to rational thought may be due to several things. </w:t>
      </w:r>
      <w:r w:rsidRPr="000252BD">
        <w:rPr>
          <w:rFonts w:asciiTheme="majorBidi" w:hAnsiTheme="majorBidi" w:cstheme="majorBidi"/>
          <w:i/>
          <w:iCs/>
          <w:sz w:val="24"/>
          <w:szCs w:val="24"/>
          <w:lang w:val="en"/>
        </w:rPr>
        <w:t>First</w:t>
      </w:r>
      <w:r w:rsidRPr="000252BD">
        <w:rPr>
          <w:rFonts w:asciiTheme="majorBidi" w:hAnsiTheme="majorBidi" w:cstheme="majorBidi"/>
          <w:sz w:val="24"/>
          <w:szCs w:val="24"/>
          <w:lang w:val="en"/>
        </w:rPr>
        <w:t>, the commentary books that are the references for most of the commentaries written in the modern period are relatively rational, such as the commentaries: Al-Alusi, al-Maraghi, Al-Manar, Al-Qasimi, Sayid Qutb</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al-Wadlih. </w:t>
      </w:r>
      <w:r w:rsidRPr="000252BD">
        <w:rPr>
          <w:rFonts w:asciiTheme="majorBidi" w:hAnsiTheme="majorBidi" w:cstheme="majorBidi"/>
          <w:i/>
          <w:iCs/>
          <w:sz w:val="24"/>
          <w:szCs w:val="24"/>
          <w:lang w:val="en"/>
        </w:rPr>
        <w:t>Second</w:t>
      </w:r>
      <w:r w:rsidRPr="000252BD">
        <w:rPr>
          <w:rFonts w:asciiTheme="majorBidi" w:hAnsiTheme="majorBidi" w:cstheme="majorBidi"/>
          <w:sz w:val="24"/>
          <w:szCs w:val="24"/>
          <w:lang w:val="en"/>
        </w:rPr>
        <w:t>, because most of the compilers of this commentary are Egyptian scholars</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direct students of Al-Maraghi</w:t>
      </w:r>
      <w:r w:rsidR="00D13086">
        <w:rPr>
          <w:rFonts w:asciiTheme="majorBidi" w:hAnsiTheme="majorBidi" w:cstheme="majorBidi"/>
          <w:sz w:val="24"/>
          <w:szCs w:val="24"/>
          <w:lang w:val="en"/>
        </w:rPr>
        <w:t>,</w:t>
      </w:r>
      <w:r w:rsidR="004E070C">
        <w:rPr>
          <w:rFonts w:asciiTheme="majorBidi" w:hAnsiTheme="majorBidi" w:cstheme="majorBidi"/>
          <w:sz w:val="24"/>
          <w:szCs w:val="24"/>
          <w:lang w:val="en"/>
        </w:rPr>
        <w:t xml:space="preserve"> </w:t>
      </w:r>
      <w:r w:rsidRPr="000252BD">
        <w:rPr>
          <w:rFonts w:asciiTheme="majorBidi" w:hAnsiTheme="majorBidi" w:cstheme="majorBidi"/>
          <w:sz w:val="24"/>
          <w:szCs w:val="24"/>
          <w:lang w:val="en"/>
        </w:rPr>
        <w:t xml:space="preserve">the tendency of thought in Al-Maraghi's interpretation of thought is rational. </w:t>
      </w:r>
      <w:r w:rsidRPr="000252BD">
        <w:rPr>
          <w:rFonts w:asciiTheme="majorBidi" w:hAnsiTheme="majorBidi" w:cstheme="majorBidi"/>
          <w:i/>
          <w:iCs/>
          <w:sz w:val="24"/>
          <w:szCs w:val="24"/>
          <w:lang w:val="en"/>
        </w:rPr>
        <w:t>Third</w:t>
      </w:r>
      <w:r w:rsidRPr="000252BD">
        <w:rPr>
          <w:rFonts w:asciiTheme="majorBidi" w:hAnsiTheme="majorBidi" w:cstheme="majorBidi"/>
          <w:sz w:val="24"/>
          <w:szCs w:val="24"/>
          <w:lang w:val="en"/>
        </w:rPr>
        <w:t>, because this commentary is a standard book of interpretation that is expected to be read by many Muslims (generally</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intellectually) in Indonesia, who are in the process of development</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 xml:space="preserve">require a work spirit or an effort to </w:t>
      </w:r>
      <w:r w:rsidR="00D13086">
        <w:rPr>
          <w:rFonts w:asciiTheme="majorBidi" w:hAnsiTheme="majorBidi" w:cstheme="majorBidi"/>
          <w:sz w:val="24"/>
          <w:szCs w:val="24"/>
          <w:lang w:val="en"/>
        </w:rPr>
        <w:t>rise from setbacks quickly</w:t>
      </w:r>
      <w:r w:rsidRPr="000252BD">
        <w:rPr>
          <w:rFonts w:asciiTheme="majorBidi" w:hAnsiTheme="majorBidi" w:cstheme="majorBidi"/>
          <w:sz w:val="24"/>
          <w:szCs w:val="24"/>
          <w:lang w:val="en"/>
        </w:rPr>
        <w:t xml:space="preserve">, it requires a rational view. </w:t>
      </w:r>
      <w:r w:rsidRPr="000252BD">
        <w:rPr>
          <w:rFonts w:asciiTheme="majorBidi" w:hAnsiTheme="majorBidi" w:cstheme="majorBidi"/>
          <w:i/>
          <w:iCs/>
          <w:sz w:val="24"/>
          <w:szCs w:val="24"/>
          <w:lang w:val="en"/>
        </w:rPr>
        <w:t>Fourth</w:t>
      </w:r>
      <w:r w:rsidRPr="000252BD">
        <w:rPr>
          <w:rFonts w:asciiTheme="majorBidi" w:hAnsiTheme="majorBidi" w:cstheme="majorBidi"/>
          <w:sz w:val="24"/>
          <w:szCs w:val="24"/>
          <w:lang w:val="en"/>
        </w:rPr>
        <w:t xml:space="preserve">, indirectly, this rational style of </w:t>
      </w:r>
      <w:r w:rsidR="001C1AFB">
        <w:rPr>
          <w:rFonts w:asciiTheme="majorBidi" w:hAnsiTheme="majorBidi" w:cstheme="majorBidi"/>
          <w:sz w:val="24"/>
          <w:szCs w:val="24"/>
          <w:lang w:val="en"/>
        </w:rPr>
        <w:t>tafsir</w:t>
      </w:r>
      <w:r w:rsidRPr="000252BD">
        <w:rPr>
          <w:rFonts w:asciiTheme="majorBidi" w:hAnsiTheme="majorBidi" w:cstheme="majorBidi"/>
          <w:sz w:val="24"/>
          <w:szCs w:val="24"/>
          <w:lang w:val="en"/>
        </w:rPr>
        <w:t xml:space="preserve"> is a result of modern developments in the Islamic world, one of which is characterized by a rational</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appreciative attitude toward the development of modern science</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technology.</w:t>
      </w:r>
      <w:r w:rsidR="004E070C">
        <w:rPr>
          <w:rFonts w:asciiTheme="majorBidi" w:hAnsiTheme="majorBidi" w:cstheme="majorBidi"/>
          <w:sz w:val="24"/>
          <w:szCs w:val="24"/>
          <w:lang w:val="en"/>
        </w:rPr>
        <w:t xml:space="preserve">, and </w:t>
      </w:r>
      <w:r w:rsidRPr="000252BD">
        <w:rPr>
          <w:rFonts w:asciiTheme="majorBidi" w:hAnsiTheme="majorBidi" w:cstheme="majorBidi"/>
          <w:sz w:val="24"/>
          <w:szCs w:val="24"/>
          <w:lang w:val="en"/>
        </w:rPr>
        <w:t>in the early seventies in Indonesia, there was an Islamic discourse</w:t>
      </w:r>
      <w:r w:rsidR="00D13086">
        <w:rPr>
          <w:rFonts w:asciiTheme="majorBidi" w:hAnsiTheme="majorBidi" w:cstheme="majorBidi"/>
          <w:sz w:val="24"/>
          <w:szCs w:val="24"/>
          <w:lang w:val="en"/>
        </w:rPr>
        <w:t>. Modernity is being developed in Islamic universities such as the State Islamic Institute (IAIN), which is now the State Islamic University (UIN). However,</w:t>
      </w:r>
      <w:r w:rsidRPr="000252BD">
        <w:rPr>
          <w:rFonts w:asciiTheme="majorBidi" w:hAnsiTheme="majorBidi" w:cstheme="majorBidi"/>
          <w:sz w:val="24"/>
          <w:szCs w:val="24"/>
          <w:lang w:val="en"/>
        </w:rPr>
        <w:t xml:space="preserve"> there were no alumni of IAIN/IAIN in the team that compiled this interpretation. UIN or Western alumni.</w:t>
      </w:r>
    </w:p>
    <w:p w14:paraId="3B0E3B4C" w14:textId="109DE008" w:rsidR="00DF53BC" w:rsidRDefault="00DF53BC" w:rsidP="00C36752">
      <w:pPr>
        <w:ind w:firstLine="360"/>
        <w:rPr>
          <w:rFonts w:asciiTheme="majorBidi" w:hAnsiTheme="majorBidi" w:cstheme="majorBidi"/>
          <w:sz w:val="24"/>
          <w:szCs w:val="24"/>
          <w:lang w:val="en"/>
        </w:rPr>
      </w:pPr>
    </w:p>
    <w:p w14:paraId="13A85EA9" w14:textId="3D44455F" w:rsidR="00DF53BC" w:rsidRDefault="00DF53BC" w:rsidP="00C36752">
      <w:pPr>
        <w:ind w:firstLine="360"/>
        <w:rPr>
          <w:rFonts w:asciiTheme="majorBidi" w:hAnsiTheme="majorBidi" w:cstheme="majorBidi"/>
          <w:sz w:val="24"/>
          <w:szCs w:val="24"/>
          <w:lang w:val="en"/>
        </w:rPr>
      </w:pPr>
    </w:p>
    <w:p w14:paraId="7F262E64" w14:textId="76CEAD35" w:rsidR="00DF53BC" w:rsidRDefault="00DF53BC" w:rsidP="00C36752">
      <w:pPr>
        <w:ind w:firstLine="360"/>
        <w:rPr>
          <w:rFonts w:asciiTheme="majorBidi" w:hAnsiTheme="majorBidi" w:cstheme="majorBidi"/>
          <w:sz w:val="24"/>
          <w:szCs w:val="24"/>
          <w:lang w:val="en"/>
        </w:rPr>
      </w:pPr>
    </w:p>
    <w:p w14:paraId="71D7C642" w14:textId="77777777" w:rsidR="00DF53BC" w:rsidRDefault="00DF53BC" w:rsidP="00C36752">
      <w:pPr>
        <w:ind w:firstLine="360"/>
        <w:rPr>
          <w:rFonts w:asciiTheme="majorBidi" w:hAnsiTheme="majorBidi" w:cstheme="majorBidi"/>
          <w:sz w:val="24"/>
          <w:szCs w:val="24"/>
          <w:lang w:val="en"/>
        </w:rPr>
      </w:pPr>
    </w:p>
    <w:p w14:paraId="07026A6D" w14:textId="77777777" w:rsidR="00DF53BC" w:rsidRDefault="00DF53BC" w:rsidP="00DF53BC">
      <w:pPr>
        <w:spacing w:line="240" w:lineRule="auto"/>
        <w:ind w:firstLine="0"/>
        <w:rPr>
          <w:rFonts w:asciiTheme="majorBidi" w:hAnsiTheme="majorBidi" w:cstheme="majorBidi"/>
          <w:b/>
          <w:iCs/>
          <w:sz w:val="24"/>
          <w:szCs w:val="24"/>
        </w:rPr>
      </w:pPr>
      <w:r w:rsidRPr="009B3D5C">
        <w:rPr>
          <w:rFonts w:asciiTheme="majorBidi" w:hAnsiTheme="majorBidi" w:cstheme="majorBidi"/>
          <w:b/>
          <w:iCs/>
          <w:sz w:val="24"/>
          <w:szCs w:val="24"/>
          <w:lang w:val="en"/>
        </w:rPr>
        <w:t>Bibliography</w:t>
      </w:r>
    </w:p>
    <w:p w14:paraId="02B98F20" w14:textId="77777777" w:rsidR="00DF53BC" w:rsidRPr="00C27A18" w:rsidRDefault="00DF53BC" w:rsidP="00DF53BC">
      <w:pPr>
        <w:spacing w:after="0" w:line="240" w:lineRule="auto"/>
        <w:ind w:left="720" w:firstLine="0"/>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 xml:space="preserve">Abd Hayy al-Farmawi, </w:t>
      </w:r>
      <w:r w:rsidRPr="00C27A18">
        <w:rPr>
          <w:rFonts w:ascii="Times New Roman" w:hAnsi="Times New Roman" w:cs="Times New Roman"/>
          <w:i/>
          <w:iCs/>
          <w:color w:val="000000" w:themeColor="text1"/>
          <w:sz w:val="24"/>
          <w:szCs w:val="24"/>
        </w:rPr>
        <w:t xml:space="preserve">Metode Tafsir Maudu’i </w:t>
      </w:r>
      <w:r w:rsidRPr="00C27A18">
        <w:rPr>
          <w:rFonts w:ascii="Times New Roman" w:hAnsi="Times New Roman" w:cs="Times New Roman"/>
          <w:color w:val="000000" w:themeColor="text1"/>
          <w:sz w:val="24"/>
          <w:szCs w:val="24"/>
        </w:rPr>
        <w:t>(terj.), Suryan Jamarah, Jakarta: Rajawali Press, 1994</w:t>
      </w:r>
    </w:p>
    <w:p w14:paraId="23B46298" w14:textId="77777777" w:rsidR="00DF53BC" w:rsidRPr="00C27A18" w:rsidRDefault="00DF53BC" w:rsidP="00DF53BC">
      <w:pPr>
        <w:spacing w:after="0" w:line="240" w:lineRule="auto"/>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 xml:space="preserve">Abu Husein al-Basri, </w:t>
      </w:r>
      <w:r w:rsidRPr="00C27A18">
        <w:rPr>
          <w:rFonts w:ascii="Times New Roman" w:hAnsi="Times New Roman" w:cs="Times New Roman"/>
          <w:i/>
          <w:iCs/>
          <w:color w:val="000000" w:themeColor="text1"/>
          <w:sz w:val="24"/>
          <w:szCs w:val="24"/>
        </w:rPr>
        <w:t>al-Mu’tamad fi Ushul al-Fiqh</w:t>
      </w:r>
      <w:r w:rsidRPr="00C27A18">
        <w:rPr>
          <w:rFonts w:ascii="Times New Roman" w:hAnsi="Times New Roman" w:cs="Times New Roman"/>
          <w:color w:val="000000" w:themeColor="text1"/>
          <w:sz w:val="24"/>
          <w:szCs w:val="24"/>
        </w:rPr>
        <w:t>, Damaskus, Tp., 1962</w:t>
      </w:r>
    </w:p>
    <w:p w14:paraId="5A371BE4" w14:textId="77777777" w:rsidR="00DF53BC" w:rsidRPr="00C27A18" w:rsidRDefault="00DF53BC" w:rsidP="00DF53BC">
      <w:pPr>
        <w:spacing w:after="0" w:line="240" w:lineRule="auto"/>
        <w:ind w:left="1418" w:hanging="698"/>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Abdul Jalil HA, “Tafsir al-Maraghi dan Tafsir al Nur Sebuah Studi Perbandingan” (Disertasi), IAIN Yogyakarta, 1988</w:t>
      </w:r>
    </w:p>
    <w:p w14:paraId="0F35CCED" w14:textId="77777777" w:rsidR="00DF53BC" w:rsidRPr="00C27A18" w:rsidRDefault="00DF53BC" w:rsidP="00DF53BC">
      <w:pPr>
        <w:spacing w:after="0" w:line="240" w:lineRule="auto"/>
        <w:ind w:left="1418" w:hanging="698"/>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 xml:space="preserve">-------------------, </w:t>
      </w:r>
      <w:r w:rsidRPr="00C27A18">
        <w:rPr>
          <w:rFonts w:ascii="Times New Roman" w:hAnsi="Times New Roman" w:cs="Times New Roman"/>
          <w:i/>
          <w:iCs/>
          <w:color w:val="000000" w:themeColor="text1"/>
          <w:sz w:val="24"/>
          <w:szCs w:val="24"/>
        </w:rPr>
        <w:t>Urgensi Tafsir Maudu’i</w:t>
      </w:r>
      <w:r w:rsidRPr="00C27A18">
        <w:rPr>
          <w:rFonts w:ascii="Times New Roman" w:hAnsi="Times New Roman" w:cs="Times New Roman"/>
          <w:color w:val="000000" w:themeColor="text1"/>
          <w:sz w:val="24"/>
          <w:szCs w:val="24"/>
        </w:rPr>
        <w:t xml:space="preserve"> , Jakarta: Kalam Mulia, 1990</w:t>
      </w:r>
    </w:p>
    <w:p w14:paraId="1E03646F"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Abu al-Hasan bin Ismai’il al-Asy’ari, </w:t>
      </w:r>
      <w:r w:rsidRPr="00C27A18">
        <w:rPr>
          <w:rFonts w:ascii="Times New Roman" w:hAnsi="Times New Roman" w:cs="Times New Roman"/>
          <w:i/>
          <w:iCs/>
          <w:sz w:val="24"/>
          <w:szCs w:val="24"/>
        </w:rPr>
        <w:t xml:space="preserve">al-Ibânat ‘an Ushûl al-Diyânah, </w:t>
      </w:r>
      <w:r w:rsidRPr="00C27A18">
        <w:rPr>
          <w:rFonts w:ascii="Times New Roman" w:hAnsi="Times New Roman" w:cs="Times New Roman"/>
          <w:sz w:val="24"/>
          <w:szCs w:val="24"/>
        </w:rPr>
        <w:t xml:space="preserve">Kairo: Idarat al-tiba’h al-Muniriyah, tth </w:t>
      </w:r>
    </w:p>
    <w:p w14:paraId="0330C2FB"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 </w:t>
      </w:r>
      <w:r w:rsidRPr="00C27A18">
        <w:rPr>
          <w:rFonts w:ascii="Times New Roman" w:hAnsi="Times New Roman" w:cs="Times New Roman"/>
          <w:i/>
          <w:iCs/>
          <w:sz w:val="24"/>
          <w:szCs w:val="24"/>
        </w:rPr>
        <w:t xml:space="preserve">Kitab al-Luma’ fi al-Radd ‘alâ ahl al-Zaigh wa al-Bida’, </w:t>
      </w:r>
      <w:r w:rsidRPr="00C27A18">
        <w:rPr>
          <w:rFonts w:ascii="Times New Roman" w:hAnsi="Times New Roman" w:cs="Times New Roman"/>
          <w:sz w:val="24"/>
          <w:szCs w:val="24"/>
        </w:rPr>
        <w:t>Kairo: Syarikh Muhasanah, 1955</w:t>
      </w:r>
    </w:p>
    <w:p w14:paraId="00B4C3B2"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 </w:t>
      </w:r>
      <w:r w:rsidRPr="00C27A18">
        <w:rPr>
          <w:rFonts w:ascii="Times New Roman" w:hAnsi="Times New Roman" w:cs="Times New Roman"/>
          <w:i/>
          <w:iCs/>
          <w:sz w:val="24"/>
          <w:szCs w:val="24"/>
        </w:rPr>
        <w:t>Maqâlât al-Islâmiyîn wa ikhtilâf al-Mushallîn</w:t>
      </w:r>
      <w:r w:rsidRPr="00C27A18">
        <w:rPr>
          <w:rFonts w:ascii="Times New Roman" w:hAnsi="Times New Roman" w:cs="Times New Roman"/>
          <w:sz w:val="24"/>
          <w:szCs w:val="24"/>
        </w:rPr>
        <w:t>, (Ed) Muhammad Saw Muhy al-Din Abd Al-Hamid, Kairo: Maktabah al-Nahdah al-Misriyah, 1969</w:t>
      </w:r>
    </w:p>
    <w:p w14:paraId="31C43319" w14:textId="77777777" w:rsidR="00DF53BC" w:rsidRPr="00C27A18" w:rsidRDefault="00DF53BC" w:rsidP="00DF53BC">
      <w:pPr>
        <w:spacing w:after="0" w:line="240" w:lineRule="auto"/>
        <w:ind w:left="1418" w:hanging="698"/>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 xml:space="preserve">Ahmad Mustafa al-Maraghi, </w:t>
      </w:r>
      <w:r w:rsidRPr="00C27A18">
        <w:rPr>
          <w:rFonts w:ascii="Times New Roman" w:hAnsi="Times New Roman" w:cs="Times New Roman"/>
          <w:i/>
          <w:iCs/>
          <w:color w:val="000000" w:themeColor="text1"/>
          <w:sz w:val="24"/>
          <w:szCs w:val="24"/>
        </w:rPr>
        <w:t>tafsir al-Maraghi</w:t>
      </w:r>
      <w:r w:rsidRPr="00C27A18">
        <w:rPr>
          <w:rFonts w:ascii="Times New Roman" w:hAnsi="Times New Roman" w:cs="Times New Roman"/>
          <w:color w:val="000000" w:themeColor="text1"/>
          <w:sz w:val="24"/>
          <w:szCs w:val="24"/>
        </w:rPr>
        <w:t>, Bairut: Dar al-Fikr, 1974</w:t>
      </w:r>
    </w:p>
    <w:p w14:paraId="4EE90FBB" w14:textId="77777777" w:rsidR="00DF53BC" w:rsidRPr="00B52AF2" w:rsidRDefault="00DF53BC" w:rsidP="00DF53BC">
      <w:pPr>
        <w:spacing w:after="0" w:line="240" w:lineRule="auto"/>
        <w:ind w:left="1418" w:hanging="698"/>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 xml:space="preserve">Ali Hasan al-‘Aridl, </w:t>
      </w:r>
      <w:r w:rsidRPr="00C27A18">
        <w:rPr>
          <w:rFonts w:ascii="Times New Roman" w:hAnsi="Times New Roman" w:cs="Times New Roman"/>
          <w:i/>
          <w:iCs/>
          <w:color w:val="000000" w:themeColor="text1"/>
          <w:sz w:val="24"/>
          <w:szCs w:val="24"/>
        </w:rPr>
        <w:t>Sejarah dan Metodologi Tafsir</w:t>
      </w:r>
      <w:r w:rsidRPr="00C27A18">
        <w:rPr>
          <w:rFonts w:ascii="Times New Roman" w:hAnsi="Times New Roman" w:cs="Times New Roman"/>
          <w:color w:val="000000" w:themeColor="text1"/>
          <w:sz w:val="24"/>
          <w:szCs w:val="24"/>
        </w:rPr>
        <w:t xml:space="preserve"> (terj.), Ahmad Akrom, Jakarta: Rajawali Press, 1994</w:t>
      </w:r>
    </w:p>
    <w:p w14:paraId="5E0D54D5"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Azyumardi Azra, </w:t>
      </w:r>
      <w:r w:rsidRPr="00C27A18">
        <w:rPr>
          <w:rFonts w:ascii="Times New Roman" w:hAnsi="Times New Roman" w:cs="Times New Roman"/>
          <w:i/>
          <w:iCs/>
          <w:sz w:val="24"/>
          <w:szCs w:val="24"/>
        </w:rPr>
        <w:t>Pergolakan Politik Islam, Dari Fundamentalisme, Modernisme hingga Post-Modernisme</w:t>
      </w:r>
      <w:r w:rsidRPr="00C27A18">
        <w:rPr>
          <w:rFonts w:ascii="Times New Roman" w:hAnsi="Times New Roman" w:cs="Times New Roman"/>
          <w:sz w:val="24"/>
          <w:szCs w:val="24"/>
        </w:rPr>
        <w:t>, Jakarta: Paramadina, 1996</w:t>
      </w:r>
    </w:p>
    <w:p w14:paraId="407C5415"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 </w:t>
      </w:r>
      <w:r w:rsidRPr="00C27A18">
        <w:rPr>
          <w:rFonts w:ascii="Times New Roman" w:hAnsi="Times New Roman" w:cs="Times New Roman"/>
          <w:i/>
          <w:iCs/>
          <w:sz w:val="24"/>
          <w:szCs w:val="24"/>
        </w:rPr>
        <w:t>Jaringan Ulama: Timur Tengah dan Kepulauan Nusantara Abad XVII dan XVII</w:t>
      </w:r>
      <w:r w:rsidRPr="00C27A18">
        <w:rPr>
          <w:rFonts w:ascii="Times New Roman" w:hAnsi="Times New Roman" w:cs="Times New Roman"/>
          <w:sz w:val="24"/>
          <w:szCs w:val="24"/>
        </w:rPr>
        <w:t>, Bandung: Mizan, 1998</w:t>
      </w:r>
    </w:p>
    <w:p w14:paraId="7CB28843"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Azra, Azyumardi, </w:t>
      </w:r>
      <w:r w:rsidRPr="00C27A18">
        <w:rPr>
          <w:rFonts w:ascii="Times New Roman" w:hAnsi="Times New Roman" w:cs="Times New Roman"/>
          <w:i/>
          <w:iCs/>
          <w:sz w:val="24"/>
          <w:szCs w:val="24"/>
        </w:rPr>
        <w:t>Konteks Berteologi di indonesia, pengalaman islam J</w:t>
      </w:r>
      <w:r w:rsidRPr="00C27A18">
        <w:rPr>
          <w:rFonts w:ascii="Times New Roman" w:hAnsi="Times New Roman" w:cs="Times New Roman"/>
          <w:sz w:val="24"/>
          <w:szCs w:val="24"/>
        </w:rPr>
        <w:t>akarta selatan :september 1999</w:t>
      </w:r>
    </w:p>
    <w:p w14:paraId="68225BFD"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Departemen Agama RI, </w:t>
      </w:r>
      <w:r w:rsidRPr="00C27A18">
        <w:rPr>
          <w:rFonts w:ascii="Times New Roman" w:hAnsi="Times New Roman" w:cs="Times New Roman"/>
          <w:i/>
          <w:iCs/>
          <w:sz w:val="24"/>
          <w:szCs w:val="24"/>
        </w:rPr>
        <w:t>Al-Qur’an dan Terjemahannya</w:t>
      </w:r>
      <w:r w:rsidRPr="00C27A18">
        <w:rPr>
          <w:rFonts w:ascii="Times New Roman" w:hAnsi="Times New Roman" w:cs="Times New Roman"/>
          <w:sz w:val="24"/>
          <w:szCs w:val="24"/>
        </w:rPr>
        <w:t>, Jakarta: Bumi Restu, 1977 </w:t>
      </w:r>
    </w:p>
    <w:p w14:paraId="092FD740"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 </w:t>
      </w:r>
      <w:r w:rsidRPr="00C27A18">
        <w:rPr>
          <w:rFonts w:ascii="Times New Roman" w:hAnsi="Times New Roman" w:cs="Times New Roman"/>
          <w:i/>
          <w:iCs/>
          <w:sz w:val="24"/>
          <w:szCs w:val="24"/>
        </w:rPr>
        <w:t>Al-Qur’an dan Tafsirnya</w:t>
      </w:r>
      <w:r w:rsidRPr="00C27A18">
        <w:rPr>
          <w:rFonts w:ascii="Times New Roman" w:hAnsi="Times New Roman" w:cs="Times New Roman"/>
          <w:sz w:val="24"/>
          <w:szCs w:val="24"/>
        </w:rPr>
        <w:t>, Jakarta, CV. Ferlia Citra Utama, 1996</w:t>
      </w:r>
    </w:p>
    <w:p w14:paraId="0B6159AA"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Fachry Ali dan Bachtiar Effendi, </w:t>
      </w:r>
      <w:r w:rsidRPr="00C27A18">
        <w:rPr>
          <w:rFonts w:ascii="Times New Roman" w:hAnsi="Times New Roman" w:cs="Times New Roman"/>
          <w:i/>
          <w:iCs/>
          <w:sz w:val="24"/>
          <w:szCs w:val="24"/>
        </w:rPr>
        <w:t>Merambah Jalan Baru Islam: Rekonstruksi Pemikiran Islam Masa Orde Baru</w:t>
      </w:r>
      <w:r w:rsidRPr="00C27A18">
        <w:rPr>
          <w:rFonts w:ascii="Times New Roman" w:hAnsi="Times New Roman" w:cs="Times New Roman"/>
          <w:sz w:val="24"/>
          <w:szCs w:val="24"/>
        </w:rPr>
        <w:t>, Bandung: Mizan, 1992</w:t>
      </w:r>
    </w:p>
    <w:p w14:paraId="30B99711"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Harun Nasution, </w:t>
      </w:r>
      <w:r w:rsidRPr="00C27A18">
        <w:rPr>
          <w:rFonts w:ascii="Times New Roman" w:hAnsi="Times New Roman" w:cs="Times New Roman"/>
          <w:i/>
          <w:iCs/>
          <w:sz w:val="24"/>
          <w:szCs w:val="24"/>
        </w:rPr>
        <w:t>Teologi Islam</w:t>
      </w:r>
      <w:r w:rsidRPr="00C27A18">
        <w:rPr>
          <w:rFonts w:ascii="Times New Roman" w:hAnsi="Times New Roman" w:cs="Times New Roman"/>
          <w:sz w:val="24"/>
          <w:szCs w:val="24"/>
        </w:rPr>
        <w:t xml:space="preserve">, Jakarta: UI Press, 1987 </w:t>
      </w:r>
    </w:p>
    <w:p w14:paraId="5AE52584"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 </w:t>
      </w:r>
      <w:r w:rsidRPr="00C27A18">
        <w:rPr>
          <w:rFonts w:ascii="Times New Roman" w:hAnsi="Times New Roman" w:cs="Times New Roman"/>
          <w:i/>
          <w:iCs/>
          <w:sz w:val="24"/>
          <w:szCs w:val="24"/>
        </w:rPr>
        <w:t>Muhammad Abduh dan Teologi Rasional Mu’tazilah</w:t>
      </w:r>
      <w:r w:rsidRPr="00C27A18">
        <w:rPr>
          <w:rFonts w:ascii="Times New Roman" w:hAnsi="Times New Roman" w:cs="Times New Roman"/>
          <w:sz w:val="24"/>
          <w:szCs w:val="24"/>
        </w:rPr>
        <w:t>, Jakarta: UI Press, 1987</w:t>
      </w:r>
    </w:p>
    <w:p w14:paraId="23DD1797"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 </w:t>
      </w:r>
      <w:r w:rsidRPr="00C27A18">
        <w:rPr>
          <w:rFonts w:ascii="Times New Roman" w:hAnsi="Times New Roman" w:cs="Times New Roman"/>
          <w:i/>
          <w:iCs/>
          <w:sz w:val="24"/>
          <w:szCs w:val="24"/>
        </w:rPr>
        <w:t>Teologi Rasional</w:t>
      </w:r>
      <w:r w:rsidRPr="00C27A18">
        <w:rPr>
          <w:rFonts w:ascii="Times New Roman" w:hAnsi="Times New Roman" w:cs="Times New Roman"/>
          <w:sz w:val="24"/>
          <w:szCs w:val="24"/>
        </w:rPr>
        <w:t>, Bandung: Mizan, 1996</w:t>
      </w:r>
    </w:p>
    <w:p w14:paraId="73DEBF23"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Hasan Zaini, </w:t>
      </w:r>
      <w:r w:rsidRPr="00C27A18">
        <w:rPr>
          <w:rFonts w:ascii="Times New Roman" w:hAnsi="Times New Roman" w:cs="Times New Roman"/>
          <w:i/>
          <w:iCs/>
          <w:sz w:val="24"/>
          <w:szCs w:val="24"/>
        </w:rPr>
        <w:t>Tafsir Tematik Ayat-Ayat Kalam tafsir al-Maraghi</w:t>
      </w:r>
      <w:r w:rsidRPr="00C27A18">
        <w:rPr>
          <w:rFonts w:ascii="Times New Roman" w:hAnsi="Times New Roman" w:cs="Times New Roman"/>
          <w:sz w:val="24"/>
          <w:szCs w:val="24"/>
        </w:rPr>
        <w:t xml:space="preserve">, Jakarta: Pedoman Ilmu </w:t>
      </w:r>
      <w:r w:rsidRPr="00C27A18">
        <w:rPr>
          <w:rFonts w:ascii="Times New Roman" w:hAnsi="Times New Roman" w:cs="Times New Roman"/>
          <w:sz w:val="24"/>
          <w:szCs w:val="24"/>
          <w:lang w:val="id-ID"/>
        </w:rPr>
        <w:t>J</w:t>
      </w:r>
      <w:r w:rsidRPr="00C27A18">
        <w:rPr>
          <w:rFonts w:ascii="Times New Roman" w:hAnsi="Times New Roman" w:cs="Times New Roman"/>
          <w:sz w:val="24"/>
          <w:szCs w:val="24"/>
        </w:rPr>
        <w:t>aya, 1997</w:t>
      </w:r>
    </w:p>
    <w:p w14:paraId="4357A643"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Karel A. Steenbrink, </w:t>
      </w:r>
      <w:r w:rsidRPr="00C27A18">
        <w:rPr>
          <w:rFonts w:ascii="Times New Roman" w:hAnsi="Times New Roman" w:cs="Times New Roman"/>
          <w:i/>
          <w:iCs/>
          <w:sz w:val="24"/>
          <w:szCs w:val="24"/>
        </w:rPr>
        <w:t>Beberapa Aspek Tentang Islam di Indonesia Abad ke-19</w:t>
      </w:r>
      <w:r w:rsidRPr="00C27A18">
        <w:rPr>
          <w:rFonts w:ascii="Times New Roman" w:hAnsi="Times New Roman" w:cs="Times New Roman"/>
          <w:sz w:val="24"/>
          <w:szCs w:val="24"/>
        </w:rPr>
        <w:t>, Jakarta: Bulan Bintang, 1994</w:t>
      </w:r>
    </w:p>
    <w:p w14:paraId="14923E9F" w14:textId="77777777" w:rsidR="00DF53BC" w:rsidRPr="00C27A18" w:rsidRDefault="00DF53BC" w:rsidP="00DF53BC">
      <w:pPr>
        <w:spacing w:after="0" w:line="240" w:lineRule="auto"/>
        <w:ind w:left="1418" w:hanging="698"/>
        <w:rPr>
          <w:rFonts w:ascii="Times New Roman" w:hAnsi="Times New Roman" w:cs="Times New Roman"/>
          <w:color w:val="000000" w:themeColor="text1"/>
          <w:sz w:val="24"/>
          <w:szCs w:val="24"/>
        </w:rPr>
      </w:pPr>
      <w:r w:rsidRPr="00C27A18">
        <w:rPr>
          <w:rFonts w:ascii="Times New Roman" w:hAnsi="Times New Roman" w:cs="Times New Roman"/>
          <w:color w:val="000000" w:themeColor="text1"/>
          <w:sz w:val="24"/>
          <w:szCs w:val="24"/>
        </w:rPr>
        <w:t xml:space="preserve">Mana’ Khalil al-Qattan, </w:t>
      </w:r>
      <w:r w:rsidRPr="00C27A18">
        <w:rPr>
          <w:rFonts w:ascii="Times New Roman" w:hAnsi="Times New Roman" w:cs="Times New Roman"/>
          <w:i/>
          <w:iCs/>
          <w:color w:val="000000" w:themeColor="text1"/>
          <w:sz w:val="24"/>
          <w:szCs w:val="24"/>
        </w:rPr>
        <w:t xml:space="preserve">Studi Ilmu-Ilmu al-Qu’an </w:t>
      </w:r>
      <w:r w:rsidRPr="00C27A18">
        <w:rPr>
          <w:rFonts w:ascii="Times New Roman" w:hAnsi="Times New Roman" w:cs="Times New Roman"/>
          <w:color w:val="000000" w:themeColor="text1"/>
          <w:sz w:val="24"/>
          <w:szCs w:val="24"/>
        </w:rPr>
        <w:t>(terj.), Mudzakir AS, Bogor: PT. Pustaka Litera Antarnusa, 1996</w:t>
      </w:r>
    </w:p>
    <w:p w14:paraId="49790AEA" w14:textId="77777777" w:rsidR="00DF53BC" w:rsidRPr="00C27A18"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Mutaha Azhari dan Abdul Munir Mulkhan, </w:t>
      </w:r>
      <w:r w:rsidRPr="00C27A18">
        <w:rPr>
          <w:rFonts w:ascii="Times New Roman" w:hAnsi="Times New Roman" w:cs="Times New Roman"/>
          <w:i/>
          <w:iCs/>
          <w:sz w:val="24"/>
          <w:szCs w:val="24"/>
        </w:rPr>
        <w:t>Islam Indonesia Menatap Masa Depan</w:t>
      </w:r>
      <w:r w:rsidRPr="00C27A18">
        <w:rPr>
          <w:rFonts w:ascii="Times New Roman" w:hAnsi="Times New Roman" w:cs="Times New Roman"/>
          <w:sz w:val="24"/>
          <w:szCs w:val="24"/>
        </w:rPr>
        <w:t>, Jakarta: P3M, 1983</w:t>
      </w:r>
    </w:p>
    <w:p w14:paraId="43A492D7" w14:textId="77777777" w:rsidR="00DF53BC" w:rsidRDefault="00DF53BC" w:rsidP="00DF53BC">
      <w:pPr>
        <w:spacing w:after="0" w:line="240" w:lineRule="auto"/>
        <w:ind w:left="1418" w:hanging="698"/>
        <w:rPr>
          <w:rFonts w:ascii="Times New Roman" w:hAnsi="Times New Roman" w:cs="Times New Roman"/>
          <w:sz w:val="24"/>
          <w:szCs w:val="24"/>
        </w:rPr>
      </w:pPr>
      <w:r w:rsidRPr="00C27A18">
        <w:rPr>
          <w:rFonts w:ascii="Times New Roman" w:hAnsi="Times New Roman" w:cs="Times New Roman"/>
          <w:sz w:val="24"/>
          <w:szCs w:val="24"/>
        </w:rPr>
        <w:t xml:space="preserve">Al-Maturidi, </w:t>
      </w:r>
      <w:r w:rsidRPr="00C27A18">
        <w:rPr>
          <w:rFonts w:ascii="Times New Roman" w:hAnsi="Times New Roman" w:cs="Times New Roman"/>
          <w:i/>
          <w:iCs/>
          <w:sz w:val="24"/>
          <w:szCs w:val="24"/>
        </w:rPr>
        <w:t>Kitab al-</w:t>
      </w:r>
      <w:r w:rsidRPr="00C27A18">
        <w:rPr>
          <w:rFonts w:ascii="Times New Roman" w:hAnsi="Times New Roman" w:cs="Times New Roman"/>
          <w:i/>
          <w:iCs/>
          <w:sz w:val="24"/>
          <w:szCs w:val="24"/>
          <w:lang w:val="id-ID"/>
        </w:rPr>
        <w:t>T</w:t>
      </w:r>
      <w:r w:rsidRPr="00C27A18">
        <w:rPr>
          <w:rFonts w:ascii="Times New Roman" w:hAnsi="Times New Roman" w:cs="Times New Roman"/>
          <w:i/>
          <w:iCs/>
          <w:sz w:val="24"/>
          <w:szCs w:val="24"/>
        </w:rPr>
        <w:t xml:space="preserve">auhid, </w:t>
      </w:r>
      <w:r w:rsidRPr="00C27A18">
        <w:rPr>
          <w:rFonts w:ascii="Times New Roman" w:hAnsi="Times New Roman" w:cs="Times New Roman"/>
          <w:sz w:val="24"/>
          <w:szCs w:val="24"/>
        </w:rPr>
        <w:t>Istanbul: al-Maktabah al-Islamiyah, 1979</w:t>
      </w:r>
    </w:p>
    <w:p w14:paraId="1BA22829" w14:textId="77777777" w:rsidR="00DF53BC" w:rsidRPr="00B52AF2" w:rsidRDefault="00DF53BC" w:rsidP="00DF53BC">
      <w:pPr>
        <w:spacing w:after="0" w:line="240" w:lineRule="auto"/>
        <w:ind w:left="1418" w:hanging="698"/>
        <w:rPr>
          <w:rFonts w:ascii="Times New Roman" w:hAnsi="Times New Roman" w:cs="Times New Roman"/>
          <w:color w:val="000000" w:themeColor="text1"/>
          <w:sz w:val="24"/>
          <w:szCs w:val="24"/>
        </w:rPr>
      </w:pPr>
      <w:r w:rsidRPr="00B52AF2">
        <w:rPr>
          <w:rFonts w:ascii="Times New Roman" w:hAnsi="Times New Roman" w:cs="Times New Roman"/>
          <w:color w:val="000000" w:themeColor="text1"/>
          <w:sz w:val="24"/>
          <w:szCs w:val="24"/>
        </w:rPr>
        <w:t xml:space="preserve">Muhammad Aly Al-Shabuni, </w:t>
      </w:r>
      <w:r w:rsidRPr="00B52AF2">
        <w:rPr>
          <w:rFonts w:ascii="Times New Roman" w:hAnsi="Times New Roman" w:cs="Times New Roman"/>
          <w:i/>
          <w:iCs/>
          <w:color w:val="000000" w:themeColor="text1"/>
          <w:sz w:val="24"/>
          <w:szCs w:val="24"/>
        </w:rPr>
        <w:t>al-Tibyan</w:t>
      </w:r>
      <w:r w:rsidRPr="00B52AF2">
        <w:rPr>
          <w:rFonts w:ascii="Times New Roman" w:hAnsi="Times New Roman" w:cs="Times New Roman"/>
          <w:color w:val="000000" w:themeColor="text1"/>
          <w:sz w:val="24"/>
          <w:szCs w:val="24"/>
        </w:rPr>
        <w:t xml:space="preserve"> (terj.), Khudari Umar dan Moh. Masna HS, Bandung: al-Ma’arif, 1984</w:t>
      </w:r>
    </w:p>
    <w:p w14:paraId="36EB6F82" w14:textId="77777777" w:rsidR="00DF53BC" w:rsidRPr="00B52AF2" w:rsidRDefault="00DF53BC" w:rsidP="00DF53BC">
      <w:pPr>
        <w:spacing w:after="0" w:line="240" w:lineRule="auto"/>
        <w:ind w:left="1418" w:hanging="698"/>
        <w:rPr>
          <w:rFonts w:ascii="Times New Roman" w:hAnsi="Times New Roman" w:cs="Times New Roman"/>
          <w:color w:val="000000" w:themeColor="text1"/>
          <w:sz w:val="24"/>
          <w:szCs w:val="24"/>
        </w:rPr>
      </w:pPr>
      <w:r w:rsidRPr="00B52AF2">
        <w:rPr>
          <w:rFonts w:ascii="Times New Roman" w:hAnsi="Times New Roman" w:cs="Times New Roman"/>
          <w:color w:val="000000" w:themeColor="text1"/>
          <w:sz w:val="24"/>
          <w:szCs w:val="24"/>
        </w:rPr>
        <w:t xml:space="preserve">Muhammad Fuad Abd Al-Baqi, </w:t>
      </w:r>
      <w:r w:rsidRPr="00B52AF2">
        <w:rPr>
          <w:rFonts w:ascii="Times New Roman" w:hAnsi="Times New Roman" w:cs="Times New Roman"/>
          <w:i/>
          <w:iCs/>
          <w:color w:val="000000" w:themeColor="text1"/>
          <w:sz w:val="24"/>
          <w:szCs w:val="24"/>
        </w:rPr>
        <w:t>Al-Mu’jam al-Mufahras li al-Faz al-Qur’an al Karim</w:t>
      </w:r>
      <w:r w:rsidRPr="00B52AF2">
        <w:rPr>
          <w:rFonts w:ascii="Times New Roman" w:hAnsi="Times New Roman" w:cs="Times New Roman"/>
          <w:color w:val="000000" w:themeColor="text1"/>
          <w:sz w:val="24"/>
          <w:szCs w:val="24"/>
        </w:rPr>
        <w:t>, bairut: Dar al-Fikr, 1981</w:t>
      </w:r>
    </w:p>
    <w:p w14:paraId="01219410" w14:textId="77777777" w:rsidR="00DF53BC" w:rsidRPr="00B52AF2" w:rsidRDefault="00DF53BC" w:rsidP="00DF53BC">
      <w:pPr>
        <w:spacing w:after="0" w:line="240" w:lineRule="auto"/>
        <w:ind w:left="1418" w:hanging="698"/>
        <w:rPr>
          <w:rFonts w:ascii="Times New Roman" w:hAnsi="Times New Roman" w:cs="Times New Roman"/>
          <w:color w:val="000000" w:themeColor="text1"/>
          <w:sz w:val="24"/>
          <w:szCs w:val="24"/>
        </w:rPr>
      </w:pPr>
      <w:r w:rsidRPr="00B52AF2">
        <w:rPr>
          <w:rFonts w:ascii="Times New Roman" w:hAnsi="Times New Roman" w:cs="Times New Roman"/>
          <w:color w:val="000000" w:themeColor="text1"/>
          <w:sz w:val="24"/>
          <w:szCs w:val="24"/>
        </w:rPr>
        <w:t xml:space="preserve">Yaqub Matondang, </w:t>
      </w:r>
      <w:r w:rsidRPr="00B52AF2">
        <w:rPr>
          <w:rFonts w:ascii="Times New Roman" w:hAnsi="Times New Roman" w:cs="Times New Roman"/>
          <w:i/>
          <w:iCs/>
          <w:color w:val="000000" w:themeColor="text1"/>
          <w:sz w:val="24"/>
          <w:szCs w:val="24"/>
        </w:rPr>
        <w:t>Tafsir-Tafsir Ayat-Ayat Kalam Menurut Al-Qur’an Abd al-Jabbar</w:t>
      </w:r>
      <w:r w:rsidRPr="00B52AF2">
        <w:rPr>
          <w:rFonts w:ascii="Times New Roman" w:hAnsi="Times New Roman" w:cs="Times New Roman"/>
          <w:color w:val="000000" w:themeColor="text1"/>
          <w:sz w:val="24"/>
          <w:szCs w:val="24"/>
        </w:rPr>
        <w:t>, Jakarta: Bulan Bintang, 1989</w:t>
      </w:r>
    </w:p>
    <w:p w14:paraId="0039E862" w14:textId="77777777" w:rsidR="00DF53BC" w:rsidRPr="00C27A18" w:rsidRDefault="00DF53BC" w:rsidP="00DF53BC">
      <w:pPr>
        <w:spacing w:after="0" w:line="240" w:lineRule="auto"/>
        <w:ind w:left="1418" w:hanging="698"/>
        <w:rPr>
          <w:rFonts w:ascii="Times New Roman" w:hAnsi="Times New Roman" w:cs="Times New Roman"/>
          <w:sz w:val="24"/>
          <w:szCs w:val="24"/>
        </w:rPr>
      </w:pPr>
    </w:p>
    <w:p w14:paraId="48949E6A" w14:textId="77777777" w:rsidR="00DF53BC" w:rsidRDefault="00DF53BC" w:rsidP="00DF53BC">
      <w:pPr>
        <w:spacing w:line="240" w:lineRule="auto"/>
        <w:ind w:left="1418" w:hanging="698"/>
      </w:pPr>
    </w:p>
    <w:p w14:paraId="088E314C" w14:textId="77777777" w:rsidR="00DF53BC" w:rsidRDefault="00DF53BC" w:rsidP="00DF53BC">
      <w:pPr>
        <w:spacing w:after="0" w:line="240" w:lineRule="auto"/>
        <w:ind w:left="1418" w:hanging="698"/>
      </w:pPr>
    </w:p>
    <w:p w14:paraId="5205E416" w14:textId="77777777" w:rsidR="00DF53BC" w:rsidRDefault="00DF53BC" w:rsidP="00DF53BC"/>
    <w:p w14:paraId="725376D3" w14:textId="77777777" w:rsidR="00DF53BC" w:rsidRDefault="00DF53BC" w:rsidP="00C36752">
      <w:pPr>
        <w:ind w:firstLine="360"/>
        <w:rPr>
          <w:rFonts w:asciiTheme="majorBidi" w:hAnsiTheme="majorBidi" w:cstheme="majorBidi"/>
          <w:sz w:val="24"/>
          <w:szCs w:val="24"/>
        </w:rPr>
      </w:pPr>
    </w:p>
    <w:p w14:paraId="21CA4A60" w14:textId="77777777" w:rsidR="005757B8" w:rsidRDefault="005757B8" w:rsidP="00D01709">
      <w:pPr>
        <w:spacing w:line="240" w:lineRule="auto"/>
        <w:ind w:firstLine="0"/>
        <w:rPr>
          <w:rFonts w:asciiTheme="majorBidi" w:hAnsiTheme="majorBidi" w:cstheme="majorBidi"/>
          <w:sz w:val="24"/>
          <w:szCs w:val="24"/>
        </w:rPr>
      </w:pPr>
    </w:p>
    <w:p w14:paraId="21177F83" w14:textId="77777777" w:rsidR="00BE798D" w:rsidRDefault="00BE798D" w:rsidP="00ED36BD">
      <w:pPr>
        <w:spacing w:after="0" w:line="240" w:lineRule="auto"/>
        <w:ind w:left="1418" w:hanging="698"/>
      </w:pPr>
    </w:p>
    <w:sectPr w:rsidR="00BE798D" w:rsidSect="00731593">
      <w:footerReference w:type="default" r:id="rId8"/>
      <w:pgSz w:w="11907" w:h="16840" w:code="9"/>
      <w:pgMar w:top="1440"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06FA" w14:textId="77777777" w:rsidR="002A6EF6" w:rsidRDefault="002A6EF6">
      <w:pPr>
        <w:spacing w:after="0" w:line="240" w:lineRule="auto"/>
      </w:pPr>
      <w:r>
        <w:separator/>
      </w:r>
    </w:p>
  </w:endnote>
  <w:endnote w:type="continuationSeparator" w:id="0">
    <w:p w14:paraId="5BD96DDC" w14:textId="77777777" w:rsidR="002A6EF6" w:rsidRDefault="002A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ic Script HAFS">
    <w:altName w:val="Arial"/>
    <w:panose1 w:val="020B0604020202020204"/>
    <w:charset w:val="B2"/>
    <w:family w:val="auto"/>
    <w:pitch w:val="variable"/>
    <w:sig w:usb0="00002001" w:usb1="00000000" w:usb2="00000000" w:usb3="00000000" w:csb0="00000040" w:csb1="00000000"/>
  </w:font>
  <w:font w:name="LPMQ Isep Misbah">
    <w:altName w:val="Arial"/>
    <w:panose1 w:val="020B0604020202020204"/>
    <w:charset w:val="00"/>
    <w:family w:val="auto"/>
    <w:pitch w:val="variable"/>
    <w:sig w:usb0="00002003" w:usb1="10000000" w:usb2="00000008" w:usb3="00000000" w:csb0="00000041" w:csb1="00000000"/>
  </w:font>
  <w:font w:name="(normal text)">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07837"/>
      <w:docPartObj>
        <w:docPartGallery w:val="Page Numbers (Bottom of Page)"/>
        <w:docPartUnique/>
      </w:docPartObj>
    </w:sdtPr>
    <w:sdtEndPr/>
    <w:sdtContent>
      <w:p w14:paraId="146DA1A5" w14:textId="77777777" w:rsidR="00C655D6" w:rsidRDefault="00E90155">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4CDEE94B" w14:textId="77777777" w:rsidR="00C655D6" w:rsidRDefault="00C6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EABE" w14:textId="77777777" w:rsidR="002A6EF6" w:rsidRDefault="002A6EF6" w:rsidP="00AE18AC">
      <w:pPr>
        <w:spacing w:after="0" w:line="240" w:lineRule="auto"/>
      </w:pPr>
      <w:r>
        <w:separator/>
      </w:r>
    </w:p>
  </w:footnote>
  <w:footnote w:type="continuationSeparator" w:id="0">
    <w:p w14:paraId="02E81FEF" w14:textId="77777777" w:rsidR="002A6EF6" w:rsidRDefault="002A6EF6" w:rsidP="00AE18AC">
      <w:pPr>
        <w:spacing w:after="0" w:line="240" w:lineRule="auto"/>
      </w:pPr>
      <w:r>
        <w:continuationSeparator/>
      </w:r>
    </w:p>
  </w:footnote>
  <w:footnote w:id="1">
    <w:p w14:paraId="517ABFF8" w14:textId="6F436A7E" w:rsidR="000521CA" w:rsidRDefault="00E90155">
      <w:pPr>
        <w:pStyle w:val="FootnoteText"/>
      </w:pPr>
      <w:r>
        <w:rPr>
          <w:rStyle w:val="FootnoteReference"/>
        </w:rPr>
        <w:footnoteRef/>
      </w:r>
      <w:r>
        <w:rPr>
          <w:lang w:val="en"/>
        </w:rPr>
        <w:t xml:space="preserve"> Azyumardi Azra, </w:t>
      </w:r>
      <w:r w:rsidR="00C60E9E">
        <w:rPr>
          <w:i/>
          <w:iCs/>
          <w:lang w:val="en"/>
        </w:rPr>
        <w:t>Jaringan Ulama</w:t>
      </w:r>
      <w:r>
        <w:rPr>
          <w:lang w:val="en"/>
        </w:rPr>
        <w:t>, Bandung: Mizan, 1996, p. 24-36</w:t>
      </w:r>
    </w:p>
  </w:footnote>
  <w:footnote w:id="2">
    <w:p w14:paraId="2800D95F" w14:textId="108F550E" w:rsidR="000521CA" w:rsidRPr="000521CA" w:rsidRDefault="00E90155" w:rsidP="000521CA">
      <w:pPr>
        <w:pStyle w:val="FootnoteText"/>
        <w:rPr>
          <w:rFonts w:ascii="Times New Roman" w:hAnsi="Times New Roman" w:cs="Times New Roman"/>
        </w:rPr>
      </w:pPr>
      <w:r w:rsidRPr="000521CA">
        <w:rPr>
          <w:rStyle w:val="FootnoteReference"/>
          <w:rFonts w:ascii="Times New Roman" w:hAnsi="Times New Roman" w:cs="Times New Roman"/>
        </w:rPr>
        <w:footnoteRef/>
      </w:r>
      <w:r w:rsidRPr="000521CA">
        <w:rPr>
          <w:rFonts w:ascii="Times New Roman" w:hAnsi="Times New Roman" w:cs="Times New Roman"/>
          <w:lang w:val="en"/>
        </w:rPr>
        <w:t xml:space="preserve"> Azyumardi Azra, ibid</w:t>
      </w:r>
    </w:p>
  </w:footnote>
  <w:footnote w:id="3">
    <w:p w14:paraId="073E6134" w14:textId="31E948D1" w:rsidR="000521CA" w:rsidRPr="000521CA" w:rsidRDefault="00E90155">
      <w:pPr>
        <w:pStyle w:val="FootnoteText"/>
        <w:rPr>
          <w:rFonts w:ascii="Times New Roman" w:hAnsi="Times New Roman" w:cs="Times New Roman"/>
        </w:rPr>
      </w:pPr>
      <w:r w:rsidRPr="000521CA">
        <w:rPr>
          <w:rStyle w:val="FootnoteReference"/>
          <w:rFonts w:ascii="Times New Roman" w:hAnsi="Times New Roman" w:cs="Times New Roman"/>
        </w:rPr>
        <w:footnoteRef/>
      </w:r>
      <w:r w:rsidRPr="000521CA">
        <w:rPr>
          <w:rFonts w:ascii="Times New Roman" w:hAnsi="Times New Roman" w:cs="Times New Roman"/>
          <w:lang w:val="en"/>
        </w:rPr>
        <w:t xml:space="preserve"> Azyumardi Azra, ibid</w:t>
      </w:r>
    </w:p>
  </w:footnote>
  <w:footnote w:id="4">
    <w:p w14:paraId="586FCE4A" w14:textId="032A5E91" w:rsidR="00800976" w:rsidRDefault="00E90155" w:rsidP="00800976">
      <w:pPr>
        <w:pStyle w:val="FootnoteText"/>
      </w:pPr>
      <w:r>
        <w:rPr>
          <w:rStyle w:val="FootnoteReference"/>
        </w:rPr>
        <w:footnoteRef/>
      </w:r>
      <w:r>
        <w:rPr>
          <w:lang w:val="en"/>
        </w:rPr>
        <w:t xml:space="preserve"> Azyumardi Azra, p. 202-204</w:t>
      </w:r>
    </w:p>
  </w:footnote>
  <w:footnote w:id="5">
    <w:p w14:paraId="4DF41D02" w14:textId="38D4E495" w:rsidR="003A0827" w:rsidRPr="008E1772" w:rsidRDefault="00E90155" w:rsidP="003A0827">
      <w:pPr>
        <w:spacing w:after="0" w:line="240" w:lineRule="auto"/>
        <w:rPr>
          <w:rFonts w:ascii="Times New Roman" w:hAnsi="Times New Roman" w:cs="Times New Roman"/>
          <w:sz w:val="20"/>
          <w:szCs w:val="20"/>
        </w:rPr>
      </w:pPr>
      <w:r>
        <w:rPr>
          <w:rStyle w:val="FootnoteReference"/>
        </w:rPr>
        <w:footnoteRef/>
      </w:r>
      <w:r w:rsidRPr="008E1772">
        <w:rPr>
          <w:rFonts w:asciiTheme="majorBidi" w:hAnsiTheme="majorBidi" w:cstheme="majorBidi"/>
          <w:sz w:val="20"/>
          <w:szCs w:val="20"/>
          <w:lang w:val="en"/>
        </w:rPr>
        <w:t xml:space="preserve"> Karel A. Steenbrink, </w:t>
      </w:r>
      <w:r w:rsidR="00C60E9E" w:rsidRPr="00C60E9E">
        <w:rPr>
          <w:rFonts w:ascii="Times New Roman" w:hAnsi="Times New Roman" w:cs="Times New Roman"/>
          <w:i/>
          <w:iCs/>
          <w:sz w:val="20"/>
          <w:szCs w:val="20"/>
          <w:lang w:val="en"/>
        </w:rPr>
        <w:t>Beberapa Aspek Tentang Islam di Indonesia Abad ke-19</w:t>
      </w:r>
      <w:r w:rsidRPr="008E1772">
        <w:rPr>
          <w:rFonts w:asciiTheme="majorBidi" w:hAnsiTheme="majorBidi" w:cstheme="majorBidi"/>
          <w:sz w:val="20"/>
          <w:szCs w:val="20"/>
          <w:lang w:val="en"/>
        </w:rPr>
        <w:t xml:space="preserve">, Jakarta: </w:t>
      </w:r>
      <w:r w:rsidR="00C60E9E" w:rsidRPr="00C60E9E">
        <w:rPr>
          <w:rFonts w:asciiTheme="majorBidi" w:hAnsiTheme="majorBidi" w:cstheme="majorBidi"/>
          <w:sz w:val="20"/>
          <w:szCs w:val="20"/>
          <w:lang w:val="en"/>
        </w:rPr>
        <w:t>Bulan Bintang</w:t>
      </w:r>
      <w:r w:rsidRPr="008E1772">
        <w:rPr>
          <w:rFonts w:asciiTheme="majorBidi" w:hAnsiTheme="majorBidi" w:cstheme="majorBidi"/>
          <w:sz w:val="20"/>
          <w:szCs w:val="20"/>
          <w:lang w:val="en"/>
        </w:rPr>
        <w:t>, 1994, p. 157-158</w:t>
      </w:r>
    </w:p>
    <w:p w14:paraId="12547AA4" w14:textId="2909BCFB" w:rsidR="003A0827" w:rsidRDefault="003A0827">
      <w:pPr>
        <w:pStyle w:val="FootnoteText"/>
      </w:pPr>
    </w:p>
  </w:footnote>
  <w:footnote w:id="6">
    <w:p w14:paraId="17B30790" w14:textId="3281F456" w:rsidR="000C05B9" w:rsidRPr="000C05B9" w:rsidRDefault="00E90155">
      <w:pPr>
        <w:pStyle w:val="FootnoteText"/>
        <w:rPr>
          <w:rFonts w:ascii="Times New Roman" w:hAnsi="Times New Roman" w:cs="Times New Roman"/>
        </w:rPr>
      </w:pPr>
      <w:r w:rsidRPr="000C05B9">
        <w:rPr>
          <w:rStyle w:val="FootnoteReference"/>
          <w:rFonts w:ascii="Times New Roman" w:hAnsi="Times New Roman" w:cs="Times New Roman"/>
        </w:rPr>
        <w:footnoteRef/>
      </w:r>
      <w:r w:rsidRPr="000C05B9">
        <w:rPr>
          <w:rFonts w:ascii="Times New Roman" w:hAnsi="Times New Roman" w:cs="Times New Roman"/>
          <w:lang w:val="en"/>
        </w:rPr>
        <w:t xml:space="preserve"> Harun Nasution, </w:t>
      </w:r>
      <w:r w:rsidR="00C60E9E" w:rsidRPr="00C60E9E">
        <w:rPr>
          <w:rFonts w:ascii="Times New Roman" w:hAnsi="Times New Roman" w:cs="Times New Roman"/>
          <w:i/>
          <w:iCs/>
          <w:lang w:val="en"/>
        </w:rPr>
        <w:t>Teologi Rasional</w:t>
      </w:r>
      <w:r w:rsidRPr="000C05B9">
        <w:rPr>
          <w:rFonts w:ascii="Times New Roman" w:hAnsi="Times New Roman" w:cs="Times New Roman"/>
          <w:lang w:val="en"/>
        </w:rPr>
        <w:t>, Bandung: Mizan, 1996, p. 116</w:t>
      </w:r>
    </w:p>
  </w:footnote>
  <w:footnote w:id="7">
    <w:p w14:paraId="794EFAD5" w14:textId="3693E39F" w:rsidR="000C05B9" w:rsidRDefault="00E90155">
      <w:pPr>
        <w:pStyle w:val="FootnoteText"/>
      </w:pPr>
      <w:r>
        <w:rPr>
          <w:rStyle w:val="FootnoteReference"/>
        </w:rPr>
        <w:footnoteRef/>
      </w:r>
      <w:r>
        <w:rPr>
          <w:lang w:val="en"/>
        </w:rPr>
        <w:t xml:space="preserve"> Ibid, h. 112</w:t>
      </w:r>
    </w:p>
  </w:footnote>
  <w:footnote w:id="8">
    <w:p w14:paraId="1AFD10AB" w14:textId="4184ECF8" w:rsidR="00E6435C" w:rsidRDefault="00E90155">
      <w:pPr>
        <w:pStyle w:val="FootnoteText"/>
      </w:pPr>
      <w:r>
        <w:rPr>
          <w:rStyle w:val="FootnoteReference"/>
        </w:rPr>
        <w:footnoteRef/>
      </w:r>
      <w:r>
        <w:rPr>
          <w:lang w:val="en"/>
        </w:rPr>
        <w:t>Fachry Ali</w:t>
      </w:r>
      <w:r w:rsidR="00C60E9E">
        <w:rPr>
          <w:lang w:val="en"/>
        </w:rPr>
        <w:t xml:space="preserve"> dann </w:t>
      </w:r>
      <w:r>
        <w:rPr>
          <w:lang w:val="en"/>
        </w:rPr>
        <w:t>Bahtiar Effendi,</w:t>
      </w:r>
      <w:r w:rsidRPr="00567670">
        <w:rPr>
          <w:i/>
          <w:lang w:val="en"/>
        </w:rPr>
        <w:t xml:space="preserve"> </w:t>
      </w:r>
      <w:r w:rsidR="00C60E9E" w:rsidRPr="00C60E9E">
        <w:rPr>
          <w:i/>
          <w:lang w:val="en"/>
        </w:rPr>
        <w:t>Merambah Jalan Baru Islam Rekonstruksi Pemikiran Islam Indonesia Masa Orde Baru</w:t>
      </w:r>
      <w:r w:rsidRPr="00567670">
        <w:rPr>
          <w:i/>
          <w:lang w:val="en"/>
        </w:rPr>
        <w:t xml:space="preserve">, </w:t>
      </w:r>
      <w:r>
        <w:rPr>
          <w:lang w:val="en"/>
        </w:rPr>
        <w:t>Bandung: Mizan, 1992, p. 157-175</w:t>
      </w:r>
    </w:p>
  </w:footnote>
  <w:footnote w:id="9">
    <w:p w14:paraId="45647F38" w14:textId="7E2A4D6A" w:rsidR="00E6435C" w:rsidRDefault="00E90155">
      <w:pPr>
        <w:pStyle w:val="FootnoteText"/>
      </w:pPr>
      <w:r>
        <w:rPr>
          <w:rStyle w:val="FootnoteReference"/>
        </w:rPr>
        <w:footnoteRef/>
      </w:r>
      <w:r>
        <w:rPr>
          <w:lang w:val="en"/>
        </w:rPr>
        <w:t xml:space="preserve"> Mutaha Azhari</w:t>
      </w:r>
      <w:r w:rsidR="00C60E9E">
        <w:rPr>
          <w:lang w:val="en"/>
        </w:rPr>
        <w:t xml:space="preserve"> dan </w:t>
      </w:r>
      <w:r>
        <w:rPr>
          <w:lang w:val="en"/>
        </w:rPr>
        <w:t xml:space="preserve">Abdul Munir Mulkhan, </w:t>
      </w:r>
      <w:r w:rsidR="00C60E9E" w:rsidRPr="00567670">
        <w:rPr>
          <w:i/>
        </w:rPr>
        <w:t>Islam Indonesia Menatap Masa</w:t>
      </w:r>
      <w:r w:rsidR="00C60E9E">
        <w:rPr>
          <w:i/>
        </w:rPr>
        <w:t xml:space="preserve"> Depan</w:t>
      </w:r>
      <w:r>
        <w:rPr>
          <w:lang w:val="en"/>
        </w:rPr>
        <w:t>, Jakarta: P3M, 1983, pp.224-225</w:t>
      </w:r>
    </w:p>
  </w:footnote>
  <w:footnote w:id="10">
    <w:p w14:paraId="4C44F13A" w14:textId="2C3A4557" w:rsidR="003A0827" w:rsidRPr="00ED485A" w:rsidRDefault="00E90155" w:rsidP="003A0827">
      <w:pPr>
        <w:pStyle w:val="FootnoteText"/>
        <w:rPr>
          <w:rFonts w:ascii="Times New Roman" w:hAnsi="Times New Roman" w:cs="Times New Roman"/>
        </w:rPr>
      </w:pPr>
      <w:r>
        <w:rPr>
          <w:rStyle w:val="FootnoteReference"/>
        </w:rPr>
        <w:footnoteRef/>
      </w:r>
      <w:r w:rsidR="00C60E9E" w:rsidRPr="00ED485A">
        <w:rPr>
          <w:rFonts w:ascii="Times New Roman" w:hAnsi="Times New Roman" w:cs="Times New Roman"/>
        </w:rPr>
        <w:t>Departemen Agama RI, Al-Qur'an dan Tafsirnya jilid I</w:t>
      </w:r>
      <w:r w:rsidRPr="00ED485A">
        <w:rPr>
          <w:rFonts w:ascii="Times New Roman" w:hAnsi="Times New Roman" w:cs="Times New Roman"/>
          <w:lang w:val="en"/>
        </w:rPr>
        <w:t>, (Jakarta: CV. Ferlia Citra Utama, 1996), p. IX. (hereinafter referred to as the Qur'an</w:t>
      </w:r>
      <w:r w:rsidR="004E070C">
        <w:rPr>
          <w:rFonts w:ascii="Times New Roman" w:hAnsi="Times New Roman" w:cs="Times New Roman"/>
          <w:lang w:val="en"/>
        </w:rPr>
        <w:t xml:space="preserve">, and </w:t>
      </w:r>
      <w:r w:rsidRPr="00ED485A">
        <w:rPr>
          <w:rFonts w:ascii="Times New Roman" w:hAnsi="Times New Roman" w:cs="Times New Roman"/>
          <w:lang w:val="en"/>
        </w:rPr>
        <w:t>its Tafsir).</w:t>
      </w:r>
    </w:p>
    <w:p w14:paraId="74B937A3" w14:textId="0BE70FAC" w:rsidR="003A0827" w:rsidRDefault="003A0827">
      <w:pPr>
        <w:pStyle w:val="FootnoteText"/>
      </w:pPr>
    </w:p>
  </w:footnote>
  <w:footnote w:id="11">
    <w:p w14:paraId="4D8D13B7" w14:textId="56C1B0B3" w:rsidR="009465DF" w:rsidRDefault="00E90155">
      <w:pPr>
        <w:pStyle w:val="FootnoteText"/>
      </w:pPr>
      <w:r>
        <w:rPr>
          <w:rStyle w:val="FootnoteReference"/>
        </w:rPr>
        <w:footnoteRef/>
      </w:r>
      <w:r w:rsidRPr="00ED485A">
        <w:rPr>
          <w:rFonts w:ascii="Times New Roman" w:hAnsi="Times New Roman" w:cs="Times New Roman"/>
          <w:lang w:val="en"/>
        </w:rPr>
        <w:t xml:space="preserve"> Hasan Zaini, </w:t>
      </w:r>
      <w:r w:rsidR="00C60E9E" w:rsidRPr="00ED485A">
        <w:rPr>
          <w:rFonts w:ascii="Times New Roman" w:hAnsi="Times New Roman" w:cs="Times New Roman"/>
        </w:rPr>
        <w:t>Tafsir Tematik Ayat-ayat Kalam Tafsir al-Maraghi</w:t>
      </w:r>
      <w:r w:rsidRPr="00ED485A">
        <w:rPr>
          <w:rFonts w:ascii="Times New Roman" w:hAnsi="Times New Roman" w:cs="Times New Roman"/>
          <w:lang w:val="en"/>
        </w:rPr>
        <w:t xml:space="preserve">, (Jakarta: </w:t>
      </w:r>
      <w:r w:rsidR="00C60E9E">
        <w:rPr>
          <w:rFonts w:ascii="Times New Roman" w:hAnsi="Times New Roman" w:cs="Times New Roman"/>
        </w:rPr>
        <w:t>Pedoman Ilmu Jaya</w:t>
      </w:r>
      <w:r w:rsidRPr="00ED485A">
        <w:rPr>
          <w:rFonts w:ascii="Times New Roman" w:hAnsi="Times New Roman" w:cs="Times New Roman"/>
          <w:lang w:val="en"/>
        </w:rPr>
        <w:t>, 1997), 18-19.</w:t>
      </w:r>
    </w:p>
  </w:footnote>
  <w:footnote w:id="12">
    <w:p w14:paraId="39E8C03A" w14:textId="3A68279A" w:rsidR="00AE18AC" w:rsidRPr="00ED485A" w:rsidRDefault="00E90155" w:rsidP="00AE18AC">
      <w:pPr>
        <w:pStyle w:val="FootnoteText"/>
        <w:rPr>
          <w:rFonts w:ascii="Times New Roman" w:hAnsi="Times New Roman" w:cs="Times New Roman"/>
        </w:rPr>
      </w:pPr>
      <w:r w:rsidRPr="00ED485A">
        <w:rPr>
          <w:rStyle w:val="FootnoteReference"/>
          <w:rFonts w:ascii="Times New Roman" w:hAnsi="Times New Roman" w:cs="Times New Roman"/>
        </w:rPr>
        <w:footnoteRef/>
      </w:r>
      <w:r w:rsidRPr="00ED485A">
        <w:rPr>
          <w:rFonts w:ascii="Times New Roman" w:hAnsi="Times New Roman" w:cs="Times New Roman"/>
          <w:lang w:val="en"/>
        </w:rPr>
        <w:t xml:space="preserve"> Howar M. Frederspeil, </w:t>
      </w:r>
      <w:r w:rsidR="00C60E9E" w:rsidRPr="00ED485A">
        <w:rPr>
          <w:rFonts w:ascii="Times New Roman" w:hAnsi="Times New Roman" w:cs="Times New Roman"/>
          <w:i/>
          <w:iCs/>
        </w:rPr>
        <w:t>Kajian al-Qur'an Di Indonesia</w:t>
      </w:r>
      <w:r w:rsidRPr="00ED485A">
        <w:rPr>
          <w:rFonts w:ascii="Times New Roman" w:hAnsi="Times New Roman" w:cs="Times New Roman"/>
          <w:i/>
          <w:iCs/>
          <w:lang w:val="en"/>
        </w:rPr>
        <w:t xml:space="preserve">. </w:t>
      </w:r>
      <w:r w:rsidRPr="00ED485A">
        <w:rPr>
          <w:rFonts w:ascii="Times New Roman" w:hAnsi="Times New Roman" w:cs="Times New Roman"/>
          <w:lang w:val="en"/>
        </w:rPr>
        <w:t>trans. Year Arifin, (Bandung: Mizan 1996), 143-144</w:t>
      </w:r>
    </w:p>
  </w:footnote>
  <w:footnote w:id="13">
    <w:p w14:paraId="15719ED4" w14:textId="4DD40CD6" w:rsidR="00AE18AC" w:rsidRPr="007D7D05" w:rsidRDefault="00E90155" w:rsidP="00AE18AC">
      <w:pPr>
        <w:pStyle w:val="FootnoteText"/>
        <w:ind w:firstLine="540"/>
        <w:rPr>
          <w:rFonts w:ascii="Times New Roman" w:hAnsi="Times New Roman" w:cs="Times New Roman"/>
        </w:rPr>
      </w:pPr>
      <w:r w:rsidRPr="00ED485A">
        <w:rPr>
          <w:rStyle w:val="FootnoteReference"/>
          <w:rFonts w:ascii="Times New Roman" w:hAnsi="Times New Roman" w:cs="Times New Roman"/>
        </w:rPr>
        <w:footnoteRef/>
      </w:r>
      <w:r w:rsidRPr="00ED485A">
        <w:rPr>
          <w:rFonts w:ascii="Times New Roman" w:hAnsi="Times New Roman" w:cs="Times New Roman"/>
          <w:lang w:val="en"/>
        </w:rPr>
        <w:t xml:space="preserve"> There is a difference from this systematic point of view to </w:t>
      </w:r>
      <w:r w:rsidRPr="007D7D05">
        <w:rPr>
          <w:rFonts w:ascii="Times New Roman" w:hAnsi="Times New Roman" w:cs="Times New Roman"/>
          <w:i/>
          <w:iCs/>
          <w:lang w:val="en"/>
        </w:rPr>
        <w:t>al-Manhaj al-Basith, al-Manhaj al-Wasith</w:t>
      </w:r>
      <w:r w:rsidR="004E070C">
        <w:rPr>
          <w:rFonts w:ascii="Times New Roman" w:hAnsi="Times New Roman" w:cs="Times New Roman"/>
          <w:lang w:val="en"/>
        </w:rPr>
        <w:t xml:space="preserve">, and </w:t>
      </w:r>
      <w:r w:rsidRPr="007D7D05">
        <w:rPr>
          <w:rFonts w:ascii="Times New Roman" w:hAnsi="Times New Roman" w:cs="Times New Roman"/>
          <w:i/>
          <w:iCs/>
          <w:lang w:val="en"/>
        </w:rPr>
        <w:t>al-Manhaj al-Mabsuth</w:t>
      </w:r>
      <w:r w:rsidRPr="00ED485A">
        <w:rPr>
          <w:rFonts w:ascii="Times New Roman" w:hAnsi="Times New Roman" w:cs="Times New Roman"/>
          <w:lang w:val="en"/>
        </w:rPr>
        <w:t xml:space="preserve"> , there is another term </w:t>
      </w:r>
      <w:r w:rsidRPr="007D7D05">
        <w:rPr>
          <w:rFonts w:ascii="Times New Roman" w:hAnsi="Times New Roman" w:cs="Times New Roman"/>
          <w:i/>
          <w:iCs/>
          <w:lang w:val="en"/>
        </w:rPr>
        <w:t>al-Mukhtashar</w:t>
      </w:r>
      <w:r w:rsidRPr="00ED485A">
        <w:rPr>
          <w:rFonts w:ascii="Times New Roman" w:hAnsi="Times New Roman" w:cs="Times New Roman"/>
          <w:lang w:val="en"/>
        </w:rPr>
        <w:t xml:space="preserve"> (brief), </w:t>
      </w:r>
      <w:r w:rsidRPr="007D7D05">
        <w:rPr>
          <w:rFonts w:ascii="Times New Roman" w:hAnsi="Times New Roman" w:cs="Times New Roman"/>
          <w:i/>
          <w:iCs/>
          <w:lang w:val="en"/>
        </w:rPr>
        <w:t>al-Wasith</w:t>
      </w:r>
      <w:r w:rsidRPr="00ED485A">
        <w:rPr>
          <w:rFonts w:ascii="Times New Roman" w:hAnsi="Times New Roman" w:cs="Times New Roman"/>
          <w:lang w:val="en"/>
        </w:rPr>
        <w:t xml:space="preserve"> (medium)</w:t>
      </w:r>
      <w:r w:rsidR="004E070C">
        <w:rPr>
          <w:rFonts w:ascii="Times New Roman" w:hAnsi="Times New Roman" w:cs="Times New Roman"/>
          <w:lang w:val="en"/>
        </w:rPr>
        <w:t xml:space="preserve">, and </w:t>
      </w:r>
      <w:r w:rsidRPr="007D7D05">
        <w:rPr>
          <w:rFonts w:ascii="Times New Roman" w:hAnsi="Times New Roman" w:cs="Times New Roman"/>
          <w:i/>
          <w:iCs/>
          <w:lang w:val="en"/>
        </w:rPr>
        <w:t>al-Mabsuth</w:t>
      </w:r>
      <w:r w:rsidRPr="00ED485A">
        <w:rPr>
          <w:rFonts w:ascii="Times New Roman" w:hAnsi="Times New Roman" w:cs="Times New Roman"/>
          <w:lang w:val="en"/>
        </w:rPr>
        <w:t xml:space="preserve"> ( large). Others divide </w:t>
      </w:r>
      <w:r w:rsidRPr="007D7D05">
        <w:rPr>
          <w:rFonts w:ascii="Times New Roman" w:hAnsi="Times New Roman" w:cs="Times New Roman"/>
          <w:i/>
          <w:iCs/>
          <w:lang w:val="en"/>
        </w:rPr>
        <w:t>Ithnabi, Ijazi</w:t>
      </w:r>
      <w:r w:rsidR="004E070C">
        <w:rPr>
          <w:rFonts w:ascii="Times New Roman" w:hAnsi="Times New Roman" w:cs="Times New Roman"/>
          <w:lang w:val="en"/>
        </w:rPr>
        <w:t xml:space="preserve">, and </w:t>
      </w:r>
      <w:r w:rsidRPr="007D7D05">
        <w:rPr>
          <w:rFonts w:ascii="Times New Roman" w:hAnsi="Times New Roman" w:cs="Times New Roman"/>
          <w:i/>
          <w:iCs/>
          <w:lang w:val="en"/>
        </w:rPr>
        <w:t>Musawah</w:t>
      </w:r>
      <w:r w:rsidRPr="00ED485A">
        <w:rPr>
          <w:rFonts w:ascii="Times New Roman" w:hAnsi="Times New Roman" w:cs="Times New Roman"/>
          <w:lang w:val="en"/>
        </w:rPr>
        <w:t xml:space="preserve"> . Abdul Djalal HA, p. 78-81. 'Ali Hasan al-'Aridl, p. 42. </w:t>
      </w:r>
    </w:p>
  </w:footnote>
  <w:footnote w:id="14">
    <w:p w14:paraId="42E6D640" w14:textId="77777777" w:rsidR="00AE18AC" w:rsidRPr="005D16A8" w:rsidRDefault="00E90155" w:rsidP="00AE18AC">
      <w:pPr>
        <w:pStyle w:val="FootnoteText"/>
        <w:ind w:firstLine="54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i/>
          <w:iCs/>
          <w:lang w:val="en"/>
        </w:rPr>
        <w:t xml:space="preserve"> Islamic Theology </w:t>
      </w:r>
      <w:r w:rsidRPr="005D16A8">
        <w:rPr>
          <w:rFonts w:ascii="Times New Roman" w:hAnsi="Times New Roman" w:cs="Times New Roman"/>
          <w:lang w:val="en"/>
        </w:rPr>
        <w:t>, p. 80</w:t>
      </w:r>
    </w:p>
  </w:footnote>
  <w:footnote w:id="15">
    <w:p w14:paraId="2CB627AC" w14:textId="17B2E344" w:rsidR="00AE18AC" w:rsidRPr="005D16A8" w:rsidRDefault="00E90155" w:rsidP="00AE18AC">
      <w:pPr>
        <w:pStyle w:val="FootnoteText"/>
        <w:ind w:firstLine="54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lang w:val="en"/>
        </w:rPr>
        <w:t xml:space="preserve"> </w:t>
      </w:r>
      <w:r w:rsidR="0062225C">
        <w:rPr>
          <w:rFonts w:ascii="Times New Roman" w:hAnsi="Times New Roman" w:cs="Times New Roman"/>
          <w:i/>
          <w:iCs/>
          <w:lang w:val="en"/>
        </w:rPr>
        <w:t xml:space="preserve">Al-Qur`an dan Terjemahannya </w:t>
      </w:r>
      <w:r w:rsidRPr="005D16A8">
        <w:rPr>
          <w:rFonts w:ascii="Times New Roman" w:hAnsi="Times New Roman" w:cs="Times New Roman"/>
          <w:lang w:val="en"/>
        </w:rPr>
        <w:t xml:space="preserve"> h. 78</w:t>
      </w:r>
    </w:p>
  </w:footnote>
  <w:footnote w:id="16">
    <w:p w14:paraId="631CC3D4" w14:textId="77777777" w:rsidR="00AE18AC" w:rsidRPr="005D16A8" w:rsidRDefault="00E90155" w:rsidP="00AE18AC">
      <w:pPr>
        <w:pStyle w:val="FootnoteText"/>
        <w:ind w:firstLine="54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lang w:val="en"/>
        </w:rPr>
        <w:t xml:space="preserve"> </w:t>
      </w:r>
      <w:r w:rsidRPr="005D16A8">
        <w:rPr>
          <w:rFonts w:ascii="Times New Roman" w:hAnsi="Times New Roman" w:cs="Times New Roman"/>
          <w:i/>
          <w:iCs/>
          <w:lang w:val="en"/>
        </w:rPr>
        <w:t>Ibid,</w:t>
      </w:r>
      <w:r w:rsidRPr="005D16A8">
        <w:rPr>
          <w:rFonts w:ascii="Times New Roman" w:hAnsi="Times New Roman" w:cs="Times New Roman"/>
          <w:lang w:val="en"/>
        </w:rPr>
        <w:t xml:space="preserve"> h. 1054</w:t>
      </w:r>
    </w:p>
  </w:footnote>
  <w:footnote w:id="17">
    <w:p w14:paraId="61918DC1" w14:textId="7FAE4860" w:rsidR="00AE18AC" w:rsidRPr="005D16A8" w:rsidRDefault="00E90155" w:rsidP="00AE18AC">
      <w:pPr>
        <w:pStyle w:val="FootnoteText"/>
        <w:ind w:firstLine="54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lang w:val="en"/>
        </w:rPr>
        <w:t xml:space="preserve"> Al-Bazdawi, </w:t>
      </w:r>
      <w:r w:rsidR="00C60E9E" w:rsidRPr="005D16A8">
        <w:rPr>
          <w:rFonts w:ascii="Times New Roman" w:hAnsi="Times New Roman" w:cs="Times New Roman"/>
          <w:i/>
          <w:iCs/>
        </w:rPr>
        <w:t>kitab Ushul al-Din</w:t>
      </w:r>
      <w:r w:rsidRPr="005D16A8">
        <w:rPr>
          <w:rFonts w:ascii="Times New Roman" w:hAnsi="Times New Roman" w:cs="Times New Roman"/>
          <w:i/>
          <w:iCs/>
          <w:lang w:val="en"/>
        </w:rPr>
        <w:t>.</w:t>
      </w:r>
      <w:r w:rsidRPr="005D16A8">
        <w:rPr>
          <w:rFonts w:ascii="Times New Roman" w:hAnsi="Times New Roman" w:cs="Times New Roman"/>
          <w:lang w:val="en"/>
        </w:rPr>
        <w:t xml:space="preserve"> (cd) Hans Peter Linss, (Cairo: Isa al-Babi al Halabi. 1963), p. 208-209 (hereinafter referred to as </w:t>
      </w:r>
      <w:r w:rsidR="00C60E9E" w:rsidRPr="005D16A8">
        <w:rPr>
          <w:rFonts w:ascii="Times New Roman" w:hAnsi="Times New Roman" w:cs="Times New Roman"/>
          <w:i/>
          <w:iCs/>
        </w:rPr>
        <w:t>Kitab Ushul</w:t>
      </w:r>
      <w:r w:rsidRPr="005D16A8">
        <w:rPr>
          <w:rFonts w:ascii="Times New Roman" w:hAnsi="Times New Roman" w:cs="Times New Roman"/>
          <w:i/>
          <w:iCs/>
          <w:lang w:val="en"/>
        </w:rPr>
        <w:t>)</w:t>
      </w:r>
      <w:r w:rsidRPr="005D16A8">
        <w:rPr>
          <w:rFonts w:ascii="Times New Roman" w:hAnsi="Times New Roman" w:cs="Times New Roman"/>
          <w:lang w:val="en"/>
        </w:rPr>
        <w:t xml:space="preserve"> see also M. Yunnan Yusuf: 85</w:t>
      </w:r>
    </w:p>
  </w:footnote>
  <w:footnote w:id="18">
    <w:p w14:paraId="27F81AFA" w14:textId="7AC9E62C" w:rsidR="00AE18AC" w:rsidRPr="005D16A8" w:rsidRDefault="00E90155" w:rsidP="00AE18AC">
      <w:pPr>
        <w:pStyle w:val="FootnoteText"/>
        <w:ind w:left="720" w:hanging="18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i/>
          <w:iCs/>
          <w:lang w:val="en"/>
        </w:rPr>
        <w:t xml:space="preserve"> </w:t>
      </w:r>
      <w:r w:rsidR="00C60E9E" w:rsidRPr="005D16A8">
        <w:rPr>
          <w:rFonts w:ascii="Times New Roman" w:hAnsi="Times New Roman" w:cs="Times New Roman"/>
          <w:i/>
          <w:iCs/>
        </w:rPr>
        <w:t>Teologi Islam</w:t>
      </w:r>
      <w:r w:rsidRPr="005D16A8">
        <w:rPr>
          <w:rFonts w:ascii="Times New Roman" w:hAnsi="Times New Roman" w:cs="Times New Roman"/>
          <w:i/>
          <w:iCs/>
          <w:lang w:val="en"/>
        </w:rPr>
        <w:t xml:space="preserve">, </w:t>
      </w:r>
      <w:r w:rsidRPr="005D16A8">
        <w:rPr>
          <w:rFonts w:ascii="Times New Roman" w:hAnsi="Times New Roman" w:cs="Times New Roman"/>
          <w:lang w:val="en"/>
        </w:rPr>
        <w:t>p. 82-94</w:t>
      </w:r>
    </w:p>
  </w:footnote>
  <w:footnote w:id="19">
    <w:p w14:paraId="742FB7F1" w14:textId="54A919AD" w:rsidR="00AE18AC" w:rsidRPr="005D16A8" w:rsidRDefault="00E90155" w:rsidP="00C65714">
      <w:pPr>
        <w:pStyle w:val="FootnoteText"/>
        <w:ind w:firstLine="54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lang w:val="en"/>
        </w:rPr>
        <w:t>Al</w:t>
      </w:r>
      <w:r w:rsidRPr="005D16A8">
        <w:rPr>
          <w:rFonts w:ascii="Times New Roman" w:hAnsi="Times New Roman" w:cs="Times New Roman"/>
          <w:i/>
          <w:iCs/>
          <w:lang w:val="en"/>
        </w:rPr>
        <w:t xml:space="preserve"> Qur'an</w:t>
      </w:r>
      <w:r w:rsidR="004E070C">
        <w:rPr>
          <w:rFonts w:ascii="Times New Roman" w:hAnsi="Times New Roman" w:cs="Times New Roman"/>
          <w:i/>
          <w:iCs/>
          <w:lang w:val="en"/>
        </w:rPr>
        <w:t xml:space="preserve"> </w:t>
      </w:r>
      <w:r w:rsidR="00C60E9E" w:rsidRPr="005D16A8">
        <w:rPr>
          <w:rFonts w:ascii="Times New Roman" w:hAnsi="Times New Roman" w:cs="Times New Roman"/>
          <w:i/>
          <w:iCs/>
        </w:rPr>
        <w:t>dan Terjemahnya</w:t>
      </w:r>
      <w:r w:rsidRPr="005D16A8">
        <w:rPr>
          <w:rFonts w:ascii="Times New Roman" w:hAnsi="Times New Roman" w:cs="Times New Roman"/>
          <w:i/>
          <w:iCs/>
          <w:lang w:val="en"/>
        </w:rPr>
        <w:t xml:space="preserve">, </w:t>
      </w:r>
      <w:r w:rsidRPr="005D16A8">
        <w:rPr>
          <w:rFonts w:ascii="Times New Roman" w:hAnsi="Times New Roman" w:cs="Times New Roman"/>
          <w:lang w:val="en"/>
        </w:rPr>
        <w:t>p. 426</w:t>
      </w:r>
    </w:p>
  </w:footnote>
  <w:footnote w:id="20">
    <w:p w14:paraId="65B0918F" w14:textId="77777777" w:rsidR="00AE18AC" w:rsidRPr="005D16A8" w:rsidRDefault="00E90155" w:rsidP="00C65714">
      <w:pPr>
        <w:pStyle w:val="FootnoteText"/>
        <w:ind w:firstLine="540"/>
        <w:rPr>
          <w:rFonts w:ascii="Times New Roman" w:hAnsi="Times New Roman" w:cs="Times New Roman"/>
        </w:rPr>
      </w:pPr>
      <w:r w:rsidRPr="005D16A8">
        <w:rPr>
          <w:rStyle w:val="FootnoteReference"/>
          <w:rFonts w:ascii="Times New Roman" w:eastAsiaTheme="minorEastAsia" w:hAnsi="Times New Roman" w:cs="Times New Roman"/>
        </w:rPr>
        <w:footnoteRef/>
      </w:r>
      <w:r w:rsidRPr="005D16A8">
        <w:rPr>
          <w:rFonts w:ascii="Times New Roman" w:hAnsi="Times New Roman" w:cs="Times New Roman"/>
          <w:lang w:val="en"/>
        </w:rPr>
        <w:t xml:space="preserve"> </w:t>
      </w:r>
      <w:r w:rsidRPr="005D16A8">
        <w:rPr>
          <w:rFonts w:ascii="Times New Roman" w:hAnsi="Times New Roman" w:cs="Times New Roman"/>
          <w:i/>
          <w:iCs/>
          <w:lang w:val="en"/>
        </w:rPr>
        <w:t>Ibid,</w:t>
      </w:r>
      <w:r w:rsidRPr="005D16A8">
        <w:rPr>
          <w:rFonts w:ascii="Times New Roman" w:hAnsi="Times New Roman" w:cs="Times New Roman"/>
          <w:lang w:val="en"/>
        </w:rPr>
        <w:t xml:space="preserve"> h. 151</w:t>
      </w:r>
    </w:p>
  </w:footnote>
  <w:footnote w:id="21">
    <w:p w14:paraId="41CD0247" w14:textId="775CE210" w:rsidR="00AE18AC" w:rsidRPr="00C7458E" w:rsidRDefault="00E90155" w:rsidP="00C7458E">
      <w:pPr>
        <w:pStyle w:val="FootnoteText"/>
        <w:rPr>
          <w:rFonts w:ascii="Times New Roman" w:hAnsi="Times New Roman" w:cs="Times New Roman"/>
        </w:rPr>
      </w:pPr>
      <w:r w:rsidRPr="00C7458E">
        <w:rPr>
          <w:rStyle w:val="FootnoteReference"/>
          <w:rFonts w:ascii="Times New Roman" w:hAnsi="Times New Roman" w:cs="Times New Roman"/>
        </w:rPr>
        <w:footnoteRef/>
      </w:r>
      <w:r w:rsidRPr="00C7458E">
        <w:rPr>
          <w:rFonts w:ascii="Times New Roman" w:hAnsi="Times New Roman" w:cs="Times New Roman"/>
          <w:lang w:val="en"/>
        </w:rPr>
        <w:t xml:space="preserve"> </w:t>
      </w:r>
      <w:r w:rsidR="00C60E9E">
        <w:rPr>
          <w:rFonts w:ascii="Times New Roman" w:hAnsi="Times New Roman" w:cs="Times New Roman"/>
          <w:i/>
          <w:iCs/>
          <w:lang w:val="en"/>
        </w:rPr>
        <w:t>Mukadimah</w:t>
      </w:r>
      <w:r w:rsidRPr="00C7458E">
        <w:rPr>
          <w:rFonts w:ascii="Times New Roman" w:hAnsi="Times New Roman" w:cs="Times New Roman"/>
          <w:lang w:val="en"/>
        </w:rPr>
        <w:t xml:space="preserve"> , h. 29-32 </w:t>
      </w:r>
    </w:p>
  </w:footnote>
  <w:footnote w:id="22">
    <w:p w14:paraId="70DD23C6" w14:textId="77777777" w:rsidR="00AE18AC" w:rsidRPr="00C7458E" w:rsidRDefault="00E90155" w:rsidP="00AE18AC">
      <w:pPr>
        <w:pStyle w:val="FootnoteText"/>
        <w:rPr>
          <w:rFonts w:ascii="Times New Roman" w:hAnsi="Times New Roman" w:cs="Times New Roman"/>
        </w:rPr>
      </w:pPr>
      <w:r w:rsidRPr="00C7458E">
        <w:rPr>
          <w:rStyle w:val="FootnoteReference"/>
          <w:rFonts w:ascii="Times New Roman" w:hAnsi="Times New Roman" w:cs="Times New Roman"/>
        </w:rPr>
        <w:footnoteRef/>
      </w:r>
      <w:r w:rsidRPr="00C7458E">
        <w:rPr>
          <w:rFonts w:ascii="Times New Roman" w:hAnsi="Times New Roman" w:cs="Times New Roman"/>
          <w:lang w:val="en"/>
        </w:rPr>
        <w:t xml:space="preserve"> </w:t>
      </w:r>
      <w:r w:rsidRPr="00C7458E">
        <w:rPr>
          <w:rFonts w:ascii="Times New Roman" w:hAnsi="Times New Roman" w:cs="Times New Roman"/>
          <w:i/>
          <w:iCs/>
          <w:lang w:val="en"/>
        </w:rPr>
        <w:t>Ibid,</w:t>
      </w:r>
      <w:r w:rsidRPr="00C7458E">
        <w:rPr>
          <w:rFonts w:ascii="Times New Roman" w:hAnsi="Times New Roman" w:cs="Times New Roman"/>
          <w:lang w:val="en"/>
        </w:rPr>
        <w:t xml:space="preserve"> h. 33-34 </w:t>
      </w:r>
    </w:p>
  </w:footnote>
  <w:footnote w:id="23">
    <w:p w14:paraId="6EB255CB" w14:textId="092D61DD" w:rsidR="00AE18AC" w:rsidRPr="00C7458E" w:rsidRDefault="00E90155" w:rsidP="00AE18AC">
      <w:pPr>
        <w:pStyle w:val="FootnoteText"/>
        <w:rPr>
          <w:rFonts w:ascii="Times New Roman" w:hAnsi="Times New Roman" w:cs="Times New Roman"/>
        </w:rPr>
      </w:pPr>
      <w:r w:rsidRPr="00C7458E">
        <w:rPr>
          <w:rStyle w:val="FootnoteReference"/>
          <w:rFonts w:ascii="Times New Roman" w:hAnsi="Times New Roman" w:cs="Times New Roman"/>
        </w:rPr>
        <w:footnoteRef/>
      </w:r>
      <w:r w:rsidRPr="00C7458E">
        <w:rPr>
          <w:rFonts w:ascii="Times New Roman" w:hAnsi="Times New Roman" w:cs="Times New Roman"/>
          <w:lang w:val="en"/>
        </w:rPr>
        <w:t xml:space="preserve"> </w:t>
      </w:r>
      <w:r w:rsidRPr="00C7458E">
        <w:rPr>
          <w:rFonts w:ascii="Times New Roman" w:hAnsi="Times New Roman" w:cs="Times New Roman"/>
          <w:i/>
          <w:iCs/>
          <w:lang w:val="en"/>
        </w:rPr>
        <w:t>Ibid</w:t>
      </w:r>
      <w:r w:rsidRPr="00C7458E">
        <w:rPr>
          <w:rFonts w:ascii="Times New Roman" w:hAnsi="Times New Roman" w:cs="Times New Roman"/>
          <w:lang w:val="en"/>
        </w:rPr>
        <w:t xml:space="preserve"> , h. 21</w:t>
      </w:r>
      <w:r w:rsidR="004E070C">
        <w:rPr>
          <w:rFonts w:ascii="Times New Roman" w:hAnsi="Times New Roman" w:cs="Times New Roman"/>
          <w:lang w:val="en"/>
        </w:rPr>
        <w:t xml:space="preserve">, and </w:t>
      </w:r>
      <w:r w:rsidRPr="00C7458E">
        <w:rPr>
          <w:rFonts w:ascii="Times New Roman" w:hAnsi="Times New Roman" w:cs="Times New Roman"/>
          <w:lang w:val="en"/>
        </w:rPr>
        <w:t>36</w:t>
      </w:r>
    </w:p>
  </w:footnote>
  <w:footnote w:id="24">
    <w:p w14:paraId="4A92381E" w14:textId="4F6B511D" w:rsidR="00AE18AC" w:rsidRPr="00C7458E" w:rsidRDefault="00E90155" w:rsidP="00AE18AC">
      <w:pPr>
        <w:pStyle w:val="FootnoteText"/>
        <w:rPr>
          <w:rFonts w:ascii="Times New Roman" w:hAnsi="Times New Roman" w:cs="Times New Roman"/>
        </w:rPr>
      </w:pPr>
      <w:r w:rsidRPr="00C7458E">
        <w:rPr>
          <w:rStyle w:val="FootnoteReference"/>
          <w:rFonts w:ascii="Times New Roman" w:hAnsi="Times New Roman" w:cs="Times New Roman"/>
        </w:rPr>
        <w:footnoteRef/>
      </w:r>
      <w:r w:rsidRPr="00C7458E">
        <w:rPr>
          <w:rFonts w:ascii="Times New Roman" w:hAnsi="Times New Roman" w:cs="Times New Roman"/>
          <w:lang w:val="en"/>
        </w:rPr>
        <w:t xml:space="preserve"> </w:t>
      </w:r>
      <w:r w:rsidR="009B1154">
        <w:rPr>
          <w:rFonts w:ascii="Times New Roman" w:hAnsi="Times New Roman" w:cs="Times New Roman"/>
          <w:i/>
          <w:iCs/>
          <w:lang w:val="en"/>
        </w:rPr>
        <w:t>Al-Qur`an dan Terjemahannya</w:t>
      </w:r>
      <w:r w:rsidRPr="00C7458E">
        <w:rPr>
          <w:rFonts w:ascii="Times New Roman" w:hAnsi="Times New Roman" w:cs="Times New Roman"/>
          <w:lang w:val="en"/>
        </w:rPr>
        <w:t xml:space="preserve"> , Juz XXX, p. 714 </w:t>
      </w:r>
    </w:p>
  </w:footnote>
  <w:footnote w:id="25">
    <w:p w14:paraId="667FBBFA" w14:textId="77777777" w:rsidR="00AE18AC" w:rsidRPr="00C7458E" w:rsidRDefault="00E90155" w:rsidP="00AE18AC">
      <w:pPr>
        <w:pStyle w:val="FootnoteText"/>
        <w:rPr>
          <w:rFonts w:ascii="Times New Roman" w:hAnsi="Times New Roman" w:cs="Times New Roman"/>
        </w:rPr>
      </w:pPr>
      <w:r w:rsidRPr="00C7458E">
        <w:rPr>
          <w:rStyle w:val="FootnoteReference"/>
          <w:rFonts w:ascii="Times New Roman" w:hAnsi="Times New Roman" w:cs="Times New Roman"/>
        </w:rPr>
        <w:footnoteRef/>
      </w:r>
      <w:r w:rsidRPr="00C7458E">
        <w:rPr>
          <w:rFonts w:ascii="Times New Roman" w:hAnsi="Times New Roman" w:cs="Times New Roman"/>
          <w:lang w:val="en"/>
        </w:rPr>
        <w:t xml:space="preserve"> </w:t>
      </w:r>
      <w:r w:rsidRPr="00C7458E">
        <w:rPr>
          <w:rFonts w:ascii="Times New Roman" w:hAnsi="Times New Roman" w:cs="Times New Roman"/>
          <w:i/>
          <w:iCs/>
          <w:lang w:val="en"/>
        </w:rPr>
        <w:t>Ibid,</w:t>
      </w:r>
      <w:r w:rsidRPr="00C7458E">
        <w:rPr>
          <w:rFonts w:ascii="Times New Roman" w:hAnsi="Times New Roman" w:cs="Times New Roman"/>
          <w:lang w:val="en"/>
        </w:rPr>
        <w:t xml:space="preserve"> Juz VI, p. 347-349 </w:t>
      </w:r>
    </w:p>
  </w:footnote>
  <w:footnote w:id="26">
    <w:p w14:paraId="4D5B40EF" w14:textId="77777777" w:rsidR="00AE18AC" w:rsidRDefault="00E90155" w:rsidP="00AE18AC">
      <w:pPr>
        <w:pStyle w:val="FootnoteText"/>
        <w:rPr>
          <w:i/>
          <w:iCs/>
        </w:rPr>
      </w:pPr>
      <w:r w:rsidRPr="00C7458E">
        <w:rPr>
          <w:rStyle w:val="FootnoteReference"/>
          <w:rFonts w:ascii="Times New Roman" w:hAnsi="Times New Roman" w:cs="Times New Roman"/>
        </w:rPr>
        <w:footnoteRef/>
      </w:r>
      <w:r w:rsidRPr="00C7458E">
        <w:rPr>
          <w:rFonts w:ascii="Times New Roman" w:hAnsi="Times New Roman" w:cs="Times New Roman"/>
          <w:lang w:val="en"/>
        </w:rPr>
        <w:t xml:space="preserve"> </w:t>
      </w:r>
      <w:r w:rsidRPr="00C7458E">
        <w:rPr>
          <w:rFonts w:ascii="Times New Roman" w:hAnsi="Times New Roman" w:cs="Times New Roman"/>
          <w:i/>
          <w:iCs/>
          <w:lang w:val="en"/>
        </w:rPr>
        <w:t>Ibid,</w:t>
      </w:r>
      <w:r w:rsidRPr="00C7458E">
        <w:rPr>
          <w:rFonts w:ascii="Times New Roman" w:hAnsi="Times New Roman" w:cs="Times New Roman"/>
          <w:lang w:val="en"/>
        </w:rPr>
        <w:t xml:space="preserve"> Juz XV, p. 296</w:t>
      </w:r>
    </w:p>
  </w:footnote>
  <w:footnote w:id="27">
    <w:p w14:paraId="40D6E5DE" w14:textId="42D40B75" w:rsidR="00AE18AC" w:rsidRPr="001C3565" w:rsidRDefault="00E90155" w:rsidP="00D167D1">
      <w:pPr>
        <w:pStyle w:val="FootnoteText"/>
        <w:rPr>
          <w:rFonts w:ascii="Times New Roman" w:hAnsi="Times New Roman" w:cs="Times New Roman"/>
        </w:rPr>
      </w:pPr>
      <w:r w:rsidRPr="001C3565">
        <w:rPr>
          <w:rStyle w:val="FootnoteReference"/>
          <w:rFonts w:ascii="Times New Roman" w:eastAsiaTheme="minorEastAsia" w:hAnsi="Times New Roman" w:cs="Times New Roman"/>
        </w:rPr>
        <w:footnoteRef/>
      </w:r>
      <w:r w:rsidRPr="001C3565">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1C3565">
        <w:rPr>
          <w:rFonts w:ascii="Times New Roman" w:hAnsi="Times New Roman" w:cs="Times New Roman"/>
          <w:i/>
          <w:iCs/>
          <w:lang w:val="en"/>
        </w:rPr>
        <w:t xml:space="preserve"> </w:t>
      </w:r>
      <w:r w:rsidRPr="001C3565">
        <w:rPr>
          <w:rFonts w:ascii="Times New Roman" w:hAnsi="Times New Roman" w:cs="Times New Roman"/>
          <w:lang w:val="en"/>
        </w:rPr>
        <w:t>, p. 99</w:t>
      </w:r>
    </w:p>
  </w:footnote>
  <w:footnote w:id="28">
    <w:p w14:paraId="0F3D55B6" w14:textId="77777777" w:rsidR="00AE18AC" w:rsidRPr="001C3565" w:rsidRDefault="00E90155" w:rsidP="00D167D1">
      <w:pPr>
        <w:pStyle w:val="FootnoteText"/>
        <w:rPr>
          <w:rFonts w:ascii="Times New Roman" w:hAnsi="Times New Roman" w:cs="Times New Roman"/>
        </w:rPr>
      </w:pPr>
      <w:r w:rsidRPr="001C3565">
        <w:rPr>
          <w:rStyle w:val="FootnoteReference"/>
          <w:rFonts w:ascii="Times New Roman" w:eastAsiaTheme="minorEastAsia" w:hAnsi="Times New Roman" w:cs="Times New Roman"/>
        </w:rPr>
        <w:footnoteRef/>
      </w:r>
      <w:r w:rsidRPr="001C3565">
        <w:rPr>
          <w:rFonts w:ascii="Times New Roman" w:hAnsi="Times New Roman" w:cs="Times New Roman"/>
          <w:lang w:val="en"/>
        </w:rPr>
        <w:t xml:space="preserve"> </w:t>
      </w:r>
      <w:r w:rsidRPr="001C3565">
        <w:rPr>
          <w:rFonts w:ascii="Times New Roman" w:hAnsi="Times New Roman" w:cs="Times New Roman"/>
          <w:i/>
          <w:iCs/>
          <w:lang w:val="en"/>
        </w:rPr>
        <w:t>Ibid,</w:t>
      </w:r>
      <w:r w:rsidRPr="001C3565">
        <w:rPr>
          <w:rFonts w:ascii="Times New Roman" w:hAnsi="Times New Roman" w:cs="Times New Roman"/>
          <w:lang w:val="en"/>
        </w:rPr>
        <w:t xml:space="preserve"> h. 100</w:t>
      </w:r>
    </w:p>
  </w:footnote>
  <w:footnote w:id="29">
    <w:p w14:paraId="3F0DD559" w14:textId="03FA90A8" w:rsidR="00AE18AC" w:rsidRPr="001C3565" w:rsidRDefault="00E90155" w:rsidP="00D167D1">
      <w:pPr>
        <w:pStyle w:val="FootnoteText"/>
        <w:rPr>
          <w:rFonts w:ascii="Times New Roman" w:hAnsi="Times New Roman" w:cs="Times New Roman"/>
        </w:rPr>
      </w:pPr>
      <w:r w:rsidRPr="001C3565">
        <w:rPr>
          <w:rStyle w:val="FootnoteReference"/>
          <w:rFonts w:ascii="Times New Roman" w:hAnsi="Times New Roman" w:cs="Times New Roman"/>
        </w:rPr>
        <w:footnoteRef/>
      </w:r>
      <w:r w:rsidRPr="001C3565">
        <w:rPr>
          <w:rFonts w:ascii="Times New Roman" w:hAnsi="Times New Roman" w:cs="Times New Roman"/>
          <w:lang w:val="en"/>
        </w:rPr>
        <w:t xml:space="preserve"> Al-Qur'an</w:t>
      </w:r>
      <w:r w:rsidR="00C60E9E">
        <w:rPr>
          <w:rFonts w:ascii="Times New Roman" w:hAnsi="Times New Roman" w:cs="Times New Roman"/>
          <w:lang w:val="en"/>
        </w:rPr>
        <w:t xml:space="preserve"> dan</w:t>
      </w:r>
      <w:r w:rsidRPr="001C3565">
        <w:rPr>
          <w:rFonts w:ascii="Times New Roman" w:hAnsi="Times New Roman" w:cs="Times New Roman"/>
          <w:lang w:val="en"/>
        </w:rPr>
        <w:t xml:space="preserve"> Tafsir</w:t>
      </w:r>
      <w:r w:rsidR="00C60E9E">
        <w:rPr>
          <w:rFonts w:ascii="Times New Roman" w:hAnsi="Times New Roman" w:cs="Times New Roman"/>
          <w:lang w:val="en"/>
        </w:rPr>
        <w:t>nya</w:t>
      </w:r>
      <w:r w:rsidRPr="001C3565">
        <w:rPr>
          <w:rFonts w:ascii="Times New Roman" w:hAnsi="Times New Roman" w:cs="Times New Roman"/>
          <w:lang w:val="en"/>
        </w:rPr>
        <w:t xml:space="preserve"> juz I</w:t>
      </w:r>
      <w:r w:rsidRPr="001C3565">
        <w:rPr>
          <w:rFonts w:ascii="Times New Roman" w:hAnsi="Times New Roman" w:cs="Times New Roman"/>
          <w:i/>
          <w:iCs/>
          <w:lang w:val="en"/>
        </w:rPr>
        <w:t>,</w:t>
      </w:r>
      <w:r w:rsidRPr="001C3565">
        <w:rPr>
          <w:rFonts w:ascii="Times New Roman" w:hAnsi="Times New Roman" w:cs="Times New Roman"/>
          <w:lang w:val="en"/>
        </w:rPr>
        <w:t xml:space="preserve"> p. 33 </w:t>
      </w:r>
    </w:p>
  </w:footnote>
  <w:footnote w:id="30">
    <w:p w14:paraId="10BE93F2" w14:textId="77777777" w:rsidR="00AE18AC" w:rsidRPr="001C3565" w:rsidRDefault="00E90155" w:rsidP="00D167D1">
      <w:pPr>
        <w:pStyle w:val="FootnoteText"/>
        <w:rPr>
          <w:rFonts w:ascii="Times New Roman" w:hAnsi="Times New Roman" w:cs="Times New Roman"/>
        </w:rPr>
      </w:pPr>
      <w:r w:rsidRPr="001C3565">
        <w:rPr>
          <w:rStyle w:val="FootnoteReference"/>
          <w:rFonts w:ascii="Times New Roman" w:hAnsi="Times New Roman" w:cs="Times New Roman"/>
        </w:rPr>
        <w:footnoteRef/>
      </w:r>
      <w:r w:rsidRPr="001C3565">
        <w:rPr>
          <w:rFonts w:ascii="Times New Roman" w:hAnsi="Times New Roman" w:cs="Times New Roman"/>
          <w:lang w:val="en"/>
        </w:rPr>
        <w:t xml:space="preserve">  </w:t>
      </w:r>
      <w:r w:rsidRPr="001C3565">
        <w:rPr>
          <w:rFonts w:ascii="Times New Roman" w:hAnsi="Times New Roman" w:cs="Times New Roman"/>
          <w:i/>
          <w:iCs/>
          <w:lang w:val="en"/>
        </w:rPr>
        <w:t>Ibid,</w:t>
      </w:r>
      <w:r w:rsidRPr="001C3565">
        <w:rPr>
          <w:rFonts w:ascii="Times New Roman" w:hAnsi="Times New Roman" w:cs="Times New Roman"/>
          <w:lang w:val="en"/>
        </w:rPr>
        <w:t xml:space="preserve"> h. 36</w:t>
      </w:r>
    </w:p>
  </w:footnote>
  <w:footnote w:id="31">
    <w:p w14:paraId="7A3E71DE" w14:textId="77777777" w:rsidR="00AE18AC" w:rsidRPr="001C3565" w:rsidRDefault="00E90155" w:rsidP="00D167D1">
      <w:pPr>
        <w:pStyle w:val="FootnoteText"/>
        <w:rPr>
          <w:rFonts w:ascii="Times New Roman" w:hAnsi="Times New Roman" w:cs="Times New Roman"/>
        </w:rPr>
      </w:pPr>
      <w:r w:rsidRPr="001C3565">
        <w:rPr>
          <w:rStyle w:val="FootnoteReference"/>
          <w:rFonts w:ascii="Times New Roman" w:hAnsi="Times New Roman" w:cs="Times New Roman"/>
        </w:rPr>
        <w:footnoteRef/>
      </w:r>
      <w:r w:rsidRPr="001C3565">
        <w:rPr>
          <w:rFonts w:ascii="Times New Roman" w:hAnsi="Times New Roman" w:cs="Times New Roman"/>
          <w:lang w:val="en"/>
        </w:rPr>
        <w:t xml:space="preserve"> </w:t>
      </w:r>
      <w:r w:rsidRPr="001C3565">
        <w:rPr>
          <w:rFonts w:ascii="Times New Roman" w:hAnsi="Times New Roman" w:cs="Times New Roman"/>
          <w:i/>
          <w:iCs/>
          <w:lang w:val="en"/>
        </w:rPr>
        <w:t>Ibid,</w:t>
      </w:r>
      <w:r w:rsidRPr="001C3565">
        <w:rPr>
          <w:rFonts w:ascii="Times New Roman" w:hAnsi="Times New Roman" w:cs="Times New Roman"/>
          <w:lang w:val="en"/>
        </w:rPr>
        <w:t xml:space="preserve"> h. 37 </w:t>
      </w:r>
    </w:p>
  </w:footnote>
  <w:footnote w:id="32">
    <w:p w14:paraId="3C9C091D" w14:textId="77777777" w:rsidR="00AE18AC" w:rsidRPr="00D167D1" w:rsidRDefault="00E90155" w:rsidP="00D167D1">
      <w:pPr>
        <w:pStyle w:val="FootnoteText"/>
        <w:rPr>
          <w:rFonts w:ascii="Times New Roman" w:hAnsi="Times New Roman" w:cs="Times New Roman"/>
        </w:rPr>
      </w:pPr>
      <w:r w:rsidRPr="00D167D1">
        <w:rPr>
          <w:rStyle w:val="FootnoteReference"/>
          <w:rFonts w:ascii="Times New Roman" w:hAnsi="Times New Roman" w:cs="Times New Roman"/>
        </w:rPr>
        <w:footnoteRef/>
      </w:r>
      <w:r w:rsidRPr="00D167D1">
        <w:rPr>
          <w:rFonts w:ascii="Times New Roman" w:hAnsi="Times New Roman" w:cs="Times New Roman"/>
          <w:lang w:val="en"/>
        </w:rPr>
        <w:t xml:space="preserve"> </w:t>
      </w:r>
      <w:r w:rsidRPr="00D167D1">
        <w:rPr>
          <w:rFonts w:ascii="Times New Roman" w:hAnsi="Times New Roman" w:cs="Times New Roman"/>
          <w:i/>
          <w:iCs/>
          <w:lang w:val="en"/>
        </w:rPr>
        <w:t>Ibid,</w:t>
      </w:r>
      <w:r w:rsidRPr="00D167D1">
        <w:rPr>
          <w:rFonts w:ascii="Times New Roman" w:hAnsi="Times New Roman" w:cs="Times New Roman"/>
          <w:lang w:val="en"/>
        </w:rPr>
        <w:t xml:space="preserve"> Juz VI, p. 349 </w:t>
      </w:r>
    </w:p>
  </w:footnote>
  <w:footnote w:id="33">
    <w:p w14:paraId="49166803" w14:textId="62EFC9D4" w:rsidR="00AE18AC" w:rsidRPr="00D167D1" w:rsidRDefault="00E90155" w:rsidP="00D167D1">
      <w:pPr>
        <w:pStyle w:val="FootnoteText"/>
        <w:ind w:left="720" w:firstLine="0"/>
        <w:rPr>
          <w:rFonts w:ascii="Times New Roman" w:hAnsi="Times New Roman" w:cs="Times New Roman"/>
        </w:rPr>
      </w:pPr>
      <w:r w:rsidRPr="00D167D1">
        <w:rPr>
          <w:rStyle w:val="FootnoteReference"/>
          <w:rFonts w:ascii="Times New Roman" w:eastAsiaTheme="minorEastAsia" w:hAnsi="Times New Roman" w:cs="Times New Roman"/>
        </w:rPr>
        <w:footnoteRef/>
      </w:r>
      <w:r w:rsidRPr="00D167D1">
        <w:rPr>
          <w:rFonts w:ascii="Times New Roman" w:hAnsi="Times New Roman" w:cs="Times New Roman"/>
          <w:lang w:val="en"/>
        </w:rPr>
        <w:t xml:space="preserve"> Qadi Abd al-Jabbar, </w:t>
      </w:r>
      <w:r w:rsidRPr="00D167D1">
        <w:rPr>
          <w:rFonts w:ascii="Times New Roman" w:hAnsi="Times New Roman" w:cs="Times New Roman"/>
          <w:i/>
          <w:iCs/>
          <w:lang w:val="en"/>
        </w:rPr>
        <w:t>Syarh al-Ushul al-Khamsah,</w:t>
      </w:r>
      <w:r w:rsidRPr="00D167D1">
        <w:rPr>
          <w:rFonts w:ascii="Times New Roman" w:hAnsi="Times New Roman" w:cs="Times New Roman"/>
          <w:lang w:val="en"/>
        </w:rPr>
        <w:t xml:space="preserve"> (ed), Abd al-Karim Usman, (Cairo: Maktabah Wanbah, 1965), p. 361-362 (hereinafter referred to as </w:t>
      </w:r>
      <w:r w:rsidRPr="00D167D1">
        <w:rPr>
          <w:rFonts w:ascii="Times New Roman" w:hAnsi="Times New Roman" w:cs="Times New Roman"/>
          <w:i/>
          <w:iCs/>
          <w:lang w:val="en"/>
        </w:rPr>
        <w:t>Sharh</w:t>
      </w:r>
      <w:r w:rsidRPr="00D167D1">
        <w:rPr>
          <w:rFonts w:ascii="Times New Roman" w:hAnsi="Times New Roman" w:cs="Times New Roman"/>
          <w:lang w:val="en"/>
        </w:rPr>
        <w:t xml:space="preserve"> ) see M. Greek Joseph. </w:t>
      </w:r>
      <w:r w:rsidRPr="00D167D1">
        <w:rPr>
          <w:rFonts w:ascii="Times New Roman" w:hAnsi="Times New Roman" w:cs="Times New Roman"/>
          <w:i/>
          <w:iCs/>
          <w:lang w:val="en"/>
        </w:rPr>
        <w:t>h. 90</w:t>
      </w:r>
    </w:p>
  </w:footnote>
  <w:footnote w:id="34">
    <w:p w14:paraId="7BA12A0E" w14:textId="29CF1A88" w:rsidR="00AE18AC" w:rsidRPr="00D167D1" w:rsidRDefault="00E90155" w:rsidP="00AE18AC">
      <w:pPr>
        <w:pStyle w:val="FootnoteText"/>
        <w:rPr>
          <w:rFonts w:ascii="Times New Roman" w:hAnsi="Times New Roman" w:cs="Times New Roman"/>
        </w:rPr>
      </w:pPr>
      <w:r w:rsidRPr="00D167D1">
        <w:rPr>
          <w:rStyle w:val="FootnoteReference"/>
          <w:rFonts w:ascii="Times New Roman" w:eastAsiaTheme="minorEastAsia" w:hAnsi="Times New Roman" w:cs="Times New Roman"/>
        </w:rPr>
        <w:footnoteRef/>
      </w:r>
      <w:r w:rsidRPr="00D167D1">
        <w:rPr>
          <w:rFonts w:ascii="Times New Roman" w:hAnsi="Times New Roman" w:cs="Times New Roman"/>
          <w:lang w:val="en"/>
        </w:rPr>
        <w:t xml:space="preserve"> </w:t>
      </w:r>
      <w:r w:rsidR="0062225C">
        <w:rPr>
          <w:rFonts w:ascii="Times New Roman" w:hAnsi="Times New Roman" w:cs="Times New Roman"/>
          <w:i/>
          <w:iCs/>
          <w:lang w:val="en"/>
        </w:rPr>
        <w:t>Al-Qur`an dan Tafsirnya</w:t>
      </w:r>
      <w:r w:rsidRPr="00D167D1">
        <w:rPr>
          <w:rFonts w:ascii="Times New Roman" w:hAnsi="Times New Roman" w:cs="Times New Roman"/>
          <w:i/>
          <w:iCs/>
          <w:lang w:val="en"/>
        </w:rPr>
        <w:t>,</w:t>
      </w:r>
      <w:r w:rsidRPr="00D167D1">
        <w:rPr>
          <w:rFonts w:ascii="Times New Roman" w:hAnsi="Times New Roman" w:cs="Times New Roman"/>
          <w:lang w:val="en"/>
        </w:rPr>
        <w:t xml:space="preserve"> h. 132</w:t>
      </w:r>
    </w:p>
  </w:footnote>
  <w:footnote w:id="35">
    <w:p w14:paraId="70D75BA9" w14:textId="77777777" w:rsidR="00AE18AC" w:rsidRPr="00D167D1" w:rsidRDefault="00E90155" w:rsidP="00AE18AC">
      <w:pPr>
        <w:pStyle w:val="FootnoteText"/>
        <w:rPr>
          <w:rFonts w:ascii="Times New Roman" w:hAnsi="Times New Roman" w:cs="Times New Roman"/>
        </w:rPr>
      </w:pPr>
      <w:r w:rsidRPr="00D167D1">
        <w:rPr>
          <w:rStyle w:val="FootnoteReference"/>
          <w:rFonts w:ascii="Times New Roman" w:eastAsiaTheme="minorEastAsia" w:hAnsi="Times New Roman" w:cs="Times New Roman"/>
        </w:rPr>
        <w:footnoteRef/>
      </w:r>
      <w:r w:rsidRPr="00D167D1">
        <w:rPr>
          <w:rFonts w:ascii="Times New Roman" w:hAnsi="Times New Roman" w:cs="Times New Roman"/>
          <w:lang w:val="en"/>
        </w:rPr>
        <w:t xml:space="preserve"> </w:t>
      </w:r>
      <w:r w:rsidRPr="00D167D1">
        <w:rPr>
          <w:rFonts w:ascii="Times New Roman" w:hAnsi="Times New Roman" w:cs="Times New Roman"/>
          <w:i/>
          <w:iCs/>
          <w:lang w:val="en"/>
        </w:rPr>
        <w:t>Ibid,</w:t>
      </w:r>
      <w:r w:rsidRPr="00D167D1">
        <w:rPr>
          <w:rFonts w:ascii="Times New Roman" w:hAnsi="Times New Roman" w:cs="Times New Roman"/>
          <w:lang w:val="en"/>
        </w:rPr>
        <w:t xml:space="preserve"> h. 448</w:t>
      </w:r>
    </w:p>
  </w:footnote>
  <w:footnote w:id="36">
    <w:p w14:paraId="10E456E9" w14:textId="77777777" w:rsidR="00AE18AC" w:rsidRPr="00D167D1" w:rsidRDefault="00E90155" w:rsidP="00AE18AC">
      <w:pPr>
        <w:pStyle w:val="FootnoteText"/>
        <w:rPr>
          <w:rFonts w:ascii="Times New Roman" w:hAnsi="Times New Roman" w:cs="Times New Roman"/>
        </w:rPr>
      </w:pPr>
      <w:r w:rsidRPr="00D167D1">
        <w:rPr>
          <w:rStyle w:val="FootnoteReference"/>
          <w:rFonts w:ascii="Times New Roman" w:eastAsiaTheme="minorEastAsia" w:hAnsi="Times New Roman" w:cs="Times New Roman"/>
        </w:rPr>
        <w:footnoteRef/>
      </w:r>
      <w:r w:rsidRPr="00D167D1">
        <w:rPr>
          <w:rFonts w:ascii="Times New Roman" w:hAnsi="Times New Roman" w:cs="Times New Roman"/>
          <w:lang w:val="en"/>
        </w:rPr>
        <w:t xml:space="preserve"> </w:t>
      </w:r>
      <w:r w:rsidRPr="00D167D1">
        <w:rPr>
          <w:rFonts w:ascii="Times New Roman" w:hAnsi="Times New Roman" w:cs="Times New Roman"/>
          <w:i/>
          <w:iCs/>
          <w:lang w:val="en"/>
        </w:rPr>
        <w:t>Ibid,</w:t>
      </w:r>
      <w:r w:rsidRPr="00D167D1">
        <w:rPr>
          <w:rFonts w:ascii="Times New Roman" w:hAnsi="Times New Roman" w:cs="Times New Roman"/>
          <w:lang w:val="en"/>
        </w:rPr>
        <w:t xml:space="preserve"> h. 940</w:t>
      </w:r>
    </w:p>
  </w:footnote>
  <w:footnote w:id="37">
    <w:p w14:paraId="22E6ED81" w14:textId="7A7D7353" w:rsidR="00AE18AC" w:rsidRPr="00A34689" w:rsidRDefault="00E90155" w:rsidP="00521E1F">
      <w:pPr>
        <w:pStyle w:val="FootnoteText"/>
        <w:rPr>
          <w:rFonts w:ascii="Times New Roman" w:hAnsi="Times New Roman" w:cs="Times New Roman"/>
        </w:rPr>
      </w:pPr>
      <w:r w:rsidRPr="00A34689">
        <w:rPr>
          <w:rStyle w:val="FootnoteReference"/>
          <w:rFonts w:ascii="Times New Roman" w:eastAsiaTheme="minorEastAsia" w:hAnsi="Times New Roman" w:cs="Times New Roman"/>
        </w:rPr>
        <w:footnoteRef/>
      </w:r>
      <w:r w:rsidRPr="00A34689">
        <w:rPr>
          <w:rFonts w:ascii="Times New Roman" w:hAnsi="Times New Roman" w:cs="Times New Roman"/>
          <w:lang w:val="en"/>
        </w:rPr>
        <w:t xml:space="preserve"> </w:t>
      </w:r>
      <w:r w:rsidRPr="00A34689">
        <w:rPr>
          <w:rFonts w:ascii="Times New Roman" w:hAnsi="Times New Roman" w:cs="Times New Roman"/>
          <w:i/>
          <w:iCs/>
          <w:lang w:val="en"/>
        </w:rPr>
        <w:t>Ibid,</w:t>
      </w:r>
      <w:r w:rsidRPr="00A34689">
        <w:rPr>
          <w:rFonts w:ascii="Times New Roman" w:hAnsi="Times New Roman" w:cs="Times New Roman"/>
          <w:lang w:val="en"/>
        </w:rPr>
        <w:t xml:space="preserve"> h. 198</w:t>
      </w:r>
      <w:r w:rsidR="004E070C">
        <w:rPr>
          <w:rFonts w:ascii="Times New Roman" w:hAnsi="Times New Roman" w:cs="Times New Roman"/>
          <w:lang w:val="en"/>
        </w:rPr>
        <w:t xml:space="preserve">, and </w:t>
      </w:r>
      <w:r w:rsidRPr="00A34689">
        <w:rPr>
          <w:rFonts w:ascii="Times New Roman" w:hAnsi="Times New Roman" w:cs="Times New Roman"/>
          <w:lang w:val="en"/>
        </w:rPr>
        <w:t>104</w:t>
      </w:r>
    </w:p>
  </w:footnote>
  <w:footnote w:id="38">
    <w:p w14:paraId="103244EF" w14:textId="4DD2F32F" w:rsidR="00AE18AC" w:rsidRPr="00A34689" w:rsidRDefault="00E90155" w:rsidP="00521E1F">
      <w:pPr>
        <w:pStyle w:val="FootnoteText"/>
        <w:rPr>
          <w:rFonts w:ascii="Times New Roman" w:hAnsi="Times New Roman" w:cs="Times New Roman"/>
        </w:rPr>
      </w:pPr>
      <w:r w:rsidRPr="00A34689">
        <w:rPr>
          <w:rStyle w:val="FootnoteReference"/>
          <w:rFonts w:ascii="Times New Roman" w:eastAsiaTheme="minorEastAsia" w:hAnsi="Times New Roman" w:cs="Times New Roman"/>
        </w:rPr>
        <w:footnoteRef/>
      </w:r>
      <w:r w:rsidRPr="00A34689">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A34689">
        <w:rPr>
          <w:rFonts w:ascii="Times New Roman" w:hAnsi="Times New Roman" w:cs="Times New Roman"/>
          <w:i/>
          <w:iCs/>
          <w:lang w:val="en"/>
        </w:rPr>
        <w:t xml:space="preserve">, </w:t>
      </w:r>
      <w:r w:rsidRPr="00A34689">
        <w:rPr>
          <w:rFonts w:ascii="Times New Roman" w:hAnsi="Times New Roman" w:cs="Times New Roman"/>
          <w:lang w:val="en"/>
        </w:rPr>
        <w:t>p. 107</w:t>
      </w:r>
    </w:p>
  </w:footnote>
  <w:footnote w:id="39">
    <w:p w14:paraId="738B3AD8" w14:textId="4BE49E1D" w:rsidR="00AE18AC" w:rsidRPr="00A34689" w:rsidRDefault="00E90155" w:rsidP="00E109C0">
      <w:pPr>
        <w:pStyle w:val="FootnoteText"/>
        <w:rPr>
          <w:rFonts w:ascii="Times New Roman" w:hAnsi="Times New Roman" w:cs="Times New Roman"/>
        </w:rPr>
      </w:pPr>
      <w:r w:rsidRPr="00A34689">
        <w:rPr>
          <w:rStyle w:val="FootnoteReference"/>
          <w:rFonts w:ascii="Times New Roman" w:eastAsiaTheme="minorEastAsia" w:hAnsi="Times New Roman" w:cs="Times New Roman"/>
        </w:rPr>
        <w:footnoteRef/>
      </w:r>
      <w:r w:rsidRPr="00A34689">
        <w:rPr>
          <w:rFonts w:ascii="Times New Roman" w:hAnsi="Times New Roman" w:cs="Times New Roman"/>
          <w:i/>
          <w:iCs/>
          <w:lang w:val="en"/>
        </w:rPr>
        <w:t xml:space="preserve"> The Qur'an</w:t>
      </w:r>
      <w:r w:rsidR="00C60E9E">
        <w:rPr>
          <w:rFonts w:ascii="Times New Roman" w:hAnsi="Times New Roman" w:cs="Times New Roman"/>
          <w:i/>
          <w:iCs/>
          <w:lang w:val="en"/>
        </w:rPr>
        <w:t xml:space="preserve"> dan terjemahannya</w:t>
      </w:r>
      <w:r w:rsidRPr="00A34689">
        <w:rPr>
          <w:rFonts w:ascii="Times New Roman" w:hAnsi="Times New Roman" w:cs="Times New Roman"/>
          <w:lang w:val="en"/>
        </w:rPr>
        <w:t>, p. 724</w:t>
      </w:r>
    </w:p>
  </w:footnote>
  <w:footnote w:id="40">
    <w:p w14:paraId="3F5D6F3F" w14:textId="77777777" w:rsidR="00AE18AC" w:rsidRPr="00A34689" w:rsidRDefault="00E90155" w:rsidP="00E109C0">
      <w:pPr>
        <w:pStyle w:val="FootnoteText"/>
        <w:rPr>
          <w:rFonts w:ascii="Times New Roman" w:hAnsi="Times New Roman" w:cs="Times New Roman"/>
        </w:rPr>
      </w:pPr>
      <w:r w:rsidRPr="00A34689">
        <w:rPr>
          <w:rStyle w:val="FootnoteReference"/>
          <w:rFonts w:ascii="Times New Roman" w:eastAsiaTheme="minorEastAsia" w:hAnsi="Times New Roman" w:cs="Times New Roman"/>
        </w:rPr>
        <w:footnoteRef/>
      </w:r>
      <w:r w:rsidRPr="00A34689">
        <w:rPr>
          <w:rFonts w:ascii="Times New Roman" w:hAnsi="Times New Roman" w:cs="Times New Roman"/>
          <w:lang w:val="en"/>
        </w:rPr>
        <w:t xml:space="preserve"> </w:t>
      </w:r>
      <w:r w:rsidRPr="00A34689">
        <w:rPr>
          <w:rFonts w:ascii="Times New Roman" w:hAnsi="Times New Roman" w:cs="Times New Roman"/>
          <w:i/>
          <w:iCs/>
          <w:lang w:val="en"/>
        </w:rPr>
        <w:t>Ibid</w:t>
      </w:r>
      <w:r w:rsidRPr="00A34689">
        <w:rPr>
          <w:rFonts w:ascii="Times New Roman" w:hAnsi="Times New Roman" w:cs="Times New Roman"/>
          <w:lang w:val="en"/>
        </w:rPr>
        <w:t xml:space="preserve"> , h. 107</w:t>
      </w:r>
    </w:p>
  </w:footnote>
  <w:footnote w:id="41">
    <w:p w14:paraId="7E81AA9C" w14:textId="183F8683" w:rsidR="00AE18AC" w:rsidRPr="00A34689" w:rsidRDefault="00E90155" w:rsidP="00E109C0">
      <w:pPr>
        <w:pStyle w:val="FootnoteText"/>
        <w:rPr>
          <w:rFonts w:ascii="Times New Roman" w:hAnsi="Times New Roman" w:cs="Times New Roman"/>
        </w:rPr>
      </w:pPr>
      <w:r w:rsidRPr="00A34689">
        <w:rPr>
          <w:rStyle w:val="FootnoteReference"/>
          <w:rFonts w:ascii="Times New Roman" w:eastAsiaTheme="minorEastAsia" w:hAnsi="Times New Roman" w:cs="Times New Roman"/>
        </w:rPr>
        <w:footnoteRef/>
      </w:r>
      <w:r w:rsidRPr="00A34689">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A34689">
        <w:rPr>
          <w:rFonts w:ascii="Times New Roman" w:hAnsi="Times New Roman" w:cs="Times New Roman"/>
          <w:i/>
          <w:iCs/>
          <w:lang w:val="en"/>
        </w:rPr>
        <w:t xml:space="preserve">, </w:t>
      </w:r>
      <w:r w:rsidRPr="00A34689">
        <w:rPr>
          <w:rFonts w:ascii="Times New Roman" w:hAnsi="Times New Roman" w:cs="Times New Roman"/>
          <w:lang w:val="en"/>
        </w:rPr>
        <w:t>p.107</w:t>
      </w:r>
    </w:p>
  </w:footnote>
  <w:footnote w:id="42">
    <w:p w14:paraId="4F7B23FF" w14:textId="1D1FC835" w:rsidR="00AE18AC" w:rsidRDefault="00E90155" w:rsidP="00AC65DD">
      <w:pPr>
        <w:pStyle w:val="FootnoteText"/>
      </w:pPr>
      <w:r w:rsidRPr="00A34689">
        <w:rPr>
          <w:rStyle w:val="FootnoteReference"/>
          <w:rFonts w:ascii="Times New Roman" w:eastAsiaTheme="minorEastAsia" w:hAnsi="Times New Roman" w:cs="Times New Roman"/>
        </w:rPr>
        <w:footnoteRef/>
      </w:r>
      <w:r w:rsidRPr="00A34689">
        <w:rPr>
          <w:rFonts w:ascii="Times New Roman" w:hAnsi="Times New Roman" w:cs="Times New Roman"/>
          <w:lang w:val="en"/>
        </w:rPr>
        <w:t xml:space="preserve"> </w:t>
      </w:r>
      <w:r w:rsidR="00C60E9E">
        <w:rPr>
          <w:rFonts w:ascii="Times New Roman" w:hAnsi="Times New Roman" w:cs="Times New Roman"/>
          <w:i/>
          <w:iCs/>
          <w:lang w:val="en"/>
        </w:rPr>
        <w:t>Kitab</w:t>
      </w:r>
      <w:r w:rsidRPr="00A34689">
        <w:rPr>
          <w:rFonts w:ascii="Times New Roman" w:hAnsi="Times New Roman" w:cs="Times New Roman"/>
          <w:i/>
          <w:iCs/>
          <w:lang w:val="en"/>
        </w:rPr>
        <w:t xml:space="preserve"> Us</w:t>
      </w:r>
      <w:r w:rsidR="00C60E9E">
        <w:rPr>
          <w:rFonts w:ascii="Times New Roman" w:hAnsi="Times New Roman" w:cs="Times New Roman"/>
          <w:i/>
          <w:iCs/>
          <w:lang w:val="en"/>
        </w:rPr>
        <w:t>h</w:t>
      </w:r>
      <w:r w:rsidRPr="00A34689">
        <w:rPr>
          <w:rFonts w:ascii="Times New Roman" w:hAnsi="Times New Roman" w:cs="Times New Roman"/>
          <w:i/>
          <w:iCs/>
          <w:lang w:val="en"/>
        </w:rPr>
        <w:t>ul</w:t>
      </w:r>
      <w:r w:rsidRPr="00A34689">
        <w:rPr>
          <w:rFonts w:ascii="Times New Roman" w:hAnsi="Times New Roman" w:cs="Times New Roman"/>
          <w:lang w:val="en"/>
        </w:rPr>
        <w:t xml:space="preserve"> , p.107, see also </w:t>
      </w:r>
      <w:r w:rsidR="00C60E9E">
        <w:rPr>
          <w:rFonts w:ascii="Times New Roman" w:hAnsi="Times New Roman" w:cs="Times New Roman"/>
          <w:i/>
          <w:iCs/>
          <w:lang w:val="en"/>
        </w:rPr>
        <w:t>Teologi Islam</w:t>
      </w:r>
      <w:r w:rsidRPr="00A34689">
        <w:rPr>
          <w:rFonts w:ascii="Times New Roman" w:hAnsi="Times New Roman" w:cs="Times New Roman"/>
          <w:lang w:val="en"/>
        </w:rPr>
        <w:t>, p.114-115</w:t>
      </w:r>
    </w:p>
  </w:footnote>
  <w:footnote w:id="43">
    <w:p w14:paraId="4220DB42" w14:textId="611E6061" w:rsidR="00AE18AC" w:rsidRDefault="00E90155" w:rsidP="00AE18AC">
      <w:pPr>
        <w:pStyle w:val="FootnoteText"/>
        <w:ind w:left="540"/>
      </w:pPr>
      <w:r>
        <w:rPr>
          <w:rStyle w:val="FootnoteReference"/>
          <w:rFonts w:eastAsiaTheme="minorEastAsia"/>
        </w:rPr>
        <w:footnoteRef/>
      </w:r>
      <w:r>
        <w:rPr>
          <w:lang w:val="en"/>
        </w:rPr>
        <w:t xml:space="preserve"> </w:t>
      </w:r>
      <w:r w:rsidR="00C60E9E">
        <w:rPr>
          <w:i/>
          <w:iCs/>
          <w:lang w:val="en"/>
        </w:rPr>
        <w:t>Kitab</w:t>
      </w:r>
      <w:r>
        <w:rPr>
          <w:i/>
          <w:iCs/>
          <w:lang w:val="en"/>
        </w:rPr>
        <w:t xml:space="preserve"> Us</w:t>
      </w:r>
      <w:r w:rsidR="00C60E9E">
        <w:rPr>
          <w:i/>
          <w:iCs/>
          <w:lang w:val="en"/>
        </w:rPr>
        <w:t>h</w:t>
      </w:r>
      <w:r>
        <w:rPr>
          <w:i/>
          <w:iCs/>
          <w:lang w:val="en"/>
        </w:rPr>
        <w:t>ul</w:t>
      </w:r>
      <w:r>
        <w:rPr>
          <w:lang w:val="en"/>
        </w:rPr>
        <w:t xml:space="preserve"> , pp. 102-104, see also M. Yunan Yusuf, </w:t>
      </w:r>
      <w:r>
        <w:rPr>
          <w:i/>
          <w:iCs/>
          <w:lang w:val="en"/>
        </w:rPr>
        <w:t>op cit</w:t>
      </w:r>
      <w:r>
        <w:rPr>
          <w:lang w:val="en"/>
        </w:rPr>
        <w:t xml:space="preserve"> , p.97</w:t>
      </w:r>
    </w:p>
  </w:footnote>
  <w:footnote w:id="44">
    <w:p w14:paraId="018842DB" w14:textId="4C44FEB9" w:rsidR="00AE18AC" w:rsidRPr="000967CA" w:rsidRDefault="00E90155" w:rsidP="00521E1F">
      <w:pPr>
        <w:pStyle w:val="FootnoteText"/>
        <w:ind w:left="540"/>
        <w:rPr>
          <w:rFonts w:ascii="Times New Roman" w:hAnsi="Times New Roman" w:cs="Times New Roman"/>
        </w:rPr>
      </w:pPr>
      <w:r w:rsidRPr="000967CA">
        <w:rPr>
          <w:rStyle w:val="FootnoteReference"/>
          <w:rFonts w:ascii="Times New Roman" w:hAnsi="Times New Roman" w:cs="Times New Roman"/>
        </w:rPr>
        <w:footnoteRef/>
      </w:r>
      <w:r w:rsidRPr="000967CA">
        <w:rPr>
          <w:rFonts w:ascii="Times New Roman" w:hAnsi="Times New Roman" w:cs="Times New Roman"/>
          <w:lang w:val="en"/>
        </w:rPr>
        <w:t xml:space="preserve"> </w:t>
      </w:r>
      <w:r w:rsidR="00AC65DD">
        <w:rPr>
          <w:rFonts w:ascii="Times New Roman" w:hAnsi="Times New Roman" w:cs="Times New Roman"/>
          <w:i/>
          <w:iCs/>
          <w:lang w:val="en"/>
        </w:rPr>
        <w:t>Al-Qur`an dan Tafsirnya</w:t>
      </w:r>
      <w:r w:rsidRPr="000967CA">
        <w:rPr>
          <w:rFonts w:ascii="Times New Roman" w:hAnsi="Times New Roman" w:cs="Times New Roman"/>
          <w:lang w:val="en"/>
        </w:rPr>
        <w:t xml:space="preserve">, Juz V. h. 223 </w:t>
      </w:r>
    </w:p>
  </w:footnote>
  <w:footnote w:id="45">
    <w:p w14:paraId="637970CC" w14:textId="77777777" w:rsidR="00AE18AC" w:rsidRPr="000967CA" w:rsidRDefault="00E90155" w:rsidP="00521E1F">
      <w:pPr>
        <w:pStyle w:val="FootnoteText"/>
        <w:ind w:left="540"/>
        <w:rPr>
          <w:rFonts w:ascii="Times New Roman" w:hAnsi="Times New Roman" w:cs="Times New Roman"/>
        </w:rPr>
      </w:pPr>
      <w:r w:rsidRPr="000967CA">
        <w:rPr>
          <w:rStyle w:val="FootnoteReference"/>
          <w:rFonts w:ascii="Times New Roman" w:hAnsi="Times New Roman" w:cs="Times New Roman"/>
        </w:rPr>
        <w:footnoteRef/>
      </w:r>
      <w:r w:rsidRPr="000967CA">
        <w:rPr>
          <w:rFonts w:ascii="Times New Roman" w:hAnsi="Times New Roman" w:cs="Times New Roman"/>
          <w:lang w:val="en"/>
        </w:rPr>
        <w:t xml:space="preserve"> </w:t>
      </w:r>
      <w:r w:rsidRPr="000967CA">
        <w:rPr>
          <w:rFonts w:ascii="Times New Roman" w:hAnsi="Times New Roman" w:cs="Times New Roman"/>
          <w:i/>
          <w:iCs/>
          <w:lang w:val="en"/>
        </w:rPr>
        <w:t>Ibid</w:t>
      </w:r>
      <w:r w:rsidRPr="000967CA">
        <w:rPr>
          <w:rFonts w:ascii="Times New Roman" w:hAnsi="Times New Roman" w:cs="Times New Roman"/>
          <w:lang w:val="en"/>
        </w:rPr>
        <w:t xml:space="preserve"> , Juz XV, p. 715 </w:t>
      </w:r>
    </w:p>
  </w:footnote>
  <w:footnote w:id="46">
    <w:p w14:paraId="011AE805" w14:textId="02CDD2FD" w:rsidR="00AE18AC" w:rsidRPr="000967CA" w:rsidRDefault="00E90155" w:rsidP="000967CA">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Al-Qur'an</w:t>
      </w:r>
      <w:r w:rsidR="00C60E9E">
        <w:rPr>
          <w:rFonts w:ascii="Times New Roman" w:hAnsi="Times New Roman" w:cs="Times New Roman"/>
          <w:i/>
          <w:iCs/>
          <w:lang w:val="en"/>
        </w:rPr>
        <w:t xml:space="preserve"> dan terjemahannya</w:t>
      </w:r>
      <w:r w:rsidRPr="000967CA">
        <w:rPr>
          <w:rFonts w:ascii="Times New Roman" w:hAnsi="Times New Roman" w:cs="Times New Roman"/>
          <w:lang w:val="en"/>
        </w:rPr>
        <w:t>, p. 679</w:t>
      </w:r>
    </w:p>
  </w:footnote>
  <w:footnote w:id="47">
    <w:p w14:paraId="0043B24E" w14:textId="7E11613F" w:rsidR="00AE18AC" w:rsidRPr="000967CA" w:rsidRDefault="00E90155" w:rsidP="000967CA">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w:t>
      </w:r>
      <w:r w:rsidR="00C60E9E">
        <w:rPr>
          <w:rFonts w:ascii="Times New Roman" w:hAnsi="Times New Roman" w:cs="Times New Roman"/>
          <w:i/>
          <w:iCs/>
          <w:lang w:val="en"/>
        </w:rPr>
        <w:t>T</w:t>
      </w:r>
      <w:r w:rsidRPr="000967CA">
        <w:rPr>
          <w:rFonts w:ascii="Times New Roman" w:hAnsi="Times New Roman" w:cs="Times New Roman"/>
          <w:i/>
          <w:iCs/>
          <w:lang w:val="en"/>
        </w:rPr>
        <w:t>eolog</w:t>
      </w:r>
      <w:r w:rsidR="00C60E9E">
        <w:rPr>
          <w:rFonts w:ascii="Times New Roman" w:hAnsi="Times New Roman" w:cs="Times New Roman"/>
          <w:i/>
          <w:iCs/>
          <w:lang w:val="en"/>
        </w:rPr>
        <w:t>i Islam</w:t>
      </w:r>
      <w:r w:rsidRPr="000967CA">
        <w:rPr>
          <w:rFonts w:ascii="Times New Roman" w:hAnsi="Times New Roman" w:cs="Times New Roman"/>
          <w:i/>
          <w:iCs/>
          <w:lang w:val="en"/>
        </w:rPr>
        <w:t xml:space="preserve">, </w:t>
      </w:r>
      <w:r w:rsidRPr="000967CA">
        <w:rPr>
          <w:rFonts w:ascii="Times New Roman" w:hAnsi="Times New Roman" w:cs="Times New Roman"/>
          <w:lang w:val="en"/>
        </w:rPr>
        <w:t>p. 120</w:t>
      </w:r>
    </w:p>
  </w:footnote>
  <w:footnote w:id="48">
    <w:p w14:paraId="401C0D70" w14:textId="77777777" w:rsidR="00AE18AC" w:rsidRPr="000967CA" w:rsidRDefault="00E90155" w:rsidP="000967CA">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lang w:val="en"/>
        </w:rPr>
        <w:t xml:space="preserve"> </w:t>
      </w:r>
      <w:r w:rsidRPr="000967CA">
        <w:rPr>
          <w:rFonts w:ascii="Times New Roman" w:hAnsi="Times New Roman" w:cs="Times New Roman"/>
          <w:i/>
          <w:iCs/>
          <w:lang w:val="en"/>
        </w:rPr>
        <w:t>Ibid,</w:t>
      </w:r>
      <w:r w:rsidRPr="000967CA">
        <w:rPr>
          <w:rFonts w:ascii="Times New Roman" w:hAnsi="Times New Roman" w:cs="Times New Roman"/>
          <w:lang w:val="en"/>
        </w:rPr>
        <w:t xml:space="preserve"> h. 122</w:t>
      </w:r>
    </w:p>
  </w:footnote>
  <w:footnote w:id="49">
    <w:p w14:paraId="0F3C6262" w14:textId="0EB99538" w:rsidR="00AE18AC" w:rsidRPr="000967CA" w:rsidRDefault="00E90155" w:rsidP="000967CA">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Al-Qur'an</w:t>
      </w:r>
      <w:r w:rsidR="00C60E9E">
        <w:rPr>
          <w:rFonts w:ascii="Times New Roman" w:hAnsi="Times New Roman" w:cs="Times New Roman"/>
          <w:i/>
          <w:iCs/>
          <w:lang w:val="en"/>
        </w:rPr>
        <w:t xml:space="preserve"> dan terjemahannya</w:t>
      </w:r>
      <w:r w:rsidRPr="000967CA">
        <w:rPr>
          <w:rFonts w:ascii="Times New Roman" w:hAnsi="Times New Roman" w:cs="Times New Roman"/>
          <w:lang w:val="en"/>
        </w:rPr>
        <w:t>, p. 168</w:t>
      </w:r>
    </w:p>
  </w:footnote>
  <w:footnote w:id="50">
    <w:p w14:paraId="1A970BC4" w14:textId="2F30BCF5" w:rsidR="00AE18AC" w:rsidRPr="000967CA" w:rsidRDefault="00E90155" w:rsidP="000967CA">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w:t>
      </w:r>
      <w:r w:rsidR="00C60E9E">
        <w:rPr>
          <w:rFonts w:ascii="Times New Roman" w:hAnsi="Times New Roman" w:cs="Times New Roman"/>
          <w:i/>
          <w:iCs/>
          <w:lang w:val="en"/>
        </w:rPr>
        <w:t>T</w:t>
      </w:r>
      <w:r w:rsidR="00C60E9E" w:rsidRPr="000967CA">
        <w:rPr>
          <w:rFonts w:ascii="Times New Roman" w:hAnsi="Times New Roman" w:cs="Times New Roman"/>
          <w:i/>
          <w:iCs/>
          <w:lang w:val="en"/>
        </w:rPr>
        <w:t>eolog</w:t>
      </w:r>
      <w:r w:rsidR="00C60E9E">
        <w:rPr>
          <w:rFonts w:ascii="Times New Roman" w:hAnsi="Times New Roman" w:cs="Times New Roman"/>
          <w:i/>
          <w:iCs/>
          <w:lang w:val="en"/>
        </w:rPr>
        <w:t>i Islam</w:t>
      </w:r>
      <w:r w:rsidRPr="000967CA">
        <w:rPr>
          <w:rFonts w:ascii="Times New Roman" w:hAnsi="Times New Roman" w:cs="Times New Roman"/>
          <w:lang w:val="en"/>
        </w:rPr>
        <w:t>, p. 118-119</w:t>
      </w:r>
    </w:p>
  </w:footnote>
  <w:footnote w:id="51">
    <w:p w14:paraId="2FAB2097" w14:textId="35DA3AAD" w:rsidR="00AE18AC" w:rsidRPr="000967CA" w:rsidRDefault="00E90155" w:rsidP="000967CA">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Al-Qur'an</w:t>
      </w:r>
      <w:r w:rsidR="00C60E9E">
        <w:rPr>
          <w:rFonts w:ascii="Times New Roman" w:hAnsi="Times New Roman" w:cs="Times New Roman"/>
          <w:i/>
          <w:iCs/>
          <w:lang w:val="en"/>
        </w:rPr>
        <w:t xml:space="preserve"> dan terjemahannya</w:t>
      </w:r>
      <w:r w:rsidRPr="000967CA">
        <w:rPr>
          <w:rFonts w:ascii="Times New Roman" w:hAnsi="Times New Roman" w:cs="Times New Roman"/>
          <w:lang w:val="en"/>
        </w:rPr>
        <w:t>, p. 1054</w:t>
      </w:r>
    </w:p>
  </w:footnote>
  <w:footnote w:id="52">
    <w:p w14:paraId="530E1825" w14:textId="77777777" w:rsidR="00AE18AC" w:rsidRPr="000967CA" w:rsidRDefault="00E90155" w:rsidP="00AE18AC">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lang w:val="en"/>
        </w:rPr>
        <w:t xml:space="preserve"> </w:t>
      </w:r>
      <w:r w:rsidRPr="000967CA">
        <w:rPr>
          <w:rFonts w:ascii="Times New Roman" w:hAnsi="Times New Roman" w:cs="Times New Roman"/>
          <w:i/>
          <w:iCs/>
          <w:lang w:val="en"/>
        </w:rPr>
        <w:t>Ibid,</w:t>
      </w:r>
      <w:r w:rsidRPr="000967CA">
        <w:rPr>
          <w:rFonts w:ascii="Times New Roman" w:hAnsi="Times New Roman" w:cs="Times New Roman"/>
          <w:lang w:val="en"/>
        </w:rPr>
        <w:t xml:space="preserve"> h. 661</w:t>
      </w:r>
    </w:p>
  </w:footnote>
  <w:footnote w:id="53">
    <w:p w14:paraId="5EC134BB" w14:textId="77777777" w:rsidR="00AE18AC" w:rsidRPr="000967CA" w:rsidRDefault="00E90155" w:rsidP="00AE18AC">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Al-Luma', </w:t>
      </w:r>
      <w:r w:rsidRPr="000967CA">
        <w:rPr>
          <w:rFonts w:ascii="Times New Roman" w:hAnsi="Times New Roman" w:cs="Times New Roman"/>
          <w:lang w:val="en"/>
        </w:rPr>
        <w:t>p. 47</w:t>
      </w:r>
    </w:p>
  </w:footnote>
  <w:footnote w:id="54">
    <w:p w14:paraId="3510DC5A" w14:textId="54685E66" w:rsidR="00AE18AC" w:rsidRPr="000967CA" w:rsidRDefault="00E90155" w:rsidP="00AE18AC">
      <w:pPr>
        <w:pStyle w:val="FootnoteText"/>
        <w:rPr>
          <w:rFonts w:ascii="Times New Roman" w:hAnsi="Times New Roman" w:cs="Times New Roman"/>
        </w:rPr>
      </w:pPr>
      <w:r w:rsidRPr="000967CA">
        <w:rPr>
          <w:rStyle w:val="FootnoteReference"/>
          <w:rFonts w:ascii="Times New Roman" w:eastAsiaTheme="minorEastAsia" w:hAnsi="Times New Roman" w:cs="Times New Roman"/>
        </w:rPr>
        <w:footnoteRef/>
      </w:r>
      <w:r w:rsidRPr="000967CA">
        <w:rPr>
          <w:rFonts w:ascii="Times New Roman" w:hAnsi="Times New Roman" w:cs="Times New Roman"/>
          <w:i/>
          <w:iCs/>
          <w:lang w:val="en"/>
        </w:rPr>
        <w:t xml:space="preserve"> </w:t>
      </w:r>
      <w:r w:rsidR="00C60E9E">
        <w:rPr>
          <w:rFonts w:ascii="Times New Roman" w:hAnsi="Times New Roman" w:cs="Times New Roman"/>
          <w:i/>
          <w:iCs/>
          <w:lang w:val="en"/>
        </w:rPr>
        <w:t xml:space="preserve">Kitab </w:t>
      </w:r>
      <w:r w:rsidRPr="000967CA">
        <w:rPr>
          <w:rFonts w:ascii="Times New Roman" w:hAnsi="Times New Roman" w:cs="Times New Roman"/>
          <w:i/>
          <w:iCs/>
          <w:lang w:val="en"/>
        </w:rPr>
        <w:t>Us</w:t>
      </w:r>
      <w:r w:rsidR="00C60E9E">
        <w:rPr>
          <w:rFonts w:ascii="Times New Roman" w:hAnsi="Times New Roman" w:cs="Times New Roman"/>
          <w:i/>
          <w:iCs/>
          <w:lang w:val="en"/>
        </w:rPr>
        <w:t>h</w:t>
      </w:r>
      <w:r w:rsidRPr="000967CA">
        <w:rPr>
          <w:rFonts w:ascii="Times New Roman" w:hAnsi="Times New Roman" w:cs="Times New Roman"/>
          <w:i/>
          <w:iCs/>
          <w:lang w:val="en"/>
        </w:rPr>
        <w:t xml:space="preserve">ul </w:t>
      </w:r>
      <w:r w:rsidRPr="000967CA">
        <w:rPr>
          <w:rFonts w:ascii="Times New Roman" w:hAnsi="Times New Roman" w:cs="Times New Roman"/>
          <w:lang w:val="en"/>
        </w:rPr>
        <w:t>, p. 130</w:t>
      </w:r>
    </w:p>
  </w:footnote>
  <w:footnote w:id="55">
    <w:p w14:paraId="62E22A2E" w14:textId="7FD94FB5" w:rsidR="00AE18AC" w:rsidRPr="000802E7" w:rsidRDefault="00E90155" w:rsidP="00AE18AC">
      <w:pPr>
        <w:pStyle w:val="FootnoteText"/>
        <w:rPr>
          <w:rFonts w:ascii="Times New Roman" w:hAnsi="Times New Roman" w:cs="Times New Roman"/>
        </w:rPr>
      </w:pPr>
      <w:r w:rsidRPr="000802E7">
        <w:rPr>
          <w:rStyle w:val="FootnoteReference"/>
          <w:rFonts w:ascii="Times New Roman" w:hAnsi="Times New Roman" w:cs="Times New Roman"/>
        </w:rPr>
        <w:footnoteRef/>
      </w:r>
      <w:r w:rsidRPr="000802E7">
        <w:rPr>
          <w:rFonts w:ascii="Times New Roman" w:hAnsi="Times New Roman" w:cs="Times New Roman"/>
          <w:lang w:val="en"/>
        </w:rPr>
        <w:t xml:space="preserve"> </w:t>
      </w:r>
      <w:r w:rsidR="00852899">
        <w:rPr>
          <w:rFonts w:ascii="Times New Roman" w:hAnsi="Times New Roman" w:cs="Times New Roman"/>
          <w:i/>
          <w:iCs/>
          <w:lang w:val="en"/>
        </w:rPr>
        <w:t>Al-Qur`an dan Tafsirnya</w:t>
      </w:r>
      <w:r w:rsidRPr="000802E7">
        <w:rPr>
          <w:rFonts w:ascii="Times New Roman" w:hAnsi="Times New Roman" w:cs="Times New Roman"/>
          <w:i/>
          <w:iCs/>
          <w:lang w:val="en"/>
        </w:rPr>
        <w:t>,</w:t>
      </w:r>
      <w:r w:rsidRPr="000802E7">
        <w:rPr>
          <w:rFonts w:ascii="Times New Roman" w:hAnsi="Times New Roman" w:cs="Times New Roman"/>
          <w:lang w:val="en"/>
        </w:rPr>
        <w:t xml:space="preserve"> Juz VIII p. 255</w:t>
      </w:r>
    </w:p>
  </w:footnote>
  <w:footnote w:id="56">
    <w:p w14:paraId="19791D7A" w14:textId="4F9F8400" w:rsidR="00AE18AC" w:rsidRPr="000802E7" w:rsidRDefault="00E90155" w:rsidP="00AE18AC">
      <w:pPr>
        <w:pStyle w:val="FootnoteText"/>
        <w:rPr>
          <w:rFonts w:ascii="Times New Roman" w:hAnsi="Times New Roman" w:cs="Times New Roman"/>
        </w:rPr>
      </w:pPr>
      <w:r w:rsidRPr="000802E7">
        <w:rPr>
          <w:rStyle w:val="FootnoteReference"/>
          <w:rFonts w:ascii="Times New Roman" w:hAnsi="Times New Roman" w:cs="Times New Roman"/>
        </w:rPr>
        <w:footnoteRef/>
      </w:r>
      <w:r w:rsidRPr="000802E7">
        <w:rPr>
          <w:rFonts w:ascii="Times New Roman" w:hAnsi="Times New Roman" w:cs="Times New Roman"/>
          <w:lang w:val="en"/>
        </w:rPr>
        <w:t xml:space="preserve">Hasan Zaini, </w:t>
      </w:r>
      <w:r w:rsidR="00C60E9E" w:rsidRPr="000802E7">
        <w:rPr>
          <w:rFonts w:ascii="Times New Roman" w:hAnsi="Times New Roman" w:cs="Times New Roman"/>
        </w:rPr>
        <w:t>Tafsir Tematik Aayat-ayat Kalam Tafsir al-Maraghi</w:t>
      </w:r>
      <w:r w:rsidRPr="000802E7">
        <w:rPr>
          <w:rFonts w:ascii="Times New Roman" w:hAnsi="Times New Roman" w:cs="Times New Roman"/>
          <w:lang w:val="en"/>
        </w:rPr>
        <w:t xml:space="preserve">, p. 105-113.  </w:t>
      </w:r>
    </w:p>
  </w:footnote>
  <w:footnote w:id="57">
    <w:p w14:paraId="566C80F9" w14:textId="76993A26" w:rsidR="00AE18AC" w:rsidRPr="000802E7" w:rsidRDefault="00E90155" w:rsidP="00AE18AC">
      <w:pPr>
        <w:pStyle w:val="FootnoteText"/>
        <w:rPr>
          <w:rFonts w:ascii="Times New Roman" w:hAnsi="Times New Roman" w:cs="Times New Roman"/>
        </w:rPr>
      </w:pPr>
      <w:r w:rsidRPr="000802E7">
        <w:rPr>
          <w:rStyle w:val="FootnoteReference"/>
          <w:rFonts w:ascii="Times New Roman" w:eastAsiaTheme="minorEastAsia" w:hAnsi="Times New Roman" w:cs="Times New Roman"/>
        </w:rPr>
        <w:footnoteRef/>
      </w:r>
      <w:r w:rsidRPr="000802E7">
        <w:rPr>
          <w:rFonts w:ascii="Times New Roman" w:hAnsi="Times New Roman" w:cs="Times New Roman"/>
          <w:lang w:val="en"/>
        </w:rPr>
        <w:t xml:space="preserve"> Muhammad SAW Abu Zahrah, </w:t>
      </w:r>
      <w:r w:rsidRPr="000802E7">
        <w:rPr>
          <w:rFonts w:ascii="Times New Roman" w:hAnsi="Times New Roman" w:cs="Times New Roman"/>
          <w:i/>
          <w:iCs/>
          <w:lang w:val="en"/>
        </w:rPr>
        <w:t>Tarikh al-Mazahib al-Islamiyah,</w:t>
      </w:r>
      <w:r w:rsidRPr="000802E7">
        <w:rPr>
          <w:rFonts w:ascii="Times New Roman" w:hAnsi="Times New Roman" w:cs="Times New Roman"/>
          <w:lang w:val="en"/>
        </w:rPr>
        <w:t xml:space="preserve"> (Egypt. t, th), Maktabah al-Adab, p. 308 see also M. Yunan Yusuf, p. 116</w:t>
      </w:r>
    </w:p>
  </w:footnote>
  <w:footnote w:id="58">
    <w:p w14:paraId="1B9CBE61" w14:textId="6FEA79FE" w:rsidR="00AE18AC" w:rsidRDefault="00E90155" w:rsidP="00AE18AC">
      <w:pPr>
        <w:pStyle w:val="FootnoteText"/>
        <w:tabs>
          <w:tab w:val="center" w:pos="5040"/>
        </w:tabs>
      </w:pPr>
      <w:r w:rsidRPr="000802E7">
        <w:rPr>
          <w:rStyle w:val="FootnoteReference"/>
          <w:rFonts w:ascii="Times New Roman" w:eastAsiaTheme="minorEastAsia" w:hAnsi="Times New Roman" w:cs="Times New Roman"/>
        </w:rPr>
        <w:footnoteRef/>
      </w:r>
      <w:r w:rsidRPr="000802E7">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0802E7">
        <w:rPr>
          <w:rFonts w:ascii="Times New Roman" w:hAnsi="Times New Roman" w:cs="Times New Roman"/>
          <w:i/>
          <w:iCs/>
          <w:lang w:val="en"/>
        </w:rPr>
        <w:t xml:space="preserve"> </w:t>
      </w:r>
      <w:r w:rsidRPr="000802E7">
        <w:rPr>
          <w:rFonts w:ascii="Times New Roman" w:hAnsi="Times New Roman" w:cs="Times New Roman"/>
          <w:lang w:val="en"/>
        </w:rPr>
        <w:t>, p. 124</w:t>
      </w:r>
      <w:r w:rsidRPr="000802E7">
        <w:rPr>
          <w:rFonts w:ascii="Times New Roman" w:hAnsi="Times New Roman" w:cs="Times New Roman"/>
          <w:i/>
          <w:iCs/>
          <w:lang w:val="en"/>
        </w:rPr>
        <w:tab/>
      </w:r>
    </w:p>
  </w:footnote>
  <w:footnote w:id="59">
    <w:p w14:paraId="6740549F" w14:textId="52ACD0BC" w:rsidR="00AE18AC" w:rsidRPr="00C310F2" w:rsidRDefault="00E90155" w:rsidP="00AE18AC">
      <w:pPr>
        <w:pStyle w:val="FootnoteText"/>
        <w:rPr>
          <w:rFonts w:ascii="Times New Roman" w:hAnsi="Times New Roman" w:cs="Times New Roman"/>
        </w:rPr>
      </w:pPr>
      <w:r w:rsidRPr="00C310F2">
        <w:rPr>
          <w:rStyle w:val="FootnoteReference"/>
          <w:rFonts w:ascii="Times New Roman" w:eastAsiaTheme="minorEastAsia" w:hAnsi="Times New Roman" w:cs="Times New Roman"/>
        </w:rPr>
        <w:footnoteRef/>
      </w:r>
      <w:r w:rsidRPr="00C310F2">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C310F2">
        <w:rPr>
          <w:rFonts w:ascii="Times New Roman" w:hAnsi="Times New Roman" w:cs="Times New Roman"/>
          <w:i/>
          <w:iCs/>
          <w:lang w:val="en"/>
        </w:rPr>
        <w:t xml:space="preserve">, </w:t>
      </w:r>
      <w:r w:rsidRPr="00C310F2">
        <w:rPr>
          <w:rFonts w:ascii="Times New Roman" w:hAnsi="Times New Roman" w:cs="Times New Roman"/>
          <w:lang w:val="en"/>
        </w:rPr>
        <w:t>p. 124</w:t>
      </w:r>
    </w:p>
  </w:footnote>
  <w:footnote w:id="60">
    <w:p w14:paraId="29FB393F" w14:textId="1D18A004" w:rsidR="00AE18AC" w:rsidRPr="00C310F2" w:rsidRDefault="00E90155" w:rsidP="00AE18AC">
      <w:pPr>
        <w:pStyle w:val="FootnoteText"/>
        <w:rPr>
          <w:rFonts w:ascii="Times New Roman" w:hAnsi="Times New Roman" w:cs="Times New Roman"/>
        </w:rPr>
      </w:pPr>
      <w:r w:rsidRPr="00C310F2">
        <w:rPr>
          <w:rStyle w:val="FootnoteReference"/>
          <w:rFonts w:ascii="Times New Roman" w:eastAsiaTheme="minorEastAsia" w:hAnsi="Times New Roman" w:cs="Times New Roman"/>
        </w:rPr>
        <w:footnoteRef/>
      </w:r>
      <w:r w:rsidRPr="00C310F2">
        <w:rPr>
          <w:rFonts w:ascii="Times New Roman" w:hAnsi="Times New Roman" w:cs="Times New Roman"/>
          <w:i/>
          <w:iCs/>
          <w:lang w:val="en"/>
        </w:rPr>
        <w:t xml:space="preserve"> Al-Qur'an</w:t>
      </w:r>
      <w:r w:rsidR="00C60E9E">
        <w:rPr>
          <w:rFonts w:ascii="Times New Roman" w:hAnsi="Times New Roman" w:cs="Times New Roman"/>
          <w:i/>
          <w:iCs/>
          <w:lang w:val="en"/>
        </w:rPr>
        <w:t xml:space="preserve"> dan terjemahannya</w:t>
      </w:r>
      <w:r w:rsidRPr="00C310F2">
        <w:rPr>
          <w:rFonts w:ascii="Times New Roman" w:hAnsi="Times New Roman" w:cs="Times New Roman"/>
          <w:lang w:val="en"/>
        </w:rPr>
        <w:t>, p. 216</w:t>
      </w:r>
    </w:p>
  </w:footnote>
  <w:footnote w:id="61">
    <w:p w14:paraId="25CFE56E" w14:textId="77777777" w:rsidR="00AE18AC" w:rsidRPr="00C310F2" w:rsidRDefault="00E90155" w:rsidP="00AE18AC">
      <w:pPr>
        <w:pStyle w:val="FootnoteText"/>
        <w:rPr>
          <w:rFonts w:ascii="Times New Roman" w:hAnsi="Times New Roman" w:cs="Times New Roman"/>
        </w:rPr>
      </w:pPr>
      <w:r w:rsidRPr="00C310F2">
        <w:rPr>
          <w:rStyle w:val="FootnoteReference"/>
          <w:rFonts w:ascii="Times New Roman" w:eastAsiaTheme="minorEastAsia" w:hAnsi="Times New Roman" w:cs="Times New Roman"/>
        </w:rPr>
        <w:footnoteRef/>
      </w:r>
      <w:r w:rsidRPr="00C310F2">
        <w:rPr>
          <w:rFonts w:ascii="Times New Roman" w:hAnsi="Times New Roman" w:cs="Times New Roman"/>
          <w:lang w:val="en"/>
        </w:rPr>
        <w:t xml:space="preserve"> </w:t>
      </w:r>
      <w:r w:rsidRPr="00C310F2">
        <w:rPr>
          <w:rFonts w:ascii="Times New Roman" w:hAnsi="Times New Roman" w:cs="Times New Roman"/>
          <w:i/>
          <w:iCs/>
          <w:lang w:val="en"/>
        </w:rPr>
        <w:t>Ibid,</w:t>
      </w:r>
      <w:r w:rsidRPr="00C310F2">
        <w:rPr>
          <w:rFonts w:ascii="Times New Roman" w:hAnsi="Times New Roman" w:cs="Times New Roman"/>
          <w:lang w:val="en"/>
        </w:rPr>
        <w:t xml:space="preserve"> h. 76</w:t>
      </w:r>
    </w:p>
  </w:footnote>
  <w:footnote w:id="62">
    <w:p w14:paraId="33A161A3" w14:textId="77777777" w:rsidR="00AE18AC" w:rsidRPr="00C310F2" w:rsidRDefault="00E90155" w:rsidP="00AE18AC">
      <w:pPr>
        <w:pStyle w:val="FootnoteText"/>
        <w:rPr>
          <w:rFonts w:ascii="Times New Roman" w:hAnsi="Times New Roman" w:cs="Times New Roman"/>
        </w:rPr>
      </w:pPr>
      <w:r w:rsidRPr="00C310F2">
        <w:rPr>
          <w:rStyle w:val="FootnoteReference"/>
          <w:rFonts w:ascii="Times New Roman" w:hAnsi="Times New Roman" w:cs="Times New Roman"/>
        </w:rPr>
        <w:footnoteRef/>
      </w:r>
      <w:r w:rsidRPr="00C310F2">
        <w:rPr>
          <w:rFonts w:ascii="Times New Roman" w:hAnsi="Times New Roman" w:cs="Times New Roman"/>
          <w:lang w:val="en"/>
        </w:rPr>
        <w:t xml:space="preserve"> </w:t>
      </w:r>
      <w:r w:rsidRPr="00C310F2">
        <w:rPr>
          <w:rFonts w:ascii="Times New Roman" w:hAnsi="Times New Roman" w:cs="Times New Roman"/>
          <w:i/>
          <w:iCs/>
          <w:lang w:val="en"/>
        </w:rPr>
        <w:t>Ibid,</w:t>
      </w:r>
      <w:r w:rsidRPr="00C310F2">
        <w:rPr>
          <w:rFonts w:ascii="Times New Roman" w:hAnsi="Times New Roman" w:cs="Times New Roman"/>
          <w:lang w:val="en"/>
        </w:rPr>
        <w:t xml:space="preserve"> juz XXIII. h. 256</w:t>
      </w:r>
    </w:p>
  </w:footnote>
  <w:footnote w:id="63">
    <w:p w14:paraId="512B784A" w14:textId="444B8326" w:rsidR="00AE18AC" w:rsidRPr="00075BBA" w:rsidRDefault="00E90155" w:rsidP="00AE18AC">
      <w:pPr>
        <w:pStyle w:val="FootnoteText"/>
        <w:rPr>
          <w:rFonts w:ascii="Times New Roman" w:hAnsi="Times New Roman" w:cs="Times New Roman"/>
        </w:rPr>
      </w:pPr>
      <w:r w:rsidRPr="00075BBA">
        <w:rPr>
          <w:rStyle w:val="FootnoteReference"/>
          <w:rFonts w:ascii="Times New Roman" w:eastAsiaTheme="minorEastAsia" w:hAnsi="Times New Roman" w:cs="Times New Roman"/>
        </w:rPr>
        <w:footnoteRef/>
      </w:r>
      <w:r w:rsidRPr="00075BBA">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075BBA">
        <w:rPr>
          <w:rFonts w:ascii="Times New Roman" w:hAnsi="Times New Roman" w:cs="Times New Roman"/>
          <w:i/>
          <w:iCs/>
          <w:lang w:val="en"/>
        </w:rPr>
        <w:t xml:space="preserve">, </w:t>
      </w:r>
      <w:r w:rsidRPr="00075BBA">
        <w:rPr>
          <w:rFonts w:ascii="Times New Roman" w:hAnsi="Times New Roman" w:cs="Times New Roman"/>
          <w:lang w:val="en"/>
        </w:rPr>
        <w:t>p, 125</w:t>
      </w:r>
    </w:p>
  </w:footnote>
  <w:footnote w:id="64">
    <w:p w14:paraId="0BB29311" w14:textId="4342CE22" w:rsidR="00AE18AC" w:rsidRPr="00075BBA" w:rsidRDefault="00E90155" w:rsidP="00AE18AC">
      <w:pPr>
        <w:pStyle w:val="FootnoteText"/>
        <w:rPr>
          <w:rFonts w:ascii="Times New Roman" w:hAnsi="Times New Roman" w:cs="Times New Roman"/>
        </w:rPr>
      </w:pPr>
      <w:r w:rsidRPr="00075BBA">
        <w:rPr>
          <w:rStyle w:val="FootnoteReference"/>
          <w:rFonts w:ascii="Times New Roman" w:eastAsiaTheme="minorEastAsia" w:hAnsi="Times New Roman" w:cs="Times New Roman"/>
        </w:rPr>
        <w:footnoteRef/>
      </w:r>
      <w:r w:rsidRPr="00075BBA">
        <w:rPr>
          <w:rFonts w:ascii="Times New Roman" w:hAnsi="Times New Roman" w:cs="Times New Roman"/>
          <w:i/>
          <w:iCs/>
          <w:lang w:val="en"/>
        </w:rPr>
        <w:t xml:space="preserve"> </w:t>
      </w:r>
      <w:r w:rsidR="00C60E9E">
        <w:rPr>
          <w:rFonts w:ascii="Times New Roman" w:hAnsi="Times New Roman" w:cs="Times New Roman"/>
          <w:i/>
          <w:iCs/>
          <w:lang w:val="en"/>
        </w:rPr>
        <w:t>Al-</w:t>
      </w:r>
      <w:r w:rsidR="00C60E9E" w:rsidRPr="00C310F2">
        <w:rPr>
          <w:rFonts w:ascii="Times New Roman" w:hAnsi="Times New Roman" w:cs="Times New Roman"/>
          <w:i/>
          <w:iCs/>
          <w:lang w:val="en"/>
        </w:rPr>
        <w:t>Qur'an</w:t>
      </w:r>
      <w:r w:rsidR="00C60E9E">
        <w:rPr>
          <w:rFonts w:ascii="Times New Roman" w:hAnsi="Times New Roman" w:cs="Times New Roman"/>
          <w:i/>
          <w:iCs/>
          <w:lang w:val="en"/>
        </w:rPr>
        <w:t xml:space="preserve"> dan terjemahannya</w:t>
      </w:r>
      <w:r w:rsidRPr="00075BBA">
        <w:rPr>
          <w:rFonts w:ascii="Times New Roman" w:hAnsi="Times New Roman" w:cs="Times New Roman"/>
          <w:i/>
          <w:iCs/>
          <w:lang w:val="en"/>
        </w:rPr>
        <w:t xml:space="preserve">, </w:t>
      </w:r>
      <w:r w:rsidRPr="00075BBA">
        <w:rPr>
          <w:rFonts w:ascii="Times New Roman" w:hAnsi="Times New Roman" w:cs="Times New Roman"/>
          <w:lang w:val="en"/>
        </w:rPr>
        <w:t>p 498</w:t>
      </w:r>
    </w:p>
  </w:footnote>
  <w:footnote w:id="65">
    <w:p w14:paraId="5CC0A108" w14:textId="77777777" w:rsidR="00AE18AC" w:rsidRPr="00075BBA" w:rsidRDefault="00E90155" w:rsidP="00AE18AC">
      <w:pPr>
        <w:pStyle w:val="FootnoteText"/>
        <w:rPr>
          <w:rFonts w:ascii="Times New Roman" w:hAnsi="Times New Roman" w:cs="Times New Roman"/>
        </w:rPr>
      </w:pPr>
      <w:r w:rsidRPr="00075BBA">
        <w:rPr>
          <w:rStyle w:val="FootnoteReference"/>
          <w:rFonts w:ascii="Times New Roman" w:eastAsiaTheme="minorEastAsia" w:hAnsi="Times New Roman" w:cs="Times New Roman"/>
        </w:rPr>
        <w:footnoteRef/>
      </w:r>
      <w:r w:rsidRPr="00075BBA">
        <w:rPr>
          <w:rFonts w:ascii="Times New Roman" w:hAnsi="Times New Roman" w:cs="Times New Roman"/>
          <w:lang w:val="en"/>
        </w:rPr>
        <w:t xml:space="preserve"> </w:t>
      </w:r>
      <w:r w:rsidRPr="00075BBA">
        <w:rPr>
          <w:rFonts w:ascii="Times New Roman" w:hAnsi="Times New Roman" w:cs="Times New Roman"/>
          <w:i/>
          <w:iCs/>
          <w:lang w:val="en"/>
        </w:rPr>
        <w:t>Ibid,</w:t>
      </w:r>
      <w:r w:rsidRPr="00075BBA">
        <w:rPr>
          <w:rFonts w:ascii="Times New Roman" w:hAnsi="Times New Roman" w:cs="Times New Roman"/>
          <w:lang w:val="en"/>
        </w:rPr>
        <w:t xml:space="preserve"> h. 642</w:t>
      </w:r>
    </w:p>
  </w:footnote>
  <w:footnote w:id="66">
    <w:p w14:paraId="64EE900A" w14:textId="77777777" w:rsidR="00AE18AC" w:rsidRPr="00075BBA" w:rsidRDefault="00E90155" w:rsidP="00AE18AC">
      <w:pPr>
        <w:pStyle w:val="FootnoteText"/>
        <w:rPr>
          <w:rFonts w:ascii="Times New Roman" w:hAnsi="Times New Roman" w:cs="Times New Roman"/>
        </w:rPr>
      </w:pPr>
      <w:r w:rsidRPr="00075BBA">
        <w:rPr>
          <w:rStyle w:val="FootnoteReference"/>
          <w:rFonts w:ascii="Times New Roman" w:eastAsiaTheme="minorEastAsia" w:hAnsi="Times New Roman" w:cs="Times New Roman"/>
        </w:rPr>
        <w:footnoteRef/>
      </w:r>
      <w:r w:rsidRPr="00075BBA">
        <w:rPr>
          <w:rFonts w:ascii="Times New Roman" w:hAnsi="Times New Roman" w:cs="Times New Roman"/>
          <w:i/>
          <w:iCs/>
          <w:lang w:val="en"/>
        </w:rPr>
        <w:t xml:space="preserve"> Mutasyabih, </w:t>
      </w:r>
      <w:r w:rsidRPr="00075BBA">
        <w:rPr>
          <w:rFonts w:ascii="Times New Roman" w:hAnsi="Times New Roman" w:cs="Times New Roman"/>
          <w:lang w:val="en"/>
        </w:rPr>
        <w:t>h. 642</w:t>
      </w:r>
    </w:p>
  </w:footnote>
  <w:footnote w:id="67">
    <w:p w14:paraId="2F18AB32" w14:textId="63CE1B4B" w:rsidR="00AE18AC" w:rsidRPr="00075BBA" w:rsidRDefault="00E90155" w:rsidP="00AE18AC">
      <w:pPr>
        <w:pStyle w:val="FootnoteText"/>
        <w:rPr>
          <w:rFonts w:ascii="Times New Roman" w:hAnsi="Times New Roman" w:cs="Times New Roman"/>
        </w:rPr>
      </w:pPr>
      <w:r w:rsidRPr="00075BBA">
        <w:rPr>
          <w:rStyle w:val="FootnoteReference"/>
          <w:rFonts w:ascii="Times New Roman" w:eastAsiaTheme="minorEastAsia" w:hAnsi="Times New Roman" w:cs="Times New Roman"/>
        </w:rPr>
        <w:footnoteRef/>
      </w:r>
      <w:r w:rsidRPr="00075BBA">
        <w:rPr>
          <w:rFonts w:ascii="Times New Roman" w:hAnsi="Times New Roman" w:cs="Times New Roman"/>
          <w:i/>
          <w:iCs/>
          <w:lang w:val="en"/>
        </w:rPr>
        <w:t xml:space="preserve"> </w:t>
      </w:r>
      <w:r w:rsidR="00C60E9E">
        <w:rPr>
          <w:rFonts w:ascii="Times New Roman" w:hAnsi="Times New Roman" w:cs="Times New Roman"/>
          <w:i/>
          <w:iCs/>
          <w:lang w:val="en"/>
        </w:rPr>
        <w:t>Teologi Islam</w:t>
      </w:r>
      <w:r w:rsidRPr="00075BBA">
        <w:rPr>
          <w:rFonts w:ascii="Times New Roman" w:hAnsi="Times New Roman" w:cs="Times New Roman"/>
          <w:i/>
          <w:iCs/>
          <w:lang w:val="en"/>
        </w:rPr>
        <w:t xml:space="preserve">, </w:t>
      </w:r>
      <w:r w:rsidRPr="00075BBA">
        <w:rPr>
          <w:rFonts w:ascii="Times New Roman" w:hAnsi="Times New Roman" w:cs="Times New Roman"/>
          <w:lang w:val="en"/>
        </w:rPr>
        <w:t>p. 131</w:t>
      </w:r>
    </w:p>
  </w:footnote>
  <w:footnote w:id="68">
    <w:p w14:paraId="606C75A7" w14:textId="4DCE89F5" w:rsidR="00AE18AC" w:rsidRPr="00976C6D" w:rsidRDefault="00E90155" w:rsidP="005757B8">
      <w:pPr>
        <w:pStyle w:val="FootnoteText"/>
        <w:rPr>
          <w:rFonts w:ascii="Times New Roman" w:hAnsi="Times New Roman" w:cs="Times New Roman"/>
          <w:iCs/>
        </w:rPr>
      </w:pPr>
      <w:r w:rsidRPr="00976C6D">
        <w:rPr>
          <w:rStyle w:val="FootnoteReference"/>
          <w:rFonts w:ascii="Times New Roman" w:hAnsi="Times New Roman" w:cs="Times New Roman"/>
        </w:rPr>
        <w:footnoteRef/>
      </w:r>
      <w:r w:rsidRPr="00976C6D">
        <w:rPr>
          <w:rFonts w:ascii="Times New Roman" w:hAnsi="Times New Roman" w:cs="Times New Roman"/>
          <w:lang w:val="en"/>
        </w:rPr>
        <w:t xml:space="preserve"> </w:t>
      </w:r>
      <w:r w:rsidR="002C3636">
        <w:rPr>
          <w:rFonts w:ascii="Times New Roman" w:hAnsi="Times New Roman" w:cs="Times New Roman"/>
          <w:i/>
          <w:iCs/>
          <w:lang w:val="en"/>
        </w:rPr>
        <w:t>Al-</w:t>
      </w:r>
      <w:r w:rsidR="002C3636" w:rsidRPr="00C310F2">
        <w:rPr>
          <w:rFonts w:ascii="Times New Roman" w:hAnsi="Times New Roman" w:cs="Times New Roman"/>
          <w:i/>
          <w:iCs/>
          <w:lang w:val="en"/>
        </w:rPr>
        <w:t>Qur'an</w:t>
      </w:r>
      <w:r w:rsidR="002C3636">
        <w:rPr>
          <w:rFonts w:ascii="Times New Roman" w:hAnsi="Times New Roman" w:cs="Times New Roman"/>
          <w:i/>
          <w:iCs/>
          <w:lang w:val="en"/>
        </w:rPr>
        <w:t xml:space="preserve"> dan terjemahannya</w:t>
      </w:r>
      <w:r w:rsidRPr="00976C6D">
        <w:rPr>
          <w:rFonts w:ascii="Times New Roman" w:hAnsi="Times New Roman" w:cs="Times New Roman"/>
          <w:lang w:val="en"/>
        </w:rPr>
        <w:t>, juz XVIII, p. 666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C67"/>
    <w:multiLevelType w:val="hybridMultilevel"/>
    <w:tmpl w:val="C0DE8F16"/>
    <w:lvl w:ilvl="0" w:tplc="C06A34C2">
      <w:start w:val="1"/>
      <w:numFmt w:val="decimal"/>
      <w:lvlText w:val="%1."/>
      <w:lvlJc w:val="left"/>
      <w:pPr>
        <w:tabs>
          <w:tab w:val="num" w:pos="720"/>
        </w:tabs>
        <w:ind w:left="720" w:hanging="360"/>
      </w:pPr>
      <w:rPr>
        <w:rFonts w:ascii="Times New Roman" w:hAnsi="Times New Roman" w:cs="Times New Roman" w:hint="default"/>
      </w:rPr>
    </w:lvl>
    <w:lvl w:ilvl="1" w:tplc="7786C414">
      <w:start w:val="1"/>
      <w:numFmt w:val="lowerLetter"/>
      <w:lvlText w:val="%2."/>
      <w:lvlJc w:val="left"/>
      <w:pPr>
        <w:tabs>
          <w:tab w:val="num" w:pos="1440"/>
        </w:tabs>
        <w:ind w:left="1440" w:hanging="360"/>
      </w:pPr>
      <w:rPr>
        <w:rFonts w:ascii="Times New Roman" w:hAnsi="Times New Roman" w:cs="Times New Roman"/>
      </w:rPr>
    </w:lvl>
    <w:lvl w:ilvl="2" w:tplc="D1F4FA94">
      <w:start w:val="1"/>
      <w:numFmt w:val="lowerRoman"/>
      <w:lvlText w:val="%3."/>
      <w:lvlJc w:val="right"/>
      <w:pPr>
        <w:tabs>
          <w:tab w:val="num" w:pos="2160"/>
        </w:tabs>
        <w:ind w:left="2160" w:hanging="180"/>
      </w:pPr>
      <w:rPr>
        <w:rFonts w:ascii="Times New Roman" w:hAnsi="Times New Roman" w:cs="Times New Roman"/>
      </w:rPr>
    </w:lvl>
    <w:lvl w:ilvl="3" w:tplc="A88ECD48">
      <w:start w:val="1"/>
      <w:numFmt w:val="decimal"/>
      <w:lvlText w:val="%4."/>
      <w:lvlJc w:val="left"/>
      <w:pPr>
        <w:tabs>
          <w:tab w:val="num" w:pos="2880"/>
        </w:tabs>
        <w:ind w:left="2880" w:hanging="360"/>
      </w:pPr>
      <w:rPr>
        <w:rFonts w:ascii="Times New Roman" w:hAnsi="Times New Roman" w:cs="Times New Roman"/>
      </w:rPr>
    </w:lvl>
    <w:lvl w:ilvl="4" w:tplc="ED9AADCE">
      <w:start w:val="1"/>
      <w:numFmt w:val="lowerLetter"/>
      <w:lvlText w:val="%5."/>
      <w:lvlJc w:val="left"/>
      <w:pPr>
        <w:tabs>
          <w:tab w:val="num" w:pos="3600"/>
        </w:tabs>
        <w:ind w:left="3600" w:hanging="360"/>
      </w:pPr>
      <w:rPr>
        <w:rFonts w:ascii="Times New Roman" w:hAnsi="Times New Roman" w:cs="Times New Roman"/>
      </w:rPr>
    </w:lvl>
    <w:lvl w:ilvl="5" w:tplc="3D401EFE">
      <w:start w:val="1"/>
      <w:numFmt w:val="lowerRoman"/>
      <w:lvlText w:val="%6."/>
      <w:lvlJc w:val="right"/>
      <w:pPr>
        <w:tabs>
          <w:tab w:val="num" w:pos="4320"/>
        </w:tabs>
        <w:ind w:left="4320" w:hanging="180"/>
      </w:pPr>
      <w:rPr>
        <w:rFonts w:ascii="Times New Roman" w:hAnsi="Times New Roman" w:cs="Times New Roman"/>
      </w:rPr>
    </w:lvl>
    <w:lvl w:ilvl="6" w:tplc="5DCA7DE8">
      <w:start w:val="1"/>
      <w:numFmt w:val="decimal"/>
      <w:lvlText w:val="%7."/>
      <w:lvlJc w:val="left"/>
      <w:pPr>
        <w:tabs>
          <w:tab w:val="num" w:pos="5040"/>
        </w:tabs>
        <w:ind w:left="5040" w:hanging="360"/>
      </w:pPr>
      <w:rPr>
        <w:rFonts w:ascii="Times New Roman" w:hAnsi="Times New Roman" w:cs="Times New Roman"/>
      </w:rPr>
    </w:lvl>
    <w:lvl w:ilvl="7" w:tplc="CED457C4">
      <w:start w:val="1"/>
      <w:numFmt w:val="lowerLetter"/>
      <w:lvlText w:val="%8."/>
      <w:lvlJc w:val="left"/>
      <w:pPr>
        <w:tabs>
          <w:tab w:val="num" w:pos="5760"/>
        </w:tabs>
        <w:ind w:left="5760" w:hanging="360"/>
      </w:pPr>
      <w:rPr>
        <w:rFonts w:ascii="Times New Roman" w:hAnsi="Times New Roman" w:cs="Times New Roman"/>
      </w:rPr>
    </w:lvl>
    <w:lvl w:ilvl="8" w:tplc="678E45F2">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9A45C43"/>
    <w:multiLevelType w:val="hybridMultilevel"/>
    <w:tmpl w:val="3E28E1D2"/>
    <w:lvl w:ilvl="0" w:tplc="171AC4D0">
      <w:start w:val="1"/>
      <w:numFmt w:val="upperLetter"/>
      <w:lvlText w:val="%1."/>
      <w:lvlJc w:val="left"/>
      <w:pPr>
        <w:ind w:left="1080" w:hanging="360"/>
      </w:pPr>
      <w:rPr>
        <w:rFonts w:hint="default"/>
      </w:rPr>
    </w:lvl>
    <w:lvl w:ilvl="1" w:tplc="E7CABC58" w:tentative="1">
      <w:start w:val="1"/>
      <w:numFmt w:val="lowerLetter"/>
      <w:lvlText w:val="%2."/>
      <w:lvlJc w:val="left"/>
      <w:pPr>
        <w:ind w:left="1800" w:hanging="360"/>
      </w:pPr>
    </w:lvl>
    <w:lvl w:ilvl="2" w:tplc="26920610" w:tentative="1">
      <w:start w:val="1"/>
      <w:numFmt w:val="lowerRoman"/>
      <w:lvlText w:val="%3."/>
      <w:lvlJc w:val="right"/>
      <w:pPr>
        <w:ind w:left="2520" w:hanging="180"/>
      </w:pPr>
    </w:lvl>
    <w:lvl w:ilvl="3" w:tplc="099865B0">
      <w:start w:val="1"/>
      <w:numFmt w:val="decimal"/>
      <w:lvlText w:val="%4."/>
      <w:lvlJc w:val="left"/>
      <w:pPr>
        <w:ind w:left="3240" w:hanging="360"/>
      </w:pPr>
    </w:lvl>
    <w:lvl w:ilvl="4" w:tplc="922C15FA" w:tentative="1">
      <w:start w:val="1"/>
      <w:numFmt w:val="lowerLetter"/>
      <w:lvlText w:val="%5."/>
      <w:lvlJc w:val="left"/>
      <w:pPr>
        <w:ind w:left="3960" w:hanging="360"/>
      </w:pPr>
    </w:lvl>
    <w:lvl w:ilvl="5" w:tplc="54C47DE6" w:tentative="1">
      <w:start w:val="1"/>
      <w:numFmt w:val="lowerRoman"/>
      <w:lvlText w:val="%6."/>
      <w:lvlJc w:val="right"/>
      <w:pPr>
        <w:ind w:left="4680" w:hanging="180"/>
      </w:pPr>
    </w:lvl>
    <w:lvl w:ilvl="6" w:tplc="639A77FC" w:tentative="1">
      <w:start w:val="1"/>
      <w:numFmt w:val="decimal"/>
      <w:lvlText w:val="%7."/>
      <w:lvlJc w:val="left"/>
      <w:pPr>
        <w:ind w:left="5400" w:hanging="360"/>
      </w:pPr>
    </w:lvl>
    <w:lvl w:ilvl="7" w:tplc="A1E44DA6" w:tentative="1">
      <w:start w:val="1"/>
      <w:numFmt w:val="lowerLetter"/>
      <w:lvlText w:val="%8."/>
      <w:lvlJc w:val="left"/>
      <w:pPr>
        <w:ind w:left="6120" w:hanging="360"/>
      </w:pPr>
    </w:lvl>
    <w:lvl w:ilvl="8" w:tplc="3FE6E05A" w:tentative="1">
      <w:start w:val="1"/>
      <w:numFmt w:val="lowerRoman"/>
      <w:lvlText w:val="%9."/>
      <w:lvlJc w:val="right"/>
      <w:pPr>
        <w:ind w:left="6840" w:hanging="180"/>
      </w:pPr>
    </w:lvl>
  </w:abstractNum>
  <w:abstractNum w:abstractNumId="2" w15:restartNumberingAfterBreak="0">
    <w:nsid w:val="2DB70AB8"/>
    <w:multiLevelType w:val="hybridMultilevel"/>
    <w:tmpl w:val="7B26D200"/>
    <w:lvl w:ilvl="0" w:tplc="78968F5A">
      <w:start w:val="3"/>
      <w:numFmt w:val="lowerLetter"/>
      <w:lvlText w:val="%1."/>
      <w:lvlJc w:val="left"/>
      <w:pPr>
        <w:ind w:left="720" w:hanging="360"/>
      </w:pPr>
      <w:rPr>
        <w:rFonts w:hint="default"/>
        <w:b/>
        <w:i/>
      </w:rPr>
    </w:lvl>
    <w:lvl w:ilvl="1" w:tplc="088C1CF0" w:tentative="1">
      <w:start w:val="1"/>
      <w:numFmt w:val="lowerLetter"/>
      <w:lvlText w:val="%2."/>
      <w:lvlJc w:val="left"/>
      <w:pPr>
        <w:ind w:left="1440" w:hanging="360"/>
      </w:pPr>
    </w:lvl>
    <w:lvl w:ilvl="2" w:tplc="84D43076" w:tentative="1">
      <w:start w:val="1"/>
      <w:numFmt w:val="lowerRoman"/>
      <w:lvlText w:val="%3."/>
      <w:lvlJc w:val="right"/>
      <w:pPr>
        <w:ind w:left="2160" w:hanging="180"/>
      </w:pPr>
    </w:lvl>
    <w:lvl w:ilvl="3" w:tplc="7EDAEFDA" w:tentative="1">
      <w:start w:val="1"/>
      <w:numFmt w:val="decimal"/>
      <w:lvlText w:val="%4."/>
      <w:lvlJc w:val="left"/>
      <w:pPr>
        <w:ind w:left="2880" w:hanging="360"/>
      </w:pPr>
    </w:lvl>
    <w:lvl w:ilvl="4" w:tplc="0472F862" w:tentative="1">
      <w:start w:val="1"/>
      <w:numFmt w:val="lowerLetter"/>
      <w:lvlText w:val="%5."/>
      <w:lvlJc w:val="left"/>
      <w:pPr>
        <w:ind w:left="3600" w:hanging="360"/>
      </w:pPr>
    </w:lvl>
    <w:lvl w:ilvl="5" w:tplc="5B7E724A" w:tentative="1">
      <w:start w:val="1"/>
      <w:numFmt w:val="lowerRoman"/>
      <w:lvlText w:val="%6."/>
      <w:lvlJc w:val="right"/>
      <w:pPr>
        <w:ind w:left="4320" w:hanging="180"/>
      </w:pPr>
    </w:lvl>
    <w:lvl w:ilvl="6" w:tplc="082036CE" w:tentative="1">
      <w:start w:val="1"/>
      <w:numFmt w:val="decimal"/>
      <w:lvlText w:val="%7."/>
      <w:lvlJc w:val="left"/>
      <w:pPr>
        <w:ind w:left="5040" w:hanging="360"/>
      </w:pPr>
    </w:lvl>
    <w:lvl w:ilvl="7" w:tplc="DE666F36" w:tentative="1">
      <w:start w:val="1"/>
      <w:numFmt w:val="lowerLetter"/>
      <w:lvlText w:val="%8."/>
      <w:lvlJc w:val="left"/>
      <w:pPr>
        <w:ind w:left="5760" w:hanging="360"/>
      </w:pPr>
    </w:lvl>
    <w:lvl w:ilvl="8" w:tplc="E2B009C2" w:tentative="1">
      <w:start w:val="1"/>
      <w:numFmt w:val="lowerRoman"/>
      <w:lvlText w:val="%9."/>
      <w:lvlJc w:val="right"/>
      <w:pPr>
        <w:ind w:left="6480" w:hanging="180"/>
      </w:pPr>
    </w:lvl>
  </w:abstractNum>
  <w:abstractNum w:abstractNumId="3" w15:restartNumberingAfterBreak="0">
    <w:nsid w:val="3DBA4A06"/>
    <w:multiLevelType w:val="hybridMultilevel"/>
    <w:tmpl w:val="097EA8C6"/>
    <w:lvl w:ilvl="0" w:tplc="45F40ABA">
      <w:start w:val="5"/>
      <w:numFmt w:val="upperLetter"/>
      <w:lvlText w:val="%1."/>
      <w:lvlJc w:val="left"/>
      <w:pPr>
        <w:tabs>
          <w:tab w:val="num" w:pos="720"/>
        </w:tabs>
        <w:ind w:left="720" w:hanging="360"/>
      </w:pPr>
      <w:rPr>
        <w:rFonts w:ascii="Times New Roman" w:hAnsi="Times New Roman" w:cs="Times New Roman" w:hint="default"/>
      </w:rPr>
    </w:lvl>
    <w:lvl w:ilvl="1" w:tplc="CC685546">
      <w:start w:val="1"/>
      <w:numFmt w:val="lowerLetter"/>
      <w:lvlText w:val="%2."/>
      <w:lvlJc w:val="left"/>
      <w:pPr>
        <w:tabs>
          <w:tab w:val="num" w:pos="360"/>
        </w:tabs>
        <w:ind w:left="360" w:hanging="360"/>
      </w:pPr>
      <w:rPr>
        <w:rFonts w:ascii="Times New Roman" w:hAnsi="Times New Roman" w:cs="Times New Roman"/>
      </w:rPr>
    </w:lvl>
    <w:lvl w:ilvl="2" w:tplc="C35C26EC">
      <w:start w:val="1"/>
      <w:numFmt w:val="lowerRoman"/>
      <w:lvlText w:val="%3."/>
      <w:lvlJc w:val="right"/>
      <w:pPr>
        <w:tabs>
          <w:tab w:val="num" w:pos="2160"/>
        </w:tabs>
        <w:ind w:left="2160" w:hanging="180"/>
      </w:pPr>
      <w:rPr>
        <w:rFonts w:ascii="Times New Roman" w:hAnsi="Times New Roman" w:cs="Times New Roman"/>
      </w:rPr>
    </w:lvl>
    <w:lvl w:ilvl="3" w:tplc="7048E592">
      <w:start w:val="1"/>
      <w:numFmt w:val="decimal"/>
      <w:lvlText w:val="%4."/>
      <w:lvlJc w:val="left"/>
      <w:pPr>
        <w:tabs>
          <w:tab w:val="num" w:pos="2880"/>
        </w:tabs>
        <w:ind w:left="2880" w:hanging="360"/>
      </w:pPr>
      <w:rPr>
        <w:rFonts w:ascii="Times New Roman" w:hAnsi="Times New Roman" w:cs="Times New Roman"/>
      </w:rPr>
    </w:lvl>
    <w:lvl w:ilvl="4" w:tplc="D214013C">
      <w:start w:val="1"/>
      <w:numFmt w:val="lowerLetter"/>
      <w:lvlText w:val="%5."/>
      <w:lvlJc w:val="left"/>
      <w:pPr>
        <w:tabs>
          <w:tab w:val="num" w:pos="3600"/>
        </w:tabs>
        <w:ind w:left="3600" w:hanging="360"/>
      </w:pPr>
      <w:rPr>
        <w:rFonts w:ascii="Times New Roman" w:hAnsi="Times New Roman" w:cs="Times New Roman"/>
      </w:rPr>
    </w:lvl>
    <w:lvl w:ilvl="5" w:tplc="924E58D8">
      <w:start w:val="1"/>
      <w:numFmt w:val="lowerRoman"/>
      <w:lvlText w:val="%6."/>
      <w:lvlJc w:val="right"/>
      <w:pPr>
        <w:tabs>
          <w:tab w:val="num" w:pos="4320"/>
        </w:tabs>
        <w:ind w:left="4320" w:hanging="180"/>
      </w:pPr>
      <w:rPr>
        <w:rFonts w:ascii="Times New Roman" w:hAnsi="Times New Roman" w:cs="Times New Roman"/>
      </w:rPr>
    </w:lvl>
    <w:lvl w:ilvl="6" w:tplc="E9642D36">
      <w:start w:val="1"/>
      <w:numFmt w:val="decimal"/>
      <w:lvlText w:val="%7."/>
      <w:lvlJc w:val="left"/>
      <w:pPr>
        <w:tabs>
          <w:tab w:val="num" w:pos="5040"/>
        </w:tabs>
        <w:ind w:left="5040" w:hanging="360"/>
      </w:pPr>
      <w:rPr>
        <w:rFonts w:ascii="Times New Roman" w:hAnsi="Times New Roman" w:cs="Times New Roman"/>
      </w:rPr>
    </w:lvl>
    <w:lvl w:ilvl="7" w:tplc="C414D4AC">
      <w:start w:val="1"/>
      <w:numFmt w:val="lowerLetter"/>
      <w:lvlText w:val="%8."/>
      <w:lvlJc w:val="left"/>
      <w:pPr>
        <w:tabs>
          <w:tab w:val="num" w:pos="5760"/>
        </w:tabs>
        <w:ind w:left="5760" w:hanging="360"/>
      </w:pPr>
      <w:rPr>
        <w:rFonts w:ascii="Times New Roman" w:hAnsi="Times New Roman" w:cs="Times New Roman"/>
      </w:rPr>
    </w:lvl>
    <w:lvl w:ilvl="8" w:tplc="4648C482">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3FEA2596"/>
    <w:multiLevelType w:val="hybridMultilevel"/>
    <w:tmpl w:val="3C8AD22A"/>
    <w:lvl w:ilvl="0" w:tplc="19EA9DFC">
      <w:start w:val="1"/>
      <w:numFmt w:val="decimal"/>
      <w:lvlText w:val="%1)"/>
      <w:lvlJc w:val="left"/>
      <w:pPr>
        <w:ind w:left="1080" w:hanging="360"/>
      </w:pPr>
      <w:rPr>
        <w:rFonts w:hint="default"/>
      </w:rPr>
    </w:lvl>
    <w:lvl w:ilvl="1" w:tplc="7C148776" w:tentative="1">
      <w:start w:val="1"/>
      <w:numFmt w:val="lowerLetter"/>
      <w:lvlText w:val="%2."/>
      <w:lvlJc w:val="left"/>
      <w:pPr>
        <w:ind w:left="1800" w:hanging="360"/>
      </w:pPr>
    </w:lvl>
    <w:lvl w:ilvl="2" w:tplc="21225EC6" w:tentative="1">
      <w:start w:val="1"/>
      <w:numFmt w:val="lowerRoman"/>
      <w:lvlText w:val="%3."/>
      <w:lvlJc w:val="right"/>
      <w:pPr>
        <w:ind w:left="2520" w:hanging="180"/>
      </w:pPr>
    </w:lvl>
    <w:lvl w:ilvl="3" w:tplc="53F41F1C" w:tentative="1">
      <w:start w:val="1"/>
      <w:numFmt w:val="decimal"/>
      <w:lvlText w:val="%4."/>
      <w:lvlJc w:val="left"/>
      <w:pPr>
        <w:ind w:left="3240" w:hanging="360"/>
      </w:pPr>
    </w:lvl>
    <w:lvl w:ilvl="4" w:tplc="D3EA3B88" w:tentative="1">
      <w:start w:val="1"/>
      <w:numFmt w:val="lowerLetter"/>
      <w:lvlText w:val="%5."/>
      <w:lvlJc w:val="left"/>
      <w:pPr>
        <w:ind w:left="3960" w:hanging="360"/>
      </w:pPr>
    </w:lvl>
    <w:lvl w:ilvl="5" w:tplc="1932D8E6" w:tentative="1">
      <w:start w:val="1"/>
      <w:numFmt w:val="lowerRoman"/>
      <w:lvlText w:val="%6."/>
      <w:lvlJc w:val="right"/>
      <w:pPr>
        <w:ind w:left="4680" w:hanging="180"/>
      </w:pPr>
    </w:lvl>
    <w:lvl w:ilvl="6" w:tplc="93628A4A" w:tentative="1">
      <w:start w:val="1"/>
      <w:numFmt w:val="decimal"/>
      <w:lvlText w:val="%7."/>
      <w:lvlJc w:val="left"/>
      <w:pPr>
        <w:ind w:left="5400" w:hanging="360"/>
      </w:pPr>
    </w:lvl>
    <w:lvl w:ilvl="7" w:tplc="C52A912C" w:tentative="1">
      <w:start w:val="1"/>
      <w:numFmt w:val="lowerLetter"/>
      <w:lvlText w:val="%8."/>
      <w:lvlJc w:val="left"/>
      <w:pPr>
        <w:ind w:left="6120" w:hanging="360"/>
      </w:pPr>
    </w:lvl>
    <w:lvl w:ilvl="8" w:tplc="C27CB09A" w:tentative="1">
      <w:start w:val="1"/>
      <w:numFmt w:val="lowerRoman"/>
      <w:lvlText w:val="%9."/>
      <w:lvlJc w:val="right"/>
      <w:pPr>
        <w:ind w:left="6840" w:hanging="180"/>
      </w:pPr>
    </w:lvl>
  </w:abstractNum>
  <w:abstractNum w:abstractNumId="5" w15:restartNumberingAfterBreak="0">
    <w:nsid w:val="405130E8"/>
    <w:multiLevelType w:val="hybridMultilevel"/>
    <w:tmpl w:val="044E969A"/>
    <w:lvl w:ilvl="0" w:tplc="F51A6E26">
      <w:start w:val="2"/>
      <w:numFmt w:val="decimal"/>
      <w:lvlText w:val="%1)"/>
      <w:lvlJc w:val="left"/>
      <w:pPr>
        <w:ind w:left="1080" w:hanging="360"/>
      </w:pPr>
      <w:rPr>
        <w:rFonts w:hint="default"/>
      </w:rPr>
    </w:lvl>
    <w:lvl w:ilvl="1" w:tplc="323A501E" w:tentative="1">
      <w:start w:val="1"/>
      <w:numFmt w:val="lowerLetter"/>
      <w:lvlText w:val="%2."/>
      <w:lvlJc w:val="left"/>
      <w:pPr>
        <w:ind w:left="1800" w:hanging="360"/>
      </w:pPr>
    </w:lvl>
    <w:lvl w:ilvl="2" w:tplc="ED9CFAF2" w:tentative="1">
      <w:start w:val="1"/>
      <w:numFmt w:val="lowerRoman"/>
      <w:lvlText w:val="%3."/>
      <w:lvlJc w:val="right"/>
      <w:pPr>
        <w:ind w:left="2520" w:hanging="180"/>
      </w:pPr>
    </w:lvl>
    <w:lvl w:ilvl="3" w:tplc="E176F646" w:tentative="1">
      <w:start w:val="1"/>
      <w:numFmt w:val="decimal"/>
      <w:lvlText w:val="%4."/>
      <w:lvlJc w:val="left"/>
      <w:pPr>
        <w:ind w:left="3240" w:hanging="360"/>
      </w:pPr>
    </w:lvl>
    <w:lvl w:ilvl="4" w:tplc="90467A2C" w:tentative="1">
      <w:start w:val="1"/>
      <w:numFmt w:val="lowerLetter"/>
      <w:lvlText w:val="%5."/>
      <w:lvlJc w:val="left"/>
      <w:pPr>
        <w:ind w:left="3960" w:hanging="360"/>
      </w:pPr>
    </w:lvl>
    <w:lvl w:ilvl="5" w:tplc="4FD28D6E" w:tentative="1">
      <w:start w:val="1"/>
      <w:numFmt w:val="lowerRoman"/>
      <w:lvlText w:val="%6."/>
      <w:lvlJc w:val="right"/>
      <w:pPr>
        <w:ind w:left="4680" w:hanging="180"/>
      </w:pPr>
    </w:lvl>
    <w:lvl w:ilvl="6" w:tplc="57ACBCB6" w:tentative="1">
      <w:start w:val="1"/>
      <w:numFmt w:val="decimal"/>
      <w:lvlText w:val="%7."/>
      <w:lvlJc w:val="left"/>
      <w:pPr>
        <w:ind w:left="5400" w:hanging="360"/>
      </w:pPr>
    </w:lvl>
    <w:lvl w:ilvl="7" w:tplc="30FEF5C0" w:tentative="1">
      <w:start w:val="1"/>
      <w:numFmt w:val="lowerLetter"/>
      <w:lvlText w:val="%8."/>
      <w:lvlJc w:val="left"/>
      <w:pPr>
        <w:ind w:left="6120" w:hanging="360"/>
      </w:pPr>
    </w:lvl>
    <w:lvl w:ilvl="8" w:tplc="48B8349E" w:tentative="1">
      <w:start w:val="1"/>
      <w:numFmt w:val="lowerRoman"/>
      <w:lvlText w:val="%9."/>
      <w:lvlJc w:val="right"/>
      <w:pPr>
        <w:ind w:left="6840" w:hanging="180"/>
      </w:pPr>
    </w:lvl>
  </w:abstractNum>
  <w:abstractNum w:abstractNumId="6" w15:restartNumberingAfterBreak="0">
    <w:nsid w:val="42311C77"/>
    <w:multiLevelType w:val="hybridMultilevel"/>
    <w:tmpl w:val="A762FE22"/>
    <w:lvl w:ilvl="0" w:tplc="DCE4A276">
      <w:start w:val="1"/>
      <w:numFmt w:val="decimal"/>
      <w:lvlText w:val="%1."/>
      <w:lvlJc w:val="left"/>
      <w:pPr>
        <w:tabs>
          <w:tab w:val="num" w:pos="720"/>
        </w:tabs>
        <w:ind w:left="720" w:hanging="360"/>
      </w:pPr>
      <w:rPr>
        <w:rFonts w:hint="default"/>
      </w:rPr>
    </w:lvl>
    <w:lvl w:ilvl="1" w:tplc="FF5E4CAA" w:tentative="1">
      <w:start w:val="1"/>
      <w:numFmt w:val="lowerLetter"/>
      <w:lvlText w:val="%2."/>
      <w:lvlJc w:val="left"/>
      <w:pPr>
        <w:tabs>
          <w:tab w:val="num" w:pos="1440"/>
        </w:tabs>
        <w:ind w:left="1440" w:hanging="360"/>
      </w:pPr>
    </w:lvl>
    <w:lvl w:ilvl="2" w:tplc="8F867686" w:tentative="1">
      <w:start w:val="1"/>
      <w:numFmt w:val="lowerRoman"/>
      <w:lvlText w:val="%3."/>
      <w:lvlJc w:val="right"/>
      <w:pPr>
        <w:tabs>
          <w:tab w:val="num" w:pos="2160"/>
        </w:tabs>
        <w:ind w:left="2160" w:hanging="180"/>
      </w:pPr>
    </w:lvl>
    <w:lvl w:ilvl="3" w:tplc="74CC426C" w:tentative="1">
      <w:start w:val="1"/>
      <w:numFmt w:val="decimal"/>
      <w:lvlText w:val="%4."/>
      <w:lvlJc w:val="left"/>
      <w:pPr>
        <w:tabs>
          <w:tab w:val="num" w:pos="2880"/>
        </w:tabs>
        <w:ind w:left="2880" w:hanging="360"/>
      </w:pPr>
    </w:lvl>
    <w:lvl w:ilvl="4" w:tplc="AB348D24" w:tentative="1">
      <w:start w:val="1"/>
      <w:numFmt w:val="lowerLetter"/>
      <w:lvlText w:val="%5."/>
      <w:lvlJc w:val="left"/>
      <w:pPr>
        <w:tabs>
          <w:tab w:val="num" w:pos="3600"/>
        </w:tabs>
        <w:ind w:left="3600" w:hanging="360"/>
      </w:pPr>
    </w:lvl>
    <w:lvl w:ilvl="5" w:tplc="22323C78" w:tentative="1">
      <w:start w:val="1"/>
      <w:numFmt w:val="lowerRoman"/>
      <w:lvlText w:val="%6."/>
      <w:lvlJc w:val="right"/>
      <w:pPr>
        <w:tabs>
          <w:tab w:val="num" w:pos="4320"/>
        </w:tabs>
        <w:ind w:left="4320" w:hanging="180"/>
      </w:pPr>
    </w:lvl>
    <w:lvl w:ilvl="6" w:tplc="26AE3FF0" w:tentative="1">
      <w:start w:val="1"/>
      <w:numFmt w:val="decimal"/>
      <w:lvlText w:val="%7."/>
      <w:lvlJc w:val="left"/>
      <w:pPr>
        <w:tabs>
          <w:tab w:val="num" w:pos="5040"/>
        </w:tabs>
        <w:ind w:left="5040" w:hanging="360"/>
      </w:pPr>
    </w:lvl>
    <w:lvl w:ilvl="7" w:tplc="406E16D4" w:tentative="1">
      <w:start w:val="1"/>
      <w:numFmt w:val="lowerLetter"/>
      <w:lvlText w:val="%8."/>
      <w:lvlJc w:val="left"/>
      <w:pPr>
        <w:tabs>
          <w:tab w:val="num" w:pos="5760"/>
        </w:tabs>
        <w:ind w:left="5760" w:hanging="360"/>
      </w:pPr>
    </w:lvl>
    <w:lvl w:ilvl="8" w:tplc="1BD870D0" w:tentative="1">
      <w:start w:val="1"/>
      <w:numFmt w:val="lowerRoman"/>
      <w:lvlText w:val="%9."/>
      <w:lvlJc w:val="right"/>
      <w:pPr>
        <w:tabs>
          <w:tab w:val="num" w:pos="6480"/>
        </w:tabs>
        <w:ind w:left="6480" w:hanging="180"/>
      </w:pPr>
    </w:lvl>
  </w:abstractNum>
  <w:abstractNum w:abstractNumId="7" w15:restartNumberingAfterBreak="0">
    <w:nsid w:val="445945A4"/>
    <w:multiLevelType w:val="hybridMultilevel"/>
    <w:tmpl w:val="13BA498E"/>
    <w:lvl w:ilvl="0" w:tplc="C98CAEDC">
      <w:start w:val="1"/>
      <w:numFmt w:val="decimal"/>
      <w:lvlText w:val="%1."/>
      <w:lvlJc w:val="left"/>
      <w:pPr>
        <w:ind w:left="720" w:hanging="360"/>
      </w:pPr>
      <w:rPr>
        <w:rFonts w:hint="default"/>
      </w:rPr>
    </w:lvl>
    <w:lvl w:ilvl="1" w:tplc="AF303592" w:tentative="1">
      <w:start w:val="1"/>
      <w:numFmt w:val="lowerLetter"/>
      <w:lvlText w:val="%2."/>
      <w:lvlJc w:val="left"/>
      <w:pPr>
        <w:ind w:left="1440" w:hanging="360"/>
      </w:pPr>
    </w:lvl>
    <w:lvl w:ilvl="2" w:tplc="6A164E02" w:tentative="1">
      <w:start w:val="1"/>
      <w:numFmt w:val="lowerRoman"/>
      <w:lvlText w:val="%3."/>
      <w:lvlJc w:val="right"/>
      <w:pPr>
        <w:ind w:left="2160" w:hanging="180"/>
      </w:pPr>
    </w:lvl>
    <w:lvl w:ilvl="3" w:tplc="192E6190" w:tentative="1">
      <w:start w:val="1"/>
      <w:numFmt w:val="decimal"/>
      <w:lvlText w:val="%4."/>
      <w:lvlJc w:val="left"/>
      <w:pPr>
        <w:ind w:left="2880" w:hanging="360"/>
      </w:pPr>
    </w:lvl>
    <w:lvl w:ilvl="4" w:tplc="3EAA8AC2" w:tentative="1">
      <w:start w:val="1"/>
      <w:numFmt w:val="lowerLetter"/>
      <w:lvlText w:val="%5."/>
      <w:lvlJc w:val="left"/>
      <w:pPr>
        <w:ind w:left="3600" w:hanging="360"/>
      </w:pPr>
    </w:lvl>
    <w:lvl w:ilvl="5" w:tplc="DAE4F834" w:tentative="1">
      <w:start w:val="1"/>
      <w:numFmt w:val="lowerRoman"/>
      <w:lvlText w:val="%6."/>
      <w:lvlJc w:val="right"/>
      <w:pPr>
        <w:ind w:left="4320" w:hanging="180"/>
      </w:pPr>
    </w:lvl>
    <w:lvl w:ilvl="6" w:tplc="73340B98" w:tentative="1">
      <w:start w:val="1"/>
      <w:numFmt w:val="decimal"/>
      <w:lvlText w:val="%7."/>
      <w:lvlJc w:val="left"/>
      <w:pPr>
        <w:ind w:left="5040" w:hanging="360"/>
      </w:pPr>
    </w:lvl>
    <w:lvl w:ilvl="7" w:tplc="248EC51A" w:tentative="1">
      <w:start w:val="1"/>
      <w:numFmt w:val="lowerLetter"/>
      <w:lvlText w:val="%8."/>
      <w:lvlJc w:val="left"/>
      <w:pPr>
        <w:ind w:left="5760" w:hanging="360"/>
      </w:pPr>
    </w:lvl>
    <w:lvl w:ilvl="8" w:tplc="09043B7C" w:tentative="1">
      <w:start w:val="1"/>
      <w:numFmt w:val="lowerRoman"/>
      <w:lvlText w:val="%9."/>
      <w:lvlJc w:val="right"/>
      <w:pPr>
        <w:ind w:left="6480" w:hanging="180"/>
      </w:pPr>
    </w:lvl>
  </w:abstractNum>
  <w:abstractNum w:abstractNumId="8" w15:restartNumberingAfterBreak="0">
    <w:nsid w:val="45731F9E"/>
    <w:multiLevelType w:val="hybridMultilevel"/>
    <w:tmpl w:val="1C5EAA88"/>
    <w:lvl w:ilvl="0" w:tplc="EECA7CCA">
      <w:start w:val="1"/>
      <w:numFmt w:val="upperLetter"/>
      <w:lvlText w:val="%1."/>
      <w:lvlJc w:val="left"/>
      <w:pPr>
        <w:tabs>
          <w:tab w:val="num" w:pos="720"/>
        </w:tabs>
        <w:ind w:left="720" w:hanging="360"/>
      </w:pPr>
      <w:rPr>
        <w:rFonts w:hint="default"/>
      </w:rPr>
    </w:lvl>
    <w:lvl w:ilvl="1" w:tplc="C41CD7DC" w:tentative="1">
      <w:start w:val="1"/>
      <w:numFmt w:val="lowerLetter"/>
      <w:lvlText w:val="%2."/>
      <w:lvlJc w:val="left"/>
      <w:pPr>
        <w:tabs>
          <w:tab w:val="num" w:pos="1440"/>
        </w:tabs>
        <w:ind w:left="1440" w:hanging="360"/>
      </w:pPr>
    </w:lvl>
    <w:lvl w:ilvl="2" w:tplc="D302873A" w:tentative="1">
      <w:start w:val="1"/>
      <w:numFmt w:val="lowerRoman"/>
      <w:lvlText w:val="%3."/>
      <w:lvlJc w:val="right"/>
      <w:pPr>
        <w:tabs>
          <w:tab w:val="num" w:pos="2160"/>
        </w:tabs>
        <w:ind w:left="2160" w:hanging="180"/>
      </w:pPr>
    </w:lvl>
    <w:lvl w:ilvl="3" w:tplc="3D904B16" w:tentative="1">
      <w:start w:val="1"/>
      <w:numFmt w:val="decimal"/>
      <w:lvlText w:val="%4."/>
      <w:lvlJc w:val="left"/>
      <w:pPr>
        <w:tabs>
          <w:tab w:val="num" w:pos="2880"/>
        </w:tabs>
        <w:ind w:left="2880" w:hanging="360"/>
      </w:pPr>
    </w:lvl>
    <w:lvl w:ilvl="4" w:tplc="06F89B5A" w:tentative="1">
      <w:start w:val="1"/>
      <w:numFmt w:val="lowerLetter"/>
      <w:lvlText w:val="%5."/>
      <w:lvlJc w:val="left"/>
      <w:pPr>
        <w:tabs>
          <w:tab w:val="num" w:pos="3600"/>
        </w:tabs>
        <w:ind w:left="3600" w:hanging="360"/>
      </w:pPr>
    </w:lvl>
    <w:lvl w:ilvl="5" w:tplc="460EE3A2" w:tentative="1">
      <w:start w:val="1"/>
      <w:numFmt w:val="lowerRoman"/>
      <w:lvlText w:val="%6."/>
      <w:lvlJc w:val="right"/>
      <w:pPr>
        <w:tabs>
          <w:tab w:val="num" w:pos="4320"/>
        </w:tabs>
        <w:ind w:left="4320" w:hanging="180"/>
      </w:pPr>
    </w:lvl>
    <w:lvl w:ilvl="6" w:tplc="5BAADE10" w:tentative="1">
      <w:start w:val="1"/>
      <w:numFmt w:val="decimal"/>
      <w:lvlText w:val="%7."/>
      <w:lvlJc w:val="left"/>
      <w:pPr>
        <w:tabs>
          <w:tab w:val="num" w:pos="5040"/>
        </w:tabs>
        <w:ind w:left="5040" w:hanging="360"/>
      </w:pPr>
    </w:lvl>
    <w:lvl w:ilvl="7" w:tplc="C42C798E" w:tentative="1">
      <w:start w:val="1"/>
      <w:numFmt w:val="lowerLetter"/>
      <w:lvlText w:val="%8."/>
      <w:lvlJc w:val="left"/>
      <w:pPr>
        <w:tabs>
          <w:tab w:val="num" w:pos="5760"/>
        </w:tabs>
        <w:ind w:left="5760" w:hanging="360"/>
      </w:pPr>
    </w:lvl>
    <w:lvl w:ilvl="8" w:tplc="9B6CEFDE" w:tentative="1">
      <w:start w:val="1"/>
      <w:numFmt w:val="lowerRoman"/>
      <w:lvlText w:val="%9."/>
      <w:lvlJc w:val="right"/>
      <w:pPr>
        <w:tabs>
          <w:tab w:val="num" w:pos="6480"/>
        </w:tabs>
        <w:ind w:left="6480" w:hanging="180"/>
      </w:pPr>
    </w:lvl>
  </w:abstractNum>
  <w:abstractNum w:abstractNumId="9" w15:restartNumberingAfterBreak="0">
    <w:nsid w:val="4FCE4B08"/>
    <w:multiLevelType w:val="hybridMultilevel"/>
    <w:tmpl w:val="074C6F54"/>
    <w:lvl w:ilvl="0" w:tplc="65F873CA">
      <w:start w:val="1"/>
      <w:numFmt w:val="decimal"/>
      <w:lvlText w:val="%1."/>
      <w:lvlJc w:val="left"/>
      <w:pPr>
        <w:tabs>
          <w:tab w:val="num" w:pos="720"/>
        </w:tabs>
        <w:ind w:left="720" w:hanging="360"/>
      </w:pPr>
      <w:rPr>
        <w:rFonts w:ascii="Times New Roman" w:hAnsi="Times New Roman" w:cs="Times New Roman" w:hint="default"/>
      </w:rPr>
    </w:lvl>
    <w:lvl w:ilvl="1" w:tplc="7BF4A662">
      <w:start w:val="1"/>
      <w:numFmt w:val="lowerLetter"/>
      <w:lvlText w:val="%2."/>
      <w:lvlJc w:val="left"/>
      <w:pPr>
        <w:tabs>
          <w:tab w:val="num" w:pos="1440"/>
        </w:tabs>
        <w:ind w:left="1440" w:hanging="360"/>
      </w:pPr>
      <w:rPr>
        <w:rFonts w:ascii="Times New Roman" w:hAnsi="Times New Roman" w:cs="Times New Roman"/>
      </w:rPr>
    </w:lvl>
    <w:lvl w:ilvl="2" w:tplc="AE38182C">
      <w:start w:val="1"/>
      <w:numFmt w:val="lowerRoman"/>
      <w:lvlText w:val="%3."/>
      <w:lvlJc w:val="right"/>
      <w:pPr>
        <w:tabs>
          <w:tab w:val="num" w:pos="2160"/>
        </w:tabs>
        <w:ind w:left="2160" w:hanging="180"/>
      </w:pPr>
      <w:rPr>
        <w:rFonts w:ascii="Times New Roman" w:hAnsi="Times New Roman" w:cs="Times New Roman"/>
      </w:rPr>
    </w:lvl>
    <w:lvl w:ilvl="3" w:tplc="94B8C9FA">
      <w:start w:val="1"/>
      <w:numFmt w:val="decimal"/>
      <w:lvlText w:val="%4."/>
      <w:lvlJc w:val="left"/>
      <w:pPr>
        <w:tabs>
          <w:tab w:val="num" w:pos="2880"/>
        </w:tabs>
        <w:ind w:left="2880" w:hanging="360"/>
      </w:pPr>
      <w:rPr>
        <w:rFonts w:ascii="Times New Roman" w:hAnsi="Times New Roman" w:cs="Times New Roman"/>
      </w:rPr>
    </w:lvl>
    <w:lvl w:ilvl="4" w:tplc="21365E94">
      <w:start w:val="1"/>
      <w:numFmt w:val="lowerLetter"/>
      <w:lvlText w:val="%5."/>
      <w:lvlJc w:val="left"/>
      <w:pPr>
        <w:tabs>
          <w:tab w:val="num" w:pos="3600"/>
        </w:tabs>
        <w:ind w:left="3600" w:hanging="360"/>
      </w:pPr>
      <w:rPr>
        <w:rFonts w:ascii="Times New Roman" w:hAnsi="Times New Roman" w:cs="Times New Roman"/>
      </w:rPr>
    </w:lvl>
    <w:lvl w:ilvl="5" w:tplc="DF3A63F4">
      <w:start w:val="1"/>
      <w:numFmt w:val="lowerRoman"/>
      <w:lvlText w:val="%6."/>
      <w:lvlJc w:val="right"/>
      <w:pPr>
        <w:tabs>
          <w:tab w:val="num" w:pos="4320"/>
        </w:tabs>
        <w:ind w:left="4320" w:hanging="180"/>
      </w:pPr>
      <w:rPr>
        <w:rFonts w:ascii="Times New Roman" w:hAnsi="Times New Roman" w:cs="Times New Roman"/>
      </w:rPr>
    </w:lvl>
    <w:lvl w:ilvl="6" w:tplc="15D87DCC">
      <w:start w:val="1"/>
      <w:numFmt w:val="decimal"/>
      <w:lvlText w:val="%7."/>
      <w:lvlJc w:val="left"/>
      <w:pPr>
        <w:tabs>
          <w:tab w:val="num" w:pos="5040"/>
        </w:tabs>
        <w:ind w:left="5040" w:hanging="360"/>
      </w:pPr>
      <w:rPr>
        <w:rFonts w:ascii="Times New Roman" w:hAnsi="Times New Roman" w:cs="Times New Roman"/>
      </w:rPr>
    </w:lvl>
    <w:lvl w:ilvl="7" w:tplc="793C6592">
      <w:start w:val="1"/>
      <w:numFmt w:val="lowerLetter"/>
      <w:lvlText w:val="%8."/>
      <w:lvlJc w:val="left"/>
      <w:pPr>
        <w:tabs>
          <w:tab w:val="num" w:pos="5760"/>
        </w:tabs>
        <w:ind w:left="5760" w:hanging="360"/>
      </w:pPr>
      <w:rPr>
        <w:rFonts w:ascii="Times New Roman" w:hAnsi="Times New Roman" w:cs="Times New Roman"/>
      </w:rPr>
    </w:lvl>
    <w:lvl w:ilvl="8" w:tplc="187A3E2C">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519929E3"/>
    <w:multiLevelType w:val="hybridMultilevel"/>
    <w:tmpl w:val="2EA25290"/>
    <w:lvl w:ilvl="0" w:tplc="4B5A3BD4">
      <w:start w:val="1"/>
      <w:numFmt w:val="upperLetter"/>
      <w:pStyle w:val="Heading1"/>
      <w:lvlText w:val="%1."/>
      <w:lvlJc w:val="left"/>
      <w:pPr>
        <w:tabs>
          <w:tab w:val="num" w:pos="720"/>
        </w:tabs>
        <w:ind w:left="720" w:hanging="360"/>
      </w:pPr>
      <w:rPr>
        <w:rFonts w:ascii="Times New Roman" w:hAnsi="Times New Roman" w:cs="Times New Roman" w:hint="default"/>
      </w:rPr>
    </w:lvl>
    <w:lvl w:ilvl="1" w:tplc="A6FC9B08">
      <w:start w:val="1"/>
      <w:numFmt w:val="lowerLetter"/>
      <w:lvlText w:val="%2."/>
      <w:lvlJc w:val="left"/>
      <w:pPr>
        <w:tabs>
          <w:tab w:val="num" w:pos="1440"/>
        </w:tabs>
        <w:ind w:left="1440" w:hanging="360"/>
      </w:pPr>
      <w:rPr>
        <w:rFonts w:ascii="Times New Roman" w:hAnsi="Times New Roman" w:cs="Times New Roman"/>
      </w:rPr>
    </w:lvl>
    <w:lvl w:ilvl="2" w:tplc="054EDA08">
      <w:start w:val="1"/>
      <w:numFmt w:val="lowerRoman"/>
      <w:lvlText w:val="%3."/>
      <w:lvlJc w:val="right"/>
      <w:pPr>
        <w:tabs>
          <w:tab w:val="num" w:pos="2160"/>
        </w:tabs>
        <w:ind w:left="2160" w:hanging="180"/>
      </w:pPr>
      <w:rPr>
        <w:rFonts w:ascii="Times New Roman" w:hAnsi="Times New Roman" w:cs="Times New Roman"/>
      </w:rPr>
    </w:lvl>
    <w:lvl w:ilvl="3" w:tplc="EE62EDD6">
      <w:start w:val="1"/>
      <w:numFmt w:val="decimal"/>
      <w:lvlText w:val="%4."/>
      <w:lvlJc w:val="left"/>
      <w:pPr>
        <w:tabs>
          <w:tab w:val="num" w:pos="2880"/>
        </w:tabs>
        <w:ind w:left="2880" w:hanging="360"/>
      </w:pPr>
      <w:rPr>
        <w:rFonts w:ascii="Times New Roman" w:hAnsi="Times New Roman" w:cs="Times New Roman"/>
      </w:rPr>
    </w:lvl>
    <w:lvl w:ilvl="4" w:tplc="DB12E0D2">
      <w:start w:val="1"/>
      <w:numFmt w:val="lowerLetter"/>
      <w:lvlText w:val="%5."/>
      <w:lvlJc w:val="left"/>
      <w:pPr>
        <w:tabs>
          <w:tab w:val="num" w:pos="3600"/>
        </w:tabs>
        <w:ind w:left="3600" w:hanging="360"/>
      </w:pPr>
      <w:rPr>
        <w:rFonts w:ascii="Times New Roman" w:hAnsi="Times New Roman" w:cs="Times New Roman"/>
      </w:rPr>
    </w:lvl>
    <w:lvl w:ilvl="5" w:tplc="9880D0DE">
      <w:start w:val="1"/>
      <w:numFmt w:val="lowerRoman"/>
      <w:lvlText w:val="%6."/>
      <w:lvlJc w:val="right"/>
      <w:pPr>
        <w:tabs>
          <w:tab w:val="num" w:pos="4320"/>
        </w:tabs>
        <w:ind w:left="4320" w:hanging="180"/>
      </w:pPr>
      <w:rPr>
        <w:rFonts w:ascii="Times New Roman" w:hAnsi="Times New Roman" w:cs="Times New Roman"/>
      </w:rPr>
    </w:lvl>
    <w:lvl w:ilvl="6" w:tplc="5AB2ED6C">
      <w:start w:val="1"/>
      <w:numFmt w:val="decimal"/>
      <w:lvlText w:val="%7."/>
      <w:lvlJc w:val="left"/>
      <w:pPr>
        <w:tabs>
          <w:tab w:val="num" w:pos="5040"/>
        </w:tabs>
        <w:ind w:left="5040" w:hanging="360"/>
      </w:pPr>
      <w:rPr>
        <w:rFonts w:ascii="Times New Roman" w:hAnsi="Times New Roman" w:cs="Times New Roman"/>
      </w:rPr>
    </w:lvl>
    <w:lvl w:ilvl="7" w:tplc="E8745D58">
      <w:start w:val="1"/>
      <w:numFmt w:val="lowerLetter"/>
      <w:lvlText w:val="%8."/>
      <w:lvlJc w:val="left"/>
      <w:pPr>
        <w:tabs>
          <w:tab w:val="num" w:pos="5760"/>
        </w:tabs>
        <w:ind w:left="5760" w:hanging="360"/>
      </w:pPr>
      <w:rPr>
        <w:rFonts w:ascii="Times New Roman" w:hAnsi="Times New Roman" w:cs="Times New Roman"/>
      </w:rPr>
    </w:lvl>
    <w:lvl w:ilvl="8" w:tplc="8D6A81C4">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556132ED"/>
    <w:multiLevelType w:val="hybridMultilevel"/>
    <w:tmpl w:val="D4845756"/>
    <w:lvl w:ilvl="0" w:tplc="65783334">
      <w:start w:val="1"/>
      <w:numFmt w:val="decimal"/>
      <w:lvlText w:val="%1."/>
      <w:lvlJc w:val="left"/>
      <w:pPr>
        <w:tabs>
          <w:tab w:val="num" w:pos="720"/>
        </w:tabs>
        <w:ind w:left="720" w:hanging="360"/>
      </w:pPr>
      <w:rPr>
        <w:rFonts w:hint="default"/>
      </w:rPr>
    </w:lvl>
    <w:lvl w:ilvl="1" w:tplc="CE9CE12E">
      <w:start w:val="1"/>
      <w:numFmt w:val="upperLetter"/>
      <w:lvlText w:val="%2."/>
      <w:lvlJc w:val="left"/>
      <w:pPr>
        <w:tabs>
          <w:tab w:val="num" w:pos="1500"/>
        </w:tabs>
        <w:ind w:left="1500" w:hanging="420"/>
      </w:pPr>
      <w:rPr>
        <w:rFonts w:hint="default"/>
        <w:b/>
        <w:i/>
      </w:rPr>
    </w:lvl>
    <w:lvl w:ilvl="2" w:tplc="5BF41D7A" w:tentative="1">
      <w:start w:val="1"/>
      <w:numFmt w:val="lowerRoman"/>
      <w:lvlText w:val="%3."/>
      <w:lvlJc w:val="right"/>
      <w:pPr>
        <w:tabs>
          <w:tab w:val="num" w:pos="2160"/>
        </w:tabs>
        <w:ind w:left="2160" w:hanging="180"/>
      </w:pPr>
    </w:lvl>
    <w:lvl w:ilvl="3" w:tplc="1BBAFCFE" w:tentative="1">
      <w:start w:val="1"/>
      <w:numFmt w:val="decimal"/>
      <w:lvlText w:val="%4."/>
      <w:lvlJc w:val="left"/>
      <w:pPr>
        <w:tabs>
          <w:tab w:val="num" w:pos="2880"/>
        </w:tabs>
        <w:ind w:left="2880" w:hanging="360"/>
      </w:pPr>
    </w:lvl>
    <w:lvl w:ilvl="4" w:tplc="252443FE" w:tentative="1">
      <w:start w:val="1"/>
      <w:numFmt w:val="lowerLetter"/>
      <w:lvlText w:val="%5."/>
      <w:lvlJc w:val="left"/>
      <w:pPr>
        <w:tabs>
          <w:tab w:val="num" w:pos="3600"/>
        </w:tabs>
        <w:ind w:left="3600" w:hanging="360"/>
      </w:pPr>
    </w:lvl>
    <w:lvl w:ilvl="5" w:tplc="D9DC6246" w:tentative="1">
      <w:start w:val="1"/>
      <w:numFmt w:val="lowerRoman"/>
      <w:lvlText w:val="%6."/>
      <w:lvlJc w:val="right"/>
      <w:pPr>
        <w:tabs>
          <w:tab w:val="num" w:pos="4320"/>
        </w:tabs>
        <w:ind w:left="4320" w:hanging="180"/>
      </w:pPr>
    </w:lvl>
    <w:lvl w:ilvl="6" w:tplc="959863E8" w:tentative="1">
      <w:start w:val="1"/>
      <w:numFmt w:val="decimal"/>
      <w:lvlText w:val="%7."/>
      <w:lvlJc w:val="left"/>
      <w:pPr>
        <w:tabs>
          <w:tab w:val="num" w:pos="5040"/>
        </w:tabs>
        <w:ind w:left="5040" w:hanging="360"/>
      </w:pPr>
    </w:lvl>
    <w:lvl w:ilvl="7" w:tplc="4EB8414E" w:tentative="1">
      <w:start w:val="1"/>
      <w:numFmt w:val="lowerLetter"/>
      <w:lvlText w:val="%8."/>
      <w:lvlJc w:val="left"/>
      <w:pPr>
        <w:tabs>
          <w:tab w:val="num" w:pos="5760"/>
        </w:tabs>
        <w:ind w:left="5760" w:hanging="360"/>
      </w:pPr>
    </w:lvl>
    <w:lvl w:ilvl="8" w:tplc="C678839E" w:tentative="1">
      <w:start w:val="1"/>
      <w:numFmt w:val="lowerRoman"/>
      <w:lvlText w:val="%9."/>
      <w:lvlJc w:val="right"/>
      <w:pPr>
        <w:tabs>
          <w:tab w:val="num" w:pos="6480"/>
        </w:tabs>
        <w:ind w:left="6480" w:hanging="180"/>
      </w:pPr>
    </w:lvl>
  </w:abstractNum>
  <w:abstractNum w:abstractNumId="12" w15:restartNumberingAfterBreak="0">
    <w:nsid w:val="5ADA2D99"/>
    <w:multiLevelType w:val="hybridMultilevel"/>
    <w:tmpl w:val="27E85B64"/>
    <w:lvl w:ilvl="0" w:tplc="03227B9E">
      <w:start w:val="1"/>
      <w:numFmt w:val="upperLetter"/>
      <w:lvlText w:val="%1."/>
      <w:lvlJc w:val="left"/>
      <w:pPr>
        <w:ind w:left="1080" w:hanging="360"/>
      </w:pPr>
      <w:rPr>
        <w:rFonts w:hint="default"/>
      </w:rPr>
    </w:lvl>
    <w:lvl w:ilvl="1" w:tplc="BB263106" w:tentative="1">
      <w:start w:val="1"/>
      <w:numFmt w:val="lowerLetter"/>
      <w:lvlText w:val="%2."/>
      <w:lvlJc w:val="left"/>
      <w:pPr>
        <w:ind w:left="1800" w:hanging="360"/>
      </w:pPr>
    </w:lvl>
    <w:lvl w:ilvl="2" w:tplc="11B21744" w:tentative="1">
      <w:start w:val="1"/>
      <w:numFmt w:val="lowerRoman"/>
      <w:lvlText w:val="%3."/>
      <w:lvlJc w:val="right"/>
      <w:pPr>
        <w:ind w:left="2520" w:hanging="180"/>
      </w:pPr>
    </w:lvl>
    <w:lvl w:ilvl="3" w:tplc="D49E6C88" w:tentative="1">
      <w:start w:val="1"/>
      <w:numFmt w:val="decimal"/>
      <w:lvlText w:val="%4."/>
      <w:lvlJc w:val="left"/>
      <w:pPr>
        <w:ind w:left="3240" w:hanging="360"/>
      </w:pPr>
    </w:lvl>
    <w:lvl w:ilvl="4" w:tplc="FD94CCD6" w:tentative="1">
      <w:start w:val="1"/>
      <w:numFmt w:val="lowerLetter"/>
      <w:lvlText w:val="%5."/>
      <w:lvlJc w:val="left"/>
      <w:pPr>
        <w:ind w:left="3960" w:hanging="360"/>
      </w:pPr>
    </w:lvl>
    <w:lvl w:ilvl="5" w:tplc="BA18A386" w:tentative="1">
      <w:start w:val="1"/>
      <w:numFmt w:val="lowerRoman"/>
      <w:lvlText w:val="%6."/>
      <w:lvlJc w:val="right"/>
      <w:pPr>
        <w:ind w:left="4680" w:hanging="180"/>
      </w:pPr>
    </w:lvl>
    <w:lvl w:ilvl="6" w:tplc="FE5CAFF4" w:tentative="1">
      <w:start w:val="1"/>
      <w:numFmt w:val="decimal"/>
      <w:lvlText w:val="%7."/>
      <w:lvlJc w:val="left"/>
      <w:pPr>
        <w:ind w:left="5400" w:hanging="360"/>
      </w:pPr>
    </w:lvl>
    <w:lvl w:ilvl="7" w:tplc="93129996" w:tentative="1">
      <w:start w:val="1"/>
      <w:numFmt w:val="lowerLetter"/>
      <w:lvlText w:val="%8."/>
      <w:lvlJc w:val="left"/>
      <w:pPr>
        <w:ind w:left="6120" w:hanging="360"/>
      </w:pPr>
    </w:lvl>
    <w:lvl w:ilvl="8" w:tplc="C0028AD0" w:tentative="1">
      <w:start w:val="1"/>
      <w:numFmt w:val="lowerRoman"/>
      <w:lvlText w:val="%9."/>
      <w:lvlJc w:val="right"/>
      <w:pPr>
        <w:ind w:left="6840" w:hanging="180"/>
      </w:pPr>
    </w:lvl>
  </w:abstractNum>
  <w:abstractNum w:abstractNumId="13" w15:restartNumberingAfterBreak="0">
    <w:nsid w:val="60E61D8B"/>
    <w:multiLevelType w:val="hybridMultilevel"/>
    <w:tmpl w:val="694C1786"/>
    <w:lvl w:ilvl="0" w:tplc="01160EEE">
      <w:start w:val="1"/>
      <w:numFmt w:val="decimal"/>
      <w:lvlText w:val="%1."/>
      <w:lvlJc w:val="left"/>
      <w:pPr>
        <w:tabs>
          <w:tab w:val="num" w:pos="720"/>
        </w:tabs>
        <w:ind w:left="720" w:hanging="360"/>
      </w:pPr>
      <w:rPr>
        <w:rFonts w:asciiTheme="majorBidi" w:eastAsiaTheme="minorHAnsi" w:hAnsiTheme="majorBidi" w:cstheme="majorBidi"/>
      </w:rPr>
    </w:lvl>
    <w:lvl w:ilvl="1" w:tplc="2DFA2A20" w:tentative="1">
      <w:start w:val="1"/>
      <w:numFmt w:val="bullet"/>
      <w:lvlText w:val="•"/>
      <w:lvlJc w:val="left"/>
      <w:pPr>
        <w:tabs>
          <w:tab w:val="num" w:pos="1440"/>
        </w:tabs>
        <w:ind w:left="1440" w:hanging="360"/>
      </w:pPr>
      <w:rPr>
        <w:rFonts w:ascii="Arial" w:hAnsi="Arial" w:hint="default"/>
      </w:rPr>
    </w:lvl>
    <w:lvl w:ilvl="2" w:tplc="859665D2" w:tentative="1">
      <w:start w:val="1"/>
      <w:numFmt w:val="bullet"/>
      <w:lvlText w:val="•"/>
      <w:lvlJc w:val="left"/>
      <w:pPr>
        <w:tabs>
          <w:tab w:val="num" w:pos="2160"/>
        </w:tabs>
        <w:ind w:left="2160" w:hanging="360"/>
      </w:pPr>
      <w:rPr>
        <w:rFonts w:ascii="Arial" w:hAnsi="Arial" w:hint="default"/>
      </w:rPr>
    </w:lvl>
    <w:lvl w:ilvl="3" w:tplc="88103146" w:tentative="1">
      <w:start w:val="1"/>
      <w:numFmt w:val="bullet"/>
      <w:lvlText w:val="•"/>
      <w:lvlJc w:val="left"/>
      <w:pPr>
        <w:tabs>
          <w:tab w:val="num" w:pos="2880"/>
        </w:tabs>
        <w:ind w:left="2880" w:hanging="360"/>
      </w:pPr>
      <w:rPr>
        <w:rFonts w:ascii="Arial" w:hAnsi="Arial" w:hint="default"/>
      </w:rPr>
    </w:lvl>
    <w:lvl w:ilvl="4" w:tplc="DB7E285A" w:tentative="1">
      <w:start w:val="1"/>
      <w:numFmt w:val="bullet"/>
      <w:lvlText w:val="•"/>
      <w:lvlJc w:val="left"/>
      <w:pPr>
        <w:tabs>
          <w:tab w:val="num" w:pos="3600"/>
        </w:tabs>
        <w:ind w:left="3600" w:hanging="360"/>
      </w:pPr>
      <w:rPr>
        <w:rFonts w:ascii="Arial" w:hAnsi="Arial" w:hint="default"/>
      </w:rPr>
    </w:lvl>
    <w:lvl w:ilvl="5" w:tplc="7910F406" w:tentative="1">
      <w:start w:val="1"/>
      <w:numFmt w:val="bullet"/>
      <w:lvlText w:val="•"/>
      <w:lvlJc w:val="left"/>
      <w:pPr>
        <w:tabs>
          <w:tab w:val="num" w:pos="4320"/>
        </w:tabs>
        <w:ind w:left="4320" w:hanging="360"/>
      </w:pPr>
      <w:rPr>
        <w:rFonts w:ascii="Arial" w:hAnsi="Arial" w:hint="default"/>
      </w:rPr>
    </w:lvl>
    <w:lvl w:ilvl="6" w:tplc="42BEE886" w:tentative="1">
      <w:start w:val="1"/>
      <w:numFmt w:val="bullet"/>
      <w:lvlText w:val="•"/>
      <w:lvlJc w:val="left"/>
      <w:pPr>
        <w:tabs>
          <w:tab w:val="num" w:pos="5040"/>
        </w:tabs>
        <w:ind w:left="5040" w:hanging="360"/>
      </w:pPr>
      <w:rPr>
        <w:rFonts w:ascii="Arial" w:hAnsi="Arial" w:hint="default"/>
      </w:rPr>
    </w:lvl>
    <w:lvl w:ilvl="7" w:tplc="E2A685E0" w:tentative="1">
      <w:start w:val="1"/>
      <w:numFmt w:val="bullet"/>
      <w:lvlText w:val="•"/>
      <w:lvlJc w:val="left"/>
      <w:pPr>
        <w:tabs>
          <w:tab w:val="num" w:pos="5760"/>
        </w:tabs>
        <w:ind w:left="5760" w:hanging="360"/>
      </w:pPr>
      <w:rPr>
        <w:rFonts w:ascii="Arial" w:hAnsi="Arial" w:hint="default"/>
      </w:rPr>
    </w:lvl>
    <w:lvl w:ilvl="8" w:tplc="75B047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8F5578"/>
    <w:multiLevelType w:val="hybridMultilevel"/>
    <w:tmpl w:val="9112FCE2"/>
    <w:lvl w:ilvl="0" w:tplc="D80252BE">
      <w:start w:val="1"/>
      <w:numFmt w:val="decimal"/>
      <w:lvlText w:val="%1."/>
      <w:lvlJc w:val="left"/>
      <w:pPr>
        <w:ind w:left="1440" w:hanging="360"/>
      </w:pPr>
      <w:rPr>
        <w:rFonts w:hint="default"/>
      </w:rPr>
    </w:lvl>
    <w:lvl w:ilvl="1" w:tplc="DC486974" w:tentative="1">
      <w:start w:val="1"/>
      <w:numFmt w:val="lowerLetter"/>
      <w:lvlText w:val="%2."/>
      <w:lvlJc w:val="left"/>
      <w:pPr>
        <w:ind w:left="2160" w:hanging="360"/>
      </w:pPr>
    </w:lvl>
    <w:lvl w:ilvl="2" w:tplc="E0D4C3AC" w:tentative="1">
      <w:start w:val="1"/>
      <w:numFmt w:val="lowerRoman"/>
      <w:lvlText w:val="%3."/>
      <w:lvlJc w:val="right"/>
      <w:pPr>
        <w:ind w:left="2880" w:hanging="180"/>
      </w:pPr>
    </w:lvl>
    <w:lvl w:ilvl="3" w:tplc="14F66C5E" w:tentative="1">
      <w:start w:val="1"/>
      <w:numFmt w:val="decimal"/>
      <w:lvlText w:val="%4."/>
      <w:lvlJc w:val="left"/>
      <w:pPr>
        <w:ind w:left="3600" w:hanging="360"/>
      </w:pPr>
    </w:lvl>
    <w:lvl w:ilvl="4" w:tplc="D6064994" w:tentative="1">
      <w:start w:val="1"/>
      <w:numFmt w:val="lowerLetter"/>
      <w:lvlText w:val="%5."/>
      <w:lvlJc w:val="left"/>
      <w:pPr>
        <w:ind w:left="4320" w:hanging="360"/>
      </w:pPr>
    </w:lvl>
    <w:lvl w:ilvl="5" w:tplc="150A7A66" w:tentative="1">
      <w:start w:val="1"/>
      <w:numFmt w:val="lowerRoman"/>
      <w:lvlText w:val="%6."/>
      <w:lvlJc w:val="right"/>
      <w:pPr>
        <w:ind w:left="5040" w:hanging="180"/>
      </w:pPr>
    </w:lvl>
    <w:lvl w:ilvl="6" w:tplc="FA0A0646" w:tentative="1">
      <w:start w:val="1"/>
      <w:numFmt w:val="decimal"/>
      <w:lvlText w:val="%7."/>
      <w:lvlJc w:val="left"/>
      <w:pPr>
        <w:ind w:left="5760" w:hanging="360"/>
      </w:pPr>
    </w:lvl>
    <w:lvl w:ilvl="7" w:tplc="25408C78" w:tentative="1">
      <w:start w:val="1"/>
      <w:numFmt w:val="lowerLetter"/>
      <w:lvlText w:val="%8."/>
      <w:lvlJc w:val="left"/>
      <w:pPr>
        <w:ind w:left="6480" w:hanging="360"/>
      </w:pPr>
    </w:lvl>
    <w:lvl w:ilvl="8" w:tplc="54E657EC" w:tentative="1">
      <w:start w:val="1"/>
      <w:numFmt w:val="lowerRoman"/>
      <w:lvlText w:val="%9."/>
      <w:lvlJc w:val="right"/>
      <w:pPr>
        <w:ind w:left="7200" w:hanging="180"/>
      </w:pPr>
    </w:lvl>
  </w:abstractNum>
  <w:abstractNum w:abstractNumId="15" w15:restartNumberingAfterBreak="0">
    <w:nsid w:val="62B167A3"/>
    <w:multiLevelType w:val="hybridMultilevel"/>
    <w:tmpl w:val="DDE8A194"/>
    <w:lvl w:ilvl="0" w:tplc="DBE2234A">
      <w:start w:val="1"/>
      <w:numFmt w:val="lowerLetter"/>
      <w:lvlText w:val="%1."/>
      <w:lvlJc w:val="left"/>
      <w:pPr>
        <w:ind w:left="1080" w:hanging="360"/>
      </w:pPr>
      <w:rPr>
        <w:rFonts w:hint="default"/>
      </w:rPr>
    </w:lvl>
    <w:lvl w:ilvl="1" w:tplc="46ACC450" w:tentative="1">
      <w:start w:val="1"/>
      <w:numFmt w:val="lowerLetter"/>
      <w:lvlText w:val="%2."/>
      <w:lvlJc w:val="left"/>
      <w:pPr>
        <w:ind w:left="1800" w:hanging="360"/>
      </w:pPr>
    </w:lvl>
    <w:lvl w:ilvl="2" w:tplc="ED4885C6" w:tentative="1">
      <w:start w:val="1"/>
      <w:numFmt w:val="lowerRoman"/>
      <w:lvlText w:val="%3."/>
      <w:lvlJc w:val="right"/>
      <w:pPr>
        <w:ind w:left="2520" w:hanging="180"/>
      </w:pPr>
    </w:lvl>
    <w:lvl w:ilvl="3" w:tplc="8084EB04" w:tentative="1">
      <w:start w:val="1"/>
      <w:numFmt w:val="decimal"/>
      <w:lvlText w:val="%4."/>
      <w:lvlJc w:val="left"/>
      <w:pPr>
        <w:ind w:left="3240" w:hanging="360"/>
      </w:pPr>
    </w:lvl>
    <w:lvl w:ilvl="4" w:tplc="8DB02694" w:tentative="1">
      <w:start w:val="1"/>
      <w:numFmt w:val="lowerLetter"/>
      <w:lvlText w:val="%5."/>
      <w:lvlJc w:val="left"/>
      <w:pPr>
        <w:ind w:left="3960" w:hanging="360"/>
      </w:pPr>
    </w:lvl>
    <w:lvl w:ilvl="5" w:tplc="544EA89E" w:tentative="1">
      <w:start w:val="1"/>
      <w:numFmt w:val="lowerRoman"/>
      <w:lvlText w:val="%6."/>
      <w:lvlJc w:val="right"/>
      <w:pPr>
        <w:ind w:left="4680" w:hanging="180"/>
      </w:pPr>
    </w:lvl>
    <w:lvl w:ilvl="6" w:tplc="57082A26" w:tentative="1">
      <w:start w:val="1"/>
      <w:numFmt w:val="decimal"/>
      <w:lvlText w:val="%7."/>
      <w:lvlJc w:val="left"/>
      <w:pPr>
        <w:ind w:left="5400" w:hanging="360"/>
      </w:pPr>
    </w:lvl>
    <w:lvl w:ilvl="7" w:tplc="3F6800F8" w:tentative="1">
      <w:start w:val="1"/>
      <w:numFmt w:val="lowerLetter"/>
      <w:lvlText w:val="%8."/>
      <w:lvlJc w:val="left"/>
      <w:pPr>
        <w:ind w:left="6120" w:hanging="360"/>
      </w:pPr>
    </w:lvl>
    <w:lvl w:ilvl="8" w:tplc="960E362A" w:tentative="1">
      <w:start w:val="1"/>
      <w:numFmt w:val="lowerRoman"/>
      <w:lvlText w:val="%9."/>
      <w:lvlJc w:val="right"/>
      <w:pPr>
        <w:ind w:left="6840" w:hanging="180"/>
      </w:pPr>
    </w:lvl>
  </w:abstractNum>
  <w:abstractNum w:abstractNumId="16" w15:restartNumberingAfterBreak="0">
    <w:nsid w:val="6FE915CD"/>
    <w:multiLevelType w:val="hybridMultilevel"/>
    <w:tmpl w:val="7A9E9816"/>
    <w:lvl w:ilvl="0" w:tplc="D0C0F528">
      <w:start w:val="1"/>
      <w:numFmt w:val="lowerLetter"/>
      <w:lvlText w:val="%1."/>
      <w:lvlJc w:val="left"/>
      <w:pPr>
        <w:ind w:left="720" w:hanging="360"/>
      </w:pPr>
      <w:rPr>
        <w:rFonts w:hint="default"/>
      </w:rPr>
    </w:lvl>
    <w:lvl w:ilvl="1" w:tplc="AF82BBA4" w:tentative="1">
      <w:start w:val="1"/>
      <w:numFmt w:val="lowerLetter"/>
      <w:lvlText w:val="%2."/>
      <w:lvlJc w:val="left"/>
      <w:pPr>
        <w:ind w:left="1440" w:hanging="360"/>
      </w:pPr>
    </w:lvl>
    <w:lvl w:ilvl="2" w:tplc="FDE27C36" w:tentative="1">
      <w:start w:val="1"/>
      <w:numFmt w:val="lowerRoman"/>
      <w:lvlText w:val="%3."/>
      <w:lvlJc w:val="right"/>
      <w:pPr>
        <w:ind w:left="2160" w:hanging="180"/>
      </w:pPr>
    </w:lvl>
    <w:lvl w:ilvl="3" w:tplc="812AA8C2" w:tentative="1">
      <w:start w:val="1"/>
      <w:numFmt w:val="decimal"/>
      <w:lvlText w:val="%4."/>
      <w:lvlJc w:val="left"/>
      <w:pPr>
        <w:ind w:left="2880" w:hanging="360"/>
      </w:pPr>
    </w:lvl>
    <w:lvl w:ilvl="4" w:tplc="CE4CBCE8" w:tentative="1">
      <w:start w:val="1"/>
      <w:numFmt w:val="lowerLetter"/>
      <w:lvlText w:val="%5."/>
      <w:lvlJc w:val="left"/>
      <w:pPr>
        <w:ind w:left="3600" w:hanging="360"/>
      </w:pPr>
    </w:lvl>
    <w:lvl w:ilvl="5" w:tplc="9F585CFE" w:tentative="1">
      <w:start w:val="1"/>
      <w:numFmt w:val="lowerRoman"/>
      <w:lvlText w:val="%6."/>
      <w:lvlJc w:val="right"/>
      <w:pPr>
        <w:ind w:left="4320" w:hanging="180"/>
      </w:pPr>
    </w:lvl>
    <w:lvl w:ilvl="6" w:tplc="150A945E" w:tentative="1">
      <w:start w:val="1"/>
      <w:numFmt w:val="decimal"/>
      <w:lvlText w:val="%7."/>
      <w:lvlJc w:val="left"/>
      <w:pPr>
        <w:ind w:left="5040" w:hanging="360"/>
      </w:pPr>
    </w:lvl>
    <w:lvl w:ilvl="7" w:tplc="670ED97C" w:tentative="1">
      <w:start w:val="1"/>
      <w:numFmt w:val="lowerLetter"/>
      <w:lvlText w:val="%8."/>
      <w:lvlJc w:val="left"/>
      <w:pPr>
        <w:ind w:left="5760" w:hanging="360"/>
      </w:pPr>
    </w:lvl>
    <w:lvl w:ilvl="8" w:tplc="1CCC0ECC" w:tentative="1">
      <w:start w:val="1"/>
      <w:numFmt w:val="lowerRoman"/>
      <w:lvlText w:val="%9."/>
      <w:lvlJc w:val="right"/>
      <w:pPr>
        <w:ind w:left="6480" w:hanging="180"/>
      </w:pPr>
    </w:lvl>
  </w:abstractNum>
  <w:abstractNum w:abstractNumId="17" w15:restartNumberingAfterBreak="0">
    <w:nsid w:val="74C15D27"/>
    <w:multiLevelType w:val="hybridMultilevel"/>
    <w:tmpl w:val="9E18ABA8"/>
    <w:lvl w:ilvl="0" w:tplc="B650960E">
      <w:start w:val="1"/>
      <w:numFmt w:val="upperLetter"/>
      <w:lvlText w:val="%1."/>
      <w:lvlJc w:val="left"/>
      <w:pPr>
        <w:ind w:left="1080" w:hanging="360"/>
      </w:pPr>
      <w:rPr>
        <w:rFonts w:hint="default"/>
      </w:rPr>
    </w:lvl>
    <w:lvl w:ilvl="1" w:tplc="0B24A51A" w:tentative="1">
      <w:start w:val="1"/>
      <w:numFmt w:val="lowerLetter"/>
      <w:lvlText w:val="%2."/>
      <w:lvlJc w:val="left"/>
      <w:pPr>
        <w:ind w:left="1800" w:hanging="360"/>
      </w:pPr>
    </w:lvl>
    <w:lvl w:ilvl="2" w:tplc="873A5E76" w:tentative="1">
      <w:start w:val="1"/>
      <w:numFmt w:val="lowerRoman"/>
      <w:lvlText w:val="%3."/>
      <w:lvlJc w:val="right"/>
      <w:pPr>
        <w:ind w:left="2520" w:hanging="180"/>
      </w:pPr>
    </w:lvl>
    <w:lvl w:ilvl="3" w:tplc="577A6F64" w:tentative="1">
      <w:start w:val="1"/>
      <w:numFmt w:val="decimal"/>
      <w:lvlText w:val="%4."/>
      <w:lvlJc w:val="left"/>
      <w:pPr>
        <w:ind w:left="3240" w:hanging="360"/>
      </w:pPr>
    </w:lvl>
    <w:lvl w:ilvl="4" w:tplc="C9124CAC" w:tentative="1">
      <w:start w:val="1"/>
      <w:numFmt w:val="lowerLetter"/>
      <w:lvlText w:val="%5."/>
      <w:lvlJc w:val="left"/>
      <w:pPr>
        <w:ind w:left="3960" w:hanging="360"/>
      </w:pPr>
    </w:lvl>
    <w:lvl w:ilvl="5" w:tplc="B9C445C4" w:tentative="1">
      <w:start w:val="1"/>
      <w:numFmt w:val="lowerRoman"/>
      <w:lvlText w:val="%6."/>
      <w:lvlJc w:val="right"/>
      <w:pPr>
        <w:ind w:left="4680" w:hanging="180"/>
      </w:pPr>
    </w:lvl>
    <w:lvl w:ilvl="6" w:tplc="EBFCD68E" w:tentative="1">
      <w:start w:val="1"/>
      <w:numFmt w:val="decimal"/>
      <w:lvlText w:val="%7."/>
      <w:lvlJc w:val="left"/>
      <w:pPr>
        <w:ind w:left="5400" w:hanging="360"/>
      </w:pPr>
    </w:lvl>
    <w:lvl w:ilvl="7" w:tplc="C22E1702" w:tentative="1">
      <w:start w:val="1"/>
      <w:numFmt w:val="lowerLetter"/>
      <w:lvlText w:val="%8."/>
      <w:lvlJc w:val="left"/>
      <w:pPr>
        <w:ind w:left="6120" w:hanging="360"/>
      </w:pPr>
    </w:lvl>
    <w:lvl w:ilvl="8" w:tplc="FE6C1818" w:tentative="1">
      <w:start w:val="1"/>
      <w:numFmt w:val="lowerRoman"/>
      <w:lvlText w:val="%9."/>
      <w:lvlJc w:val="right"/>
      <w:pPr>
        <w:ind w:left="6840" w:hanging="180"/>
      </w:pPr>
    </w:lvl>
  </w:abstractNum>
  <w:num w:numId="1">
    <w:abstractNumId w:val="13"/>
  </w:num>
  <w:num w:numId="2">
    <w:abstractNumId w:val="0"/>
  </w:num>
  <w:num w:numId="3">
    <w:abstractNumId w:val="10"/>
  </w:num>
  <w:num w:numId="4">
    <w:abstractNumId w:val="9"/>
  </w:num>
  <w:num w:numId="5">
    <w:abstractNumId w:val="7"/>
  </w:num>
  <w:num w:numId="6">
    <w:abstractNumId w:val="16"/>
  </w:num>
  <w:num w:numId="7">
    <w:abstractNumId w:val="1"/>
  </w:num>
  <w:num w:numId="8">
    <w:abstractNumId w:val="3"/>
  </w:num>
  <w:num w:numId="9">
    <w:abstractNumId w:val="2"/>
  </w:num>
  <w:num w:numId="10">
    <w:abstractNumId w:val="6"/>
  </w:num>
  <w:num w:numId="11">
    <w:abstractNumId w:val="11"/>
  </w:num>
  <w:num w:numId="12">
    <w:abstractNumId w:val="8"/>
  </w:num>
  <w:num w:numId="13">
    <w:abstractNumId w:val="12"/>
  </w:num>
  <w:num w:numId="14">
    <w:abstractNumId w:val="15"/>
  </w:num>
  <w:num w:numId="15">
    <w:abstractNumId w:val="5"/>
  </w:num>
  <w:num w:numId="16">
    <w:abstractNumId w:val="17"/>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AYCAyNDU1NjQxMjAyUdpeDU4uLM/DyQAqNaAL4rd3IsAAAA"/>
  </w:docVars>
  <w:rsids>
    <w:rsidRoot w:val="00AE18AC"/>
    <w:rsid w:val="000108DA"/>
    <w:rsid w:val="000252BD"/>
    <w:rsid w:val="0004599B"/>
    <w:rsid w:val="000521CA"/>
    <w:rsid w:val="00064BB3"/>
    <w:rsid w:val="00066E2F"/>
    <w:rsid w:val="00075BBA"/>
    <w:rsid w:val="000802E7"/>
    <w:rsid w:val="00080A2D"/>
    <w:rsid w:val="000967CA"/>
    <w:rsid w:val="000C05B9"/>
    <w:rsid w:val="000C7E30"/>
    <w:rsid w:val="000D12B7"/>
    <w:rsid w:val="000E31FD"/>
    <w:rsid w:val="00112DBC"/>
    <w:rsid w:val="00175D63"/>
    <w:rsid w:val="00183DCD"/>
    <w:rsid w:val="001B7DD6"/>
    <w:rsid w:val="001C1AFB"/>
    <w:rsid w:val="001C3565"/>
    <w:rsid w:val="001D1596"/>
    <w:rsid w:val="001D613B"/>
    <w:rsid w:val="0024620D"/>
    <w:rsid w:val="002627CE"/>
    <w:rsid w:val="002A6EF6"/>
    <w:rsid w:val="002C155E"/>
    <w:rsid w:val="002C3636"/>
    <w:rsid w:val="00306777"/>
    <w:rsid w:val="003206A1"/>
    <w:rsid w:val="0032641A"/>
    <w:rsid w:val="00336E62"/>
    <w:rsid w:val="00345A51"/>
    <w:rsid w:val="00363747"/>
    <w:rsid w:val="00392843"/>
    <w:rsid w:val="003A0827"/>
    <w:rsid w:val="003A380E"/>
    <w:rsid w:val="003E706E"/>
    <w:rsid w:val="00400D0B"/>
    <w:rsid w:val="00404349"/>
    <w:rsid w:val="0046460A"/>
    <w:rsid w:val="004A1C79"/>
    <w:rsid w:val="004C47A4"/>
    <w:rsid w:val="004D641A"/>
    <w:rsid w:val="004E070C"/>
    <w:rsid w:val="004E248B"/>
    <w:rsid w:val="004E2993"/>
    <w:rsid w:val="004F75C7"/>
    <w:rsid w:val="005057E9"/>
    <w:rsid w:val="00521459"/>
    <w:rsid w:val="00521E1F"/>
    <w:rsid w:val="005246C6"/>
    <w:rsid w:val="005272F2"/>
    <w:rsid w:val="0054030F"/>
    <w:rsid w:val="00567670"/>
    <w:rsid w:val="005757B8"/>
    <w:rsid w:val="00580A38"/>
    <w:rsid w:val="00585282"/>
    <w:rsid w:val="00595EFF"/>
    <w:rsid w:val="005A2915"/>
    <w:rsid w:val="005A7F8F"/>
    <w:rsid w:val="005C376B"/>
    <w:rsid w:val="005C4677"/>
    <w:rsid w:val="005C4DBB"/>
    <w:rsid w:val="005D16A8"/>
    <w:rsid w:val="005E4BDF"/>
    <w:rsid w:val="005F44BC"/>
    <w:rsid w:val="00602D6F"/>
    <w:rsid w:val="0062225C"/>
    <w:rsid w:val="006456EA"/>
    <w:rsid w:val="006473E7"/>
    <w:rsid w:val="00672E67"/>
    <w:rsid w:val="00674F17"/>
    <w:rsid w:val="0067799E"/>
    <w:rsid w:val="006A7078"/>
    <w:rsid w:val="006C753B"/>
    <w:rsid w:val="006C75ED"/>
    <w:rsid w:val="006D0A9F"/>
    <w:rsid w:val="006D1DEB"/>
    <w:rsid w:val="006D585D"/>
    <w:rsid w:val="006E2038"/>
    <w:rsid w:val="006F01C3"/>
    <w:rsid w:val="006F3970"/>
    <w:rsid w:val="007117B1"/>
    <w:rsid w:val="00721150"/>
    <w:rsid w:val="00731593"/>
    <w:rsid w:val="00744AC6"/>
    <w:rsid w:val="007745C2"/>
    <w:rsid w:val="0077500E"/>
    <w:rsid w:val="00776F14"/>
    <w:rsid w:val="00782FDB"/>
    <w:rsid w:val="007A2E27"/>
    <w:rsid w:val="007A5EF5"/>
    <w:rsid w:val="007D7D05"/>
    <w:rsid w:val="007F1E14"/>
    <w:rsid w:val="00800976"/>
    <w:rsid w:val="00852899"/>
    <w:rsid w:val="0085703E"/>
    <w:rsid w:val="008702D3"/>
    <w:rsid w:val="00885490"/>
    <w:rsid w:val="00885C21"/>
    <w:rsid w:val="008C5F29"/>
    <w:rsid w:val="008C70C2"/>
    <w:rsid w:val="008E1772"/>
    <w:rsid w:val="00904DEC"/>
    <w:rsid w:val="0093087C"/>
    <w:rsid w:val="00937EBD"/>
    <w:rsid w:val="009429EC"/>
    <w:rsid w:val="00944C95"/>
    <w:rsid w:val="009465DF"/>
    <w:rsid w:val="00951EA8"/>
    <w:rsid w:val="00962D78"/>
    <w:rsid w:val="00976C6D"/>
    <w:rsid w:val="00976F28"/>
    <w:rsid w:val="00990174"/>
    <w:rsid w:val="009A267E"/>
    <w:rsid w:val="009B1154"/>
    <w:rsid w:val="009B1D1D"/>
    <w:rsid w:val="009B3D5C"/>
    <w:rsid w:val="009C1CF3"/>
    <w:rsid w:val="009D3DF1"/>
    <w:rsid w:val="009E7246"/>
    <w:rsid w:val="00A14E38"/>
    <w:rsid w:val="00A14EAD"/>
    <w:rsid w:val="00A34689"/>
    <w:rsid w:val="00A40CA5"/>
    <w:rsid w:val="00A53438"/>
    <w:rsid w:val="00A63C37"/>
    <w:rsid w:val="00A6422E"/>
    <w:rsid w:val="00A813CD"/>
    <w:rsid w:val="00AC303D"/>
    <w:rsid w:val="00AC65DD"/>
    <w:rsid w:val="00AD428B"/>
    <w:rsid w:val="00AD707D"/>
    <w:rsid w:val="00AE18AC"/>
    <w:rsid w:val="00AF6A08"/>
    <w:rsid w:val="00B25A05"/>
    <w:rsid w:val="00B300B0"/>
    <w:rsid w:val="00B52AF2"/>
    <w:rsid w:val="00B54E04"/>
    <w:rsid w:val="00B625D1"/>
    <w:rsid w:val="00BA57A2"/>
    <w:rsid w:val="00BE5F95"/>
    <w:rsid w:val="00BE6077"/>
    <w:rsid w:val="00BE798D"/>
    <w:rsid w:val="00BF0627"/>
    <w:rsid w:val="00C14AB4"/>
    <w:rsid w:val="00C2343D"/>
    <w:rsid w:val="00C27A18"/>
    <w:rsid w:val="00C310F2"/>
    <w:rsid w:val="00C36752"/>
    <w:rsid w:val="00C37183"/>
    <w:rsid w:val="00C422CA"/>
    <w:rsid w:val="00C60E9E"/>
    <w:rsid w:val="00C655D6"/>
    <w:rsid w:val="00C65714"/>
    <w:rsid w:val="00C7458E"/>
    <w:rsid w:val="00C94B40"/>
    <w:rsid w:val="00D01709"/>
    <w:rsid w:val="00D04A1C"/>
    <w:rsid w:val="00D113B6"/>
    <w:rsid w:val="00D13086"/>
    <w:rsid w:val="00D167D1"/>
    <w:rsid w:val="00D718B7"/>
    <w:rsid w:val="00DB549F"/>
    <w:rsid w:val="00DD1A7D"/>
    <w:rsid w:val="00DF53BC"/>
    <w:rsid w:val="00E109C0"/>
    <w:rsid w:val="00E12AA6"/>
    <w:rsid w:val="00E168E8"/>
    <w:rsid w:val="00E33D10"/>
    <w:rsid w:val="00E3750F"/>
    <w:rsid w:val="00E45987"/>
    <w:rsid w:val="00E6435C"/>
    <w:rsid w:val="00E743B9"/>
    <w:rsid w:val="00E90155"/>
    <w:rsid w:val="00E95400"/>
    <w:rsid w:val="00E96939"/>
    <w:rsid w:val="00EB7127"/>
    <w:rsid w:val="00EC2796"/>
    <w:rsid w:val="00ED36BD"/>
    <w:rsid w:val="00ED415B"/>
    <w:rsid w:val="00ED485A"/>
    <w:rsid w:val="00EE778C"/>
    <w:rsid w:val="00F42C22"/>
    <w:rsid w:val="00F63089"/>
    <w:rsid w:val="00F77061"/>
    <w:rsid w:val="00F85EBB"/>
    <w:rsid w:val="00F903B8"/>
    <w:rsid w:val="00F92AA4"/>
    <w:rsid w:val="00FC3614"/>
    <w:rsid w:val="00FC38FA"/>
    <w:rsid w:val="00FD76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478F"/>
  <w15:chartTrackingRefBased/>
  <w15:docId w15:val="{EF2D0152-FD41-47B5-BE80-4F3FB0CE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AC"/>
    <w:pPr>
      <w:spacing w:after="120" w:line="360" w:lineRule="auto"/>
      <w:ind w:firstLine="720"/>
      <w:jc w:val="both"/>
    </w:pPr>
    <w:rPr>
      <w:lang w:val="en-US"/>
    </w:rPr>
  </w:style>
  <w:style w:type="paragraph" w:styleId="Heading1">
    <w:name w:val="heading 1"/>
    <w:basedOn w:val="Normal"/>
    <w:next w:val="Normal"/>
    <w:link w:val="Heading1Char"/>
    <w:uiPriority w:val="99"/>
    <w:qFormat/>
    <w:rsid w:val="00AE18AC"/>
    <w:pPr>
      <w:keepNext/>
      <w:numPr>
        <w:numId w:val="3"/>
      </w:numPr>
      <w:spacing w:after="0" w:line="480" w:lineRule="auto"/>
      <w:ind w:left="3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uiPriority w:val="99"/>
    <w:qFormat/>
    <w:rsid w:val="00AE18AC"/>
    <w:pPr>
      <w:keepNext/>
      <w:spacing w:after="0" w:line="480" w:lineRule="auto"/>
      <w:jc w:val="right"/>
      <w:outlineLvl w:val="1"/>
    </w:pPr>
    <w:rPr>
      <w:rFonts w:ascii="Times New Roman" w:eastAsiaTheme="minorEastAsia" w:hAnsi="Times New Roman" w:cs="Times New Roman"/>
      <w:sz w:val="30"/>
      <w:szCs w:val="30"/>
    </w:rPr>
  </w:style>
  <w:style w:type="paragraph" w:styleId="Heading3">
    <w:name w:val="heading 3"/>
    <w:basedOn w:val="Normal"/>
    <w:next w:val="Normal"/>
    <w:link w:val="Heading3Char"/>
    <w:uiPriority w:val="99"/>
    <w:unhideWhenUsed/>
    <w:qFormat/>
    <w:rsid w:val="00AE18A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9"/>
    <w:qFormat/>
    <w:rsid w:val="00AE18AC"/>
    <w:pPr>
      <w:keepNext/>
      <w:spacing w:after="0" w:line="240" w:lineRule="auto"/>
      <w:jc w:val="right"/>
      <w:outlineLvl w:val="3"/>
    </w:pPr>
    <w:rPr>
      <w:rFonts w:ascii="Times New Roman" w:eastAsiaTheme="minorEastAsia" w:hAnsi="Times New Roman"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18AC"/>
    <w:rPr>
      <w:rFonts w:ascii="Times New Roman" w:eastAsia="Times New Roman" w:hAnsi="Times New Roman" w:cs="Times New Roman"/>
      <w:b/>
      <w:sz w:val="24"/>
      <w:szCs w:val="32"/>
      <w:lang w:val="en-US"/>
    </w:rPr>
  </w:style>
  <w:style w:type="character" w:customStyle="1" w:styleId="Heading2Char">
    <w:name w:val="Heading 2 Char"/>
    <w:basedOn w:val="DefaultParagraphFont"/>
    <w:link w:val="Heading2"/>
    <w:uiPriority w:val="99"/>
    <w:rsid w:val="00AE18AC"/>
    <w:rPr>
      <w:rFonts w:ascii="Times New Roman" w:eastAsiaTheme="minorEastAsia" w:hAnsi="Times New Roman" w:cs="Times New Roman"/>
      <w:sz w:val="30"/>
      <w:szCs w:val="30"/>
      <w:lang w:val="en-US"/>
    </w:rPr>
  </w:style>
  <w:style w:type="character" w:customStyle="1" w:styleId="Heading3Char">
    <w:name w:val="Heading 3 Char"/>
    <w:basedOn w:val="DefaultParagraphFont"/>
    <w:link w:val="Heading3"/>
    <w:uiPriority w:val="99"/>
    <w:rsid w:val="00AE18AC"/>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9"/>
    <w:rsid w:val="00AE18AC"/>
    <w:rPr>
      <w:rFonts w:ascii="Times New Roman" w:eastAsiaTheme="minorEastAsia" w:hAnsi="Times New Roman" w:cs="Times New Roman"/>
      <w:sz w:val="30"/>
      <w:szCs w:val="30"/>
      <w:lang w:val="en-US"/>
    </w:rPr>
  </w:style>
  <w:style w:type="paragraph" w:styleId="FootnoteText">
    <w:name w:val="footnote text"/>
    <w:basedOn w:val="Normal"/>
    <w:link w:val="FootnoteTextChar"/>
    <w:unhideWhenUsed/>
    <w:rsid w:val="00AE18AC"/>
    <w:pPr>
      <w:spacing w:after="0" w:line="240" w:lineRule="auto"/>
    </w:pPr>
    <w:rPr>
      <w:sz w:val="20"/>
      <w:szCs w:val="20"/>
    </w:rPr>
  </w:style>
  <w:style w:type="character" w:customStyle="1" w:styleId="FootnoteTextChar">
    <w:name w:val="Footnote Text Char"/>
    <w:basedOn w:val="DefaultParagraphFont"/>
    <w:link w:val="FootnoteText"/>
    <w:rsid w:val="00AE18AC"/>
    <w:rPr>
      <w:sz w:val="20"/>
      <w:szCs w:val="20"/>
      <w:lang w:val="en-US"/>
    </w:rPr>
  </w:style>
  <w:style w:type="character" w:styleId="FootnoteReference">
    <w:name w:val="footnote reference"/>
    <w:basedOn w:val="DefaultParagraphFont"/>
    <w:unhideWhenUsed/>
    <w:rsid w:val="00AE18AC"/>
    <w:rPr>
      <w:vertAlign w:val="superscript"/>
    </w:rPr>
  </w:style>
  <w:style w:type="paragraph" w:styleId="ListParagraph">
    <w:name w:val="List Paragraph"/>
    <w:basedOn w:val="Normal"/>
    <w:uiPriority w:val="34"/>
    <w:qFormat/>
    <w:rsid w:val="00AE18AC"/>
    <w:pPr>
      <w:ind w:left="720"/>
      <w:contextualSpacing/>
    </w:pPr>
  </w:style>
  <w:style w:type="paragraph" w:styleId="BodyTextIndent">
    <w:name w:val="Body Text Indent"/>
    <w:basedOn w:val="Normal"/>
    <w:link w:val="BodyTextIndentChar"/>
    <w:rsid w:val="00AE18AC"/>
    <w:pPr>
      <w:spacing w:after="0" w:line="480" w:lineRule="auto"/>
    </w:pPr>
    <w:rPr>
      <w:rFonts w:ascii="Times New Roman" w:eastAsia="Times New Roman" w:hAnsi="Times New Roman" w:cs="Times New Roman"/>
      <w:bCs/>
      <w:sz w:val="24"/>
      <w:szCs w:val="32"/>
    </w:rPr>
  </w:style>
  <w:style w:type="character" w:customStyle="1" w:styleId="BodyTextIndentChar">
    <w:name w:val="Body Text Indent Char"/>
    <w:basedOn w:val="DefaultParagraphFont"/>
    <w:link w:val="BodyTextIndent"/>
    <w:rsid w:val="00AE18AC"/>
    <w:rPr>
      <w:rFonts w:ascii="Times New Roman" w:eastAsia="Times New Roman" w:hAnsi="Times New Roman" w:cs="Times New Roman"/>
      <w:bCs/>
      <w:sz w:val="24"/>
      <w:szCs w:val="32"/>
      <w:lang w:val="en-US"/>
    </w:rPr>
  </w:style>
  <w:style w:type="paragraph" w:styleId="BodyTextIndent3">
    <w:name w:val="Body Text Indent 3"/>
    <w:basedOn w:val="Normal"/>
    <w:link w:val="BodyTextIndent3Char"/>
    <w:unhideWhenUsed/>
    <w:rsid w:val="00AE18AC"/>
    <w:pPr>
      <w:ind w:left="360"/>
    </w:pPr>
    <w:rPr>
      <w:sz w:val="16"/>
      <w:szCs w:val="16"/>
    </w:rPr>
  </w:style>
  <w:style w:type="character" w:customStyle="1" w:styleId="BodyTextIndent3Char">
    <w:name w:val="Body Text Indent 3 Char"/>
    <w:basedOn w:val="DefaultParagraphFont"/>
    <w:link w:val="BodyTextIndent3"/>
    <w:rsid w:val="00AE18AC"/>
    <w:rPr>
      <w:sz w:val="16"/>
      <w:szCs w:val="16"/>
      <w:lang w:val="en-US"/>
    </w:rPr>
  </w:style>
  <w:style w:type="paragraph" w:styleId="BodyTextIndent2">
    <w:name w:val="Body Text Indent 2"/>
    <w:basedOn w:val="Normal"/>
    <w:link w:val="BodyTextIndent2Char"/>
    <w:uiPriority w:val="99"/>
    <w:unhideWhenUsed/>
    <w:rsid w:val="00AE18AC"/>
    <w:pPr>
      <w:spacing w:line="480" w:lineRule="auto"/>
      <w:ind w:left="360"/>
    </w:pPr>
  </w:style>
  <w:style w:type="character" w:customStyle="1" w:styleId="BodyTextIndent2Char">
    <w:name w:val="Body Text Indent 2 Char"/>
    <w:basedOn w:val="DefaultParagraphFont"/>
    <w:link w:val="BodyTextIndent2"/>
    <w:uiPriority w:val="99"/>
    <w:rsid w:val="00AE18AC"/>
    <w:rPr>
      <w:lang w:val="en-US"/>
    </w:rPr>
  </w:style>
  <w:style w:type="paragraph" w:styleId="BodyText2">
    <w:name w:val="Body Text 2"/>
    <w:basedOn w:val="Normal"/>
    <w:link w:val="BodyText2Char"/>
    <w:uiPriority w:val="99"/>
    <w:unhideWhenUsed/>
    <w:rsid w:val="00AE18AC"/>
    <w:pPr>
      <w:spacing w:line="480" w:lineRule="auto"/>
    </w:pPr>
  </w:style>
  <w:style w:type="character" w:customStyle="1" w:styleId="BodyText2Char">
    <w:name w:val="Body Text 2 Char"/>
    <w:basedOn w:val="DefaultParagraphFont"/>
    <w:link w:val="BodyText2"/>
    <w:uiPriority w:val="99"/>
    <w:rsid w:val="00AE18AC"/>
    <w:rPr>
      <w:lang w:val="en-US"/>
    </w:rPr>
  </w:style>
  <w:style w:type="character" w:customStyle="1" w:styleId="breadcrumbspathway">
    <w:name w:val="breadcrumbs pathway"/>
    <w:basedOn w:val="DefaultParagraphFont"/>
    <w:rsid w:val="00AE18AC"/>
  </w:style>
  <w:style w:type="paragraph" w:styleId="Footer">
    <w:name w:val="footer"/>
    <w:basedOn w:val="Normal"/>
    <w:link w:val="FooterChar"/>
    <w:uiPriority w:val="99"/>
    <w:rsid w:val="00AE18A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18AC"/>
    <w:rPr>
      <w:rFonts w:ascii="Times New Roman" w:eastAsia="Times New Roman" w:hAnsi="Times New Roman" w:cs="Times New Roman"/>
      <w:sz w:val="24"/>
      <w:szCs w:val="24"/>
      <w:lang w:val="en-US"/>
    </w:rPr>
  </w:style>
  <w:style w:type="character" w:styleId="PageNumber">
    <w:name w:val="page number"/>
    <w:basedOn w:val="DefaultParagraphFont"/>
    <w:rsid w:val="00AE18AC"/>
  </w:style>
  <w:style w:type="paragraph" w:styleId="Header">
    <w:name w:val="header"/>
    <w:basedOn w:val="Normal"/>
    <w:link w:val="HeaderChar"/>
    <w:uiPriority w:val="99"/>
    <w:rsid w:val="00AE18A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18AC"/>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AE18AC"/>
    <w:pPr>
      <w:spacing w:after="0" w:line="48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AE18AC"/>
    <w:rPr>
      <w:rFonts w:ascii="Times New Roman" w:eastAsiaTheme="minorEastAsia" w:hAnsi="Times New Roman" w:cs="Times New Roman"/>
      <w:sz w:val="24"/>
      <w:szCs w:val="24"/>
      <w:lang w:val="en-US"/>
    </w:rPr>
  </w:style>
  <w:style w:type="paragraph" w:styleId="Title">
    <w:name w:val="Title"/>
    <w:basedOn w:val="Normal"/>
    <w:link w:val="TitleChar"/>
    <w:qFormat/>
    <w:rsid w:val="00AE18AC"/>
    <w:pPr>
      <w:spacing w:after="0" w:line="48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rsid w:val="00AE18AC"/>
    <w:rPr>
      <w:rFonts w:ascii="Times New Roman" w:eastAsiaTheme="minorEastAsia" w:hAnsi="Times New Roman" w:cs="Times New Roman"/>
      <w:b/>
      <w:bCs/>
      <w:sz w:val="24"/>
      <w:szCs w:val="24"/>
      <w:lang w:val="en-US"/>
    </w:rPr>
  </w:style>
  <w:style w:type="paragraph" w:styleId="NoSpacing">
    <w:name w:val="No Spacing"/>
    <w:uiPriority w:val="1"/>
    <w:qFormat/>
    <w:rsid w:val="00AE18AC"/>
    <w:pPr>
      <w:spacing w:after="0" w:line="240" w:lineRule="auto"/>
      <w:ind w:firstLine="720"/>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E33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33D10"/>
    <w:rPr>
      <w:rFonts w:ascii="Courier New" w:eastAsia="Times New Roman" w:hAnsi="Courier New" w:cs="Courier New"/>
      <w:sz w:val="20"/>
      <w:szCs w:val="20"/>
      <w:lang w:eastAsia="en-ID"/>
    </w:rPr>
  </w:style>
  <w:style w:type="character" w:customStyle="1" w:styleId="y2iqfc">
    <w:name w:val="y2iqfc"/>
    <w:basedOn w:val="DefaultParagraphFont"/>
    <w:rsid w:val="00E3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7191">
      <w:bodyDiv w:val="1"/>
      <w:marLeft w:val="0"/>
      <w:marRight w:val="0"/>
      <w:marTop w:val="0"/>
      <w:marBottom w:val="0"/>
      <w:divBdr>
        <w:top w:val="none" w:sz="0" w:space="0" w:color="auto"/>
        <w:left w:val="none" w:sz="0" w:space="0" w:color="auto"/>
        <w:bottom w:val="none" w:sz="0" w:space="0" w:color="auto"/>
        <w:right w:val="none" w:sz="0" w:space="0" w:color="auto"/>
      </w:divBdr>
    </w:div>
    <w:div w:id="9196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34D6-AFEF-4BD8-B161-A7919214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Masri Mansoer Mansoer</dc:creator>
  <cp:lastModifiedBy>Microsoft Office User</cp:lastModifiedBy>
  <cp:revision>7</cp:revision>
  <dcterms:created xsi:type="dcterms:W3CDTF">2022-08-28T13:10:00Z</dcterms:created>
  <dcterms:modified xsi:type="dcterms:W3CDTF">2022-10-02T12:22:00Z</dcterms:modified>
</cp:coreProperties>
</file>