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48" w:rsidRPr="00C758AC" w:rsidRDefault="00D83448" w:rsidP="00D834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AC">
        <w:rPr>
          <w:rFonts w:ascii="Times New Roman" w:hAnsi="Times New Roman" w:cs="Times New Roman"/>
          <w:b/>
          <w:sz w:val="24"/>
          <w:szCs w:val="24"/>
          <w:u w:val="single"/>
        </w:rPr>
        <w:t xml:space="preserve">APPENDICES </w:t>
      </w:r>
    </w:p>
    <w:p w:rsidR="00D83448" w:rsidRPr="00734F6F" w:rsidRDefault="0008290F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I</w:t>
      </w:r>
      <w:r w:rsidR="00D83448" w:rsidRPr="00734F6F">
        <w:rPr>
          <w:rFonts w:ascii="Times New Roman" w:hAnsi="Times New Roman" w:cs="Times New Roman"/>
          <w:sz w:val="24"/>
          <w:szCs w:val="24"/>
        </w:rPr>
        <w:t>: Countries</w:t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970"/>
        <w:gridCol w:w="2014"/>
        <w:gridCol w:w="1586"/>
        <w:gridCol w:w="11"/>
      </w:tblGrid>
      <w:tr w:rsidR="00D83448" w:rsidRPr="00345685" w:rsidTr="00144F2A">
        <w:trPr>
          <w:gridAfter w:val="1"/>
          <w:wAfter w:w="11" w:type="dxa"/>
        </w:trPr>
        <w:tc>
          <w:tcPr>
            <w:tcW w:w="65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83448" w:rsidRPr="00345685" w:rsidRDefault="00D83448" w:rsidP="00144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b/>
                <w:sz w:val="24"/>
                <w:szCs w:val="24"/>
              </w:rPr>
              <w:t>List of countries under the study</w:t>
            </w:r>
          </w:p>
        </w:tc>
      </w:tr>
      <w:tr w:rsidR="00D83448" w:rsidRPr="00345685" w:rsidTr="00144F2A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noProof/>
                <w:sz w:val="24"/>
                <w:szCs w:val="24"/>
              </w:rPr>
              <w:t>Algeria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noProof/>
                <w:sz w:val="24"/>
                <w:szCs w:val="24"/>
              </w:rPr>
              <w:t>Eswatini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Mozambique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Gabon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Namibia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The Gambia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Botswana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Burkina Faso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Guinea Bissau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Cameroon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Guinea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Central African Republic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Sierra Leon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Chad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Liberia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Comoros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Madagascar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Sudan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Congo Republic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Tanzania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Cote d’Ivoire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Togo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Democratic Rep. of Congo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Mauritius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Tunisia</w:t>
            </w:r>
          </w:p>
        </w:tc>
      </w:tr>
      <w:tr w:rsidR="00D83448" w:rsidRPr="00345685" w:rsidTr="00144F2A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Morocco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448" w:rsidRPr="00345685" w:rsidRDefault="00D83448" w:rsidP="0014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85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</w:tr>
    </w:tbl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3342B1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Default="00D83448" w:rsidP="00D83448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3448" w:rsidRDefault="00D83448" w:rsidP="00D83448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D83448" w:rsidRPr="00734F6F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734F6F" w:rsidRDefault="0008290F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II</w:t>
      </w:r>
      <w:r w:rsidR="00D83448" w:rsidRPr="00734F6F">
        <w:rPr>
          <w:rFonts w:ascii="Times New Roman" w:hAnsi="Times New Roman" w:cs="Times New Roman"/>
          <w:sz w:val="24"/>
          <w:szCs w:val="24"/>
        </w:rPr>
        <w:t>: Definition of Variables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420"/>
        <w:gridCol w:w="7100"/>
      </w:tblGrid>
      <w:tr w:rsidR="00D83448" w:rsidRPr="00BD7E2F" w:rsidTr="00144F2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Variable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Definition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LNGDP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Log of Real Gross Domestic Product per capita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Broad Money/ GDP x Government Effectiveness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BMYRQ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Broad Money/ GDP x Regulatory Quality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BMYRL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Broad Money/ GDP x Rule of Law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BMYCC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Broad Money/ GDP x Control of Corruption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BMYVA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Broad Money/ GDP x Voice and Accountability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BMYPS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Broad Money/ GDP x Political Stability and Absence of Violence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Credit to Private Sector /GDP x Government Effectiveness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PCYRQ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Credit to Private Sector /GDP x Regulatory Quality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PCYRL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Credit to Private Sector /GDP x Rule of Law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PCYCC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Credit to Private Sector /GDP x Control of Corruption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PCYVA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Credit to Private Sector /GDP x Voice and Accountability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PCYPS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Credit to Private Sector /GDP x Political Stability and Absence of Violence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Domestic Credit /GDP x Government Effectiveness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DCYRQ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Domestic Credit /GDP x Regulatory Quality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DCYRL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Domestic Credit /GDP x Rule of Law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DCYCC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Dome</w:t>
            </w:r>
            <w:r>
              <w:rPr>
                <w:rFonts w:ascii="Calibri" w:eastAsia="Times New Roman" w:hAnsi="Calibri" w:cs="Calibri"/>
                <w:color w:val="000000"/>
              </w:rPr>
              <w:t>stic Credit /GDP x Control of Co</w:t>
            </w:r>
            <w:r w:rsidRPr="00BD7E2F">
              <w:rPr>
                <w:rFonts w:ascii="Calibri" w:eastAsia="Times New Roman" w:hAnsi="Calibri" w:cs="Calibri"/>
                <w:color w:val="000000"/>
              </w:rPr>
              <w:t xml:space="preserve">rruption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DCYVA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Domestic Credit /GDP x Voice and Accountability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DCYPS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Domestic Credit /GDP x Political Stability and Absence of Violence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GSYGE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Gross Domestic Savings /GDP x Government Effectiveness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GSYRQ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Gross Domestic Savings /GDP x Regulatory Quality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GSYRL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Gross Domestic Savings /GDP x Rule of Law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lastRenderedPageBreak/>
              <w:t>GSYCC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Gross Domes</w:t>
            </w:r>
            <w:r>
              <w:rPr>
                <w:rFonts w:ascii="Calibri" w:eastAsia="Times New Roman" w:hAnsi="Calibri" w:cs="Calibri"/>
                <w:color w:val="000000"/>
              </w:rPr>
              <w:t>tic Savings /GDP x Control of Co</w:t>
            </w:r>
            <w:r w:rsidRPr="00BD7E2F">
              <w:rPr>
                <w:rFonts w:ascii="Calibri" w:eastAsia="Times New Roman" w:hAnsi="Calibri" w:cs="Calibri"/>
                <w:color w:val="000000"/>
              </w:rPr>
              <w:t xml:space="preserve">rruption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GSYVA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Gross Domestic Savings /GDP x Voice and Accountability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GSYPS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Gross Domestic Savings /GDP x Political Stability and Absence of Violence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BDYGE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Bank Deposit /GDP x Government Effectiveness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BDYRQ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Bank Deposit /GDP x Regulatory Quality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BDYRL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Bank Deposit /GDP x Rule of Law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BDYCC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ank Deposit /GDP x Control of Co</w:t>
            </w:r>
            <w:r w:rsidRPr="00BD7E2F">
              <w:rPr>
                <w:rFonts w:ascii="Calibri" w:eastAsia="Times New Roman" w:hAnsi="Calibri" w:cs="Calibri"/>
                <w:color w:val="000000"/>
              </w:rPr>
              <w:t xml:space="preserve">rruption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BDYVA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Bank Deposit /GDP x Voice and Accountability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BDYPS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Bank Deposit /GDP x Political Stability and Absence of Violence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GCF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Gross Fixed Capital Formation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TOP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Trade Openness 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INF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Inflation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FDI</w:t>
            </w:r>
          </w:p>
        </w:tc>
        <w:tc>
          <w:tcPr>
            <w:tcW w:w="7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Foreign Direct Investment</w:t>
            </w:r>
          </w:p>
        </w:tc>
      </w:tr>
      <w:tr w:rsidR="00D83448" w:rsidRPr="00BD7E2F" w:rsidTr="00144F2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448" w:rsidRPr="00BD7E2F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>EXP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BD7E2F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E2F">
              <w:rPr>
                <w:rFonts w:ascii="Calibri" w:eastAsia="Times New Roman" w:hAnsi="Calibri" w:cs="Calibri"/>
                <w:color w:val="000000"/>
              </w:rPr>
              <w:t xml:space="preserve">Total Government Expenditure </w:t>
            </w:r>
          </w:p>
        </w:tc>
      </w:tr>
    </w:tbl>
    <w:p w:rsidR="00D83448" w:rsidRDefault="00D83448" w:rsidP="00D83448">
      <w:r>
        <w:br w:type="textWrapping" w:clear="all"/>
      </w:r>
    </w:p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08290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: Pairwise Correlation analysis</w:t>
      </w:r>
    </w:p>
    <w:tbl>
      <w:tblPr>
        <w:tblW w:w="11864" w:type="dxa"/>
        <w:tblInd w:w="-990" w:type="dxa"/>
        <w:tblLook w:val="04A0" w:firstRow="1" w:lastRow="0" w:firstColumn="1" w:lastColumn="0" w:noHBand="0" w:noVBand="1"/>
      </w:tblPr>
      <w:tblGrid>
        <w:gridCol w:w="839"/>
        <w:gridCol w:w="839"/>
        <w:gridCol w:w="878"/>
        <w:gridCol w:w="899"/>
        <w:gridCol w:w="843"/>
        <w:gridCol w:w="866"/>
        <w:gridCol w:w="884"/>
        <w:gridCol w:w="846"/>
        <w:gridCol w:w="801"/>
        <w:gridCol w:w="822"/>
        <w:gridCol w:w="791"/>
        <w:gridCol w:w="789"/>
        <w:gridCol w:w="807"/>
        <w:gridCol w:w="793"/>
        <w:gridCol w:w="167"/>
      </w:tblGrid>
      <w:tr w:rsidR="00D83448" w:rsidRPr="006062FE" w:rsidTr="00144F2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LNGDP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BMYRQ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BMYRL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BMYCC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BMYVA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BMYPS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PCYGE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PCYRQ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PCYRL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PCYCC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PCYVA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PCYPS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LNGDP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1.000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0.394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0.269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0.174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0.405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0.337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0.362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0.271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0.213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0.207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GCF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0.072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-0.032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0.104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TOP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0.126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0.152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0.090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0.167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0.253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INF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-0.125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-0.027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-0.007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FDI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-0.139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-0.122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-0.103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-0.053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-0.095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-0.016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0.008</w:t>
            </w:r>
          </w:p>
        </w:tc>
      </w:tr>
      <w:tr w:rsidR="00D83448" w:rsidRPr="006062FE" w:rsidTr="00144F2A">
        <w:trPr>
          <w:gridAfter w:val="1"/>
          <w:wAfter w:w="167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EXP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0.385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0.244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0.196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0.220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6062FE">
              <w:rPr>
                <w:rFonts w:eastAsia="Times New Roman" w:cs="Times New Roman"/>
                <w:color w:val="000000"/>
                <w:sz w:val="21"/>
                <w:szCs w:val="21"/>
              </w:rPr>
              <w:t>0.119</w:t>
            </w:r>
          </w:p>
        </w:tc>
      </w:tr>
    </w:tbl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08290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: Pairwise Correlation analysis (continued)</w:t>
      </w:r>
    </w:p>
    <w:tbl>
      <w:tblPr>
        <w:tblW w:w="10530" w:type="dxa"/>
        <w:tblInd w:w="-720" w:type="dxa"/>
        <w:tblLook w:val="04A0" w:firstRow="1" w:lastRow="0" w:firstColumn="1" w:lastColumn="0" w:noHBand="0" w:noVBand="1"/>
      </w:tblPr>
      <w:tblGrid>
        <w:gridCol w:w="839"/>
        <w:gridCol w:w="823"/>
        <w:gridCol w:w="844"/>
        <w:gridCol w:w="788"/>
        <w:gridCol w:w="813"/>
        <w:gridCol w:w="828"/>
        <w:gridCol w:w="791"/>
        <w:gridCol w:w="810"/>
        <w:gridCol w:w="831"/>
        <w:gridCol w:w="790"/>
        <w:gridCol w:w="810"/>
        <w:gridCol w:w="816"/>
        <w:gridCol w:w="804"/>
      </w:tblGrid>
      <w:tr w:rsidR="00D83448" w:rsidRPr="006062FE" w:rsidTr="00144F2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DCYGE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DCYRQ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DCYRL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DCYCC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DCYVA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DCYPS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GSYGE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GSYRQ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GSYRL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GSYCC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GSYVA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GSYPS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LNGDP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0.399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0.341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0.351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0.254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-0.173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-0.187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-0.212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-0.035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GCF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0.065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-0.022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TOP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0.292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0.375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INF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-0.116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-0.144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FDI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0.088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0.142</w:t>
            </w:r>
          </w:p>
        </w:tc>
      </w:tr>
      <w:tr w:rsidR="00D83448" w:rsidRPr="006062FE" w:rsidTr="00144F2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EXP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0.168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0.197</w:t>
            </w:r>
          </w:p>
        </w:tc>
      </w:tr>
    </w:tbl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08290F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: Pairwise Correlation analysis (continued)</w:t>
      </w:r>
    </w:p>
    <w:tbl>
      <w:tblPr>
        <w:tblW w:w="9716" w:type="dxa"/>
        <w:tblInd w:w="-450" w:type="dxa"/>
        <w:tblLook w:val="04A0" w:firstRow="1" w:lastRow="0" w:firstColumn="1" w:lastColumn="0" w:noHBand="0" w:noVBand="1"/>
      </w:tblPr>
      <w:tblGrid>
        <w:gridCol w:w="839"/>
        <w:gridCol w:w="825"/>
        <w:gridCol w:w="846"/>
        <w:gridCol w:w="791"/>
        <w:gridCol w:w="813"/>
        <w:gridCol w:w="831"/>
        <w:gridCol w:w="793"/>
        <w:gridCol w:w="922"/>
        <w:gridCol w:w="810"/>
        <w:gridCol w:w="810"/>
        <w:gridCol w:w="718"/>
        <w:gridCol w:w="718"/>
      </w:tblGrid>
      <w:tr w:rsidR="00D83448" w:rsidRPr="006062FE" w:rsidTr="00144F2A">
        <w:trPr>
          <w:trHeight w:val="287"/>
        </w:trPr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448" w:rsidRPr="006062FE" w:rsidRDefault="00D83448" w:rsidP="00144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BDYGE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BDYRQ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BDYRL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BDYCC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BDYVA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BDYPS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GCF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TOP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INF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FDI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EXP</w:t>
            </w: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LNGDP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0.252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0.221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0.255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0.233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GCF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TOP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-0.372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-0.383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-0.319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-0.307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lastRenderedPageBreak/>
              <w:t>INF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nil"/>
              <w:left w:val="nil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FDI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-0.203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-0.200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-0.217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-0.208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-0.186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-0.188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0.152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0.264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0.033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3448" w:rsidRPr="006062FE" w:rsidTr="00144F2A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62FE">
              <w:rPr>
                <w:rFonts w:eastAsia="Times New Roman" w:cs="Times New Roman"/>
                <w:color w:val="000000"/>
              </w:rPr>
              <w:t>EXP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0.136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0.285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-0.153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0.037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448" w:rsidRPr="006062FE" w:rsidRDefault="00D83448" w:rsidP="00144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62FE">
              <w:rPr>
                <w:rFonts w:ascii="Calibri" w:eastAsia="Times New Roman" w:hAnsi="Calibri" w:cs="Times New Roman"/>
                <w:color w:val="000000"/>
              </w:rPr>
              <w:t>1.000</w:t>
            </w:r>
          </w:p>
        </w:tc>
      </w:tr>
    </w:tbl>
    <w:p w:rsidR="00D83448" w:rsidRDefault="00D83448" w:rsidP="00D83448"/>
    <w:p w:rsidR="00D83448" w:rsidRDefault="00D83448" w:rsidP="00D83448">
      <w:pPr>
        <w:rPr>
          <w:rFonts w:ascii="Times New Roman" w:hAnsi="Times New Roman" w:cs="Times New Roman"/>
          <w:sz w:val="24"/>
          <w:szCs w:val="24"/>
        </w:rPr>
      </w:pPr>
    </w:p>
    <w:p w:rsidR="00D83448" w:rsidRPr="00D01134" w:rsidRDefault="00D83448" w:rsidP="00D83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08290F">
        <w:rPr>
          <w:rFonts w:ascii="Times New Roman" w:hAnsi="Times New Roman" w:cs="Times New Roman"/>
          <w:sz w:val="24"/>
          <w:szCs w:val="24"/>
        </w:rPr>
        <w:t>IV</w:t>
      </w:r>
      <w:bookmarkStart w:id="0" w:name="_GoBack"/>
      <w:bookmarkEnd w:id="0"/>
      <w:r w:rsidRPr="00D01134">
        <w:rPr>
          <w:rFonts w:ascii="Times New Roman" w:hAnsi="Times New Roman" w:cs="Times New Roman"/>
          <w:sz w:val="24"/>
          <w:szCs w:val="24"/>
        </w:rPr>
        <w:t xml:space="preserve">: Pairwise </w:t>
      </w:r>
      <w:proofErr w:type="spellStart"/>
      <w:r w:rsidRPr="00D01134">
        <w:rPr>
          <w:rFonts w:ascii="Times New Roman" w:hAnsi="Times New Roman" w:cs="Times New Roman"/>
          <w:sz w:val="24"/>
          <w:szCs w:val="24"/>
        </w:rPr>
        <w:t>Dumitrescu</w:t>
      </w:r>
      <w:proofErr w:type="spellEnd"/>
      <w:r w:rsidRPr="00D0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34">
        <w:rPr>
          <w:rFonts w:ascii="Times New Roman" w:hAnsi="Times New Roman" w:cs="Times New Roman"/>
          <w:sz w:val="24"/>
          <w:szCs w:val="24"/>
        </w:rPr>
        <w:t>Hurlin</w:t>
      </w:r>
      <w:proofErr w:type="spellEnd"/>
      <w:r w:rsidRPr="00D01134">
        <w:rPr>
          <w:rFonts w:ascii="Times New Roman" w:hAnsi="Times New Roman" w:cs="Times New Roman"/>
          <w:sz w:val="24"/>
          <w:szCs w:val="24"/>
        </w:rPr>
        <w:t xml:space="preserve"> Panel Causality Tests 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1980"/>
        <w:gridCol w:w="1270"/>
        <w:gridCol w:w="1430"/>
        <w:gridCol w:w="1980"/>
        <w:gridCol w:w="1270"/>
        <w:gridCol w:w="1160"/>
      </w:tblGrid>
      <w:tr w:rsidR="00D83448" w:rsidRPr="00EB02BD" w:rsidTr="00144F2A">
        <w:trPr>
          <w:trHeight w:val="31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Direction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Zbar</w:t>
            </w:r>
            <w:proofErr w:type="spellEnd"/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-Stat.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Prob.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Direction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Zbar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-Stat.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Prob.</w:t>
            </w:r>
          </w:p>
        </w:tc>
      </w:tr>
      <w:tr w:rsidR="00D83448" w:rsidRPr="00EB02BD" w:rsidTr="00144F2A">
        <w:trPr>
          <w:trHeight w:val="28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BDYCC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5.11524***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3.00E-07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BDYCC 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0.43805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0.6613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 BDYRL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4.84539***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BDYGE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0.90861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0.3636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BDYGE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6.15782***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7.00E-10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BDYPS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0.8173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0.4138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BDYPS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3.28621***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BDYRL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1.84152*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0.0655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BDYRQ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4.66086***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3.00E-06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BDYRQ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0.59424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0.5524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BDYVA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2.1245**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0.0336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BDYVA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0.82501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0.4094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BMYCC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3.97662***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7.00E-05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BMYCC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3.75546***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0.0002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BMYGE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6.66134***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3.00E-11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BMYGE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1.88212*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0.0598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BMYPS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3.4778***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BMYPS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2.93006***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0.0034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→ </w:t>
            </w:r>
            <w:r w:rsidRPr="00EB02BD">
              <w:rPr>
                <w:rFonts w:ascii="Calibri" w:eastAsia="Times New Roman" w:hAnsi="Calibri" w:cs="Calibri"/>
                <w:color w:val="000000"/>
              </w:rPr>
              <w:t>BMYRL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3.96635***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7.00E-05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BMYRL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4.43571***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9.00E-06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BMYRQ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6.2897***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3.00E-10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BMYRQ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2.13334**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0.0329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BMYVA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4.76544***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2.00E-06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BMYVA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2.25722**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0.024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DCYCC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4.83104***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DCYCC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1.27252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0.2032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DCYGE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7.1012***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DCYGE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1.33186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0.1829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DCYPS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4.37568***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DCYPS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1.74469*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0.081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DCYRL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4.40491***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DCYRL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2.77605***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0.0055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DCYRQ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5.69867***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DCYRQ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>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1.06524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0.2868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DCYVA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4.01906***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6.00E-05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DCYVA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1.19696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0.2313</w:t>
            </w:r>
          </w:p>
        </w:tc>
      </w:tr>
      <w:tr w:rsidR="00D83448" w:rsidRPr="00EB02BD" w:rsidTr="00144F2A">
        <w:trPr>
          <w:trHeight w:val="31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GSYCC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4.75699***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2.00E-06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GSYCC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-1.0399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0.2984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GSYGE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8.22995***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2.00E-16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GSYGE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0.9275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GSYPS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9.53309***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GSYPS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0.40618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0.6846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GSYRL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5.70364***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GSYRL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02BD">
              <w:rPr>
                <w:rFonts w:ascii="Calibri" w:eastAsia="Times New Roman" w:hAnsi="Calibri" w:cs="Calibri"/>
                <w:color w:val="000000"/>
              </w:rPr>
              <w:t>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1.10352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0.2698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GSYRQ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7.10013***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GSYRQ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0.12981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0.8967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GSYVA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8.90117***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GSYVA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1.30315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0.1925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PCYCC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6.45008***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PCYCC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0.11191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0.9109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PCYGE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6.81236***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1.00E-11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PCYGE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2.52828**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0.0115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→ </w:t>
            </w:r>
            <w:r w:rsidRPr="00EB02BD">
              <w:rPr>
                <w:rFonts w:ascii="Calibri" w:eastAsia="Times New Roman" w:hAnsi="Calibri" w:cs="Calibri"/>
                <w:color w:val="000000"/>
              </w:rPr>
              <w:t>PCYPS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3.89501***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PCYPS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-0.28335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0.7769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PCYRL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5.38969***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7.00E-08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PCYRL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2.29556**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0.0217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PCYRQ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3.68526***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0.0002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PCYRQ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1.8233*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0.0683</w:t>
            </w:r>
          </w:p>
        </w:tc>
      </w:tr>
      <w:tr w:rsidR="00D83448" w:rsidRPr="00EB02BD" w:rsidTr="00144F2A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PCYVA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4.60556***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4.00E-06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 xml:space="preserve"> PCYVA </w:t>
            </w:r>
            <w:r w:rsidRPr="00EB02BD">
              <w:rPr>
                <w:rFonts w:ascii="Calibri" w:eastAsia="Times New Roman" w:hAnsi="Calibri" w:cs="Calibri"/>
                <w:b/>
                <w:bCs/>
                <w:color w:val="000000"/>
              </w:rPr>
              <w:t>→</w:t>
            </w:r>
            <w:r w:rsidRPr="00EB02BD">
              <w:rPr>
                <w:rFonts w:ascii="Calibri" w:eastAsia="Times New Roman" w:hAnsi="Calibri" w:cs="Calibri"/>
                <w:color w:val="000000"/>
              </w:rPr>
              <w:t xml:space="preserve"> LNGDP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-0.2299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48" w:rsidRPr="00EB02BD" w:rsidRDefault="00D83448" w:rsidP="001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02BD">
              <w:rPr>
                <w:rFonts w:ascii="Calibri" w:eastAsia="Times New Roman" w:hAnsi="Calibri" w:cs="Calibri"/>
                <w:color w:val="000000"/>
              </w:rPr>
              <w:t>0.8182</w:t>
            </w:r>
          </w:p>
        </w:tc>
      </w:tr>
    </w:tbl>
    <w:p w:rsidR="00D83448" w:rsidRPr="005316D8" w:rsidRDefault="00D83448" w:rsidP="00D83448">
      <w:pPr>
        <w:rPr>
          <w:i/>
        </w:rPr>
      </w:pPr>
      <w:r w:rsidRPr="005316D8">
        <w:rPr>
          <w:i/>
        </w:rPr>
        <w:t xml:space="preserve">Note: The superscripts ***, ** and * denote the statistical significance at 1%, 5% and 10% levels, respectively. </w:t>
      </w:r>
    </w:p>
    <w:p w:rsidR="003477EE" w:rsidRDefault="003477EE"/>
    <w:sectPr w:rsidR="0034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LcwMjY2NjAxMzJS0lEKTi0uzszPAykwqgUAn94egywAAAA="/>
  </w:docVars>
  <w:rsids>
    <w:rsidRoot w:val="00D83448"/>
    <w:rsid w:val="0008290F"/>
    <w:rsid w:val="003477EE"/>
    <w:rsid w:val="00D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051B"/>
  <w15:chartTrackingRefBased/>
  <w15:docId w15:val="{6368B422-DEF2-45FB-89E7-DC19936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2020-06-21T12:57:00Z</dcterms:created>
  <dcterms:modified xsi:type="dcterms:W3CDTF">2020-06-22T09:12:00Z</dcterms:modified>
</cp:coreProperties>
</file>