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C3" w:rsidRDefault="007F6853" w:rsidP="00CC6708">
      <w:pPr>
        <w:pStyle w:val="Judul"/>
        <w:spacing w:before="0" w:after="0"/>
        <w:rPr>
          <w:rFonts w:ascii="Times New Roman" w:hAnsi="Times New Roman" w:cs="Times New Roman"/>
          <w:sz w:val="24"/>
          <w:szCs w:val="24"/>
          <w:lang w:val="sv-SE"/>
        </w:rPr>
      </w:pPr>
      <w:r w:rsidRPr="00E9189C">
        <w:rPr>
          <w:rFonts w:ascii="Times New Roman" w:hAnsi="Times New Roman" w:cs="Times New Roman"/>
          <w:sz w:val="24"/>
          <w:szCs w:val="24"/>
          <w:lang w:val="sv-SE"/>
        </w:rPr>
        <w:t xml:space="preserve">MODEL </w:t>
      </w:r>
      <w:r w:rsidRPr="00E9189C">
        <w:rPr>
          <w:rFonts w:ascii="Times New Roman" w:hAnsi="Times New Roman" w:cs="Times New Roman"/>
          <w:i/>
          <w:sz w:val="24"/>
          <w:szCs w:val="24"/>
          <w:lang w:val="sv-SE"/>
        </w:rPr>
        <w:t>GUIDED INQUIRY</w:t>
      </w:r>
      <w:r w:rsidRPr="00E9189C">
        <w:rPr>
          <w:rFonts w:ascii="Times New Roman" w:hAnsi="Times New Roman" w:cs="Times New Roman"/>
          <w:sz w:val="24"/>
          <w:szCs w:val="24"/>
          <w:lang w:val="sv-SE"/>
        </w:rPr>
        <w:t xml:space="preserve"> </w:t>
      </w:r>
      <w:r w:rsidR="00B50CE1">
        <w:rPr>
          <w:rFonts w:ascii="Times New Roman" w:hAnsi="Times New Roman" w:cs="Times New Roman"/>
          <w:sz w:val="24"/>
          <w:szCs w:val="24"/>
          <w:lang w:val="sv-SE"/>
        </w:rPr>
        <w:t xml:space="preserve">DAN </w:t>
      </w:r>
      <w:r w:rsidR="00B50CE1">
        <w:rPr>
          <w:rFonts w:ascii="Times New Roman" w:hAnsi="Times New Roman" w:cs="Times New Roman"/>
          <w:i/>
          <w:sz w:val="24"/>
          <w:szCs w:val="24"/>
          <w:lang w:val="sv-SE"/>
        </w:rPr>
        <w:t xml:space="preserve">GUIDED DISCOVERY </w:t>
      </w:r>
      <w:r>
        <w:rPr>
          <w:rFonts w:ascii="Times New Roman" w:hAnsi="Times New Roman" w:cs="Times New Roman"/>
          <w:sz w:val="24"/>
          <w:szCs w:val="24"/>
          <w:lang w:val="sv-SE"/>
        </w:rPr>
        <w:t xml:space="preserve">DALAM PEMBELAJARAN IPA </w:t>
      </w:r>
      <w:r w:rsidRPr="00E9189C">
        <w:rPr>
          <w:rFonts w:ascii="Times New Roman" w:hAnsi="Times New Roman" w:cs="Times New Roman"/>
          <w:sz w:val="24"/>
          <w:szCs w:val="24"/>
          <w:lang w:val="sv-SE"/>
        </w:rPr>
        <w:t>UNTUK MENING</w:t>
      </w:r>
      <w:r w:rsidR="00B50CE1">
        <w:rPr>
          <w:rFonts w:ascii="Times New Roman" w:hAnsi="Times New Roman" w:cs="Times New Roman"/>
          <w:sz w:val="24"/>
          <w:szCs w:val="24"/>
          <w:lang w:val="sv-SE"/>
        </w:rPr>
        <w:t>KATKAN KEMAMPUAN</w:t>
      </w:r>
      <w:r>
        <w:rPr>
          <w:rFonts w:ascii="Times New Roman" w:hAnsi="Times New Roman" w:cs="Times New Roman"/>
          <w:sz w:val="24"/>
          <w:szCs w:val="24"/>
          <w:lang w:val="sv-SE"/>
        </w:rPr>
        <w:t xml:space="preserve"> KOGNITIF</w:t>
      </w:r>
      <w:r w:rsidRPr="00E9189C">
        <w:rPr>
          <w:rFonts w:ascii="Times New Roman" w:hAnsi="Times New Roman" w:cs="Times New Roman"/>
          <w:sz w:val="24"/>
          <w:szCs w:val="24"/>
          <w:lang w:val="sv-SE"/>
        </w:rPr>
        <w:t xml:space="preserve"> SISWA SMP</w:t>
      </w:r>
    </w:p>
    <w:p w:rsidR="004A5DC3" w:rsidRDefault="004A5DC3" w:rsidP="00CC6708">
      <w:pPr>
        <w:pStyle w:val="Penulis"/>
        <w:spacing w:before="0" w:after="0"/>
        <w:jc w:val="both"/>
        <w:rPr>
          <w:rFonts w:ascii="Times New Roman" w:hAnsi="Times New Roman"/>
          <w:sz w:val="24"/>
        </w:rPr>
      </w:pPr>
    </w:p>
    <w:p w:rsidR="009A2840" w:rsidRPr="00F55668" w:rsidRDefault="009A2840" w:rsidP="00CC6708">
      <w:pPr>
        <w:jc w:val="center"/>
        <w:rPr>
          <w:rFonts w:ascii="Times New Roman" w:hAnsi="Times New Roman"/>
          <w:b/>
          <w:sz w:val="24"/>
          <w:vertAlign w:val="superscript"/>
        </w:rPr>
      </w:pPr>
      <w:r>
        <w:rPr>
          <w:rFonts w:ascii="Times New Roman" w:hAnsi="Times New Roman"/>
          <w:b/>
          <w:sz w:val="24"/>
        </w:rPr>
        <w:t>Syafrilianto</w:t>
      </w:r>
      <w:r w:rsidRPr="00F55668">
        <w:rPr>
          <w:rFonts w:ascii="Times New Roman" w:hAnsi="Times New Roman"/>
          <w:b/>
          <w:sz w:val="24"/>
        </w:rPr>
        <w:t xml:space="preserve">, </w:t>
      </w:r>
      <w:r>
        <w:rPr>
          <w:rFonts w:ascii="Times New Roman" w:hAnsi="Times New Roman"/>
          <w:b/>
          <w:sz w:val="24"/>
        </w:rPr>
        <w:t>Taufik Rahman</w:t>
      </w:r>
    </w:p>
    <w:p w:rsidR="009A2840" w:rsidRPr="00F55668" w:rsidRDefault="009A2840" w:rsidP="003E23B3">
      <w:pPr>
        <w:rPr>
          <w:rFonts w:ascii="Times New Roman" w:hAnsi="Times New Roman"/>
          <w:sz w:val="24"/>
          <w:lang w:val="id-ID"/>
        </w:rPr>
      </w:pPr>
      <w:r w:rsidRPr="00F55668">
        <w:rPr>
          <w:rFonts w:ascii="Times New Roman" w:hAnsi="Times New Roman"/>
          <w:sz w:val="24"/>
          <w:lang w:val="id-ID"/>
        </w:rPr>
        <w:t>Pend</w:t>
      </w:r>
      <w:r w:rsidR="003E23B3">
        <w:rPr>
          <w:rFonts w:ascii="Times New Roman" w:hAnsi="Times New Roman"/>
          <w:sz w:val="24"/>
          <w:lang w:val="id-ID"/>
        </w:rPr>
        <w:t>idikan IPA</w:t>
      </w:r>
      <w:r w:rsidR="003E23B3">
        <w:rPr>
          <w:rFonts w:ascii="Times New Roman" w:hAnsi="Times New Roman"/>
          <w:sz w:val="24"/>
        </w:rPr>
        <w:t xml:space="preserve"> </w:t>
      </w:r>
      <w:r w:rsidR="003E23B3">
        <w:rPr>
          <w:rFonts w:ascii="Times New Roman" w:hAnsi="Times New Roman"/>
          <w:sz w:val="24"/>
          <w:lang w:val="id-ID"/>
        </w:rPr>
        <w:t>S</w:t>
      </w:r>
      <w:r w:rsidR="003E23B3">
        <w:rPr>
          <w:rFonts w:ascii="Times New Roman" w:hAnsi="Times New Roman"/>
          <w:sz w:val="24"/>
        </w:rPr>
        <w:t>Ps</w:t>
      </w:r>
      <w:r w:rsidRPr="00F55668">
        <w:rPr>
          <w:rFonts w:ascii="Times New Roman" w:hAnsi="Times New Roman"/>
          <w:sz w:val="24"/>
          <w:lang w:val="id-ID"/>
        </w:rPr>
        <w:t xml:space="preserve"> Universitas Pendidikan Ind</w:t>
      </w:r>
      <w:r w:rsidR="003E23B3">
        <w:rPr>
          <w:rFonts w:ascii="Times New Roman" w:hAnsi="Times New Roman"/>
          <w:sz w:val="24"/>
          <w:lang w:val="id-ID"/>
        </w:rPr>
        <w:t>onesia</w:t>
      </w:r>
      <w:r w:rsidR="003E23B3">
        <w:rPr>
          <w:rFonts w:ascii="Times New Roman" w:hAnsi="Times New Roman"/>
          <w:sz w:val="24"/>
        </w:rPr>
        <w:t xml:space="preserve">, </w:t>
      </w:r>
      <w:r>
        <w:rPr>
          <w:rFonts w:ascii="Times New Roman" w:hAnsi="Times New Roman"/>
          <w:sz w:val="24"/>
        </w:rPr>
        <w:t>syafrilianto</w:t>
      </w:r>
      <w:r w:rsidRPr="00F55668">
        <w:rPr>
          <w:rFonts w:ascii="Times New Roman" w:hAnsi="Times New Roman"/>
          <w:sz w:val="24"/>
          <w:lang w:val="id-ID"/>
        </w:rPr>
        <w:t xml:space="preserve">@gmail.com </w:t>
      </w:r>
    </w:p>
    <w:p w:rsidR="009A2840" w:rsidRDefault="009A2840" w:rsidP="003E23B3">
      <w:pPr>
        <w:pStyle w:val="Tanggal"/>
        <w:spacing w:before="0" w:after="0"/>
        <w:jc w:val="both"/>
        <w:rPr>
          <w:rFonts w:ascii="Times New Roman" w:hAnsi="Times New Roman"/>
          <w:sz w:val="24"/>
          <w:lang w:val="en-US"/>
        </w:rPr>
      </w:pPr>
    </w:p>
    <w:p w:rsidR="0058174C" w:rsidRPr="009A2840" w:rsidRDefault="0058174C" w:rsidP="003E23B3">
      <w:pPr>
        <w:pStyle w:val="Tanggal"/>
        <w:spacing w:before="0" w:after="0"/>
        <w:jc w:val="both"/>
        <w:rPr>
          <w:rFonts w:ascii="Times New Roman" w:hAnsi="Times New Roman"/>
          <w:sz w:val="24"/>
          <w:lang w:val="en-US"/>
        </w:rPr>
      </w:pPr>
    </w:p>
    <w:p w:rsidR="004A5DC3" w:rsidRPr="009A2840" w:rsidRDefault="004A5DC3" w:rsidP="00CC6708">
      <w:pPr>
        <w:pStyle w:val="Abstrakjudul"/>
        <w:spacing w:after="0"/>
        <w:rPr>
          <w:rFonts w:ascii="Times New Roman" w:hAnsi="Times New Roman"/>
          <w:b/>
          <w:sz w:val="24"/>
          <w:szCs w:val="24"/>
        </w:rPr>
      </w:pPr>
      <w:r w:rsidRPr="009A2840">
        <w:rPr>
          <w:rFonts w:ascii="Times New Roman" w:hAnsi="Times New Roman"/>
          <w:b/>
          <w:sz w:val="24"/>
          <w:szCs w:val="24"/>
        </w:rPr>
        <w:t>Abstrak</w:t>
      </w:r>
    </w:p>
    <w:p w:rsidR="004A5DC3" w:rsidRPr="00AF2F0D" w:rsidRDefault="0033410B" w:rsidP="003E23B3">
      <w:pPr>
        <w:spacing w:after="200"/>
        <w:rPr>
          <w:bCs/>
          <w:sz w:val="22"/>
          <w:szCs w:val="22"/>
        </w:rPr>
      </w:pPr>
      <w:r w:rsidRPr="009A2840">
        <w:rPr>
          <w:rFonts w:ascii="Times New Roman" w:hAnsi="Times New Roman"/>
          <w:i/>
          <w:sz w:val="24"/>
        </w:rPr>
        <w:t>Penelitian bertujuan</w:t>
      </w:r>
      <w:r w:rsidR="004A5DC3" w:rsidRPr="009A2840">
        <w:rPr>
          <w:rFonts w:ascii="Times New Roman" w:hAnsi="Times New Roman"/>
          <w:i/>
          <w:sz w:val="24"/>
        </w:rPr>
        <w:t xml:space="preserve"> untuk mengetahui peningkat</w:t>
      </w:r>
      <w:r w:rsidR="007F6853" w:rsidRPr="009A2840">
        <w:rPr>
          <w:rFonts w:ascii="Times New Roman" w:hAnsi="Times New Roman"/>
          <w:i/>
          <w:sz w:val="24"/>
        </w:rPr>
        <w:t xml:space="preserve">an </w:t>
      </w:r>
      <w:r w:rsidR="004F7D7C" w:rsidRPr="009A2840">
        <w:rPr>
          <w:rFonts w:ascii="Times New Roman" w:hAnsi="Times New Roman"/>
          <w:i/>
          <w:sz w:val="24"/>
        </w:rPr>
        <w:t>kemampuan kognitif siswa</w:t>
      </w:r>
      <w:r w:rsidR="004A5DC3" w:rsidRPr="009A2840">
        <w:rPr>
          <w:rFonts w:ascii="Times New Roman" w:hAnsi="Times New Roman"/>
          <w:i/>
          <w:sz w:val="24"/>
        </w:rPr>
        <w:t xml:space="preserve"> melalui penerapan model guided inquiry</w:t>
      </w:r>
      <w:r w:rsidR="0053198A" w:rsidRPr="009A2840">
        <w:rPr>
          <w:rFonts w:ascii="Times New Roman" w:hAnsi="Times New Roman"/>
          <w:i/>
          <w:sz w:val="24"/>
        </w:rPr>
        <w:t xml:space="preserve"> dan guided discovery</w:t>
      </w:r>
      <w:r w:rsidR="004A5DC3" w:rsidRPr="009A2840">
        <w:rPr>
          <w:rFonts w:ascii="Times New Roman" w:hAnsi="Times New Roman"/>
          <w:i/>
          <w:sz w:val="24"/>
        </w:rPr>
        <w:t xml:space="preserve"> dalam pembelajaran IPA terpadu. </w:t>
      </w:r>
      <w:proofErr w:type="gramStart"/>
      <w:r w:rsidR="004A5DC3" w:rsidRPr="009A2840">
        <w:rPr>
          <w:rFonts w:ascii="Times New Roman" w:hAnsi="Times New Roman"/>
          <w:i/>
          <w:sz w:val="24"/>
        </w:rPr>
        <w:t>Tema sumber energi alternatif dipilih sebagai tema pembelajaran yang memuat konsep IPA Biologi, Fisika, dan Kimia, terdiri atas briket sebagai sumber kalor dan baterai buah sebagai sumber listrik.</w:t>
      </w:r>
      <w:proofErr w:type="gramEnd"/>
      <w:r w:rsidR="004A5DC3" w:rsidRPr="009A2840">
        <w:rPr>
          <w:rFonts w:ascii="Times New Roman" w:hAnsi="Times New Roman"/>
          <w:i/>
          <w:sz w:val="24"/>
        </w:rPr>
        <w:t xml:space="preserve"> </w:t>
      </w:r>
      <w:proofErr w:type="gramStart"/>
      <w:r w:rsidR="004A5DC3" w:rsidRPr="009A2840">
        <w:rPr>
          <w:rFonts w:ascii="Times New Roman" w:hAnsi="Times New Roman"/>
          <w:i/>
          <w:sz w:val="24"/>
        </w:rPr>
        <w:t xml:space="preserve">Penelitian ini menggunakan metode kuasi eksperimen dengan desain </w:t>
      </w:r>
      <w:r w:rsidR="0053198A" w:rsidRPr="009A2840">
        <w:rPr>
          <w:rFonts w:ascii="Times New Roman" w:hAnsi="Times New Roman"/>
          <w:i/>
          <w:sz w:val="24"/>
        </w:rPr>
        <w:t>the matching only</w:t>
      </w:r>
      <w:r w:rsidR="004A5DC3" w:rsidRPr="009A2840">
        <w:rPr>
          <w:rFonts w:ascii="Times New Roman" w:hAnsi="Times New Roman"/>
          <w:i/>
          <w:sz w:val="24"/>
        </w:rPr>
        <w:t xml:space="preserve"> pretest posttest control group.</w:t>
      </w:r>
      <w:proofErr w:type="gramEnd"/>
      <w:r w:rsidR="004A5DC3" w:rsidRPr="009A2840">
        <w:rPr>
          <w:rFonts w:ascii="Times New Roman" w:hAnsi="Times New Roman"/>
          <w:i/>
          <w:sz w:val="24"/>
        </w:rPr>
        <w:t xml:space="preserve"> </w:t>
      </w:r>
      <w:r w:rsidR="009956D4" w:rsidRPr="009A2840">
        <w:rPr>
          <w:rFonts w:ascii="Times New Roman" w:hAnsi="Times New Roman"/>
          <w:i/>
          <w:sz w:val="24"/>
        </w:rPr>
        <w:t>Subyek dalam penelitian merupakan siswa kelas VII SMP di Kabupaten Kampar sebanyak 42 siswa yang terdiri atas dua kelas yaitu kelas eksperimen dan kelas kontrol dengan jumlah 21 siswa pada masing-masing kelas</w:t>
      </w:r>
      <w:r w:rsidRPr="009A2840">
        <w:rPr>
          <w:rFonts w:ascii="Times New Roman" w:hAnsi="Times New Roman"/>
          <w:i/>
          <w:sz w:val="24"/>
        </w:rPr>
        <w:t>. H</w:t>
      </w:r>
      <w:r w:rsidR="004A5DC3" w:rsidRPr="009A2840">
        <w:rPr>
          <w:rFonts w:ascii="Times New Roman" w:hAnsi="Times New Roman"/>
          <w:i/>
          <w:sz w:val="24"/>
        </w:rPr>
        <w:t xml:space="preserve">asil belajar kognitif siswa diukur </w:t>
      </w:r>
      <w:r w:rsidR="009956D4" w:rsidRPr="009A2840">
        <w:rPr>
          <w:rFonts w:ascii="Times New Roman" w:hAnsi="Times New Roman"/>
          <w:i/>
          <w:sz w:val="24"/>
        </w:rPr>
        <w:t>menggunakan instrumen tes soal</w:t>
      </w:r>
      <w:r w:rsidRPr="009A2840">
        <w:rPr>
          <w:rFonts w:ascii="Times New Roman" w:hAnsi="Times New Roman"/>
          <w:i/>
          <w:sz w:val="24"/>
        </w:rPr>
        <w:t xml:space="preserve"> pilihan ganda</w:t>
      </w:r>
      <w:proofErr w:type="gramStart"/>
      <w:r w:rsidRPr="009A2840">
        <w:rPr>
          <w:rFonts w:ascii="Times New Roman" w:hAnsi="Times New Roman"/>
          <w:i/>
          <w:sz w:val="24"/>
        </w:rPr>
        <w:t xml:space="preserve">, </w:t>
      </w:r>
      <w:r w:rsidR="004A5DC3" w:rsidRPr="009A2840">
        <w:rPr>
          <w:rFonts w:ascii="Times New Roman" w:hAnsi="Times New Roman"/>
          <w:i/>
          <w:sz w:val="24"/>
        </w:rPr>
        <w:t xml:space="preserve"> </w:t>
      </w:r>
      <w:r w:rsidRPr="009A2840">
        <w:rPr>
          <w:rFonts w:ascii="Times New Roman" w:hAnsi="Times New Roman"/>
          <w:i/>
          <w:sz w:val="24"/>
        </w:rPr>
        <w:t>terdiri</w:t>
      </w:r>
      <w:proofErr w:type="gramEnd"/>
      <w:r w:rsidRPr="009A2840">
        <w:rPr>
          <w:rFonts w:ascii="Times New Roman" w:hAnsi="Times New Roman"/>
          <w:i/>
          <w:sz w:val="24"/>
        </w:rPr>
        <w:t xml:space="preserve"> atas </w:t>
      </w:r>
      <w:r w:rsidR="004A5DC3" w:rsidRPr="009A2840">
        <w:rPr>
          <w:rFonts w:ascii="Times New Roman" w:hAnsi="Times New Roman"/>
          <w:i/>
          <w:sz w:val="24"/>
        </w:rPr>
        <w:t xml:space="preserve">21 butir soal tes kemampuan kognitif yang dilakukan sebanyak dua kali (pretest dan posttest). </w:t>
      </w:r>
      <w:proofErr w:type="gramStart"/>
      <w:r w:rsidR="009956D4" w:rsidRPr="009A2840">
        <w:rPr>
          <w:rFonts w:ascii="Times New Roman" w:hAnsi="Times New Roman"/>
          <w:i/>
          <w:sz w:val="24"/>
        </w:rPr>
        <w:t>Teknik analisis data yang digunakan dalam penelitian yaitu uji normalitas dan uji hipotesis (uji U).</w:t>
      </w:r>
      <w:proofErr w:type="gramEnd"/>
      <w:r w:rsidR="009956D4" w:rsidRPr="009A2840">
        <w:rPr>
          <w:rFonts w:ascii="Times New Roman" w:hAnsi="Times New Roman"/>
          <w:i/>
          <w:sz w:val="24"/>
        </w:rPr>
        <w:t xml:space="preserve"> </w:t>
      </w:r>
      <w:proofErr w:type="gramStart"/>
      <w:r w:rsidR="009956D4" w:rsidRPr="009A2840">
        <w:rPr>
          <w:rFonts w:ascii="Times New Roman" w:hAnsi="Times New Roman"/>
          <w:i/>
          <w:sz w:val="24"/>
        </w:rPr>
        <w:t>Analisis data menggunakan program IBM SPSS 22 statistics dan Microsoft Excell 2010.</w:t>
      </w:r>
      <w:proofErr w:type="gramEnd"/>
      <w:r w:rsidR="009956D4" w:rsidRPr="009A2840">
        <w:rPr>
          <w:rFonts w:ascii="Times New Roman" w:hAnsi="Times New Roman"/>
          <w:i/>
          <w:sz w:val="24"/>
        </w:rPr>
        <w:t xml:space="preserve"> Nilai rata-rata N-Gain kemampuan kognitif menunjukkan adanya peningkatan kemampuan kognitif siswa kelas eksperimen sebesar 0</w:t>
      </w:r>
      <w:proofErr w:type="gramStart"/>
      <w:r w:rsidR="009956D4" w:rsidRPr="009A2840">
        <w:rPr>
          <w:rFonts w:ascii="Times New Roman" w:hAnsi="Times New Roman"/>
          <w:i/>
          <w:sz w:val="24"/>
        </w:rPr>
        <w:t>,44</w:t>
      </w:r>
      <w:proofErr w:type="gramEnd"/>
      <w:r w:rsidR="009956D4" w:rsidRPr="009A2840">
        <w:rPr>
          <w:rFonts w:ascii="Times New Roman" w:hAnsi="Times New Roman"/>
          <w:i/>
          <w:sz w:val="24"/>
        </w:rPr>
        <w:t xml:space="preserve"> dengan kategori sedang dan kelas kontrol sebesar 0.21 dengan kategori rendah. </w:t>
      </w:r>
      <w:proofErr w:type="gramStart"/>
      <w:r w:rsidR="009956D4" w:rsidRPr="009A2840">
        <w:rPr>
          <w:rFonts w:ascii="Times New Roman" w:hAnsi="Times New Roman"/>
          <w:i/>
          <w:sz w:val="24"/>
        </w:rPr>
        <w:t xml:space="preserve">Sedangkan hasil uji U terhadap nilai N-Gainnya menunjukkan bahwa terdapat perbedaan </w:t>
      </w:r>
      <w:r w:rsidR="00B50CE1" w:rsidRPr="009A2840">
        <w:rPr>
          <w:rFonts w:ascii="Times New Roman" w:hAnsi="Times New Roman"/>
          <w:i/>
          <w:sz w:val="24"/>
        </w:rPr>
        <w:t xml:space="preserve">yang signifikan pada </w:t>
      </w:r>
      <w:r w:rsidR="009956D4" w:rsidRPr="009A2840">
        <w:rPr>
          <w:rFonts w:ascii="Times New Roman" w:hAnsi="Times New Roman"/>
          <w:i/>
          <w:sz w:val="24"/>
        </w:rPr>
        <w:t>ke</w:t>
      </w:r>
      <w:r w:rsidR="00B50CE1" w:rsidRPr="009A2840">
        <w:rPr>
          <w:rFonts w:ascii="Times New Roman" w:hAnsi="Times New Roman"/>
          <w:i/>
          <w:sz w:val="24"/>
        </w:rPr>
        <w:t>mampuan kognitif</w:t>
      </w:r>
      <w:r w:rsidR="009956D4" w:rsidRPr="009A2840">
        <w:rPr>
          <w:rFonts w:ascii="Times New Roman" w:hAnsi="Times New Roman"/>
          <w:i/>
          <w:sz w:val="24"/>
        </w:rPr>
        <w:t xml:space="preserve"> antara siswa kelas eksperimen dan kelas kontrol.</w:t>
      </w:r>
      <w:proofErr w:type="gramEnd"/>
      <w:r w:rsidR="009956D4" w:rsidRPr="009A2840">
        <w:rPr>
          <w:rFonts w:ascii="Times New Roman" w:hAnsi="Times New Roman"/>
          <w:i/>
          <w:sz w:val="24"/>
        </w:rPr>
        <w:t xml:space="preserve"> Dengan demikian dapat disimpulkan bahwa model guided inquiry leb</w:t>
      </w:r>
      <w:r w:rsidR="00B50CE1" w:rsidRPr="009A2840">
        <w:rPr>
          <w:rFonts w:ascii="Times New Roman" w:hAnsi="Times New Roman"/>
          <w:i/>
          <w:sz w:val="24"/>
        </w:rPr>
        <w:t xml:space="preserve">ih dapat meningkatkan </w:t>
      </w:r>
      <w:r w:rsidR="009956D4" w:rsidRPr="009A2840">
        <w:rPr>
          <w:rFonts w:ascii="Times New Roman" w:hAnsi="Times New Roman"/>
          <w:i/>
          <w:sz w:val="24"/>
        </w:rPr>
        <w:t>kemampuan kognitif siswa SMP dibandingkan dengan model guided discovery</w:t>
      </w:r>
      <w:r w:rsidR="009956D4" w:rsidRPr="009A2840">
        <w:rPr>
          <w:i/>
        </w:rPr>
        <w:t>.</w:t>
      </w:r>
    </w:p>
    <w:p w:rsidR="004A5DC3" w:rsidRPr="00407ACD" w:rsidRDefault="009A2840" w:rsidP="00CC6708">
      <w:pPr>
        <w:rPr>
          <w:rFonts w:ascii="Times New Roman" w:hAnsi="Times New Roman"/>
          <w:i/>
          <w:sz w:val="24"/>
        </w:rPr>
      </w:pPr>
      <w:r w:rsidRPr="00401E3E">
        <w:rPr>
          <w:rFonts w:ascii="Times New Roman" w:hAnsi="Times New Roman"/>
          <w:b/>
          <w:bCs/>
          <w:sz w:val="24"/>
        </w:rPr>
        <w:t>K</w:t>
      </w:r>
      <w:r w:rsidR="00401E3E">
        <w:rPr>
          <w:rFonts w:ascii="Times New Roman" w:hAnsi="Times New Roman"/>
          <w:b/>
          <w:bCs/>
          <w:sz w:val="24"/>
        </w:rPr>
        <w:t>ata kunci</w:t>
      </w:r>
      <w:r w:rsidR="004A5DC3" w:rsidRPr="00401E3E">
        <w:rPr>
          <w:rFonts w:ascii="Times New Roman" w:hAnsi="Times New Roman"/>
          <w:b/>
          <w:bCs/>
          <w:sz w:val="24"/>
        </w:rPr>
        <w:t>:</w:t>
      </w:r>
      <w:r w:rsidR="004A5DC3" w:rsidRPr="009A2840">
        <w:rPr>
          <w:rFonts w:ascii="Times New Roman" w:hAnsi="Times New Roman"/>
          <w:bCs/>
          <w:i/>
          <w:sz w:val="24"/>
        </w:rPr>
        <w:t xml:space="preserve"> </w:t>
      </w:r>
      <w:r>
        <w:rPr>
          <w:rFonts w:ascii="Times New Roman" w:hAnsi="Times New Roman"/>
          <w:bCs/>
          <w:i/>
          <w:sz w:val="24"/>
        </w:rPr>
        <w:t>m</w:t>
      </w:r>
      <w:r w:rsidR="0033410B" w:rsidRPr="009A2840">
        <w:rPr>
          <w:rFonts w:ascii="Times New Roman" w:hAnsi="Times New Roman"/>
          <w:bCs/>
          <w:i/>
          <w:sz w:val="24"/>
        </w:rPr>
        <w:t>odel</w:t>
      </w:r>
      <w:r w:rsidR="004A5DC3" w:rsidRPr="009A2840">
        <w:rPr>
          <w:rFonts w:ascii="Times New Roman" w:hAnsi="Times New Roman"/>
          <w:bCs/>
          <w:i/>
          <w:sz w:val="24"/>
        </w:rPr>
        <w:t xml:space="preserve"> guided inquiry, </w:t>
      </w:r>
      <w:r>
        <w:rPr>
          <w:rFonts w:ascii="Times New Roman" w:hAnsi="Times New Roman"/>
          <w:bCs/>
          <w:i/>
          <w:sz w:val="24"/>
        </w:rPr>
        <w:t>m</w:t>
      </w:r>
      <w:r w:rsidR="009956D4" w:rsidRPr="009A2840">
        <w:rPr>
          <w:rFonts w:ascii="Times New Roman" w:hAnsi="Times New Roman"/>
          <w:bCs/>
          <w:i/>
          <w:sz w:val="24"/>
        </w:rPr>
        <w:t xml:space="preserve">odel guided discovery, </w:t>
      </w:r>
      <w:r>
        <w:rPr>
          <w:rFonts w:ascii="Times New Roman" w:hAnsi="Times New Roman"/>
          <w:bCs/>
          <w:i/>
          <w:sz w:val="24"/>
        </w:rPr>
        <w:t>k</w:t>
      </w:r>
      <w:r w:rsidR="00407ACD" w:rsidRPr="009A2840">
        <w:rPr>
          <w:rFonts w:ascii="Times New Roman" w:hAnsi="Times New Roman"/>
          <w:bCs/>
          <w:i/>
          <w:sz w:val="24"/>
        </w:rPr>
        <w:t>emampuan</w:t>
      </w:r>
      <w:r>
        <w:rPr>
          <w:rFonts w:ascii="Times New Roman" w:hAnsi="Times New Roman"/>
          <w:bCs/>
          <w:i/>
          <w:sz w:val="24"/>
        </w:rPr>
        <w:t xml:space="preserve"> kognitif, s</w:t>
      </w:r>
      <w:r w:rsidR="004A5DC3" w:rsidRPr="009A2840">
        <w:rPr>
          <w:rFonts w:ascii="Times New Roman" w:hAnsi="Times New Roman"/>
          <w:bCs/>
          <w:i/>
          <w:sz w:val="24"/>
        </w:rPr>
        <w:t xml:space="preserve">umber energi </w:t>
      </w:r>
      <w:r>
        <w:rPr>
          <w:rFonts w:ascii="Times New Roman" w:hAnsi="Times New Roman"/>
          <w:bCs/>
          <w:i/>
          <w:sz w:val="24"/>
        </w:rPr>
        <w:t>alternatif</w:t>
      </w:r>
    </w:p>
    <w:p w:rsidR="004A5DC3" w:rsidRDefault="004A5DC3" w:rsidP="00CC6708">
      <w:pPr>
        <w:rPr>
          <w:rFonts w:ascii="Times New Roman" w:hAnsi="Times New Roman"/>
          <w:i/>
          <w:sz w:val="24"/>
        </w:rPr>
      </w:pPr>
    </w:p>
    <w:p w:rsidR="00975A4D" w:rsidRDefault="00975A4D" w:rsidP="00CC6708">
      <w:pPr>
        <w:rPr>
          <w:rFonts w:ascii="Times New Roman" w:hAnsi="Times New Roman"/>
          <w:b/>
          <w:sz w:val="24"/>
        </w:rPr>
        <w:sectPr w:rsidR="00975A4D" w:rsidSect="004F7D7C">
          <w:footerReference w:type="default" r:id="rId8"/>
          <w:pgSz w:w="11907" w:h="16839" w:code="9"/>
          <w:pgMar w:top="2268" w:right="1701" w:bottom="1701" w:left="2268" w:header="720" w:footer="720" w:gutter="0"/>
          <w:cols w:space="720"/>
          <w:docGrid w:linePitch="360"/>
        </w:sectPr>
      </w:pPr>
    </w:p>
    <w:p w:rsidR="004A5DC3" w:rsidRPr="00F832C3" w:rsidRDefault="00F832C3" w:rsidP="00CC6708">
      <w:pPr>
        <w:rPr>
          <w:rFonts w:ascii="Times New Roman" w:hAnsi="Times New Roman"/>
          <w:b/>
          <w:sz w:val="24"/>
        </w:rPr>
      </w:pPr>
      <w:r w:rsidRPr="00F832C3">
        <w:rPr>
          <w:rFonts w:ascii="Times New Roman" w:hAnsi="Times New Roman"/>
          <w:b/>
          <w:sz w:val="24"/>
        </w:rPr>
        <w:lastRenderedPageBreak/>
        <w:t>PENDAHULUAN</w:t>
      </w:r>
    </w:p>
    <w:p w:rsidR="004A5DC3" w:rsidRPr="003D17B1" w:rsidRDefault="004A5DC3" w:rsidP="00CC6708">
      <w:pPr>
        <w:ind w:left="28" w:firstLine="823"/>
        <w:rPr>
          <w:rFonts w:ascii="Times New Roman" w:hAnsi="Times New Roman"/>
          <w:sz w:val="24"/>
        </w:rPr>
      </w:pPr>
      <w:proofErr w:type="gramStart"/>
      <w:r w:rsidRPr="003D17B1">
        <w:rPr>
          <w:rFonts w:ascii="Times New Roman" w:hAnsi="Times New Roman"/>
          <w:sz w:val="24"/>
        </w:rPr>
        <w:t>Ilmu Pengetahua Alam (IPA) pada hakikatnya merupakan suatu produk ilmiah, proses ilmiah dan aplikasi.</w:t>
      </w:r>
      <w:proofErr w:type="gramEnd"/>
      <w:r w:rsidRPr="003D17B1">
        <w:rPr>
          <w:rFonts w:ascii="Times New Roman" w:hAnsi="Times New Roman"/>
          <w:sz w:val="24"/>
        </w:rPr>
        <w:t xml:space="preserve"> </w:t>
      </w:r>
      <w:proofErr w:type="gramStart"/>
      <w:r w:rsidRPr="003D17B1">
        <w:rPr>
          <w:rFonts w:ascii="Times New Roman" w:hAnsi="Times New Roman"/>
          <w:sz w:val="24"/>
        </w:rPr>
        <w:t>IPA sebagai produk dapat dipandang sebagai sekumpulan pengetahuan, konsep dan bagan konsep.</w:t>
      </w:r>
      <w:proofErr w:type="gramEnd"/>
      <w:r w:rsidRPr="003D17B1">
        <w:rPr>
          <w:rFonts w:ascii="Times New Roman" w:hAnsi="Times New Roman"/>
          <w:sz w:val="24"/>
        </w:rPr>
        <w:t xml:space="preserve"> IPA sebagai proses merupakan langkah-langkah ilmiah yang dipergunakan untuk mempelajari objek studi, </w:t>
      </w:r>
      <w:r w:rsidRPr="003D17B1">
        <w:rPr>
          <w:rFonts w:ascii="Times New Roman" w:hAnsi="Times New Roman"/>
          <w:sz w:val="24"/>
        </w:rPr>
        <w:lastRenderedPageBreak/>
        <w:t>menemukan dan mengembangkan produk-produk sains yang lazim disebut metode ilmiah (</w:t>
      </w:r>
      <w:r w:rsidRPr="003D17B1">
        <w:rPr>
          <w:rFonts w:ascii="Times New Roman" w:hAnsi="Times New Roman"/>
          <w:i/>
          <w:sz w:val="24"/>
        </w:rPr>
        <w:t>scientific method</w:t>
      </w:r>
      <w:r w:rsidRPr="003D17B1">
        <w:rPr>
          <w:rFonts w:ascii="Times New Roman" w:hAnsi="Times New Roman"/>
          <w:sz w:val="24"/>
        </w:rPr>
        <w:t xml:space="preserve">). Sedangkan sebagai aplikasi, teori-teori IPA </w:t>
      </w:r>
      <w:proofErr w:type="gramStart"/>
      <w:r w:rsidRPr="003D17B1">
        <w:rPr>
          <w:rFonts w:ascii="Times New Roman" w:hAnsi="Times New Roman"/>
          <w:sz w:val="24"/>
        </w:rPr>
        <w:t>akan</w:t>
      </w:r>
      <w:proofErr w:type="gramEnd"/>
      <w:r w:rsidRPr="003D17B1">
        <w:rPr>
          <w:rFonts w:ascii="Times New Roman" w:hAnsi="Times New Roman"/>
          <w:sz w:val="24"/>
        </w:rPr>
        <w:t xml:space="preserve"> melahirkan teknologi yang dapat memberikan kemudahan bagi kehidupan (Prihanto</w:t>
      </w:r>
      <w:r w:rsidR="009E1FF9">
        <w:rPr>
          <w:rFonts w:ascii="Times New Roman" w:hAnsi="Times New Roman"/>
          <w:sz w:val="24"/>
        </w:rPr>
        <w:t>ro, dkk. dalam Trianto, 2014</w:t>
      </w:r>
      <w:r w:rsidRPr="003D17B1">
        <w:rPr>
          <w:rFonts w:ascii="Times New Roman" w:hAnsi="Times New Roman"/>
          <w:sz w:val="24"/>
        </w:rPr>
        <w:t xml:space="preserve">). Dengan demikian, IPA bukan hanya penguasaan sekumpulan pengetahuan yang </w:t>
      </w:r>
      <w:r w:rsidRPr="003D17B1">
        <w:rPr>
          <w:rFonts w:ascii="Times New Roman" w:hAnsi="Times New Roman"/>
          <w:sz w:val="24"/>
        </w:rPr>
        <w:lastRenderedPageBreak/>
        <w:t>berupa fakta-fakta, konsep maupun prinsip saja, tetapi juga merupakan suatu proses penemuan terhadap pengetahuan itu sendiri melalui langkah-langkah atau metode ilmiah</w:t>
      </w:r>
    </w:p>
    <w:p w:rsidR="004A5DC3" w:rsidRDefault="004A5DC3" w:rsidP="00CC6708">
      <w:pPr>
        <w:ind w:firstLine="851"/>
        <w:rPr>
          <w:rFonts w:ascii="Times New Roman" w:hAnsi="Times New Roman"/>
          <w:sz w:val="24"/>
        </w:rPr>
      </w:pPr>
      <w:r w:rsidRPr="003D17B1">
        <w:rPr>
          <w:rFonts w:ascii="Times New Roman" w:hAnsi="Times New Roman"/>
          <w:sz w:val="24"/>
        </w:rPr>
        <w:t xml:space="preserve">Berdasarkan hakikat IPA tersebut, maka pembelajaran IPA di </w:t>
      </w:r>
      <w:proofErr w:type="gramStart"/>
      <w:r w:rsidRPr="003D17B1">
        <w:rPr>
          <w:rFonts w:ascii="Times New Roman" w:hAnsi="Times New Roman"/>
          <w:sz w:val="24"/>
        </w:rPr>
        <w:t xml:space="preserve">sekolah </w:t>
      </w:r>
      <w:r>
        <w:rPr>
          <w:rFonts w:ascii="Times New Roman" w:hAnsi="Times New Roman"/>
          <w:sz w:val="24"/>
        </w:rPr>
        <w:t xml:space="preserve"> </w:t>
      </w:r>
      <w:r w:rsidRPr="003D17B1">
        <w:rPr>
          <w:rFonts w:ascii="Times New Roman" w:hAnsi="Times New Roman"/>
          <w:sz w:val="24"/>
        </w:rPr>
        <w:t>diharapkan</w:t>
      </w:r>
      <w:proofErr w:type="gramEnd"/>
      <w:r w:rsidRPr="003D17B1">
        <w:rPr>
          <w:rFonts w:ascii="Times New Roman" w:hAnsi="Times New Roman"/>
          <w:sz w:val="24"/>
        </w:rPr>
        <w:t xml:space="preserve"> dapat menjadi wahana bagi peserta didik untuk mempelajari diri sendiri dan alam sekitarnya serta mampu menerapkan pengetahuan tersebut dalam kehidupan sehari-hari. Pembelajaran IPA juga menekankan pada pengalaman langsung untuk mengembangkan kemampuan peserta didik sehingga memiliki kompetensi dalam memahami alam sekitar melalui proses mencari tahu dan melakukan, sehingga dapat membantu mereka untuk memperoleh keterampilan dan pemahaman yang lebih mendalam terhadap IPA. </w:t>
      </w:r>
      <w:proofErr w:type="gramStart"/>
      <w:r w:rsidRPr="003D17B1">
        <w:rPr>
          <w:rFonts w:ascii="Times New Roman" w:hAnsi="Times New Roman"/>
          <w:sz w:val="24"/>
        </w:rPr>
        <w:t>Oleh karena itu, melalui kegiatan dan pengalaman belajar IPA hendaknya siswa memiliki berbagai macam keterampilan termasuk keterampilan kognitif (intelektual), manual (psikomotor) dan sosial (sikap).</w:t>
      </w:r>
      <w:proofErr w:type="gramEnd"/>
      <w:r w:rsidRPr="003D17B1">
        <w:rPr>
          <w:rFonts w:ascii="Times New Roman" w:hAnsi="Times New Roman"/>
          <w:sz w:val="24"/>
        </w:rPr>
        <w:t xml:space="preserve"> </w:t>
      </w:r>
      <w:proofErr w:type="gramStart"/>
      <w:r w:rsidRPr="003D17B1">
        <w:rPr>
          <w:rFonts w:ascii="Times New Roman" w:hAnsi="Times New Roman"/>
          <w:sz w:val="24"/>
        </w:rPr>
        <w:t xml:space="preserve">Keterampilan-keterampilan tersebut merupakan keterampilan-keterampilan yang terlibat dalam </w:t>
      </w:r>
      <w:r w:rsidR="00542078">
        <w:rPr>
          <w:rFonts w:ascii="Times New Roman" w:hAnsi="Times New Roman"/>
          <w:sz w:val="24"/>
        </w:rPr>
        <w:t>kemampuan kognitif</w:t>
      </w:r>
      <w:r w:rsidR="009E1FF9">
        <w:rPr>
          <w:rFonts w:ascii="Times New Roman" w:hAnsi="Times New Roman"/>
          <w:sz w:val="24"/>
        </w:rPr>
        <w:t xml:space="preserve"> </w:t>
      </w:r>
      <w:r w:rsidR="00741F76">
        <w:rPr>
          <w:rFonts w:ascii="Times New Roman" w:hAnsi="Times New Roman"/>
          <w:sz w:val="24"/>
        </w:rPr>
        <w:t>(Rustaman, 2005</w:t>
      </w:r>
      <w:r w:rsidRPr="003D17B1">
        <w:rPr>
          <w:rFonts w:ascii="Times New Roman" w:hAnsi="Times New Roman"/>
          <w:sz w:val="24"/>
        </w:rPr>
        <w:t>).</w:t>
      </w:r>
      <w:proofErr w:type="gramEnd"/>
    </w:p>
    <w:p w:rsidR="00741F76" w:rsidRDefault="00741F76" w:rsidP="00CC6708">
      <w:pPr>
        <w:ind w:firstLine="851"/>
        <w:rPr>
          <w:rFonts w:ascii="Times New Roman" w:eastAsiaTheme="minorHAnsi" w:hAnsi="Times New Roman"/>
          <w:sz w:val="24"/>
        </w:rPr>
      </w:pPr>
      <w:r w:rsidRPr="00741F76">
        <w:rPr>
          <w:rFonts w:ascii="Times New Roman" w:eastAsiaTheme="minorHAnsi" w:hAnsi="Times New Roman"/>
          <w:sz w:val="24"/>
        </w:rPr>
        <w:t xml:space="preserve">Praktek yang terjadi di sekolah, sebagian </w:t>
      </w:r>
      <w:proofErr w:type="gramStart"/>
      <w:r w:rsidRPr="00741F76">
        <w:rPr>
          <w:rFonts w:ascii="Times New Roman" w:eastAsiaTheme="minorHAnsi" w:hAnsi="Times New Roman"/>
          <w:sz w:val="24"/>
        </w:rPr>
        <w:t>besar  kegiatan</w:t>
      </w:r>
      <w:proofErr w:type="gramEnd"/>
      <w:r w:rsidRPr="00741F76">
        <w:rPr>
          <w:rFonts w:ascii="Times New Roman" w:eastAsiaTheme="minorHAnsi" w:hAnsi="Times New Roman"/>
          <w:sz w:val="24"/>
        </w:rPr>
        <w:t xml:space="preserve"> pembelajaran IPA yang dilakukan belum mampu mewujudkan suasana belajar dan proses pembelajaran  yang menjadikan siswa aktif dan terlibat secara langsung, artinya pembelajaran tersebut belum dapat memfasilitasi siswa dalam mengembangkan berbagai potensi, kemampuan maupun keterampilan </w:t>
      </w:r>
      <w:r w:rsidRPr="00741F76">
        <w:rPr>
          <w:rFonts w:ascii="Times New Roman" w:eastAsiaTheme="minorHAnsi" w:hAnsi="Times New Roman"/>
          <w:sz w:val="24"/>
        </w:rPr>
        <w:lastRenderedPageBreak/>
        <w:t xml:space="preserve">mereka secara optimal termasuk </w:t>
      </w:r>
      <w:r w:rsidR="00542078">
        <w:rPr>
          <w:rFonts w:ascii="Times New Roman" w:eastAsiaTheme="minorHAnsi" w:hAnsi="Times New Roman"/>
          <w:sz w:val="24"/>
        </w:rPr>
        <w:t>kemampuan kognitif</w:t>
      </w:r>
      <w:r w:rsidRPr="00741F76">
        <w:rPr>
          <w:rFonts w:ascii="Times New Roman" w:eastAsiaTheme="minorHAnsi" w:hAnsi="Times New Roman"/>
          <w:sz w:val="24"/>
        </w:rPr>
        <w:t xml:space="preserve">dan kemampuan kognitifnya. </w:t>
      </w:r>
      <w:proofErr w:type="gramStart"/>
      <w:r w:rsidRPr="00741F76">
        <w:rPr>
          <w:rFonts w:ascii="Times New Roman" w:eastAsiaTheme="minorHAnsi" w:hAnsi="Times New Roman"/>
          <w:sz w:val="24"/>
        </w:rPr>
        <w:t>Hal ini dibuktikan dengan studi pendahuluan yang dilakukan peneliti melalui wawancara dengan guru IPA serta melakukan analisis terhadap kemampuan siswa kelas VII di salah satu SMP negeri di Kabupaten Kampar</w:t>
      </w:r>
      <w:r>
        <w:rPr>
          <w:rFonts w:ascii="Times New Roman" w:eastAsiaTheme="minorHAnsi" w:hAnsi="Times New Roman"/>
          <w:sz w:val="24"/>
        </w:rPr>
        <w:t>.</w:t>
      </w:r>
      <w:proofErr w:type="gramEnd"/>
    </w:p>
    <w:p w:rsidR="00741F76" w:rsidRPr="00F718D6" w:rsidRDefault="00741F76" w:rsidP="00CC6708">
      <w:pPr>
        <w:ind w:firstLine="851"/>
        <w:rPr>
          <w:rFonts w:ascii="Times New Roman" w:eastAsiaTheme="minorHAnsi" w:hAnsi="Times New Roman"/>
          <w:sz w:val="24"/>
        </w:rPr>
      </w:pPr>
      <w:proofErr w:type="gramStart"/>
      <w:r w:rsidRPr="00F718D6">
        <w:rPr>
          <w:rFonts w:ascii="Times New Roman" w:eastAsiaTheme="minorHAnsi" w:hAnsi="Times New Roman"/>
          <w:sz w:val="24"/>
        </w:rPr>
        <w:t>Studi pendahuluan yang telah dilakukan tersebut memberikan gambaran bahwa kemampuan kognitif siswa kelas VII berdasarkan tes ulangan harian yang diberikan kepada siswa selama ini belum memuaskan.</w:t>
      </w:r>
      <w:proofErr w:type="gramEnd"/>
      <w:r w:rsidRPr="00F718D6">
        <w:rPr>
          <w:rFonts w:ascii="Times New Roman" w:eastAsiaTheme="minorHAnsi" w:hAnsi="Times New Roman"/>
          <w:sz w:val="24"/>
        </w:rPr>
        <w:t xml:space="preserve"> Kebanyakan soal-soal yang diujikan hanya sampai pada tingkat pengetahuan (C</w:t>
      </w:r>
      <w:r w:rsidRPr="00F718D6">
        <w:rPr>
          <w:rFonts w:ascii="Times New Roman" w:eastAsiaTheme="minorHAnsi" w:hAnsi="Times New Roman"/>
          <w:sz w:val="24"/>
          <w:vertAlign w:val="subscript"/>
        </w:rPr>
        <w:t>1</w:t>
      </w:r>
      <w:r w:rsidRPr="00F718D6">
        <w:rPr>
          <w:rFonts w:ascii="Times New Roman" w:eastAsiaTheme="minorHAnsi" w:hAnsi="Times New Roman"/>
          <w:sz w:val="24"/>
        </w:rPr>
        <w:t>) dan pemahaman (C</w:t>
      </w:r>
      <w:r w:rsidRPr="00F718D6">
        <w:rPr>
          <w:rFonts w:ascii="Times New Roman" w:eastAsiaTheme="minorHAnsi" w:hAnsi="Times New Roman"/>
          <w:sz w:val="24"/>
          <w:vertAlign w:val="subscript"/>
        </w:rPr>
        <w:t>2</w:t>
      </w:r>
      <w:r w:rsidRPr="00F718D6">
        <w:rPr>
          <w:rFonts w:ascii="Times New Roman" w:eastAsiaTheme="minorHAnsi" w:hAnsi="Times New Roman"/>
          <w:sz w:val="24"/>
        </w:rPr>
        <w:t>)</w:t>
      </w:r>
      <w:proofErr w:type="gramStart"/>
      <w:r w:rsidRPr="00F718D6">
        <w:rPr>
          <w:rFonts w:ascii="Times New Roman" w:eastAsiaTheme="minorHAnsi" w:hAnsi="Times New Roman"/>
          <w:sz w:val="24"/>
        </w:rPr>
        <w:t>,  padahal</w:t>
      </w:r>
      <w:proofErr w:type="gramEnd"/>
      <w:r w:rsidRPr="00F718D6">
        <w:rPr>
          <w:rFonts w:ascii="Times New Roman" w:eastAsiaTheme="minorHAnsi" w:hAnsi="Times New Roman"/>
          <w:sz w:val="24"/>
        </w:rPr>
        <w:t xml:space="preserve"> tingkatan kemampuan koginitif menurut taksonomi Bloom yang direvisi terdiri atas enam tingkatan mulai dari level C</w:t>
      </w:r>
      <w:r w:rsidRPr="00F718D6">
        <w:rPr>
          <w:rFonts w:ascii="Times New Roman" w:eastAsiaTheme="minorHAnsi" w:hAnsi="Times New Roman"/>
          <w:sz w:val="24"/>
          <w:vertAlign w:val="subscript"/>
        </w:rPr>
        <w:t xml:space="preserve">1 </w:t>
      </w:r>
      <w:r w:rsidRPr="00F718D6">
        <w:rPr>
          <w:rFonts w:ascii="Times New Roman" w:eastAsiaTheme="minorHAnsi" w:hAnsi="Times New Roman"/>
          <w:sz w:val="24"/>
        </w:rPr>
        <w:t>(mengingat),  C</w:t>
      </w:r>
      <w:r w:rsidRPr="00F718D6">
        <w:rPr>
          <w:rFonts w:ascii="Times New Roman" w:eastAsiaTheme="minorHAnsi" w:hAnsi="Times New Roman"/>
          <w:sz w:val="24"/>
          <w:vertAlign w:val="subscript"/>
        </w:rPr>
        <w:t xml:space="preserve">2 </w:t>
      </w:r>
      <w:r w:rsidRPr="00F718D6">
        <w:rPr>
          <w:rFonts w:ascii="Times New Roman" w:eastAsiaTheme="minorHAnsi" w:hAnsi="Times New Roman"/>
          <w:sz w:val="24"/>
        </w:rPr>
        <w:t>(memahami),  C</w:t>
      </w:r>
      <w:r w:rsidRPr="00F718D6">
        <w:rPr>
          <w:rFonts w:ascii="Times New Roman" w:eastAsiaTheme="minorHAnsi" w:hAnsi="Times New Roman"/>
          <w:sz w:val="24"/>
          <w:vertAlign w:val="subscript"/>
        </w:rPr>
        <w:t xml:space="preserve">3 </w:t>
      </w:r>
      <w:r w:rsidRPr="00F718D6">
        <w:rPr>
          <w:rFonts w:ascii="Times New Roman" w:eastAsiaTheme="minorHAnsi" w:hAnsi="Times New Roman"/>
          <w:sz w:val="24"/>
        </w:rPr>
        <w:t>(mengaplikasi), C</w:t>
      </w:r>
      <w:r w:rsidRPr="00F718D6">
        <w:rPr>
          <w:rFonts w:ascii="Times New Roman" w:eastAsiaTheme="minorHAnsi" w:hAnsi="Times New Roman"/>
          <w:sz w:val="24"/>
          <w:vertAlign w:val="subscript"/>
        </w:rPr>
        <w:t xml:space="preserve">4 </w:t>
      </w:r>
      <w:r w:rsidRPr="00F718D6">
        <w:rPr>
          <w:rFonts w:ascii="Times New Roman" w:eastAsiaTheme="minorHAnsi" w:hAnsi="Times New Roman"/>
          <w:sz w:val="24"/>
        </w:rPr>
        <w:t>(menganalisis), C</w:t>
      </w:r>
      <w:r w:rsidRPr="00F718D6">
        <w:rPr>
          <w:rFonts w:ascii="Times New Roman" w:eastAsiaTheme="minorHAnsi" w:hAnsi="Times New Roman"/>
          <w:sz w:val="24"/>
          <w:vertAlign w:val="subscript"/>
        </w:rPr>
        <w:t xml:space="preserve">5 </w:t>
      </w:r>
      <w:r w:rsidRPr="00F718D6">
        <w:rPr>
          <w:rFonts w:ascii="Times New Roman" w:eastAsiaTheme="minorHAnsi" w:hAnsi="Times New Roman"/>
          <w:sz w:val="24"/>
        </w:rPr>
        <w:t>(mengevaluasi) hingga level C</w:t>
      </w:r>
      <w:r w:rsidRPr="00F718D6">
        <w:rPr>
          <w:rFonts w:ascii="Times New Roman" w:eastAsiaTheme="minorHAnsi" w:hAnsi="Times New Roman"/>
          <w:sz w:val="24"/>
          <w:vertAlign w:val="subscript"/>
        </w:rPr>
        <w:t>6</w:t>
      </w:r>
      <w:r w:rsidRPr="00F718D6">
        <w:rPr>
          <w:rFonts w:ascii="Times New Roman" w:eastAsiaTheme="minorHAnsi" w:hAnsi="Times New Roman"/>
          <w:sz w:val="24"/>
        </w:rPr>
        <w:t xml:space="preserve"> (mencipta) (Anderson &amp; krathwol, 2001). </w:t>
      </w:r>
      <w:proofErr w:type="gramStart"/>
      <w:r w:rsidRPr="00F718D6">
        <w:rPr>
          <w:rFonts w:ascii="Times New Roman" w:eastAsiaTheme="minorHAnsi" w:hAnsi="Times New Roman"/>
          <w:sz w:val="24"/>
        </w:rPr>
        <w:t>Dengan demikian dapat dipahami bahwa pengalaman belajar yang diperoleh siswa dalam mengembangkan kemampuan kognitif mereka belum optimal bahkan jarang mereka dapatkan ketika melakukan kegiatan pembelajaran IPA di sekolah sehingga masih dapat ditingkatkan lagi.</w:t>
      </w:r>
      <w:proofErr w:type="gramEnd"/>
      <w:r w:rsidRPr="00F718D6">
        <w:rPr>
          <w:rFonts w:ascii="Times New Roman" w:eastAsiaTheme="minorHAnsi" w:hAnsi="Times New Roman"/>
          <w:sz w:val="24"/>
        </w:rPr>
        <w:t xml:space="preserve"> </w:t>
      </w:r>
    </w:p>
    <w:p w:rsidR="004A5DC3" w:rsidRDefault="00F718D6" w:rsidP="00CC6708">
      <w:pPr>
        <w:ind w:firstLine="851"/>
        <w:rPr>
          <w:rFonts w:ascii="Times New Roman" w:hAnsi="Times New Roman"/>
          <w:sz w:val="24"/>
        </w:rPr>
      </w:pPr>
      <w:r w:rsidRPr="00F718D6">
        <w:rPr>
          <w:rFonts w:ascii="Times New Roman" w:eastAsiaTheme="minorHAnsi" w:hAnsi="Times New Roman"/>
          <w:sz w:val="24"/>
        </w:rPr>
        <w:t>Solusi u</w:t>
      </w:r>
      <w:r w:rsidR="00741F76" w:rsidRPr="00F718D6">
        <w:rPr>
          <w:rFonts w:ascii="Times New Roman" w:eastAsiaTheme="minorHAnsi" w:hAnsi="Times New Roman"/>
          <w:sz w:val="24"/>
        </w:rPr>
        <w:t xml:space="preserve">ntuk mengatasi persoalan dan kendala dalam pembelajaran IPA yang telah dikemukakan, maka salah satu alternatif solusi yang dapat dilakukan adalah melalui penerapan model </w:t>
      </w:r>
      <w:r w:rsidR="00741F76" w:rsidRPr="00F718D6">
        <w:rPr>
          <w:rFonts w:ascii="Times New Roman" w:eastAsiaTheme="minorHAnsi" w:hAnsi="Times New Roman"/>
          <w:i/>
          <w:sz w:val="24"/>
        </w:rPr>
        <w:t>guided inquiry</w:t>
      </w:r>
      <w:r w:rsidR="00741F76" w:rsidRPr="00F718D6">
        <w:rPr>
          <w:rFonts w:ascii="Times New Roman" w:eastAsiaTheme="minorHAnsi" w:hAnsi="Times New Roman"/>
          <w:sz w:val="24"/>
        </w:rPr>
        <w:t xml:space="preserve"> dalam pembelajaran IPA terpadu di sekolah. Hal ini </w:t>
      </w:r>
      <w:r w:rsidR="00741F76" w:rsidRPr="00F718D6">
        <w:rPr>
          <w:rFonts w:ascii="Times New Roman" w:eastAsiaTheme="minorHAnsi" w:hAnsi="Times New Roman"/>
          <w:sz w:val="24"/>
        </w:rPr>
        <w:lastRenderedPageBreak/>
        <w:t xml:space="preserve">disebabkan karena model </w:t>
      </w:r>
      <w:r w:rsidR="00741F76" w:rsidRPr="00F718D6">
        <w:rPr>
          <w:rFonts w:ascii="Times New Roman" w:eastAsiaTheme="minorHAnsi" w:hAnsi="Times New Roman"/>
          <w:i/>
          <w:sz w:val="24"/>
        </w:rPr>
        <w:t>guided inquiry</w:t>
      </w:r>
      <w:r w:rsidR="00741F76" w:rsidRPr="00F718D6">
        <w:rPr>
          <w:rFonts w:ascii="Times New Roman" w:eastAsiaTheme="minorHAnsi" w:hAnsi="Times New Roman"/>
          <w:sz w:val="24"/>
        </w:rPr>
        <w:t xml:space="preserve"> dapat menciptakan suasana dan proses pembelajaran yang memfasilitasi siswa dalam mengembangkan </w:t>
      </w:r>
      <w:r w:rsidRPr="00F718D6">
        <w:rPr>
          <w:rFonts w:ascii="Times New Roman" w:eastAsiaTheme="minorHAnsi" w:hAnsi="Times New Roman"/>
          <w:sz w:val="24"/>
        </w:rPr>
        <w:t xml:space="preserve">dan </w:t>
      </w:r>
      <w:r w:rsidR="00741F76" w:rsidRPr="00F718D6">
        <w:rPr>
          <w:rFonts w:ascii="Times New Roman" w:eastAsiaTheme="minorHAnsi" w:hAnsi="Times New Roman"/>
          <w:sz w:val="24"/>
        </w:rPr>
        <w:t xml:space="preserve">meningkatkan kemampuan kognitif siswa. Hal ini </w:t>
      </w:r>
      <w:r w:rsidRPr="00F718D6">
        <w:rPr>
          <w:rFonts w:ascii="Times New Roman" w:eastAsiaTheme="minorHAnsi" w:hAnsi="Times New Roman"/>
          <w:sz w:val="24"/>
        </w:rPr>
        <w:t xml:space="preserve">disebabkan karena pada </w:t>
      </w:r>
      <w:r w:rsidR="00741F76" w:rsidRPr="00F718D6">
        <w:rPr>
          <w:rFonts w:ascii="Times New Roman" w:hAnsi="Times New Roman"/>
          <w:sz w:val="24"/>
        </w:rPr>
        <w:t xml:space="preserve">setiap tahapan model </w:t>
      </w:r>
      <w:r w:rsidR="00741F76" w:rsidRPr="00F718D6">
        <w:rPr>
          <w:rFonts w:ascii="Times New Roman" w:hAnsi="Times New Roman"/>
          <w:i/>
          <w:sz w:val="24"/>
        </w:rPr>
        <w:t>guided inquiry</w:t>
      </w:r>
      <w:r w:rsidR="00741F76" w:rsidRPr="00F718D6">
        <w:rPr>
          <w:rFonts w:ascii="Times New Roman" w:hAnsi="Times New Roman"/>
          <w:sz w:val="24"/>
        </w:rPr>
        <w:t xml:space="preserve"> siswa </w:t>
      </w:r>
      <w:proofErr w:type="gramStart"/>
      <w:r w:rsidR="00741F76" w:rsidRPr="00F718D6">
        <w:rPr>
          <w:rFonts w:ascii="Times New Roman" w:hAnsi="Times New Roman"/>
          <w:sz w:val="24"/>
        </w:rPr>
        <w:t>akan</w:t>
      </w:r>
      <w:proofErr w:type="gramEnd"/>
      <w:r w:rsidR="00741F76" w:rsidRPr="00F718D6">
        <w:rPr>
          <w:rFonts w:ascii="Times New Roman" w:hAnsi="Times New Roman"/>
          <w:sz w:val="24"/>
        </w:rPr>
        <w:t xml:space="preserve"> memperoleh pengalaman belajar </w:t>
      </w:r>
      <w:r w:rsidR="00CC6708">
        <w:rPr>
          <w:rFonts w:ascii="Times New Roman" w:hAnsi="Times New Roman"/>
          <w:sz w:val="24"/>
        </w:rPr>
        <w:t xml:space="preserve">secara langsung dan aktif dalam </w:t>
      </w:r>
      <w:r w:rsidR="00741F76" w:rsidRPr="00F718D6">
        <w:rPr>
          <w:rFonts w:ascii="Times New Roman" w:hAnsi="Times New Roman"/>
          <w:sz w:val="24"/>
        </w:rPr>
        <w:t>mengembangkan kemampuan kognitifnya.</w:t>
      </w:r>
      <w:r w:rsidRPr="00F718D6">
        <w:rPr>
          <w:rFonts w:ascii="Times New Roman" w:hAnsi="Times New Roman"/>
          <w:sz w:val="24"/>
        </w:rPr>
        <w:t xml:space="preserve"> </w:t>
      </w:r>
      <w:proofErr w:type="gramStart"/>
      <w:r w:rsidR="00BD11AF">
        <w:rPr>
          <w:rFonts w:ascii="Times New Roman" w:hAnsi="Times New Roman"/>
          <w:sz w:val="24"/>
        </w:rPr>
        <w:t>Bruner (dalam Dahar, 2011</w:t>
      </w:r>
      <w:r w:rsidR="00741F76" w:rsidRPr="00F718D6">
        <w:rPr>
          <w:rFonts w:ascii="Times New Roman" w:hAnsi="Times New Roman"/>
          <w:sz w:val="24"/>
        </w:rPr>
        <w:t>)</w:t>
      </w:r>
      <w:r w:rsidR="00CC6708">
        <w:rPr>
          <w:rFonts w:ascii="Times New Roman" w:hAnsi="Times New Roman"/>
          <w:sz w:val="24"/>
        </w:rPr>
        <w:t xml:space="preserve"> </w:t>
      </w:r>
      <w:r w:rsidR="00741F76" w:rsidRPr="00F718D6">
        <w:rPr>
          <w:rFonts w:ascii="Times New Roman" w:hAnsi="Times New Roman"/>
          <w:sz w:val="24"/>
        </w:rPr>
        <w:t>mengemukakan bahwa pembelajaran berbasis inkuiri sesuai dengan pencarian pengetahuan secara aktif oleh siswa dan dengan sendirinya memberikan hasil yang paling baik karena mereka didorong untuk mencari pemecahan masalah sendiri sehingga menghasilkan pengetahuan yang benar-benar bermakna.</w:t>
      </w:r>
      <w:proofErr w:type="gramEnd"/>
    </w:p>
    <w:p w:rsidR="00F718D6" w:rsidRPr="003723E6" w:rsidRDefault="00F718D6" w:rsidP="00CC6708">
      <w:pPr>
        <w:ind w:firstLine="851"/>
        <w:rPr>
          <w:rFonts w:ascii="Times New Roman" w:hAnsi="Times New Roman"/>
          <w:sz w:val="24"/>
        </w:rPr>
      </w:pPr>
      <w:r w:rsidRPr="003723E6">
        <w:rPr>
          <w:rFonts w:ascii="Times New Roman" w:hAnsi="Times New Roman"/>
          <w:sz w:val="24"/>
        </w:rPr>
        <w:t>Berdasarkan uraian latar belakang masalah yang telah dikemukan</w:t>
      </w:r>
      <w:r w:rsidR="003723E6" w:rsidRPr="003723E6">
        <w:rPr>
          <w:rFonts w:ascii="Times New Roman" w:hAnsi="Times New Roman"/>
          <w:sz w:val="24"/>
        </w:rPr>
        <w:t xml:space="preserve">, maka </w:t>
      </w:r>
      <w:r w:rsidRPr="003723E6">
        <w:rPr>
          <w:rFonts w:ascii="Times New Roman" w:hAnsi="Times New Roman"/>
          <w:sz w:val="24"/>
        </w:rPr>
        <w:t>rumusan masalah dalam peneli</w:t>
      </w:r>
      <w:r w:rsidR="003723E6" w:rsidRPr="003723E6">
        <w:rPr>
          <w:rFonts w:ascii="Times New Roman" w:hAnsi="Times New Roman"/>
          <w:sz w:val="24"/>
        </w:rPr>
        <w:t xml:space="preserve">tian ini adalah </w:t>
      </w:r>
      <w:r w:rsidRPr="003723E6">
        <w:rPr>
          <w:rFonts w:ascii="Times New Roman" w:hAnsi="Times New Roman"/>
          <w:sz w:val="24"/>
        </w:rPr>
        <w:t>“Bagaimanakah perbedaan pe</w:t>
      </w:r>
      <w:r w:rsidR="003723E6" w:rsidRPr="003723E6">
        <w:rPr>
          <w:rFonts w:ascii="Times New Roman" w:hAnsi="Times New Roman"/>
          <w:sz w:val="24"/>
        </w:rPr>
        <w:t xml:space="preserve">ningkatan </w:t>
      </w:r>
      <w:r w:rsidRPr="003723E6">
        <w:rPr>
          <w:rFonts w:ascii="Times New Roman" w:hAnsi="Times New Roman"/>
          <w:sz w:val="24"/>
        </w:rPr>
        <w:t xml:space="preserve">kemampuan kognitif siswa melalui penerapan model </w:t>
      </w:r>
      <w:r w:rsidRPr="003723E6">
        <w:rPr>
          <w:rFonts w:ascii="Times New Roman" w:hAnsi="Times New Roman"/>
          <w:i/>
          <w:sz w:val="24"/>
        </w:rPr>
        <w:t>guided inquiry</w:t>
      </w:r>
      <w:r w:rsidRPr="003723E6">
        <w:rPr>
          <w:rFonts w:ascii="Times New Roman" w:hAnsi="Times New Roman"/>
          <w:sz w:val="24"/>
        </w:rPr>
        <w:t xml:space="preserve"> dibandingkan dengan model </w:t>
      </w:r>
      <w:r w:rsidRPr="003723E6">
        <w:rPr>
          <w:rFonts w:ascii="Times New Roman" w:hAnsi="Times New Roman"/>
          <w:i/>
          <w:sz w:val="24"/>
        </w:rPr>
        <w:t>guided discovery</w:t>
      </w:r>
      <w:r w:rsidRPr="003723E6">
        <w:rPr>
          <w:rFonts w:ascii="Times New Roman" w:hAnsi="Times New Roman"/>
          <w:sz w:val="24"/>
        </w:rPr>
        <w:t xml:space="preserve"> dalam pembelajaran IPA pada tema sumber energi alternatif</w:t>
      </w:r>
      <w:r w:rsidR="003723E6" w:rsidRPr="003723E6">
        <w:rPr>
          <w:rFonts w:ascii="Times New Roman" w:hAnsi="Times New Roman"/>
          <w:sz w:val="24"/>
        </w:rPr>
        <w:t>?</w:t>
      </w:r>
      <w:proofErr w:type="gramStart"/>
      <w:r w:rsidR="003723E6" w:rsidRPr="003723E6">
        <w:rPr>
          <w:rFonts w:ascii="Times New Roman" w:hAnsi="Times New Roman"/>
          <w:sz w:val="24"/>
        </w:rPr>
        <w:t>”.</w:t>
      </w:r>
      <w:proofErr w:type="gramEnd"/>
    </w:p>
    <w:p w:rsidR="004A5DC3" w:rsidRDefault="003723E6" w:rsidP="00CC6708">
      <w:pPr>
        <w:ind w:firstLine="851"/>
        <w:rPr>
          <w:rFonts w:ascii="Times New Roman" w:hAnsi="Times New Roman"/>
          <w:sz w:val="24"/>
        </w:rPr>
      </w:pPr>
      <w:r w:rsidRPr="003723E6">
        <w:rPr>
          <w:rFonts w:ascii="Times New Roman" w:hAnsi="Times New Roman"/>
          <w:sz w:val="24"/>
          <w:lang w:val="fi-FI"/>
        </w:rPr>
        <w:t>Adapun tujuan penelitian yang telah diperoleh dalam penelitian ini yaitu dapat m</w:t>
      </w:r>
      <w:r w:rsidRPr="003723E6">
        <w:rPr>
          <w:rFonts w:ascii="Times New Roman" w:hAnsi="Times New Roman"/>
          <w:sz w:val="24"/>
        </w:rPr>
        <w:t xml:space="preserve">engetahui bahwa terdapat perbedaan peningkatan kemampuan kognitif siswa antara kelas eksperimen yang menerapkan model </w:t>
      </w:r>
      <w:r w:rsidRPr="003723E6">
        <w:rPr>
          <w:rFonts w:ascii="Times New Roman" w:hAnsi="Times New Roman"/>
          <w:i/>
          <w:sz w:val="24"/>
        </w:rPr>
        <w:t>guided inquiry</w:t>
      </w:r>
      <w:r w:rsidRPr="003723E6">
        <w:rPr>
          <w:rFonts w:ascii="Times New Roman" w:hAnsi="Times New Roman"/>
          <w:sz w:val="24"/>
        </w:rPr>
        <w:t xml:space="preserve"> dan kelas kontrol yang menerapkan model </w:t>
      </w:r>
      <w:r w:rsidRPr="003723E6">
        <w:rPr>
          <w:rFonts w:ascii="Times New Roman" w:hAnsi="Times New Roman"/>
          <w:i/>
          <w:sz w:val="24"/>
        </w:rPr>
        <w:t>guided discovery</w:t>
      </w:r>
      <w:r w:rsidRPr="003723E6">
        <w:rPr>
          <w:rFonts w:ascii="Times New Roman" w:hAnsi="Times New Roman"/>
          <w:sz w:val="24"/>
        </w:rPr>
        <w:t xml:space="preserve"> dalam pembelajaran IPA di SMP dimana siswa yang kelas eksperimen mengalami peningkatan lebih besar.</w:t>
      </w:r>
    </w:p>
    <w:p w:rsidR="00CC6708" w:rsidRDefault="00CC6708" w:rsidP="00CC6708">
      <w:pPr>
        <w:ind w:firstLine="851"/>
        <w:rPr>
          <w:lang w:val="fi-FI"/>
        </w:rPr>
      </w:pPr>
    </w:p>
    <w:p w:rsidR="004A5DC3" w:rsidRPr="00F832C3" w:rsidRDefault="00F832C3" w:rsidP="00CC6708">
      <w:pPr>
        <w:rPr>
          <w:rFonts w:ascii="Times New Roman" w:hAnsi="Times New Roman"/>
          <w:b/>
          <w:sz w:val="24"/>
        </w:rPr>
      </w:pPr>
      <w:r w:rsidRPr="00F832C3">
        <w:rPr>
          <w:rFonts w:ascii="Times New Roman" w:hAnsi="Times New Roman"/>
          <w:b/>
          <w:sz w:val="24"/>
        </w:rPr>
        <w:lastRenderedPageBreak/>
        <w:t>METODE</w:t>
      </w:r>
      <w:r>
        <w:rPr>
          <w:rFonts w:ascii="Times New Roman" w:hAnsi="Times New Roman"/>
          <w:b/>
          <w:sz w:val="24"/>
        </w:rPr>
        <w:t xml:space="preserve"> PENELITIAN</w:t>
      </w:r>
    </w:p>
    <w:p w:rsidR="004A5DC3" w:rsidRPr="003D17B1" w:rsidRDefault="004A5DC3" w:rsidP="00CC6708">
      <w:pPr>
        <w:ind w:firstLine="851"/>
        <w:rPr>
          <w:rFonts w:ascii="Times New Roman" w:hAnsi="Times New Roman"/>
          <w:sz w:val="24"/>
        </w:rPr>
      </w:pPr>
      <w:r w:rsidRPr="003D17B1">
        <w:rPr>
          <w:rFonts w:ascii="Times New Roman" w:hAnsi="Times New Roman"/>
          <w:sz w:val="24"/>
          <w:lang w:val="sv-SE"/>
        </w:rPr>
        <w:t>Penelitian ini menggunakan metode</w:t>
      </w:r>
      <w:r w:rsidR="00B50CE1">
        <w:rPr>
          <w:rFonts w:ascii="Times New Roman" w:hAnsi="Times New Roman"/>
          <w:sz w:val="24"/>
          <w:lang w:val="sv-SE"/>
        </w:rPr>
        <w:t xml:space="preserve"> kuasi eksperimen dengan desain </w:t>
      </w:r>
      <w:r w:rsidRPr="003D17B1">
        <w:rPr>
          <w:rFonts w:ascii="Times New Roman" w:hAnsi="Times New Roman"/>
          <w:i/>
          <w:sz w:val="24"/>
          <w:lang w:val="sv-SE"/>
        </w:rPr>
        <w:t xml:space="preserve"> </w:t>
      </w:r>
      <w:r w:rsidR="00B50CE1">
        <w:rPr>
          <w:rFonts w:ascii="Times New Roman" w:hAnsi="Times New Roman"/>
          <w:i/>
          <w:sz w:val="24"/>
          <w:lang w:val="sv-SE"/>
        </w:rPr>
        <w:t xml:space="preserve">the matching only </w:t>
      </w:r>
      <w:r w:rsidRPr="003D17B1">
        <w:rPr>
          <w:rFonts w:ascii="Times New Roman" w:hAnsi="Times New Roman"/>
          <w:i/>
          <w:sz w:val="24"/>
          <w:lang w:val="sv-SE"/>
        </w:rPr>
        <w:t xml:space="preserve">pretest and posttest control </w:t>
      </w:r>
      <w:r w:rsidR="00B50CE1">
        <w:rPr>
          <w:rFonts w:ascii="Times New Roman" w:hAnsi="Times New Roman"/>
          <w:i/>
          <w:sz w:val="24"/>
          <w:lang w:val="sv-SE"/>
        </w:rPr>
        <w:t>group</w:t>
      </w:r>
      <w:r w:rsidRPr="003D17B1">
        <w:rPr>
          <w:rFonts w:ascii="Times New Roman" w:hAnsi="Times New Roman"/>
          <w:sz w:val="24"/>
          <w:lang w:val="sv-SE"/>
        </w:rPr>
        <w:t>. Sampel dalam</w:t>
      </w:r>
      <w:r w:rsidR="00D94390">
        <w:rPr>
          <w:rFonts w:ascii="Times New Roman" w:hAnsi="Times New Roman"/>
          <w:sz w:val="24"/>
          <w:lang w:val="sv-SE"/>
        </w:rPr>
        <w:t xml:space="preserve"> penelitian ini merupakan </w:t>
      </w:r>
      <w:r w:rsidRPr="003D17B1">
        <w:rPr>
          <w:rFonts w:ascii="Times New Roman" w:hAnsi="Times New Roman"/>
          <w:sz w:val="24"/>
          <w:lang w:val="sv-SE"/>
        </w:rPr>
        <w:t>siswa kelas VII di salah satu SMP negeri di Kabupaten Kampar</w:t>
      </w:r>
      <w:r w:rsidR="00D94390">
        <w:rPr>
          <w:rFonts w:ascii="Times New Roman" w:hAnsi="Times New Roman"/>
          <w:sz w:val="24"/>
          <w:lang w:val="sv-SE"/>
        </w:rPr>
        <w:t xml:space="preserve"> sebanyak 42 orang, terdiri atas</w:t>
      </w:r>
      <w:r w:rsidRPr="003D17B1">
        <w:rPr>
          <w:rFonts w:ascii="Times New Roman" w:hAnsi="Times New Roman"/>
          <w:sz w:val="24"/>
          <w:lang w:val="sv-SE"/>
        </w:rPr>
        <w:t xml:space="preserve"> kelas eksperimen dan kelas kontrol </w:t>
      </w:r>
      <w:r w:rsidR="00D94390">
        <w:rPr>
          <w:rFonts w:ascii="Times New Roman" w:hAnsi="Times New Roman"/>
          <w:sz w:val="24"/>
          <w:lang w:val="sv-SE"/>
        </w:rPr>
        <w:t xml:space="preserve">dengan jumlah </w:t>
      </w:r>
      <w:r w:rsidRPr="003D17B1">
        <w:rPr>
          <w:rFonts w:ascii="Times New Roman" w:hAnsi="Times New Roman"/>
          <w:sz w:val="24"/>
          <w:lang w:val="sv-SE"/>
        </w:rPr>
        <w:t>21 siswa</w:t>
      </w:r>
      <w:r w:rsidR="00D94390">
        <w:rPr>
          <w:rFonts w:ascii="Times New Roman" w:hAnsi="Times New Roman"/>
          <w:sz w:val="24"/>
          <w:lang w:val="sv-SE"/>
        </w:rPr>
        <w:t xml:space="preserve"> pada masing-masing kelas</w:t>
      </w:r>
      <w:r w:rsidRPr="003D17B1">
        <w:rPr>
          <w:rFonts w:ascii="Times New Roman" w:hAnsi="Times New Roman"/>
          <w:sz w:val="24"/>
          <w:lang w:val="sv-SE"/>
        </w:rPr>
        <w:t xml:space="preserve">. Kelas eksperimen memperoleh perlakuan dengan menerapkan model </w:t>
      </w:r>
      <w:r w:rsidRPr="00D94390">
        <w:rPr>
          <w:rFonts w:ascii="Times New Roman" w:hAnsi="Times New Roman"/>
          <w:i/>
          <w:sz w:val="24"/>
          <w:lang w:val="sv-SE"/>
        </w:rPr>
        <w:t>guided inquiry</w:t>
      </w:r>
      <w:r w:rsidRPr="003D17B1">
        <w:rPr>
          <w:rFonts w:ascii="Times New Roman" w:hAnsi="Times New Roman"/>
          <w:sz w:val="24"/>
          <w:lang w:val="sv-SE"/>
        </w:rPr>
        <w:t xml:space="preserve">, sedangkan kelas kontrol memperoleh perlakuan melalui penerapan model </w:t>
      </w:r>
      <w:r w:rsidRPr="00D94390">
        <w:rPr>
          <w:rFonts w:ascii="Times New Roman" w:hAnsi="Times New Roman"/>
          <w:i/>
          <w:sz w:val="24"/>
          <w:lang w:val="sv-SE"/>
        </w:rPr>
        <w:t>guided discovery</w:t>
      </w:r>
      <w:r w:rsidRPr="003D17B1">
        <w:rPr>
          <w:rFonts w:ascii="Times New Roman" w:hAnsi="Times New Roman"/>
          <w:sz w:val="24"/>
          <w:lang w:val="sv-SE"/>
        </w:rPr>
        <w:t xml:space="preserve">. Kedua kelas menggunakan tema pembelajaran yang sama yaitu sumber energi alternatif (briket dan baterai buah), memuat </w:t>
      </w:r>
      <w:r w:rsidRPr="003D17B1">
        <w:rPr>
          <w:rFonts w:ascii="Times New Roman" w:hAnsi="Times New Roman"/>
          <w:sz w:val="24"/>
        </w:rPr>
        <w:t>konsep IPA Biologi, Fisika, dan Kimia.</w:t>
      </w:r>
      <w:r w:rsidR="00D94390">
        <w:rPr>
          <w:rFonts w:ascii="Times New Roman" w:hAnsi="Times New Roman"/>
          <w:sz w:val="24"/>
        </w:rPr>
        <w:t xml:space="preserve"> </w:t>
      </w:r>
      <w:proofErr w:type="gramStart"/>
      <w:r w:rsidR="00D94390">
        <w:rPr>
          <w:rFonts w:ascii="Times New Roman" w:hAnsi="Times New Roman"/>
          <w:sz w:val="24"/>
        </w:rPr>
        <w:t>Penelitian ini dilakukan melalui beberapa tahapan yaitu tahap persiapan, tahap pelaksanaan dan tahap akhir.</w:t>
      </w:r>
      <w:proofErr w:type="gramEnd"/>
      <w:r w:rsidR="00D94390">
        <w:rPr>
          <w:rFonts w:ascii="Times New Roman" w:hAnsi="Times New Roman"/>
          <w:sz w:val="24"/>
        </w:rPr>
        <w:t xml:space="preserve"> </w:t>
      </w:r>
      <w:proofErr w:type="gramStart"/>
      <w:r w:rsidR="00D94390">
        <w:rPr>
          <w:rFonts w:ascii="Times New Roman" w:hAnsi="Times New Roman"/>
          <w:sz w:val="24"/>
        </w:rPr>
        <w:t xml:space="preserve">Tahap </w:t>
      </w:r>
      <w:r w:rsidR="00D4375A">
        <w:rPr>
          <w:rFonts w:ascii="Times New Roman" w:hAnsi="Times New Roman"/>
          <w:sz w:val="24"/>
        </w:rPr>
        <w:t>persiapan merupakan tahapan untuk merumuskan latar belakang masalah melalui studi pendahuluan dan kajian literatur serta menyusun perangkat pembelajaran dan instrumen penelitian.</w:t>
      </w:r>
      <w:proofErr w:type="gramEnd"/>
      <w:r w:rsidR="00D4375A">
        <w:rPr>
          <w:rFonts w:ascii="Times New Roman" w:hAnsi="Times New Roman"/>
          <w:sz w:val="24"/>
        </w:rPr>
        <w:t xml:space="preserve"> Tahap pelaksanaan merupakan tahapan untuk menerapkan perlakuan dan pengumpulan data yang dilakukan terhadap subjek penelitian di sekolah sebanyak </w:t>
      </w:r>
      <w:proofErr w:type="gramStart"/>
      <w:r w:rsidR="00D4375A">
        <w:rPr>
          <w:rFonts w:ascii="Times New Roman" w:hAnsi="Times New Roman"/>
          <w:sz w:val="24"/>
        </w:rPr>
        <w:t>lima</w:t>
      </w:r>
      <w:proofErr w:type="gramEnd"/>
      <w:r w:rsidR="00D4375A">
        <w:rPr>
          <w:rFonts w:ascii="Times New Roman" w:hAnsi="Times New Roman"/>
          <w:sz w:val="24"/>
        </w:rPr>
        <w:t xml:space="preserve"> kali pertemuan. Sedangkan tahap akhir merupakan proses pengolahan data dan penarikan kesimpulan terhadap temuan atau hasil penelitian. </w:t>
      </w:r>
      <w:proofErr w:type="gramStart"/>
      <w:r w:rsidR="00D4375A">
        <w:rPr>
          <w:rFonts w:ascii="Times New Roman" w:hAnsi="Times New Roman"/>
          <w:sz w:val="24"/>
        </w:rPr>
        <w:t>Data penelitian diperoleh mel</w:t>
      </w:r>
      <w:r w:rsidR="00542078">
        <w:rPr>
          <w:rFonts w:ascii="Times New Roman" w:hAnsi="Times New Roman"/>
          <w:sz w:val="24"/>
        </w:rPr>
        <w:t xml:space="preserve">alui pemberian tes soal </w:t>
      </w:r>
      <w:r w:rsidR="00D4375A">
        <w:rPr>
          <w:rFonts w:ascii="Times New Roman" w:hAnsi="Times New Roman"/>
          <w:sz w:val="24"/>
        </w:rPr>
        <w:t>kemampua</w:t>
      </w:r>
      <w:r w:rsidR="00542078">
        <w:rPr>
          <w:rFonts w:ascii="Times New Roman" w:hAnsi="Times New Roman"/>
          <w:sz w:val="24"/>
        </w:rPr>
        <w:t>n kognitif sebanyak 21 butir soal pada kelas eksperimen dan kelas kontrol</w:t>
      </w:r>
      <w:r w:rsidR="00D4375A">
        <w:rPr>
          <w:rFonts w:ascii="Times New Roman" w:hAnsi="Times New Roman"/>
          <w:sz w:val="24"/>
        </w:rPr>
        <w:t>.</w:t>
      </w:r>
      <w:proofErr w:type="gramEnd"/>
      <w:r w:rsidR="00D4375A">
        <w:rPr>
          <w:rFonts w:ascii="Times New Roman" w:hAnsi="Times New Roman"/>
          <w:sz w:val="24"/>
        </w:rPr>
        <w:t xml:space="preserve"> </w:t>
      </w:r>
    </w:p>
    <w:p w:rsidR="004A5DC3" w:rsidRDefault="004A5DC3" w:rsidP="00CC6708">
      <w:pPr>
        <w:rPr>
          <w:rFonts w:ascii="Times New Roman" w:hAnsi="Times New Roman"/>
          <w:b/>
          <w:sz w:val="24"/>
        </w:rPr>
      </w:pPr>
    </w:p>
    <w:p w:rsidR="0058174C" w:rsidRPr="003D17B1" w:rsidRDefault="0058174C" w:rsidP="00CC6708">
      <w:pPr>
        <w:rPr>
          <w:rFonts w:ascii="Times New Roman" w:hAnsi="Times New Roman"/>
          <w:b/>
          <w:sz w:val="24"/>
        </w:rPr>
      </w:pPr>
      <w:bookmarkStart w:id="0" w:name="_GoBack"/>
      <w:bookmarkEnd w:id="0"/>
    </w:p>
    <w:p w:rsidR="004A5DC3" w:rsidRPr="00F832C3" w:rsidRDefault="00F832C3" w:rsidP="00CC6708">
      <w:pPr>
        <w:rPr>
          <w:rFonts w:ascii="Times New Roman" w:hAnsi="Times New Roman"/>
          <w:b/>
          <w:sz w:val="24"/>
        </w:rPr>
      </w:pPr>
      <w:r w:rsidRPr="00F832C3">
        <w:rPr>
          <w:rFonts w:ascii="Times New Roman" w:hAnsi="Times New Roman"/>
          <w:b/>
          <w:sz w:val="24"/>
        </w:rPr>
        <w:lastRenderedPageBreak/>
        <w:t>HASIL DAN PEMBAHASAN</w:t>
      </w:r>
    </w:p>
    <w:p w:rsidR="004A5DC3" w:rsidRPr="003D17B1" w:rsidRDefault="00542078" w:rsidP="00CC6708">
      <w:pPr>
        <w:ind w:firstLine="851"/>
        <w:rPr>
          <w:rFonts w:ascii="Times New Roman" w:hAnsi="Times New Roman"/>
          <w:sz w:val="24"/>
        </w:rPr>
      </w:pPr>
      <w:r>
        <w:rPr>
          <w:rFonts w:ascii="Times New Roman" w:hAnsi="Times New Roman"/>
          <w:sz w:val="24"/>
        </w:rPr>
        <w:t>Kemampuan kognitif</w:t>
      </w:r>
      <w:r w:rsidR="004A5DC3" w:rsidRPr="003D17B1">
        <w:rPr>
          <w:rFonts w:ascii="Times New Roman" w:hAnsi="Times New Roman"/>
          <w:sz w:val="24"/>
        </w:rPr>
        <w:t xml:space="preserve"> siswa diukur dengan te</w:t>
      </w:r>
      <w:r>
        <w:rPr>
          <w:rFonts w:ascii="Times New Roman" w:hAnsi="Times New Roman"/>
          <w:sz w:val="24"/>
        </w:rPr>
        <w:t>s soal pilihan ganda sebanyak 21</w:t>
      </w:r>
      <w:r w:rsidR="004A5DC3" w:rsidRPr="003D17B1">
        <w:rPr>
          <w:rFonts w:ascii="Times New Roman" w:hAnsi="Times New Roman"/>
          <w:sz w:val="24"/>
        </w:rPr>
        <w:t xml:space="preserve"> butir soal dengan tema sumber energi alternatif (briket dan baterai buah) yang memuat konsep kalor, perubahan fisika dan kimia, asam basa, energi listrik, sel volta serta rangkaian seri parale</w:t>
      </w:r>
      <w:r>
        <w:rPr>
          <w:rFonts w:ascii="Times New Roman" w:hAnsi="Times New Roman"/>
          <w:sz w:val="24"/>
        </w:rPr>
        <w:t xml:space="preserve">l. </w:t>
      </w:r>
      <w:proofErr w:type="gramStart"/>
      <w:r>
        <w:rPr>
          <w:rFonts w:ascii="Times New Roman" w:hAnsi="Times New Roman"/>
          <w:sz w:val="24"/>
        </w:rPr>
        <w:t>Tes kemampuan kognitif</w:t>
      </w:r>
      <w:r w:rsidR="004A5DC3" w:rsidRPr="003D17B1">
        <w:rPr>
          <w:rFonts w:ascii="Times New Roman" w:hAnsi="Times New Roman"/>
          <w:sz w:val="24"/>
        </w:rPr>
        <w:t xml:space="preserve"> ini dilaksanakan di awal pertemuan sebelum diberikan perlakuan yang berbeda terhadap siswa kelas eksperimen dan kelas kontrol serta di akhir pertemuan setelah perlakuan.</w:t>
      </w:r>
      <w:proofErr w:type="gramEnd"/>
      <w:r w:rsidR="004A5DC3" w:rsidRPr="003D17B1">
        <w:rPr>
          <w:rFonts w:ascii="Times New Roman" w:hAnsi="Times New Roman"/>
          <w:sz w:val="24"/>
        </w:rPr>
        <w:t xml:space="preserve"> </w:t>
      </w:r>
      <w:r>
        <w:rPr>
          <w:rFonts w:ascii="Times New Roman" w:hAnsi="Times New Roman"/>
          <w:sz w:val="24"/>
        </w:rPr>
        <w:t xml:space="preserve">Adapun kemampuan kognitif siswa </w:t>
      </w:r>
      <w:r>
        <w:rPr>
          <w:rFonts w:ascii="Times New Roman" w:hAnsi="Times New Roman"/>
          <w:sz w:val="24"/>
        </w:rPr>
        <w:lastRenderedPageBreak/>
        <w:t>yang</w:t>
      </w:r>
      <w:r w:rsidRPr="00CE71E7">
        <w:rPr>
          <w:rFonts w:ascii="Times New Roman" w:hAnsi="Times New Roman"/>
          <w:sz w:val="24"/>
        </w:rPr>
        <w:t xml:space="preserve"> diukur dalam tes ini mengacu kepada taksonomi Bloom revisi yang dikemukakan oleh Anderson dan Krathwohl</w:t>
      </w:r>
      <w:r>
        <w:rPr>
          <w:rFonts w:ascii="Times New Roman" w:hAnsi="Times New Roman"/>
          <w:sz w:val="24"/>
        </w:rPr>
        <w:t xml:space="preserve"> </w:t>
      </w:r>
      <w:r w:rsidRPr="00CE71E7">
        <w:rPr>
          <w:rFonts w:ascii="Times New Roman" w:hAnsi="Times New Roman"/>
          <w:sz w:val="24"/>
        </w:rPr>
        <w:t xml:space="preserve">(2001), mulai dari </w:t>
      </w:r>
      <w:r w:rsidRPr="00CE71E7">
        <w:rPr>
          <w:rFonts w:ascii="Times New Roman" w:eastAsiaTheme="minorHAnsi" w:hAnsi="Times New Roman"/>
          <w:sz w:val="24"/>
        </w:rPr>
        <w:t>level C</w:t>
      </w:r>
      <w:r w:rsidRPr="00CE71E7">
        <w:rPr>
          <w:rFonts w:ascii="Times New Roman" w:eastAsiaTheme="minorHAnsi" w:hAnsi="Times New Roman"/>
          <w:sz w:val="24"/>
          <w:vertAlign w:val="subscript"/>
        </w:rPr>
        <w:t xml:space="preserve">1 </w:t>
      </w:r>
      <w:r w:rsidRPr="00CE71E7">
        <w:rPr>
          <w:rFonts w:ascii="Times New Roman" w:eastAsiaTheme="minorHAnsi" w:hAnsi="Times New Roman"/>
          <w:sz w:val="24"/>
        </w:rPr>
        <w:t>(mengingat)</w:t>
      </w:r>
      <w:proofErr w:type="gramStart"/>
      <w:r w:rsidRPr="00CE71E7">
        <w:rPr>
          <w:rFonts w:ascii="Times New Roman" w:eastAsiaTheme="minorHAnsi" w:hAnsi="Times New Roman"/>
          <w:sz w:val="24"/>
        </w:rPr>
        <w:t>,  level</w:t>
      </w:r>
      <w:proofErr w:type="gramEnd"/>
      <w:r w:rsidRPr="00CE71E7">
        <w:rPr>
          <w:rFonts w:ascii="Times New Roman" w:eastAsiaTheme="minorHAnsi" w:hAnsi="Times New Roman"/>
          <w:sz w:val="24"/>
        </w:rPr>
        <w:t xml:space="preserve"> C</w:t>
      </w:r>
      <w:r w:rsidRPr="00CE71E7">
        <w:rPr>
          <w:rFonts w:ascii="Times New Roman" w:eastAsiaTheme="minorHAnsi" w:hAnsi="Times New Roman"/>
          <w:sz w:val="24"/>
          <w:vertAlign w:val="subscript"/>
        </w:rPr>
        <w:t xml:space="preserve">2 </w:t>
      </w:r>
      <w:r w:rsidRPr="00CE71E7">
        <w:rPr>
          <w:rFonts w:ascii="Times New Roman" w:eastAsiaTheme="minorHAnsi" w:hAnsi="Times New Roman"/>
          <w:sz w:val="24"/>
        </w:rPr>
        <w:t>(memahami), level C</w:t>
      </w:r>
      <w:r w:rsidRPr="00CE71E7">
        <w:rPr>
          <w:rFonts w:ascii="Times New Roman" w:eastAsiaTheme="minorHAnsi" w:hAnsi="Times New Roman"/>
          <w:sz w:val="24"/>
          <w:vertAlign w:val="subscript"/>
        </w:rPr>
        <w:t>3</w:t>
      </w:r>
      <w:r>
        <w:rPr>
          <w:rFonts w:ascii="Times New Roman" w:eastAsiaTheme="minorHAnsi" w:hAnsi="Times New Roman"/>
          <w:sz w:val="24"/>
          <w:vertAlign w:val="subscript"/>
        </w:rPr>
        <w:t xml:space="preserve"> </w:t>
      </w:r>
      <w:r w:rsidRPr="00CE71E7">
        <w:rPr>
          <w:rFonts w:ascii="Times New Roman" w:eastAsiaTheme="minorHAnsi" w:hAnsi="Times New Roman"/>
          <w:sz w:val="24"/>
        </w:rPr>
        <w:t>(mengaplikasi), level C</w:t>
      </w:r>
      <w:r w:rsidRPr="00CE71E7">
        <w:rPr>
          <w:rFonts w:ascii="Times New Roman" w:eastAsiaTheme="minorHAnsi" w:hAnsi="Times New Roman"/>
          <w:sz w:val="24"/>
          <w:vertAlign w:val="subscript"/>
        </w:rPr>
        <w:t xml:space="preserve">4 </w:t>
      </w:r>
      <w:r w:rsidRPr="00CE71E7">
        <w:rPr>
          <w:rFonts w:ascii="Times New Roman" w:eastAsiaTheme="minorHAnsi" w:hAnsi="Times New Roman"/>
          <w:sz w:val="24"/>
        </w:rPr>
        <w:t>(menganalisis), level C</w:t>
      </w:r>
      <w:r w:rsidRPr="00CE71E7">
        <w:rPr>
          <w:rFonts w:ascii="Times New Roman" w:eastAsiaTheme="minorHAnsi" w:hAnsi="Times New Roman"/>
          <w:sz w:val="24"/>
          <w:vertAlign w:val="subscript"/>
        </w:rPr>
        <w:t xml:space="preserve">5 </w:t>
      </w:r>
      <w:r w:rsidRPr="00CE71E7">
        <w:rPr>
          <w:rFonts w:ascii="Times New Roman" w:eastAsiaTheme="minorHAnsi" w:hAnsi="Times New Roman"/>
          <w:sz w:val="24"/>
        </w:rPr>
        <w:t>(mengevaluasi) hingga level C</w:t>
      </w:r>
      <w:r w:rsidRPr="00CE71E7">
        <w:rPr>
          <w:rFonts w:ascii="Times New Roman" w:eastAsiaTheme="minorHAnsi" w:hAnsi="Times New Roman"/>
          <w:sz w:val="24"/>
          <w:vertAlign w:val="subscript"/>
        </w:rPr>
        <w:t xml:space="preserve">6 </w:t>
      </w:r>
      <w:r w:rsidRPr="00CE71E7">
        <w:rPr>
          <w:rFonts w:ascii="Times New Roman" w:eastAsiaTheme="minorHAnsi" w:hAnsi="Times New Roman"/>
          <w:sz w:val="24"/>
        </w:rPr>
        <w:t>(mencipta)</w:t>
      </w:r>
      <w:r w:rsidRPr="00CE71E7">
        <w:rPr>
          <w:rFonts w:ascii="Times New Roman" w:hAnsi="Times New Roman"/>
          <w:sz w:val="24"/>
        </w:rPr>
        <w:t>.</w:t>
      </w:r>
    </w:p>
    <w:p w:rsidR="00975A4D" w:rsidRDefault="004A5DC3" w:rsidP="00CC6708">
      <w:pPr>
        <w:ind w:firstLine="851"/>
        <w:rPr>
          <w:rFonts w:ascii="Times New Roman" w:hAnsi="Times New Roman"/>
          <w:sz w:val="24"/>
        </w:rPr>
        <w:sectPr w:rsidR="00975A4D" w:rsidSect="00975A4D">
          <w:type w:val="continuous"/>
          <w:pgSz w:w="11907" w:h="16839" w:code="9"/>
          <w:pgMar w:top="2268" w:right="1701" w:bottom="1701" w:left="2268" w:header="720" w:footer="720" w:gutter="0"/>
          <w:cols w:num="2" w:space="720"/>
          <w:docGrid w:linePitch="360"/>
        </w:sectPr>
      </w:pPr>
      <w:r w:rsidRPr="003D17B1">
        <w:rPr>
          <w:rFonts w:ascii="Times New Roman" w:hAnsi="Times New Roman"/>
          <w:sz w:val="24"/>
        </w:rPr>
        <w:t xml:space="preserve">Rekapitulasi hasil data </w:t>
      </w:r>
      <w:r w:rsidRPr="003D17B1">
        <w:rPr>
          <w:rFonts w:ascii="Times New Roman" w:hAnsi="Times New Roman"/>
          <w:i/>
          <w:sz w:val="24"/>
        </w:rPr>
        <w:t>pretest</w:t>
      </w:r>
      <w:r w:rsidRPr="003D17B1">
        <w:rPr>
          <w:rFonts w:ascii="Times New Roman" w:hAnsi="Times New Roman"/>
          <w:sz w:val="24"/>
        </w:rPr>
        <w:t xml:space="preserve">, </w:t>
      </w:r>
      <w:r w:rsidRPr="003D17B1">
        <w:rPr>
          <w:rFonts w:ascii="Times New Roman" w:hAnsi="Times New Roman"/>
          <w:i/>
          <w:sz w:val="24"/>
        </w:rPr>
        <w:t>posttest</w:t>
      </w:r>
      <w:r w:rsidRPr="003D17B1">
        <w:rPr>
          <w:rFonts w:ascii="Times New Roman" w:hAnsi="Times New Roman"/>
          <w:sz w:val="24"/>
        </w:rPr>
        <w:t xml:space="preserve">, dan </w:t>
      </w:r>
      <w:r w:rsidRPr="003D17B1">
        <w:rPr>
          <w:rFonts w:ascii="Times New Roman" w:hAnsi="Times New Roman"/>
          <w:i/>
          <w:sz w:val="24"/>
        </w:rPr>
        <w:t>gain</w:t>
      </w:r>
      <w:r w:rsidRPr="003D17B1">
        <w:rPr>
          <w:rFonts w:ascii="Times New Roman" w:hAnsi="Times New Roman"/>
          <w:sz w:val="24"/>
        </w:rPr>
        <w:t xml:space="preserve"> yang dinormalisasi (</w:t>
      </w:r>
      <w:r w:rsidRPr="003D17B1">
        <w:rPr>
          <w:rFonts w:ascii="Times New Roman" w:hAnsi="Times New Roman"/>
          <w:i/>
          <w:sz w:val="24"/>
        </w:rPr>
        <w:t>N-Gain</w:t>
      </w:r>
      <w:r w:rsidRPr="003D17B1">
        <w:rPr>
          <w:rFonts w:ascii="Times New Roman" w:hAnsi="Times New Roman"/>
          <w:sz w:val="24"/>
        </w:rPr>
        <w:t xml:space="preserve">) </w:t>
      </w:r>
      <w:r w:rsidR="00542078">
        <w:rPr>
          <w:rFonts w:ascii="Times New Roman" w:hAnsi="Times New Roman"/>
          <w:sz w:val="24"/>
        </w:rPr>
        <w:t>kemampuan kognitif</w:t>
      </w:r>
      <w:r w:rsidR="00864984">
        <w:rPr>
          <w:rFonts w:ascii="Times New Roman" w:hAnsi="Times New Roman"/>
          <w:sz w:val="24"/>
        </w:rPr>
        <w:t xml:space="preserve"> </w:t>
      </w:r>
      <w:r w:rsidRPr="003D17B1">
        <w:rPr>
          <w:rFonts w:ascii="Times New Roman" w:hAnsi="Times New Roman"/>
          <w:sz w:val="24"/>
        </w:rPr>
        <w:t xml:space="preserve">siswa pada kelas eksperimen dan kelas kontrol disajikan dalam tabel 1 di </w:t>
      </w:r>
      <w:proofErr w:type="gramStart"/>
      <w:r w:rsidRPr="003D17B1">
        <w:rPr>
          <w:rFonts w:ascii="Times New Roman" w:hAnsi="Times New Roman"/>
          <w:sz w:val="24"/>
        </w:rPr>
        <w:t>bawah  ini</w:t>
      </w:r>
      <w:proofErr w:type="gramEnd"/>
      <w:r w:rsidRPr="003D17B1">
        <w:rPr>
          <w:rFonts w:ascii="Times New Roman" w:hAnsi="Times New Roman"/>
          <w:sz w:val="24"/>
        </w:rPr>
        <w:t xml:space="preserve">. </w:t>
      </w:r>
    </w:p>
    <w:p w:rsidR="00CC6708" w:rsidRPr="003D17B1" w:rsidRDefault="00CC6708" w:rsidP="00CC6708">
      <w:pPr>
        <w:ind w:firstLine="851"/>
        <w:rPr>
          <w:rFonts w:ascii="Times New Roman" w:hAnsi="Times New Roman"/>
          <w:sz w:val="24"/>
        </w:rPr>
      </w:pPr>
    </w:p>
    <w:p w:rsidR="004A5DC3" w:rsidRPr="001B629E" w:rsidRDefault="004A5DC3" w:rsidP="00CC6708">
      <w:pPr>
        <w:jc w:val="center"/>
        <w:rPr>
          <w:rFonts w:ascii="Times New Roman" w:hAnsi="Times New Roman"/>
          <w:sz w:val="24"/>
        </w:rPr>
      </w:pPr>
      <w:r w:rsidRPr="001B629E">
        <w:rPr>
          <w:rFonts w:ascii="Times New Roman" w:hAnsi="Times New Roman"/>
          <w:sz w:val="24"/>
          <w:lang w:val="id-ID"/>
        </w:rPr>
        <w:t>Tabel</w:t>
      </w:r>
      <w:r w:rsidRPr="001B629E">
        <w:rPr>
          <w:rFonts w:ascii="Times New Roman" w:hAnsi="Times New Roman"/>
          <w:sz w:val="24"/>
        </w:rPr>
        <w:t xml:space="preserve"> 1. Rekapitulasi Nilai Rata-rata </w:t>
      </w:r>
      <w:r w:rsidRPr="001B629E">
        <w:rPr>
          <w:rFonts w:ascii="Times New Roman" w:hAnsi="Times New Roman"/>
          <w:i/>
          <w:sz w:val="24"/>
          <w:lang w:val="id-ID"/>
        </w:rPr>
        <w:t>Pretest</w:t>
      </w:r>
      <w:r w:rsidRPr="001B629E">
        <w:rPr>
          <w:rFonts w:ascii="Times New Roman" w:hAnsi="Times New Roman"/>
          <w:sz w:val="24"/>
          <w:lang w:val="id-ID"/>
        </w:rPr>
        <w:t xml:space="preserve">, </w:t>
      </w:r>
      <w:r w:rsidRPr="001B629E">
        <w:rPr>
          <w:rFonts w:ascii="Times New Roman" w:hAnsi="Times New Roman"/>
          <w:i/>
          <w:sz w:val="24"/>
          <w:lang w:val="id-ID"/>
        </w:rPr>
        <w:t>Posttest</w:t>
      </w:r>
      <w:r w:rsidRPr="001B629E">
        <w:rPr>
          <w:rFonts w:ascii="Times New Roman" w:hAnsi="Times New Roman"/>
          <w:sz w:val="24"/>
          <w:lang w:val="id-ID"/>
        </w:rPr>
        <w:t xml:space="preserve"> dan </w:t>
      </w:r>
      <w:r w:rsidR="00864984" w:rsidRPr="001B629E">
        <w:rPr>
          <w:rFonts w:ascii="Times New Roman" w:hAnsi="Times New Roman"/>
          <w:i/>
          <w:sz w:val="24"/>
        </w:rPr>
        <w:t xml:space="preserve">N-Gain </w:t>
      </w:r>
      <w:r w:rsidR="00864984" w:rsidRPr="001B629E">
        <w:rPr>
          <w:rFonts w:ascii="Times New Roman" w:hAnsi="Times New Roman"/>
          <w:sz w:val="24"/>
        </w:rPr>
        <w:t>Kemampuan K</w:t>
      </w:r>
      <w:r w:rsidR="00542078" w:rsidRPr="001B629E">
        <w:rPr>
          <w:rFonts w:ascii="Times New Roman" w:hAnsi="Times New Roman"/>
          <w:sz w:val="24"/>
        </w:rPr>
        <w:t xml:space="preserve">ognitif </w:t>
      </w:r>
      <w:r w:rsidRPr="001B629E">
        <w:rPr>
          <w:rFonts w:ascii="Times New Roman" w:hAnsi="Times New Roman"/>
          <w:sz w:val="24"/>
        </w:rPr>
        <w:t xml:space="preserve">Siswa </w:t>
      </w:r>
      <w:r w:rsidRPr="001B629E">
        <w:rPr>
          <w:rFonts w:ascii="Times New Roman" w:hAnsi="Times New Roman"/>
          <w:sz w:val="24"/>
          <w:lang w:val="id-ID"/>
        </w:rPr>
        <w:t>Kelas Eksperimen dan Kelas Kontrol</w:t>
      </w:r>
    </w:p>
    <w:tbl>
      <w:tblPr>
        <w:tblStyle w:val="LightShading"/>
        <w:tblW w:w="8379" w:type="dxa"/>
        <w:jc w:val="center"/>
        <w:shd w:val="clear" w:color="auto" w:fill="FFFFFF" w:themeFill="background1"/>
        <w:tblLayout w:type="fixed"/>
        <w:tblLook w:val="04A0" w:firstRow="1" w:lastRow="0" w:firstColumn="1" w:lastColumn="0" w:noHBand="0" w:noVBand="1"/>
      </w:tblPr>
      <w:tblGrid>
        <w:gridCol w:w="1482"/>
        <w:gridCol w:w="762"/>
        <w:gridCol w:w="851"/>
        <w:gridCol w:w="796"/>
        <w:gridCol w:w="993"/>
        <w:gridCol w:w="850"/>
        <w:gridCol w:w="851"/>
        <w:gridCol w:w="699"/>
        <w:gridCol w:w="9"/>
        <w:gridCol w:w="1086"/>
      </w:tblGrid>
      <w:tr w:rsidR="00864984" w:rsidRPr="00CE71E7" w:rsidTr="00975A4D">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482" w:type="dxa"/>
            <w:vMerge w:val="restart"/>
            <w:shd w:val="clear" w:color="auto" w:fill="FFFFFF" w:themeFill="background1"/>
            <w:noWrap/>
            <w:hideMark/>
          </w:tcPr>
          <w:p w:rsidR="00864984" w:rsidRPr="00CE71E7" w:rsidRDefault="00864984" w:rsidP="00CC6708">
            <w:pPr>
              <w:ind w:left="-108" w:right="-108"/>
              <w:jc w:val="center"/>
              <w:rPr>
                <w:rFonts w:ascii="Times New Roman" w:hAnsi="Times New Roman"/>
                <w:b w:val="0"/>
                <w:bCs w:val="0"/>
                <w:sz w:val="24"/>
                <w:lang w:eastAsia="id-ID"/>
              </w:rPr>
            </w:pPr>
            <w:r w:rsidRPr="00CE71E7">
              <w:rPr>
                <w:rFonts w:ascii="Times New Roman" w:hAnsi="Times New Roman"/>
                <w:sz w:val="24"/>
                <w:lang w:eastAsia="id-ID"/>
              </w:rPr>
              <w:t>Keterampilan Proses Sains</w:t>
            </w:r>
          </w:p>
        </w:tc>
        <w:tc>
          <w:tcPr>
            <w:tcW w:w="3402" w:type="dxa"/>
            <w:gridSpan w:val="4"/>
            <w:shd w:val="clear" w:color="auto" w:fill="FFFFFF" w:themeFill="background1"/>
          </w:tcPr>
          <w:p w:rsidR="00864984" w:rsidRPr="00CE71E7" w:rsidRDefault="00864984" w:rsidP="00CC6708">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lang w:val="id-ID" w:eastAsia="id-ID"/>
              </w:rPr>
            </w:pPr>
            <w:r w:rsidRPr="00CE71E7">
              <w:rPr>
                <w:rFonts w:ascii="Times New Roman" w:hAnsi="Times New Roman"/>
                <w:sz w:val="24"/>
                <w:lang w:val="id-ID" w:eastAsia="id-ID"/>
              </w:rPr>
              <w:t>Kelas Eksperimen</w:t>
            </w:r>
          </w:p>
        </w:tc>
        <w:tc>
          <w:tcPr>
            <w:tcW w:w="3495" w:type="dxa"/>
            <w:gridSpan w:val="5"/>
            <w:shd w:val="clear" w:color="auto" w:fill="FFFFFF" w:themeFill="background1"/>
          </w:tcPr>
          <w:p w:rsidR="00864984" w:rsidRPr="00CE71E7" w:rsidRDefault="00864984" w:rsidP="00CC6708">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lang w:val="id-ID" w:eastAsia="id-ID"/>
              </w:rPr>
            </w:pPr>
            <w:r w:rsidRPr="00CE71E7">
              <w:rPr>
                <w:rFonts w:ascii="Times New Roman" w:hAnsi="Times New Roman"/>
                <w:sz w:val="24"/>
                <w:lang w:val="id-ID" w:eastAsia="id-ID"/>
              </w:rPr>
              <w:t>Kelas Kontrol</w:t>
            </w:r>
          </w:p>
        </w:tc>
      </w:tr>
      <w:tr w:rsidR="00864984" w:rsidRPr="00CE71E7" w:rsidTr="00975A4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82" w:type="dxa"/>
            <w:vMerge/>
            <w:shd w:val="clear" w:color="auto" w:fill="FFFFFF" w:themeFill="background1"/>
            <w:hideMark/>
          </w:tcPr>
          <w:p w:rsidR="00864984" w:rsidRPr="00CE71E7" w:rsidRDefault="00864984" w:rsidP="00CC6708">
            <w:pPr>
              <w:ind w:left="-108" w:right="-108"/>
              <w:rPr>
                <w:rFonts w:ascii="Times New Roman" w:hAnsi="Times New Roman"/>
                <w:b w:val="0"/>
                <w:bCs w:val="0"/>
                <w:sz w:val="24"/>
                <w:lang w:val="id-ID" w:eastAsia="id-ID"/>
              </w:rPr>
            </w:pPr>
          </w:p>
        </w:tc>
        <w:tc>
          <w:tcPr>
            <w:tcW w:w="762" w:type="dxa"/>
            <w:shd w:val="clear" w:color="auto" w:fill="FFFFFF" w:themeFill="background1"/>
            <w:noWrap/>
            <w:hideMark/>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id-ID" w:eastAsia="id-ID"/>
              </w:rPr>
            </w:pPr>
            <w:r w:rsidRPr="00CE71E7">
              <w:rPr>
                <w:rFonts w:ascii="Times New Roman" w:hAnsi="Times New Roman"/>
                <w:b/>
                <w:bCs/>
                <w:i/>
                <w:sz w:val="24"/>
                <w:lang w:val="id-ID" w:eastAsia="id-ID"/>
              </w:rPr>
              <w:t>Pretest</w:t>
            </w:r>
          </w:p>
        </w:tc>
        <w:tc>
          <w:tcPr>
            <w:tcW w:w="851" w:type="dxa"/>
            <w:shd w:val="clear" w:color="auto" w:fill="FFFFFF" w:themeFill="background1"/>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id-ID" w:eastAsia="id-ID"/>
              </w:rPr>
            </w:pPr>
            <w:r w:rsidRPr="00CE71E7">
              <w:rPr>
                <w:rFonts w:ascii="Times New Roman" w:hAnsi="Times New Roman"/>
                <w:b/>
                <w:bCs/>
                <w:i/>
                <w:sz w:val="24"/>
                <w:lang w:val="id-ID" w:eastAsia="id-ID"/>
              </w:rPr>
              <w:t>P</w:t>
            </w:r>
            <w:r w:rsidRPr="00CE71E7">
              <w:rPr>
                <w:rFonts w:ascii="Times New Roman" w:hAnsi="Times New Roman"/>
                <w:b/>
                <w:bCs/>
                <w:i/>
                <w:sz w:val="24"/>
                <w:lang w:eastAsia="id-ID"/>
              </w:rPr>
              <w:t>ost</w:t>
            </w:r>
            <w:r w:rsidRPr="00CE71E7">
              <w:rPr>
                <w:rFonts w:ascii="Times New Roman" w:hAnsi="Times New Roman"/>
                <w:b/>
                <w:bCs/>
                <w:i/>
                <w:sz w:val="24"/>
                <w:lang w:val="id-ID" w:eastAsia="id-ID"/>
              </w:rPr>
              <w:t>test</w:t>
            </w:r>
          </w:p>
        </w:tc>
        <w:tc>
          <w:tcPr>
            <w:tcW w:w="796" w:type="dxa"/>
            <w:shd w:val="clear" w:color="auto" w:fill="FFFFFF" w:themeFill="background1"/>
            <w:hideMark/>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eastAsia="id-ID"/>
              </w:rPr>
            </w:pPr>
            <w:r w:rsidRPr="00CE71E7">
              <w:rPr>
                <w:rFonts w:ascii="Times New Roman" w:hAnsi="Times New Roman"/>
                <w:b/>
                <w:bCs/>
                <w:i/>
                <w:sz w:val="24"/>
                <w:lang w:eastAsia="id-ID"/>
              </w:rPr>
              <w:t>N-Gain</w:t>
            </w:r>
          </w:p>
        </w:tc>
        <w:tc>
          <w:tcPr>
            <w:tcW w:w="993" w:type="dxa"/>
            <w:shd w:val="clear" w:color="auto" w:fill="FFFFFF" w:themeFill="background1"/>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lang w:eastAsia="id-ID"/>
              </w:rPr>
            </w:pPr>
            <w:r w:rsidRPr="00CE71E7">
              <w:rPr>
                <w:rFonts w:ascii="Times New Roman" w:hAnsi="Times New Roman"/>
                <w:b/>
                <w:bCs/>
                <w:sz w:val="24"/>
                <w:lang w:eastAsia="id-ID"/>
              </w:rPr>
              <w:t>Kategori</w:t>
            </w:r>
          </w:p>
        </w:tc>
        <w:tc>
          <w:tcPr>
            <w:tcW w:w="850" w:type="dxa"/>
            <w:shd w:val="clear" w:color="auto" w:fill="FFFFFF" w:themeFill="background1"/>
            <w:noWrap/>
            <w:hideMark/>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id-ID" w:eastAsia="id-ID"/>
              </w:rPr>
            </w:pPr>
            <w:r w:rsidRPr="00CE71E7">
              <w:rPr>
                <w:rFonts w:ascii="Times New Roman" w:hAnsi="Times New Roman"/>
                <w:b/>
                <w:bCs/>
                <w:i/>
                <w:sz w:val="24"/>
                <w:lang w:val="id-ID" w:eastAsia="id-ID"/>
              </w:rPr>
              <w:t>Pretest</w:t>
            </w:r>
          </w:p>
        </w:tc>
        <w:tc>
          <w:tcPr>
            <w:tcW w:w="851" w:type="dxa"/>
            <w:shd w:val="clear" w:color="auto" w:fill="FFFFFF" w:themeFill="background1"/>
            <w:hideMark/>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val="id-ID" w:eastAsia="id-ID"/>
              </w:rPr>
            </w:pPr>
            <w:r w:rsidRPr="00CE71E7">
              <w:rPr>
                <w:rFonts w:ascii="Times New Roman" w:hAnsi="Times New Roman"/>
                <w:b/>
                <w:bCs/>
                <w:i/>
                <w:sz w:val="24"/>
                <w:lang w:val="id-ID" w:eastAsia="id-ID"/>
              </w:rPr>
              <w:t>P</w:t>
            </w:r>
            <w:r w:rsidRPr="00CE71E7">
              <w:rPr>
                <w:rFonts w:ascii="Times New Roman" w:hAnsi="Times New Roman"/>
                <w:b/>
                <w:bCs/>
                <w:i/>
                <w:sz w:val="24"/>
                <w:lang w:eastAsia="id-ID"/>
              </w:rPr>
              <w:t>ost</w:t>
            </w:r>
            <w:r w:rsidRPr="00CE71E7">
              <w:rPr>
                <w:rFonts w:ascii="Times New Roman" w:hAnsi="Times New Roman"/>
                <w:b/>
                <w:bCs/>
                <w:i/>
                <w:sz w:val="24"/>
                <w:lang w:val="id-ID" w:eastAsia="id-ID"/>
              </w:rPr>
              <w:t>test</w:t>
            </w:r>
          </w:p>
        </w:tc>
        <w:tc>
          <w:tcPr>
            <w:tcW w:w="708" w:type="dxa"/>
            <w:gridSpan w:val="2"/>
            <w:shd w:val="clear" w:color="auto" w:fill="FFFFFF" w:themeFill="background1"/>
            <w:hideMark/>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
                <w:sz w:val="24"/>
                <w:lang w:eastAsia="id-ID"/>
              </w:rPr>
            </w:pPr>
            <w:r w:rsidRPr="00CE71E7">
              <w:rPr>
                <w:rFonts w:ascii="Times New Roman" w:hAnsi="Times New Roman"/>
                <w:b/>
                <w:bCs/>
                <w:i/>
                <w:sz w:val="24"/>
                <w:lang w:eastAsia="id-ID"/>
              </w:rPr>
              <w:t>N-Gain</w:t>
            </w:r>
          </w:p>
        </w:tc>
        <w:tc>
          <w:tcPr>
            <w:tcW w:w="1086" w:type="dxa"/>
            <w:shd w:val="clear" w:color="auto" w:fill="FFFFFF" w:themeFill="background1"/>
          </w:tcPr>
          <w:p w:rsidR="00864984" w:rsidRPr="00CE71E7" w:rsidRDefault="00864984" w:rsidP="00CC6708">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lang w:eastAsia="id-ID"/>
              </w:rPr>
            </w:pPr>
            <w:r w:rsidRPr="00CE71E7">
              <w:rPr>
                <w:rFonts w:ascii="Times New Roman" w:hAnsi="Times New Roman"/>
                <w:b/>
                <w:bCs/>
                <w:sz w:val="24"/>
                <w:lang w:eastAsia="id-ID"/>
              </w:rPr>
              <w:t>Kategori</w:t>
            </w:r>
          </w:p>
        </w:tc>
      </w:tr>
      <w:tr w:rsidR="00864984" w:rsidRPr="00CE71E7" w:rsidTr="00975A4D">
        <w:trPr>
          <w:trHeight w:val="300"/>
          <w:jc w:val="center"/>
        </w:trPr>
        <w:tc>
          <w:tcPr>
            <w:cnfStyle w:val="001000000000" w:firstRow="0" w:lastRow="0" w:firstColumn="1" w:lastColumn="0" w:oddVBand="0" w:evenVBand="0" w:oddHBand="0" w:evenHBand="0" w:firstRowFirstColumn="0" w:firstRowLastColumn="0" w:lastRowFirstColumn="0" w:lastRowLastColumn="0"/>
            <w:tcW w:w="1482" w:type="dxa"/>
            <w:shd w:val="clear" w:color="auto" w:fill="FFFFFF" w:themeFill="background1"/>
            <w:hideMark/>
          </w:tcPr>
          <w:p w:rsidR="00864984" w:rsidRPr="00CE71E7" w:rsidRDefault="00864984" w:rsidP="00CC6708">
            <w:pPr>
              <w:rPr>
                <w:rFonts w:ascii="Times New Roman" w:hAnsi="Times New Roman"/>
                <w:sz w:val="24"/>
                <w:lang w:eastAsia="id-ID"/>
              </w:rPr>
            </w:pPr>
            <w:r w:rsidRPr="00CE71E7">
              <w:rPr>
                <w:rFonts w:ascii="Times New Roman" w:hAnsi="Times New Roman"/>
                <w:sz w:val="24"/>
                <w:lang w:val="id-ID" w:eastAsia="id-ID"/>
              </w:rPr>
              <w:t>Nilai M</w:t>
            </w:r>
            <w:r w:rsidRPr="00CE71E7">
              <w:rPr>
                <w:rFonts w:ascii="Times New Roman" w:hAnsi="Times New Roman"/>
                <w:sz w:val="24"/>
                <w:lang w:eastAsia="id-ID"/>
              </w:rPr>
              <w:t>in</w:t>
            </w:r>
          </w:p>
        </w:tc>
        <w:tc>
          <w:tcPr>
            <w:tcW w:w="762" w:type="dxa"/>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19,05</w:t>
            </w:r>
          </w:p>
        </w:tc>
        <w:tc>
          <w:tcPr>
            <w:tcW w:w="851"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28,57</w:t>
            </w:r>
          </w:p>
        </w:tc>
        <w:tc>
          <w:tcPr>
            <w:tcW w:w="796"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p>
        </w:tc>
        <w:tc>
          <w:tcPr>
            <w:tcW w:w="993" w:type="dxa"/>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lang w:eastAsia="id-ID"/>
              </w:rPr>
            </w:pPr>
          </w:p>
        </w:tc>
        <w:tc>
          <w:tcPr>
            <w:tcW w:w="850" w:type="dxa"/>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lang w:eastAsia="id-ID"/>
              </w:rPr>
            </w:pPr>
            <w:r w:rsidRPr="00CE71E7">
              <w:rPr>
                <w:rFonts w:ascii="Times New Roman" w:hAnsi="Times New Roman"/>
                <w:bCs/>
                <w:sz w:val="24"/>
                <w:lang w:eastAsia="id-ID"/>
              </w:rPr>
              <w:t>14,29</w:t>
            </w:r>
          </w:p>
        </w:tc>
        <w:tc>
          <w:tcPr>
            <w:tcW w:w="851"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23,81</w:t>
            </w:r>
          </w:p>
        </w:tc>
        <w:tc>
          <w:tcPr>
            <w:tcW w:w="699"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lang w:eastAsia="id-ID"/>
              </w:rPr>
            </w:pPr>
          </w:p>
        </w:tc>
        <w:tc>
          <w:tcPr>
            <w:tcW w:w="1095" w:type="dxa"/>
            <w:gridSpan w:val="2"/>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lang w:eastAsia="id-ID"/>
              </w:rPr>
            </w:pPr>
          </w:p>
        </w:tc>
      </w:tr>
      <w:tr w:rsidR="00864984" w:rsidRPr="00CE71E7" w:rsidTr="00975A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2" w:type="dxa"/>
            <w:shd w:val="clear" w:color="auto" w:fill="FFFFFF" w:themeFill="background1"/>
            <w:hideMark/>
          </w:tcPr>
          <w:p w:rsidR="00864984" w:rsidRPr="00CE71E7" w:rsidRDefault="00864984" w:rsidP="00CC6708">
            <w:pPr>
              <w:rPr>
                <w:rFonts w:ascii="Times New Roman" w:hAnsi="Times New Roman"/>
                <w:sz w:val="24"/>
                <w:lang w:eastAsia="id-ID"/>
              </w:rPr>
            </w:pPr>
            <w:r w:rsidRPr="00CE71E7">
              <w:rPr>
                <w:rFonts w:ascii="Times New Roman" w:hAnsi="Times New Roman"/>
                <w:sz w:val="24"/>
                <w:lang w:val="id-ID" w:eastAsia="id-ID"/>
              </w:rPr>
              <w:t>Nilai M</w:t>
            </w:r>
            <w:r w:rsidRPr="00CE71E7">
              <w:rPr>
                <w:rFonts w:ascii="Times New Roman" w:hAnsi="Times New Roman"/>
                <w:sz w:val="24"/>
                <w:lang w:eastAsia="id-ID"/>
              </w:rPr>
              <w:t>aks</w:t>
            </w:r>
          </w:p>
        </w:tc>
        <w:tc>
          <w:tcPr>
            <w:tcW w:w="762" w:type="dxa"/>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61,90</w:t>
            </w:r>
          </w:p>
        </w:tc>
        <w:tc>
          <w:tcPr>
            <w:tcW w:w="851"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95,24</w:t>
            </w:r>
          </w:p>
        </w:tc>
        <w:tc>
          <w:tcPr>
            <w:tcW w:w="796"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p>
        </w:tc>
        <w:tc>
          <w:tcPr>
            <w:tcW w:w="993" w:type="dxa"/>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lang w:eastAsia="id-ID"/>
              </w:rPr>
            </w:pPr>
          </w:p>
        </w:tc>
        <w:tc>
          <w:tcPr>
            <w:tcW w:w="850" w:type="dxa"/>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lang w:eastAsia="id-ID"/>
              </w:rPr>
            </w:pPr>
            <w:r w:rsidRPr="00CE71E7">
              <w:rPr>
                <w:rFonts w:ascii="Times New Roman" w:hAnsi="Times New Roman"/>
                <w:bCs/>
                <w:sz w:val="24"/>
                <w:lang w:eastAsia="id-ID"/>
              </w:rPr>
              <w:t>66,67</w:t>
            </w:r>
          </w:p>
        </w:tc>
        <w:tc>
          <w:tcPr>
            <w:tcW w:w="851"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80,95</w:t>
            </w:r>
          </w:p>
        </w:tc>
        <w:tc>
          <w:tcPr>
            <w:tcW w:w="699"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p>
        </w:tc>
        <w:tc>
          <w:tcPr>
            <w:tcW w:w="1095" w:type="dxa"/>
            <w:gridSpan w:val="2"/>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p>
        </w:tc>
      </w:tr>
      <w:tr w:rsidR="00864984" w:rsidRPr="00CE71E7" w:rsidTr="00975A4D">
        <w:trPr>
          <w:trHeight w:val="483"/>
          <w:jc w:val="center"/>
        </w:trPr>
        <w:tc>
          <w:tcPr>
            <w:cnfStyle w:val="001000000000" w:firstRow="0" w:lastRow="0" w:firstColumn="1" w:lastColumn="0" w:oddVBand="0" w:evenVBand="0" w:oddHBand="0" w:evenHBand="0" w:firstRowFirstColumn="0" w:firstRowLastColumn="0" w:lastRowFirstColumn="0" w:lastRowLastColumn="0"/>
            <w:tcW w:w="1482" w:type="dxa"/>
            <w:shd w:val="clear" w:color="auto" w:fill="FFFFFF" w:themeFill="background1"/>
            <w:hideMark/>
          </w:tcPr>
          <w:p w:rsidR="00864984" w:rsidRPr="00CE71E7" w:rsidRDefault="00864984" w:rsidP="00CC6708">
            <w:pPr>
              <w:rPr>
                <w:rFonts w:ascii="Times New Roman" w:hAnsi="Times New Roman"/>
                <w:sz w:val="24"/>
                <w:lang w:eastAsia="id-ID"/>
              </w:rPr>
            </w:pPr>
            <w:r w:rsidRPr="00CE71E7">
              <w:rPr>
                <w:rFonts w:ascii="Times New Roman" w:hAnsi="Times New Roman"/>
                <w:sz w:val="24"/>
                <w:lang w:val="id-ID" w:eastAsia="id-ID"/>
              </w:rPr>
              <w:t>Nilai Rat</w:t>
            </w:r>
            <w:r w:rsidRPr="00CE71E7">
              <w:rPr>
                <w:rFonts w:ascii="Times New Roman" w:hAnsi="Times New Roman"/>
                <w:sz w:val="24"/>
                <w:lang w:eastAsia="id-ID"/>
              </w:rPr>
              <w:t>a-rata</w:t>
            </w:r>
          </w:p>
        </w:tc>
        <w:tc>
          <w:tcPr>
            <w:tcW w:w="762" w:type="dxa"/>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35,15</w:t>
            </w:r>
          </w:p>
        </w:tc>
        <w:tc>
          <w:tcPr>
            <w:tcW w:w="851"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62,59</w:t>
            </w:r>
          </w:p>
        </w:tc>
        <w:tc>
          <w:tcPr>
            <w:tcW w:w="796"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0,44</w:t>
            </w:r>
          </w:p>
        </w:tc>
        <w:tc>
          <w:tcPr>
            <w:tcW w:w="993" w:type="dxa"/>
            <w:vMerge w:val="restart"/>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Sedang</w:t>
            </w:r>
          </w:p>
        </w:tc>
        <w:tc>
          <w:tcPr>
            <w:tcW w:w="850" w:type="dxa"/>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34,01</w:t>
            </w:r>
          </w:p>
        </w:tc>
        <w:tc>
          <w:tcPr>
            <w:tcW w:w="851"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47,39</w:t>
            </w:r>
          </w:p>
        </w:tc>
        <w:tc>
          <w:tcPr>
            <w:tcW w:w="699" w:type="dxa"/>
            <w:shd w:val="clear" w:color="auto" w:fill="FFFFFF" w:themeFill="background1"/>
            <w:noWrap/>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eastAsia="id-ID"/>
              </w:rPr>
            </w:pPr>
            <w:r w:rsidRPr="00CE71E7">
              <w:rPr>
                <w:rFonts w:ascii="Times New Roman" w:hAnsi="Times New Roman"/>
                <w:sz w:val="24"/>
                <w:lang w:eastAsia="id-ID"/>
              </w:rPr>
              <w:t>0,21</w:t>
            </w:r>
          </w:p>
        </w:tc>
        <w:tc>
          <w:tcPr>
            <w:tcW w:w="1095" w:type="dxa"/>
            <w:gridSpan w:val="2"/>
            <w:vMerge w:val="restart"/>
            <w:shd w:val="clear" w:color="auto" w:fill="FFFFFF" w:themeFill="background1"/>
          </w:tcPr>
          <w:p w:rsidR="00864984" w:rsidRPr="00CE71E7" w:rsidRDefault="00864984" w:rsidP="00CC67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Rendah</w:t>
            </w:r>
          </w:p>
        </w:tc>
      </w:tr>
      <w:tr w:rsidR="00864984" w:rsidRPr="00CE71E7" w:rsidTr="00975A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2" w:type="dxa"/>
            <w:shd w:val="clear" w:color="auto" w:fill="FFFFFF" w:themeFill="background1"/>
            <w:hideMark/>
          </w:tcPr>
          <w:p w:rsidR="00864984" w:rsidRPr="00CE71E7" w:rsidRDefault="00864984" w:rsidP="00CC6708">
            <w:pPr>
              <w:rPr>
                <w:rFonts w:ascii="Times New Roman" w:hAnsi="Times New Roman"/>
                <w:sz w:val="24"/>
                <w:lang w:val="id-ID" w:eastAsia="id-ID"/>
              </w:rPr>
            </w:pPr>
            <w:r w:rsidRPr="00CE71E7">
              <w:rPr>
                <w:rFonts w:ascii="Times New Roman" w:hAnsi="Times New Roman"/>
                <w:sz w:val="24"/>
                <w:lang w:val="id-ID" w:eastAsia="id-ID"/>
              </w:rPr>
              <w:t>% Rata-Rata</w:t>
            </w:r>
          </w:p>
        </w:tc>
        <w:tc>
          <w:tcPr>
            <w:tcW w:w="762" w:type="dxa"/>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35,15</w:t>
            </w:r>
          </w:p>
        </w:tc>
        <w:tc>
          <w:tcPr>
            <w:tcW w:w="851"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62,59</w:t>
            </w:r>
          </w:p>
        </w:tc>
        <w:tc>
          <w:tcPr>
            <w:tcW w:w="796"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44</w:t>
            </w:r>
          </w:p>
        </w:tc>
        <w:tc>
          <w:tcPr>
            <w:tcW w:w="993" w:type="dxa"/>
            <w:vMerge/>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p>
        </w:tc>
        <w:tc>
          <w:tcPr>
            <w:tcW w:w="850" w:type="dxa"/>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34,01</w:t>
            </w:r>
          </w:p>
        </w:tc>
        <w:tc>
          <w:tcPr>
            <w:tcW w:w="851"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47,39</w:t>
            </w:r>
          </w:p>
        </w:tc>
        <w:tc>
          <w:tcPr>
            <w:tcW w:w="699" w:type="dxa"/>
            <w:shd w:val="clear" w:color="auto" w:fill="FFFFFF" w:themeFill="background1"/>
            <w:noWrap/>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lang w:eastAsia="id-ID"/>
              </w:rPr>
            </w:pPr>
            <w:r w:rsidRPr="00CE71E7">
              <w:rPr>
                <w:rFonts w:ascii="Times New Roman" w:hAnsi="Times New Roman"/>
                <w:b/>
                <w:sz w:val="24"/>
                <w:lang w:eastAsia="id-ID"/>
              </w:rPr>
              <w:t>21</w:t>
            </w:r>
          </w:p>
        </w:tc>
        <w:tc>
          <w:tcPr>
            <w:tcW w:w="1095" w:type="dxa"/>
            <w:gridSpan w:val="2"/>
            <w:vMerge/>
            <w:shd w:val="clear" w:color="auto" w:fill="FFFFFF" w:themeFill="background1"/>
          </w:tcPr>
          <w:p w:rsidR="00864984" w:rsidRPr="00CE71E7" w:rsidRDefault="00864984" w:rsidP="00CC67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eastAsia="id-ID"/>
              </w:rPr>
            </w:pPr>
          </w:p>
        </w:tc>
      </w:tr>
    </w:tbl>
    <w:p w:rsidR="00864984" w:rsidRDefault="00864984" w:rsidP="00CC6708">
      <w:pPr>
        <w:rPr>
          <w:rFonts w:ascii="Times New Roman" w:hAnsi="Times New Roman"/>
          <w:sz w:val="24"/>
        </w:rPr>
      </w:pPr>
    </w:p>
    <w:p w:rsidR="00975A4D" w:rsidRDefault="00975A4D" w:rsidP="00CC6708">
      <w:pPr>
        <w:rPr>
          <w:rFonts w:ascii="Times New Roman" w:hAnsi="Times New Roman"/>
          <w:sz w:val="24"/>
        </w:rPr>
        <w:sectPr w:rsidR="00975A4D" w:rsidSect="00975A4D">
          <w:type w:val="continuous"/>
          <w:pgSz w:w="11907" w:h="16839" w:code="9"/>
          <w:pgMar w:top="2268" w:right="1701" w:bottom="1701" w:left="2268" w:header="720" w:footer="720" w:gutter="0"/>
          <w:cols w:space="720"/>
          <w:docGrid w:linePitch="360"/>
        </w:sectPr>
      </w:pPr>
    </w:p>
    <w:p w:rsidR="00975A4D" w:rsidRDefault="004A5DC3" w:rsidP="00CC6708">
      <w:pPr>
        <w:rPr>
          <w:rFonts w:ascii="Times New Roman" w:hAnsi="Times New Roman"/>
          <w:sz w:val="24"/>
        </w:rPr>
        <w:sectPr w:rsidR="00975A4D" w:rsidSect="00975A4D">
          <w:type w:val="continuous"/>
          <w:pgSz w:w="11907" w:h="16839" w:code="9"/>
          <w:pgMar w:top="2268" w:right="1701" w:bottom="1701" w:left="2268" w:header="720" w:footer="720" w:gutter="0"/>
          <w:cols w:num="2" w:space="720"/>
          <w:docGrid w:linePitch="360"/>
        </w:sectPr>
      </w:pPr>
      <w:proofErr w:type="gramStart"/>
      <w:r w:rsidRPr="003D17B1">
        <w:rPr>
          <w:rFonts w:ascii="Times New Roman" w:hAnsi="Times New Roman"/>
          <w:sz w:val="24"/>
        </w:rPr>
        <w:lastRenderedPageBreak/>
        <w:t xml:space="preserve">Berdasarkan tabel 1 di atas terlihat bahwa terdapat perbedaan peningkatan </w:t>
      </w:r>
      <w:r w:rsidR="00542078">
        <w:rPr>
          <w:rFonts w:ascii="Times New Roman" w:hAnsi="Times New Roman"/>
          <w:sz w:val="24"/>
        </w:rPr>
        <w:t>kemampuan kognitif</w:t>
      </w:r>
      <w:r w:rsidR="00864984">
        <w:rPr>
          <w:rFonts w:ascii="Times New Roman" w:hAnsi="Times New Roman"/>
          <w:sz w:val="24"/>
        </w:rPr>
        <w:t xml:space="preserve"> </w:t>
      </w:r>
      <w:r w:rsidRPr="003D17B1">
        <w:rPr>
          <w:rFonts w:ascii="Times New Roman" w:hAnsi="Times New Roman"/>
          <w:sz w:val="24"/>
        </w:rPr>
        <w:t>siswa antara kelas eksperimen dan kelas kontrol baik secara kuantitatif maupun kualitatif.</w:t>
      </w:r>
      <w:proofErr w:type="gramEnd"/>
      <w:r w:rsidRPr="003D17B1">
        <w:rPr>
          <w:rFonts w:ascii="Times New Roman" w:hAnsi="Times New Roman"/>
          <w:sz w:val="24"/>
        </w:rPr>
        <w:t xml:space="preserve"> Pada kelas eksperimen mengalami peningkatan </w:t>
      </w:r>
      <w:r w:rsidR="00542078">
        <w:rPr>
          <w:rFonts w:ascii="Times New Roman" w:hAnsi="Times New Roman"/>
          <w:sz w:val="24"/>
        </w:rPr>
        <w:t>kemampuan kognitif</w:t>
      </w:r>
      <w:r w:rsidR="00864984">
        <w:rPr>
          <w:rFonts w:ascii="Times New Roman" w:hAnsi="Times New Roman"/>
          <w:sz w:val="24"/>
        </w:rPr>
        <w:t xml:space="preserve"> sebesar 0</w:t>
      </w:r>
      <w:proofErr w:type="gramStart"/>
      <w:r w:rsidR="00864984">
        <w:rPr>
          <w:rFonts w:ascii="Times New Roman" w:hAnsi="Times New Roman"/>
          <w:sz w:val="24"/>
        </w:rPr>
        <w:t>,44</w:t>
      </w:r>
      <w:proofErr w:type="gramEnd"/>
      <w:r w:rsidRPr="003D17B1">
        <w:rPr>
          <w:rFonts w:ascii="Times New Roman" w:hAnsi="Times New Roman"/>
          <w:sz w:val="24"/>
        </w:rPr>
        <w:t xml:space="preserve"> dengan kategori sedang, sedangkan </w:t>
      </w:r>
      <w:r w:rsidRPr="003D17B1">
        <w:rPr>
          <w:rFonts w:ascii="Times New Roman" w:hAnsi="Times New Roman"/>
          <w:sz w:val="24"/>
        </w:rPr>
        <w:lastRenderedPageBreak/>
        <w:t>pada kelas kontrol me</w:t>
      </w:r>
      <w:r w:rsidR="00864984">
        <w:rPr>
          <w:rFonts w:ascii="Times New Roman" w:hAnsi="Times New Roman"/>
          <w:sz w:val="24"/>
        </w:rPr>
        <w:t>ngalami peningkatan sebesar 0,21</w:t>
      </w:r>
      <w:r w:rsidRPr="003D17B1">
        <w:rPr>
          <w:rFonts w:ascii="Times New Roman" w:hAnsi="Times New Roman"/>
          <w:sz w:val="24"/>
        </w:rPr>
        <w:t xml:space="preserve"> dengan kategori rendah. </w:t>
      </w:r>
      <w:proofErr w:type="gramStart"/>
      <w:r w:rsidRPr="003D17B1">
        <w:rPr>
          <w:rFonts w:ascii="Times New Roman" w:hAnsi="Times New Roman"/>
          <w:sz w:val="24"/>
        </w:rPr>
        <w:t>Untuk melihat p</w:t>
      </w:r>
      <w:r w:rsidRPr="003D17B1">
        <w:rPr>
          <w:rFonts w:ascii="Times New Roman" w:hAnsi="Times New Roman"/>
          <w:sz w:val="24"/>
          <w:lang w:val="id-ID"/>
        </w:rPr>
        <w:t xml:space="preserve">erbandingan </w:t>
      </w:r>
      <w:r w:rsidRPr="003D17B1">
        <w:rPr>
          <w:rFonts w:ascii="Times New Roman" w:hAnsi="Times New Roman"/>
          <w:sz w:val="24"/>
        </w:rPr>
        <w:t>nilai</w:t>
      </w:r>
      <w:r w:rsidRPr="003D17B1">
        <w:rPr>
          <w:rFonts w:ascii="Times New Roman" w:hAnsi="Times New Roman"/>
          <w:sz w:val="24"/>
          <w:lang w:val="id-ID"/>
        </w:rPr>
        <w:t xml:space="preserve"> rata-rata </w:t>
      </w:r>
      <w:r w:rsidRPr="003D17B1">
        <w:rPr>
          <w:rFonts w:ascii="Times New Roman" w:hAnsi="Times New Roman"/>
          <w:i/>
          <w:sz w:val="24"/>
          <w:lang w:val="id-ID"/>
        </w:rPr>
        <w:t>pretest</w:t>
      </w:r>
      <w:r w:rsidRPr="003D17B1">
        <w:rPr>
          <w:rFonts w:ascii="Times New Roman" w:hAnsi="Times New Roman"/>
          <w:sz w:val="24"/>
          <w:lang w:val="id-ID"/>
        </w:rPr>
        <w:t xml:space="preserve">, </w:t>
      </w:r>
      <w:r w:rsidRPr="003D17B1">
        <w:rPr>
          <w:rFonts w:ascii="Times New Roman" w:hAnsi="Times New Roman"/>
          <w:i/>
          <w:sz w:val="24"/>
          <w:lang w:val="id-ID"/>
        </w:rPr>
        <w:t>posttest</w:t>
      </w:r>
      <w:r w:rsidRPr="003D17B1">
        <w:rPr>
          <w:rFonts w:ascii="Times New Roman" w:hAnsi="Times New Roman"/>
          <w:sz w:val="24"/>
          <w:lang w:val="id-ID"/>
        </w:rPr>
        <w:t xml:space="preserve"> dan </w:t>
      </w:r>
      <w:r w:rsidRPr="003D17B1">
        <w:rPr>
          <w:rFonts w:ascii="Times New Roman" w:hAnsi="Times New Roman"/>
          <w:i/>
          <w:sz w:val="24"/>
        </w:rPr>
        <w:t>N</w:t>
      </w:r>
      <w:r w:rsidRPr="003D17B1">
        <w:rPr>
          <w:rFonts w:ascii="Times New Roman" w:hAnsi="Times New Roman"/>
          <w:sz w:val="24"/>
        </w:rPr>
        <w:t>-</w:t>
      </w:r>
      <w:r w:rsidRPr="003D17B1">
        <w:rPr>
          <w:rFonts w:ascii="Times New Roman" w:hAnsi="Times New Roman"/>
          <w:i/>
          <w:sz w:val="24"/>
        </w:rPr>
        <w:t>Gain</w:t>
      </w:r>
      <w:r w:rsidRPr="003D17B1">
        <w:rPr>
          <w:rFonts w:ascii="Times New Roman" w:hAnsi="Times New Roman"/>
          <w:sz w:val="24"/>
          <w:lang w:val="id-ID"/>
        </w:rPr>
        <w:t xml:space="preserve"> </w:t>
      </w:r>
      <w:r w:rsidR="00542078">
        <w:rPr>
          <w:rFonts w:ascii="Times New Roman" w:hAnsi="Times New Roman"/>
          <w:sz w:val="24"/>
        </w:rPr>
        <w:t>kemampuan kognitif</w:t>
      </w:r>
      <w:r w:rsidR="00864984">
        <w:rPr>
          <w:rFonts w:ascii="Times New Roman" w:hAnsi="Times New Roman"/>
          <w:sz w:val="24"/>
        </w:rPr>
        <w:t xml:space="preserve"> siswa </w:t>
      </w:r>
      <w:r w:rsidRPr="003D17B1">
        <w:rPr>
          <w:rFonts w:ascii="Times New Roman" w:hAnsi="Times New Roman"/>
          <w:sz w:val="24"/>
        </w:rPr>
        <w:t xml:space="preserve">pada </w:t>
      </w:r>
      <w:r w:rsidRPr="003D17B1">
        <w:rPr>
          <w:rFonts w:ascii="Times New Roman" w:hAnsi="Times New Roman"/>
          <w:sz w:val="24"/>
          <w:lang w:val="id-ID"/>
        </w:rPr>
        <w:t>kelas eksperimen dan kelas kontrol</w:t>
      </w:r>
      <w:r w:rsidRPr="003D17B1">
        <w:rPr>
          <w:rFonts w:ascii="Times New Roman" w:hAnsi="Times New Roman"/>
          <w:sz w:val="24"/>
        </w:rPr>
        <w:t>, berikut ini disajikan dalam bentuk grafik</w:t>
      </w:r>
      <w:r w:rsidRPr="003D17B1">
        <w:rPr>
          <w:rFonts w:ascii="Times New Roman" w:hAnsi="Times New Roman"/>
          <w:sz w:val="24"/>
          <w:lang w:val="id-ID"/>
        </w:rPr>
        <w:t xml:space="preserve"> </w:t>
      </w:r>
      <w:r w:rsidR="00864984">
        <w:rPr>
          <w:rFonts w:ascii="Times New Roman" w:hAnsi="Times New Roman"/>
          <w:sz w:val="24"/>
        </w:rPr>
        <w:t>seperti</w:t>
      </w:r>
      <w:r w:rsidRPr="003D17B1">
        <w:rPr>
          <w:rFonts w:ascii="Times New Roman" w:hAnsi="Times New Roman"/>
          <w:sz w:val="24"/>
        </w:rPr>
        <w:t xml:space="preserve"> Gambar 1.</w:t>
      </w:r>
      <w:proofErr w:type="gramEnd"/>
    </w:p>
    <w:p w:rsidR="004A5DC3" w:rsidRPr="0022077B" w:rsidRDefault="004A5DC3" w:rsidP="00CC6708">
      <w:pPr>
        <w:rPr>
          <w:rFonts w:ascii="Times New Roman" w:hAnsi="Times New Roman"/>
          <w:color w:val="FF0000"/>
          <w:sz w:val="24"/>
        </w:rPr>
      </w:pPr>
    </w:p>
    <w:p w:rsidR="004A5DC3" w:rsidRPr="003D17B1" w:rsidRDefault="00864984" w:rsidP="00CC6708">
      <w:pPr>
        <w:jc w:val="center"/>
        <w:rPr>
          <w:rFonts w:ascii="Times New Roman" w:hAnsi="Times New Roman"/>
          <w:noProof/>
          <w:sz w:val="24"/>
          <w:lang w:eastAsia="en-US"/>
        </w:rPr>
      </w:pPr>
      <w:r w:rsidRPr="00CE71E7">
        <w:rPr>
          <w:rFonts w:ascii="Times New Roman" w:hAnsi="Times New Roman"/>
          <w:noProof/>
          <w:sz w:val="24"/>
          <w:lang w:eastAsia="en-US"/>
        </w:rPr>
        <w:lastRenderedPageBreak/>
        <w:drawing>
          <wp:inline distT="0" distB="0" distL="0" distR="0" wp14:anchorId="09A4C2C9" wp14:editId="10D15018">
            <wp:extent cx="4295775" cy="2190750"/>
            <wp:effectExtent l="0" t="0" r="952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5DC3" w:rsidRDefault="004A5DC3" w:rsidP="00CC6708">
      <w:pPr>
        <w:jc w:val="center"/>
        <w:rPr>
          <w:rFonts w:ascii="Times New Roman" w:hAnsi="Times New Roman"/>
          <w:sz w:val="24"/>
        </w:rPr>
      </w:pPr>
      <w:r w:rsidRPr="003D17B1">
        <w:rPr>
          <w:rFonts w:ascii="Times New Roman" w:hAnsi="Times New Roman"/>
          <w:sz w:val="24"/>
          <w:lang w:val="id-ID"/>
        </w:rPr>
        <w:t xml:space="preserve">Gambar </w:t>
      </w:r>
      <w:r w:rsidRPr="003D17B1">
        <w:rPr>
          <w:rFonts w:ascii="Times New Roman" w:hAnsi="Times New Roman"/>
          <w:sz w:val="24"/>
        </w:rPr>
        <w:t>1.</w:t>
      </w:r>
      <w:r w:rsidRPr="003D17B1">
        <w:rPr>
          <w:rFonts w:ascii="Times New Roman" w:hAnsi="Times New Roman"/>
          <w:sz w:val="24"/>
          <w:lang w:val="id-ID"/>
        </w:rPr>
        <w:t xml:space="preserve"> Grafik Perbandingan </w:t>
      </w:r>
      <w:r w:rsidRPr="003D17B1">
        <w:rPr>
          <w:rFonts w:ascii="Times New Roman" w:hAnsi="Times New Roman"/>
          <w:sz w:val="24"/>
        </w:rPr>
        <w:t>Nilai</w:t>
      </w:r>
      <w:r w:rsidRPr="003D17B1">
        <w:rPr>
          <w:rFonts w:ascii="Times New Roman" w:hAnsi="Times New Roman"/>
          <w:sz w:val="24"/>
          <w:lang w:val="id-ID"/>
        </w:rPr>
        <w:t xml:space="preserve"> Rata-Rata  </w:t>
      </w:r>
      <w:r w:rsidRPr="003D17B1">
        <w:rPr>
          <w:rFonts w:ascii="Times New Roman" w:hAnsi="Times New Roman"/>
          <w:i/>
          <w:sz w:val="24"/>
          <w:lang w:val="id-ID"/>
        </w:rPr>
        <w:t>Pretest</w:t>
      </w:r>
      <w:r w:rsidRPr="003D17B1">
        <w:rPr>
          <w:rFonts w:ascii="Times New Roman" w:hAnsi="Times New Roman"/>
          <w:sz w:val="24"/>
          <w:lang w:val="id-ID"/>
        </w:rPr>
        <w:t>,</w:t>
      </w:r>
      <w:r w:rsidRPr="003D17B1">
        <w:rPr>
          <w:rFonts w:ascii="Times New Roman" w:hAnsi="Times New Roman"/>
          <w:sz w:val="24"/>
        </w:rPr>
        <w:t xml:space="preserve"> </w:t>
      </w:r>
      <w:r w:rsidRPr="003D17B1">
        <w:rPr>
          <w:rFonts w:ascii="Times New Roman" w:hAnsi="Times New Roman"/>
          <w:i/>
          <w:sz w:val="24"/>
          <w:lang w:val="id-ID"/>
        </w:rPr>
        <w:t>Posttest</w:t>
      </w:r>
      <w:r w:rsidRPr="003D17B1">
        <w:rPr>
          <w:rFonts w:ascii="Times New Roman" w:hAnsi="Times New Roman"/>
          <w:sz w:val="24"/>
          <w:lang w:val="id-ID"/>
        </w:rPr>
        <w:t xml:space="preserve"> dan</w:t>
      </w:r>
      <w:r w:rsidRPr="003D17B1">
        <w:rPr>
          <w:rFonts w:ascii="Times New Roman" w:hAnsi="Times New Roman"/>
          <w:sz w:val="24"/>
        </w:rPr>
        <w:t xml:space="preserve"> </w:t>
      </w:r>
      <w:r w:rsidRPr="003D17B1">
        <w:rPr>
          <w:rFonts w:ascii="Times New Roman" w:hAnsi="Times New Roman"/>
          <w:i/>
          <w:sz w:val="24"/>
        </w:rPr>
        <w:t xml:space="preserve">N-Gain </w:t>
      </w:r>
      <w:r w:rsidR="00864984">
        <w:rPr>
          <w:rFonts w:ascii="Times New Roman" w:hAnsi="Times New Roman"/>
          <w:sz w:val="24"/>
        </w:rPr>
        <w:t>Kemampuan Kognitif</w:t>
      </w:r>
      <w:r w:rsidRPr="003D17B1">
        <w:rPr>
          <w:rFonts w:ascii="Times New Roman" w:hAnsi="Times New Roman"/>
          <w:sz w:val="24"/>
          <w:lang w:val="id-ID"/>
        </w:rPr>
        <w:t xml:space="preserve"> Kelas Eksperimen dan Kelas Kontrol</w:t>
      </w:r>
    </w:p>
    <w:p w:rsidR="00CC6708" w:rsidRPr="00CC6708" w:rsidRDefault="00CC6708" w:rsidP="00CC6708">
      <w:pPr>
        <w:jc w:val="center"/>
        <w:rPr>
          <w:rFonts w:ascii="Times New Roman" w:hAnsi="Times New Roman"/>
          <w:sz w:val="24"/>
        </w:rPr>
      </w:pPr>
    </w:p>
    <w:p w:rsidR="00975A4D" w:rsidRDefault="00975A4D" w:rsidP="00CC6708">
      <w:pPr>
        <w:rPr>
          <w:rFonts w:ascii="Times New Roman" w:hAnsi="Times New Roman"/>
          <w:sz w:val="24"/>
        </w:rPr>
        <w:sectPr w:rsidR="00975A4D" w:rsidSect="00975A4D">
          <w:type w:val="continuous"/>
          <w:pgSz w:w="11907" w:h="16839" w:code="9"/>
          <w:pgMar w:top="2268" w:right="1701" w:bottom="1701" w:left="2268" w:header="720" w:footer="720" w:gutter="0"/>
          <w:cols w:space="720"/>
          <w:docGrid w:linePitch="360"/>
        </w:sectPr>
      </w:pPr>
    </w:p>
    <w:p w:rsidR="00782570" w:rsidRDefault="004A5DC3" w:rsidP="00CC6708">
      <w:pPr>
        <w:rPr>
          <w:rFonts w:ascii="Times New Roman" w:hAnsi="Times New Roman"/>
          <w:sz w:val="24"/>
        </w:rPr>
      </w:pPr>
      <w:r w:rsidRPr="003D17B1">
        <w:rPr>
          <w:rFonts w:ascii="Times New Roman" w:hAnsi="Times New Roman"/>
          <w:sz w:val="24"/>
        </w:rPr>
        <w:lastRenderedPageBreak/>
        <w:t xml:space="preserve">Gambar 1 mendeskripsikan bahwa nilai rata-rata </w:t>
      </w:r>
      <w:r w:rsidRPr="003D17B1">
        <w:rPr>
          <w:rFonts w:ascii="Times New Roman" w:hAnsi="Times New Roman"/>
          <w:i/>
          <w:sz w:val="24"/>
        </w:rPr>
        <w:t xml:space="preserve">pretest </w:t>
      </w:r>
      <w:r w:rsidRPr="003D17B1">
        <w:rPr>
          <w:rFonts w:ascii="Times New Roman" w:hAnsi="Times New Roman"/>
          <w:sz w:val="24"/>
        </w:rPr>
        <w:t xml:space="preserve">kelas eksperimen dan kelas </w:t>
      </w:r>
      <w:r w:rsidR="00864984">
        <w:rPr>
          <w:rFonts w:ascii="Times New Roman" w:hAnsi="Times New Roman"/>
          <w:sz w:val="24"/>
        </w:rPr>
        <w:t>kontrol hampir sama, yaitu 35</w:t>
      </w:r>
      <w:proofErr w:type="gramStart"/>
      <w:r w:rsidR="00864984">
        <w:rPr>
          <w:rFonts w:ascii="Times New Roman" w:hAnsi="Times New Roman"/>
          <w:sz w:val="24"/>
        </w:rPr>
        <w:t>,15</w:t>
      </w:r>
      <w:proofErr w:type="gramEnd"/>
      <w:r w:rsidR="00864984">
        <w:rPr>
          <w:rFonts w:ascii="Times New Roman" w:hAnsi="Times New Roman"/>
          <w:sz w:val="24"/>
        </w:rPr>
        <w:t xml:space="preserve"> untuk kelas eksperimen dan 34,01</w:t>
      </w:r>
      <w:r w:rsidRPr="003D17B1">
        <w:rPr>
          <w:rFonts w:ascii="Times New Roman" w:hAnsi="Times New Roman"/>
          <w:sz w:val="24"/>
        </w:rPr>
        <w:t xml:space="preserve"> untuk kelas kontrol dari nilai ideal 100. Namun untuk nilai rata-rata </w:t>
      </w:r>
      <w:r w:rsidRPr="003D17B1">
        <w:rPr>
          <w:rFonts w:ascii="Times New Roman" w:hAnsi="Times New Roman"/>
          <w:i/>
          <w:sz w:val="24"/>
        </w:rPr>
        <w:t>posttest,</w:t>
      </w:r>
      <w:r w:rsidRPr="003D17B1">
        <w:rPr>
          <w:rFonts w:ascii="Times New Roman" w:hAnsi="Times New Roman"/>
          <w:sz w:val="24"/>
        </w:rPr>
        <w:t xml:space="preserve"> kelas ekspe</w:t>
      </w:r>
      <w:r w:rsidR="00782570">
        <w:rPr>
          <w:rFonts w:ascii="Times New Roman" w:hAnsi="Times New Roman"/>
          <w:sz w:val="24"/>
        </w:rPr>
        <w:t>rimen memiliki nilai lebih tinggi</w:t>
      </w:r>
      <w:r w:rsidRPr="003D17B1">
        <w:rPr>
          <w:rFonts w:ascii="Times New Roman" w:hAnsi="Times New Roman"/>
          <w:sz w:val="24"/>
        </w:rPr>
        <w:t xml:space="preserve"> dibandingkan dengan kelas kontrol den</w:t>
      </w:r>
      <w:r w:rsidR="00782570">
        <w:rPr>
          <w:rFonts w:ascii="Times New Roman" w:hAnsi="Times New Roman"/>
          <w:sz w:val="24"/>
        </w:rPr>
        <w:t>gan nilai masing-masing yaitu 62</w:t>
      </w:r>
      <w:proofErr w:type="gramStart"/>
      <w:r w:rsidR="00782570">
        <w:rPr>
          <w:rFonts w:ascii="Times New Roman" w:hAnsi="Times New Roman"/>
          <w:sz w:val="24"/>
        </w:rPr>
        <w:t>,59</w:t>
      </w:r>
      <w:proofErr w:type="gramEnd"/>
      <w:r w:rsidR="00782570">
        <w:rPr>
          <w:rFonts w:ascii="Times New Roman" w:hAnsi="Times New Roman"/>
          <w:sz w:val="24"/>
        </w:rPr>
        <w:t xml:space="preserve"> dan 47,39</w:t>
      </w:r>
      <w:r w:rsidRPr="003D17B1">
        <w:rPr>
          <w:rFonts w:ascii="Times New Roman" w:hAnsi="Times New Roman"/>
          <w:sz w:val="24"/>
        </w:rPr>
        <w:t xml:space="preserve">. Adapun peningkatan nilai rata-rata </w:t>
      </w:r>
      <w:r w:rsidRPr="003D17B1">
        <w:rPr>
          <w:rFonts w:ascii="Times New Roman" w:hAnsi="Times New Roman"/>
          <w:i/>
          <w:sz w:val="24"/>
        </w:rPr>
        <w:t xml:space="preserve">pretest </w:t>
      </w:r>
      <w:r w:rsidRPr="003D17B1">
        <w:rPr>
          <w:rFonts w:ascii="Times New Roman" w:hAnsi="Times New Roman"/>
          <w:sz w:val="24"/>
        </w:rPr>
        <w:t xml:space="preserve">dan </w:t>
      </w:r>
      <w:r w:rsidRPr="003D17B1">
        <w:rPr>
          <w:rFonts w:ascii="Times New Roman" w:hAnsi="Times New Roman"/>
          <w:i/>
          <w:sz w:val="24"/>
        </w:rPr>
        <w:t xml:space="preserve">posttest </w:t>
      </w:r>
      <w:r w:rsidRPr="003D17B1">
        <w:rPr>
          <w:rFonts w:ascii="Times New Roman" w:hAnsi="Times New Roman"/>
          <w:sz w:val="24"/>
        </w:rPr>
        <w:t xml:space="preserve">pada masing-masing kelas diwakili oleh </w:t>
      </w:r>
      <w:r w:rsidRPr="003D17B1">
        <w:rPr>
          <w:rFonts w:ascii="Times New Roman" w:hAnsi="Times New Roman"/>
          <w:sz w:val="24"/>
          <w:lang w:val="id-ID"/>
        </w:rPr>
        <w:t xml:space="preserve">perolehan rata-rata </w:t>
      </w:r>
      <w:r w:rsidRPr="003D17B1">
        <w:rPr>
          <w:rFonts w:ascii="Times New Roman" w:hAnsi="Times New Roman"/>
          <w:sz w:val="24"/>
        </w:rPr>
        <w:t>gain yang dinormalisasi</w:t>
      </w:r>
      <w:r w:rsidRPr="003D17B1">
        <w:rPr>
          <w:rFonts w:ascii="Times New Roman" w:hAnsi="Times New Roman"/>
          <w:sz w:val="24"/>
          <w:lang w:val="id-ID"/>
        </w:rPr>
        <w:t xml:space="preserve"> </w:t>
      </w:r>
      <w:r w:rsidRPr="003D17B1">
        <w:rPr>
          <w:rFonts w:ascii="Times New Roman" w:hAnsi="Times New Roman"/>
          <w:sz w:val="24"/>
        </w:rPr>
        <w:t>(</w:t>
      </w:r>
      <w:r w:rsidRPr="003D17B1">
        <w:rPr>
          <w:rFonts w:ascii="Times New Roman" w:hAnsi="Times New Roman"/>
          <w:i/>
          <w:sz w:val="24"/>
        </w:rPr>
        <w:t>N-Gain</w:t>
      </w:r>
      <w:r w:rsidRPr="003D17B1">
        <w:rPr>
          <w:rFonts w:ascii="Times New Roman" w:hAnsi="Times New Roman"/>
          <w:sz w:val="24"/>
        </w:rPr>
        <w:t xml:space="preserve">) dengan perbandingan antara </w:t>
      </w:r>
      <w:r w:rsidRPr="003D17B1">
        <w:rPr>
          <w:rFonts w:ascii="Times New Roman" w:hAnsi="Times New Roman"/>
          <w:sz w:val="24"/>
        </w:rPr>
        <w:lastRenderedPageBreak/>
        <w:t>kelas eksperimen dan kelas kontr</w:t>
      </w:r>
      <w:r w:rsidR="00782570">
        <w:rPr>
          <w:rFonts w:ascii="Times New Roman" w:hAnsi="Times New Roman"/>
          <w:sz w:val="24"/>
        </w:rPr>
        <w:t xml:space="preserve">ol dalam persen yaitu sebesar 44 dan 21. </w:t>
      </w:r>
      <w:proofErr w:type="gramStart"/>
      <w:r w:rsidR="00782570">
        <w:rPr>
          <w:rFonts w:ascii="Times New Roman" w:hAnsi="Times New Roman"/>
          <w:sz w:val="24"/>
        </w:rPr>
        <w:t xml:space="preserve">Dengan demikian, </w:t>
      </w:r>
      <w:r w:rsidRPr="003D17B1">
        <w:rPr>
          <w:rFonts w:ascii="Times New Roman" w:hAnsi="Times New Roman"/>
          <w:sz w:val="24"/>
        </w:rPr>
        <w:t xml:space="preserve">kelompok siswa pada kelas eksperimen mengalami peningkatan </w:t>
      </w:r>
      <w:r w:rsidR="00542078">
        <w:rPr>
          <w:rFonts w:ascii="Times New Roman" w:hAnsi="Times New Roman"/>
          <w:sz w:val="24"/>
        </w:rPr>
        <w:t>kemampuan kognitif</w:t>
      </w:r>
      <w:r w:rsidR="00782570">
        <w:rPr>
          <w:rFonts w:ascii="Times New Roman" w:hAnsi="Times New Roman"/>
          <w:sz w:val="24"/>
        </w:rPr>
        <w:t xml:space="preserve"> </w:t>
      </w:r>
      <w:r w:rsidRPr="003D17B1">
        <w:rPr>
          <w:rFonts w:ascii="Times New Roman" w:hAnsi="Times New Roman"/>
          <w:sz w:val="24"/>
        </w:rPr>
        <w:t>yang lebih tinggi dibandingkan dengan kelompok siswa pada kelas kontrol secara keseluruhan.</w:t>
      </w:r>
      <w:proofErr w:type="gramEnd"/>
    </w:p>
    <w:p w:rsidR="00975A4D" w:rsidRDefault="00782570" w:rsidP="00CC6708">
      <w:pPr>
        <w:ind w:firstLine="851"/>
        <w:rPr>
          <w:rFonts w:ascii="Times New Roman" w:hAnsi="Times New Roman"/>
          <w:sz w:val="24"/>
        </w:rPr>
        <w:sectPr w:rsidR="00975A4D" w:rsidSect="00975A4D">
          <w:type w:val="continuous"/>
          <w:pgSz w:w="11907" w:h="16839" w:code="9"/>
          <w:pgMar w:top="2268" w:right="1701" w:bottom="1701" w:left="2268" w:header="720" w:footer="720" w:gutter="0"/>
          <w:cols w:num="2" w:space="720"/>
          <w:docGrid w:linePitch="360"/>
        </w:sectPr>
      </w:pPr>
      <w:r>
        <w:rPr>
          <w:rFonts w:ascii="Times New Roman" w:hAnsi="Times New Roman"/>
          <w:sz w:val="24"/>
        </w:rPr>
        <w:t>Sedangkan d</w:t>
      </w:r>
      <w:r w:rsidRPr="00CE71E7">
        <w:rPr>
          <w:rFonts w:ascii="Times New Roman" w:hAnsi="Times New Roman"/>
          <w:sz w:val="24"/>
        </w:rPr>
        <w:t xml:space="preserve">eskripsi peningkatan </w:t>
      </w:r>
      <w:r>
        <w:rPr>
          <w:rFonts w:ascii="Times New Roman" w:hAnsi="Times New Roman"/>
          <w:sz w:val="24"/>
        </w:rPr>
        <w:t>kemampuan</w:t>
      </w:r>
      <w:r w:rsidRPr="00CE71E7">
        <w:rPr>
          <w:rFonts w:ascii="Times New Roman" w:hAnsi="Times New Roman"/>
          <w:sz w:val="24"/>
        </w:rPr>
        <w:t xml:space="preserve"> kognitif siswa pada tia</w:t>
      </w:r>
      <w:r>
        <w:rPr>
          <w:rFonts w:ascii="Times New Roman" w:hAnsi="Times New Roman"/>
          <w:sz w:val="24"/>
        </w:rPr>
        <w:t>p jenjang atau level kognitif</w:t>
      </w:r>
      <w:r w:rsidRPr="00CE71E7">
        <w:rPr>
          <w:rFonts w:ascii="Times New Roman" w:hAnsi="Times New Roman"/>
          <w:sz w:val="24"/>
        </w:rPr>
        <w:t xml:space="preserve"> yang diwakili oleh nilai</w:t>
      </w:r>
      <w:r w:rsidRPr="00CE71E7">
        <w:rPr>
          <w:rFonts w:ascii="Times New Roman" w:hAnsi="Times New Roman"/>
          <w:sz w:val="24"/>
          <w:lang w:val="id-ID"/>
        </w:rPr>
        <w:t xml:space="preserve"> </w:t>
      </w:r>
      <w:r w:rsidRPr="00CE71E7">
        <w:rPr>
          <w:rFonts w:ascii="Times New Roman" w:hAnsi="Times New Roman"/>
          <w:i/>
          <w:sz w:val="24"/>
        </w:rPr>
        <w:t>N</w:t>
      </w:r>
      <w:r w:rsidRPr="00CE71E7">
        <w:rPr>
          <w:rFonts w:ascii="Times New Roman" w:hAnsi="Times New Roman"/>
          <w:sz w:val="24"/>
        </w:rPr>
        <w:t>-</w:t>
      </w:r>
      <w:r w:rsidRPr="00CE71E7">
        <w:rPr>
          <w:rFonts w:ascii="Times New Roman" w:hAnsi="Times New Roman"/>
          <w:i/>
          <w:sz w:val="24"/>
        </w:rPr>
        <w:t>Gain</w:t>
      </w:r>
      <w:r w:rsidRPr="00CE71E7">
        <w:rPr>
          <w:rFonts w:ascii="Times New Roman" w:hAnsi="Times New Roman"/>
          <w:sz w:val="24"/>
          <w:lang w:val="id-ID"/>
        </w:rPr>
        <w:t xml:space="preserve"> </w:t>
      </w:r>
      <w:r w:rsidRPr="00CE71E7">
        <w:rPr>
          <w:rFonts w:ascii="Times New Roman" w:hAnsi="Times New Roman"/>
          <w:sz w:val="24"/>
        </w:rPr>
        <w:t>masing-masing level</w:t>
      </w:r>
      <w:r>
        <w:rPr>
          <w:rFonts w:ascii="Times New Roman" w:hAnsi="Times New Roman"/>
          <w:sz w:val="24"/>
        </w:rPr>
        <w:t xml:space="preserve"> </w:t>
      </w:r>
      <w:r w:rsidRPr="00CE71E7">
        <w:rPr>
          <w:rFonts w:ascii="Times New Roman" w:hAnsi="Times New Roman"/>
          <w:sz w:val="24"/>
        </w:rPr>
        <w:t xml:space="preserve">untuk </w:t>
      </w:r>
      <w:r w:rsidRPr="00CE71E7">
        <w:rPr>
          <w:rFonts w:ascii="Times New Roman" w:hAnsi="Times New Roman"/>
          <w:sz w:val="24"/>
          <w:lang w:val="id-ID"/>
        </w:rPr>
        <w:t>kelas eksperimen dan kelas kontrol</w:t>
      </w:r>
      <w:r w:rsidRPr="00CE71E7">
        <w:rPr>
          <w:rFonts w:ascii="Times New Roman" w:hAnsi="Times New Roman"/>
          <w:sz w:val="24"/>
        </w:rPr>
        <w:t xml:space="preserve"> ditu</w:t>
      </w:r>
      <w:r>
        <w:rPr>
          <w:rFonts w:ascii="Times New Roman" w:hAnsi="Times New Roman"/>
          <w:sz w:val="24"/>
        </w:rPr>
        <w:t>njukkan oleh Gambar 2</w:t>
      </w:r>
      <w:r w:rsidRPr="00CE71E7">
        <w:rPr>
          <w:rFonts w:ascii="Times New Roman" w:hAnsi="Times New Roman"/>
          <w:sz w:val="24"/>
        </w:rPr>
        <w:t>.</w:t>
      </w:r>
    </w:p>
    <w:p w:rsidR="00782570" w:rsidRDefault="00782570" w:rsidP="00CC6708">
      <w:pPr>
        <w:ind w:firstLine="851"/>
        <w:rPr>
          <w:rFonts w:ascii="Times New Roman" w:hAnsi="Times New Roman"/>
          <w:sz w:val="24"/>
        </w:rPr>
      </w:pPr>
    </w:p>
    <w:p w:rsidR="00782570" w:rsidRDefault="00782570" w:rsidP="00CC6708">
      <w:pPr>
        <w:jc w:val="center"/>
        <w:rPr>
          <w:rFonts w:ascii="Times New Roman" w:hAnsi="Times New Roman"/>
          <w:sz w:val="24"/>
        </w:rPr>
      </w:pPr>
      <w:r w:rsidRPr="00CE71E7">
        <w:rPr>
          <w:rFonts w:ascii="Times New Roman" w:hAnsi="Times New Roman"/>
          <w:noProof/>
          <w:sz w:val="24"/>
          <w:lang w:eastAsia="en-US"/>
        </w:rPr>
        <w:drawing>
          <wp:inline distT="0" distB="0" distL="0" distR="0" wp14:anchorId="76CA695E" wp14:editId="4E3944DE">
            <wp:extent cx="4467225" cy="19621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629E" w:rsidRDefault="001B629E" w:rsidP="00CC6708">
      <w:pPr>
        <w:jc w:val="center"/>
        <w:rPr>
          <w:rFonts w:ascii="Times New Roman" w:hAnsi="Times New Roman"/>
          <w:sz w:val="24"/>
        </w:rPr>
      </w:pPr>
      <w:r>
        <w:rPr>
          <w:rFonts w:ascii="Times New Roman" w:hAnsi="Times New Roman"/>
          <w:sz w:val="24"/>
          <w:lang w:val="id-ID"/>
        </w:rPr>
        <w:t xml:space="preserve">Gambar </w:t>
      </w:r>
      <w:r>
        <w:rPr>
          <w:rFonts w:ascii="Times New Roman" w:hAnsi="Times New Roman"/>
          <w:sz w:val="24"/>
        </w:rPr>
        <w:t xml:space="preserve">2. </w:t>
      </w:r>
      <w:r w:rsidRPr="00CE71E7">
        <w:rPr>
          <w:rFonts w:ascii="Times New Roman" w:hAnsi="Times New Roman"/>
          <w:sz w:val="24"/>
          <w:lang w:val="id-ID"/>
        </w:rPr>
        <w:t>Grafik Rata-</w:t>
      </w:r>
      <w:r w:rsidRPr="00CE71E7">
        <w:rPr>
          <w:rFonts w:ascii="Times New Roman" w:hAnsi="Times New Roman"/>
          <w:sz w:val="24"/>
        </w:rPr>
        <w:t xml:space="preserve">Rata Nilai </w:t>
      </w:r>
      <w:r w:rsidRPr="00CE71E7">
        <w:rPr>
          <w:rFonts w:ascii="Times New Roman" w:hAnsi="Times New Roman"/>
          <w:i/>
          <w:sz w:val="24"/>
        </w:rPr>
        <w:t xml:space="preserve">N-Gain </w:t>
      </w:r>
      <w:r w:rsidRPr="00CE71E7">
        <w:rPr>
          <w:rFonts w:ascii="Times New Roman" w:hAnsi="Times New Roman"/>
          <w:sz w:val="24"/>
        </w:rPr>
        <w:t xml:space="preserve">Tiap Level Kognitif pada </w:t>
      </w:r>
      <w:r w:rsidRPr="00CE71E7">
        <w:rPr>
          <w:rFonts w:ascii="Times New Roman" w:hAnsi="Times New Roman"/>
          <w:sz w:val="24"/>
          <w:lang w:val="id-ID"/>
        </w:rPr>
        <w:t>Kelas Eksperimen dan Kelas Kontrol</w:t>
      </w:r>
    </w:p>
    <w:p w:rsidR="00975A4D" w:rsidRDefault="00975A4D" w:rsidP="00CC6708">
      <w:pPr>
        <w:ind w:firstLine="851"/>
        <w:rPr>
          <w:rFonts w:ascii="Times New Roman" w:hAnsi="Times New Roman"/>
          <w:sz w:val="24"/>
        </w:rPr>
        <w:sectPr w:rsidR="00975A4D" w:rsidSect="00975A4D">
          <w:type w:val="continuous"/>
          <w:pgSz w:w="11907" w:h="16839" w:code="9"/>
          <w:pgMar w:top="2268" w:right="1701" w:bottom="1701" w:left="2268" w:header="720" w:footer="720" w:gutter="0"/>
          <w:cols w:space="720"/>
          <w:docGrid w:linePitch="360"/>
        </w:sectPr>
      </w:pPr>
    </w:p>
    <w:p w:rsidR="001B629E" w:rsidRPr="003D17B1" w:rsidRDefault="001B629E" w:rsidP="00CC6708">
      <w:pPr>
        <w:ind w:firstLine="851"/>
        <w:rPr>
          <w:rFonts w:ascii="Times New Roman" w:hAnsi="Times New Roman"/>
          <w:sz w:val="24"/>
        </w:rPr>
      </w:pPr>
      <w:r>
        <w:rPr>
          <w:rFonts w:ascii="Times New Roman" w:hAnsi="Times New Roman"/>
          <w:sz w:val="24"/>
        </w:rPr>
        <w:lastRenderedPageBreak/>
        <w:t>Dari gambar 2, p</w:t>
      </w:r>
      <w:r w:rsidRPr="00CE71E7">
        <w:rPr>
          <w:rFonts w:ascii="Times New Roman" w:hAnsi="Times New Roman"/>
          <w:sz w:val="24"/>
        </w:rPr>
        <w:t xml:space="preserve">eningkatan </w:t>
      </w:r>
      <w:r>
        <w:rPr>
          <w:rFonts w:ascii="Times New Roman" w:hAnsi="Times New Roman"/>
          <w:sz w:val="24"/>
        </w:rPr>
        <w:t>kemampuan</w:t>
      </w:r>
      <w:r w:rsidRPr="00CE71E7">
        <w:rPr>
          <w:rFonts w:ascii="Times New Roman" w:hAnsi="Times New Roman"/>
          <w:sz w:val="24"/>
        </w:rPr>
        <w:t xml:space="preserve"> kognitif siswa tertinggi di kelas eksperimen terdapat pada level </w:t>
      </w:r>
      <w:proofErr w:type="gramStart"/>
      <w:r w:rsidRPr="00CE71E7">
        <w:rPr>
          <w:rFonts w:ascii="Times New Roman" w:hAnsi="Times New Roman"/>
          <w:sz w:val="24"/>
        </w:rPr>
        <w:t>C</w:t>
      </w:r>
      <w:r w:rsidRPr="00CE71E7">
        <w:rPr>
          <w:rFonts w:ascii="Times New Roman" w:hAnsi="Times New Roman"/>
          <w:sz w:val="24"/>
          <w:vertAlign w:val="subscript"/>
        </w:rPr>
        <w:t xml:space="preserve">1 </w:t>
      </w:r>
      <w:r w:rsidRPr="00CE71E7">
        <w:rPr>
          <w:rFonts w:ascii="Times New Roman" w:hAnsi="Times New Roman"/>
          <w:sz w:val="24"/>
        </w:rPr>
        <w:t xml:space="preserve"> (</w:t>
      </w:r>
      <w:proofErr w:type="gramEnd"/>
      <w:r w:rsidRPr="00CE71E7">
        <w:rPr>
          <w:rFonts w:ascii="Times New Roman" w:hAnsi="Times New Roman"/>
          <w:sz w:val="24"/>
        </w:rPr>
        <w:t xml:space="preserve">mengingat) yaitu sebesar 82%, sedangkan peningkatan </w:t>
      </w:r>
      <w:r>
        <w:rPr>
          <w:rFonts w:ascii="Times New Roman" w:hAnsi="Times New Roman"/>
          <w:sz w:val="24"/>
        </w:rPr>
        <w:t>kemampuan</w:t>
      </w:r>
      <w:r w:rsidRPr="00CE71E7">
        <w:rPr>
          <w:rFonts w:ascii="Times New Roman" w:hAnsi="Times New Roman"/>
          <w:sz w:val="24"/>
        </w:rPr>
        <w:t xml:space="preserve"> kognitif siswa terendah terdapat pada level C</w:t>
      </w:r>
      <w:r w:rsidRPr="00CE71E7">
        <w:rPr>
          <w:rFonts w:ascii="Times New Roman" w:hAnsi="Times New Roman"/>
          <w:sz w:val="24"/>
          <w:vertAlign w:val="subscript"/>
        </w:rPr>
        <w:t xml:space="preserve">6 </w:t>
      </w:r>
      <w:r w:rsidRPr="00CE71E7">
        <w:rPr>
          <w:rFonts w:ascii="Times New Roman" w:hAnsi="Times New Roman"/>
          <w:sz w:val="24"/>
        </w:rPr>
        <w:t xml:space="preserve">(mencipta) yaitu sebesar 17%. Adapun pada kelas kontrol, peningkatan </w:t>
      </w:r>
      <w:r>
        <w:rPr>
          <w:rFonts w:ascii="Times New Roman" w:hAnsi="Times New Roman"/>
          <w:sz w:val="24"/>
        </w:rPr>
        <w:t>kemampuan</w:t>
      </w:r>
      <w:r w:rsidRPr="00CE71E7">
        <w:rPr>
          <w:rFonts w:ascii="Times New Roman" w:hAnsi="Times New Roman"/>
          <w:sz w:val="24"/>
        </w:rPr>
        <w:t xml:space="preserve"> kognitif siswa paling </w:t>
      </w:r>
      <w:r w:rsidRPr="00CE71E7">
        <w:rPr>
          <w:rFonts w:ascii="Times New Roman" w:hAnsi="Times New Roman"/>
          <w:sz w:val="24"/>
        </w:rPr>
        <w:lastRenderedPageBreak/>
        <w:t>tinggi terdapat pada level C</w:t>
      </w:r>
      <w:r w:rsidRPr="00CE71E7">
        <w:rPr>
          <w:rFonts w:ascii="Times New Roman" w:hAnsi="Times New Roman"/>
          <w:sz w:val="24"/>
          <w:vertAlign w:val="subscript"/>
        </w:rPr>
        <w:t xml:space="preserve">1 </w:t>
      </w:r>
      <w:r w:rsidRPr="00CE71E7">
        <w:rPr>
          <w:rFonts w:ascii="Times New Roman" w:hAnsi="Times New Roman"/>
          <w:sz w:val="24"/>
        </w:rPr>
        <w:t xml:space="preserve">(mengingat) yaitu sebesar 47%, sedangkan peningkatan </w:t>
      </w:r>
      <w:r>
        <w:rPr>
          <w:rFonts w:ascii="Times New Roman" w:hAnsi="Times New Roman"/>
          <w:sz w:val="24"/>
        </w:rPr>
        <w:t>kemampuan</w:t>
      </w:r>
      <w:r w:rsidRPr="00CE71E7">
        <w:rPr>
          <w:rFonts w:ascii="Times New Roman" w:hAnsi="Times New Roman"/>
          <w:sz w:val="24"/>
        </w:rPr>
        <w:t xml:space="preserve"> kognitif siswa terendah terdapat pada level C</w:t>
      </w:r>
      <w:r w:rsidRPr="00CE71E7">
        <w:rPr>
          <w:rFonts w:ascii="Times New Roman" w:hAnsi="Times New Roman"/>
          <w:sz w:val="24"/>
          <w:vertAlign w:val="subscript"/>
        </w:rPr>
        <w:t xml:space="preserve">4 </w:t>
      </w:r>
      <w:r w:rsidRPr="00CE71E7">
        <w:rPr>
          <w:rFonts w:ascii="Times New Roman" w:hAnsi="Times New Roman"/>
          <w:sz w:val="24"/>
        </w:rPr>
        <w:t>(menganalisis) yaitu sebesar 4%.</w:t>
      </w:r>
    </w:p>
    <w:p w:rsidR="00975A4D" w:rsidRDefault="004A5DC3" w:rsidP="00CC6708">
      <w:pPr>
        <w:ind w:firstLine="709"/>
        <w:rPr>
          <w:rFonts w:ascii="Times New Roman" w:hAnsi="Times New Roman"/>
          <w:sz w:val="24"/>
        </w:rPr>
        <w:sectPr w:rsidR="00975A4D" w:rsidSect="00975A4D">
          <w:type w:val="continuous"/>
          <w:pgSz w:w="11907" w:h="16839" w:code="9"/>
          <w:pgMar w:top="2268" w:right="1701" w:bottom="1701" w:left="2268" w:header="720" w:footer="720" w:gutter="0"/>
          <w:cols w:num="2" w:space="720"/>
          <w:docGrid w:linePitch="360"/>
        </w:sectPr>
      </w:pPr>
      <w:proofErr w:type="gramStart"/>
      <w:r w:rsidRPr="003D17B1">
        <w:rPr>
          <w:rFonts w:ascii="Times New Roman" w:hAnsi="Times New Roman"/>
          <w:sz w:val="24"/>
        </w:rPr>
        <w:t xml:space="preserve">Selanjutnya, hasil analisis statistik nilai N-Gain </w:t>
      </w:r>
      <w:r w:rsidR="00542078">
        <w:rPr>
          <w:rFonts w:ascii="Times New Roman" w:hAnsi="Times New Roman"/>
          <w:sz w:val="24"/>
        </w:rPr>
        <w:t>kemampuan kognitif</w:t>
      </w:r>
      <w:r w:rsidRPr="003D17B1">
        <w:rPr>
          <w:rFonts w:ascii="Times New Roman" w:hAnsi="Times New Roman"/>
          <w:sz w:val="24"/>
        </w:rPr>
        <w:t>siswa kelas eksperimen disajikan dalam tabel 2 di bawah ini.</w:t>
      </w:r>
      <w:proofErr w:type="gramEnd"/>
    </w:p>
    <w:p w:rsidR="00A85C89" w:rsidRDefault="00A85C89" w:rsidP="00CC6708">
      <w:pPr>
        <w:ind w:firstLine="709"/>
        <w:rPr>
          <w:rFonts w:ascii="Times New Roman" w:hAnsi="Times New Roman"/>
          <w:sz w:val="24"/>
        </w:rPr>
      </w:pPr>
    </w:p>
    <w:p w:rsidR="004A5DC3" w:rsidRPr="003D17B1" w:rsidRDefault="004A5DC3" w:rsidP="00CC6708">
      <w:pPr>
        <w:jc w:val="center"/>
        <w:rPr>
          <w:rFonts w:ascii="Times New Roman" w:hAnsi="Times New Roman"/>
          <w:sz w:val="24"/>
        </w:rPr>
      </w:pPr>
      <w:proofErr w:type="gramStart"/>
      <w:r w:rsidRPr="003D17B1">
        <w:rPr>
          <w:rFonts w:ascii="Times New Roman" w:hAnsi="Times New Roman"/>
          <w:sz w:val="24"/>
        </w:rPr>
        <w:t>Tabel 2.</w:t>
      </w:r>
      <w:proofErr w:type="gramEnd"/>
      <w:r w:rsidRPr="003D17B1">
        <w:rPr>
          <w:rFonts w:ascii="Times New Roman" w:hAnsi="Times New Roman"/>
          <w:sz w:val="24"/>
        </w:rPr>
        <w:t xml:space="preserve"> Analisis Statistik </w:t>
      </w:r>
      <w:r w:rsidRPr="003D17B1">
        <w:rPr>
          <w:rFonts w:ascii="Times New Roman" w:hAnsi="Times New Roman"/>
          <w:i/>
          <w:sz w:val="24"/>
        </w:rPr>
        <w:t>N-Gain</w:t>
      </w:r>
      <w:r w:rsidR="00A85C89">
        <w:rPr>
          <w:rFonts w:ascii="Times New Roman" w:hAnsi="Times New Roman"/>
          <w:sz w:val="24"/>
        </w:rPr>
        <w:t xml:space="preserve"> Kemampuan Kognitif</w:t>
      </w:r>
      <w:r w:rsidR="00CC6708">
        <w:rPr>
          <w:rFonts w:ascii="Times New Roman" w:hAnsi="Times New Roman"/>
          <w:sz w:val="24"/>
        </w:rPr>
        <w:t xml:space="preserve"> Kelas Eksperimen dan Kelas </w:t>
      </w:r>
      <w:r w:rsidRPr="003D17B1">
        <w:rPr>
          <w:rFonts w:ascii="Times New Roman" w:hAnsi="Times New Roman"/>
          <w:sz w:val="24"/>
        </w:rPr>
        <w:t>Kontrol</w:t>
      </w:r>
    </w:p>
    <w:tbl>
      <w:tblPr>
        <w:tblStyle w:val="LightShading"/>
        <w:tblW w:w="0" w:type="auto"/>
        <w:jc w:val="center"/>
        <w:shd w:val="clear" w:color="auto" w:fill="FFFFFF" w:themeFill="background1"/>
        <w:tblLook w:val="04A0" w:firstRow="1" w:lastRow="0" w:firstColumn="1" w:lastColumn="0" w:noHBand="0" w:noVBand="1"/>
      </w:tblPr>
      <w:tblGrid>
        <w:gridCol w:w="2039"/>
        <w:gridCol w:w="456"/>
        <w:gridCol w:w="636"/>
        <w:gridCol w:w="756"/>
        <w:gridCol w:w="2080"/>
      </w:tblGrid>
      <w:tr w:rsidR="004A5DC3" w:rsidRPr="003D17B1" w:rsidTr="00CC67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shd w:val="clear" w:color="auto" w:fill="FFFFFF" w:themeFill="background1"/>
          </w:tcPr>
          <w:p w:rsidR="004A5DC3" w:rsidRPr="003D17B1" w:rsidRDefault="004A5DC3" w:rsidP="00CC6708">
            <w:pPr>
              <w:jc w:val="center"/>
              <w:rPr>
                <w:rFonts w:ascii="Times New Roman" w:hAnsi="Times New Roman"/>
                <w:b w:val="0"/>
                <w:sz w:val="24"/>
              </w:rPr>
            </w:pPr>
            <w:r w:rsidRPr="003D17B1">
              <w:rPr>
                <w:rFonts w:ascii="Times New Roman" w:hAnsi="Times New Roman"/>
                <w:sz w:val="24"/>
              </w:rPr>
              <w:t>Uji Statistik</w:t>
            </w:r>
          </w:p>
        </w:tc>
        <w:tc>
          <w:tcPr>
            <w:tcW w:w="456" w:type="dxa"/>
            <w:shd w:val="clear" w:color="auto" w:fill="FFFFFF" w:themeFill="background1"/>
          </w:tcPr>
          <w:p w:rsidR="004A5DC3" w:rsidRPr="003D17B1" w:rsidRDefault="004A5DC3" w:rsidP="00CC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rPr>
            </w:pPr>
            <w:r w:rsidRPr="003D17B1">
              <w:rPr>
                <w:rFonts w:ascii="Times New Roman" w:hAnsi="Times New Roman"/>
                <w:color w:val="000000"/>
                <w:sz w:val="24"/>
              </w:rPr>
              <w:t>N</w:t>
            </w:r>
          </w:p>
        </w:tc>
        <w:tc>
          <w:tcPr>
            <w:tcW w:w="636" w:type="dxa"/>
            <w:shd w:val="clear" w:color="auto" w:fill="FFFFFF" w:themeFill="background1"/>
          </w:tcPr>
          <w:p w:rsidR="004A5DC3" w:rsidRPr="003D17B1" w:rsidRDefault="004A5DC3" w:rsidP="00CC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3D17B1">
              <w:rPr>
                <w:rFonts w:ascii="Times New Roman" w:hAnsi="Times New Roman"/>
                <w:color w:val="000000"/>
                <w:sz w:val="24"/>
              </w:rPr>
              <w:t>α</w:t>
            </w:r>
          </w:p>
        </w:tc>
        <w:tc>
          <w:tcPr>
            <w:tcW w:w="756" w:type="dxa"/>
            <w:shd w:val="clear" w:color="auto" w:fill="FFFFFF" w:themeFill="background1"/>
          </w:tcPr>
          <w:p w:rsidR="004A5DC3" w:rsidRPr="003D17B1" w:rsidRDefault="004A5DC3" w:rsidP="00CC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3D17B1">
              <w:rPr>
                <w:rFonts w:ascii="Times New Roman" w:hAnsi="Times New Roman"/>
                <w:sz w:val="24"/>
              </w:rPr>
              <w:t>Sig.</w:t>
            </w:r>
          </w:p>
        </w:tc>
        <w:tc>
          <w:tcPr>
            <w:tcW w:w="2080" w:type="dxa"/>
            <w:shd w:val="clear" w:color="auto" w:fill="FFFFFF" w:themeFill="background1"/>
          </w:tcPr>
          <w:p w:rsidR="004A5DC3" w:rsidRPr="003D17B1" w:rsidRDefault="004A5DC3" w:rsidP="00CC67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003D17B1">
              <w:rPr>
                <w:rFonts w:ascii="Times New Roman" w:hAnsi="Times New Roman"/>
                <w:sz w:val="24"/>
              </w:rPr>
              <w:t>Kesimpulan</w:t>
            </w:r>
          </w:p>
        </w:tc>
      </w:tr>
      <w:tr w:rsidR="004A5DC3" w:rsidRPr="003D17B1" w:rsidTr="00CC6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shd w:val="clear" w:color="auto" w:fill="FFFFFF" w:themeFill="background1"/>
          </w:tcPr>
          <w:p w:rsidR="004A5DC3" w:rsidRPr="003D17B1" w:rsidRDefault="004A5DC3" w:rsidP="00CC6708">
            <w:pPr>
              <w:rPr>
                <w:rFonts w:ascii="Times New Roman" w:hAnsi="Times New Roman"/>
                <w:b w:val="0"/>
                <w:i/>
                <w:sz w:val="24"/>
              </w:rPr>
            </w:pPr>
            <w:r w:rsidRPr="003D17B1">
              <w:rPr>
                <w:rFonts w:ascii="Times New Roman" w:hAnsi="Times New Roman"/>
                <w:i/>
                <w:sz w:val="24"/>
              </w:rPr>
              <w:t>Uji Normalitas</w:t>
            </w:r>
          </w:p>
        </w:tc>
        <w:tc>
          <w:tcPr>
            <w:tcW w:w="456" w:type="dxa"/>
            <w:shd w:val="clear" w:color="auto" w:fill="FFFFFF" w:themeFill="background1"/>
          </w:tcPr>
          <w:p w:rsidR="004A5DC3" w:rsidRPr="003D17B1" w:rsidRDefault="004A5DC3"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p>
        </w:tc>
        <w:tc>
          <w:tcPr>
            <w:tcW w:w="636" w:type="dxa"/>
            <w:shd w:val="clear" w:color="auto" w:fill="FFFFFF" w:themeFill="background1"/>
          </w:tcPr>
          <w:p w:rsidR="004A5DC3" w:rsidRPr="003D17B1" w:rsidRDefault="004A5DC3"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rPr>
            </w:pPr>
          </w:p>
        </w:tc>
        <w:tc>
          <w:tcPr>
            <w:tcW w:w="756" w:type="dxa"/>
            <w:shd w:val="clear" w:color="auto" w:fill="FFFFFF" w:themeFill="background1"/>
          </w:tcPr>
          <w:p w:rsidR="004A5DC3" w:rsidRPr="003D17B1" w:rsidRDefault="004A5DC3"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2080" w:type="dxa"/>
            <w:shd w:val="clear" w:color="auto" w:fill="FFFFFF" w:themeFill="background1"/>
          </w:tcPr>
          <w:p w:rsidR="004A5DC3" w:rsidRPr="003D17B1" w:rsidRDefault="004A5DC3"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r>
      <w:tr w:rsidR="004A5DC3" w:rsidRPr="003D17B1" w:rsidTr="00CC6708">
        <w:trPr>
          <w:jc w:val="center"/>
        </w:trPr>
        <w:tc>
          <w:tcPr>
            <w:cnfStyle w:val="001000000000" w:firstRow="0" w:lastRow="0" w:firstColumn="1" w:lastColumn="0" w:oddVBand="0" w:evenVBand="0" w:oddHBand="0" w:evenHBand="0" w:firstRowFirstColumn="0" w:firstRowLastColumn="0" w:lastRowFirstColumn="0" w:lastRowLastColumn="0"/>
            <w:tcW w:w="2039" w:type="dxa"/>
            <w:shd w:val="clear" w:color="auto" w:fill="FFFFFF" w:themeFill="background1"/>
          </w:tcPr>
          <w:p w:rsidR="004A5DC3" w:rsidRPr="003D17B1" w:rsidRDefault="004A5DC3" w:rsidP="00CC6708">
            <w:pPr>
              <w:rPr>
                <w:rFonts w:ascii="Times New Roman" w:hAnsi="Times New Roman"/>
                <w:sz w:val="24"/>
              </w:rPr>
            </w:pPr>
            <w:r w:rsidRPr="003D17B1">
              <w:rPr>
                <w:rFonts w:ascii="Times New Roman" w:hAnsi="Times New Roman"/>
                <w:sz w:val="24"/>
              </w:rPr>
              <w:t xml:space="preserve">Eksperimen </w:t>
            </w:r>
          </w:p>
        </w:tc>
        <w:tc>
          <w:tcPr>
            <w:tcW w:w="456" w:type="dxa"/>
            <w:shd w:val="clear" w:color="auto" w:fill="FFFFFF" w:themeFill="background1"/>
          </w:tcPr>
          <w:p w:rsidR="004A5DC3" w:rsidRPr="003D17B1" w:rsidRDefault="004A5DC3"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D17B1">
              <w:rPr>
                <w:rFonts w:ascii="Times New Roman" w:hAnsi="Times New Roman"/>
                <w:sz w:val="24"/>
              </w:rPr>
              <w:t>21</w:t>
            </w:r>
          </w:p>
        </w:tc>
        <w:tc>
          <w:tcPr>
            <w:tcW w:w="636" w:type="dxa"/>
            <w:shd w:val="clear" w:color="auto" w:fill="FFFFFF" w:themeFill="background1"/>
          </w:tcPr>
          <w:p w:rsidR="004A5DC3" w:rsidRPr="003D17B1" w:rsidRDefault="004A5DC3"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D17B1">
              <w:rPr>
                <w:rFonts w:ascii="Times New Roman" w:hAnsi="Times New Roman"/>
                <w:sz w:val="24"/>
              </w:rPr>
              <w:t>0.05</w:t>
            </w:r>
          </w:p>
        </w:tc>
        <w:tc>
          <w:tcPr>
            <w:tcW w:w="756" w:type="dxa"/>
            <w:shd w:val="clear" w:color="auto" w:fill="FFFFFF" w:themeFill="background1"/>
          </w:tcPr>
          <w:p w:rsidR="004A5DC3" w:rsidRPr="003D17B1" w:rsidRDefault="004A5DC3"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D17B1">
              <w:rPr>
                <w:rFonts w:ascii="Times New Roman" w:hAnsi="Times New Roman"/>
                <w:sz w:val="24"/>
              </w:rPr>
              <w:t>0.200</w:t>
            </w:r>
          </w:p>
        </w:tc>
        <w:tc>
          <w:tcPr>
            <w:tcW w:w="2080" w:type="dxa"/>
            <w:shd w:val="clear" w:color="auto" w:fill="FFFFFF" w:themeFill="background1"/>
          </w:tcPr>
          <w:p w:rsidR="004A5DC3" w:rsidRPr="003D17B1" w:rsidRDefault="001B629E"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Data n</w:t>
            </w:r>
            <w:r w:rsidR="004A5DC3" w:rsidRPr="003D17B1">
              <w:rPr>
                <w:rFonts w:ascii="Times New Roman" w:hAnsi="Times New Roman"/>
                <w:sz w:val="24"/>
              </w:rPr>
              <w:t xml:space="preserve">ormal </w:t>
            </w:r>
          </w:p>
        </w:tc>
      </w:tr>
      <w:tr w:rsidR="004A5DC3" w:rsidRPr="003D17B1" w:rsidTr="00CC6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shd w:val="clear" w:color="auto" w:fill="FFFFFF" w:themeFill="background1"/>
          </w:tcPr>
          <w:p w:rsidR="004A5DC3" w:rsidRPr="003D17B1" w:rsidRDefault="004A5DC3" w:rsidP="00CC6708">
            <w:pPr>
              <w:rPr>
                <w:rFonts w:ascii="Times New Roman" w:hAnsi="Times New Roman"/>
                <w:sz w:val="24"/>
              </w:rPr>
            </w:pPr>
            <w:r w:rsidRPr="003D17B1">
              <w:rPr>
                <w:rFonts w:ascii="Times New Roman" w:hAnsi="Times New Roman"/>
                <w:sz w:val="24"/>
              </w:rPr>
              <w:t xml:space="preserve">Kontrol </w:t>
            </w:r>
          </w:p>
        </w:tc>
        <w:tc>
          <w:tcPr>
            <w:tcW w:w="456" w:type="dxa"/>
            <w:shd w:val="clear" w:color="auto" w:fill="FFFFFF" w:themeFill="background1"/>
          </w:tcPr>
          <w:p w:rsidR="004A5DC3" w:rsidRPr="003D17B1" w:rsidRDefault="004A5DC3"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D17B1">
              <w:rPr>
                <w:rFonts w:ascii="Times New Roman" w:hAnsi="Times New Roman"/>
                <w:sz w:val="24"/>
              </w:rPr>
              <w:t>21</w:t>
            </w:r>
          </w:p>
        </w:tc>
        <w:tc>
          <w:tcPr>
            <w:tcW w:w="636" w:type="dxa"/>
            <w:shd w:val="clear" w:color="auto" w:fill="FFFFFF" w:themeFill="background1"/>
          </w:tcPr>
          <w:p w:rsidR="004A5DC3" w:rsidRPr="003D17B1" w:rsidRDefault="004A5DC3"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D17B1">
              <w:rPr>
                <w:rFonts w:ascii="Times New Roman" w:hAnsi="Times New Roman"/>
                <w:sz w:val="24"/>
              </w:rPr>
              <w:t>0.05</w:t>
            </w:r>
          </w:p>
        </w:tc>
        <w:tc>
          <w:tcPr>
            <w:tcW w:w="756" w:type="dxa"/>
            <w:shd w:val="clear" w:color="auto" w:fill="FFFFFF" w:themeFill="background1"/>
          </w:tcPr>
          <w:p w:rsidR="004A5DC3" w:rsidRPr="003D17B1" w:rsidRDefault="001B629E" w:rsidP="00CC6708">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0.012</w:t>
            </w:r>
          </w:p>
        </w:tc>
        <w:tc>
          <w:tcPr>
            <w:tcW w:w="2080" w:type="dxa"/>
            <w:shd w:val="clear" w:color="auto" w:fill="FFFFFF" w:themeFill="background1"/>
          </w:tcPr>
          <w:p w:rsidR="004A5DC3" w:rsidRPr="003D17B1" w:rsidRDefault="004A5DC3" w:rsidP="00CC6708">
            <w:pPr>
              <w:ind w:left="-13"/>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3D17B1">
              <w:rPr>
                <w:rFonts w:ascii="Times New Roman" w:hAnsi="Times New Roman"/>
                <w:sz w:val="24"/>
              </w:rPr>
              <w:t xml:space="preserve">Data </w:t>
            </w:r>
            <w:r w:rsidR="001B629E">
              <w:rPr>
                <w:rFonts w:ascii="Times New Roman" w:hAnsi="Times New Roman"/>
                <w:sz w:val="24"/>
              </w:rPr>
              <w:t>tak n</w:t>
            </w:r>
            <w:r w:rsidRPr="003D17B1">
              <w:rPr>
                <w:rFonts w:ascii="Times New Roman" w:hAnsi="Times New Roman"/>
                <w:sz w:val="24"/>
              </w:rPr>
              <w:t>ormal</w:t>
            </w:r>
          </w:p>
        </w:tc>
      </w:tr>
      <w:tr w:rsidR="004A5DC3" w:rsidRPr="003D17B1" w:rsidTr="00CC6708">
        <w:trPr>
          <w:jc w:val="center"/>
        </w:trPr>
        <w:tc>
          <w:tcPr>
            <w:cnfStyle w:val="001000000000" w:firstRow="0" w:lastRow="0" w:firstColumn="1" w:lastColumn="0" w:oddVBand="0" w:evenVBand="0" w:oddHBand="0" w:evenHBand="0" w:firstRowFirstColumn="0" w:firstRowLastColumn="0" w:lastRowFirstColumn="0" w:lastRowLastColumn="0"/>
            <w:tcW w:w="2039" w:type="dxa"/>
            <w:shd w:val="clear" w:color="auto" w:fill="FFFFFF" w:themeFill="background1"/>
          </w:tcPr>
          <w:p w:rsidR="004A5DC3" w:rsidRPr="003D17B1" w:rsidRDefault="001B629E" w:rsidP="00CC6708">
            <w:pPr>
              <w:rPr>
                <w:rFonts w:ascii="Times New Roman" w:hAnsi="Times New Roman"/>
                <w:b w:val="0"/>
                <w:i/>
                <w:sz w:val="24"/>
              </w:rPr>
            </w:pPr>
            <w:r>
              <w:rPr>
                <w:rFonts w:ascii="Times New Roman" w:hAnsi="Times New Roman"/>
                <w:i/>
                <w:sz w:val="24"/>
              </w:rPr>
              <w:t>Uji U</w:t>
            </w:r>
          </w:p>
        </w:tc>
        <w:tc>
          <w:tcPr>
            <w:tcW w:w="456" w:type="dxa"/>
            <w:shd w:val="clear" w:color="auto" w:fill="FFFFFF" w:themeFill="background1"/>
          </w:tcPr>
          <w:p w:rsidR="004A5DC3" w:rsidRPr="003D17B1" w:rsidRDefault="004A5DC3"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D17B1">
              <w:rPr>
                <w:rFonts w:ascii="Times New Roman" w:hAnsi="Times New Roman"/>
                <w:sz w:val="24"/>
              </w:rPr>
              <w:t>42</w:t>
            </w:r>
          </w:p>
        </w:tc>
        <w:tc>
          <w:tcPr>
            <w:tcW w:w="636" w:type="dxa"/>
            <w:shd w:val="clear" w:color="auto" w:fill="FFFFFF" w:themeFill="background1"/>
          </w:tcPr>
          <w:p w:rsidR="004A5DC3" w:rsidRPr="003D17B1" w:rsidRDefault="004A5DC3"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D17B1">
              <w:rPr>
                <w:rFonts w:ascii="Times New Roman" w:hAnsi="Times New Roman"/>
                <w:sz w:val="24"/>
              </w:rPr>
              <w:t>0.05</w:t>
            </w:r>
          </w:p>
        </w:tc>
        <w:tc>
          <w:tcPr>
            <w:tcW w:w="756" w:type="dxa"/>
            <w:shd w:val="clear" w:color="auto" w:fill="FFFFFF" w:themeFill="background1"/>
          </w:tcPr>
          <w:p w:rsidR="004A5DC3" w:rsidRPr="003D17B1" w:rsidRDefault="004A5DC3" w:rsidP="00CC670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3D17B1">
              <w:rPr>
                <w:rFonts w:ascii="Times New Roman" w:hAnsi="Times New Roman"/>
                <w:sz w:val="24"/>
              </w:rPr>
              <w:t>0.000</w:t>
            </w:r>
          </w:p>
        </w:tc>
        <w:tc>
          <w:tcPr>
            <w:tcW w:w="2080" w:type="dxa"/>
            <w:shd w:val="clear" w:color="auto" w:fill="FFFFFF" w:themeFill="background1"/>
          </w:tcPr>
          <w:p w:rsidR="004A5DC3" w:rsidRPr="003D17B1" w:rsidRDefault="001B629E" w:rsidP="00CC6708">
            <w:pPr>
              <w:ind w:left="-13" w:right="-10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Terdapat perbedaan signifikan</w:t>
            </w:r>
          </w:p>
        </w:tc>
      </w:tr>
    </w:tbl>
    <w:p w:rsidR="004A5DC3" w:rsidRPr="003D17B1" w:rsidRDefault="004A5DC3" w:rsidP="00CC6708">
      <w:pPr>
        <w:rPr>
          <w:rFonts w:ascii="Times New Roman" w:hAnsi="Times New Roman"/>
          <w:sz w:val="24"/>
        </w:rPr>
      </w:pPr>
    </w:p>
    <w:p w:rsidR="00975A4D" w:rsidRDefault="00975A4D" w:rsidP="00CC6708">
      <w:pPr>
        <w:rPr>
          <w:rFonts w:ascii="Times New Roman" w:hAnsi="Times New Roman"/>
          <w:sz w:val="24"/>
        </w:rPr>
        <w:sectPr w:rsidR="00975A4D" w:rsidSect="00975A4D">
          <w:type w:val="continuous"/>
          <w:pgSz w:w="11907" w:h="16839" w:code="9"/>
          <w:pgMar w:top="2268" w:right="1701" w:bottom="1701" w:left="2268" w:header="720" w:footer="720" w:gutter="0"/>
          <w:cols w:space="720"/>
          <w:docGrid w:linePitch="360"/>
        </w:sectPr>
      </w:pPr>
    </w:p>
    <w:p w:rsidR="004A5DC3" w:rsidRPr="003D17B1" w:rsidRDefault="00A85C89" w:rsidP="00CC6708">
      <w:pPr>
        <w:rPr>
          <w:rFonts w:ascii="Times New Roman" w:hAnsi="Times New Roman"/>
          <w:sz w:val="24"/>
        </w:rPr>
      </w:pPr>
      <w:proofErr w:type="gramStart"/>
      <w:r>
        <w:rPr>
          <w:rFonts w:ascii="Times New Roman" w:hAnsi="Times New Roman"/>
          <w:sz w:val="24"/>
        </w:rPr>
        <w:lastRenderedPageBreak/>
        <w:t>Berdasarkan tabel 2</w:t>
      </w:r>
      <w:r w:rsidR="004A5DC3" w:rsidRPr="003D17B1">
        <w:rPr>
          <w:rFonts w:ascii="Times New Roman" w:hAnsi="Times New Roman"/>
          <w:sz w:val="24"/>
        </w:rPr>
        <w:t xml:space="preserve"> terlihat bahwa nilai N-Gain pa</w:t>
      </w:r>
      <w:r>
        <w:rPr>
          <w:rFonts w:ascii="Times New Roman" w:hAnsi="Times New Roman"/>
          <w:sz w:val="24"/>
        </w:rPr>
        <w:t xml:space="preserve">da kelas eksperimen </w:t>
      </w:r>
      <w:r w:rsidR="004A5DC3" w:rsidRPr="003D17B1">
        <w:rPr>
          <w:rFonts w:ascii="Times New Roman" w:hAnsi="Times New Roman"/>
          <w:sz w:val="24"/>
        </w:rPr>
        <w:t>berdistribusi normal</w:t>
      </w:r>
      <w:r>
        <w:rPr>
          <w:rFonts w:ascii="Times New Roman" w:hAnsi="Times New Roman"/>
          <w:sz w:val="24"/>
        </w:rPr>
        <w:t>, sedangkan pada kelas kontrol berdistribusi tidak normal.</w:t>
      </w:r>
      <w:proofErr w:type="gramEnd"/>
      <w:r>
        <w:rPr>
          <w:rFonts w:ascii="Times New Roman" w:hAnsi="Times New Roman"/>
          <w:sz w:val="24"/>
        </w:rPr>
        <w:t xml:space="preserve"> </w:t>
      </w:r>
      <w:proofErr w:type="gramStart"/>
      <w:r>
        <w:rPr>
          <w:rFonts w:ascii="Times New Roman" w:hAnsi="Times New Roman"/>
          <w:sz w:val="24"/>
        </w:rPr>
        <w:t xml:space="preserve">Oleh karena itu, dilanjutkan dengan uji U </w:t>
      </w:r>
      <w:r w:rsidR="004A5DC3" w:rsidRPr="003D17B1">
        <w:rPr>
          <w:rFonts w:ascii="Times New Roman" w:hAnsi="Times New Roman"/>
          <w:sz w:val="24"/>
        </w:rPr>
        <w:t xml:space="preserve">untuk </w:t>
      </w:r>
      <w:r>
        <w:rPr>
          <w:rFonts w:ascii="Times New Roman" w:hAnsi="Times New Roman"/>
          <w:sz w:val="24"/>
        </w:rPr>
        <w:t>menguji hipotesisnya.</w:t>
      </w:r>
      <w:proofErr w:type="gramEnd"/>
      <w:r>
        <w:rPr>
          <w:rFonts w:ascii="Times New Roman" w:hAnsi="Times New Roman"/>
          <w:sz w:val="24"/>
        </w:rPr>
        <w:t xml:space="preserve"> </w:t>
      </w:r>
      <w:proofErr w:type="gramStart"/>
      <w:r>
        <w:rPr>
          <w:rFonts w:ascii="Times New Roman" w:hAnsi="Times New Roman"/>
          <w:sz w:val="24"/>
        </w:rPr>
        <w:t xml:space="preserve">Uji U menunjukkan </w:t>
      </w:r>
      <w:r w:rsidR="004A5DC3" w:rsidRPr="003D17B1">
        <w:rPr>
          <w:rFonts w:ascii="Times New Roman" w:hAnsi="Times New Roman"/>
          <w:sz w:val="24"/>
        </w:rPr>
        <w:t xml:space="preserve">bahwa terdapat perbedaan peningkatan </w:t>
      </w:r>
      <w:r w:rsidR="00542078">
        <w:rPr>
          <w:rFonts w:ascii="Times New Roman" w:hAnsi="Times New Roman"/>
          <w:sz w:val="24"/>
        </w:rPr>
        <w:t>kemampuan kognitif</w:t>
      </w:r>
      <w:r>
        <w:rPr>
          <w:rFonts w:ascii="Times New Roman" w:hAnsi="Times New Roman"/>
          <w:sz w:val="24"/>
        </w:rPr>
        <w:t xml:space="preserve"> </w:t>
      </w:r>
      <w:r w:rsidR="004A5DC3" w:rsidRPr="003D17B1">
        <w:rPr>
          <w:rFonts w:ascii="Times New Roman" w:hAnsi="Times New Roman"/>
          <w:sz w:val="24"/>
        </w:rPr>
        <w:t>siswa antara kelas eksperimen dan kelas kontrol, dimana siswa kelas eksperimen mengalami peningkatan yang lebih besar dibandingkan dengan siswa kelas kontrol.</w:t>
      </w:r>
      <w:proofErr w:type="gramEnd"/>
      <w:r w:rsidR="004A5DC3" w:rsidRPr="003D17B1">
        <w:rPr>
          <w:rFonts w:ascii="Times New Roman" w:hAnsi="Times New Roman"/>
          <w:sz w:val="24"/>
        </w:rPr>
        <w:t xml:space="preserve"> </w:t>
      </w:r>
    </w:p>
    <w:p w:rsidR="0000306D" w:rsidRDefault="0000306D" w:rsidP="00CC6708">
      <w:pPr>
        <w:ind w:firstLine="851"/>
        <w:rPr>
          <w:rFonts w:ascii="Times New Roman" w:hAnsi="Times New Roman"/>
          <w:sz w:val="24"/>
        </w:rPr>
      </w:pPr>
      <w:proofErr w:type="gramStart"/>
      <w:r>
        <w:rPr>
          <w:rFonts w:ascii="Times New Roman" w:hAnsi="Times New Roman"/>
          <w:sz w:val="24"/>
        </w:rPr>
        <w:t>Terjadinya perbedaan peningkatan kemampuan kognitif siswa antara kelas eksperimen dan kelas kontrol tidak terlepas dari perlakuan berbeda yang diterima oleh kelompok siswa pada kedua kelas tersebut.</w:t>
      </w:r>
      <w:proofErr w:type="gramEnd"/>
      <w:r>
        <w:rPr>
          <w:rFonts w:ascii="Times New Roman" w:hAnsi="Times New Roman"/>
          <w:sz w:val="24"/>
        </w:rPr>
        <w:t xml:space="preserve"> Meskipun pembelajaran yang diterapkan sama-sama berbasis penemuan, namun kelas eksperimen yang melaksanakan kegiatan pembelajaran model </w:t>
      </w:r>
      <w:r w:rsidRPr="0000306D">
        <w:rPr>
          <w:rFonts w:ascii="Times New Roman" w:hAnsi="Times New Roman"/>
          <w:i/>
          <w:sz w:val="24"/>
        </w:rPr>
        <w:t>guided inquiry</w:t>
      </w:r>
      <w:r>
        <w:rPr>
          <w:rFonts w:ascii="Times New Roman" w:hAnsi="Times New Roman"/>
          <w:sz w:val="24"/>
        </w:rPr>
        <w:t xml:space="preserve"> memiliki porsi keterlibatan </w:t>
      </w:r>
      <w:r>
        <w:rPr>
          <w:rFonts w:ascii="Times New Roman" w:hAnsi="Times New Roman"/>
          <w:sz w:val="24"/>
        </w:rPr>
        <w:lastRenderedPageBreak/>
        <w:t xml:space="preserve">siswa secara langsung lebih besar dibandingkan dengan kelompok siswa kelas kontrol yang melaksanakan pembelajaran dengan model </w:t>
      </w:r>
      <w:r w:rsidRPr="0000306D">
        <w:rPr>
          <w:rFonts w:ascii="Times New Roman" w:hAnsi="Times New Roman"/>
          <w:i/>
          <w:sz w:val="24"/>
        </w:rPr>
        <w:t>guided discovery</w:t>
      </w:r>
      <w:r>
        <w:rPr>
          <w:rFonts w:ascii="Times New Roman" w:hAnsi="Times New Roman"/>
          <w:sz w:val="24"/>
        </w:rPr>
        <w:t xml:space="preserve">, sehingga siswa kelas eksperimen menjadi lebih aktif dalam mengikuti pembelajaran dibandingkan dengan siswa kelas kontrol. </w:t>
      </w:r>
      <w:proofErr w:type="gramStart"/>
      <w:r>
        <w:rPr>
          <w:rFonts w:ascii="Times New Roman" w:hAnsi="Times New Roman"/>
          <w:sz w:val="24"/>
        </w:rPr>
        <w:t xml:space="preserve">Hal ini disebabkan karena tingkatan pembelajaran </w:t>
      </w:r>
      <w:r w:rsidRPr="0000306D">
        <w:rPr>
          <w:rFonts w:ascii="Times New Roman" w:hAnsi="Times New Roman"/>
          <w:i/>
          <w:sz w:val="24"/>
        </w:rPr>
        <w:t>inquiry</w:t>
      </w:r>
      <w:r>
        <w:rPr>
          <w:rFonts w:ascii="Times New Roman" w:hAnsi="Times New Roman"/>
          <w:sz w:val="24"/>
        </w:rPr>
        <w:t xml:space="preserve"> itu sendiri lebih tinggi dibandingkan dengan pembelajaran </w:t>
      </w:r>
      <w:r w:rsidRPr="0000306D">
        <w:rPr>
          <w:rFonts w:ascii="Times New Roman" w:hAnsi="Times New Roman"/>
          <w:i/>
          <w:sz w:val="24"/>
        </w:rPr>
        <w:t>discovery</w:t>
      </w:r>
      <w:r>
        <w:rPr>
          <w:rFonts w:ascii="Times New Roman" w:hAnsi="Times New Roman"/>
          <w:sz w:val="24"/>
        </w:rPr>
        <w:t>, dimana lokus kontrol siswa dalam pembelajaran semakin besar seiring dengan semakin tingginya tingkatan pembelajaran berbasis inkuiri yang digunakan.</w:t>
      </w:r>
      <w:proofErr w:type="gramEnd"/>
      <w:r>
        <w:rPr>
          <w:rFonts w:ascii="Times New Roman" w:hAnsi="Times New Roman"/>
          <w:sz w:val="24"/>
        </w:rPr>
        <w:t xml:space="preserve"> </w:t>
      </w:r>
      <w:proofErr w:type="gramStart"/>
      <w:r>
        <w:rPr>
          <w:rFonts w:ascii="Times New Roman" w:hAnsi="Times New Roman"/>
          <w:sz w:val="24"/>
        </w:rPr>
        <w:t>Di samping itu, pembelajaran discovery merupakan bentuk atau tingkatan paling dasar dari pembelajaran yang berorientasi pada inkuiri (Wenning, 2005).</w:t>
      </w:r>
      <w:proofErr w:type="gramEnd"/>
    </w:p>
    <w:p w:rsidR="00BD781D" w:rsidRDefault="0000306D" w:rsidP="00CC6708">
      <w:pPr>
        <w:ind w:firstLine="851"/>
        <w:rPr>
          <w:rFonts w:ascii="Times New Roman" w:hAnsi="Times New Roman"/>
          <w:sz w:val="24"/>
        </w:rPr>
      </w:pPr>
      <w:r>
        <w:rPr>
          <w:rFonts w:ascii="Times New Roman" w:hAnsi="Times New Roman"/>
          <w:sz w:val="24"/>
        </w:rPr>
        <w:t xml:space="preserve">Sebagai salah satu pembelajaran yang berbasis inkuiri, model </w:t>
      </w:r>
      <w:r w:rsidRPr="00F56A47">
        <w:rPr>
          <w:rFonts w:ascii="Times New Roman" w:hAnsi="Times New Roman"/>
          <w:i/>
          <w:sz w:val="24"/>
        </w:rPr>
        <w:t>guided inquiry</w:t>
      </w:r>
      <w:r>
        <w:rPr>
          <w:rFonts w:ascii="Times New Roman" w:hAnsi="Times New Roman"/>
          <w:sz w:val="24"/>
        </w:rPr>
        <w:t xml:space="preserve"> dapat meningkatkan kemampuan kognitif </w:t>
      </w:r>
      <w:r>
        <w:rPr>
          <w:rFonts w:ascii="Times New Roman" w:hAnsi="Times New Roman"/>
          <w:sz w:val="24"/>
        </w:rPr>
        <w:lastRenderedPageBreak/>
        <w:t xml:space="preserve">siswa karena sesuai dengan pencarian pengetahuan secara aktif oleh peserta didik dan dengan sendirinya </w:t>
      </w:r>
      <w:proofErr w:type="gramStart"/>
      <w:r>
        <w:rPr>
          <w:rFonts w:ascii="Times New Roman" w:hAnsi="Times New Roman"/>
          <w:sz w:val="24"/>
        </w:rPr>
        <w:t>akan</w:t>
      </w:r>
      <w:proofErr w:type="gramEnd"/>
      <w:r>
        <w:rPr>
          <w:rFonts w:ascii="Times New Roman" w:hAnsi="Times New Roman"/>
          <w:sz w:val="24"/>
        </w:rPr>
        <w:t xml:space="preserve"> memberikan hasil yang paling baik (Bruner dalam Dahar, 2011). Keterlibatan dan keaktifan siswa dalam mengikuti pembelajaran dapat dilihat dari setiap tahapan pembelajaran </w:t>
      </w:r>
      <w:r w:rsidRPr="0000306D">
        <w:rPr>
          <w:rFonts w:ascii="Times New Roman" w:hAnsi="Times New Roman"/>
          <w:i/>
          <w:sz w:val="24"/>
        </w:rPr>
        <w:t>guided inquiry</w:t>
      </w:r>
      <w:r>
        <w:rPr>
          <w:rFonts w:ascii="Times New Roman" w:hAnsi="Times New Roman"/>
          <w:sz w:val="24"/>
        </w:rPr>
        <w:t xml:space="preserve"> yang dilaksanakan mulai tahap orientasi dan pengajuan masalah, merumuskan masalah, merumuskan hipotesis, mengumpulkan data, </w:t>
      </w:r>
      <w:proofErr w:type="gramStart"/>
      <w:r>
        <w:rPr>
          <w:rFonts w:ascii="Times New Roman" w:hAnsi="Times New Roman"/>
          <w:sz w:val="24"/>
        </w:rPr>
        <w:t>menguji</w:t>
      </w:r>
      <w:proofErr w:type="gramEnd"/>
      <w:r>
        <w:rPr>
          <w:rFonts w:ascii="Times New Roman" w:hAnsi="Times New Roman"/>
          <w:sz w:val="24"/>
        </w:rPr>
        <w:t xml:space="preserve"> hipotesis melalui eksperimen serta merumuskan kesimpulan. </w:t>
      </w:r>
      <w:proofErr w:type="gramStart"/>
      <w:r>
        <w:rPr>
          <w:rFonts w:ascii="Times New Roman" w:hAnsi="Times New Roman"/>
          <w:sz w:val="24"/>
        </w:rPr>
        <w:t>Misalnya pada tahap orientasi dan pengajuan masalah, siswa diminta untuk mengamati secara langsung fenomena atau masalah yang disajikan oleh guru melalui demonstrasi, setelah itu siswa diminta untuk mengajukan pertanyaan terkait dengan pengamatan tersebut.</w:t>
      </w:r>
      <w:proofErr w:type="gramEnd"/>
      <w:r>
        <w:rPr>
          <w:rFonts w:ascii="Times New Roman" w:hAnsi="Times New Roman"/>
          <w:sz w:val="24"/>
        </w:rPr>
        <w:t xml:space="preserve"> </w:t>
      </w:r>
      <w:proofErr w:type="gramStart"/>
      <w:r>
        <w:rPr>
          <w:rFonts w:ascii="Times New Roman" w:hAnsi="Times New Roman"/>
          <w:sz w:val="24"/>
        </w:rPr>
        <w:t>Hal ini menunjukkan bahwa siswa dituntut untuk terlibat secara aktif dan langsung dalam mengikuti pembelajaran pada tahap tersebut baik secara personal maupun dalam kelompoknya.</w:t>
      </w:r>
      <w:proofErr w:type="gramEnd"/>
      <w:r>
        <w:rPr>
          <w:rFonts w:ascii="Times New Roman" w:hAnsi="Times New Roman"/>
          <w:sz w:val="24"/>
        </w:rPr>
        <w:t xml:space="preserve"> </w:t>
      </w:r>
    </w:p>
    <w:p w:rsidR="004A5DC3" w:rsidRPr="003D17B1" w:rsidRDefault="0000306D" w:rsidP="00CC6708">
      <w:pPr>
        <w:ind w:firstLine="851"/>
        <w:rPr>
          <w:rFonts w:ascii="Times New Roman" w:hAnsi="Times New Roman"/>
          <w:sz w:val="24"/>
        </w:rPr>
      </w:pPr>
      <w:proofErr w:type="gramStart"/>
      <w:r>
        <w:rPr>
          <w:rFonts w:ascii="Times New Roman" w:hAnsi="Times New Roman"/>
          <w:sz w:val="24"/>
        </w:rPr>
        <w:t>Selanjutnya, pada tahap merumuskan masalah dan merumuskan hipotesis siswa juga diminta untuk aktif menggali informasi terkait dengan rumusan masalah yang telah mereka ajukan melalui berbagai sumber belajar termasuk juga dari bahan bacaan yang telah dibagikan oleh guru untuk kemudian memperoleh jawaban sementara dari rumusan masalah tersebut yang dikenal sebagai hipotesis.</w:t>
      </w:r>
      <w:proofErr w:type="gramEnd"/>
      <w:r>
        <w:rPr>
          <w:rFonts w:ascii="Times New Roman" w:hAnsi="Times New Roman"/>
          <w:sz w:val="24"/>
        </w:rPr>
        <w:t xml:space="preserve"> </w:t>
      </w:r>
      <w:proofErr w:type="gramStart"/>
      <w:r>
        <w:rPr>
          <w:rFonts w:ascii="Times New Roman" w:hAnsi="Times New Roman"/>
          <w:sz w:val="24"/>
        </w:rPr>
        <w:t xml:space="preserve">Demikian juga ketika siswa melaksanakan kegiatan pembelajaran pada tahap mengumpulkan data, menguji </w:t>
      </w:r>
      <w:r>
        <w:rPr>
          <w:rFonts w:ascii="Times New Roman" w:hAnsi="Times New Roman"/>
          <w:sz w:val="24"/>
        </w:rPr>
        <w:lastRenderedPageBreak/>
        <w:t>hipotesis melalui eksperimen hingga merumuskan kesimpulan yang pada akhirnya mereka menemukan konsep dengan sendirinya terkait dengan tema pembelajaran yang dipelajari tersebut.</w:t>
      </w:r>
      <w:proofErr w:type="gramEnd"/>
      <w:r>
        <w:rPr>
          <w:rFonts w:ascii="Times New Roman" w:hAnsi="Times New Roman"/>
          <w:sz w:val="24"/>
        </w:rPr>
        <w:t xml:space="preserve"> Dengan demikian, melalui tahapa-tahapan dalam model </w:t>
      </w:r>
      <w:r w:rsidRPr="0000306D">
        <w:rPr>
          <w:rFonts w:ascii="Times New Roman" w:hAnsi="Times New Roman"/>
          <w:i/>
          <w:sz w:val="24"/>
        </w:rPr>
        <w:t>guided inquiry</w:t>
      </w:r>
      <w:r>
        <w:rPr>
          <w:rFonts w:ascii="Times New Roman" w:hAnsi="Times New Roman"/>
          <w:sz w:val="24"/>
        </w:rPr>
        <w:t xml:space="preserve"> tersebut siswa </w:t>
      </w:r>
      <w:proofErr w:type="gramStart"/>
      <w:r>
        <w:rPr>
          <w:rFonts w:ascii="Times New Roman" w:hAnsi="Times New Roman"/>
          <w:sz w:val="24"/>
        </w:rPr>
        <w:t>akan</w:t>
      </w:r>
      <w:proofErr w:type="gramEnd"/>
      <w:r>
        <w:rPr>
          <w:rFonts w:ascii="Times New Roman" w:hAnsi="Times New Roman"/>
          <w:sz w:val="24"/>
        </w:rPr>
        <w:t xml:space="preserve"> memperoleh kebermaknaan dalam pembelajaran. </w:t>
      </w:r>
      <w:proofErr w:type="gramStart"/>
      <w:r>
        <w:rPr>
          <w:rFonts w:ascii="Times New Roman" w:hAnsi="Times New Roman"/>
          <w:sz w:val="24"/>
        </w:rPr>
        <w:t>Belajar yang bermakna menghadirkan pengetahuan dan proses-proses kognitif yang siswa butuhkan dalam menyelesaikan masalah (Anderson dan Krathwohl, 2001).</w:t>
      </w:r>
      <w:proofErr w:type="gramEnd"/>
      <w:r w:rsidR="004A5DC3" w:rsidRPr="003D17B1">
        <w:rPr>
          <w:rFonts w:ascii="Times New Roman" w:eastAsiaTheme="minorHAnsi" w:hAnsi="Times New Roman"/>
          <w:color w:val="000000"/>
          <w:sz w:val="24"/>
        </w:rPr>
        <w:t xml:space="preserve"> </w:t>
      </w:r>
    </w:p>
    <w:p w:rsidR="004A5DC3" w:rsidRPr="003D17B1" w:rsidRDefault="004A5DC3" w:rsidP="00CC6708">
      <w:pPr>
        <w:ind w:firstLine="851"/>
        <w:rPr>
          <w:rFonts w:ascii="Times New Roman" w:hAnsi="Times New Roman"/>
          <w:sz w:val="24"/>
        </w:rPr>
      </w:pPr>
    </w:p>
    <w:p w:rsidR="004A5DC3" w:rsidRPr="00F832C3" w:rsidRDefault="00F832C3" w:rsidP="00CC6708">
      <w:pPr>
        <w:rPr>
          <w:rFonts w:ascii="Times New Roman" w:hAnsi="Times New Roman"/>
          <w:b/>
          <w:sz w:val="24"/>
        </w:rPr>
      </w:pPr>
      <w:r>
        <w:rPr>
          <w:rFonts w:ascii="Times New Roman" w:hAnsi="Times New Roman"/>
          <w:b/>
          <w:sz w:val="24"/>
        </w:rPr>
        <w:t>PENUTUP</w:t>
      </w:r>
    </w:p>
    <w:p w:rsidR="004A5DC3" w:rsidRPr="006E26A8" w:rsidRDefault="006E26A8" w:rsidP="00CC6708">
      <w:pPr>
        <w:ind w:firstLine="851"/>
        <w:rPr>
          <w:rFonts w:ascii="Times New Roman" w:hAnsi="Times New Roman"/>
          <w:b/>
          <w:sz w:val="24"/>
        </w:rPr>
      </w:pPr>
      <w:r>
        <w:rPr>
          <w:rFonts w:ascii="Times New Roman" w:hAnsi="Times New Roman"/>
          <w:sz w:val="24"/>
        </w:rPr>
        <w:t xml:space="preserve">Berdasarkan </w:t>
      </w:r>
      <w:r w:rsidR="004A5DC3" w:rsidRPr="003D17B1">
        <w:rPr>
          <w:rFonts w:ascii="Times New Roman" w:hAnsi="Times New Roman"/>
          <w:sz w:val="24"/>
        </w:rPr>
        <w:t xml:space="preserve">analisis dan uraian </w:t>
      </w:r>
      <w:r>
        <w:rPr>
          <w:rFonts w:ascii="Times New Roman" w:hAnsi="Times New Roman"/>
          <w:sz w:val="24"/>
        </w:rPr>
        <w:t xml:space="preserve">terhadap hasil penelitian dan pembahasan </w:t>
      </w:r>
      <w:r w:rsidR="004A5DC3" w:rsidRPr="003D17B1">
        <w:rPr>
          <w:rFonts w:ascii="Times New Roman" w:hAnsi="Times New Roman"/>
          <w:sz w:val="24"/>
        </w:rPr>
        <w:t>di atas</w:t>
      </w:r>
      <w:r>
        <w:rPr>
          <w:rFonts w:ascii="Times New Roman" w:hAnsi="Times New Roman"/>
          <w:sz w:val="24"/>
        </w:rPr>
        <w:t>, maka</w:t>
      </w:r>
      <w:r w:rsidR="004A5DC3" w:rsidRPr="003D17B1">
        <w:rPr>
          <w:rFonts w:ascii="Times New Roman" w:hAnsi="Times New Roman"/>
          <w:sz w:val="24"/>
        </w:rPr>
        <w:t xml:space="preserve"> dapat disimpulkan bahwa penerapan model </w:t>
      </w:r>
      <w:r w:rsidR="004A5DC3" w:rsidRPr="00F90F97">
        <w:rPr>
          <w:rFonts w:ascii="Times New Roman" w:hAnsi="Times New Roman"/>
          <w:i/>
          <w:sz w:val="24"/>
        </w:rPr>
        <w:t>guided inquiry</w:t>
      </w:r>
      <w:r w:rsidR="004A5DC3" w:rsidRPr="003D17B1">
        <w:rPr>
          <w:rFonts w:ascii="Times New Roman" w:hAnsi="Times New Roman"/>
          <w:sz w:val="24"/>
        </w:rPr>
        <w:t xml:space="preserve"> dalam pembelajaran IPA lebih dapat meningkatkan </w:t>
      </w:r>
      <w:r w:rsidR="00542078">
        <w:rPr>
          <w:rFonts w:ascii="Times New Roman" w:hAnsi="Times New Roman"/>
          <w:sz w:val="24"/>
        </w:rPr>
        <w:t>kemampuan kognitif</w:t>
      </w:r>
      <w:r>
        <w:rPr>
          <w:rFonts w:ascii="Times New Roman" w:hAnsi="Times New Roman"/>
          <w:sz w:val="24"/>
        </w:rPr>
        <w:t xml:space="preserve"> </w:t>
      </w:r>
      <w:r w:rsidR="004A5DC3" w:rsidRPr="003D17B1">
        <w:rPr>
          <w:rFonts w:ascii="Times New Roman" w:hAnsi="Times New Roman"/>
          <w:sz w:val="24"/>
        </w:rPr>
        <w:t xml:space="preserve">siswa dibandingkan </w:t>
      </w:r>
      <w:r w:rsidR="004A5DC3">
        <w:rPr>
          <w:rFonts w:ascii="Times New Roman" w:hAnsi="Times New Roman"/>
          <w:sz w:val="24"/>
        </w:rPr>
        <w:t xml:space="preserve">dengan model </w:t>
      </w:r>
      <w:r w:rsidR="004A5DC3" w:rsidRPr="00F90F97">
        <w:rPr>
          <w:rFonts w:ascii="Times New Roman" w:hAnsi="Times New Roman"/>
          <w:i/>
          <w:sz w:val="24"/>
        </w:rPr>
        <w:t>guided discovery.</w:t>
      </w:r>
      <w:r>
        <w:rPr>
          <w:rFonts w:ascii="Times New Roman" w:hAnsi="Times New Roman"/>
          <w:sz w:val="24"/>
        </w:rPr>
        <w:t xml:space="preserve"> </w:t>
      </w:r>
      <w:r w:rsidR="00BD781D">
        <w:rPr>
          <w:rFonts w:ascii="Times New Roman" w:hAnsi="Times New Roman"/>
          <w:sz w:val="24"/>
        </w:rPr>
        <w:t xml:space="preserve">Peningkatan tertinggi terdapat pada level </w:t>
      </w:r>
      <w:proofErr w:type="gramStart"/>
      <w:r w:rsidR="00BD781D">
        <w:rPr>
          <w:rFonts w:ascii="Times New Roman" w:hAnsi="Times New Roman"/>
          <w:sz w:val="24"/>
        </w:rPr>
        <w:t xml:space="preserve">kognitif  </w:t>
      </w:r>
      <w:r w:rsidR="00BD781D" w:rsidRPr="00CE71E7">
        <w:rPr>
          <w:rFonts w:ascii="Times New Roman" w:hAnsi="Times New Roman"/>
          <w:sz w:val="24"/>
        </w:rPr>
        <w:t>C</w:t>
      </w:r>
      <w:r w:rsidR="00BD781D" w:rsidRPr="00CE71E7">
        <w:rPr>
          <w:rFonts w:ascii="Times New Roman" w:hAnsi="Times New Roman"/>
          <w:sz w:val="24"/>
          <w:vertAlign w:val="subscript"/>
        </w:rPr>
        <w:t>1</w:t>
      </w:r>
      <w:proofErr w:type="gramEnd"/>
      <w:r w:rsidR="00BD781D" w:rsidRPr="00CE71E7">
        <w:rPr>
          <w:rFonts w:ascii="Times New Roman" w:hAnsi="Times New Roman"/>
          <w:sz w:val="24"/>
          <w:vertAlign w:val="subscript"/>
        </w:rPr>
        <w:t xml:space="preserve"> </w:t>
      </w:r>
      <w:r w:rsidR="00BD781D" w:rsidRPr="00CE71E7">
        <w:rPr>
          <w:rFonts w:ascii="Times New Roman" w:hAnsi="Times New Roman"/>
          <w:sz w:val="24"/>
        </w:rPr>
        <w:t xml:space="preserve"> (mengingat)</w:t>
      </w:r>
      <w:r w:rsidR="00BD781D">
        <w:rPr>
          <w:rFonts w:ascii="Times New Roman" w:hAnsi="Times New Roman"/>
          <w:sz w:val="24"/>
        </w:rPr>
        <w:t xml:space="preserve"> baik pada kelas eksperimen maupun kelas kontrol. Sedangkan peningkatan terendah terdapat pada level kognitif </w:t>
      </w:r>
      <w:r w:rsidR="00BD781D" w:rsidRPr="00CE71E7">
        <w:rPr>
          <w:rFonts w:ascii="Times New Roman" w:hAnsi="Times New Roman"/>
          <w:sz w:val="24"/>
        </w:rPr>
        <w:t>C</w:t>
      </w:r>
      <w:r w:rsidR="00BD781D" w:rsidRPr="00CE71E7">
        <w:rPr>
          <w:rFonts w:ascii="Times New Roman" w:hAnsi="Times New Roman"/>
          <w:sz w:val="24"/>
          <w:vertAlign w:val="subscript"/>
        </w:rPr>
        <w:t xml:space="preserve">6 </w:t>
      </w:r>
      <w:r w:rsidR="00BD781D" w:rsidRPr="00CE71E7">
        <w:rPr>
          <w:rFonts w:ascii="Times New Roman" w:hAnsi="Times New Roman"/>
          <w:sz w:val="24"/>
        </w:rPr>
        <w:t>(mencipta)</w:t>
      </w:r>
      <w:r w:rsidR="00BD781D">
        <w:rPr>
          <w:rFonts w:ascii="Times New Roman" w:hAnsi="Times New Roman"/>
          <w:sz w:val="24"/>
        </w:rPr>
        <w:t xml:space="preserve"> untuk kelas eksperimen dan </w:t>
      </w:r>
      <w:r w:rsidR="00BD781D" w:rsidRPr="00CE71E7">
        <w:rPr>
          <w:rFonts w:ascii="Times New Roman" w:hAnsi="Times New Roman"/>
          <w:sz w:val="24"/>
        </w:rPr>
        <w:t>level C</w:t>
      </w:r>
      <w:r w:rsidR="00BD781D" w:rsidRPr="00CE71E7">
        <w:rPr>
          <w:rFonts w:ascii="Times New Roman" w:hAnsi="Times New Roman"/>
          <w:sz w:val="24"/>
          <w:vertAlign w:val="subscript"/>
        </w:rPr>
        <w:t xml:space="preserve">4 </w:t>
      </w:r>
      <w:r w:rsidR="00BD781D">
        <w:rPr>
          <w:rFonts w:ascii="Times New Roman" w:hAnsi="Times New Roman"/>
          <w:sz w:val="24"/>
        </w:rPr>
        <w:t>(menganalisis) untuk kelas kontrol.</w:t>
      </w:r>
    </w:p>
    <w:p w:rsidR="004A5DC3" w:rsidRPr="003D17B1" w:rsidRDefault="004A5DC3" w:rsidP="00CC6708">
      <w:pPr>
        <w:rPr>
          <w:rFonts w:ascii="Times New Roman" w:hAnsi="Times New Roman"/>
          <w:b/>
          <w:sz w:val="24"/>
        </w:rPr>
      </w:pPr>
      <w:r>
        <w:rPr>
          <w:rFonts w:ascii="Times New Roman" w:hAnsi="Times New Roman"/>
          <w:b/>
          <w:sz w:val="24"/>
        </w:rPr>
        <w:t xml:space="preserve"> </w:t>
      </w:r>
    </w:p>
    <w:p w:rsidR="004A5DC3" w:rsidRPr="00CC6708" w:rsidRDefault="00CC6708" w:rsidP="00CC6708">
      <w:pPr>
        <w:rPr>
          <w:rFonts w:ascii="Times New Roman" w:hAnsi="Times New Roman"/>
          <w:b/>
          <w:sz w:val="24"/>
        </w:rPr>
      </w:pPr>
      <w:r w:rsidRPr="00CC6708">
        <w:rPr>
          <w:rFonts w:ascii="Times New Roman" w:hAnsi="Times New Roman"/>
          <w:b/>
          <w:sz w:val="24"/>
        </w:rPr>
        <w:t>DAFTAR PUSTAKA</w:t>
      </w:r>
    </w:p>
    <w:p w:rsidR="004A5DC3" w:rsidRDefault="00BD781D" w:rsidP="00CC6708">
      <w:pPr>
        <w:ind w:left="851" w:hanging="851"/>
        <w:rPr>
          <w:rFonts w:ascii="Times New Roman" w:hAnsi="Times New Roman"/>
          <w:sz w:val="24"/>
        </w:rPr>
      </w:pPr>
      <w:r w:rsidRPr="00AB610D">
        <w:rPr>
          <w:rFonts w:ascii="Times New Roman" w:hAnsi="Times New Roman"/>
          <w:sz w:val="24"/>
        </w:rPr>
        <w:t xml:space="preserve">Anderson, L.W., dkk. </w:t>
      </w:r>
      <w:proofErr w:type="gramStart"/>
      <w:r w:rsidRPr="00AB610D">
        <w:rPr>
          <w:rFonts w:ascii="Times New Roman" w:hAnsi="Times New Roman"/>
          <w:sz w:val="24"/>
        </w:rPr>
        <w:t xml:space="preserve">(2010). </w:t>
      </w:r>
      <w:r w:rsidRPr="00AB610D">
        <w:rPr>
          <w:rFonts w:ascii="Times New Roman" w:hAnsi="Times New Roman"/>
          <w:i/>
          <w:sz w:val="24"/>
        </w:rPr>
        <w:t>Kerangka Landasan untuk Pembelajaran, Pengajaran, dan Asesmen.</w:t>
      </w:r>
      <w:proofErr w:type="gramEnd"/>
      <w:r w:rsidRPr="00AB610D">
        <w:rPr>
          <w:rFonts w:ascii="Times New Roman" w:hAnsi="Times New Roman"/>
          <w:sz w:val="24"/>
        </w:rPr>
        <w:t xml:space="preserve"> Jogjakarta: Pustaka Pelajar.</w:t>
      </w:r>
    </w:p>
    <w:p w:rsidR="00CC6708" w:rsidRPr="00AB610D" w:rsidRDefault="00CC6708" w:rsidP="00CC6708">
      <w:pPr>
        <w:ind w:left="851" w:hanging="851"/>
        <w:rPr>
          <w:rFonts w:ascii="Times New Roman" w:hAnsi="Times New Roman"/>
          <w:sz w:val="24"/>
        </w:rPr>
      </w:pPr>
      <w:proofErr w:type="gramStart"/>
      <w:r>
        <w:rPr>
          <w:rFonts w:ascii="Times New Roman" w:hAnsi="Times New Roman"/>
          <w:sz w:val="24"/>
        </w:rPr>
        <w:t>Dahar</w:t>
      </w:r>
      <w:r w:rsidRPr="00AB610D">
        <w:rPr>
          <w:rFonts w:ascii="Times New Roman" w:hAnsi="Times New Roman"/>
          <w:sz w:val="24"/>
        </w:rPr>
        <w:t>.</w:t>
      </w:r>
      <w:proofErr w:type="gramEnd"/>
      <w:r w:rsidRPr="00AB610D">
        <w:rPr>
          <w:rFonts w:ascii="Times New Roman" w:hAnsi="Times New Roman"/>
          <w:sz w:val="24"/>
        </w:rPr>
        <w:t xml:space="preserve"> </w:t>
      </w:r>
      <w:proofErr w:type="gramStart"/>
      <w:r w:rsidRPr="00AB610D">
        <w:rPr>
          <w:rFonts w:ascii="Times New Roman" w:hAnsi="Times New Roman"/>
          <w:sz w:val="24"/>
        </w:rPr>
        <w:t xml:space="preserve">(2011). </w:t>
      </w:r>
      <w:r w:rsidRPr="00AB610D">
        <w:rPr>
          <w:rFonts w:ascii="Times New Roman" w:hAnsi="Times New Roman"/>
          <w:i/>
          <w:sz w:val="24"/>
        </w:rPr>
        <w:t>Teori-teori Belajar dan Pembelajaran.</w:t>
      </w:r>
      <w:proofErr w:type="gramEnd"/>
      <w:r w:rsidRPr="00AB610D">
        <w:rPr>
          <w:rFonts w:ascii="Times New Roman" w:hAnsi="Times New Roman"/>
          <w:sz w:val="24"/>
        </w:rPr>
        <w:t xml:space="preserve"> Jakarta: Erlangga.</w:t>
      </w:r>
    </w:p>
    <w:p w:rsidR="00CC6708" w:rsidRPr="00AB610D" w:rsidRDefault="00CC6708" w:rsidP="00CC6708">
      <w:pPr>
        <w:ind w:left="851" w:hanging="851"/>
        <w:rPr>
          <w:rFonts w:ascii="Times New Roman" w:hAnsi="Times New Roman"/>
          <w:sz w:val="24"/>
        </w:rPr>
      </w:pPr>
      <w:proofErr w:type="gramStart"/>
      <w:r w:rsidRPr="00AB610D">
        <w:rPr>
          <w:rFonts w:ascii="Times New Roman" w:hAnsi="Times New Roman"/>
          <w:sz w:val="24"/>
        </w:rPr>
        <w:t>Dahar.</w:t>
      </w:r>
      <w:proofErr w:type="gramEnd"/>
      <w:r w:rsidRPr="00AB610D">
        <w:rPr>
          <w:rFonts w:ascii="Times New Roman" w:hAnsi="Times New Roman"/>
          <w:sz w:val="24"/>
        </w:rPr>
        <w:t xml:space="preserve"> </w:t>
      </w:r>
      <w:proofErr w:type="gramStart"/>
      <w:r w:rsidRPr="00AB610D">
        <w:rPr>
          <w:rFonts w:ascii="Times New Roman" w:hAnsi="Times New Roman"/>
          <w:sz w:val="24"/>
        </w:rPr>
        <w:t xml:space="preserve">(1985). </w:t>
      </w:r>
      <w:r>
        <w:rPr>
          <w:rStyle w:val="HTMLCite"/>
          <w:rFonts w:ascii="Times New Roman" w:hAnsi="Times New Roman"/>
          <w:sz w:val="24"/>
        </w:rPr>
        <w:t xml:space="preserve">Kesiapan Guru Mengajar Sains di SD </w:t>
      </w:r>
      <w:r>
        <w:rPr>
          <w:rStyle w:val="HTMLCite"/>
          <w:rFonts w:ascii="Times New Roman" w:hAnsi="Times New Roman"/>
          <w:sz w:val="24"/>
        </w:rPr>
        <w:lastRenderedPageBreak/>
        <w:t>Ditinjau dari Segi Pengembangan KPS</w:t>
      </w:r>
      <w:r w:rsidRPr="00AB610D">
        <w:rPr>
          <w:rStyle w:val="HTMLCite"/>
          <w:rFonts w:ascii="Times New Roman" w:hAnsi="Times New Roman"/>
          <w:sz w:val="24"/>
        </w:rPr>
        <w:t>.</w:t>
      </w:r>
      <w:proofErr w:type="gramEnd"/>
      <w:r w:rsidRPr="00AB610D">
        <w:rPr>
          <w:rStyle w:val="HTMLCite"/>
          <w:rFonts w:ascii="Times New Roman" w:hAnsi="Times New Roman"/>
          <w:sz w:val="24"/>
        </w:rPr>
        <w:t xml:space="preserve"> </w:t>
      </w:r>
      <w:proofErr w:type="gramStart"/>
      <w:r w:rsidRPr="00AB610D">
        <w:rPr>
          <w:rStyle w:val="HTMLCite"/>
          <w:rFonts w:ascii="Times New Roman" w:hAnsi="Times New Roman"/>
          <w:sz w:val="24"/>
        </w:rPr>
        <w:t>(Disertasi).</w:t>
      </w:r>
      <w:proofErr w:type="gramEnd"/>
      <w:r w:rsidRPr="00AB610D">
        <w:rPr>
          <w:rFonts w:ascii="Times New Roman" w:hAnsi="Times New Roman"/>
          <w:sz w:val="24"/>
        </w:rPr>
        <w:t xml:space="preserve"> Sekolah Pascasarjana, Universitas Pendidikan Indonesia, Bandung.</w:t>
      </w:r>
    </w:p>
    <w:p w:rsidR="00CC6708" w:rsidRDefault="00CC6708" w:rsidP="00CC6708">
      <w:pPr>
        <w:ind w:left="851" w:hanging="851"/>
        <w:rPr>
          <w:rFonts w:ascii="Times New Roman" w:hAnsi="Times New Roman"/>
          <w:sz w:val="24"/>
        </w:rPr>
      </w:pPr>
      <w:proofErr w:type="gramStart"/>
      <w:r w:rsidRPr="00AB610D">
        <w:rPr>
          <w:rFonts w:ascii="Times New Roman" w:hAnsi="Times New Roman"/>
          <w:sz w:val="24"/>
        </w:rPr>
        <w:t>Fraenkel, J.R. dkk.</w:t>
      </w:r>
      <w:proofErr w:type="gramEnd"/>
      <w:r w:rsidRPr="00AB610D">
        <w:rPr>
          <w:rFonts w:ascii="Times New Roman" w:hAnsi="Times New Roman"/>
          <w:sz w:val="24"/>
        </w:rPr>
        <w:t xml:space="preserve"> </w:t>
      </w:r>
      <w:r>
        <w:rPr>
          <w:rFonts w:ascii="Times New Roman" w:hAnsi="Times New Roman"/>
          <w:sz w:val="24"/>
          <w:lang w:val="sv-SE"/>
        </w:rPr>
        <w:t>(2012</w:t>
      </w:r>
      <w:r w:rsidRPr="00AB610D">
        <w:rPr>
          <w:rFonts w:ascii="Times New Roman" w:hAnsi="Times New Roman"/>
          <w:sz w:val="24"/>
          <w:lang w:val="sv-SE"/>
        </w:rPr>
        <w:t xml:space="preserve">). </w:t>
      </w:r>
      <w:proofErr w:type="gramStart"/>
      <w:r w:rsidRPr="00AB610D">
        <w:rPr>
          <w:rFonts w:ascii="Times New Roman" w:hAnsi="Times New Roman"/>
          <w:i/>
          <w:sz w:val="24"/>
        </w:rPr>
        <w:t>How To Design And Evaluate Research In Education, 8</w:t>
      </w:r>
      <w:r w:rsidRPr="00AB610D">
        <w:rPr>
          <w:rFonts w:ascii="Times New Roman" w:hAnsi="Times New Roman"/>
          <w:i/>
          <w:sz w:val="24"/>
          <w:vertAlign w:val="superscript"/>
        </w:rPr>
        <w:t xml:space="preserve">th </w:t>
      </w:r>
      <w:r w:rsidRPr="00AB610D">
        <w:rPr>
          <w:rFonts w:ascii="Times New Roman" w:hAnsi="Times New Roman"/>
          <w:i/>
          <w:sz w:val="24"/>
        </w:rPr>
        <w:t>Edition</w:t>
      </w:r>
      <w:r w:rsidRPr="00AB610D">
        <w:rPr>
          <w:rFonts w:ascii="Times New Roman" w:hAnsi="Times New Roman"/>
          <w:sz w:val="24"/>
          <w:lang w:val="sv-SE"/>
        </w:rPr>
        <w:t>.</w:t>
      </w:r>
      <w:proofErr w:type="gramEnd"/>
      <w:r w:rsidRPr="00AB610D">
        <w:rPr>
          <w:rFonts w:ascii="Times New Roman" w:hAnsi="Times New Roman"/>
          <w:sz w:val="24"/>
          <w:lang w:val="sv-SE"/>
        </w:rPr>
        <w:t xml:space="preserve"> </w:t>
      </w:r>
      <w:r w:rsidRPr="00AB610D">
        <w:rPr>
          <w:rFonts w:ascii="Times New Roman" w:hAnsi="Times New Roman"/>
          <w:sz w:val="24"/>
        </w:rPr>
        <w:t>New York: Mc.Graw-Hill.</w:t>
      </w:r>
    </w:p>
    <w:p w:rsidR="00CC6708" w:rsidRPr="00AB610D" w:rsidRDefault="00CC6708" w:rsidP="00CC6708">
      <w:pPr>
        <w:ind w:left="851" w:hanging="851"/>
        <w:rPr>
          <w:rFonts w:ascii="Times New Roman" w:hAnsi="Times New Roman"/>
          <w:sz w:val="24"/>
        </w:rPr>
      </w:pPr>
      <w:proofErr w:type="gramStart"/>
      <w:r>
        <w:rPr>
          <w:rFonts w:ascii="Times New Roman" w:hAnsi="Times New Roman"/>
          <w:sz w:val="24"/>
        </w:rPr>
        <w:t>Furqon.</w:t>
      </w:r>
      <w:proofErr w:type="gramEnd"/>
      <w:r>
        <w:rPr>
          <w:rFonts w:ascii="Times New Roman" w:hAnsi="Times New Roman"/>
          <w:sz w:val="24"/>
        </w:rPr>
        <w:t xml:space="preserve"> </w:t>
      </w:r>
      <w:proofErr w:type="gramStart"/>
      <w:r>
        <w:rPr>
          <w:rFonts w:ascii="Times New Roman" w:hAnsi="Times New Roman"/>
          <w:sz w:val="24"/>
        </w:rPr>
        <w:t>(2004</w:t>
      </w:r>
      <w:r w:rsidRPr="00AB610D">
        <w:rPr>
          <w:rFonts w:ascii="Times New Roman" w:hAnsi="Times New Roman"/>
          <w:sz w:val="24"/>
        </w:rPr>
        <w:t xml:space="preserve">). </w:t>
      </w:r>
      <w:r w:rsidRPr="00D6097C">
        <w:rPr>
          <w:rFonts w:ascii="Times New Roman" w:hAnsi="Times New Roman"/>
          <w:i/>
          <w:sz w:val="24"/>
        </w:rPr>
        <w:t xml:space="preserve">Statistika </w:t>
      </w:r>
      <w:r>
        <w:rPr>
          <w:rFonts w:ascii="Times New Roman" w:hAnsi="Times New Roman"/>
          <w:i/>
          <w:sz w:val="24"/>
        </w:rPr>
        <w:t>Terapan u</w:t>
      </w:r>
      <w:r w:rsidRPr="00D6097C">
        <w:rPr>
          <w:rFonts w:ascii="Times New Roman" w:hAnsi="Times New Roman"/>
          <w:i/>
          <w:sz w:val="24"/>
        </w:rPr>
        <w:t>ntuk Penelitian</w:t>
      </w:r>
      <w:r w:rsidRPr="00AB610D">
        <w:rPr>
          <w:rFonts w:ascii="Times New Roman" w:hAnsi="Times New Roman"/>
          <w:i/>
          <w:sz w:val="24"/>
        </w:rPr>
        <w:t>.</w:t>
      </w:r>
      <w:proofErr w:type="gramEnd"/>
      <w:r w:rsidRPr="00AB610D">
        <w:rPr>
          <w:rFonts w:ascii="Times New Roman" w:hAnsi="Times New Roman"/>
          <w:sz w:val="24"/>
        </w:rPr>
        <w:t xml:space="preserve"> </w:t>
      </w:r>
      <w:r>
        <w:rPr>
          <w:rFonts w:ascii="Times New Roman" w:hAnsi="Times New Roman"/>
          <w:sz w:val="24"/>
        </w:rPr>
        <w:t>Bandung</w:t>
      </w:r>
      <w:r w:rsidRPr="00AB610D">
        <w:rPr>
          <w:rFonts w:ascii="Times New Roman" w:hAnsi="Times New Roman"/>
          <w:sz w:val="24"/>
        </w:rPr>
        <w:t xml:space="preserve">: </w:t>
      </w:r>
      <w:r>
        <w:rPr>
          <w:rFonts w:ascii="Times New Roman" w:hAnsi="Times New Roman"/>
          <w:sz w:val="24"/>
        </w:rPr>
        <w:t>Alfabeta</w:t>
      </w:r>
      <w:r w:rsidRPr="00AB610D">
        <w:rPr>
          <w:rFonts w:ascii="Times New Roman" w:hAnsi="Times New Roman"/>
          <w:sz w:val="24"/>
        </w:rPr>
        <w:t>.</w:t>
      </w:r>
    </w:p>
    <w:p w:rsidR="00BD11AF" w:rsidRDefault="00CC6708" w:rsidP="00CC6708">
      <w:pPr>
        <w:ind w:left="851" w:hanging="851"/>
        <w:rPr>
          <w:rFonts w:ascii="Times New Roman" w:hAnsi="Times New Roman"/>
          <w:sz w:val="24"/>
        </w:rPr>
      </w:pPr>
      <w:proofErr w:type="gramStart"/>
      <w:r w:rsidRPr="00AB610D">
        <w:rPr>
          <w:rFonts w:ascii="Times New Roman" w:hAnsi="Times New Roman"/>
          <w:sz w:val="24"/>
        </w:rPr>
        <w:t>Hosnan, M. (2014).</w:t>
      </w:r>
      <w:proofErr w:type="gramEnd"/>
      <w:r w:rsidRPr="00AB610D">
        <w:rPr>
          <w:rFonts w:ascii="Times New Roman" w:hAnsi="Times New Roman"/>
          <w:sz w:val="24"/>
        </w:rPr>
        <w:t xml:space="preserve"> </w:t>
      </w:r>
      <w:proofErr w:type="gramStart"/>
      <w:r w:rsidRPr="00AB610D">
        <w:rPr>
          <w:rFonts w:ascii="Times New Roman" w:hAnsi="Times New Roman"/>
          <w:i/>
          <w:sz w:val="24"/>
        </w:rPr>
        <w:t>Pendekatan Saintifik dan Kontekstual dalam Pembelajaran Abad 21.</w:t>
      </w:r>
      <w:proofErr w:type="gramEnd"/>
      <w:r w:rsidRPr="00AB610D">
        <w:rPr>
          <w:rFonts w:ascii="Times New Roman" w:hAnsi="Times New Roman"/>
          <w:sz w:val="24"/>
        </w:rPr>
        <w:t xml:space="preserve"> Bogor: Ghalia Indonesia.</w:t>
      </w:r>
    </w:p>
    <w:p w:rsidR="009E1FF9" w:rsidRDefault="009E1FF9" w:rsidP="00CC6708">
      <w:pPr>
        <w:ind w:left="851" w:hanging="851"/>
        <w:rPr>
          <w:rFonts w:ascii="Times New Roman" w:hAnsi="Times New Roman"/>
          <w:sz w:val="24"/>
        </w:rPr>
      </w:pPr>
      <w:r w:rsidRPr="00AB610D">
        <w:rPr>
          <w:rFonts w:ascii="Times New Roman" w:hAnsi="Times New Roman"/>
          <w:sz w:val="24"/>
        </w:rPr>
        <w:t>R</w:t>
      </w:r>
      <w:r>
        <w:rPr>
          <w:rFonts w:ascii="Times New Roman" w:hAnsi="Times New Roman"/>
          <w:sz w:val="24"/>
        </w:rPr>
        <w:t>ustaman, N</w:t>
      </w:r>
      <w:r w:rsidRPr="00AB610D">
        <w:rPr>
          <w:rFonts w:ascii="Times New Roman" w:hAnsi="Times New Roman"/>
          <w:sz w:val="24"/>
        </w:rPr>
        <w:t xml:space="preserve">. (2005). </w:t>
      </w:r>
      <w:r w:rsidRPr="00AB610D">
        <w:rPr>
          <w:rFonts w:ascii="Times New Roman" w:hAnsi="Times New Roman"/>
          <w:i/>
          <w:sz w:val="24"/>
        </w:rPr>
        <w:t>Strategi Belajar Mengajar Biologi.</w:t>
      </w:r>
      <w:r w:rsidRPr="00AB610D">
        <w:rPr>
          <w:rFonts w:ascii="Times New Roman" w:hAnsi="Times New Roman"/>
          <w:sz w:val="24"/>
        </w:rPr>
        <w:t xml:space="preserve"> </w:t>
      </w:r>
      <w:proofErr w:type="gramStart"/>
      <w:r w:rsidRPr="00AB610D">
        <w:rPr>
          <w:rFonts w:ascii="Times New Roman" w:hAnsi="Times New Roman"/>
          <w:sz w:val="24"/>
        </w:rPr>
        <w:t>malang</w:t>
      </w:r>
      <w:proofErr w:type="gramEnd"/>
      <w:r w:rsidRPr="00AB610D">
        <w:rPr>
          <w:rFonts w:ascii="Times New Roman" w:hAnsi="Times New Roman"/>
          <w:sz w:val="24"/>
        </w:rPr>
        <w:t>: Universitas Negeri Malang.</w:t>
      </w:r>
    </w:p>
    <w:p w:rsidR="009E1FF9" w:rsidRPr="00BD781D" w:rsidRDefault="009E1FF9" w:rsidP="00CC6708">
      <w:pPr>
        <w:ind w:left="851" w:hanging="851"/>
        <w:rPr>
          <w:rFonts w:ascii="Times New Roman" w:eastAsiaTheme="minorHAnsi" w:hAnsi="Times New Roman"/>
          <w:color w:val="000000" w:themeColor="text1"/>
          <w:sz w:val="24"/>
        </w:rPr>
      </w:pPr>
      <w:proofErr w:type="gramStart"/>
      <w:r>
        <w:rPr>
          <w:rFonts w:ascii="Times New Roman" w:hAnsi="Times New Roman"/>
          <w:sz w:val="24"/>
        </w:rPr>
        <w:t>Sohibun</w:t>
      </w:r>
      <w:r w:rsidRPr="00AB610D">
        <w:rPr>
          <w:rFonts w:ascii="Times New Roman" w:hAnsi="Times New Roman"/>
          <w:sz w:val="24"/>
        </w:rPr>
        <w:t>.</w:t>
      </w:r>
      <w:proofErr w:type="gramEnd"/>
      <w:r w:rsidRPr="00AB610D">
        <w:rPr>
          <w:rFonts w:ascii="Times New Roman" w:hAnsi="Times New Roman"/>
          <w:sz w:val="24"/>
        </w:rPr>
        <w:t xml:space="preserve"> </w:t>
      </w:r>
      <w:proofErr w:type="gramStart"/>
      <w:r w:rsidRPr="00AB610D">
        <w:rPr>
          <w:rFonts w:ascii="Times New Roman" w:hAnsi="Times New Roman"/>
          <w:sz w:val="24"/>
        </w:rPr>
        <w:t xml:space="preserve">(2013). </w:t>
      </w:r>
      <w:r w:rsidRPr="00AB610D">
        <w:rPr>
          <w:rFonts w:ascii="Times New Roman" w:hAnsi="Times New Roman"/>
          <w:i/>
          <w:sz w:val="24"/>
        </w:rPr>
        <w:t xml:space="preserve">Penerapan </w:t>
      </w:r>
      <w:r>
        <w:rPr>
          <w:rFonts w:ascii="Times New Roman" w:hAnsi="Times New Roman"/>
          <w:i/>
          <w:sz w:val="24"/>
        </w:rPr>
        <w:t>Model Pembelajaran Inkuiri Terbimbing Berbasis Laboratorium Mini untuk Meningkatkan Kemampuan Kognitif Siswa serta Pengaruhnya Terhadap Sikap Ilmiah Siswa SMP pada Materi Pokok Cahaya</w:t>
      </w:r>
      <w:r w:rsidRPr="00AB610D">
        <w:rPr>
          <w:rFonts w:ascii="Times New Roman" w:hAnsi="Times New Roman"/>
          <w:sz w:val="24"/>
        </w:rPr>
        <w:t>.</w:t>
      </w:r>
      <w:proofErr w:type="gramEnd"/>
      <w:r w:rsidRPr="00AB610D">
        <w:rPr>
          <w:rFonts w:ascii="Times New Roman" w:hAnsi="Times New Roman"/>
          <w:sz w:val="24"/>
        </w:rPr>
        <w:t xml:space="preserve"> </w:t>
      </w:r>
      <w:proofErr w:type="gramStart"/>
      <w:r w:rsidRPr="00AB610D">
        <w:rPr>
          <w:rFonts w:ascii="Times New Roman" w:hAnsi="Times New Roman"/>
          <w:sz w:val="24"/>
        </w:rPr>
        <w:t>(Tesis).</w:t>
      </w:r>
      <w:proofErr w:type="gramEnd"/>
      <w:r w:rsidRPr="00AB610D">
        <w:rPr>
          <w:rFonts w:ascii="Times New Roman" w:hAnsi="Times New Roman"/>
          <w:sz w:val="24"/>
        </w:rPr>
        <w:t xml:space="preserve"> Sekolah Pascasarjana, Universitas Pendidikan Indonesia, Bandung.</w:t>
      </w:r>
    </w:p>
    <w:p w:rsidR="004A5DC3" w:rsidRPr="009E1FF9" w:rsidRDefault="004A5DC3" w:rsidP="00CC6708">
      <w:pPr>
        <w:ind w:left="851" w:hanging="851"/>
        <w:rPr>
          <w:rFonts w:ascii="Times New Roman" w:hAnsi="Times New Roman"/>
          <w:sz w:val="24"/>
        </w:rPr>
      </w:pPr>
      <w:proofErr w:type="gramStart"/>
      <w:r w:rsidRPr="00F90F97">
        <w:rPr>
          <w:rFonts w:ascii="Times New Roman" w:eastAsiaTheme="minorHAnsi" w:hAnsi="Times New Roman"/>
          <w:sz w:val="24"/>
        </w:rPr>
        <w:lastRenderedPageBreak/>
        <w:t>Sund &amp; Trowbridge.</w:t>
      </w:r>
      <w:proofErr w:type="gramEnd"/>
      <w:r w:rsidRPr="00F90F97">
        <w:rPr>
          <w:rFonts w:ascii="Times New Roman" w:eastAsiaTheme="minorHAnsi" w:hAnsi="Times New Roman"/>
          <w:sz w:val="24"/>
        </w:rPr>
        <w:t xml:space="preserve"> (1973). </w:t>
      </w:r>
      <w:r w:rsidRPr="00F90F97">
        <w:rPr>
          <w:rFonts w:ascii="Times New Roman" w:eastAsiaTheme="minorHAnsi" w:hAnsi="Times New Roman"/>
          <w:i/>
          <w:iCs/>
          <w:sz w:val="24"/>
        </w:rPr>
        <w:t>Teaching Science by Inquiry in the Secondary School</w:t>
      </w:r>
      <w:r w:rsidRPr="00F90F97">
        <w:rPr>
          <w:rFonts w:ascii="Times New Roman" w:eastAsiaTheme="minorHAnsi" w:hAnsi="Times New Roman"/>
          <w:sz w:val="24"/>
        </w:rPr>
        <w:t>. Columbus: Charles E. Merill Publishing Company.</w:t>
      </w:r>
      <w:r w:rsidRPr="00F90F97">
        <w:rPr>
          <w:rFonts w:ascii="Times New Roman" w:hAnsi="Times New Roman"/>
          <w:color w:val="000000" w:themeColor="text1"/>
          <w:sz w:val="24"/>
        </w:rPr>
        <w:t xml:space="preserve"> </w:t>
      </w:r>
    </w:p>
    <w:p w:rsidR="004A5DC3" w:rsidRDefault="004A5DC3" w:rsidP="00CC6708">
      <w:pPr>
        <w:ind w:left="851" w:hanging="851"/>
        <w:rPr>
          <w:rFonts w:ascii="Times New Roman" w:hAnsi="Times New Roman"/>
          <w:sz w:val="24"/>
        </w:rPr>
      </w:pPr>
      <w:proofErr w:type="gramStart"/>
      <w:r w:rsidRPr="00F90F97">
        <w:rPr>
          <w:rFonts w:ascii="Times New Roman" w:hAnsi="Times New Roman"/>
          <w:sz w:val="24"/>
        </w:rPr>
        <w:t>Trianto.</w:t>
      </w:r>
      <w:proofErr w:type="gramEnd"/>
      <w:r w:rsidRPr="00F90F97">
        <w:rPr>
          <w:rFonts w:ascii="Times New Roman" w:hAnsi="Times New Roman"/>
          <w:sz w:val="24"/>
        </w:rPr>
        <w:t xml:space="preserve"> (2014). </w:t>
      </w:r>
      <w:r w:rsidRPr="00F90F97">
        <w:rPr>
          <w:rFonts w:ascii="Times New Roman" w:hAnsi="Times New Roman"/>
          <w:i/>
          <w:sz w:val="24"/>
        </w:rPr>
        <w:t>Model pembelajaran Terpadu: Konsep, Strategi, dan Implementasinya dalam KTSP.</w:t>
      </w:r>
      <w:r w:rsidRPr="00F90F97">
        <w:rPr>
          <w:rFonts w:ascii="Times New Roman" w:hAnsi="Times New Roman"/>
          <w:sz w:val="24"/>
        </w:rPr>
        <w:t xml:space="preserve"> Jakarta: PT. Bumi Akasara.</w:t>
      </w:r>
    </w:p>
    <w:p w:rsidR="009E1FF9" w:rsidRPr="00F90F97" w:rsidRDefault="009E1FF9" w:rsidP="00CC6708">
      <w:pPr>
        <w:ind w:left="851" w:hanging="851"/>
        <w:rPr>
          <w:rFonts w:ascii="Times New Roman" w:hAnsi="Times New Roman"/>
          <w:sz w:val="24"/>
        </w:rPr>
      </w:pPr>
      <w:r w:rsidRPr="00AB610D">
        <w:rPr>
          <w:rFonts w:ascii="Times New Roman" w:hAnsi="Times New Roman"/>
          <w:sz w:val="24"/>
        </w:rPr>
        <w:t xml:space="preserve">Wenning, Carl. </w:t>
      </w:r>
      <w:proofErr w:type="gramStart"/>
      <w:r w:rsidRPr="00AB610D">
        <w:rPr>
          <w:rFonts w:ascii="Times New Roman" w:hAnsi="Times New Roman"/>
          <w:sz w:val="24"/>
        </w:rPr>
        <w:t>J. (2005).</w:t>
      </w:r>
      <w:proofErr w:type="gramEnd"/>
      <w:r w:rsidRPr="00AB610D">
        <w:rPr>
          <w:rFonts w:ascii="Times New Roman" w:hAnsi="Times New Roman"/>
          <w:sz w:val="24"/>
        </w:rPr>
        <w:t xml:space="preserve"> Levels of inquiry: Hierarchies of pedagogical practices and inquiry processes. </w:t>
      </w:r>
      <w:r w:rsidRPr="00AB610D">
        <w:rPr>
          <w:rFonts w:ascii="Times New Roman" w:hAnsi="Times New Roman"/>
          <w:i/>
          <w:sz w:val="24"/>
        </w:rPr>
        <w:t>Journal Physics Teacher Education Online,</w:t>
      </w:r>
      <w:r w:rsidRPr="00AB610D">
        <w:rPr>
          <w:rFonts w:ascii="Times New Roman" w:hAnsi="Times New Roman"/>
          <w:sz w:val="24"/>
        </w:rPr>
        <w:t xml:space="preserve"> 2(3)</w:t>
      </w:r>
      <w:proofErr w:type="gramStart"/>
      <w:r w:rsidRPr="00AB610D">
        <w:rPr>
          <w:rFonts w:ascii="Times New Roman" w:hAnsi="Times New Roman"/>
          <w:sz w:val="24"/>
        </w:rPr>
        <w:t>,  hlm.3</w:t>
      </w:r>
      <w:proofErr w:type="gramEnd"/>
      <w:r w:rsidRPr="00AB610D">
        <w:rPr>
          <w:rFonts w:ascii="Times New Roman" w:hAnsi="Times New Roman"/>
          <w:sz w:val="24"/>
        </w:rPr>
        <w:t>-12.</w:t>
      </w:r>
    </w:p>
    <w:p w:rsidR="004A5DC3" w:rsidRPr="00F90F97" w:rsidRDefault="004A5DC3" w:rsidP="00CC6708">
      <w:pPr>
        <w:ind w:left="851" w:hanging="851"/>
        <w:rPr>
          <w:rFonts w:ascii="Times New Roman" w:eastAsiaTheme="minorHAnsi" w:hAnsi="Times New Roman"/>
          <w:color w:val="131413"/>
          <w:sz w:val="24"/>
        </w:rPr>
      </w:pPr>
      <w:r w:rsidRPr="00F90F97">
        <w:rPr>
          <w:rFonts w:ascii="Times New Roman" w:eastAsiaTheme="minorHAnsi" w:hAnsi="Times New Roman"/>
          <w:sz w:val="24"/>
        </w:rPr>
        <w:t xml:space="preserve">Wenning, Carl. </w:t>
      </w:r>
      <w:proofErr w:type="gramStart"/>
      <w:r w:rsidRPr="00F90F97">
        <w:rPr>
          <w:rFonts w:ascii="Times New Roman" w:eastAsiaTheme="minorHAnsi" w:hAnsi="Times New Roman"/>
          <w:sz w:val="24"/>
        </w:rPr>
        <w:t>J. (2011).</w:t>
      </w:r>
      <w:proofErr w:type="gramEnd"/>
      <w:r w:rsidRPr="00F90F97">
        <w:rPr>
          <w:rFonts w:ascii="Times New Roman" w:eastAsiaTheme="minorHAnsi" w:hAnsi="Times New Roman"/>
          <w:sz w:val="24"/>
        </w:rPr>
        <w:t xml:space="preserve"> </w:t>
      </w:r>
      <w:r w:rsidRPr="00F90F97">
        <w:rPr>
          <w:rFonts w:ascii="Times New Roman" w:eastAsiaTheme="minorHAnsi" w:hAnsi="Times New Roman"/>
          <w:bCs/>
          <w:sz w:val="24"/>
        </w:rPr>
        <w:t>Levels of Inquiry Model of Science Teaching: Learning sequence to lesson plans</w:t>
      </w:r>
      <w:r w:rsidRPr="00F90F97">
        <w:rPr>
          <w:rFonts w:ascii="Times New Roman" w:eastAsiaTheme="minorHAnsi" w:hAnsi="Times New Roman"/>
          <w:sz w:val="24"/>
        </w:rPr>
        <w:t xml:space="preserve">. </w:t>
      </w:r>
      <w:proofErr w:type="gramStart"/>
      <w:r w:rsidRPr="00F90F97">
        <w:rPr>
          <w:rFonts w:ascii="Times New Roman" w:eastAsiaTheme="minorHAnsi" w:hAnsi="Times New Roman"/>
          <w:i/>
          <w:sz w:val="24"/>
        </w:rPr>
        <w:t>Journal</w:t>
      </w:r>
      <w:r w:rsidRPr="00F90F97">
        <w:rPr>
          <w:rFonts w:ascii="Times New Roman" w:hAnsi="Times New Roman"/>
          <w:i/>
          <w:sz w:val="24"/>
        </w:rPr>
        <w:t xml:space="preserve"> </w:t>
      </w:r>
      <w:r w:rsidRPr="00F90F97">
        <w:rPr>
          <w:rFonts w:ascii="Times New Roman" w:eastAsiaTheme="minorHAnsi" w:hAnsi="Times New Roman"/>
          <w:i/>
          <w:sz w:val="24"/>
        </w:rPr>
        <w:t>Physics Teacher Education Online,</w:t>
      </w:r>
      <w:r w:rsidRPr="00F90F97">
        <w:rPr>
          <w:rFonts w:ascii="Times New Roman" w:eastAsiaTheme="minorHAnsi" w:hAnsi="Times New Roman"/>
          <w:sz w:val="24"/>
        </w:rPr>
        <w:t xml:space="preserve"> 6(2), hlm.17-20.</w:t>
      </w:r>
      <w:proofErr w:type="gramEnd"/>
    </w:p>
    <w:p w:rsidR="00F832C3" w:rsidRPr="00AB610D" w:rsidRDefault="00F832C3" w:rsidP="00CC6708">
      <w:pPr>
        <w:ind w:left="851" w:hanging="851"/>
        <w:rPr>
          <w:rFonts w:ascii="Times New Roman" w:hAnsi="Times New Roman"/>
          <w:sz w:val="24"/>
        </w:rPr>
      </w:pPr>
      <w:r w:rsidRPr="00AB610D">
        <w:rPr>
          <w:rFonts w:ascii="Times New Roman" w:hAnsi="Times New Roman"/>
          <w:sz w:val="24"/>
        </w:rPr>
        <w:t xml:space="preserve">Toharudin, U., dkk. </w:t>
      </w:r>
      <w:proofErr w:type="gramStart"/>
      <w:r w:rsidRPr="00AB610D">
        <w:rPr>
          <w:rFonts w:ascii="Times New Roman" w:hAnsi="Times New Roman"/>
          <w:sz w:val="24"/>
        </w:rPr>
        <w:t xml:space="preserve">(2011). </w:t>
      </w:r>
      <w:r w:rsidRPr="00AB610D">
        <w:rPr>
          <w:rFonts w:ascii="Times New Roman" w:hAnsi="Times New Roman"/>
          <w:i/>
          <w:sz w:val="24"/>
        </w:rPr>
        <w:t>Membangun Literasi Sains Peserta Didik.</w:t>
      </w:r>
      <w:proofErr w:type="gramEnd"/>
      <w:r w:rsidRPr="00AB610D">
        <w:rPr>
          <w:rFonts w:ascii="Times New Roman" w:hAnsi="Times New Roman"/>
          <w:sz w:val="24"/>
        </w:rPr>
        <w:t xml:space="preserve"> Bandung: Humaniora.</w:t>
      </w:r>
    </w:p>
    <w:p w:rsidR="00F832C3" w:rsidRPr="00AB610D" w:rsidRDefault="00F832C3" w:rsidP="00CC6708">
      <w:pPr>
        <w:ind w:left="851" w:hanging="851"/>
        <w:rPr>
          <w:rFonts w:ascii="Times New Roman" w:hAnsi="Times New Roman"/>
          <w:sz w:val="24"/>
        </w:rPr>
      </w:pPr>
      <w:proofErr w:type="gramStart"/>
      <w:r w:rsidRPr="00AB610D">
        <w:rPr>
          <w:rFonts w:ascii="Times New Roman" w:hAnsi="Times New Roman"/>
          <w:sz w:val="24"/>
        </w:rPr>
        <w:t>Trianto.</w:t>
      </w:r>
      <w:proofErr w:type="gramEnd"/>
      <w:r w:rsidRPr="00AB610D">
        <w:rPr>
          <w:rFonts w:ascii="Times New Roman" w:hAnsi="Times New Roman"/>
          <w:sz w:val="24"/>
        </w:rPr>
        <w:t xml:space="preserve"> (2014). </w:t>
      </w:r>
      <w:r w:rsidRPr="00AB610D">
        <w:rPr>
          <w:rFonts w:ascii="Times New Roman" w:hAnsi="Times New Roman"/>
          <w:i/>
          <w:sz w:val="24"/>
        </w:rPr>
        <w:t>Model pembelajaran Terpadu: Konsep, Strategi, dan Implementasinya dalam KTSP.</w:t>
      </w:r>
      <w:r w:rsidRPr="00AB610D">
        <w:rPr>
          <w:rFonts w:ascii="Times New Roman" w:hAnsi="Times New Roman"/>
          <w:sz w:val="24"/>
        </w:rPr>
        <w:t xml:space="preserve"> Jakarta: PT. Bumi Akasara.</w:t>
      </w:r>
    </w:p>
    <w:p w:rsidR="00975A4D" w:rsidRDefault="00F832C3" w:rsidP="00CC6708">
      <w:pPr>
        <w:rPr>
          <w:rFonts w:ascii="Times New Roman" w:hAnsi="Times New Roman"/>
          <w:sz w:val="24"/>
        </w:rPr>
        <w:sectPr w:rsidR="00975A4D" w:rsidSect="00975A4D">
          <w:type w:val="continuous"/>
          <w:pgSz w:w="11907" w:h="16839" w:code="9"/>
          <w:pgMar w:top="2268" w:right="1701" w:bottom="1701" w:left="2268" w:header="720" w:footer="720" w:gutter="0"/>
          <w:cols w:num="2" w:space="720"/>
          <w:docGrid w:linePitch="360"/>
        </w:sectPr>
      </w:pPr>
      <w:r w:rsidRPr="00AB610D">
        <w:rPr>
          <w:rFonts w:ascii="Times New Roman" w:hAnsi="Times New Roman"/>
          <w:sz w:val="24"/>
        </w:rPr>
        <w:t xml:space="preserve">Usman, M.U. (1997). </w:t>
      </w:r>
      <w:proofErr w:type="gramStart"/>
      <w:r w:rsidRPr="00AB610D">
        <w:rPr>
          <w:rFonts w:ascii="Times New Roman" w:hAnsi="Times New Roman"/>
          <w:i/>
          <w:iCs/>
          <w:sz w:val="24"/>
        </w:rPr>
        <w:t>Menjadi Guru Profesional</w:t>
      </w:r>
      <w:r w:rsidRPr="00AB610D">
        <w:rPr>
          <w:rFonts w:ascii="Times New Roman" w:hAnsi="Times New Roman"/>
          <w:sz w:val="24"/>
        </w:rPr>
        <w:t>.</w:t>
      </w:r>
      <w:proofErr w:type="gramEnd"/>
      <w:r w:rsidRPr="00AB610D">
        <w:rPr>
          <w:rFonts w:ascii="Times New Roman" w:hAnsi="Times New Roman"/>
          <w:sz w:val="24"/>
        </w:rPr>
        <w:t xml:space="preserve"> Bandung: PT </w:t>
      </w:r>
      <w:proofErr w:type="gramStart"/>
      <w:r w:rsidRPr="00AB610D">
        <w:rPr>
          <w:rFonts w:ascii="Times New Roman" w:hAnsi="Times New Roman"/>
          <w:sz w:val="24"/>
        </w:rPr>
        <w:t>Remaja  Rosda</w:t>
      </w:r>
      <w:proofErr w:type="gramEnd"/>
      <w:r w:rsidRPr="00AB610D">
        <w:rPr>
          <w:rFonts w:ascii="Times New Roman" w:hAnsi="Times New Roman"/>
          <w:sz w:val="24"/>
        </w:rPr>
        <w:t xml:space="preserve"> Karya</w:t>
      </w:r>
      <w:r>
        <w:rPr>
          <w:rFonts w:ascii="Times New Roman" w:hAnsi="Times New Roman"/>
          <w:sz w:val="24"/>
        </w:rPr>
        <w:t>.</w:t>
      </w:r>
    </w:p>
    <w:p w:rsidR="00555E76" w:rsidRPr="00CC6708" w:rsidRDefault="00555E76" w:rsidP="00CC6708">
      <w:pPr>
        <w:rPr>
          <w:rFonts w:ascii="Times New Roman" w:hAnsi="Times New Roman"/>
          <w:sz w:val="24"/>
        </w:rPr>
      </w:pPr>
    </w:p>
    <w:sectPr w:rsidR="00555E76" w:rsidRPr="00CC6708" w:rsidSect="00975A4D">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EE" w:rsidRDefault="00F225EE">
      <w:r>
        <w:separator/>
      </w:r>
    </w:p>
  </w:endnote>
  <w:endnote w:type="continuationSeparator" w:id="0">
    <w:p w:rsidR="00F225EE" w:rsidRDefault="00F2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696952"/>
      <w:docPartObj>
        <w:docPartGallery w:val="Page Numbers (Bottom of Page)"/>
        <w:docPartUnique/>
      </w:docPartObj>
    </w:sdtPr>
    <w:sdtEndPr>
      <w:rPr>
        <w:rFonts w:ascii="Times New Roman" w:hAnsi="Times New Roman"/>
        <w:noProof/>
        <w:sz w:val="24"/>
      </w:rPr>
    </w:sdtEndPr>
    <w:sdtContent>
      <w:p w:rsidR="00975A4D" w:rsidRPr="00975A4D" w:rsidRDefault="00975A4D">
        <w:pPr>
          <w:pStyle w:val="Footer"/>
          <w:jc w:val="center"/>
          <w:rPr>
            <w:rFonts w:ascii="Times New Roman" w:hAnsi="Times New Roman"/>
            <w:sz w:val="24"/>
          </w:rPr>
        </w:pPr>
        <w:r w:rsidRPr="00975A4D">
          <w:rPr>
            <w:rFonts w:ascii="Times New Roman" w:hAnsi="Times New Roman"/>
            <w:sz w:val="24"/>
          </w:rPr>
          <w:fldChar w:fldCharType="begin"/>
        </w:r>
        <w:r w:rsidRPr="00975A4D">
          <w:rPr>
            <w:rFonts w:ascii="Times New Roman" w:hAnsi="Times New Roman"/>
            <w:sz w:val="24"/>
          </w:rPr>
          <w:instrText xml:space="preserve"> PAGE   \* MERGEFORMAT </w:instrText>
        </w:r>
        <w:r w:rsidRPr="00975A4D">
          <w:rPr>
            <w:rFonts w:ascii="Times New Roman" w:hAnsi="Times New Roman"/>
            <w:sz w:val="24"/>
          </w:rPr>
          <w:fldChar w:fldCharType="separate"/>
        </w:r>
        <w:r w:rsidR="0058174C">
          <w:rPr>
            <w:rFonts w:ascii="Times New Roman" w:hAnsi="Times New Roman"/>
            <w:noProof/>
            <w:sz w:val="24"/>
          </w:rPr>
          <w:t>8</w:t>
        </w:r>
        <w:r w:rsidRPr="00975A4D">
          <w:rPr>
            <w:rFonts w:ascii="Times New Roman" w:hAnsi="Times New Roman"/>
            <w:noProof/>
            <w:sz w:val="24"/>
          </w:rPr>
          <w:fldChar w:fldCharType="end"/>
        </w:r>
      </w:p>
    </w:sdtContent>
  </w:sdt>
  <w:p w:rsidR="005008F0" w:rsidRDefault="00F22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EE" w:rsidRDefault="00F225EE">
      <w:r>
        <w:separator/>
      </w:r>
    </w:p>
  </w:footnote>
  <w:footnote w:type="continuationSeparator" w:id="0">
    <w:p w:rsidR="00F225EE" w:rsidRDefault="00F22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7ED0"/>
    <w:multiLevelType w:val="hybridMultilevel"/>
    <w:tmpl w:val="B0764964"/>
    <w:lvl w:ilvl="0" w:tplc="D1924400">
      <w:start w:val="1"/>
      <w:numFmt w:val="decimal"/>
      <w:lvlText w:val="%1."/>
      <w:lvlJc w:val="left"/>
      <w:pPr>
        <w:ind w:left="822" w:hanging="360"/>
      </w:pPr>
      <w:rPr>
        <w:rFonts w:ascii="Times New Roman" w:eastAsia="Times New Roman" w:hAnsi="Times New Roman" w:cs="Times New Roman"/>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nsid w:val="2B080D13"/>
    <w:multiLevelType w:val="hybridMultilevel"/>
    <w:tmpl w:val="D53AA444"/>
    <w:lvl w:ilvl="0" w:tplc="D65C120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919AB"/>
    <w:multiLevelType w:val="hybridMultilevel"/>
    <w:tmpl w:val="EF96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048B5"/>
    <w:multiLevelType w:val="hybridMultilevel"/>
    <w:tmpl w:val="B8C4D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C3"/>
    <w:rsid w:val="0000306D"/>
    <w:rsid w:val="0011175C"/>
    <w:rsid w:val="00185EE4"/>
    <w:rsid w:val="001B629E"/>
    <w:rsid w:val="00265657"/>
    <w:rsid w:val="002E30B2"/>
    <w:rsid w:val="0033410B"/>
    <w:rsid w:val="003723E6"/>
    <w:rsid w:val="003B7830"/>
    <w:rsid w:val="003E23B3"/>
    <w:rsid w:val="00401E3E"/>
    <w:rsid w:val="00407ACD"/>
    <w:rsid w:val="004A5DC3"/>
    <w:rsid w:val="004E227D"/>
    <w:rsid w:val="004F7D7C"/>
    <w:rsid w:val="0053198A"/>
    <w:rsid w:val="00542078"/>
    <w:rsid w:val="00555E76"/>
    <w:rsid w:val="0058174C"/>
    <w:rsid w:val="006E26A8"/>
    <w:rsid w:val="00741F76"/>
    <w:rsid w:val="00782570"/>
    <w:rsid w:val="007B0427"/>
    <w:rsid w:val="007F6853"/>
    <w:rsid w:val="00864984"/>
    <w:rsid w:val="00975A4D"/>
    <w:rsid w:val="009956D4"/>
    <w:rsid w:val="009A2840"/>
    <w:rsid w:val="009E1FF9"/>
    <w:rsid w:val="00A85C89"/>
    <w:rsid w:val="00B50CE1"/>
    <w:rsid w:val="00BD11AF"/>
    <w:rsid w:val="00BD781D"/>
    <w:rsid w:val="00CC6708"/>
    <w:rsid w:val="00D4375A"/>
    <w:rsid w:val="00D94390"/>
    <w:rsid w:val="00DB1A6F"/>
    <w:rsid w:val="00F225EE"/>
    <w:rsid w:val="00F718D6"/>
    <w:rsid w:val="00F8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C3"/>
    <w:pPr>
      <w:adjustRightInd w:val="0"/>
      <w:snapToGrid w:val="0"/>
      <w:spacing w:after="0" w:line="240" w:lineRule="auto"/>
      <w:jc w:val="both"/>
    </w:pPr>
    <w:rPr>
      <w:rFonts w:ascii="Arial" w:eastAsia="MS Mincho" w:hAnsi="Arial" w:cs="Times New Roman"/>
      <w:sz w:val="20"/>
      <w:szCs w:val="24"/>
      <w:lang w:eastAsia="ja-JP"/>
    </w:rPr>
  </w:style>
  <w:style w:type="paragraph" w:styleId="Heading1">
    <w:name w:val="heading 1"/>
    <w:basedOn w:val="Normal"/>
    <w:next w:val="Normal"/>
    <w:link w:val="Heading1Char"/>
    <w:uiPriority w:val="9"/>
    <w:qFormat/>
    <w:rsid w:val="004A5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ulis">
    <w:name w:val="Penulis"/>
    <w:basedOn w:val="Normal"/>
    <w:rsid w:val="004A5DC3"/>
    <w:pPr>
      <w:spacing w:before="120" w:after="120"/>
      <w:jc w:val="center"/>
    </w:pPr>
    <w:rPr>
      <w:sz w:val="22"/>
    </w:rPr>
  </w:style>
  <w:style w:type="paragraph" w:customStyle="1" w:styleId="Judul">
    <w:name w:val="Judul"/>
    <w:basedOn w:val="Heading1"/>
    <w:link w:val="JudulChar"/>
    <w:rsid w:val="004A5DC3"/>
    <w:pPr>
      <w:keepLines w:val="0"/>
      <w:spacing w:before="360" w:after="240"/>
      <w:contextualSpacing/>
      <w:jc w:val="center"/>
    </w:pPr>
    <w:rPr>
      <w:rFonts w:ascii="Arial" w:eastAsia="MS Mincho" w:hAnsi="Arial" w:cs="Arial"/>
      <w:color w:val="auto"/>
      <w:kern w:val="32"/>
      <w:szCs w:val="32"/>
    </w:rPr>
  </w:style>
  <w:style w:type="character" w:customStyle="1" w:styleId="JudulChar">
    <w:name w:val="Judul Char"/>
    <w:link w:val="Judul"/>
    <w:rsid w:val="004A5DC3"/>
    <w:rPr>
      <w:rFonts w:ascii="Arial" w:eastAsia="MS Mincho" w:hAnsi="Arial" w:cs="Arial"/>
      <w:b/>
      <w:bCs/>
      <w:kern w:val="32"/>
      <w:sz w:val="28"/>
      <w:szCs w:val="32"/>
      <w:lang w:eastAsia="ja-JP"/>
    </w:rPr>
  </w:style>
  <w:style w:type="paragraph" w:customStyle="1" w:styleId="Abstrakisidankatakunci">
    <w:name w:val="Abstrak (isi dan kata kunci)"/>
    <w:basedOn w:val="Normal"/>
    <w:rsid w:val="004A5DC3"/>
    <w:pPr>
      <w:spacing w:after="120"/>
    </w:pPr>
    <w:rPr>
      <w:i/>
      <w:lang w:val="sv-SE"/>
    </w:rPr>
  </w:style>
  <w:style w:type="paragraph" w:customStyle="1" w:styleId="Abstrakjudul">
    <w:name w:val="Abstrak (judul)"/>
    <w:basedOn w:val="Abstrakisidankatakunci"/>
    <w:rsid w:val="004A5DC3"/>
    <w:pPr>
      <w:jc w:val="center"/>
    </w:pPr>
    <w:rPr>
      <w:iCs/>
      <w:szCs w:val="20"/>
    </w:rPr>
  </w:style>
  <w:style w:type="paragraph" w:customStyle="1" w:styleId="Tanggal">
    <w:name w:val="Tanggal"/>
    <w:basedOn w:val="Normal"/>
    <w:rsid w:val="004A5DC3"/>
    <w:pPr>
      <w:spacing w:before="240" w:after="240"/>
      <w:jc w:val="center"/>
    </w:pPr>
    <w:rPr>
      <w:lang w:val="sv-SE"/>
    </w:rPr>
  </w:style>
  <w:style w:type="character" w:styleId="Hyperlink">
    <w:name w:val="Hyperlink"/>
    <w:basedOn w:val="DefaultParagraphFont"/>
    <w:unhideWhenUsed/>
    <w:rsid w:val="004A5DC3"/>
    <w:rPr>
      <w:color w:val="0000FF" w:themeColor="hyperlink"/>
      <w:u w:val="single"/>
    </w:rPr>
  </w:style>
  <w:style w:type="paragraph" w:styleId="ListParagraph">
    <w:name w:val="List Paragraph"/>
    <w:basedOn w:val="Normal"/>
    <w:uiPriority w:val="34"/>
    <w:qFormat/>
    <w:rsid w:val="004A5DC3"/>
    <w:pPr>
      <w:adjustRightInd/>
      <w:snapToGrid/>
      <w:spacing w:after="200" w:line="276" w:lineRule="auto"/>
      <w:ind w:left="720"/>
      <w:contextualSpacing/>
      <w:jc w:val="left"/>
    </w:pPr>
    <w:rPr>
      <w:rFonts w:ascii="Calibri" w:hAnsi="Calibri" w:cs="Arial"/>
      <w:sz w:val="22"/>
      <w:szCs w:val="22"/>
    </w:rPr>
  </w:style>
  <w:style w:type="paragraph" w:styleId="Footer">
    <w:name w:val="footer"/>
    <w:basedOn w:val="Normal"/>
    <w:link w:val="FooterChar"/>
    <w:uiPriority w:val="99"/>
    <w:unhideWhenUsed/>
    <w:rsid w:val="004A5DC3"/>
    <w:pPr>
      <w:tabs>
        <w:tab w:val="center" w:pos="4680"/>
        <w:tab w:val="right" w:pos="9360"/>
      </w:tabs>
    </w:pPr>
  </w:style>
  <w:style w:type="character" w:customStyle="1" w:styleId="FooterChar">
    <w:name w:val="Footer Char"/>
    <w:basedOn w:val="DefaultParagraphFont"/>
    <w:link w:val="Footer"/>
    <w:uiPriority w:val="99"/>
    <w:rsid w:val="004A5DC3"/>
    <w:rPr>
      <w:rFonts w:ascii="Arial" w:eastAsia="MS Mincho" w:hAnsi="Arial" w:cs="Times New Roman"/>
      <w:sz w:val="20"/>
      <w:szCs w:val="24"/>
      <w:lang w:eastAsia="ja-JP"/>
    </w:rPr>
  </w:style>
  <w:style w:type="character" w:customStyle="1" w:styleId="Heading1Char">
    <w:name w:val="Heading 1 Char"/>
    <w:basedOn w:val="DefaultParagraphFont"/>
    <w:link w:val="Heading1"/>
    <w:uiPriority w:val="9"/>
    <w:rsid w:val="004A5DC3"/>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4A5DC3"/>
    <w:rPr>
      <w:rFonts w:ascii="Tahoma" w:hAnsi="Tahoma" w:cs="Tahoma"/>
      <w:sz w:val="16"/>
      <w:szCs w:val="16"/>
    </w:rPr>
  </w:style>
  <w:style w:type="character" w:customStyle="1" w:styleId="BalloonTextChar">
    <w:name w:val="Balloon Text Char"/>
    <w:basedOn w:val="DefaultParagraphFont"/>
    <w:link w:val="BalloonText"/>
    <w:uiPriority w:val="99"/>
    <w:semiHidden/>
    <w:rsid w:val="004A5DC3"/>
    <w:rPr>
      <w:rFonts w:ascii="Tahoma" w:eastAsia="MS Mincho" w:hAnsi="Tahoma" w:cs="Tahoma"/>
      <w:sz w:val="16"/>
      <w:szCs w:val="16"/>
      <w:lang w:eastAsia="ja-JP"/>
    </w:rPr>
  </w:style>
  <w:style w:type="paragraph" w:customStyle="1" w:styleId="Afiliasi">
    <w:name w:val="Afiliasi"/>
    <w:basedOn w:val="Normal"/>
    <w:qFormat/>
    <w:rsid w:val="002E30B2"/>
    <w:pPr>
      <w:spacing w:after="240"/>
      <w:contextualSpacing/>
    </w:pPr>
    <w:rPr>
      <w:sz w:val="18"/>
    </w:rPr>
  </w:style>
  <w:style w:type="character" w:styleId="HTMLCite">
    <w:name w:val="HTML Cite"/>
    <w:basedOn w:val="DefaultParagraphFont"/>
    <w:uiPriority w:val="99"/>
    <w:semiHidden/>
    <w:unhideWhenUsed/>
    <w:rsid w:val="00CC6708"/>
    <w:rPr>
      <w:i/>
      <w:iCs/>
    </w:rPr>
  </w:style>
  <w:style w:type="table" w:styleId="LightShading">
    <w:name w:val="Light Shading"/>
    <w:basedOn w:val="TableNormal"/>
    <w:uiPriority w:val="60"/>
    <w:rsid w:val="00CC67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75A4D"/>
    <w:pPr>
      <w:tabs>
        <w:tab w:val="center" w:pos="4680"/>
        <w:tab w:val="right" w:pos="9360"/>
      </w:tabs>
    </w:pPr>
  </w:style>
  <w:style w:type="character" w:customStyle="1" w:styleId="HeaderChar">
    <w:name w:val="Header Char"/>
    <w:basedOn w:val="DefaultParagraphFont"/>
    <w:link w:val="Header"/>
    <w:uiPriority w:val="99"/>
    <w:rsid w:val="00975A4D"/>
    <w:rPr>
      <w:rFonts w:ascii="Arial" w:eastAsia="MS Mincho" w:hAnsi="Arial" w:cs="Times New Roman"/>
      <w:sz w:val="20"/>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C3"/>
    <w:pPr>
      <w:adjustRightInd w:val="0"/>
      <w:snapToGrid w:val="0"/>
      <w:spacing w:after="0" w:line="240" w:lineRule="auto"/>
      <w:jc w:val="both"/>
    </w:pPr>
    <w:rPr>
      <w:rFonts w:ascii="Arial" w:eastAsia="MS Mincho" w:hAnsi="Arial" w:cs="Times New Roman"/>
      <w:sz w:val="20"/>
      <w:szCs w:val="24"/>
      <w:lang w:eastAsia="ja-JP"/>
    </w:rPr>
  </w:style>
  <w:style w:type="paragraph" w:styleId="Heading1">
    <w:name w:val="heading 1"/>
    <w:basedOn w:val="Normal"/>
    <w:next w:val="Normal"/>
    <w:link w:val="Heading1Char"/>
    <w:uiPriority w:val="9"/>
    <w:qFormat/>
    <w:rsid w:val="004A5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ulis">
    <w:name w:val="Penulis"/>
    <w:basedOn w:val="Normal"/>
    <w:rsid w:val="004A5DC3"/>
    <w:pPr>
      <w:spacing w:before="120" w:after="120"/>
      <w:jc w:val="center"/>
    </w:pPr>
    <w:rPr>
      <w:sz w:val="22"/>
    </w:rPr>
  </w:style>
  <w:style w:type="paragraph" w:customStyle="1" w:styleId="Judul">
    <w:name w:val="Judul"/>
    <w:basedOn w:val="Heading1"/>
    <w:link w:val="JudulChar"/>
    <w:rsid w:val="004A5DC3"/>
    <w:pPr>
      <w:keepLines w:val="0"/>
      <w:spacing w:before="360" w:after="240"/>
      <w:contextualSpacing/>
      <w:jc w:val="center"/>
    </w:pPr>
    <w:rPr>
      <w:rFonts w:ascii="Arial" w:eastAsia="MS Mincho" w:hAnsi="Arial" w:cs="Arial"/>
      <w:color w:val="auto"/>
      <w:kern w:val="32"/>
      <w:szCs w:val="32"/>
    </w:rPr>
  </w:style>
  <w:style w:type="character" w:customStyle="1" w:styleId="JudulChar">
    <w:name w:val="Judul Char"/>
    <w:link w:val="Judul"/>
    <w:rsid w:val="004A5DC3"/>
    <w:rPr>
      <w:rFonts w:ascii="Arial" w:eastAsia="MS Mincho" w:hAnsi="Arial" w:cs="Arial"/>
      <w:b/>
      <w:bCs/>
      <w:kern w:val="32"/>
      <w:sz w:val="28"/>
      <w:szCs w:val="32"/>
      <w:lang w:eastAsia="ja-JP"/>
    </w:rPr>
  </w:style>
  <w:style w:type="paragraph" w:customStyle="1" w:styleId="Abstrakisidankatakunci">
    <w:name w:val="Abstrak (isi dan kata kunci)"/>
    <w:basedOn w:val="Normal"/>
    <w:rsid w:val="004A5DC3"/>
    <w:pPr>
      <w:spacing w:after="120"/>
    </w:pPr>
    <w:rPr>
      <w:i/>
      <w:lang w:val="sv-SE"/>
    </w:rPr>
  </w:style>
  <w:style w:type="paragraph" w:customStyle="1" w:styleId="Abstrakjudul">
    <w:name w:val="Abstrak (judul)"/>
    <w:basedOn w:val="Abstrakisidankatakunci"/>
    <w:rsid w:val="004A5DC3"/>
    <w:pPr>
      <w:jc w:val="center"/>
    </w:pPr>
    <w:rPr>
      <w:iCs/>
      <w:szCs w:val="20"/>
    </w:rPr>
  </w:style>
  <w:style w:type="paragraph" w:customStyle="1" w:styleId="Tanggal">
    <w:name w:val="Tanggal"/>
    <w:basedOn w:val="Normal"/>
    <w:rsid w:val="004A5DC3"/>
    <w:pPr>
      <w:spacing w:before="240" w:after="240"/>
      <w:jc w:val="center"/>
    </w:pPr>
    <w:rPr>
      <w:lang w:val="sv-SE"/>
    </w:rPr>
  </w:style>
  <w:style w:type="character" w:styleId="Hyperlink">
    <w:name w:val="Hyperlink"/>
    <w:basedOn w:val="DefaultParagraphFont"/>
    <w:unhideWhenUsed/>
    <w:rsid w:val="004A5DC3"/>
    <w:rPr>
      <w:color w:val="0000FF" w:themeColor="hyperlink"/>
      <w:u w:val="single"/>
    </w:rPr>
  </w:style>
  <w:style w:type="paragraph" w:styleId="ListParagraph">
    <w:name w:val="List Paragraph"/>
    <w:basedOn w:val="Normal"/>
    <w:uiPriority w:val="34"/>
    <w:qFormat/>
    <w:rsid w:val="004A5DC3"/>
    <w:pPr>
      <w:adjustRightInd/>
      <w:snapToGrid/>
      <w:spacing w:after="200" w:line="276" w:lineRule="auto"/>
      <w:ind w:left="720"/>
      <w:contextualSpacing/>
      <w:jc w:val="left"/>
    </w:pPr>
    <w:rPr>
      <w:rFonts w:ascii="Calibri" w:hAnsi="Calibri" w:cs="Arial"/>
      <w:sz w:val="22"/>
      <w:szCs w:val="22"/>
    </w:rPr>
  </w:style>
  <w:style w:type="paragraph" w:styleId="Footer">
    <w:name w:val="footer"/>
    <w:basedOn w:val="Normal"/>
    <w:link w:val="FooterChar"/>
    <w:uiPriority w:val="99"/>
    <w:unhideWhenUsed/>
    <w:rsid w:val="004A5DC3"/>
    <w:pPr>
      <w:tabs>
        <w:tab w:val="center" w:pos="4680"/>
        <w:tab w:val="right" w:pos="9360"/>
      </w:tabs>
    </w:pPr>
  </w:style>
  <w:style w:type="character" w:customStyle="1" w:styleId="FooterChar">
    <w:name w:val="Footer Char"/>
    <w:basedOn w:val="DefaultParagraphFont"/>
    <w:link w:val="Footer"/>
    <w:uiPriority w:val="99"/>
    <w:rsid w:val="004A5DC3"/>
    <w:rPr>
      <w:rFonts w:ascii="Arial" w:eastAsia="MS Mincho" w:hAnsi="Arial" w:cs="Times New Roman"/>
      <w:sz w:val="20"/>
      <w:szCs w:val="24"/>
      <w:lang w:eastAsia="ja-JP"/>
    </w:rPr>
  </w:style>
  <w:style w:type="character" w:customStyle="1" w:styleId="Heading1Char">
    <w:name w:val="Heading 1 Char"/>
    <w:basedOn w:val="DefaultParagraphFont"/>
    <w:link w:val="Heading1"/>
    <w:uiPriority w:val="9"/>
    <w:rsid w:val="004A5DC3"/>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4A5DC3"/>
    <w:rPr>
      <w:rFonts w:ascii="Tahoma" w:hAnsi="Tahoma" w:cs="Tahoma"/>
      <w:sz w:val="16"/>
      <w:szCs w:val="16"/>
    </w:rPr>
  </w:style>
  <w:style w:type="character" w:customStyle="1" w:styleId="BalloonTextChar">
    <w:name w:val="Balloon Text Char"/>
    <w:basedOn w:val="DefaultParagraphFont"/>
    <w:link w:val="BalloonText"/>
    <w:uiPriority w:val="99"/>
    <w:semiHidden/>
    <w:rsid w:val="004A5DC3"/>
    <w:rPr>
      <w:rFonts w:ascii="Tahoma" w:eastAsia="MS Mincho" w:hAnsi="Tahoma" w:cs="Tahoma"/>
      <w:sz w:val="16"/>
      <w:szCs w:val="16"/>
      <w:lang w:eastAsia="ja-JP"/>
    </w:rPr>
  </w:style>
  <w:style w:type="paragraph" w:customStyle="1" w:styleId="Afiliasi">
    <w:name w:val="Afiliasi"/>
    <w:basedOn w:val="Normal"/>
    <w:qFormat/>
    <w:rsid w:val="002E30B2"/>
    <w:pPr>
      <w:spacing w:after="240"/>
      <w:contextualSpacing/>
    </w:pPr>
    <w:rPr>
      <w:sz w:val="18"/>
    </w:rPr>
  </w:style>
  <w:style w:type="character" w:styleId="HTMLCite">
    <w:name w:val="HTML Cite"/>
    <w:basedOn w:val="DefaultParagraphFont"/>
    <w:uiPriority w:val="99"/>
    <w:semiHidden/>
    <w:unhideWhenUsed/>
    <w:rsid w:val="00CC6708"/>
    <w:rPr>
      <w:i/>
      <w:iCs/>
    </w:rPr>
  </w:style>
  <w:style w:type="table" w:styleId="LightShading">
    <w:name w:val="Light Shading"/>
    <w:basedOn w:val="TableNormal"/>
    <w:uiPriority w:val="60"/>
    <w:rsid w:val="00CC67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75A4D"/>
    <w:pPr>
      <w:tabs>
        <w:tab w:val="center" w:pos="4680"/>
        <w:tab w:val="right" w:pos="9360"/>
      </w:tabs>
    </w:pPr>
  </w:style>
  <w:style w:type="character" w:customStyle="1" w:styleId="HeaderChar">
    <w:name w:val="Header Char"/>
    <w:basedOn w:val="DefaultParagraphFont"/>
    <w:link w:val="Header"/>
    <w:uiPriority w:val="99"/>
    <w:rsid w:val="00975A4D"/>
    <w:rPr>
      <w:rFonts w:ascii="Arial" w:eastAsia="MS Mincho" w:hAnsi="Arial" w:cs="Times New Roman"/>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tesis\PREPARE%20OF%20THESIS\TESIS%20syafri\Tahap%201\analisis%20KPS,kognitif%20&amp;angk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PREPARE%20OF%20THESIS\TESIS%20syafri\Tahap%201\analisis%20KPS,kognitif%20&amp;ang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202365155112793"/>
          <c:y val="7.4548702245552628E-2"/>
          <c:w val="0.63640069991251091"/>
          <c:h val="0.8326195683872849"/>
        </c:manualLayout>
      </c:layout>
      <c:barChart>
        <c:barDir val="col"/>
        <c:grouping val="clustered"/>
        <c:varyColors val="0"/>
        <c:ser>
          <c:idx val="0"/>
          <c:order val="0"/>
          <c:tx>
            <c:strRef>
              <c:f>'N-Gain2'!$AH$37</c:f>
              <c:strCache>
                <c:ptCount val="1"/>
                <c:pt idx="0">
                  <c:v>Kelas Eksperimen</c:v>
                </c:pt>
              </c:strCache>
            </c:strRef>
          </c:tx>
          <c:invertIfNegative val="0"/>
          <c:cat>
            <c:strRef>
              <c:f>'N-Gain2'!$AG$38:$AG$40</c:f>
              <c:strCache>
                <c:ptCount val="3"/>
                <c:pt idx="0">
                  <c:v>Pretest</c:v>
                </c:pt>
                <c:pt idx="1">
                  <c:v>Posttest</c:v>
                </c:pt>
                <c:pt idx="2">
                  <c:v>N-Gain</c:v>
                </c:pt>
              </c:strCache>
            </c:strRef>
          </c:cat>
          <c:val>
            <c:numRef>
              <c:f>'N-Gain2'!$AH$38:$AH$40</c:f>
              <c:numCache>
                <c:formatCode>General</c:formatCode>
                <c:ptCount val="3"/>
                <c:pt idx="0">
                  <c:v>35.15</c:v>
                </c:pt>
                <c:pt idx="1">
                  <c:v>62.59</c:v>
                </c:pt>
                <c:pt idx="2">
                  <c:v>44</c:v>
                </c:pt>
              </c:numCache>
            </c:numRef>
          </c:val>
        </c:ser>
        <c:ser>
          <c:idx val="1"/>
          <c:order val="1"/>
          <c:tx>
            <c:strRef>
              <c:f>'N-Gain2'!$AI$37</c:f>
              <c:strCache>
                <c:ptCount val="1"/>
                <c:pt idx="0">
                  <c:v>Kelas Kontrol</c:v>
                </c:pt>
              </c:strCache>
            </c:strRef>
          </c:tx>
          <c:invertIfNegative val="0"/>
          <c:dLbls>
            <c:dLbl>
              <c:idx val="0"/>
              <c:tx>
                <c:rich>
                  <a:bodyPr/>
                  <a:lstStyle/>
                  <a:p>
                    <a:r>
                      <a:rPr lang="en-US"/>
                      <a:t>     34.01</a:t>
                    </a:r>
                  </a:p>
                </c:rich>
              </c:tx>
              <c:dLblPos val="outEnd"/>
              <c:showLegendKey val="0"/>
              <c:showVal val="1"/>
              <c:showCatName val="0"/>
              <c:showSerName val="0"/>
              <c:showPercent val="0"/>
              <c:showBubbleSize val="0"/>
            </c:dLbl>
            <c:dLbl>
              <c:idx val="1"/>
              <c:tx>
                <c:rich>
                  <a:bodyPr/>
                  <a:lstStyle/>
                  <a:p>
                    <a:r>
                      <a:rPr lang="en-US"/>
                      <a:t>    47.39</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'N-Gain2'!$AG$38:$AG$40</c:f>
              <c:strCache>
                <c:ptCount val="3"/>
                <c:pt idx="0">
                  <c:v>Pretest</c:v>
                </c:pt>
                <c:pt idx="1">
                  <c:v>Posttest</c:v>
                </c:pt>
                <c:pt idx="2">
                  <c:v>N-Gain</c:v>
                </c:pt>
              </c:strCache>
            </c:strRef>
          </c:cat>
          <c:val>
            <c:numRef>
              <c:f>'N-Gain2'!$AI$38:$AI$40</c:f>
              <c:numCache>
                <c:formatCode>General</c:formatCode>
                <c:ptCount val="3"/>
                <c:pt idx="0">
                  <c:v>34.01</c:v>
                </c:pt>
                <c:pt idx="1">
                  <c:v>47.39</c:v>
                </c:pt>
                <c:pt idx="2">
                  <c:v>21</c:v>
                </c:pt>
              </c:numCache>
            </c:numRef>
          </c:val>
        </c:ser>
        <c:dLbls>
          <c:dLblPos val="outEnd"/>
          <c:showLegendKey val="0"/>
          <c:showVal val="1"/>
          <c:showCatName val="0"/>
          <c:showSerName val="0"/>
          <c:showPercent val="0"/>
          <c:showBubbleSize val="0"/>
        </c:dLbls>
        <c:gapWidth val="150"/>
        <c:axId val="206426496"/>
        <c:axId val="217915392"/>
      </c:barChart>
      <c:catAx>
        <c:axId val="206426496"/>
        <c:scaling>
          <c:orientation val="minMax"/>
        </c:scaling>
        <c:delete val="0"/>
        <c:axPos val="b"/>
        <c:majorTickMark val="out"/>
        <c:minorTickMark val="none"/>
        <c:tickLblPos val="nextTo"/>
        <c:crossAx val="217915392"/>
        <c:crosses val="autoZero"/>
        <c:auto val="1"/>
        <c:lblAlgn val="ctr"/>
        <c:lblOffset val="100"/>
        <c:noMultiLvlLbl val="0"/>
      </c:catAx>
      <c:valAx>
        <c:axId val="217915392"/>
        <c:scaling>
          <c:orientation val="minMax"/>
        </c:scaling>
        <c:delete val="0"/>
        <c:axPos val="l"/>
        <c:title>
          <c:tx>
            <c:rich>
              <a:bodyPr rot="-5400000" vert="horz"/>
              <a:lstStyle/>
              <a:p>
                <a:pPr>
                  <a:defRPr/>
                </a:pPr>
                <a:r>
                  <a:rPr lang="en-US"/>
                  <a:t>Nilai Rata-rata (%)</a:t>
                </a:r>
              </a:p>
            </c:rich>
          </c:tx>
          <c:layout>
            <c:manualLayout>
              <c:xMode val="edge"/>
              <c:yMode val="edge"/>
              <c:x val="0"/>
              <c:y val="0.2782658938466025"/>
            </c:manualLayout>
          </c:layout>
          <c:overlay val="0"/>
        </c:title>
        <c:numFmt formatCode="General" sourceLinked="1"/>
        <c:majorTickMark val="out"/>
        <c:minorTickMark val="none"/>
        <c:tickLblPos val="nextTo"/>
        <c:crossAx val="2064264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'N-Gain2'!$AH$28</c:f>
              <c:strCache>
                <c:ptCount val="1"/>
                <c:pt idx="0">
                  <c:v>Kelas Eksperimen</c:v>
                </c:pt>
              </c:strCache>
            </c:strRef>
          </c:tx>
          <c:invertIfNegative val="0"/>
          <c:cat>
            <c:strRef>
              <c:f>'N-Gain2'!$AG$29:$AG$34</c:f>
              <c:strCache>
                <c:ptCount val="6"/>
                <c:pt idx="0">
                  <c:v>C1</c:v>
                </c:pt>
                <c:pt idx="1">
                  <c:v>C2</c:v>
                </c:pt>
                <c:pt idx="2">
                  <c:v>C3</c:v>
                </c:pt>
                <c:pt idx="3">
                  <c:v>C4</c:v>
                </c:pt>
                <c:pt idx="4">
                  <c:v>C5</c:v>
                </c:pt>
                <c:pt idx="5">
                  <c:v>C6</c:v>
                </c:pt>
              </c:strCache>
            </c:strRef>
          </c:cat>
          <c:val>
            <c:numRef>
              <c:f>'N-Gain2'!$AH$29:$AH$34</c:f>
              <c:numCache>
                <c:formatCode>0</c:formatCode>
                <c:ptCount val="6"/>
                <c:pt idx="0">
                  <c:v>81.962134251290877</c:v>
                </c:pt>
                <c:pt idx="1">
                  <c:v>35.771358328211434</c:v>
                </c:pt>
                <c:pt idx="2">
                  <c:v>27.5887038377987</c:v>
                </c:pt>
                <c:pt idx="3">
                  <c:v>27.500393762797295</c:v>
                </c:pt>
                <c:pt idx="4">
                  <c:v>31.578947368421051</c:v>
                </c:pt>
                <c:pt idx="5">
                  <c:v>17.283950617283949</c:v>
                </c:pt>
              </c:numCache>
            </c:numRef>
          </c:val>
        </c:ser>
        <c:ser>
          <c:idx val="1"/>
          <c:order val="1"/>
          <c:tx>
            <c:strRef>
              <c:f>'N-Gain2'!$AI$28</c:f>
              <c:strCache>
                <c:ptCount val="1"/>
                <c:pt idx="0">
                  <c:v>Kelas Kontrol</c:v>
                </c:pt>
              </c:strCache>
            </c:strRef>
          </c:tx>
          <c:invertIfNegative val="0"/>
          <c:cat>
            <c:strRef>
              <c:f>'N-Gain2'!$AG$29:$AG$34</c:f>
              <c:strCache>
                <c:ptCount val="6"/>
                <c:pt idx="0">
                  <c:v>C1</c:v>
                </c:pt>
                <c:pt idx="1">
                  <c:v>C2</c:v>
                </c:pt>
                <c:pt idx="2">
                  <c:v>C3</c:v>
                </c:pt>
                <c:pt idx="3">
                  <c:v>C4</c:v>
                </c:pt>
                <c:pt idx="4">
                  <c:v>C5</c:v>
                </c:pt>
                <c:pt idx="5">
                  <c:v>C6</c:v>
                </c:pt>
              </c:strCache>
            </c:strRef>
          </c:cat>
          <c:val>
            <c:numRef>
              <c:f>'N-Gain2'!$AI$29:$AI$34</c:f>
              <c:numCache>
                <c:formatCode>0</c:formatCode>
                <c:ptCount val="6"/>
                <c:pt idx="0">
                  <c:v>47.375207220482608</c:v>
                </c:pt>
                <c:pt idx="1">
                  <c:v>16.804320203303682</c:v>
                </c:pt>
                <c:pt idx="2">
                  <c:v>20.580605311920937</c:v>
                </c:pt>
                <c:pt idx="3">
                  <c:v>4.2493297587131389</c:v>
                </c:pt>
                <c:pt idx="4">
                  <c:v>12.345679012345679</c:v>
                </c:pt>
                <c:pt idx="5">
                  <c:v>6.1728395061728394</c:v>
                </c:pt>
              </c:numCache>
            </c:numRef>
          </c:val>
        </c:ser>
        <c:dLbls>
          <c:dLblPos val="outEnd"/>
          <c:showLegendKey val="0"/>
          <c:showVal val="1"/>
          <c:showCatName val="0"/>
          <c:showSerName val="0"/>
          <c:showPercent val="0"/>
          <c:showBubbleSize val="0"/>
        </c:dLbls>
        <c:gapWidth val="150"/>
        <c:axId val="146682624"/>
        <c:axId val="146684544"/>
      </c:barChart>
      <c:catAx>
        <c:axId val="146682624"/>
        <c:scaling>
          <c:orientation val="minMax"/>
        </c:scaling>
        <c:delete val="0"/>
        <c:axPos val="b"/>
        <c:title>
          <c:tx>
            <c:rich>
              <a:bodyPr/>
              <a:lstStyle/>
              <a:p>
                <a:pPr>
                  <a:defRPr/>
                </a:pPr>
                <a:r>
                  <a:rPr lang="en-US"/>
                  <a:t>Level Kognitif</a:t>
                </a:r>
              </a:p>
            </c:rich>
          </c:tx>
          <c:overlay val="0"/>
        </c:title>
        <c:majorTickMark val="out"/>
        <c:minorTickMark val="none"/>
        <c:tickLblPos val="nextTo"/>
        <c:crossAx val="146684544"/>
        <c:crosses val="autoZero"/>
        <c:auto val="1"/>
        <c:lblAlgn val="ctr"/>
        <c:lblOffset val="100"/>
        <c:noMultiLvlLbl val="0"/>
      </c:catAx>
      <c:valAx>
        <c:axId val="146684544"/>
        <c:scaling>
          <c:orientation val="minMax"/>
        </c:scaling>
        <c:delete val="0"/>
        <c:axPos val="l"/>
        <c:title>
          <c:tx>
            <c:rich>
              <a:bodyPr rot="-5400000" vert="horz"/>
              <a:lstStyle/>
              <a:p>
                <a:pPr>
                  <a:defRPr/>
                </a:pPr>
                <a:r>
                  <a:rPr lang="en-US"/>
                  <a:t>% N-Gain</a:t>
                </a:r>
              </a:p>
            </c:rich>
          </c:tx>
          <c:overlay val="0"/>
        </c:title>
        <c:numFmt formatCode="0" sourceLinked="1"/>
        <c:majorTickMark val="out"/>
        <c:minorTickMark val="none"/>
        <c:tickLblPos val="nextTo"/>
        <c:crossAx val="1466826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cp:lastPrinted>2015-10-05T01:53:00Z</cp:lastPrinted>
  <dcterms:created xsi:type="dcterms:W3CDTF">2015-09-18T04:07:00Z</dcterms:created>
  <dcterms:modified xsi:type="dcterms:W3CDTF">2015-10-07T13:44:00Z</dcterms:modified>
</cp:coreProperties>
</file>