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87" w:rsidRDefault="004175AC" w:rsidP="00BB3987">
      <w:r>
        <w:rPr>
          <w:b/>
          <w:noProof/>
          <w:lang w:val="en-US"/>
        </w:rPr>
        <mc:AlternateContent>
          <mc:Choice Requires="wps">
            <w:drawing>
              <wp:anchor distT="0" distB="0" distL="114300" distR="114300" simplePos="0" relativeHeight="251662336" behindDoc="0" locked="0" layoutInCell="1" allowOverlap="1" wp14:anchorId="2D640B20" wp14:editId="720B9600">
                <wp:simplePos x="0" y="0"/>
                <wp:positionH relativeFrom="column">
                  <wp:posOffset>0</wp:posOffset>
                </wp:positionH>
                <wp:positionV relativeFrom="paragraph">
                  <wp:posOffset>255181</wp:posOffset>
                </wp:positionV>
                <wp:extent cx="5723890" cy="903768"/>
                <wp:effectExtent l="0" t="0" r="0" b="0"/>
                <wp:wrapNone/>
                <wp:docPr id="1" name="Rectangle 1"/>
                <wp:cNvGraphicFramePr/>
                <a:graphic xmlns:a="http://schemas.openxmlformats.org/drawingml/2006/main">
                  <a:graphicData uri="http://schemas.microsoft.com/office/word/2010/wordprocessingShape">
                    <wps:wsp>
                      <wps:cNvSpPr/>
                      <wps:spPr>
                        <a:xfrm>
                          <a:off x="0" y="0"/>
                          <a:ext cx="5723890" cy="90376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rsidR="00BB3987" w:rsidRDefault="00BB3987"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rsidR="004175AC" w:rsidRPr="004175AC" w:rsidRDefault="004175AC"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20.1pt;width:450.7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" filled="f" stroked="f" strokeweight="2pt">
                <v:textbox>
                  <w:txbxContent>
                    <w:p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rsidR="00BB3987" w:rsidRDefault="00BB3987"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rsidR="004175AC" w:rsidRPr="004175AC" w:rsidRDefault="004175AC"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v:textbox>
              </v:rect>
            </w:pict>
          </mc:Fallback>
        </mc:AlternateContent>
      </w:r>
      <w:r>
        <w:rPr>
          <w:noProof/>
          <w:lang w:val="en-US"/>
        </w:rPr>
        <mc:AlternateContent>
          <mc:Choice Requires="wps">
            <w:drawing>
              <wp:anchor distT="0" distB="0" distL="114300" distR="114300" simplePos="0" relativeHeight="251667456" behindDoc="0" locked="0" layoutInCell="1" allowOverlap="1" wp14:anchorId="02A4BAD0" wp14:editId="049F7CE2">
                <wp:simplePos x="0" y="0"/>
                <wp:positionH relativeFrom="column">
                  <wp:posOffset>0</wp:posOffset>
                </wp:positionH>
                <wp:positionV relativeFrom="paragraph">
                  <wp:posOffset>0</wp:posOffset>
                </wp:positionV>
                <wp:extent cx="4807585" cy="251460"/>
                <wp:effectExtent l="0" t="0" r="12065" b="15240"/>
                <wp:wrapNone/>
                <wp:docPr id="7" name="Rectangle 7"/>
                <wp:cNvGraphicFramePr/>
                <a:graphic xmlns:a="http://schemas.openxmlformats.org/drawingml/2006/main">
                  <a:graphicData uri="http://schemas.microsoft.com/office/word/2010/wordprocessingShape">
                    <wps:wsp>
                      <wps:cNvSpPr/>
                      <wps:spPr>
                        <a:xfrm>
                          <a:off x="0" y="0"/>
                          <a:ext cx="4807585" cy="25146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67ED" w:rsidRPr="004175AC" w:rsidRDefault="004175AC" w:rsidP="004175AC">
                            <w:pPr>
                              <w:rPr>
                                <w:b/>
                                <w:color w:val="000000" w:themeColor="text1"/>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00821488">
                              <w:rPr>
                                <w:b/>
                                <w:color w:val="000000" w:themeColor="text1"/>
                              </w:rPr>
                              <w:t>Volume .. Nomor ..</w:t>
                            </w:r>
                            <w:r w:rsidR="008567ED" w:rsidRPr="004175AC">
                              <w:rPr>
                                <w:b/>
                                <w:color w:val="000000" w:themeColor="text1"/>
                              </w:rPr>
                              <w:t xml:space="preserve"> Tahun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margin-left:0;margin-top:0;width:378.5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" fillcolor="#f2f2f2 [3052]" strokecolor="black [3213]">
                <v:textbox>
                  <w:txbxContent>
                    <w:p w:rsidR="008567ED" w:rsidRPr="004175AC" w:rsidRDefault="004175AC" w:rsidP="004175AC">
                      <w:pPr>
                        <w:rPr>
                          <w:b/>
                          <w:color w:val="000000" w:themeColor="text1"/>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00821488">
                        <w:rPr>
                          <w:b/>
                          <w:color w:val="000000" w:themeColor="text1"/>
                        </w:rPr>
                        <w:t>Volume .. Nomor ..</w:t>
                      </w:r>
                      <w:r w:rsidR="008567ED" w:rsidRPr="004175AC">
                        <w:rPr>
                          <w:b/>
                          <w:color w:val="000000" w:themeColor="text1"/>
                        </w:rPr>
                        <w:t xml:space="preserve"> Tahun 2019</w:t>
                      </w:r>
                    </w:p>
                  </w:txbxContent>
                </v:textbox>
              </v:rect>
            </w:pict>
          </mc:Fallback>
        </mc:AlternateContent>
      </w:r>
      <w:r>
        <w:rPr>
          <w:noProof/>
          <w:lang w:val="en-US"/>
        </w:rPr>
        <mc:AlternateContent>
          <mc:Choice Requires="wpg">
            <w:drawing>
              <wp:anchor distT="0" distB="0" distL="114300" distR="114300" simplePos="0" relativeHeight="251684864" behindDoc="0" locked="0" layoutInCell="1" allowOverlap="1" wp14:anchorId="758689DF" wp14:editId="45642173">
                <wp:simplePos x="0" y="0"/>
                <wp:positionH relativeFrom="column">
                  <wp:posOffset>4708436</wp:posOffset>
                </wp:positionH>
                <wp:positionV relativeFrom="paragraph">
                  <wp:posOffset>0</wp:posOffset>
                </wp:positionV>
                <wp:extent cx="993803" cy="257810"/>
                <wp:effectExtent l="19050" t="0" r="15875" b="27940"/>
                <wp:wrapNone/>
                <wp:docPr id="31" name="Group 31"/>
                <wp:cNvGraphicFramePr/>
                <a:graphic xmlns:a="http://schemas.openxmlformats.org/drawingml/2006/main">
                  <a:graphicData uri="http://schemas.microsoft.com/office/word/2010/wordprocessingGroup">
                    <wpg:wgp>
                      <wpg:cNvGrpSpPr/>
                      <wpg:grpSpPr>
                        <a:xfrm>
                          <a:off x="0" y="0"/>
                          <a:ext cx="993803" cy="257810"/>
                          <a:chOff x="0" y="0"/>
                          <a:chExt cx="993823" cy="258284"/>
                        </a:xfrm>
                      </wpg:grpSpPr>
                      <wps:wsp>
                        <wps:cNvPr id="5" name="Chevron 5"/>
                        <wps:cNvSpPr/>
                        <wps:spPr>
                          <a:xfrm>
                            <a:off x="0"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hevron 8"/>
                        <wps:cNvSpPr/>
                        <wps:spPr>
                          <a:xfrm>
                            <a:off x="15694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hevron 10"/>
                        <wps:cNvSpPr/>
                        <wps:spPr>
                          <a:xfrm>
                            <a:off x="31389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hevron 22"/>
                        <wps:cNvSpPr/>
                        <wps:spPr>
                          <a:xfrm>
                            <a:off x="470848"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hevron 23"/>
                        <wps:cNvSpPr/>
                        <wps:spPr>
                          <a:xfrm>
                            <a:off x="620973"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hevron 24"/>
                        <wps:cNvSpPr/>
                        <wps:spPr>
                          <a:xfrm>
                            <a:off x="777923" y="6824"/>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F6B141" id="Group 31" o:spid="_x0000_s1026" style="position:absolute;margin-left:370.75pt;margin-top:0;width:78.25pt;height:20.3pt;z-index:251684864;mso-width-relative:margin;mso-height-relative:margin" coordsize="9938,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7" type="#_x0000_t55" style="position:absolute;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" adj="10800" fillcolor="black [3213]" strokecolor="black [3213]" strokeweight=".25pt"/>
                <v:shape id="Chevron 8" o:spid="_x0000_s1028" type="#_x0000_t55" style="position:absolute;left:1569;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" adj="10800" fillcolor="black [3213]" strokecolor="black [3213]" strokeweight=".25pt"/>
                <v:shape id="Chevron 10" o:spid="_x0000_s1029" type="#_x0000_t55" style="position:absolute;left:313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" adj="10800" fillcolor="black [3213]" strokecolor="black [3213]" strokeweight=".25pt"/>
                <v:shape id="Chevron 22" o:spid="_x0000_s1030" type="#_x0000_t55" style="position:absolute;left:470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" adj="10800" fillcolor="black [3213]" strokecolor="black [3213]" strokeweight=".25pt"/>
                <v:shape id="Chevron 23" o:spid="_x0000_s1031" type="#_x0000_t55" style="position:absolute;left:6209;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" adj="10800" fillcolor="black [3213]" strokecolor="black [3213]" strokeweight=".25pt"/>
                <v:shape id="Chevron 24" o:spid="_x0000_s1032" type="#_x0000_t55" style="position:absolute;left:7779;top:6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" adj="10800" fillcolor="black [3213]" strokecolor="black [3213]" strokeweight=".25pt"/>
              </v:group>
            </w:pict>
          </mc:Fallback>
        </mc:AlternateContent>
      </w:r>
    </w:p>
    <w:p w:rsidR="00BB3987" w:rsidRPr="003F1E8E" w:rsidRDefault="00BB3987" w:rsidP="00BB3987"/>
    <w:p w:rsidR="00BB3987" w:rsidRPr="003F1E8E" w:rsidRDefault="00BB3987" w:rsidP="00BB3987"/>
    <w:p w:rsidR="00BB3987" w:rsidRPr="003F1E8E" w:rsidRDefault="00BB3987" w:rsidP="00BB3987"/>
    <w:p w:rsidR="00BB3987" w:rsidRPr="003F1E8E" w:rsidRDefault="00BB3987" w:rsidP="00BB3987">
      <w:r>
        <w:rPr>
          <w:noProof/>
          <w:lang w:val="en-US"/>
        </w:rPr>
        <mc:AlternateContent>
          <mc:Choice Requires="wpg">
            <w:drawing>
              <wp:anchor distT="0" distB="0" distL="114300" distR="114300" simplePos="0" relativeHeight="251663360" behindDoc="0" locked="0" layoutInCell="1" allowOverlap="1" wp14:anchorId="2B1016C6" wp14:editId="23467922">
                <wp:simplePos x="0" y="0"/>
                <wp:positionH relativeFrom="column">
                  <wp:posOffset>0</wp:posOffset>
                </wp:positionH>
                <wp:positionV relativeFrom="paragraph">
                  <wp:posOffset>107389</wp:posOffset>
                </wp:positionV>
                <wp:extent cx="5723890" cy="287655"/>
                <wp:effectExtent l="0" t="0" r="10160" b="17145"/>
                <wp:wrapNone/>
                <wp:docPr id="13" name="Group 13"/>
                <wp:cNvGraphicFramePr/>
                <a:graphic xmlns:a="http://schemas.openxmlformats.org/drawingml/2006/main">
                  <a:graphicData uri="http://schemas.microsoft.com/office/word/2010/wordprocessingGroup">
                    <wpg:wgp>
                      <wpg:cNvGrpSpPr/>
                      <wpg:grpSpPr>
                        <a:xfrm>
                          <a:off x="0" y="0"/>
                          <a:ext cx="5723890" cy="287655"/>
                          <a:chOff x="0" y="10633"/>
                          <a:chExt cx="5724000" cy="287655"/>
                        </a:xfrm>
                      </wpg:grpSpPr>
                      <wps:wsp>
                        <wps:cNvPr id="14" name="Straight Connector 14"/>
                        <wps:cNvCnPr/>
                        <wps:spPr>
                          <a:xfrm>
                            <a:off x="0" y="85060"/>
                            <a:ext cx="57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2190307" y="10633"/>
                            <a:ext cx="136779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3987" w:rsidRPr="003F1E8E" w:rsidRDefault="00BB3987" w:rsidP="00BB3987">
                              <w:pPr>
                                <w:jc w:val="center"/>
                                <w:rPr>
                                  <w:b/>
                                </w:rPr>
                              </w:pPr>
                              <w:r w:rsidRPr="003F1E8E">
                                <w:rPr>
                                  <w:b/>
                                </w:rPr>
                                <w:t xml:space="preserve">Research </w:t>
                              </w:r>
                              <w:r w:rsidRPr="003F1E8E">
                                <w:rPr>
                                  <w:b/>
                                </w:rPr>
                                <w:t>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Connector 17"/>
                        <wps:cNvCnPr/>
                        <wps:spPr>
                          <a:xfrm>
                            <a:off x="3561907"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95693"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170121" y="223284"/>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561907" y="212651"/>
                            <a:ext cx="2015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3" o:spid="_x0000_s1028" style="position:absolute;margin-left:0;margin-top:8.45pt;width:450.7pt;height:22.65pt;z-index:251663360" coordorigin=",106" coordsize="57240,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">
                <v:line id="Straight Connector 14" o:spid="_x0000_s1029" style="position:absolute;visibility:visible;mso-wrap-style:square" from="0,850" to="5724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DO8IAAADbAAAADwAAAGRycy9kb3ducmV2LnhtbERPS2vCQBC+F/wPywje6kax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CDO8IAAADbAAAADwAAAAAAAAAAAAAA&#10;AAChAgAAZHJzL2Rvd25yZXYueG1sUEsFBgAAAAAEAAQA+QAAAJADAAAAAA==&#10;" strokecolor="black [3213]"/>
                <v:shapetype id="_x0000_t202" coordsize="21600,21600" o:spt="202" path="m,l,21600r21600,l21600,xe">
                  <v:stroke joinstyle="miter"/>
                  <v:path gradientshapeok="t" o:connecttype="rect"/>
                </v:shapetype>
                <v:shape id="Text Box 15" o:spid="_x0000_s1030" type="#_x0000_t202" style="position:absolute;left:21903;top:106;width:1367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BB3987" w:rsidRPr="003F1E8E" w:rsidRDefault="00BB3987" w:rsidP="00BB3987">
                        <w:pPr>
                          <w:jc w:val="center"/>
                          <w:rPr>
                            <w:b/>
                          </w:rPr>
                        </w:pPr>
                        <w:r w:rsidRPr="003F1E8E">
                          <w:rPr>
                            <w:b/>
                          </w:rPr>
                          <w:t>Research Article</w:t>
                        </w:r>
                      </w:p>
                    </w:txbxContent>
                  </v:textbox>
                </v:shape>
                <v:line id="Straight Connector 17" o:spid="_x0000_s1031" style="position:absolute;visibility:visible;mso-wrap-style:square" from="35619,1488" to="56497,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IdTMIAAADbAAAADwAAAGRycy9kb3ducmV2LnhtbERPS2vCQBC+F/wPywje6kZBI9FVgiBU&#10;e6oPvA7ZMYlmZ8PuNqb99d1Cobf5+J6z2vSmER05X1tWMBknIIgLq2suFZxPu9cFCB+QNTaWScEX&#10;edisBy8rzLR98gd1x1CKGMI+QwVVCG0mpS8qMujHtiWO3M06gyFCV0rt8BnDTSOnSTKXBmuODRW2&#10;tK2oeBw/jYJFcbi7PM33k9mlTb+76ft8d02VGg37fAkiUB/+xX/uNx3np/D7Sz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IdTMIAAADbAAAADwAAAAAAAAAAAAAA&#10;AAChAgAAZHJzL2Rvd25yZXYueG1sUEsFBgAAAAAEAAQA+QAAAJADAAAAAA==&#10;" strokecolor="black [3213]"/>
                <v:line id="Straight Connector 18" o:spid="_x0000_s1032" style="position:absolute;visibility:visible;mso-wrap-style:square" from="956,1488" to="21835,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line id="Straight Connector 19" o:spid="_x0000_s1033" style="position:absolute;visibility:visible;mso-wrap-style:square" from="1701,2232" to="21861,2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EspcIAAADbAAAADwAAAGRycy9kb3ducmV2LnhtbERPTWvCQBC9C/0PyxR6042CRlNXCYJg&#10;66na4nXITpO02dmwu8bUX+8KBW/zeJ+zXPemER05X1tWMB4lIIgLq2suFXwet8M5CB+QNTaWScEf&#10;eVivngZLzLS98Ad1h1CKGMI+QwVVCG0mpS8qMuhHtiWO3Ld1BkOErpTa4SWGm0ZOkmQmDdYcGyps&#10;aVNR8Xs4GwXz4v3H5Wn+Np5+tem1m+xn21Oq1Mtzn7+CCNSHh/jfvdNx/gLuv8QD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3EspcIAAADbAAAADwAAAAAAAAAAAAAA&#10;AAChAgAAZHJzL2Rvd25yZXYueG1sUEsFBgAAAAAEAAQA+QAAAJADAAAAAA==&#10;" strokecolor="black [3213]"/>
                <v:line id="Straight Connector 20" o:spid="_x0000_s1034" style="position:absolute;visibility:visible;mso-wrap-style:square" from="35619,2126" to="55773,2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dPhcEAAADbAAAADwAAAGRycy9kb3ducmV2LnhtbERPz2vCMBS+D/wfwhN2m6mFWalGKYKg&#10;7jQ38fponm21eSlJrHV//XIY7Pjx/V6uB9OKnpxvLCuYThIQxKXVDVcKvr+2b3MQPiBrbC2Tgid5&#10;WK9GL0vMtX3wJ/XHUIkYwj5HBXUIXS6lL2sy6Ce2I47cxTqDIUJXSe3wEcNNK9MkmUmDDceGGjva&#10;1FTejnejYF4erq7Iiv30/dRlP336MdueM6Vex0OxABFoCP/iP/dOK0jj+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J0+FwQAAANsAAAAPAAAAAAAAAAAAAAAA&#10;AKECAABkcnMvZG93bnJldi54bWxQSwUGAAAAAAQABAD5AAAAjwMAAAAA&#10;" strokecolor="black [3213]"/>
              </v:group>
            </w:pict>
          </mc:Fallback>
        </mc:AlternateContent>
      </w:r>
    </w:p>
    <w:p w:rsidR="00BB3987" w:rsidRPr="004175AC" w:rsidRDefault="007463CC" w:rsidP="004175AC">
      <w:pPr>
        <w:spacing w:before="360" w:after="120" w:line="240" w:lineRule="auto"/>
        <w:jc w:val="center"/>
        <w:rPr>
          <w:b/>
        </w:rPr>
      </w:pPr>
      <w:r>
        <w:rPr>
          <w:b/>
        </w:rPr>
        <w:t xml:space="preserve">PERBANDINGAN KETERAMPILAN BERPIKIR KRITIS SISWA DENGAN MODEL </w:t>
      </w:r>
      <w:r w:rsidRPr="007463CC">
        <w:rPr>
          <w:b/>
          <w:i/>
        </w:rPr>
        <w:t>PROBLEM BASED LEARNING</w:t>
      </w:r>
      <w:r>
        <w:rPr>
          <w:b/>
        </w:rPr>
        <w:t xml:space="preserve"> DAN </w:t>
      </w:r>
      <w:r w:rsidRPr="007463CC">
        <w:rPr>
          <w:b/>
          <w:i/>
        </w:rPr>
        <w:t>NUMBERED HEADS TOGETHER</w:t>
      </w:r>
      <w:r>
        <w:rPr>
          <w:b/>
        </w:rPr>
        <w:t xml:space="preserve"> BERBASIS </w:t>
      </w:r>
      <w:r w:rsidRPr="007463CC">
        <w:rPr>
          <w:b/>
          <w:i/>
        </w:rPr>
        <w:t>STUDENT CREATED CASE STUDIES</w:t>
      </w:r>
    </w:p>
    <w:p w:rsidR="00BB3987" w:rsidRPr="00ED0639" w:rsidRDefault="00DE2CFD" w:rsidP="00BB3987">
      <w:pPr>
        <w:spacing w:line="240" w:lineRule="auto"/>
        <w:rPr>
          <w:sz w:val="22"/>
          <w:vertAlign w:val="superscript"/>
        </w:rPr>
      </w:pPr>
      <w:r>
        <w:rPr>
          <w:b/>
          <w:sz w:val="22"/>
        </w:rPr>
        <w:t xml:space="preserve">Dwi Ayu Lestari, </w:t>
      </w:r>
      <w:r w:rsidR="008B32DA">
        <w:rPr>
          <w:b/>
          <w:sz w:val="22"/>
        </w:rPr>
        <w:t>Joko Ariyanto, Harlita</w:t>
      </w:r>
      <w:bookmarkStart w:id="0" w:name="_GoBack"/>
      <w:bookmarkEnd w:id="0"/>
    </w:p>
    <w:p w:rsidR="00BB3987" w:rsidRPr="00C4754E" w:rsidRDefault="00C4754E" w:rsidP="00C4754E">
      <w:pPr>
        <w:spacing w:line="240" w:lineRule="auto"/>
        <w:rPr>
          <w:sz w:val="22"/>
        </w:rPr>
      </w:pPr>
      <w:r>
        <w:rPr>
          <w:sz w:val="22"/>
        </w:rPr>
        <w:t>Pendidikan Biologi Fakultas Keguruan dan Ilmu Pendidikan UNS Surakarta</w:t>
      </w:r>
    </w:p>
    <w:p w:rsidR="008567ED" w:rsidRPr="003A7726" w:rsidRDefault="000F0C94" w:rsidP="008567ED">
      <w:pPr>
        <w:spacing w:after="120" w:line="240" w:lineRule="auto"/>
        <w:rPr>
          <w:sz w:val="22"/>
          <w:lang w:val="en-ID"/>
        </w:rPr>
      </w:pPr>
      <w:hyperlink r:id="rId9" w:history="1">
        <w:r w:rsidR="00C4754E" w:rsidRPr="0067231D">
          <w:rPr>
            <w:rStyle w:val="Hyperlink"/>
            <w:sz w:val="22"/>
          </w:rPr>
          <w:t>dwiayulestariri@gmail.com</w:t>
        </w:r>
      </w:hyperlink>
      <w:r w:rsidR="006C6560">
        <w:rPr>
          <w:sz w:val="22"/>
        </w:rPr>
        <w:t>, 085</w:t>
      </w:r>
      <w:r w:rsidR="007463CC">
        <w:rPr>
          <w:sz w:val="22"/>
        </w:rPr>
        <w:t>725671032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24"/>
      </w:tblGrid>
      <w:tr w:rsidR="00BB3987" w:rsidTr="006D70E4">
        <w:tc>
          <w:tcPr>
            <w:tcW w:w="1276" w:type="dxa"/>
            <w:tcBorders>
              <w:top w:val="thinThickSmallGap" w:sz="24" w:space="0" w:color="auto"/>
            </w:tcBorders>
          </w:tcPr>
          <w:p w:rsidR="00BB3987" w:rsidRDefault="00BB3987" w:rsidP="006D70E4">
            <w:pPr>
              <w:spacing w:before="40"/>
              <w:ind w:left="-108"/>
              <w:rPr>
                <w:b/>
                <w:sz w:val="22"/>
              </w:rPr>
            </w:pPr>
            <w:r w:rsidRPr="00E90CF1">
              <w:rPr>
                <w:b/>
                <w:sz w:val="22"/>
              </w:rPr>
              <w:t>Abstract</w:t>
            </w:r>
          </w:p>
        </w:tc>
        <w:tc>
          <w:tcPr>
            <w:tcW w:w="7724" w:type="dxa"/>
            <w:tcBorders>
              <w:top w:val="thinThickSmallGap" w:sz="24" w:space="0" w:color="auto"/>
            </w:tcBorders>
          </w:tcPr>
          <w:p w:rsidR="00BB3987" w:rsidRPr="00ED4CF9" w:rsidRDefault="00245A8F" w:rsidP="00245A8F">
            <w:pPr>
              <w:spacing w:before="40"/>
              <w:jc w:val="both"/>
              <w:rPr>
                <w:sz w:val="20"/>
              </w:rPr>
            </w:pPr>
            <w:r w:rsidRPr="00245A8F">
              <w:rPr>
                <w:sz w:val="20"/>
              </w:rPr>
              <w:t xml:space="preserve">The purpose of the study is to determine the differences in students' critical thinking skills between the numbered heads together problem based learning based on student created case studies on biology subjects in class X of SMA 2 Karanganyar in academic year 2018/2019. This research is a quasy experiment. The research design used was posttest only with non-equivalent group. The sampling technique is cluster sampling. The sample taken is 2 classes as the experimental class 1 is X IPA 3 and the experimental class 2 is X IPA 1 with both classes totaling 72 students. Data collection techniques using essay tests, observation sheets, and documentation. Data analysis used is independent t-test. The results of the calculation of the difference in the average posttest of the two groups for critical thinking skills showed a calculated value of 2,243 and t table with significance (α = 0,05). The calculation results show that tcount &gt; ttable, that means there is significant difference in critical thinking skills of students in the class taught using the problem based learning model with numbered heads together based on student created case studies model. </w:t>
            </w:r>
          </w:p>
        </w:tc>
      </w:tr>
      <w:tr w:rsidR="00BB3987" w:rsidTr="006D70E4">
        <w:tc>
          <w:tcPr>
            <w:tcW w:w="1276" w:type="dxa"/>
            <w:tcBorders>
              <w:bottom w:val="single" w:sz="4" w:space="0" w:color="auto"/>
            </w:tcBorders>
            <w:vAlign w:val="center"/>
          </w:tcPr>
          <w:p w:rsidR="00BB3987" w:rsidRDefault="00BB3987" w:rsidP="006D70E4">
            <w:pPr>
              <w:spacing w:after="40"/>
              <w:ind w:left="-108"/>
              <w:rPr>
                <w:b/>
                <w:sz w:val="22"/>
              </w:rPr>
            </w:pPr>
            <w:r w:rsidRPr="00E90CF1">
              <w:rPr>
                <w:b/>
                <w:sz w:val="22"/>
                <w:szCs w:val="20"/>
              </w:rPr>
              <w:t>Keywords</w:t>
            </w:r>
          </w:p>
        </w:tc>
        <w:tc>
          <w:tcPr>
            <w:tcW w:w="7724" w:type="dxa"/>
            <w:tcBorders>
              <w:bottom w:val="single" w:sz="4" w:space="0" w:color="auto"/>
            </w:tcBorders>
            <w:vAlign w:val="center"/>
          </w:tcPr>
          <w:p w:rsidR="00BB3987" w:rsidRDefault="00245A8F" w:rsidP="00AB106F">
            <w:pPr>
              <w:spacing w:after="40"/>
              <w:rPr>
                <w:b/>
                <w:sz w:val="22"/>
              </w:rPr>
            </w:pPr>
            <w:r>
              <w:rPr>
                <w:sz w:val="20"/>
                <w:szCs w:val="20"/>
              </w:rPr>
              <w:t xml:space="preserve">critical </w:t>
            </w:r>
            <w:r w:rsidR="00AB106F">
              <w:rPr>
                <w:sz w:val="20"/>
                <w:szCs w:val="20"/>
              </w:rPr>
              <w:t>thinking skills, problem based learning, numbered heads together, student created case studies.</w:t>
            </w:r>
          </w:p>
        </w:tc>
      </w:tr>
      <w:tr w:rsidR="00BB3987" w:rsidTr="006D70E4">
        <w:tc>
          <w:tcPr>
            <w:tcW w:w="1276" w:type="dxa"/>
            <w:tcBorders>
              <w:top w:val="single" w:sz="4" w:space="0" w:color="auto"/>
            </w:tcBorders>
          </w:tcPr>
          <w:p w:rsidR="00BB3987" w:rsidRDefault="00BB3987" w:rsidP="006D70E4">
            <w:pPr>
              <w:spacing w:before="40"/>
              <w:ind w:left="-108"/>
              <w:rPr>
                <w:b/>
                <w:sz w:val="22"/>
              </w:rPr>
            </w:pPr>
            <w:r>
              <w:rPr>
                <w:b/>
                <w:sz w:val="22"/>
              </w:rPr>
              <w:t>Abstrak</w:t>
            </w:r>
          </w:p>
        </w:tc>
        <w:tc>
          <w:tcPr>
            <w:tcW w:w="7724" w:type="dxa"/>
            <w:tcBorders>
              <w:top w:val="single" w:sz="4" w:space="0" w:color="auto"/>
            </w:tcBorders>
          </w:tcPr>
          <w:p w:rsidR="00BB3987" w:rsidRPr="00E90CF1" w:rsidRDefault="00AB106F" w:rsidP="00AB106F">
            <w:pPr>
              <w:jc w:val="both"/>
              <w:rPr>
                <w:sz w:val="20"/>
              </w:rPr>
            </w:pPr>
            <w:r w:rsidRPr="00AB106F">
              <w:rPr>
                <w:sz w:val="20"/>
              </w:rPr>
              <w:t xml:space="preserve">Tujuan penelitian adalah untuk mengetahui perbedaan keterampilan berpikir kritis siswa antara model pembelajaran problem based learning dengan numbered heads together berbasis student created case studies pada mata pelajaran biologi kelas X SMA Negeri 2 Karanganyar tahun pelajaran 2018/2019. Penelitian ini merupakan penelitian eksperimen semu (quasy experiment). Desain penelitian yang digunakan adalah posttest only with non-equivalent group. Teknik pengambilan sampel dengan cluster sampling. Sampel yang diambil yaitu 2 kelas sebagai kelas eksperimen 1 adalah X IPA 3 dan kelas eksperimen 2 adalah X IPA 1 dengan kedua kelas berjumlah 72 siswa. Teknik pengumpulan data menggunakan tes essay, lembar observasi, dan dokumentasi. Analisis data yang digunakan yaitu uji independent t-test. Hasil perhitungan perbedaan rata-rata posttest kedua kelompok untuk keterampilan berpikir kritis menunjukkan nilai hitung sebesar 2,243 dan ttabel dengan signifikansi (α=0,05). Hasil perhitungan menunjukkan bahwa thitung &gt; ttabel, sehingga terdapat perbedaan signifikan keterampilan berpikir kritis siswa yang diajarkan menggunakan model problem based learning dengan numbered heads together berbasis student created case studies. </w:t>
            </w:r>
          </w:p>
        </w:tc>
      </w:tr>
      <w:tr w:rsidR="00BB3987" w:rsidTr="006D70E4">
        <w:tc>
          <w:tcPr>
            <w:tcW w:w="1276" w:type="dxa"/>
            <w:tcBorders>
              <w:bottom w:val="thickThinSmallGap" w:sz="24" w:space="0" w:color="auto"/>
            </w:tcBorders>
          </w:tcPr>
          <w:p w:rsidR="00BB3987" w:rsidRDefault="00BB3987" w:rsidP="006D70E4">
            <w:pPr>
              <w:spacing w:after="40"/>
              <w:ind w:left="-108"/>
              <w:rPr>
                <w:b/>
                <w:sz w:val="22"/>
              </w:rPr>
            </w:pPr>
            <w:r w:rsidRPr="00E90CF1">
              <w:rPr>
                <w:b/>
                <w:sz w:val="22"/>
                <w:szCs w:val="20"/>
              </w:rPr>
              <w:t>Kata Kunci</w:t>
            </w:r>
          </w:p>
        </w:tc>
        <w:tc>
          <w:tcPr>
            <w:tcW w:w="7724" w:type="dxa"/>
            <w:tcBorders>
              <w:bottom w:val="thickThinSmallGap" w:sz="24" w:space="0" w:color="auto"/>
            </w:tcBorders>
            <w:vAlign w:val="center"/>
          </w:tcPr>
          <w:p w:rsidR="00BB3987" w:rsidRDefault="00AB106F" w:rsidP="00AB106F">
            <w:pPr>
              <w:spacing w:after="40"/>
              <w:rPr>
                <w:b/>
                <w:sz w:val="22"/>
              </w:rPr>
            </w:pPr>
            <w:r w:rsidRPr="00AB106F">
              <w:rPr>
                <w:sz w:val="20"/>
              </w:rPr>
              <w:t>keterampilan berpikir kritis</w:t>
            </w:r>
            <w:r w:rsidRPr="00AB106F">
              <w:rPr>
                <w:i/>
                <w:sz w:val="20"/>
              </w:rPr>
              <w:t>, problem based learning, numbered heads together, student created case studies.</w:t>
            </w:r>
            <w:r w:rsidR="002F1872">
              <w:rPr>
                <w:sz w:val="20"/>
              </w:rPr>
              <w:t xml:space="preserve"> </w:t>
            </w:r>
          </w:p>
        </w:tc>
      </w:tr>
    </w:tbl>
    <w:p w:rsidR="00BB3987" w:rsidRDefault="00BB3987" w:rsidP="00BB3987">
      <w:pPr>
        <w:spacing w:before="120" w:after="120" w:line="240" w:lineRule="auto"/>
        <w:jc w:val="both"/>
        <w:rPr>
          <w:sz w:val="20"/>
        </w:rPr>
      </w:pPr>
      <w:r w:rsidRPr="00745905">
        <w:rPr>
          <w:b/>
          <w:sz w:val="20"/>
        </w:rPr>
        <w:t>Permalink/DOI:</w:t>
      </w:r>
      <w:r w:rsidRPr="00745905">
        <w:rPr>
          <w:sz w:val="20"/>
        </w:rPr>
        <w:t xml:space="preserve"> [.....................]</w:t>
      </w:r>
    </w:p>
    <w:p w:rsidR="00AB6C21" w:rsidRPr="00745905" w:rsidRDefault="00AB6C21" w:rsidP="00AB6C21">
      <w:pPr>
        <w:spacing w:before="120" w:line="240" w:lineRule="auto"/>
        <w:jc w:val="both"/>
        <w:rPr>
          <w:sz w:val="20"/>
        </w:rPr>
        <w:sectPr w:rsidR="00AB6C21" w:rsidRPr="00745905" w:rsidSect="00E5136B">
          <w:headerReference w:type="even" r:id="rId10"/>
          <w:headerReference w:type="default" r:id="rId11"/>
          <w:footerReference w:type="even" r:id="rId12"/>
          <w:footerReference w:type="default" r:id="rId13"/>
          <w:footerReference w:type="first" r:id="rId14"/>
          <w:pgSz w:w="11906" w:h="16838"/>
          <w:pgMar w:top="1440" w:right="1440" w:bottom="1440" w:left="1440" w:header="709" w:footer="708" w:gutter="0"/>
          <w:cols w:space="708"/>
          <w:titlePg/>
          <w:docGrid w:linePitch="360"/>
        </w:sectPr>
      </w:pPr>
    </w:p>
    <w:p w:rsidR="006B4F80" w:rsidRPr="00745905" w:rsidRDefault="00AB6C21" w:rsidP="00BB3987">
      <w:pPr>
        <w:spacing w:after="120" w:line="276" w:lineRule="auto"/>
        <w:jc w:val="both"/>
        <w:rPr>
          <w:b/>
          <w:sz w:val="22"/>
        </w:rPr>
      </w:pPr>
      <w:r w:rsidRPr="00745905">
        <w:rPr>
          <w:b/>
          <w:sz w:val="22"/>
        </w:rPr>
        <w:lastRenderedPageBreak/>
        <w:t>PENDAHULUAN</w:t>
      </w:r>
    </w:p>
    <w:p w:rsidR="00765760" w:rsidRDefault="00AC528A" w:rsidP="00765760">
      <w:pPr>
        <w:spacing w:after="120" w:line="276" w:lineRule="auto"/>
        <w:ind w:firstLine="567"/>
        <w:jc w:val="both"/>
        <w:rPr>
          <w:sz w:val="22"/>
        </w:rPr>
      </w:pPr>
      <w:r w:rsidRPr="00AC528A">
        <w:rPr>
          <w:sz w:val="22"/>
        </w:rPr>
        <w:t>Keterampilan berpikir dibutuhkan pada abad 21 sebagai upaya untuk mempersiapkan sumber daya manu</w:t>
      </w:r>
      <w:r w:rsidR="00765760">
        <w:rPr>
          <w:sz w:val="22"/>
        </w:rPr>
        <w:t>sia yang berkualitas, sehingga mampu memproses infomasi dan</w:t>
      </w:r>
    </w:p>
    <w:p w:rsidR="00765760" w:rsidRDefault="00765760" w:rsidP="00765760">
      <w:pPr>
        <w:spacing w:after="120" w:line="276" w:lineRule="auto"/>
        <w:ind w:firstLine="567"/>
        <w:jc w:val="both"/>
        <w:rPr>
          <w:sz w:val="22"/>
        </w:rPr>
      </w:pPr>
    </w:p>
    <w:p w:rsidR="00AC528A" w:rsidRPr="00AC528A" w:rsidRDefault="00AC528A" w:rsidP="00765760">
      <w:pPr>
        <w:spacing w:after="120" w:line="276" w:lineRule="auto"/>
        <w:jc w:val="both"/>
        <w:rPr>
          <w:sz w:val="22"/>
        </w:rPr>
      </w:pPr>
      <w:r w:rsidRPr="00AC528A">
        <w:rPr>
          <w:sz w:val="22"/>
        </w:rPr>
        <w:t xml:space="preserve">mengambil keputusan dengan tepat, serta mampu memecahkan masalah yang dihadapi. Berpikir kritis dan problem solving termasuk dalam aspek keterampilan berpikir yang </w:t>
      </w:r>
      <w:r w:rsidRPr="00AC528A">
        <w:rPr>
          <w:sz w:val="22"/>
        </w:rPr>
        <w:lastRenderedPageBreak/>
        <w:t xml:space="preserve">ditekankan pada pembelajaran sains (Nugraha, 2018). </w:t>
      </w:r>
    </w:p>
    <w:p w:rsidR="00AC528A" w:rsidRPr="00AC528A" w:rsidRDefault="00AC528A" w:rsidP="00AC528A">
      <w:pPr>
        <w:spacing w:after="120" w:line="276" w:lineRule="auto"/>
        <w:ind w:firstLine="567"/>
        <w:jc w:val="both"/>
        <w:rPr>
          <w:sz w:val="22"/>
        </w:rPr>
      </w:pPr>
      <w:r w:rsidRPr="00AC528A">
        <w:rPr>
          <w:sz w:val="22"/>
        </w:rPr>
        <w:t>Berpikir kritis merupakan keterampilan berpikir tingkat tinggi yang berperan dalam perkembangan sains (Zubaidah S. C., 2015). Keterampilan berpikir tingkat tinggi (High Order Thintking Skill) berdasarkan taksonomi bloom meliputi ranah pengetahuan pada tingkatan menganalisis (C4), mengevaluasi (C5), dan mencipta (C6) (Kusuma, 2017). Pendapat Gunawan (Noprianda, 2016) mengemukakan bahwa keterampilan berpikir untuk melakukan analisis, mencipta, menggunakan kriteria secara obyektif, dan melakukan evaluasi data termasuk bagian dalam berpikir kritis. Kritis terhadap pendapat juga termasuk bagian dalam berpikir kritis (Fachrurazi, 2011). Siswa dituntut untuk menganalisis, mensintesis, dan menyimpulkan informasi secara kritis. Keterampilan berpikir kritis bertujuan melatihkan siswa sebagai pemikir kritis agar mampu membedakan informasi yang baik dan benar, mampu memecahkan masalah, dan membuat keputusan dengan tepat (Liliasari, 2008). Standar kompetensi lulusan satuan pendidikan dasar dan menengah menyebutkan bahwa peserta didik harus menunjukkan kemampuan berpikir, kritis, dan kreatif dalam membangun, menggunakan serta menerapkan informasi tentang lingkungan sekitar agar mampu menyelesaikan masalah (BNSP, 2006).</w:t>
      </w:r>
    </w:p>
    <w:p w:rsidR="00AC528A" w:rsidRPr="00AC528A" w:rsidRDefault="00AC528A" w:rsidP="00AC528A">
      <w:pPr>
        <w:spacing w:after="120" w:line="276" w:lineRule="auto"/>
        <w:ind w:firstLine="567"/>
        <w:jc w:val="both"/>
        <w:rPr>
          <w:sz w:val="22"/>
        </w:rPr>
      </w:pPr>
      <w:r w:rsidRPr="00AC528A">
        <w:rPr>
          <w:sz w:val="22"/>
        </w:rPr>
        <w:t xml:space="preserve">Pembelajaran biologi dengan pendekatan sains memerlukan keterampilan berpikir, seperti yang dikatakan Riadi (2016) bahwa berpikir lebih dari sekedar menghafalkan pengetahuan atau konsep yang sudah ada. Pembelajaran biologi menggunakan fakta-fakta atau permasalahan yang nyata dalam kehidupan sehari-hari khususnya pada materi tertentu seperti lingkungan, sejalan dengan pendapat Yustyan (2015) yang menyatakan bahwa pembelajaran biologi menuntut siswa aktif dalam proses belajar karena biologi membutuhkan keterampilan berpikir logis terhadap fakta-fakta. </w:t>
      </w:r>
    </w:p>
    <w:p w:rsidR="00AC528A" w:rsidRPr="00AC528A" w:rsidRDefault="00AC528A" w:rsidP="00AC528A">
      <w:pPr>
        <w:spacing w:after="120" w:line="276" w:lineRule="auto"/>
        <w:ind w:firstLine="567"/>
        <w:jc w:val="both"/>
        <w:rPr>
          <w:sz w:val="22"/>
        </w:rPr>
      </w:pPr>
      <w:r w:rsidRPr="00AC528A">
        <w:rPr>
          <w:sz w:val="22"/>
        </w:rPr>
        <w:lastRenderedPageBreak/>
        <w:t>Rendahnya berpikir kritis di sekolah dapat dilihat dari beberapa penelitian. Hasil penelitian Mustafa (2011) menunjukkan bahwa siswa mengalami kesulitan dalam memberikan alasan terhadap jawaban dari pertanyaan yang diajukan oleh guru. Siswa juga kurang memahami maksud keputusan yang dibuat. Berdasarkan penelitian Susilowati (2017) diperoleh hasil rata-rata keterampilan berpikir kritis siswa masih tergolong rendah yaitu sebesar 52,28% dengan persentase aspek interpretasi 48,80% (sangat kurang); analisis 45,98% (sangat kurang); evaluasi 53,39% (sangat kurang); kesimpulan 55,09% (kurang); penjelasan 46,48% (kurang); dan pengaturan diri 63,94 (cukup). Keterampilan berpikir kritis kurang dikembangkan karena proses pembelajaran yang masih lemah (Sudarman, 2007). Siswa kurang didorong untuk mengembangkan kemampuan berpikir. Proses pembelajaran cenderung diarahkan untuk menghafal informasi tanpa memahami informasi yang didapat, sehingga keterampilan berpikir kritis siswa rendah yang ditunjukkan dengan belum terbiasa menganalisis masalah, memahami maksud keputusan yang dibuat, dan belum bisa mengambil keputusan dengan baik. Pendapat menurut Thompson (2011) mengemukakan bahwa banyak teori tentang keterampilan berpikir kritis, tapi output dari siswa masih banyak yang belum menguasai.</w:t>
      </w:r>
    </w:p>
    <w:p w:rsidR="00AC528A" w:rsidRPr="00AC528A" w:rsidRDefault="00AC528A" w:rsidP="00AC528A">
      <w:pPr>
        <w:spacing w:after="120" w:line="276" w:lineRule="auto"/>
        <w:ind w:firstLine="567"/>
        <w:jc w:val="both"/>
        <w:rPr>
          <w:sz w:val="22"/>
        </w:rPr>
      </w:pPr>
      <w:r w:rsidRPr="00AC528A">
        <w:rPr>
          <w:sz w:val="22"/>
        </w:rPr>
        <w:t xml:space="preserve">SMA Negeri 2 Karanganyar merupakan SMA yang terletak di Kabupaten Karanganyar, Jawa Tengah. Proses pembelajaran biologi di SMAN 2 Karanganyar masih lemah, sehingga kurang melatihkan keterampilan berpikir kritis siswa. Proses pembelajaran yang lemah ditandai dengan rendahnya keaktifan dan keterlibatan siswa dalam proses pembelajaran. Keterampilan berpikir kritis yang rendah dapat terlihat dari siswa yang kurang aktif bertanya dan kurang mampu menjawab pertanyaan sesuai dengan jawaban yang diharapkan, siswa kurang mampu menyelesaikan soal dalam bentuk pemberian argumen dikarenakan guru terbiasa memberikan soal dalam bentuk hafalan. Orientasi pembelajaran yang terpusat </w:t>
      </w:r>
      <w:r w:rsidRPr="00AC528A">
        <w:rPr>
          <w:sz w:val="22"/>
        </w:rPr>
        <w:lastRenderedPageBreak/>
        <w:t>pada guru juga menyebabkan keterampilan berpikir kritis siswa rendah, karena siswa hanya mendengar dan menerima penjelasan materi dari guru. Keterampilan berpikir kritis juga dipengaruhi oleh interaksi sosial antara siswa yang satu dengan yang lainnya. Guru terbiasa membagi siswa menjadi beberapa kelompok yang beranggotakan 2 orang, sehingga kurang melatihkan keterampilan berpikir dan interaksi sosial dikarenakan siswa tidak dilatihkan untuk berdiskusi dengan beranggotakan lebih dari 2 anggota kelompok.</w:t>
      </w:r>
    </w:p>
    <w:p w:rsidR="00AC528A" w:rsidRPr="00AC528A" w:rsidRDefault="00AC528A" w:rsidP="00AC528A">
      <w:pPr>
        <w:spacing w:after="120" w:line="276" w:lineRule="auto"/>
        <w:ind w:firstLine="567"/>
        <w:jc w:val="both"/>
        <w:rPr>
          <w:sz w:val="22"/>
        </w:rPr>
      </w:pPr>
      <w:r w:rsidRPr="00AC528A">
        <w:rPr>
          <w:sz w:val="22"/>
        </w:rPr>
        <w:t xml:space="preserve">Keterampilan berpikir kritis siswa yang rendah mampu diperbaiki dan dikembangkan dengan penggunaan model dan metode pembelajaran yang tepat. Hasil penelitian menunjukkan bahwa model pembelajaran kooperatif tipe group investigation dan guided inquiry berpengaruh terhadap kemampuan berpikir kritis (Mayasri, 2019). Hasil penelitian lain menunjukkan bahwa model discovery learning dapat meningkatkan keterampilan berpikir kritis siswa pada indikator membuat keputusan, membandingkan, dan pemecahan masalah (Sapitri, 2016). Hasil penelitian (Yustina, 2015) menunjukkan bahwa terdapat perbedaan kemampuan berpikir kritis siswa yang belajar menggunakan metode problem solving dengan konvensional. Hasil penelitian yang serupa juga menunjukkan bahwa model problem based learning berpengaruh positif terhadap keterampilan berpikir kritis siswa (Ayuningrum, 2015). Berdasarkan hasil penelitian tersebut dapat disimpulkan bahwa model pembelajaran yang kontekstual, berbasis masalah, menemukan (inquiry), learning community (berkelompok) dapat meningkatkan dan melatih keterampilan berpikir kritis siswa. </w:t>
      </w:r>
    </w:p>
    <w:p w:rsidR="00AC528A" w:rsidRPr="00AC528A" w:rsidRDefault="00AC528A" w:rsidP="00AC528A">
      <w:pPr>
        <w:spacing w:after="120" w:line="276" w:lineRule="auto"/>
        <w:ind w:firstLine="567"/>
        <w:jc w:val="both"/>
        <w:rPr>
          <w:sz w:val="22"/>
        </w:rPr>
      </w:pPr>
      <w:r w:rsidRPr="00AC528A">
        <w:rPr>
          <w:sz w:val="22"/>
        </w:rPr>
        <w:t xml:space="preserve">Model pembelajaran aktif yang terpusat pada siswa dan didasarkan teori belajar kontruktivisme mampu mengakomodasi keterampilan berpikir kritis salah satunya yaitu problem based learning (PBL). Model PBL menekankan siswa belajar pada proses pemecahan masalah dari masalah yang </w:t>
      </w:r>
      <w:r w:rsidRPr="00AC528A">
        <w:rPr>
          <w:sz w:val="22"/>
        </w:rPr>
        <w:lastRenderedPageBreak/>
        <w:t>dihadapi secara nyata. Model PBL menurut Cahyo (Noprianda, 2016) menyajikan masalah yang difokuskan pada permasalahan secara nyata dalam kehidupan sehari-hari, sehingga masalah yang dipelajari lebih bermakna bagi siswa. Model PBL menurut Amir (Noprianda, 2016) menuntut siswa berpikir kritis untuk mencari solusi yang tepat terhadap masalah nyata yang dihadapi. Model PBL memfasilitasi siswa untuk mengembangkan kemampuan menganalisis, mengevaluasi, dan mencipta. Aktivitas berpikir siswa dalam proses pembelajaran PBL menurut Magsino (Noprianda, 2016) mampu mengembangkan keterampilan berpikir tingkat tinggi.</w:t>
      </w:r>
    </w:p>
    <w:p w:rsidR="00AC528A" w:rsidRPr="00AC528A" w:rsidRDefault="00AC528A" w:rsidP="00AC528A">
      <w:pPr>
        <w:spacing w:after="120" w:line="276" w:lineRule="auto"/>
        <w:ind w:firstLine="567"/>
        <w:jc w:val="both"/>
        <w:rPr>
          <w:sz w:val="22"/>
        </w:rPr>
      </w:pPr>
      <w:r w:rsidRPr="00AC528A">
        <w:rPr>
          <w:sz w:val="22"/>
        </w:rPr>
        <w:t>Model pembelajaran lain yang mampu mengakomodasi keterampilan berpikir kritis yaitu model pembelajaran numbered heads together berbasis student created case studies (NHT-SCCS). Model NHT-SCCS merupakan merupakan model pembelajaran kooperatif berbasis kegiatan studi kasus. Model NHT-SCCS mengakomodasi siswa belajar secara kontekstual karena penggunaan masalah atau kasus secara nyata yang dikaitkan dengan materi yang dipelajari. Penerapan model NHT-SCCS membantu siswa belajar lebih aktif dalam berdiskusi dan menumbuhkan keterampilan berpikir. Siswa terlibat aktif dalam pembelajaran sehingga merangsang proses keterampilan berpikir dan mampu meningkatkan hasil belajar (Silberman, 2012).</w:t>
      </w:r>
    </w:p>
    <w:p w:rsidR="00765760" w:rsidRDefault="00AC528A" w:rsidP="00765760">
      <w:pPr>
        <w:spacing w:after="120" w:line="276" w:lineRule="auto"/>
        <w:ind w:firstLine="567"/>
        <w:jc w:val="both"/>
        <w:rPr>
          <w:sz w:val="22"/>
        </w:rPr>
      </w:pPr>
      <w:r w:rsidRPr="00AC528A">
        <w:rPr>
          <w:sz w:val="22"/>
        </w:rPr>
        <w:t>Model PBL dan NHT-SCCS dianggap dapat melatihkan keterampilan berpikir kritis siswa. Perbedaan yang mendasar pada model PBL proses kerja kelompok dilakukan secara mandiri dan berkelompok, sedangkan model NHT-SCCS terpusat pada kerja kelompok dan diakhir proses pembelajaran terdapat pemberian penghargaan pada siswa yang aktif dan berhasil mejawab kuis. Kedua model dapat melatihkan keterampilan berpikir kritis melalui sintaks masing-masing yang berpeng</w:t>
      </w:r>
      <w:r w:rsidR="00765760">
        <w:rPr>
          <w:sz w:val="22"/>
        </w:rPr>
        <w:t>aruh pada aspek-aspek tertentu.</w:t>
      </w:r>
    </w:p>
    <w:p w:rsidR="00AC528A" w:rsidRPr="00AC528A" w:rsidRDefault="00AC528A" w:rsidP="00765760">
      <w:pPr>
        <w:spacing w:after="120" w:line="276" w:lineRule="auto"/>
        <w:ind w:firstLine="567"/>
        <w:jc w:val="both"/>
        <w:rPr>
          <w:sz w:val="22"/>
        </w:rPr>
      </w:pPr>
      <w:r w:rsidRPr="00AC528A">
        <w:rPr>
          <w:sz w:val="22"/>
        </w:rPr>
        <w:t xml:space="preserve">Materi perubahan lingkungan merupakan materi kelas X SMA yang </w:t>
      </w:r>
      <w:r w:rsidRPr="00AC528A">
        <w:rPr>
          <w:sz w:val="22"/>
        </w:rPr>
        <w:lastRenderedPageBreak/>
        <w:t>mencakup permasalahan dalam kehidupan nyata, sehingga memacu siswa untuk melakukan penyelidikan dan analisis terhadap masalah-masalah yang dihadapi.</w:t>
      </w:r>
    </w:p>
    <w:p w:rsidR="00B75725" w:rsidRDefault="00AC528A" w:rsidP="00AC528A">
      <w:pPr>
        <w:spacing w:after="120" w:line="276" w:lineRule="auto"/>
        <w:ind w:firstLine="567"/>
        <w:jc w:val="both"/>
        <w:rPr>
          <w:sz w:val="22"/>
        </w:rPr>
      </w:pPr>
      <w:r w:rsidRPr="00AC528A">
        <w:rPr>
          <w:sz w:val="22"/>
        </w:rPr>
        <w:t>Berdasarkan perbedaan sintaks kedua model terhadap aspek-aspek keterampilan berpikir kritis, maka menjadi sesuatu yang menarik untuk mengetahui perbandingan keterampilan berpikir kritis siswa antara model PBL dengan NHT berbasis SCCS pada mata pelajaran biologi kelas X SMA Negeri 2 Karanganyar tahun pelajaran 2018/2019.</w:t>
      </w:r>
      <w:r>
        <w:rPr>
          <w:sz w:val="22"/>
        </w:rPr>
        <w:t xml:space="preserve"> </w:t>
      </w:r>
    </w:p>
    <w:p w:rsidR="00745905" w:rsidRPr="00745905" w:rsidRDefault="00745905" w:rsidP="00B75725">
      <w:pPr>
        <w:pStyle w:val="BodyText"/>
        <w:spacing w:after="0"/>
        <w:rPr>
          <w:rFonts w:ascii="Times New Roman" w:hAnsi="Times New Roman" w:cs="Times New Roman"/>
          <w:b/>
          <w:lang w:val="id-ID"/>
        </w:rPr>
      </w:pPr>
      <w:r w:rsidRPr="00745905">
        <w:rPr>
          <w:rFonts w:ascii="Times New Roman" w:hAnsi="Times New Roman" w:cs="Times New Roman"/>
          <w:b/>
          <w:lang w:val="id-ID"/>
        </w:rPr>
        <w:t>METODE</w:t>
      </w:r>
    </w:p>
    <w:p w:rsidR="001E5901" w:rsidRDefault="001E5901" w:rsidP="00745905">
      <w:pPr>
        <w:pStyle w:val="BodyText"/>
        <w:ind w:firstLine="567"/>
        <w:jc w:val="both"/>
        <w:rPr>
          <w:rFonts w:ascii="Times New Roman" w:hAnsi="Times New Roman" w:cs="Times New Roman"/>
          <w:lang w:val="id-ID"/>
        </w:rPr>
      </w:pPr>
      <w:r>
        <w:rPr>
          <w:rFonts w:ascii="Times New Roman" w:hAnsi="Times New Roman" w:cs="Times New Roman"/>
          <w:lang w:val="id-ID"/>
        </w:rPr>
        <w:t xml:space="preserve">Penelitian dilaksanakan di SMA Negeri 2 Karanganyar pada semester genap Tahun Ajaran 2018/2019. Tipe penelitian yaitu </w:t>
      </w:r>
      <w:r w:rsidRPr="001E5901">
        <w:rPr>
          <w:rFonts w:ascii="Times New Roman" w:hAnsi="Times New Roman" w:cs="Times New Roman"/>
          <w:i/>
          <w:lang w:val="id-ID"/>
        </w:rPr>
        <w:t>quasy experiment</w:t>
      </w:r>
      <w:r w:rsidR="00887E70">
        <w:rPr>
          <w:rFonts w:ascii="Times New Roman" w:hAnsi="Times New Roman" w:cs="Times New Roman"/>
          <w:lang w:val="id-ID"/>
        </w:rPr>
        <w:t xml:space="preserve">. </w:t>
      </w:r>
      <w:r w:rsidR="00CB5FE9">
        <w:rPr>
          <w:rFonts w:ascii="Times New Roman" w:hAnsi="Times New Roman" w:cs="Times New Roman"/>
          <w:lang w:val="id-ID"/>
        </w:rPr>
        <w:t xml:space="preserve">Sampel penelitian yang digunakan adalah kelas X dengan masing-masing berjumlah 36 siswa yang ditentukan dengan teknik </w:t>
      </w:r>
      <w:r w:rsidR="00CB5FE9" w:rsidRPr="00CB5FE9">
        <w:rPr>
          <w:rFonts w:ascii="Times New Roman" w:hAnsi="Times New Roman" w:cs="Times New Roman"/>
          <w:i/>
          <w:lang w:val="id-ID"/>
        </w:rPr>
        <w:t>cluster sampling</w:t>
      </w:r>
      <w:r w:rsidR="00CB5FE9">
        <w:rPr>
          <w:rFonts w:ascii="Times New Roman" w:hAnsi="Times New Roman" w:cs="Times New Roman"/>
          <w:lang w:val="id-ID"/>
        </w:rPr>
        <w:t xml:space="preserve">. Desain penelitian yang digunakan berupa </w:t>
      </w:r>
      <w:r w:rsidR="00CB5FE9" w:rsidRPr="00CB5FE9">
        <w:rPr>
          <w:rFonts w:ascii="Times New Roman" w:hAnsi="Times New Roman" w:cs="Times New Roman"/>
          <w:i/>
          <w:lang w:val="id-ID"/>
        </w:rPr>
        <w:t>posttest only with nonequivalent griup design</w:t>
      </w:r>
      <w:r w:rsidR="00CB5FE9">
        <w:rPr>
          <w:rFonts w:ascii="Times New Roman" w:hAnsi="Times New Roman" w:cs="Times New Roman"/>
          <w:lang w:val="id-ID"/>
        </w:rPr>
        <w:t xml:space="preserve"> (Tabel 1).</w:t>
      </w:r>
    </w:p>
    <w:p w:rsidR="00940821" w:rsidRPr="00D71F29" w:rsidRDefault="00940821" w:rsidP="00765760">
      <w:pPr>
        <w:pStyle w:val="BodyText"/>
        <w:spacing w:after="0" w:line="240" w:lineRule="auto"/>
        <w:rPr>
          <w:rFonts w:ascii="Times New Roman" w:hAnsi="Times New Roman" w:cs="Times New Roman"/>
          <w:sz w:val="18"/>
          <w:szCs w:val="18"/>
          <w:lang w:val="id-ID"/>
        </w:rPr>
      </w:pPr>
      <w:r w:rsidRPr="00D71F29">
        <w:rPr>
          <w:rFonts w:ascii="Times New Roman" w:hAnsi="Times New Roman" w:cs="Times New Roman"/>
          <w:sz w:val="18"/>
          <w:szCs w:val="18"/>
          <w:lang w:val="id-ID"/>
        </w:rPr>
        <w:t>Tabel 1. Desain Penelitian</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350"/>
        <w:gridCol w:w="1458"/>
        <w:gridCol w:w="1303"/>
      </w:tblGrid>
      <w:tr w:rsidR="00940821" w:rsidRPr="00821488" w:rsidTr="0093045C">
        <w:tc>
          <w:tcPr>
            <w:tcW w:w="1350" w:type="dxa"/>
            <w:vAlign w:val="center"/>
          </w:tcPr>
          <w:p w:rsidR="00940821" w:rsidRPr="00821488" w:rsidRDefault="00940821" w:rsidP="00940821">
            <w:pPr>
              <w:pStyle w:val="BodyText"/>
              <w:spacing w:after="0" w:line="240" w:lineRule="auto"/>
              <w:jc w:val="center"/>
              <w:rPr>
                <w:rFonts w:ascii="Times New Roman" w:hAnsi="Times New Roman" w:cs="Times New Roman"/>
                <w:b/>
                <w:sz w:val="18"/>
                <w:szCs w:val="18"/>
                <w:lang w:val="id-ID"/>
              </w:rPr>
            </w:pPr>
            <w:r w:rsidRPr="00821488">
              <w:rPr>
                <w:rFonts w:ascii="Times New Roman" w:hAnsi="Times New Roman" w:cs="Times New Roman"/>
                <w:b/>
                <w:sz w:val="18"/>
                <w:szCs w:val="18"/>
                <w:lang w:val="id-ID"/>
              </w:rPr>
              <w:t>Kelas</w:t>
            </w:r>
          </w:p>
        </w:tc>
        <w:tc>
          <w:tcPr>
            <w:tcW w:w="1458" w:type="dxa"/>
            <w:vAlign w:val="center"/>
          </w:tcPr>
          <w:p w:rsidR="00940821" w:rsidRPr="00821488" w:rsidRDefault="00940821" w:rsidP="00940821">
            <w:pPr>
              <w:pStyle w:val="BodyText"/>
              <w:spacing w:after="0" w:line="240" w:lineRule="auto"/>
              <w:jc w:val="center"/>
              <w:rPr>
                <w:rFonts w:ascii="Times New Roman" w:hAnsi="Times New Roman" w:cs="Times New Roman"/>
                <w:b/>
                <w:sz w:val="18"/>
                <w:szCs w:val="18"/>
                <w:lang w:val="id-ID"/>
              </w:rPr>
            </w:pPr>
            <w:r w:rsidRPr="00821488">
              <w:rPr>
                <w:rFonts w:ascii="Times New Roman" w:hAnsi="Times New Roman" w:cs="Times New Roman"/>
                <w:b/>
                <w:sz w:val="18"/>
                <w:szCs w:val="18"/>
                <w:lang w:val="id-ID"/>
              </w:rPr>
              <w:t>Perlakuan</w:t>
            </w:r>
          </w:p>
        </w:tc>
        <w:tc>
          <w:tcPr>
            <w:tcW w:w="1303" w:type="dxa"/>
            <w:vAlign w:val="center"/>
          </w:tcPr>
          <w:p w:rsidR="00940821" w:rsidRPr="00821488" w:rsidRDefault="00940821" w:rsidP="00940821">
            <w:pPr>
              <w:pStyle w:val="BodyText"/>
              <w:spacing w:after="0" w:line="240" w:lineRule="auto"/>
              <w:jc w:val="center"/>
              <w:rPr>
                <w:rFonts w:ascii="Times New Roman" w:hAnsi="Times New Roman" w:cs="Times New Roman"/>
                <w:b/>
                <w:sz w:val="18"/>
                <w:szCs w:val="18"/>
                <w:lang w:val="id-ID"/>
              </w:rPr>
            </w:pPr>
            <w:r w:rsidRPr="00821488">
              <w:rPr>
                <w:rFonts w:ascii="Times New Roman" w:hAnsi="Times New Roman" w:cs="Times New Roman"/>
                <w:b/>
                <w:sz w:val="18"/>
                <w:szCs w:val="18"/>
                <w:lang w:val="id-ID"/>
              </w:rPr>
              <w:t>Posttest</w:t>
            </w:r>
          </w:p>
        </w:tc>
      </w:tr>
      <w:tr w:rsidR="00940821" w:rsidRPr="00821488" w:rsidTr="0093045C">
        <w:tc>
          <w:tcPr>
            <w:tcW w:w="1350" w:type="dxa"/>
            <w:vAlign w:val="center"/>
          </w:tcPr>
          <w:p w:rsidR="00940821" w:rsidRPr="00821488" w:rsidRDefault="00940821" w:rsidP="00940821">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Eksperimen 1 (PBL)</w:t>
            </w:r>
          </w:p>
        </w:tc>
        <w:tc>
          <w:tcPr>
            <w:tcW w:w="1458" w:type="dxa"/>
            <w:vAlign w:val="center"/>
          </w:tcPr>
          <w:p w:rsidR="00940821" w:rsidRPr="00821488" w:rsidRDefault="00940821" w:rsidP="00940821">
            <w:pPr>
              <w:pStyle w:val="BodyText"/>
              <w:spacing w:after="0" w:line="240" w:lineRule="auto"/>
              <w:jc w:val="center"/>
              <w:rPr>
                <w:rFonts w:ascii="Times New Roman" w:hAnsi="Times New Roman" w:cs="Times New Roman"/>
                <w:sz w:val="18"/>
                <w:szCs w:val="18"/>
                <w:vertAlign w:val="subscript"/>
                <w:lang w:val="id-ID"/>
              </w:rPr>
            </w:pPr>
            <w:r w:rsidRPr="00821488">
              <w:rPr>
                <w:rFonts w:ascii="Times New Roman" w:hAnsi="Times New Roman" w:cs="Times New Roman"/>
                <w:sz w:val="18"/>
                <w:szCs w:val="18"/>
                <w:lang w:val="id-ID"/>
              </w:rPr>
              <w:t>X</w:t>
            </w:r>
            <w:r w:rsidRPr="00821488">
              <w:rPr>
                <w:rFonts w:ascii="Times New Roman" w:hAnsi="Times New Roman" w:cs="Times New Roman"/>
                <w:sz w:val="18"/>
                <w:szCs w:val="18"/>
                <w:vertAlign w:val="subscript"/>
                <w:lang w:val="id-ID"/>
              </w:rPr>
              <w:t>1</w:t>
            </w:r>
          </w:p>
        </w:tc>
        <w:tc>
          <w:tcPr>
            <w:tcW w:w="1303" w:type="dxa"/>
            <w:vAlign w:val="center"/>
          </w:tcPr>
          <w:p w:rsidR="00940821" w:rsidRPr="00821488" w:rsidRDefault="00940821" w:rsidP="00940821">
            <w:pPr>
              <w:jc w:val="center"/>
              <w:rPr>
                <w:sz w:val="18"/>
                <w:szCs w:val="18"/>
              </w:rPr>
            </w:pPr>
            <w:r w:rsidRPr="00821488">
              <w:rPr>
                <w:rFonts w:cs="Times New Roman"/>
                <w:sz w:val="18"/>
                <w:szCs w:val="18"/>
              </w:rPr>
              <w:t>0</w:t>
            </w:r>
            <w:r w:rsidRPr="00821488">
              <w:rPr>
                <w:rFonts w:cs="Times New Roman"/>
                <w:sz w:val="18"/>
                <w:szCs w:val="18"/>
                <w:vertAlign w:val="subscript"/>
              </w:rPr>
              <w:t>1</w:t>
            </w:r>
          </w:p>
        </w:tc>
      </w:tr>
      <w:tr w:rsidR="00940821" w:rsidRPr="00821488" w:rsidTr="0093045C">
        <w:tc>
          <w:tcPr>
            <w:tcW w:w="1350" w:type="dxa"/>
            <w:vAlign w:val="center"/>
          </w:tcPr>
          <w:p w:rsidR="00940821" w:rsidRPr="00821488" w:rsidRDefault="00940821" w:rsidP="00940821">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Eksperimen 2 (NHT-SCCS)</w:t>
            </w:r>
          </w:p>
        </w:tc>
        <w:tc>
          <w:tcPr>
            <w:tcW w:w="1458" w:type="dxa"/>
            <w:vAlign w:val="center"/>
          </w:tcPr>
          <w:p w:rsidR="00940821" w:rsidRPr="00821488" w:rsidRDefault="00940821" w:rsidP="00940821">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X</w:t>
            </w:r>
            <w:r w:rsidRPr="00821488">
              <w:rPr>
                <w:rFonts w:ascii="Times New Roman" w:hAnsi="Times New Roman" w:cs="Times New Roman"/>
                <w:sz w:val="18"/>
                <w:szCs w:val="18"/>
                <w:vertAlign w:val="subscript"/>
                <w:lang w:val="id-ID"/>
              </w:rPr>
              <w:t>2</w:t>
            </w:r>
          </w:p>
        </w:tc>
        <w:tc>
          <w:tcPr>
            <w:tcW w:w="1303" w:type="dxa"/>
            <w:vAlign w:val="center"/>
          </w:tcPr>
          <w:p w:rsidR="00940821" w:rsidRPr="00821488" w:rsidRDefault="00940821" w:rsidP="00940821">
            <w:pPr>
              <w:jc w:val="center"/>
              <w:rPr>
                <w:sz w:val="18"/>
                <w:szCs w:val="18"/>
              </w:rPr>
            </w:pPr>
            <w:r w:rsidRPr="00821488">
              <w:rPr>
                <w:rFonts w:cs="Times New Roman"/>
                <w:sz w:val="18"/>
                <w:szCs w:val="18"/>
              </w:rPr>
              <w:t>0</w:t>
            </w:r>
            <w:r w:rsidRPr="00821488">
              <w:rPr>
                <w:rFonts w:cs="Times New Roman"/>
                <w:sz w:val="18"/>
                <w:szCs w:val="18"/>
                <w:vertAlign w:val="subscript"/>
              </w:rPr>
              <w:t>2</w:t>
            </w:r>
          </w:p>
        </w:tc>
      </w:tr>
    </w:tbl>
    <w:p w:rsidR="00940821" w:rsidRPr="00821488" w:rsidRDefault="00940821" w:rsidP="00076BF1">
      <w:pPr>
        <w:pStyle w:val="BodyText"/>
        <w:spacing w:after="0" w:line="240" w:lineRule="auto"/>
        <w:jc w:val="both"/>
        <w:rPr>
          <w:rFonts w:ascii="Times New Roman" w:hAnsi="Times New Roman" w:cs="Times New Roman"/>
          <w:sz w:val="18"/>
          <w:szCs w:val="18"/>
          <w:lang w:val="id-ID"/>
        </w:rPr>
      </w:pPr>
      <w:r w:rsidRPr="00821488">
        <w:rPr>
          <w:rFonts w:ascii="Times New Roman" w:hAnsi="Times New Roman" w:cs="Times New Roman"/>
          <w:sz w:val="18"/>
          <w:szCs w:val="18"/>
          <w:lang w:val="id-ID"/>
        </w:rPr>
        <w:t>Keterangan:</w:t>
      </w:r>
    </w:p>
    <w:p w:rsidR="00940821" w:rsidRPr="00821488" w:rsidRDefault="00940821" w:rsidP="00076BF1">
      <w:pPr>
        <w:pStyle w:val="BodyText"/>
        <w:spacing w:after="0" w:line="240" w:lineRule="auto"/>
        <w:jc w:val="both"/>
        <w:rPr>
          <w:rFonts w:ascii="Times New Roman" w:hAnsi="Times New Roman" w:cs="Times New Roman"/>
          <w:sz w:val="18"/>
          <w:szCs w:val="18"/>
          <w:lang w:val="id-ID"/>
        </w:rPr>
      </w:pPr>
      <w:r w:rsidRPr="00821488">
        <w:rPr>
          <w:rFonts w:ascii="Times New Roman" w:hAnsi="Times New Roman" w:cs="Times New Roman"/>
          <w:sz w:val="18"/>
          <w:szCs w:val="18"/>
          <w:lang w:val="id-ID"/>
        </w:rPr>
        <w:t>X</w:t>
      </w:r>
      <w:r w:rsidRPr="00821488">
        <w:rPr>
          <w:rFonts w:ascii="Times New Roman" w:hAnsi="Times New Roman" w:cs="Times New Roman"/>
          <w:sz w:val="18"/>
          <w:szCs w:val="18"/>
          <w:vertAlign w:val="subscript"/>
          <w:lang w:val="id-ID"/>
        </w:rPr>
        <w:t>1</w:t>
      </w:r>
      <w:r w:rsidR="00076BF1" w:rsidRPr="00821488">
        <w:rPr>
          <w:rFonts w:ascii="Times New Roman" w:hAnsi="Times New Roman" w:cs="Times New Roman"/>
          <w:sz w:val="18"/>
          <w:szCs w:val="18"/>
          <w:vertAlign w:val="subscript"/>
          <w:lang w:val="id-ID"/>
        </w:rPr>
        <w:t xml:space="preserve">         </w:t>
      </w:r>
      <w:r w:rsidRPr="00821488">
        <w:rPr>
          <w:rFonts w:ascii="Times New Roman" w:hAnsi="Times New Roman" w:cs="Times New Roman"/>
          <w:sz w:val="18"/>
          <w:szCs w:val="18"/>
          <w:lang w:val="id-ID"/>
        </w:rPr>
        <w:t>: Model PBL</w:t>
      </w:r>
    </w:p>
    <w:p w:rsidR="00940821" w:rsidRPr="00821488" w:rsidRDefault="00940821" w:rsidP="00076BF1">
      <w:pPr>
        <w:pStyle w:val="BodyText"/>
        <w:spacing w:after="0" w:line="240" w:lineRule="auto"/>
        <w:jc w:val="both"/>
        <w:rPr>
          <w:rFonts w:ascii="Times New Roman" w:hAnsi="Times New Roman" w:cs="Times New Roman"/>
          <w:sz w:val="18"/>
          <w:szCs w:val="18"/>
          <w:lang w:val="id-ID"/>
        </w:rPr>
      </w:pPr>
      <w:r w:rsidRPr="00821488">
        <w:rPr>
          <w:rFonts w:ascii="Times New Roman" w:hAnsi="Times New Roman" w:cs="Times New Roman"/>
          <w:sz w:val="18"/>
          <w:szCs w:val="18"/>
          <w:lang w:val="id-ID"/>
        </w:rPr>
        <w:t>X</w:t>
      </w:r>
      <w:r w:rsidRPr="00821488">
        <w:rPr>
          <w:rFonts w:ascii="Times New Roman" w:hAnsi="Times New Roman" w:cs="Times New Roman"/>
          <w:sz w:val="18"/>
          <w:szCs w:val="18"/>
          <w:vertAlign w:val="subscript"/>
          <w:lang w:val="id-ID"/>
        </w:rPr>
        <w:t>2</w:t>
      </w:r>
      <w:r w:rsidRPr="00821488">
        <w:rPr>
          <w:rFonts w:ascii="Times New Roman" w:hAnsi="Times New Roman" w:cs="Times New Roman"/>
          <w:sz w:val="18"/>
          <w:szCs w:val="18"/>
          <w:lang w:val="id-ID"/>
        </w:rPr>
        <w:t xml:space="preserve"> </w:t>
      </w:r>
      <w:r w:rsidR="00076BF1" w:rsidRPr="00821488">
        <w:rPr>
          <w:rFonts w:ascii="Times New Roman" w:hAnsi="Times New Roman" w:cs="Times New Roman"/>
          <w:sz w:val="18"/>
          <w:szCs w:val="18"/>
          <w:lang w:val="id-ID"/>
        </w:rPr>
        <w:t xml:space="preserve">    </w:t>
      </w:r>
      <w:r w:rsidRPr="00821488">
        <w:rPr>
          <w:rFonts w:ascii="Times New Roman" w:hAnsi="Times New Roman" w:cs="Times New Roman"/>
          <w:sz w:val="18"/>
          <w:szCs w:val="18"/>
          <w:lang w:val="id-ID"/>
        </w:rPr>
        <w:t xml:space="preserve">: </w:t>
      </w:r>
      <w:r w:rsidR="00076BF1" w:rsidRPr="00821488">
        <w:rPr>
          <w:rFonts w:ascii="Times New Roman" w:hAnsi="Times New Roman" w:cs="Times New Roman"/>
          <w:sz w:val="18"/>
          <w:szCs w:val="18"/>
          <w:lang w:val="id-ID"/>
        </w:rPr>
        <w:t>Model NHT-SCCS</w:t>
      </w:r>
      <w:r w:rsidR="0093045C" w:rsidRPr="00821488">
        <w:rPr>
          <w:rFonts w:ascii="Times New Roman" w:hAnsi="Times New Roman" w:cs="Times New Roman"/>
          <w:sz w:val="18"/>
          <w:szCs w:val="18"/>
          <w:lang w:val="id-ID"/>
        </w:rPr>
        <w:t xml:space="preserve"> </w:t>
      </w:r>
    </w:p>
    <w:p w:rsidR="00076BF1" w:rsidRPr="00821488" w:rsidRDefault="00940821" w:rsidP="00076BF1">
      <w:pPr>
        <w:pStyle w:val="BodyText"/>
        <w:spacing w:after="0" w:line="240" w:lineRule="auto"/>
        <w:jc w:val="both"/>
        <w:rPr>
          <w:rFonts w:ascii="Times New Roman" w:hAnsi="Times New Roman" w:cs="Times New Roman"/>
          <w:sz w:val="18"/>
          <w:szCs w:val="18"/>
          <w:lang w:val="id-ID"/>
        </w:rPr>
      </w:pPr>
      <w:r w:rsidRPr="00821488">
        <w:rPr>
          <w:rFonts w:cs="Times New Roman"/>
          <w:sz w:val="18"/>
          <w:szCs w:val="18"/>
        </w:rPr>
        <w:t>0</w:t>
      </w:r>
      <w:r w:rsidRPr="00821488">
        <w:rPr>
          <w:rFonts w:ascii="Times New Roman" w:hAnsi="Times New Roman" w:cs="Times New Roman"/>
          <w:sz w:val="18"/>
          <w:szCs w:val="18"/>
          <w:vertAlign w:val="subscript"/>
          <w:lang w:val="id-ID"/>
        </w:rPr>
        <w:t>1</w:t>
      </w:r>
      <w:r w:rsidR="00076BF1" w:rsidRPr="00821488">
        <w:rPr>
          <w:rFonts w:ascii="Times New Roman" w:hAnsi="Times New Roman" w:cs="Times New Roman"/>
          <w:sz w:val="18"/>
          <w:szCs w:val="18"/>
          <w:lang w:val="id-ID"/>
        </w:rPr>
        <w:t xml:space="preserve">, </w:t>
      </w:r>
      <w:proofErr w:type="gramStart"/>
      <w:r w:rsidR="00076BF1" w:rsidRPr="00821488">
        <w:rPr>
          <w:rFonts w:cs="Times New Roman"/>
          <w:sz w:val="18"/>
          <w:szCs w:val="18"/>
        </w:rPr>
        <w:t>0</w:t>
      </w:r>
      <w:r w:rsidR="00076BF1" w:rsidRPr="00821488">
        <w:rPr>
          <w:rFonts w:ascii="Times New Roman" w:hAnsi="Times New Roman" w:cs="Times New Roman"/>
          <w:sz w:val="18"/>
          <w:szCs w:val="18"/>
          <w:vertAlign w:val="subscript"/>
          <w:lang w:val="id-ID"/>
        </w:rPr>
        <w:t>2</w:t>
      </w:r>
      <w:r w:rsidR="00076BF1" w:rsidRPr="00821488">
        <w:rPr>
          <w:rFonts w:ascii="Times New Roman" w:hAnsi="Times New Roman" w:cs="Times New Roman"/>
          <w:sz w:val="18"/>
          <w:szCs w:val="18"/>
          <w:lang w:val="id-ID"/>
        </w:rPr>
        <w:t xml:space="preserve"> :</w:t>
      </w:r>
      <w:proofErr w:type="gramEnd"/>
      <w:r w:rsidR="00076BF1" w:rsidRPr="00821488">
        <w:rPr>
          <w:rFonts w:ascii="Times New Roman" w:hAnsi="Times New Roman" w:cs="Times New Roman"/>
          <w:sz w:val="18"/>
          <w:szCs w:val="18"/>
          <w:lang w:val="id-ID"/>
        </w:rPr>
        <w:t xml:space="preserve"> Posttest Keterampilan Berpikir Kritis</w:t>
      </w:r>
    </w:p>
    <w:p w:rsidR="00076BF1" w:rsidRPr="00076BF1" w:rsidRDefault="00076BF1" w:rsidP="00076BF1">
      <w:pPr>
        <w:pStyle w:val="BodyText"/>
        <w:spacing w:after="0"/>
        <w:jc w:val="both"/>
        <w:rPr>
          <w:rFonts w:ascii="Times New Roman" w:hAnsi="Times New Roman" w:cs="Times New Roman"/>
          <w:lang w:val="id-ID"/>
        </w:rPr>
      </w:pPr>
    </w:p>
    <w:p w:rsidR="00D72387" w:rsidRDefault="00076BF1" w:rsidP="00076BF1">
      <w:pPr>
        <w:pStyle w:val="BodyText"/>
        <w:ind w:firstLine="567"/>
        <w:jc w:val="both"/>
        <w:rPr>
          <w:rFonts w:ascii="Times New Roman" w:hAnsi="Times New Roman" w:cs="Times New Roman"/>
          <w:lang w:val="id-ID"/>
        </w:rPr>
      </w:pPr>
      <w:r>
        <w:rPr>
          <w:rFonts w:ascii="Times New Roman" w:hAnsi="Times New Roman" w:cs="Times New Roman"/>
          <w:lang w:val="id-ID"/>
        </w:rPr>
        <w:t>Pengambilan data pada penelitian berupa tes dan non-tes. Lembar observasi pembelajaran digunakan</w:t>
      </w:r>
      <w:r w:rsidR="00260300">
        <w:rPr>
          <w:rFonts w:ascii="Times New Roman" w:hAnsi="Times New Roman" w:cs="Times New Roman"/>
          <w:lang w:val="id-ID"/>
        </w:rPr>
        <w:t xml:space="preserve"> sebagai pengukuran ketercapaian dalam pembelajaran yang telah divalidasi dua ahli. Tes dilakukan untuk pengujian keterampilan berpikir kritis siswa diakhir pembelajaran dalam bentuk </w:t>
      </w:r>
      <w:r w:rsidR="00260300">
        <w:rPr>
          <w:rFonts w:ascii="Times New Roman" w:hAnsi="Times New Roman" w:cs="Times New Roman"/>
          <w:i/>
          <w:lang w:val="id-ID"/>
        </w:rPr>
        <w:t>essay</w:t>
      </w:r>
      <w:r w:rsidR="00260300">
        <w:rPr>
          <w:rFonts w:ascii="Times New Roman" w:hAnsi="Times New Roman" w:cs="Times New Roman"/>
          <w:lang w:val="id-ID"/>
        </w:rPr>
        <w:t xml:space="preserve"> yang telah diuji validitas dan realibilitasnya.</w:t>
      </w:r>
    </w:p>
    <w:p w:rsidR="00076BF1" w:rsidRDefault="00D72387" w:rsidP="00076BF1">
      <w:pPr>
        <w:pStyle w:val="BodyText"/>
        <w:ind w:firstLine="567"/>
        <w:jc w:val="both"/>
        <w:rPr>
          <w:rFonts w:ascii="Times New Roman" w:hAnsi="Times New Roman" w:cs="Times New Roman"/>
          <w:lang w:val="id-ID"/>
        </w:rPr>
      </w:pPr>
      <w:r>
        <w:rPr>
          <w:rFonts w:ascii="Times New Roman" w:hAnsi="Times New Roman" w:cs="Times New Roman"/>
          <w:lang w:val="id-ID"/>
        </w:rPr>
        <w:t xml:space="preserve">Pengolahan dan penganalisisan data menggunakan uji statistik (uji </w:t>
      </w:r>
      <w:r w:rsidRPr="00D72387">
        <w:rPr>
          <w:rFonts w:ascii="Times New Roman" w:hAnsi="Times New Roman" w:cs="Times New Roman"/>
          <w:i/>
          <w:lang w:val="id-ID"/>
        </w:rPr>
        <w:t>independent t-test</w:t>
      </w:r>
      <w:r>
        <w:rPr>
          <w:rFonts w:ascii="Times New Roman" w:hAnsi="Times New Roman" w:cs="Times New Roman"/>
          <w:lang w:val="id-ID"/>
        </w:rPr>
        <w:t>). Sebelum uji-t dilakukan uji prasyarat analisis terlebih dahulu menggunakan uji normalitas dan homogenitas untuk diperoleh data yang berdistribusi normal dan homogen.</w:t>
      </w:r>
    </w:p>
    <w:p w:rsidR="00765760" w:rsidRDefault="00765760" w:rsidP="00076BF1">
      <w:pPr>
        <w:pStyle w:val="BodyText"/>
        <w:ind w:firstLine="567"/>
        <w:jc w:val="both"/>
        <w:rPr>
          <w:rFonts w:ascii="Times New Roman" w:hAnsi="Times New Roman" w:cs="Times New Roman"/>
          <w:lang w:val="id-ID"/>
        </w:rPr>
      </w:pPr>
      <w:r>
        <w:rPr>
          <w:rFonts w:ascii="Times New Roman" w:hAnsi="Times New Roman" w:cs="Times New Roman"/>
          <w:lang w:val="id-ID"/>
        </w:rPr>
        <w:lastRenderedPageBreak/>
        <w:t>Aspek keterampilan berpikir kritis menurut facione disajikan pada Tabel 2.</w:t>
      </w:r>
    </w:p>
    <w:p w:rsidR="00BE6A8C" w:rsidRPr="00D71F29" w:rsidRDefault="00BE6A8C" w:rsidP="00765760">
      <w:pPr>
        <w:pStyle w:val="BodyText"/>
        <w:spacing w:after="0" w:line="240" w:lineRule="auto"/>
        <w:rPr>
          <w:rFonts w:ascii="Times New Roman" w:hAnsi="Times New Roman" w:cs="Times New Roman"/>
          <w:sz w:val="18"/>
          <w:szCs w:val="18"/>
          <w:lang w:val="id-ID"/>
        </w:rPr>
      </w:pPr>
      <w:r w:rsidRPr="00D71F29">
        <w:rPr>
          <w:rFonts w:ascii="Times New Roman" w:hAnsi="Times New Roman" w:cs="Times New Roman"/>
          <w:sz w:val="18"/>
          <w:szCs w:val="18"/>
          <w:lang w:val="id-ID"/>
        </w:rPr>
        <w:t xml:space="preserve">Tabel 2. Aspek Bepikir Kritis </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126"/>
      </w:tblGrid>
      <w:tr w:rsidR="0093045C" w:rsidRPr="00821488" w:rsidTr="00E97FB4">
        <w:tc>
          <w:tcPr>
            <w:tcW w:w="1985" w:type="dxa"/>
            <w:vAlign w:val="center"/>
          </w:tcPr>
          <w:p w:rsidR="0093045C" w:rsidRPr="00821488" w:rsidRDefault="0093045C" w:rsidP="00821488">
            <w:pPr>
              <w:pStyle w:val="BodyText"/>
              <w:spacing w:after="0" w:line="240" w:lineRule="auto"/>
              <w:jc w:val="center"/>
              <w:rPr>
                <w:rFonts w:ascii="Times New Roman" w:hAnsi="Times New Roman" w:cs="Times New Roman"/>
                <w:b/>
                <w:sz w:val="18"/>
                <w:szCs w:val="18"/>
                <w:lang w:val="id-ID"/>
              </w:rPr>
            </w:pPr>
            <w:r w:rsidRPr="00821488">
              <w:rPr>
                <w:rFonts w:ascii="Times New Roman" w:hAnsi="Times New Roman" w:cs="Times New Roman"/>
                <w:b/>
                <w:sz w:val="18"/>
                <w:szCs w:val="18"/>
                <w:lang w:val="id-ID"/>
              </w:rPr>
              <w:t>Aspek keterampilan berpikir kritis</w:t>
            </w:r>
          </w:p>
        </w:tc>
        <w:tc>
          <w:tcPr>
            <w:tcW w:w="2126" w:type="dxa"/>
            <w:vAlign w:val="center"/>
          </w:tcPr>
          <w:p w:rsidR="0093045C" w:rsidRPr="00821488" w:rsidRDefault="0093045C" w:rsidP="00821488">
            <w:pPr>
              <w:pStyle w:val="BodyText"/>
              <w:spacing w:after="0" w:line="240" w:lineRule="auto"/>
              <w:jc w:val="center"/>
              <w:rPr>
                <w:rFonts w:ascii="Times New Roman" w:hAnsi="Times New Roman" w:cs="Times New Roman"/>
                <w:b/>
                <w:sz w:val="18"/>
                <w:szCs w:val="18"/>
                <w:lang w:val="id-ID"/>
              </w:rPr>
            </w:pPr>
            <w:r w:rsidRPr="00821488">
              <w:rPr>
                <w:rFonts w:ascii="Times New Roman" w:hAnsi="Times New Roman" w:cs="Times New Roman"/>
                <w:b/>
                <w:sz w:val="18"/>
                <w:szCs w:val="18"/>
                <w:lang w:val="id-ID"/>
              </w:rPr>
              <w:t>Sub keterampilan</w:t>
            </w:r>
          </w:p>
        </w:tc>
      </w:tr>
      <w:tr w:rsidR="0093045C" w:rsidRPr="00821488" w:rsidTr="00E61900">
        <w:tc>
          <w:tcPr>
            <w:tcW w:w="1985" w:type="dxa"/>
          </w:tcPr>
          <w:p w:rsidR="0093045C" w:rsidRPr="00821488" w:rsidRDefault="0093045C" w:rsidP="00821488">
            <w:pPr>
              <w:pStyle w:val="BodyText"/>
              <w:spacing w:after="0" w:line="240" w:lineRule="auto"/>
              <w:jc w:val="both"/>
              <w:rPr>
                <w:rFonts w:ascii="Times New Roman" w:hAnsi="Times New Roman" w:cs="Times New Roman"/>
                <w:i/>
                <w:sz w:val="18"/>
                <w:szCs w:val="18"/>
                <w:lang w:val="id-ID"/>
              </w:rPr>
            </w:pPr>
            <w:r w:rsidRPr="00821488">
              <w:rPr>
                <w:rFonts w:ascii="Times New Roman" w:hAnsi="Times New Roman" w:cs="Times New Roman"/>
                <w:i/>
                <w:sz w:val="18"/>
                <w:szCs w:val="18"/>
                <w:lang w:val="id-ID"/>
              </w:rPr>
              <w:t>Interpretation</w:t>
            </w:r>
          </w:p>
        </w:tc>
        <w:tc>
          <w:tcPr>
            <w:tcW w:w="2126" w:type="dxa"/>
            <w:vAlign w:val="center"/>
          </w:tcPr>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Kategorisasi</w:t>
            </w:r>
          </w:p>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 xml:space="preserve">Pengkodean </w:t>
            </w:r>
          </w:p>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Klarifikasi arti</w:t>
            </w:r>
          </w:p>
        </w:tc>
      </w:tr>
      <w:tr w:rsidR="0093045C" w:rsidRPr="00821488" w:rsidTr="00E61900">
        <w:tc>
          <w:tcPr>
            <w:tcW w:w="1985" w:type="dxa"/>
          </w:tcPr>
          <w:p w:rsidR="0093045C" w:rsidRPr="00821488" w:rsidRDefault="0093045C" w:rsidP="00821488">
            <w:pPr>
              <w:pStyle w:val="BodyText"/>
              <w:spacing w:after="0" w:line="240" w:lineRule="auto"/>
              <w:jc w:val="both"/>
              <w:rPr>
                <w:rFonts w:ascii="Times New Roman" w:hAnsi="Times New Roman" w:cs="Times New Roman"/>
                <w:i/>
                <w:sz w:val="18"/>
                <w:szCs w:val="18"/>
                <w:lang w:val="id-ID"/>
              </w:rPr>
            </w:pPr>
            <w:r w:rsidRPr="00821488">
              <w:rPr>
                <w:rFonts w:ascii="Times New Roman" w:hAnsi="Times New Roman" w:cs="Times New Roman"/>
                <w:i/>
                <w:sz w:val="18"/>
                <w:szCs w:val="18"/>
                <w:lang w:val="id-ID"/>
              </w:rPr>
              <w:t>Analysis</w:t>
            </w:r>
          </w:p>
        </w:tc>
        <w:tc>
          <w:tcPr>
            <w:tcW w:w="2126" w:type="dxa"/>
            <w:vAlign w:val="center"/>
          </w:tcPr>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Pengkajian</w:t>
            </w:r>
            <w:r w:rsidR="00E61900" w:rsidRPr="00821488">
              <w:rPr>
                <w:rFonts w:ascii="Times New Roman" w:hAnsi="Times New Roman" w:cs="Times New Roman"/>
                <w:sz w:val="18"/>
                <w:szCs w:val="18"/>
                <w:lang w:val="id-ID"/>
              </w:rPr>
              <w:t xml:space="preserve"> </w:t>
            </w:r>
            <w:r w:rsidRPr="00821488">
              <w:rPr>
                <w:rFonts w:ascii="Times New Roman" w:hAnsi="Times New Roman" w:cs="Times New Roman"/>
                <w:sz w:val="18"/>
                <w:szCs w:val="18"/>
                <w:lang w:val="id-ID"/>
              </w:rPr>
              <w:t>argumen</w:t>
            </w:r>
          </w:p>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Penganalisisan argumen</w:t>
            </w:r>
          </w:p>
        </w:tc>
      </w:tr>
      <w:tr w:rsidR="0093045C" w:rsidRPr="00821488" w:rsidTr="00E61900">
        <w:tc>
          <w:tcPr>
            <w:tcW w:w="1985" w:type="dxa"/>
          </w:tcPr>
          <w:p w:rsidR="0093045C" w:rsidRPr="00821488" w:rsidRDefault="0093045C" w:rsidP="00821488">
            <w:pPr>
              <w:pStyle w:val="BodyText"/>
              <w:spacing w:after="0" w:line="240" w:lineRule="auto"/>
              <w:jc w:val="both"/>
              <w:rPr>
                <w:rFonts w:ascii="Times New Roman" w:hAnsi="Times New Roman" w:cs="Times New Roman"/>
                <w:i/>
                <w:sz w:val="18"/>
                <w:szCs w:val="18"/>
                <w:lang w:val="id-ID"/>
              </w:rPr>
            </w:pPr>
            <w:r w:rsidRPr="00821488">
              <w:rPr>
                <w:rFonts w:ascii="Times New Roman" w:hAnsi="Times New Roman" w:cs="Times New Roman"/>
                <w:i/>
                <w:sz w:val="18"/>
                <w:szCs w:val="18"/>
                <w:lang w:val="id-ID"/>
              </w:rPr>
              <w:t>Inference</w:t>
            </w:r>
          </w:p>
        </w:tc>
        <w:tc>
          <w:tcPr>
            <w:tcW w:w="2126" w:type="dxa"/>
            <w:vAlign w:val="center"/>
          </w:tcPr>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Mempertanyakan bukti</w:t>
            </w:r>
          </w:p>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Menduga alternatif</w:t>
            </w:r>
          </w:p>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Menarik kesimpulan</w:t>
            </w:r>
          </w:p>
        </w:tc>
      </w:tr>
      <w:tr w:rsidR="0093045C" w:rsidRPr="00821488" w:rsidTr="00E61900">
        <w:tc>
          <w:tcPr>
            <w:tcW w:w="1985" w:type="dxa"/>
          </w:tcPr>
          <w:p w:rsidR="0093045C" w:rsidRPr="00821488" w:rsidRDefault="0093045C" w:rsidP="00821488">
            <w:pPr>
              <w:pStyle w:val="BodyText"/>
              <w:spacing w:after="0" w:line="240" w:lineRule="auto"/>
              <w:jc w:val="both"/>
              <w:rPr>
                <w:rFonts w:ascii="Times New Roman" w:hAnsi="Times New Roman" w:cs="Times New Roman"/>
                <w:i/>
                <w:sz w:val="18"/>
                <w:szCs w:val="18"/>
                <w:lang w:val="id-ID"/>
              </w:rPr>
            </w:pPr>
            <w:r w:rsidRPr="00821488">
              <w:rPr>
                <w:rFonts w:ascii="Times New Roman" w:hAnsi="Times New Roman" w:cs="Times New Roman"/>
                <w:i/>
                <w:sz w:val="18"/>
                <w:szCs w:val="18"/>
                <w:lang w:val="id-ID"/>
              </w:rPr>
              <w:t>Evaluation</w:t>
            </w:r>
          </w:p>
        </w:tc>
        <w:tc>
          <w:tcPr>
            <w:tcW w:w="2126" w:type="dxa"/>
            <w:vAlign w:val="center"/>
          </w:tcPr>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Menilai klaim</w:t>
            </w:r>
          </w:p>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Menilai argumen</w:t>
            </w:r>
          </w:p>
        </w:tc>
      </w:tr>
      <w:tr w:rsidR="0093045C" w:rsidRPr="00821488" w:rsidTr="00E61900">
        <w:tc>
          <w:tcPr>
            <w:tcW w:w="1985" w:type="dxa"/>
          </w:tcPr>
          <w:p w:rsidR="0093045C" w:rsidRPr="00821488" w:rsidRDefault="0093045C" w:rsidP="00821488">
            <w:pPr>
              <w:pStyle w:val="BodyText"/>
              <w:spacing w:after="0" w:line="240" w:lineRule="auto"/>
              <w:jc w:val="both"/>
              <w:rPr>
                <w:rFonts w:ascii="Times New Roman" w:hAnsi="Times New Roman" w:cs="Times New Roman"/>
                <w:i/>
                <w:sz w:val="18"/>
                <w:szCs w:val="18"/>
                <w:lang w:val="id-ID"/>
              </w:rPr>
            </w:pPr>
            <w:r w:rsidRPr="00821488">
              <w:rPr>
                <w:rFonts w:ascii="Times New Roman" w:hAnsi="Times New Roman" w:cs="Times New Roman"/>
                <w:i/>
                <w:sz w:val="18"/>
                <w:szCs w:val="18"/>
                <w:lang w:val="id-ID"/>
              </w:rPr>
              <w:t>Explanation</w:t>
            </w:r>
          </w:p>
        </w:tc>
        <w:tc>
          <w:tcPr>
            <w:tcW w:w="2126" w:type="dxa"/>
            <w:vAlign w:val="center"/>
          </w:tcPr>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Menyatakan hasil</w:t>
            </w:r>
          </w:p>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Membenarkan prosedur</w:t>
            </w:r>
          </w:p>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Menyajikan argumen</w:t>
            </w:r>
          </w:p>
        </w:tc>
      </w:tr>
      <w:tr w:rsidR="0093045C" w:rsidRPr="00821488" w:rsidTr="00E61900">
        <w:tc>
          <w:tcPr>
            <w:tcW w:w="1985" w:type="dxa"/>
          </w:tcPr>
          <w:p w:rsidR="0093045C" w:rsidRPr="00821488" w:rsidRDefault="0093045C" w:rsidP="00821488">
            <w:pPr>
              <w:pStyle w:val="BodyText"/>
              <w:spacing w:after="0" w:line="240" w:lineRule="auto"/>
              <w:jc w:val="both"/>
              <w:rPr>
                <w:rFonts w:ascii="Times New Roman" w:hAnsi="Times New Roman" w:cs="Times New Roman"/>
                <w:i/>
                <w:sz w:val="18"/>
                <w:szCs w:val="18"/>
                <w:lang w:val="id-ID"/>
              </w:rPr>
            </w:pPr>
            <w:r w:rsidRPr="00821488">
              <w:rPr>
                <w:rFonts w:ascii="Times New Roman" w:hAnsi="Times New Roman" w:cs="Times New Roman"/>
                <w:i/>
                <w:sz w:val="18"/>
                <w:szCs w:val="18"/>
                <w:lang w:val="id-ID"/>
              </w:rPr>
              <w:t>Self Regulation</w:t>
            </w:r>
          </w:p>
        </w:tc>
        <w:tc>
          <w:tcPr>
            <w:tcW w:w="2126" w:type="dxa"/>
            <w:vAlign w:val="center"/>
          </w:tcPr>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Pengkajian diri</w:t>
            </w:r>
          </w:p>
          <w:p w:rsidR="0093045C" w:rsidRPr="00821488" w:rsidRDefault="0093045C" w:rsidP="00821488">
            <w:pPr>
              <w:pStyle w:val="BodyText"/>
              <w:spacing w:after="0" w:line="240" w:lineRule="auto"/>
              <w:rPr>
                <w:rFonts w:ascii="Times New Roman" w:hAnsi="Times New Roman" w:cs="Times New Roman"/>
                <w:sz w:val="18"/>
                <w:szCs w:val="18"/>
                <w:lang w:val="id-ID"/>
              </w:rPr>
            </w:pPr>
            <w:r w:rsidRPr="00821488">
              <w:rPr>
                <w:rFonts w:ascii="Times New Roman" w:hAnsi="Times New Roman" w:cs="Times New Roman"/>
                <w:sz w:val="18"/>
                <w:szCs w:val="18"/>
                <w:lang w:val="id-ID"/>
              </w:rPr>
              <w:t xml:space="preserve">Koreksi diri </w:t>
            </w:r>
          </w:p>
        </w:tc>
      </w:tr>
    </w:tbl>
    <w:p w:rsidR="003C5A40" w:rsidRDefault="003C5A40" w:rsidP="003C5A40">
      <w:pPr>
        <w:pStyle w:val="BodyText"/>
        <w:spacing w:after="0"/>
        <w:jc w:val="both"/>
        <w:rPr>
          <w:rFonts w:ascii="Times New Roman" w:hAnsi="Times New Roman" w:cs="Times New Roman"/>
          <w:lang w:val="id-ID"/>
        </w:rPr>
      </w:pPr>
    </w:p>
    <w:p w:rsidR="00745905" w:rsidRPr="00745905" w:rsidRDefault="00745905" w:rsidP="003C5A40">
      <w:pPr>
        <w:pStyle w:val="BodyText"/>
        <w:spacing w:after="0"/>
        <w:jc w:val="both"/>
        <w:rPr>
          <w:rFonts w:ascii="Times New Roman" w:hAnsi="Times New Roman" w:cs="Times New Roman"/>
          <w:b/>
          <w:lang w:val="id-ID"/>
        </w:rPr>
      </w:pPr>
      <w:r w:rsidRPr="00745905">
        <w:rPr>
          <w:rFonts w:ascii="Times New Roman" w:hAnsi="Times New Roman" w:cs="Times New Roman"/>
          <w:b/>
          <w:lang w:val="id-ID"/>
        </w:rPr>
        <w:t>HASIL DAN PEMBAHASAN</w:t>
      </w:r>
      <w:r w:rsidR="000C3D19">
        <w:rPr>
          <w:rFonts w:ascii="Times New Roman" w:hAnsi="Times New Roman" w:cs="Times New Roman"/>
          <w:b/>
          <w:lang w:val="id-ID"/>
        </w:rPr>
        <w:t xml:space="preserve"> </w:t>
      </w:r>
    </w:p>
    <w:p w:rsidR="00B77BD0" w:rsidRDefault="00D3702D" w:rsidP="00B77BD0">
      <w:pPr>
        <w:pStyle w:val="BodyText"/>
        <w:ind w:firstLine="567"/>
        <w:jc w:val="both"/>
        <w:rPr>
          <w:rFonts w:ascii="Times New Roman" w:hAnsi="Times New Roman" w:cs="Times New Roman"/>
          <w:lang w:val="id-ID"/>
        </w:rPr>
      </w:pPr>
      <w:r w:rsidRPr="00D3702D">
        <w:rPr>
          <w:rFonts w:ascii="Times New Roman" w:hAnsi="Times New Roman" w:cs="Times New Roman"/>
          <w:lang w:val="id-ID"/>
        </w:rPr>
        <w:t xml:space="preserve">Data-data yang dideskripsikan adalah data hasil </w:t>
      </w:r>
      <w:r w:rsidRPr="00A2782B">
        <w:rPr>
          <w:rFonts w:ascii="Times New Roman" w:hAnsi="Times New Roman" w:cs="Times New Roman"/>
          <w:i/>
          <w:lang w:val="id-ID"/>
        </w:rPr>
        <w:t xml:space="preserve">posttest </w:t>
      </w:r>
      <w:r w:rsidRPr="00D3702D">
        <w:rPr>
          <w:rFonts w:ascii="Times New Roman" w:hAnsi="Times New Roman" w:cs="Times New Roman"/>
          <w:lang w:val="id-ID"/>
        </w:rPr>
        <w:t xml:space="preserve">keterampilan berpikir kritis dan hasil observasi dari kegiatan pembelajaran yang dilakukan. Hasil perhitungan data </w:t>
      </w:r>
      <w:r w:rsidRPr="00A2782B">
        <w:rPr>
          <w:rFonts w:ascii="Times New Roman" w:hAnsi="Times New Roman" w:cs="Times New Roman"/>
          <w:i/>
          <w:lang w:val="id-ID"/>
        </w:rPr>
        <w:t xml:space="preserve">posttest </w:t>
      </w:r>
      <w:r w:rsidRPr="00D3702D">
        <w:rPr>
          <w:rFonts w:ascii="Times New Roman" w:hAnsi="Times New Roman" w:cs="Times New Roman"/>
          <w:lang w:val="id-ID"/>
        </w:rPr>
        <w:t>kedua kelas eksperimen selanjutnya dianalisis berdasarkan indikator-indikator untuk melihat perbedaan keterampilan berpikir kritis siswa antara model model PBL dengan NHT-SCCS. Kategori keterampilan berpik</w:t>
      </w:r>
      <w:r>
        <w:rPr>
          <w:rFonts w:ascii="Times New Roman" w:hAnsi="Times New Roman" w:cs="Times New Roman"/>
          <w:lang w:val="id-ID"/>
        </w:rPr>
        <w:t>ir kritis disajikan pada Tabel 3</w:t>
      </w:r>
      <w:r w:rsidRPr="00D3702D">
        <w:rPr>
          <w:rFonts w:ascii="Times New Roman" w:hAnsi="Times New Roman" w:cs="Times New Roman"/>
          <w:lang w:val="id-ID"/>
        </w:rPr>
        <w:t xml:space="preserve">. </w:t>
      </w:r>
    </w:p>
    <w:p w:rsidR="00B77BD0" w:rsidRPr="00D71F29" w:rsidRDefault="00B77BD0" w:rsidP="00D3702D">
      <w:pPr>
        <w:pStyle w:val="BodyText"/>
        <w:spacing w:after="0" w:line="240" w:lineRule="auto"/>
        <w:rPr>
          <w:rFonts w:ascii="Times New Roman" w:hAnsi="Times New Roman" w:cs="Times New Roman"/>
          <w:sz w:val="18"/>
          <w:szCs w:val="18"/>
          <w:lang w:val="id-ID"/>
        </w:rPr>
      </w:pPr>
      <w:r w:rsidRPr="00D71F29">
        <w:rPr>
          <w:rFonts w:ascii="Times New Roman" w:hAnsi="Times New Roman" w:cs="Times New Roman"/>
          <w:sz w:val="18"/>
          <w:szCs w:val="18"/>
          <w:lang w:val="id-ID"/>
        </w:rPr>
        <w:t>Tabel 3. Kategori Keterampilan Berpikir Kritis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079"/>
        <w:gridCol w:w="2032"/>
      </w:tblGrid>
      <w:tr w:rsidR="00B77BD0" w:rsidRPr="00821488" w:rsidTr="005B3DBF">
        <w:tc>
          <w:tcPr>
            <w:tcW w:w="2079" w:type="dxa"/>
            <w:vAlign w:val="center"/>
          </w:tcPr>
          <w:p w:rsidR="00B77BD0" w:rsidRPr="00821488" w:rsidRDefault="00B77BD0" w:rsidP="00B77BD0">
            <w:pPr>
              <w:pStyle w:val="BodyText"/>
              <w:spacing w:after="0" w:line="240" w:lineRule="auto"/>
              <w:jc w:val="center"/>
              <w:rPr>
                <w:rFonts w:ascii="Times New Roman" w:hAnsi="Times New Roman" w:cs="Times New Roman"/>
                <w:b/>
                <w:sz w:val="18"/>
                <w:szCs w:val="18"/>
                <w:lang w:val="id-ID"/>
              </w:rPr>
            </w:pPr>
            <w:r w:rsidRPr="00821488">
              <w:rPr>
                <w:rFonts w:ascii="Times New Roman" w:hAnsi="Times New Roman" w:cs="Times New Roman"/>
                <w:b/>
                <w:sz w:val="18"/>
                <w:szCs w:val="18"/>
                <w:lang w:val="id-ID"/>
              </w:rPr>
              <w:t>Interval persentase keterampilan berpikir kritis</w:t>
            </w:r>
          </w:p>
        </w:tc>
        <w:tc>
          <w:tcPr>
            <w:tcW w:w="2032" w:type="dxa"/>
            <w:vAlign w:val="center"/>
          </w:tcPr>
          <w:p w:rsidR="00B77BD0" w:rsidRPr="00821488" w:rsidRDefault="00B77BD0" w:rsidP="00B77BD0">
            <w:pPr>
              <w:pStyle w:val="BodyText"/>
              <w:spacing w:after="0" w:line="240" w:lineRule="auto"/>
              <w:jc w:val="center"/>
              <w:rPr>
                <w:rFonts w:ascii="Times New Roman" w:hAnsi="Times New Roman" w:cs="Times New Roman"/>
                <w:b/>
                <w:sz w:val="18"/>
                <w:szCs w:val="18"/>
                <w:lang w:val="id-ID"/>
              </w:rPr>
            </w:pPr>
            <w:r w:rsidRPr="00821488">
              <w:rPr>
                <w:rFonts w:ascii="Times New Roman" w:hAnsi="Times New Roman" w:cs="Times New Roman"/>
                <w:b/>
                <w:sz w:val="18"/>
                <w:szCs w:val="18"/>
                <w:lang w:val="id-ID"/>
              </w:rPr>
              <w:t>Kategori</w:t>
            </w:r>
          </w:p>
        </w:tc>
      </w:tr>
      <w:tr w:rsidR="00B77BD0" w:rsidRPr="00821488" w:rsidTr="005B3DBF">
        <w:tc>
          <w:tcPr>
            <w:tcW w:w="2079" w:type="dxa"/>
            <w:vAlign w:val="center"/>
          </w:tcPr>
          <w:p w:rsidR="00B77BD0" w:rsidRPr="00821488" w:rsidRDefault="00B77BD0" w:rsidP="00B77BD0">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80-100</w:t>
            </w:r>
          </w:p>
        </w:tc>
        <w:tc>
          <w:tcPr>
            <w:tcW w:w="2032" w:type="dxa"/>
            <w:vAlign w:val="center"/>
          </w:tcPr>
          <w:p w:rsidR="00B77BD0" w:rsidRPr="00821488" w:rsidRDefault="00B77BD0" w:rsidP="00B77BD0">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Baik sekali</w:t>
            </w:r>
          </w:p>
        </w:tc>
      </w:tr>
      <w:tr w:rsidR="00B77BD0" w:rsidRPr="00821488" w:rsidTr="005B3DBF">
        <w:tc>
          <w:tcPr>
            <w:tcW w:w="2079" w:type="dxa"/>
            <w:vAlign w:val="center"/>
          </w:tcPr>
          <w:p w:rsidR="00B77BD0" w:rsidRPr="00821488" w:rsidRDefault="00B77BD0" w:rsidP="00B77BD0">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66-79</w:t>
            </w:r>
          </w:p>
        </w:tc>
        <w:tc>
          <w:tcPr>
            <w:tcW w:w="2032" w:type="dxa"/>
            <w:vAlign w:val="center"/>
          </w:tcPr>
          <w:p w:rsidR="00B77BD0" w:rsidRPr="00821488" w:rsidRDefault="00B77BD0" w:rsidP="00B77BD0">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Baik</w:t>
            </w:r>
          </w:p>
        </w:tc>
      </w:tr>
      <w:tr w:rsidR="00B77BD0" w:rsidRPr="00821488" w:rsidTr="005B3DBF">
        <w:tc>
          <w:tcPr>
            <w:tcW w:w="2079" w:type="dxa"/>
            <w:vAlign w:val="center"/>
          </w:tcPr>
          <w:p w:rsidR="00B77BD0" w:rsidRPr="00821488" w:rsidRDefault="00B77BD0" w:rsidP="00B77BD0">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56-65</w:t>
            </w:r>
          </w:p>
        </w:tc>
        <w:tc>
          <w:tcPr>
            <w:tcW w:w="2032" w:type="dxa"/>
            <w:vAlign w:val="center"/>
          </w:tcPr>
          <w:p w:rsidR="00B77BD0" w:rsidRPr="00821488" w:rsidRDefault="00B77BD0" w:rsidP="00B77BD0">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Cukup</w:t>
            </w:r>
          </w:p>
        </w:tc>
      </w:tr>
      <w:tr w:rsidR="00B77BD0" w:rsidRPr="00821488" w:rsidTr="005B3DBF">
        <w:tc>
          <w:tcPr>
            <w:tcW w:w="2079" w:type="dxa"/>
            <w:vAlign w:val="center"/>
          </w:tcPr>
          <w:p w:rsidR="00B77BD0" w:rsidRPr="00821488" w:rsidRDefault="00B77BD0" w:rsidP="00B77BD0">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40-55</w:t>
            </w:r>
          </w:p>
        </w:tc>
        <w:tc>
          <w:tcPr>
            <w:tcW w:w="2032" w:type="dxa"/>
            <w:vAlign w:val="center"/>
          </w:tcPr>
          <w:p w:rsidR="00B77BD0" w:rsidRPr="00821488" w:rsidRDefault="00B77BD0" w:rsidP="00B77BD0">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Kurang</w:t>
            </w:r>
          </w:p>
        </w:tc>
      </w:tr>
      <w:tr w:rsidR="00B77BD0" w:rsidRPr="00821488" w:rsidTr="005B3DBF">
        <w:tc>
          <w:tcPr>
            <w:tcW w:w="2079" w:type="dxa"/>
            <w:vAlign w:val="center"/>
          </w:tcPr>
          <w:p w:rsidR="00B77BD0" w:rsidRPr="00821488" w:rsidRDefault="00B77BD0" w:rsidP="00B77BD0">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0-39</w:t>
            </w:r>
          </w:p>
        </w:tc>
        <w:tc>
          <w:tcPr>
            <w:tcW w:w="2032" w:type="dxa"/>
            <w:vAlign w:val="center"/>
          </w:tcPr>
          <w:p w:rsidR="00B77BD0" w:rsidRPr="00821488" w:rsidRDefault="00B77BD0" w:rsidP="00B77BD0">
            <w:pPr>
              <w:pStyle w:val="BodyText"/>
              <w:spacing w:after="0" w:line="240" w:lineRule="auto"/>
              <w:jc w:val="center"/>
              <w:rPr>
                <w:rFonts w:ascii="Times New Roman" w:hAnsi="Times New Roman" w:cs="Times New Roman"/>
                <w:sz w:val="18"/>
                <w:szCs w:val="18"/>
                <w:lang w:val="id-ID"/>
              </w:rPr>
            </w:pPr>
            <w:r w:rsidRPr="00821488">
              <w:rPr>
                <w:rFonts w:ascii="Times New Roman" w:hAnsi="Times New Roman" w:cs="Times New Roman"/>
                <w:sz w:val="18"/>
                <w:szCs w:val="18"/>
                <w:lang w:val="id-ID"/>
              </w:rPr>
              <w:t>Kurang sekali</w:t>
            </w:r>
          </w:p>
        </w:tc>
      </w:tr>
    </w:tbl>
    <w:p w:rsidR="00821488" w:rsidRPr="00D3702D" w:rsidRDefault="00D3702D" w:rsidP="00D3702D">
      <w:pPr>
        <w:pStyle w:val="JRPMBody"/>
        <w:ind w:firstLine="0"/>
        <w:rPr>
          <w:sz w:val="18"/>
          <w:szCs w:val="18"/>
        </w:rPr>
      </w:pPr>
      <w:r w:rsidRPr="00D3702D">
        <w:rPr>
          <w:sz w:val="18"/>
          <w:szCs w:val="18"/>
        </w:rPr>
        <w:t>(Sumber: Diani, 2016)</w:t>
      </w:r>
    </w:p>
    <w:p w:rsidR="00D3702D" w:rsidRPr="00D3702D" w:rsidRDefault="00D3702D" w:rsidP="00D3702D">
      <w:pPr>
        <w:pStyle w:val="JRPMBody"/>
        <w:ind w:firstLine="0"/>
        <w:rPr>
          <w:szCs w:val="22"/>
        </w:rPr>
      </w:pPr>
    </w:p>
    <w:p w:rsidR="00D71F29" w:rsidRDefault="00F67D50" w:rsidP="00887E70">
      <w:pPr>
        <w:pStyle w:val="BodyText"/>
        <w:spacing w:after="0"/>
        <w:ind w:firstLine="567"/>
        <w:jc w:val="both"/>
        <w:rPr>
          <w:rFonts w:ascii="Times New Roman" w:hAnsi="Times New Roman" w:cs="Times New Roman"/>
          <w:lang w:val="id-ID"/>
        </w:rPr>
      </w:pPr>
      <w:r w:rsidRPr="00F67D50">
        <w:rPr>
          <w:rFonts w:ascii="Times New Roman" w:hAnsi="Times New Roman" w:cs="Times New Roman"/>
          <w:lang w:val="id-ID"/>
        </w:rPr>
        <w:t xml:space="preserve">Berdasarkan hasil perhitungan data </w:t>
      </w:r>
      <w:r w:rsidRPr="00A2782B">
        <w:rPr>
          <w:rFonts w:ascii="Times New Roman" w:hAnsi="Times New Roman" w:cs="Times New Roman"/>
          <w:i/>
          <w:lang w:val="id-ID"/>
        </w:rPr>
        <w:t>posttest</w:t>
      </w:r>
      <w:r w:rsidRPr="00F67D50">
        <w:rPr>
          <w:rFonts w:ascii="Times New Roman" w:hAnsi="Times New Roman" w:cs="Times New Roman"/>
          <w:lang w:val="id-ID"/>
        </w:rPr>
        <w:t xml:space="preserve"> keterampilan berpikir kritis siswa  menunjukkan bahwa model PBL lebih baik dari model NHT-SCCS pada materi pencemaran lingkungan kelas X SMA. Distribusi hasil </w:t>
      </w:r>
      <w:r w:rsidRPr="00A2782B">
        <w:rPr>
          <w:rFonts w:ascii="Times New Roman" w:hAnsi="Times New Roman" w:cs="Times New Roman"/>
          <w:i/>
          <w:lang w:val="id-ID"/>
        </w:rPr>
        <w:t>posttest</w:t>
      </w:r>
      <w:r w:rsidRPr="00F67D50">
        <w:rPr>
          <w:rFonts w:ascii="Times New Roman" w:hAnsi="Times New Roman" w:cs="Times New Roman"/>
          <w:lang w:val="id-ID"/>
        </w:rPr>
        <w:t xml:space="preserve"> keterampilan berpikir kritis si</w:t>
      </w:r>
      <w:r>
        <w:rPr>
          <w:rFonts w:ascii="Times New Roman" w:hAnsi="Times New Roman" w:cs="Times New Roman"/>
          <w:lang w:val="id-ID"/>
        </w:rPr>
        <w:t>swa dapat dilihat pada Tabel 4.</w:t>
      </w:r>
    </w:p>
    <w:p w:rsidR="00F67D50" w:rsidRDefault="00F67D50" w:rsidP="00887E70">
      <w:pPr>
        <w:pStyle w:val="BodyText"/>
        <w:spacing w:after="0"/>
        <w:ind w:firstLine="567"/>
        <w:jc w:val="both"/>
        <w:rPr>
          <w:rFonts w:ascii="Times New Roman" w:hAnsi="Times New Roman" w:cs="Times New Roman"/>
          <w:lang w:val="id-ID"/>
        </w:rPr>
      </w:pPr>
    </w:p>
    <w:p w:rsidR="00F67D50" w:rsidRDefault="00F67D50" w:rsidP="00887E70">
      <w:pPr>
        <w:pStyle w:val="BodyText"/>
        <w:spacing w:after="0"/>
        <w:ind w:firstLine="567"/>
        <w:jc w:val="both"/>
        <w:rPr>
          <w:rFonts w:ascii="Times New Roman" w:hAnsi="Times New Roman" w:cs="Times New Roman"/>
          <w:lang w:val="id-ID"/>
        </w:rPr>
      </w:pPr>
    </w:p>
    <w:p w:rsidR="00F67D50" w:rsidRDefault="00F67D50" w:rsidP="00887E70">
      <w:pPr>
        <w:pStyle w:val="BodyText"/>
        <w:spacing w:after="0"/>
        <w:ind w:firstLine="567"/>
        <w:jc w:val="both"/>
        <w:rPr>
          <w:rFonts w:ascii="Times New Roman" w:hAnsi="Times New Roman" w:cs="Times New Roman"/>
          <w:lang w:val="id-ID"/>
        </w:rPr>
      </w:pPr>
    </w:p>
    <w:p w:rsidR="00D71F29" w:rsidRDefault="00D71F29" w:rsidP="00821488">
      <w:pPr>
        <w:pStyle w:val="BodyText"/>
        <w:spacing w:after="0"/>
        <w:ind w:firstLine="567"/>
        <w:jc w:val="both"/>
        <w:rPr>
          <w:rFonts w:ascii="Times New Roman" w:hAnsi="Times New Roman" w:cs="Times New Roman"/>
          <w:lang w:val="id-ID"/>
        </w:rPr>
      </w:pPr>
    </w:p>
    <w:p w:rsidR="002E6B64" w:rsidRPr="00D71F29" w:rsidRDefault="002E6B64" w:rsidP="00F67D50">
      <w:pPr>
        <w:pStyle w:val="BodyText"/>
        <w:spacing w:after="0" w:line="240" w:lineRule="auto"/>
        <w:ind w:left="567" w:hanging="567"/>
        <w:rPr>
          <w:rFonts w:ascii="Times New Roman" w:hAnsi="Times New Roman" w:cs="Times New Roman"/>
          <w:sz w:val="18"/>
          <w:szCs w:val="18"/>
          <w:lang w:val="id-ID"/>
        </w:rPr>
      </w:pPr>
      <w:r w:rsidRPr="00D71F29">
        <w:rPr>
          <w:rFonts w:ascii="Times New Roman" w:hAnsi="Times New Roman" w:cs="Times New Roman"/>
          <w:sz w:val="18"/>
          <w:szCs w:val="18"/>
          <w:lang w:val="id-ID"/>
        </w:rPr>
        <w:lastRenderedPageBreak/>
        <w:t xml:space="preserve">Tabel 4. Distribusi data hasil </w:t>
      </w:r>
      <w:r w:rsidRPr="00D71F29">
        <w:rPr>
          <w:rFonts w:ascii="Times New Roman" w:hAnsi="Times New Roman" w:cs="Times New Roman"/>
          <w:i/>
          <w:sz w:val="18"/>
          <w:szCs w:val="18"/>
          <w:lang w:val="id-ID"/>
        </w:rPr>
        <w:t>posttest</w:t>
      </w:r>
      <w:r w:rsidRPr="00D71F29">
        <w:rPr>
          <w:rFonts w:ascii="Times New Roman" w:hAnsi="Times New Roman" w:cs="Times New Roman"/>
          <w:sz w:val="18"/>
          <w:szCs w:val="18"/>
          <w:lang w:val="id-ID"/>
        </w:rPr>
        <w:t xml:space="preserve"> Keterampilan </w:t>
      </w:r>
      <w:r w:rsidR="00F67D50">
        <w:rPr>
          <w:rFonts w:ascii="Times New Roman" w:hAnsi="Times New Roman" w:cs="Times New Roman"/>
          <w:sz w:val="18"/>
          <w:szCs w:val="18"/>
          <w:lang w:val="id-ID"/>
        </w:rPr>
        <w:t xml:space="preserve"> </w:t>
      </w:r>
      <w:r w:rsidRPr="00D71F29">
        <w:rPr>
          <w:rFonts w:ascii="Times New Roman" w:hAnsi="Times New Roman" w:cs="Times New Roman"/>
          <w:sz w:val="18"/>
          <w:szCs w:val="18"/>
          <w:lang w:val="id-ID"/>
        </w:rPr>
        <w:t xml:space="preserve">Berpikir Kritis Siswa </w:t>
      </w:r>
      <w:r w:rsidR="00C239D6" w:rsidRPr="00D71F29">
        <w:rPr>
          <w:rFonts w:ascii="Times New Roman" w:hAnsi="Times New Roman" w:cs="Times New Roman"/>
          <w:sz w:val="18"/>
          <w:szCs w:val="18"/>
          <w:lang w:val="id-ID"/>
        </w:rPr>
        <w:t xml:space="preserve"> </w:t>
      </w:r>
      <w:r w:rsidR="00E61900" w:rsidRPr="00D71F29">
        <w:rPr>
          <w:rFonts w:ascii="Times New Roman" w:hAnsi="Times New Roman" w:cs="Times New Roman"/>
          <w:sz w:val="18"/>
          <w:szCs w:val="18"/>
          <w:lang w:val="id-ID"/>
        </w:rPr>
        <w:t xml:space="preserve"> </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386"/>
        <w:gridCol w:w="711"/>
        <w:gridCol w:w="1549"/>
        <w:gridCol w:w="621"/>
      </w:tblGrid>
      <w:tr w:rsidR="002E6B64" w:rsidRPr="00D71F29" w:rsidTr="009F227E">
        <w:tc>
          <w:tcPr>
            <w:tcW w:w="1556" w:type="dxa"/>
            <w:vAlign w:val="center"/>
          </w:tcPr>
          <w:p w:rsidR="0037174B" w:rsidRPr="00D71F29" w:rsidRDefault="0037174B" w:rsidP="002E6B64">
            <w:pPr>
              <w:pStyle w:val="BodyText"/>
              <w:spacing w:after="0" w:line="240" w:lineRule="auto"/>
              <w:jc w:val="center"/>
              <w:rPr>
                <w:rFonts w:ascii="Times New Roman" w:hAnsi="Times New Roman" w:cs="Times New Roman"/>
                <w:b/>
                <w:sz w:val="18"/>
                <w:szCs w:val="18"/>
                <w:lang w:val="id-ID"/>
              </w:rPr>
            </w:pPr>
            <w:r w:rsidRPr="00D71F29">
              <w:rPr>
                <w:rFonts w:ascii="Times New Roman" w:hAnsi="Times New Roman" w:cs="Times New Roman"/>
                <w:b/>
                <w:sz w:val="18"/>
                <w:szCs w:val="18"/>
                <w:lang w:val="id-ID"/>
              </w:rPr>
              <w:t>Interval Kelas Eksperimen 1 (PBL)</w:t>
            </w:r>
          </w:p>
        </w:tc>
        <w:tc>
          <w:tcPr>
            <w:tcW w:w="436" w:type="dxa"/>
            <w:vAlign w:val="center"/>
          </w:tcPr>
          <w:p w:rsidR="0037174B" w:rsidRPr="00D71F29" w:rsidRDefault="002E6B64" w:rsidP="002E6B64">
            <w:pPr>
              <w:pStyle w:val="BodyText"/>
              <w:spacing w:after="0" w:line="240" w:lineRule="auto"/>
              <w:jc w:val="center"/>
              <w:rPr>
                <w:rFonts w:ascii="Times New Roman" w:hAnsi="Times New Roman" w:cs="Times New Roman"/>
                <w:b/>
                <w:sz w:val="18"/>
                <w:szCs w:val="18"/>
                <w:lang w:val="id-ID"/>
              </w:rPr>
            </w:pPr>
            <w:r w:rsidRPr="00D71F29">
              <w:rPr>
                <w:rFonts w:ascii="Times New Roman" w:hAnsi="Times New Roman" w:cs="Times New Roman"/>
                <w:b/>
                <w:sz w:val="18"/>
                <w:szCs w:val="18"/>
                <w:lang w:val="id-ID"/>
              </w:rPr>
              <w:t>f</w:t>
            </w:r>
          </w:p>
        </w:tc>
        <w:tc>
          <w:tcPr>
            <w:tcW w:w="1836" w:type="dxa"/>
            <w:vAlign w:val="center"/>
          </w:tcPr>
          <w:p w:rsidR="0037174B" w:rsidRPr="00D71F29" w:rsidRDefault="002E6B64" w:rsidP="002E6B64">
            <w:pPr>
              <w:pStyle w:val="BodyText"/>
              <w:spacing w:after="0" w:line="240" w:lineRule="auto"/>
              <w:jc w:val="center"/>
              <w:rPr>
                <w:rFonts w:ascii="Times New Roman" w:hAnsi="Times New Roman" w:cs="Times New Roman"/>
                <w:b/>
                <w:sz w:val="18"/>
                <w:szCs w:val="18"/>
                <w:lang w:val="id-ID"/>
              </w:rPr>
            </w:pPr>
            <w:r w:rsidRPr="00D71F29">
              <w:rPr>
                <w:rFonts w:ascii="Times New Roman" w:hAnsi="Times New Roman" w:cs="Times New Roman"/>
                <w:b/>
                <w:sz w:val="18"/>
                <w:szCs w:val="18"/>
                <w:lang w:val="id-ID"/>
              </w:rPr>
              <w:t>Interval Kelas Eksperimen 2 (NHT-SCCS)</w:t>
            </w:r>
          </w:p>
        </w:tc>
        <w:tc>
          <w:tcPr>
            <w:tcW w:w="439" w:type="dxa"/>
            <w:vAlign w:val="center"/>
          </w:tcPr>
          <w:p w:rsidR="0037174B" w:rsidRPr="00D71F29" w:rsidRDefault="002E6B64" w:rsidP="002E6B64">
            <w:pPr>
              <w:pStyle w:val="BodyText"/>
              <w:spacing w:after="0" w:line="240" w:lineRule="auto"/>
              <w:jc w:val="center"/>
              <w:rPr>
                <w:rFonts w:ascii="Times New Roman" w:hAnsi="Times New Roman" w:cs="Times New Roman"/>
                <w:b/>
                <w:sz w:val="18"/>
                <w:szCs w:val="18"/>
                <w:lang w:val="id-ID"/>
              </w:rPr>
            </w:pPr>
            <w:r w:rsidRPr="00D71F29">
              <w:rPr>
                <w:rFonts w:ascii="Times New Roman" w:hAnsi="Times New Roman" w:cs="Times New Roman"/>
                <w:b/>
                <w:sz w:val="18"/>
                <w:szCs w:val="18"/>
                <w:lang w:val="id-ID"/>
              </w:rPr>
              <w:t>f</w:t>
            </w:r>
          </w:p>
        </w:tc>
      </w:tr>
      <w:tr w:rsidR="002E6B64" w:rsidRPr="00D71F29" w:rsidTr="009F227E">
        <w:tc>
          <w:tcPr>
            <w:tcW w:w="155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40-48</w:t>
            </w:r>
          </w:p>
        </w:tc>
        <w:tc>
          <w:tcPr>
            <w:tcW w:w="4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1</w:t>
            </w:r>
          </w:p>
        </w:tc>
        <w:tc>
          <w:tcPr>
            <w:tcW w:w="18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34-40</w:t>
            </w:r>
          </w:p>
        </w:tc>
        <w:tc>
          <w:tcPr>
            <w:tcW w:w="439"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1</w:t>
            </w:r>
          </w:p>
        </w:tc>
      </w:tr>
      <w:tr w:rsidR="002E6B64" w:rsidRPr="00D71F29" w:rsidTr="009F227E">
        <w:tc>
          <w:tcPr>
            <w:tcW w:w="155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49-57</w:t>
            </w:r>
          </w:p>
        </w:tc>
        <w:tc>
          <w:tcPr>
            <w:tcW w:w="4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4</w:t>
            </w:r>
          </w:p>
        </w:tc>
        <w:tc>
          <w:tcPr>
            <w:tcW w:w="18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41-47</w:t>
            </w:r>
          </w:p>
        </w:tc>
        <w:tc>
          <w:tcPr>
            <w:tcW w:w="439"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0</w:t>
            </w:r>
          </w:p>
        </w:tc>
      </w:tr>
      <w:tr w:rsidR="002E6B64" w:rsidRPr="00D71F29" w:rsidTr="009F227E">
        <w:tc>
          <w:tcPr>
            <w:tcW w:w="155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58-66</w:t>
            </w:r>
          </w:p>
        </w:tc>
        <w:tc>
          <w:tcPr>
            <w:tcW w:w="4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8</w:t>
            </w:r>
          </w:p>
        </w:tc>
        <w:tc>
          <w:tcPr>
            <w:tcW w:w="18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48-54</w:t>
            </w:r>
          </w:p>
        </w:tc>
        <w:tc>
          <w:tcPr>
            <w:tcW w:w="439"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1</w:t>
            </w:r>
          </w:p>
        </w:tc>
      </w:tr>
      <w:tr w:rsidR="002E6B64" w:rsidRPr="00D71F29" w:rsidTr="009F227E">
        <w:tc>
          <w:tcPr>
            <w:tcW w:w="155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67-75</w:t>
            </w:r>
          </w:p>
        </w:tc>
        <w:tc>
          <w:tcPr>
            <w:tcW w:w="4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11</w:t>
            </w:r>
          </w:p>
        </w:tc>
        <w:tc>
          <w:tcPr>
            <w:tcW w:w="18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55-61</w:t>
            </w:r>
          </w:p>
        </w:tc>
        <w:tc>
          <w:tcPr>
            <w:tcW w:w="439"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10</w:t>
            </w:r>
          </w:p>
        </w:tc>
      </w:tr>
      <w:tr w:rsidR="002E6B64" w:rsidRPr="00D71F29" w:rsidTr="009F227E">
        <w:tc>
          <w:tcPr>
            <w:tcW w:w="155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76-84</w:t>
            </w:r>
          </w:p>
        </w:tc>
        <w:tc>
          <w:tcPr>
            <w:tcW w:w="4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10</w:t>
            </w:r>
          </w:p>
        </w:tc>
        <w:tc>
          <w:tcPr>
            <w:tcW w:w="18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62-68</w:t>
            </w:r>
          </w:p>
        </w:tc>
        <w:tc>
          <w:tcPr>
            <w:tcW w:w="439"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14</w:t>
            </w:r>
          </w:p>
        </w:tc>
      </w:tr>
      <w:tr w:rsidR="002E6B64" w:rsidRPr="00D71F29" w:rsidTr="009F227E">
        <w:tc>
          <w:tcPr>
            <w:tcW w:w="155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85-93</w:t>
            </w:r>
          </w:p>
        </w:tc>
        <w:tc>
          <w:tcPr>
            <w:tcW w:w="4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2</w:t>
            </w:r>
          </w:p>
        </w:tc>
        <w:tc>
          <w:tcPr>
            <w:tcW w:w="1836"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69-75</w:t>
            </w:r>
          </w:p>
        </w:tc>
        <w:tc>
          <w:tcPr>
            <w:tcW w:w="439" w:type="dxa"/>
            <w:vAlign w:val="center"/>
          </w:tcPr>
          <w:p w:rsidR="0037174B" w:rsidRPr="00D71F29" w:rsidRDefault="002E6B64" w:rsidP="002E6B64">
            <w:pPr>
              <w:pStyle w:val="BodyText"/>
              <w:spacing w:after="0" w:line="240" w:lineRule="auto"/>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10</w:t>
            </w:r>
          </w:p>
        </w:tc>
      </w:tr>
      <w:tr w:rsidR="002E6B64" w:rsidRPr="00D71F29" w:rsidTr="009F227E">
        <w:tc>
          <w:tcPr>
            <w:tcW w:w="1556" w:type="dxa"/>
          </w:tcPr>
          <w:p w:rsidR="002E6B64" w:rsidRPr="00D71F29" w:rsidRDefault="002E6B64" w:rsidP="0037174B">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 xml:space="preserve">Mean </w:t>
            </w:r>
          </w:p>
        </w:tc>
        <w:tc>
          <w:tcPr>
            <w:tcW w:w="436"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70,08</w:t>
            </w:r>
          </w:p>
        </w:tc>
        <w:tc>
          <w:tcPr>
            <w:tcW w:w="1836" w:type="dxa"/>
          </w:tcPr>
          <w:p w:rsidR="002E6B64" w:rsidRPr="00D71F29" w:rsidRDefault="002E6B64" w:rsidP="00D85B76">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 xml:space="preserve">Mean </w:t>
            </w:r>
          </w:p>
        </w:tc>
        <w:tc>
          <w:tcPr>
            <w:tcW w:w="439"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65,16</w:t>
            </w:r>
          </w:p>
        </w:tc>
      </w:tr>
      <w:tr w:rsidR="002E6B64" w:rsidRPr="00D71F29" w:rsidTr="009F227E">
        <w:tc>
          <w:tcPr>
            <w:tcW w:w="1556" w:type="dxa"/>
          </w:tcPr>
          <w:p w:rsidR="002E6B64" w:rsidRPr="00D71F29" w:rsidRDefault="002E6B64" w:rsidP="0037174B">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Median</w:t>
            </w:r>
          </w:p>
        </w:tc>
        <w:tc>
          <w:tcPr>
            <w:tcW w:w="436"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71,43</w:t>
            </w:r>
          </w:p>
        </w:tc>
        <w:tc>
          <w:tcPr>
            <w:tcW w:w="1836" w:type="dxa"/>
          </w:tcPr>
          <w:p w:rsidR="002E6B64" w:rsidRPr="00D71F29" w:rsidRDefault="002E6B64" w:rsidP="00D85B76">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Median</w:t>
            </w:r>
          </w:p>
        </w:tc>
        <w:tc>
          <w:tcPr>
            <w:tcW w:w="439"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65,71</w:t>
            </w:r>
          </w:p>
        </w:tc>
      </w:tr>
      <w:tr w:rsidR="002E6B64" w:rsidRPr="00D71F29" w:rsidTr="009F227E">
        <w:tc>
          <w:tcPr>
            <w:tcW w:w="1556" w:type="dxa"/>
          </w:tcPr>
          <w:p w:rsidR="002E6B64" w:rsidRPr="00D71F29" w:rsidRDefault="002E6B64" w:rsidP="0037174B">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Variance</w:t>
            </w:r>
          </w:p>
        </w:tc>
        <w:tc>
          <w:tcPr>
            <w:tcW w:w="436"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111,71</w:t>
            </w:r>
          </w:p>
        </w:tc>
        <w:tc>
          <w:tcPr>
            <w:tcW w:w="1836" w:type="dxa"/>
          </w:tcPr>
          <w:p w:rsidR="002E6B64" w:rsidRPr="00D71F29" w:rsidRDefault="002E6B64" w:rsidP="00D85B76">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Variance</w:t>
            </w:r>
          </w:p>
        </w:tc>
        <w:tc>
          <w:tcPr>
            <w:tcW w:w="439"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61,49</w:t>
            </w:r>
          </w:p>
        </w:tc>
      </w:tr>
      <w:tr w:rsidR="002E6B64" w:rsidRPr="00D71F29" w:rsidTr="009F227E">
        <w:tc>
          <w:tcPr>
            <w:tcW w:w="1556" w:type="dxa"/>
          </w:tcPr>
          <w:p w:rsidR="002E6B64" w:rsidRPr="00D71F29" w:rsidRDefault="002E6B64" w:rsidP="0037174B">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Std. Deviation</w:t>
            </w:r>
          </w:p>
        </w:tc>
        <w:tc>
          <w:tcPr>
            <w:tcW w:w="436"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10,57</w:t>
            </w:r>
          </w:p>
        </w:tc>
        <w:tc>
          <w:tcPr>
            <w:tcW w:w="1836" w:type="dxa"/>
          </w:tcPr>
          <w:p w:rsidR="002E6B64" w:rsidRPr="00D71F29" w:rsidRDefault="002E6B64" w:rsidP="00D85B76">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Std. Deviation</w:t>
            </w:r>
          </w:p>
        </w:tc>
        <w:tc>
          <w:tcPr>
            <w:tcW w:w="439"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7,84</w:t>
            </w:r>
          </w:p>
        </w:tc>
      </w:tr>
      <w:tr w:rsidR="002E6B64" w:rsidRPr="00D71F29" w:rsidTr="009F227E">
        <w:tc>
          <w:tcPr>
            <w:tcW w:w="1556" w:type="dxa"/>
          </w:tcPr>
          <w:p w:rsidR="002E6B64" w:rsidRPr="00D71F29" w:rsidRDefault="002E6B64" w:rsidP="0037174B">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 xml:space="preserve">Max </w:t>
            </w:r>
          </w:p>
        </w:tc>
        <w:tc>
          <w:tcPr>
            <w:tcW w:w="436"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91,43</w:t>
            </w:r>
          </w:p>
        </w:tc>
        <w:tc>
          <w:tcPr>
            <w:tcW w:w="1836" w:type="dxa"/>
          </w:tcPr>
          <w:p w:rsidR="002E6B64" w:rsidRPr="00D71F29" w:rsidRDefault="002E6B64" w:rsidP="00D85B76">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 xml:space="preserve">Max </w:t>
            </w:r>
          </w:p>
        </w:tc>
        <w:tc>
          <w:tcPr>
            <w:tcW w:w="439"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74,29</w:t>
            </w:r>
          </w:p>
        </w:tc>
      </w:tr>
      <w:tr w:rsidR="002E6B64" w:rsidRPr="00D71F29" w:rsidTr="009F227E">
        <w:tc>
          <w:tcPr>
            <w:tcW w:w="1556" w:type="dxa"/>
          </w:tcPr>
          <w:p w:rsidR="002E6B64" w:rsidRPr="00D71F29" w:rsidRDefault="002E6B64" w:rsidP="0037174B">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 xml:space="preserve">Min </w:t>
            </w:r>
          </w:p>
        </w:tc>
        <w:tc>
          <w:tcPr>
            <w:tcW w:w="436"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40,00</w:t>
            </w:r>
          </w:p>
        </w:tc>
        <w:tc>
          <w:tcPr>
            <w:tcW w:w="1836" w:type="dxa"/>
          </w:tcPr>
          <w:p w:rsidR="002E6B64" w:rsidRPr="00D71F29" w:rsidRDefault="002E6B64" w:rsidP="00D85B76">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 xml:space="preserve">Min </w:t>
            </w:r>
          </w:p>
        </w:tc>
        <w:tc>
          <w:tcPr>
            <w:tcW w:w="439" w:type="dxa"/>
          </w:tcPr>
          <w:p w:rsidR="002E6B64" w:rsidRPr="00D71F29" w:rsidRDefault="002E6B64" w:rsidP="0037174B">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34,29</w:t>
            </w:r>
          </w:p>
        </w:tc>
      </w:tr>
    </w:tbl>
    <w:p w:rsidR="0037174B" w:rsidRPr="00E97747" w:rsidRDefault="0037174B" w:rsidP="009F227E">
      <w:pPr>
        <w:pStyle w:val="BodyText"/>
        <w:spacing w:after="0"/>
        <w:jc w:val="both"/>
        <w:rPr>
          <w:rFonts w:ascii="Times New Roman" w:hAnsi="Times New Roman" w:cs="Times New Roman"/>
          <w:lang w:val="id-ID"/>
        </w:rPr>
      </w:pPr>
    </w:p>
    <w:p w:rsidR="00C239D6" w:rsidRDefault="00F67D50" w:rsidP="009F227E">
      <w:pPr>
        <w:pStyle w:val="BodyText"/>
        <w:spacing w:after="0"/>
        <w:ind w:firstLine="567"/>
        <w:jc w:val="both"/>
        <w:rPr>
          <w:rFonts w:ascii="Times New Roman" w:hAnsi="Times New Roman" w:cs="Times New Roman"/>
          <w:lang w:val="id-ID"/>
        </w:rPr>
      </w:pPr>
      <w:r w:rsidRPr="00F67D50">
        <w:rPr>
          <w:rFonts w:ascii="Times New Roman" w:hAnsi="Times New Roman" w:cs="Times New Roman"/>
          <w:lang w:val="id-ID"/>
        </w:rPr>
        <w:t xml:space="preserve">Keterampilan berpikir kritis siswa kelas eksperimen 1 dan 2 berdasarkan Tabel 2 terlihat bahwa 17 siswa (47,22%) dari seluruh siswa kelas ekperimen 1 dan 26 siswa (72,22%) dari seluruh siswa kelas eksperimen 2 memperoleh nilai kurang dari 70 (batas tuntas nilai biologi SMA Negeri 2 Karanganyar), artinya terdapat 19 siswa (52,77%) pada kelas eksperimen 1 dan 10 siswa (27,77%) pada kelas eksperimen 2 yang telah mencapai batas tuntas nilai. Nilai rata-rata pada kelas eksperimen 1 (PBL) sebesar 70,08 yang termasuk dalam kategori tinggi, sedangkan nilai rata-rata pada kelas eksperimen 2 (NHT-SCCS) sebesar 65,16 yang termasuk kategori sedang. Perbandingan hasil rata-rata keterampilan berpikir kritis siswa kelas eksperimen 1 (PBL) dan 2 (NHT-SCCS) </w:t>
      </w:r>
      <w:r>
        <w:rPr>
          <w:rFonts w:ascii="Times New Roman" w:hAnsi="Times New Roman" w:cs="Times New Roman"/>
          <w:lang w:val="id-ID"/>
        </w:rPr>
        <w:t xml:space="preserve">dapat disajikan pada Gambar 1. </w:t>
      </w:r>
    </w:p>
    <w:p w:rsidR="00992B55" w:rsidRDefault="00EE4C38" w:rsidP="00992B55">
      <w:pPr>
        <w:pStyle w:val="BodyText"/>
        <w:spacing w:after="0"/>
        <w:jc w:val="both"/>
        <w:rPr>
          <w:rFonts w:ascii="Times New Roman" w:hAnsi="Times New Roman" w:cs="Times New Roman"/>
          <w:lang w:val="id-ID"/>
        </w:rPr>
      </w:pPr>
      <w:r>
        <w:rPr>
          <w:rFonts w:ascii="Times New Roman" w:hAnsi="Times New Roman" w:cs="Times New Roman"/>
          <w:noProof/>
          <w:sz w:val="24"/>
          <w:szCs w:val="24"/>
        </w:rPr>
        <w:drawing>
          <wp:inline distT="0" distB="0" distL="0" distR="0" wp14:anchorId="5FAEEA8A" wp14:editId="5468961C">
            <wp:extent cx="2625041" cy="1695450"/>
            <wp:effectExtent l="0" t="0" r="4445" b="0"/>
            <wp:docPr id="3" name="Picture 3" descr="D:\BISMILLAH DATA UJI COBA PART VI TERAKHIR\Untitled HISTOGRAM MEA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ISMILLAH DATA UJI COBA PART VI TERAKHIR\Untitled HISTOGRAM MEAN 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1332" cy="1699513"/>
                    </a:xfrm>
                    <a:prstGeom prst="rect">
                      <a:avLst/>
                    </a:prstGeom>
                    <a:noFill/>
                    <a:ln>
                      <a:noFill/>
                    </a:ln>
                  </pic:spPr>
                </pic:pic>
              </a:graphicData>
            </a:graphic>
          </wp:inline>
        </w:drawing>
      </w:r>
    </w:p>
    <w:p w:rsidR="00EE4C38" w:rsidRPr="00D71F29" w:rsidRDefault="00EE4C38" w:rsidP="00EE4C38">
      <w:pPr>
        <w:pStyle w:val="BodyText"/>
        <w:spacing w:after="0"/>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Gambar 1. Histogram Perbandingan Nilai Rata-Rata Keterampilan Berpikir Kritis Siswa</w:t>
      </w:r>
    </w:p>
    <w:p w:rsidR="00EE4C38" w:rsidRPr="00D71F29" w:rsidRDefault="00EE4C38" w:rsidP="00B14A26">
      <w:pPr>
        <w:pStyle w:val="BodyText"/>
        <w:jc w:val="center"/>
        <w:rPr>
          <w:rFonts w:ascii="Times New Roman" w:hAnsi="Times New Roman" w:cs="Times New Roman"/>
          <w:sz w:val="18"/>
          <w:szCs w:val="18"/>
          <w:lang w:val="id-ID"/>
        </w:rPr>
      </w:pPr>
      <w:r w:rsidRPr="00D71F29">
        <w:rPr>
          <w:rFonts w:ascii="Times New Roman" w:hAnsi="Times New Roman" w:cs="Times New Roman"/>
          <w:sz w:val="18"/>
          <w:szCs w:val="18"/>
          <w:lang w:val="id-ID"/>
        </w:rPr>
        <w:t>Keterangan: Kelas Eksp</w:t>
      </w:r>
      <w:r w:rsidR="00B14A26" w:rsidRPr="00D71F29">
        <w:rPr>
          <w:rFonts w:ascii="Times New Roman" w:hAnsi="Times New Roman" w:cs="Times New Roman"/>
          <w:sz w:val="18"/>
          <w:szCs w:val="18"/>
          <w:lang w:val="id-ID"/>
        </w:rPr>
        <w:t>erimen 1 (PBL) dan 2 (NHT-SCCS)</w:t>
      </w:r>
    </w:p>
    <w:p w:rsidR="00696CF5" w:rsidRDefault="00696CF5" w:rsidP="0088511E">
      <w:pPr>
        <w:pStyle w:val="BodyText"/>
        <w:ind w:firstLine="567"/>
        <w:jc w:val="both"/>
        <w:rPr>
          <w:rFonts w:ascii="Times New Roman" w:hAnsi="Times New Roman" w:cs="Times New Roman"/>
          <w:lang w:val="id-ID"/>
        </w:rPr>
      </w:pPr>
    </w:p>
    <w:p w:rsidR="0088511E" w:rsidRDefault="00F67D50" w:rsidP="0088511E">
      <w:pPr>
        <w:pStyle w:val="BodyText"/>
        <w:ind w:firstLine="567"/>
        <w:jc w:val="both"/>
        <w:rPr>
          <w:rFonts w:ascii="Times New Roman" w:hAnsi="Times New Roman" w:cs="Times New Roman"/>
          <w:lang w:val="id-ID"/>
        </w:rPr>
      </w:pPr>
      <w:r w:rsidRPr="00F67D50">
        <w:rPr>
          <w:rFonts w:ascii="Times New Roman" w:hAnsi="Times New Roman" w:cs="Times New Roman"/>
          <w:lang w:val="id-ID"/>
        </w:rPr>
        <w:lastRenderedPageBreak/>
        <w:t xml:space="preserve">Keterampilan berpikir kritis yang digunakan dalam penelitian terdiri dari 6 aspek yaitu </w:t>
      </w:r>
      <w:r w:rsidRPr="00A2782B">
        <w:rPr>
          <w:rFonts w:ascii="Times New Roman" w:hAnsi="Times New Roman" w:cs="Times New Roman"/>
          <w:i/>
          <w:lang w:val="id-ID"/>
        </w:rPr>
        <w:t>interpretation, analysis, inference, evaluation, explanation, dan self regulation</w:t>
      </w:r>
      <w:r w:rsidRPr="00F67D50">
        <w:rPr>
          <w:rFonts w:ascii="Times New Roman" w:hAnsi="Times New Roman" w:cs="Times New Roman"/>
          <w:lang w:val="id-ID"/>
        </w:rPr>
        <w:t>. Aspek-aspek keterampilan berpikir kritis dianalisis berdasarkan nilai rata-rata yang diperoleh dari kedua kelas eksperimen. Hasil persentase dan kategori keterampilan berpikir kritis (KBK) siswa dapat</w:t>
      </w:r>
      <w:r>
        <w:rPr>
          <w:rFonts w:ascii="Times New Roman" w:hAnsi="Times New Roman" w:cs="Times New Roman"/>
          <w:lang w:val="id-ID"/>
        </w:rPr>
        <w:t xml:space="preserve"> dilihat pada Tabel 5</w:t>
      </w:r>
      <w:r w:rsidRPr="00F67D50">
        <w:rPr>
          <w:rFonts w:ascii="Times New Roman" w:hAnsi="Times New Roman" w:cs="Times New Roman"/>
          <w:lang w:val="id-ID"/>
        </w:rPr>
        <w:t>.</w:t>
      </w:r>
      <w:r w:rsidR="00696CF5">
        <w:rPr>
          <w:rFonts w:ascii="Times New Roman" w:hAnsi="Times New Roman" w:cs="Times New Roman"/>
          <w:lang w:val="id-ID"/>
        </w:rPr>
        <w:t xml:space="preserve"> </w:t>
      </w:r>
    </w:p>
    <w:p w:rsidR="005A5AE4" w:rsidRPr="00D71F29" w:rsidRDefault="005A5AE4" w:rsidP="00F67D50">
      <w:pPr>
        <w:pStyle w:val="BodyText"/>
        <w:spacing w:after="0" w:line="240" w:lineRule="auto"/>
        <w:ind w:left="567" w:hanging="567"/>
        <w:rPr>
          <w:rFonts w:ascii="Times New Roman" w:hAnsi="Times New Roman" w:cs="Times New Roman"/>
          <w:sz w:val="18"/>
          <w:szCs w:val="18"/>
          <w:lang w:val="id-ID"/>
        </w:rPr>
      </w:pPr>
      <w:r w:rsidRPr="00D71F29">
        <w:rPr>
          <w:rFonts w:ascii="Times New Roman" w:hAnsi="Times New Roman" w:cs="Times New Roman"/>
          <w:sz w:val="18"/>
          <w:szCs w:val="18"/>
          <w:lang w:val="id-ID"/>
        </w:rPr>
        <w:t>Tabel 5. Hasil Persentase dan Kategori Aspek Keterampilan Berpikir Kritis Siswa</w:t>
      </w:r>
      <w:r w:rsidR="0060336E" w:rsidRPr="00D71F29">
        <w:rPr>
          <w:rFonts w:ascii="Times New Roman" w:hAnsi="Times New Roman" w:cs="Times New Roman"/>
          <w:sz w:val="18"/>
          <w:szCs w:val="18"/>
          <w:lang w:val="id-ID"/>
        </w:rPr>
        <w:t xml:space="preserve"> </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560"/>
        <w:gridCol w:w="1573"/>
      </w:tblGrid>
      <w:tr w:rsidR="005A5AE4" w:rsidRPr="00D71F29" w:rsidTr="0060336E">
        <w:tc>
          <w:tcPr>
            <w:tcW w:w="1134" w:type="dxa"/>
            <w:vMerge w:val="restart"/>
            <w:vAlign w:val="center"/>
          </w:tcPr>
          <w:p w:rsidR="005A5AE4" w:rsidRPr="00D71F29" w:rsidRDefault="005A5AE4" w:rsidP="005A5AE4">
            <w:pPr>
              <w:pStyle w:val="BodyText"/>
              <w:spacing w:after="0" w:line="240" w:lineRule="auto"/>
              <w:jc w:val="center"/>
              <w:rPr>
                <w:rFonts w:ascii="Times New Roman" w:hAnsi="Times New Roman" w:cs="Times New Roman"/>
                <w:b/>
                <w:sz w:val="18"/>
                <w:szCs w:val="18"/>
                <w:lang w:val="id-ID"/>
              </w:rPr>
            </w:pPr>
            <w:r w:rsidRPr="00D71F29">
              <w:rPr>
                <w:rFonts w:ascii="Times New Roman" w:hAnsi="Times New Roman" w:cs="Times New Roman"/>
                <w:b/>
                <w:sz w:val="18"/>
                <w:szCs w:val="18"/>
                <w:lang w:val="id-ID"/>
              </w:rPr>
              <w:t>Aspek</w:t>
            </w:r>
          </w:p>
        </w:tc>
        <w:tc>
          <w:tcPr>
            <w:tcW w:w="3133" w:type="dxa"/>
            <w:gridSpan w:val="2"/>
            <w:vAlign w:val="center"/>
          </w:tcPr>
          <w:p w:rsidR="005A5AE4" w:rsidRPr="00D71F29" w:rsidRDefault="005A5AE4" w:rsidP="005A5AE4">
            <w:pPr>
              <w:pStyle w:val="BodyText"/>
              <w:spacing w:after="0" w:line="240" w:lineRule="auto"/>
              <w:jc w:val="center"/>
              <w:rPr>
                <w:rFonts w:ascii="Times New Roman" w:hAnsi="Times New Roman" w:cs="Times New Roman"/>
                <w:b/>
                <w:sz w:val="18"/>
                <w:szCs w:val="18"/>
                <w:lang w:val="id-ID"/>
              </w:rPr>
            </w:pPr>
            <w:r w:rsidRPr="00D71F29">
              <w:rPr>
                <w:rFonts w:ascii="Times New Roman" w:hAnsi="Times New Roman" w:cs="Times New Roman"/>
                <w:b/>
                <w:sz w:val="18"/>
                <w:szCs w:val="18"/>
                <w:lang w:val="id-ID"/>
              </w:rPr>
              <w:t>Capaian Tiap Aspek (%)</w:t>
            </w:r>
          </w:p>
        </w:tc>
      </w:tr>
      <w:tr w:rsidR="00EB6451" w:rsidRPr="00D71F29" w:rsidTr="0060336E">
        <w:tc>
          <w:tcPr>
            <w:tcW w:w="1134" w:type="dxa"/>
            <w:vMerge/>
            <w:vAlign w:val="center"/>
          </w:tcPr>
          <w:p w:rsidR="005A5AE4" w:rsidRPr="00D71F29" w:rsidRDefault="005A5AE4" w:rsidP="005A5AE4">
            <w:pPr>
              <w:pStyle w:val="BodyText"/>
              <w:spacing w:after="0" w:line="240" w:lineRule="auto"/>
              <w:jc w:val="center"/>
              <w:rPr>
                <w:rFonts w:ascii="Times New Roman" w:hAnsi="Times New Roman" w:cs="Times New Roman"/>
                <w:b/>
                <w:sz w:val="18"/>
                <w:szCs w:val="18"/>
                <w:lang w:val="id-ID"/>
              </w:rPr>
            </w:pPr>
          </w:p>
        </w:tc>
        <w:tc>
          <w:tcPr>
            <w:tcW w:w="1560" w:type="dxa"/>
            <w:vAlign w:val="center"/>
          </w:tcPr>
          <w:p w:rsidR="005A5AE4" w:rsidRPr="00D71F29" w:rsidRDefault="005A5AE4" w:rsidP="005A5AE4">
            <w:pPr>
              <w:pStyle w:val="BodyText"/>
              <w:spacing w:after="0" w:line="240" w:lineRule="auto"/>
              <w:jc w:val="center"/>
              <w:rPr>
                <w:rFonts w:ascii="Times New Roman" w:hAnsi="Times New Roman" w:cs="Times New Roman"/>
                <w:b/>
                <w:sz w:val="18"/>
                <w:szCs w:val="18"/>
                <w:lang w:val="id-ID"/>
              </w:rPr>
            </w:pPr>
            <w:r w:rsidRPr="00D71F29">
              <w:rPr>
                <w:rFonts w:ascii="Times New Roman" w:hAnsi="Times New Roman" w:cs="Times New Roman"/>
                <w:b/>
                <w:sz w:val="18"/>
                <w:szCs w:val="18"/>
                <w:lang w:val="id-ID"/>
              </w:rPr>
              <w:t>Kelas Eksperimen 1</w:t>
            </w:r>
          </w:p>
        </w:tc>
        <w:tc>
          <w:tcPr>
            <w:tcW w:w="1573" w:type="dxa"/>
            <w:vAlign w:val="center"/>
          </w:tcPr>
          <w:p w:rsidR="005A5AE4" w:rsidRPr="00D71F29" w:rsidRDefault="005A5AE4" w:rsidP="005A5AE4">
            <w:pPr>
              <w:pStyle w:val="BodyText"/>
              <w:spacing w:after="0" w:line="240" w:lineRule="auto"/>
              <w:jc w:val="center"/>
              <w:rPr>
                <w:rFonts w:ascii="Times New Roman" w:hAnsi="Times New Roman" w:cs="Times New Roman"/>
                <w:b/>
                <w:sz w:val="18"/>
                <w:szCs w:val="18"/>
                <w:lang w:val="id-ID"/>
              </w:rPr>
            </w:pPr>
            <w:r w:rsidRPr="00D71F29">
              <w:rPr>
                <w:rFonts w:ascii="Times New Roman" w:hAnsi="Times New Roman" w:cs="Times New Roman"/>
                <w:b/>
                <w:sz w:val="18"/>
                <w:szCs w:val="18"/>
                <w:lang w:val="id-ID"/>
              </w:rPr>
              <w:t>Kelas Eksperimen 2</w:t>
            </w:r>
            <w:r w:rsidR="008D1A0D" w:rsidRPr="00D71F29">
              <w:rPr>
                <w:rFonts w:ascii="Times New Roman" w:hAnsi="Times New Roman" w:cs="Times New Roman"/>
                <w:b/>
                <w:sz w:val="18"/>
                <w:szCs w:val="18"/>
                <w:lang w:val="id-ID"/>
              </w:rPr>
              <w:t xml:space="preserve"> </w:t>
            </w:r>
          </w:p>
        </w:tc>
      </w:tr>
      <w:tr w:rsidR="00EB6451" w:rsidRPr="00D71F29" w:rsidTr="0060336E">
        <w:tc>
          <w:tcPr>
            <w:tcW w:w="1134" w:type="dxa"/>
          </w:tcPr>
          <w:p w:rsidR="005A5AE4" w:rsidRPr="00D71F29" w:rsidRDefault="008D1A0D" w:rsidP="005A5AE4">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i/>
                <w:sz w:val="18"/>
                <w:szCs w:val="18"/>
                <w:lang w:val="id-ID"/>
              </w:rPr>
              <w:t>Interpreta</w:t>
            </w:r>
            <w:r w:rsidR="00EB6451" w:rsidRPr="00D71F29">
              <w:rPr>
                <w:rFonts w:ascii="Times New Roman" w:hAnsi="Times New Roman" w:cs="Times New Roman"/>
                <w:i/>
                <w:sz w:val="18"/>
                <w:szCs w:val="18"/>
                <w:lang w:val="id-ID"/>
              </w:rPr>
              <w:t>-</w:t>
            </w:r>
            <w:r w:rsidRPr="00D71F29">
              <w:rPr>
                <w:rFonts w:ascii="Times New Roman" w:hAnsi="Times New Roman" w:cs="Times New Roman"/>
                <w:i/>
                <w:sz w:val="18"/>
                <w:szCs w:val="18"/>
                <w:lang w:val="id-ID"/>
              </w:rPr>
              <w:t xml:space="preserve">tion </w:t>
            </w:r>
          </w:p>
        </w:tc>
        <w:tc>
          <w:tcPr>
            <w:tcW w:w="1560" w:type="dxa"/>
          </w:tcPr>
          <w:p w:rsidR="005A5AE4" w:rsidRPr="00D71F29" w:rsidRDefault="008D1A0D" w:rsidP="005A5AE4">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73,33 (Baik)</w:t>
            </w:r>
          </w:p>
        </w:tc>
        <w:tc>
          <w:tcPr>
            <w:tcW w:w="1573" w:type="dxa"/>
          </w:tcPr>
          <w:p w:rsidR="005A5AE4" w:rsidRPr="00D71F29" w:rsidRDefault="008D1A0D" w:rsidP="005A5AE4">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65,83(Cukup)</w:t>
            </w:r>
          </w:p>
        </w:tc>
      </w:tr>
      <w:tr w:rsidR="0060336E" w:rsidRPr="00D71F29" w:rsidTr="0060336E">
        <w:tc>
          <w:tcPr>
            <w:tcW w:w="1134" w:type="dxa"/>
          </w:tcPr>
          <w:p w:rsidR="005A5AE4" w:rsidRPr="00D71F29" w:rsidRDefault="008D1A0D" w:rsidP="005A5AE4">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i/>
                <w:sz w:val="18"/>
                <w:szCs w:val="18"/>
                <w:lang w:val="id-ID"/>
              </w:rPr>
              <w:t xml:space="preserve">Analysis </w:t>
            </w:r>
          </w:p>
        </w:tc>
        <w:tc>
          <w:tcPr>
            <w:tcW w:w="1560" w:type="dxa"/>
          </w:tcPr>
          <w:p w:rsidR="005A5AE4" w:rsidRPr="00D71F29" w:rsidRDefault="008D1A0D" w:rsidP="005A5AE4">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75,56 (Baik)</w:t>
            </w:r>
          </w:p>
        </w:tc>
        <w:tc>
          <w:tcPr>
            <w:tcW w:w="1573" w:type="dxa"/>
          </w:tcPr>
          <w:p w:rsidR="005A5AE4" w:rsidRPr="00D71F29" w:rsidRDefault="008D1A0D" w:rsidP="005A5AE4">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71,11 (Baik)</w:t>
            </w:r>
          </w:p>
        </w:tc>
      </w:tr>
      <w:tr w:rsidR="0060336E" w:rsidRPr="00D71F29" w:rsidTr="0060336E">
        <w:tc>
          <w:tcPr>
            <w:tcW w:w="1134" w:type="dxa"/>
          </w:tcPr>
          <w:p w:rsidR="005A5AE4" w:rsidRPr="00D71F29" w:rsidRDefault="008D1A0D" w:rsidP="005A5AE4">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i/>
                <w:sz w:val="18"/>
                <w:szCs w:val="18"/>
                <w:lang w:val="id-ID"/>
              </w:rPr>
              <w:t xml:space="preserve">Inference </w:t>
            </w:r>
          </w:p>
        </w:tc>
        <w:tc>
          <w:tcPr>
            <w:tcW w:w="1560" w:type="dxa"/>
          </w:tcPr>
          <w:p w:rsidR="005A5AE4" w:rsidRPr="00D71F29" w:rsidRDefault="008D1A0D" w:rsidP="005A5AE4">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77,22 (Baik)</w:t>
            </w:r>
          </w:p>
        </w:tc>
        <w:tc>
          <w:tcPr>
            <w:tcW w:w="1573" w:type="dxa"/>
          </w:tcPr>
          <w:p w:rsidR="005A5AE4" w:rsidRPr="00D71F29" w:rsidRDefault="00EB6451" w:rsidP="005A5AE4">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76,11 (Baik)</w:t>
            </w:r>
          </w:p>
        </w:tc>
      </w:tr>
      <w:tr w:rsidR="00D71F29" w:rsidRPr="00D71F29" w:rsidTr="0060336E">
        <w:tc>
          <w:tcPr>
            <w:tcW w:w="1134" w:type="dxa"/>
          </w:tcPr>
          <w:p w:rsidR="00D71F29" w:rsidRPr="00D71F29" w:rsidRDefault="00D71F29" w:rsidP="00907141">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i/>
                <w:sz w:val="18"/>
                <w:szCs w:val="18"/>
                <w:lang w:val="id-ID"/>
              </w:rPr>
              <w:t xml:space="preserve">Evaluation </w:t>
            </w:r>
          </w:p>
        </w:tc>
        <w:tc>
          <w:tcPr>
            <w:tcW w:w="1560" w:type="dxa"/>
          </w:tcPr>
          <w:p w:rsidR="00D71F29" w:rsidRPr="00D71F29" w:rsidRDefault="00D71F29" w:rsidP="00907141">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46,11(Kurang)</w:t>
            </w:r>
          </w:p>
        </w:tc>
        <w:tc>
          <w:tcPr>
            <w:tcW w:w="1573" w:type="dxa"/>
          </w:tcPr>
          <w:p w:rsidR="00D71F29" w:rsidRPr="00D71F29" w:rsidRDefault="00D71F29" w:rsidP="00907141">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38,33(Kurang sekali)</w:t>
            </w:r>
          </w:p>
        </w:tc>
      </w:tr>
      <w:tr w:rsidR="00D71F29" w:rsidRPr="00D71F29" w:rsidTr="0060336E">
        <w:tc>
          <w:tcPr>
            <w:tcW w:w="1134" w:type="dxa"/>
          </w:tcPr>
          <w:p w:rsidR="00D71F29" w:rsidRPr="00D71F29" w:rsidRDefault="00D71F29" w:rsidP="00907141">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i/>
                <w:sz w:val="18"/>
                <w:szCs w:val="18"/>
                <w:lang w:val="id-ID"/>
              </w:rPr>
              <w:t xml:space="preserve">Explanation </w:t>
            </w:r>
          </w:p>
        </w:tc>
        <w:tc>
          <w:tcPr>
            <w:tcW w:w="1560" w:type="dxa"/>
          </w:tcPr>
          <w:p w:rsidR="00D71F29" w:rsidRPr="00D71F29" w:rsidRDefault="00D71F29" w:rsidP="00907141">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68,33 (Baik)</w:t>
            </w:r>
          </w:p>
        </w:tc>
        <w:tc>
          <w:tcPr>
            <w:tcW w:w="1573" w:type="dxa"/>
          </w:tcPr>
          <w:p w:rsidR="00D71F29" w:rsidRPr="00D71F29" w:rsidRDefault="00D71F29" w:rsidP="00907141">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71,67 (Baik)</w:t>
            </w:r>
          </w:p>
        </w:tc>
      </w:tr>
      <w:tr w:rsidR="00D71F29" w:rsidRPr="00D71F29" w:rsidTr="0060336E">
        <w:tc>
          <w:tcPr>
            <w:tcW w:w="1134" w:type="dxa"/>
          </w:tcPr>
          <w:p w:rsidR="00D71F29" w:rsidRPr="00D71F29" w:rsidRDefault="00D71F29" w:rsidP="00907141">
            <w:pPr>
              <w:pStyle w:val="BodyText"/>
              <w:spacing w:after="0" w:line="240" w:lineRule="auto"/>
              <w:jc w:val="both"/>
              <w:rPr>
                <w:rFonts w:ascii="Times New Roman" w:hAnsi="Times New Roman" w:cs="Times New Roman"/>
                <w:i/>
                <w:sz w:val="18"/>
                <w:szCs w:val="18"/>
                <w:lang w:val="id-ID"/>
              </w:rPr>
            </w:pPr>
            <w:r w:rsidRPr="00D71F29">
              <w:rPr>
                <w:rFonts w:ascii="Times New Roman" w:hAnsi="Times New Roman" w:cs="Times New Roman"/>
                <w:i/>
                <w:sz w:val="18"/>
                <w:szCs w:val="18"/>
                <w:lang w:val="id-ID"/>
              </w:rPr>
              <w:t>Self Regulation</w:t>
            </w:r>
          </w:p>
        </w:tc>
        <w:tc>
          <w:tcPr>
            <w:tcW w:w="1560" w:type="dxa"/>
          </w:tcPr>
          <w:p w:rsidR="00D71F29" w:rsidRPr="00D71F29" w:rsidRDefault="00D71F29" w:rsidP="00907141">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76,67 (Baik)</w:t>
            </w:r>
          </w:p>
        </w:tc>
        <w:tc>
          <w:tcPr>
            <w:tcW w:w="1573" w:type="dxa"/>
          </w:tcPr>
          <w:p w:rsidR="00D71F29" w:rsidRPr="00D71F29" w:rsidRDefault="00D71F29" w:rsidP="00907141">
            <w:pPr>
              <w:pStyle w:val="BodyText"/>
              <w:spacing w:after="0" w:line="240" w:lineRule="auto"/>
              <w:jc w:val="both"/>
              <w:rPr>
                <w:rFonts w:ascii="Times New Roman" w:hAnsi="Times New Roman" w:cs="Times New Roman"/>
                <w:sz w:val="18"/>
                <w:szCs w:val="18"/>
                <w:lang w:val="id-ID"/>
              </w:rPr>
            </w:pPr>
            <w:r w:rsidRPr="00D71F29">
              <w:rPr>
                <w:rFonts w:ascii="Times New Roman" w:hAnsi="Times New Roman" w:cs="Times New Roman"/>
                <w:sz w:val="18"/>
                <w:szCs w:val="18"/>
                <w:lang w:val="id-ID"/>
              </w:rPr>
              <w:t>67,22 (Baik)</w:t>
            </w:r>
          </w:p>
        </w:tc>
      </w:tr>
    </w:tbl>
    <w:p w:rsidR="001D3920" w:rsidRDefault="001D3920" w:rsidP="002A4177">
      <w:pPr>
        <w:pStyle w:val="BodyText"/>
        <w:spacing w:after="0"/>
        <w:jc w:val="both"/>
        <w:rPr>
          <w:rFonts w:ascii="Times New Roman" w:hAnsi="Times New Roman" w:cs="Times New Roman"/>
          <w:lang w:val="id-ID"/>
        </w:rPr>
      </w:pPr>
    </w:p>
    <w:p w:rsidR="00565AF9" w:rsidRDefault="00B0352D" w:rsidP="00D8418D">
      <w:pPr>
        <w:pStyle w:val="BodyText"/>
        <w:ind w:firstLine="567"/>
        <w:jc w:val="both"/>
        <w:rPr>
          <w:rFonts w:ascii="Times New Roman" w:hAnsi="Times New Roman" w:cs="Times New Roman"/>
          <w:lang w:val="id-ID"/>
        </w:rPr>
      </w:pPr>
      <w:r w:rsidRPr="00B0352D">
        <w:rPr>
          <w:rFonts w:ascii="Times New Roman" w:hAnsi="Times New Roman" w:cs="Times New Roman"/>
          <w:lang w:val="id-ID"/>
        </w:rPr>
        <w:t>Perbandingan persentase capaian setiap aspek keterampilan berpikir kritis siswa pada model PBL dan NHT-S</w:t>
      </w:r>
      <w:r>
        <w:rPr>
          <w:rFonts w:ascii="Times New Roman" w:hAnsi="Times New Roman" w:cs="Times New Roman"/>
          <w:lang w:val="id-ID"/>
        </w:rPr>
        <w:t>CCS dapat disajikan pada Gambar 2.</w:t>
      </w:r>
    </w:p>
    <w:p w:rsidR="00890D1B" w:rsidRDefault="00890D1B" w:rsidP="00890D1B">
      <w:pPr>
        <w:pStyle w:val="BodyText"/>
        <w:jc w:val="both"/>
        <w:rPr>
          <w:rFonts w:ascii="Times New Roman" w:hAnsi="Times New Roman" w:cs="Times New Roman"/>
          <w:lang w:val="id-ID"/>
        </w:rPr>
      </w:pPr>
      <w:r>
        <w:rPr>
          <w:rFonts w:ascii="Times New Roman" w:hAnsi="Times New Roman" w:cs="Times New Roman"/>
          <w:noProof/>
          <w:sz w:val="24"/>
          <w:szCs w:val="24"/>
        </w:rPr>
        <w:drawing>
          <wp:inline distT="0" distB="0" distL="0" distR="0" wp14:anchorId="141A5DBA" wp14:editId="528A5886">
            <wp:extent cx="2640965" cy="1529448"/>
            <wp:effectExtent l="0" t="0" r="6985" b="0"/>
            <wp:docPr id="28" name="Picture 28" descr="D:\BISMILLAH DATA UJI COBA PART VI TERAKHIR\Untitled HISTOGRAM SETIAP ASPEK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SMILLAH DATA UJI COBA PART VI TERAKHIR\Untitled HISTOGRAM SETIAP ASPEK 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0965" cy="1529448"/>
                    </a:xfrm>
                    <a:prstGeom prst="rect">
                      <a:avLst/>
                    </a:prstGeom>
                    <a:noFill/>
                    <a:ln>
                      <a:noFill/>
                    </a:ln>
                  </pic:spPr>
                </pic:pic>
              </a:graphicData>
            </a:graphic>
          </wp:inline>
        </w:drawing>
      </w:r>
    </w:p>
    <w:p w:rsidR="00B47E8F" w:rsidRDefault="00B47E8F" w:rsidP="00B47E8F">
      <w:pPr>
        <w:pStyle w:val="BodyText"/>
        <w:jc w:val="center"/>
        <w:rPr>
          <w:rFonts w:ascii="Times New Roman" w:hAnsi="Times New Roman" w:cs="Times New Roman"/>
          <w:sz w:val="18"/>
          <w:szCs w:val="18"/>
          <w:lang w:val="id-ID"/>
        </w:rPr>
      </w:pPr>
      <w:r w:rsidRPr="00987089">
        <w:rPr>
          <w:rFonts w:ascii="Times New Roman" w:hAnsi="Times New Roman" w:cs="Times New Roman"/>
          <w:sz w:val="18"/>
          <w:szCs w:val="18"/>
          <w:lang w:val="id-ID"/>
        </w:rPr>
        <w:t>Gambar 2. Histogram Hasil Persentase Capaian Tiap Aspek Keterampilan Berpikir Kritis</w:t>
      </w:r>
    </w:p>
    <w:p w:rsidR="00987089" w:rsidRPr="00987089" w:rsidRDefault="00987089" w:rsidP="00987089">
      <w:pPr>
        <w:pStyle w:val="BodyText"/>
        <w:spacing w:after="0"/>
        <w:jc w:val="center"/>
        <w:rPr>
          <w:rFonts w:ascii="Times New Roman" w:hAnsi="Times New Roman" w:cs="Times New Roman"/>
          <w:sz w:val="18"/>
          <w:szCs w:val="18"/>
          <w:lang w:val="id-ID"/>
        </w:rPr>
      </w:pPr>
    </w:p>
    <w:p w:rsidR="00B0352D" w:rsidRDefault="00B0352D" w:rsidP="00A2782B">
      <w:pPr>
        <w:pStyle w:val="BodyText"/>
        <w:spacing w:after="0"/>
        <w:ind w:firstLine="567"/>
        <w:jc w:val="both"/>
        <w:rPr>
          <w:rFonts w:ascii="Times New Roman" w:hAnsi="Times New Roman" w:cs="Times New Roman"/>
          <w:lang w:val="id-ID"/>
        </w:rPr>
      </w:pPr>
      <w:r w:rsidRPr="00B0352D">
        <w:rPr>
          <w:rFonts w:ascii="Times New Roman" w:hAnsi="Times New Roman" w:cs="Times New Roman"/>
          <w:lang w:val="id-ID"/>
        </w:rPr>
        <w:t>Hasil uji hipotesis tes keterampilan berpikir kritis siswa pada kedua kelas eksperimen setelah diberikan perl</w:t>
      </w:r>
      <w:r>
        <w:rPr>
          <w:rFonts w:ascii="Times New Roman" w:hAnsi="Times New Roman" w:cs="Times New Roman"/>
          <w:lang w:val="id-ID"/>
        </w:rPr>
        <w:t>akuan dapat dilihat pada Tabel 6</w:t>
      </w:r>
      <w:r w:rsidRPr="00B0352D">
        <w:rPr>
          <w:rFonts w:ascii="Times New Roman" w:hAnsi="Times New Roman" w:cs="Times New Roman"/>
          <w:lang w:val="id-ID"/>
        </w:rPr>
        <w:t xml:space="preserve">.  </w:t>
      </w:r>
    </w:p>
    <w:p w:rsidR="00A2782B" w:rsidRDefault="00A2782B" w:rsidP="00A2782B">
      <w:pPr>
        <w:pStyle w:val="BodyText"/>
        <w:spacing w:after="0"/>
        <w:ind w:firstLine="567"/>
        <w:jc w:val="both"/>
        <w:rPr>
          <w:rFonts w:ascii="Times New Roman" w:hAnsi="Times New Roman" w:cs="Times New Roman"/>
          <w:lang w:val="id-ID"/>
        </w:rPr>
      </w:pPr>
    </w:p>
    <w:p w:rsidR="00B0352D" w:rsidRPr="002E1EAD" w:rsidRDefault="00B0352D" w:rsidP="00B0352D">
      <w:pPr>
        <w:pStyle w:val="BodyText"/>
        <w:spacing w:after="0" w:line="240" w:lineRule="auto"/>
        <w:jc w:val="center"/>
        <w:rPr>
          <w:rFonts w:ascii="Times New Roman" w:hAnsi="Times New Roman" w:cs="Times New Roman"/>
          <w:sz w:val="18"/>
          <w:szCs w:val="18"/>
          <w:lang w:val="id-ID"/>
        </w:rPr>
      </w:pPr>
      <w:r w:rsidRPr="002E1EAD">
        <w:rPr>
          <w:rFonts w:ascii="Times New Roman" w:hAnsi="Times New Roman" w:cs="Times New Roman"/>
          <w:sz w:val="18"/>
          <w:szCs w:val="18"/>
          <w:lang w:val="id-ID"/>
        </w:rPr>
        <w:t>Tabel 6. Hasil Uji Hipotesis</w:t>
      </w:r>
      <w:r w:rsidRPr="002E1EAD">
        <w:rPr>
          <w:rFonts w:ascii="Times New Roman" w:hAnsi="Times New Roman" w:cs="Times New Roman"/>
          <w:i/>
          <w:sz w:val="18"/>
          <w:szCs w:val="18"/>
          <w:lang w:val="id-ID"/>
        </w:rPr>
        <w:t xml:space="preserve"> Posttest</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350"/>
        <w:gridCol w:w="1458"/>
        <w:gridCol w:w="1353"/>
      </w:tblGrid>
      <w:tr w:rsidR="00B0352D" w:rsidRPr="00B0352D" w:rsidTr="00A64CE8">
        <w:tc>
          <w:tcPr>
            <w:tcW w:w="1350" w:type="dxa"/>
            <w:tcBorders>
              <w:bottom w:val="single" w:sz="4" w:space="0" w:color="auto"/>
            </w:tcBorders>
            <w:vAlign w:val="center"/>
          </w:tcPr>
          <w:p w:rsidR="00B0352D" w:rsidRPr="00B0352D" w:rsidRDefault="00B0352D" w:rsidP="00A64CE8">
            <w:pPr>
              <w:pStyle w:val="BodyText"/>
              <w:spacing w:after="0" w:line="240" w:lineRule="auto"/>
              <w:jc w:val="center"/>
              <w:rPr>
                <w:rFonts w:ascii="Times New Roman" w:hAnsi="Times New Roman" w:cs="Times New Roman"/>
                <w:b/>
                <w:sz w:val="16"/>
                <w:szCs w:val="16"/>
                <w:lang w:val="id-ID"/>
              </w:rPr>
            </w:pPr>
            <w:r w:rsidRPr="00B0352D">
              <w:rPr>
                <w:rFonts w:ascii="Times New Roman" w:hAnsi="Times New Roman" w:cs="Times New Roman"/>
                <w:b/>
                <w:sz w:val="16"/>
                <w:szCs w:val="16"/>
                <w:lang w:val="id-ID"/>
              </w:rPr>
              <w:t>Statistik</w:t>
            </w:r>
          </w:p>
        </w:tc>
        <w:tc>
          <w:tcPr>
            <w:tcW w:w="1458" w:type="dxa"/>
            <w:tcBorders>
              <w:bottom w:val="single" w:sz="4" w:space="0" w:color="auto"/>
            </w:tcBorders>
            <w:vAlign w:val="center"/>
          </w:tcPr>
          <w:p w:rsidR="00B0352D" w:rsidRPr="00B0352D" w:rsidRDefault="00B0352D" w:rsidP="00A64CE8">
            <w:pPr>
              <w:pStyle w:val="BodyText"/>
              <w:spacing w:after="0" w:line="240" w:lineRule="auto"/>
              <w:jc w:val="center"/>
              <w:rPr>
                <w:rFonts w:ascii="Times New Roman" w:hAnsi="Times New Roman" w:cs="Times New Roman"/>
                <w:b/>
                <w:sz w:val="16"/>
                <w:szCs w:val="16"/>
                <w:lang w:val="id-ID"/>
              </w:rPr>
            </w:pPr>
            <w:r w:rsidRPr="00B0352D">
              <w:rPr>
                <w:rFonts w:ascii="Times New Roman" w:hAnsi="Times New Roman" w:cs="Times New Roman"/>
                <w:b/>
                <w:sz w:val="16"/>
                <w:szCs w:val="16"/>
                <w:lang w:val="id-ID"/>
              </w:rPr>
              <w:t>Kelas Eksperimen 1 (PBL)</w:t>
            </w:r>
          </w:p>
        </w:tc>
        <w:tc>
          <w:tcPr>
            <w:tcW w:w="1353" w:type="dxa"/>
            <w:tcBorders>
              <w:bottom w:val="single" w:sz="4" w:space="0" w:color="auto"/>
            </w:tcBorders>
            <w:vAlign w:val="center"/>
          </w:tcPr>
          <w:p w:rsidR="00B0352D" w:rsidRPr="00B0352D" w:rsidRDefault="00B0352D" w:rsidP="00A64CE8">
            <w:pPr>
              <w:pStyle w:val="BodyText"/>
              <w:spacing w:after="0" w:line="240" w:lineRule="auto"/>
              <w:jc w:val="center"/>
              <w:rPr>
                <w:rFonts w:ascii="Times New Roman" w:hAnsi="Times New Roman" w:cs="Times New Roman"/>
                <w:b/>
                <w:sz w:val="16"/>
                <w:szCs w:val="16"/>
                <w:lang w:val="id-ID"/>
              </w:rPr>
            </w:pPr>
            <w:r w:rsidRPr="00B0352D">
              <w:rPr>
                <w:rFonts w:ascii="Times New Roman" w:hAnsi="Times New Roman" w:cs="Times New Roman"/>
                <w:b/>
                <w:sz w:val="16"/>
                <w:szCs w:val="16"/>
                <w:lang w:val="id-ID"/>
              </w:rPr>
              <w:t>Kelas Eksperimen 2 (NHT-SCCS)</w:t>
            </w:r>
          </w:p>
        </w:tc>
      </w:tr>
      <w:tr w:rsidR="00B0352D" w:rsidRPr="00B0352D" w:rsidTr="00A64CE8">
        <w:tc>
          <w:tcPr>
            <w:tcW w:w="1350" w:type="dxa"/>
            <w:tcBorders>
              <w:bottom w:val="nil"/>
            </w:tcBorders>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lang w:val="id-ID"/>
              </w:rPr>
            </w:pPr>
            <w:r w:rsidRPr="00B0352D">
              <w:rPr>
                <w:rFonts w:ascii="Times New Roman" w:hAnsi="Times New Roman" w:cs="Times New Roman"/>
                <w:sz w:val="16"/>
                <w:szCs w:val="16"/>
                <w:lang w:val="id-ID"/>
              </w:rPr>
              <w:t>N</w:t>
            </w:r>
          </w:p>
        </w:tc>
        <w:tc>
          <w:tcPr>
            <w:tcW w:w="1458" w:type="dxa"/>
            <w:tcBorders>
              <w:bottom w:val="nil"/>
            </w:tcBorders>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lang w:val="id-ID"/>
              </w:rPr>
            </w:pPr>
            <w:r w:rsidRPr="00B0352D">
              <w:rPr>
                <w:rFonts w:ascii="Times New Roman" w:hAnsi="Times New Roman" w:cs="Times New Roman"/>
                <w:sz w:val="16"/>
                <w:szCs w:val="16"/>
                <w:lang w:val="id-ID"/>
              </w:rPr>
              <w:t>36</w:t>
            </w:r>
          </w:p>
        </w:tc>
        <w:tc>
          <w:tcPr>
            <w:tcW w:w="1353" w:type="dxa"/>
            <w:tcBorders>
              <w:bottom w:val="nil"/>
            </w:tcBorders>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lang w:val="id-ID"/>
              </w:rPr>
            </w:pPr>
            <w:r w:rsidRPr="00B0352D">
              <w:rPr>
                <w:rFonts w:ascii="Times New Roman" w:hAnsi="Times New Roman" w:cs="Times New Roman"/>
                <w:sz w:val="16"/>
                <w:szCs w:val="16"/>
                <w:lang w:val="id-ID"/>
              </w:rPr>
              <w:t>36</w:t>
            </w:r>
          </w:p>
        </w:tc>
      </w:tr>
      <w:tr w:rsidR="00B0352D" w:rsidRPr="00B0352D" w:rsidTr="00A64CE8">
        <w:tc>
          <w:tcPr>
            <w:tcW w:w="1350" w:type="dxa"/>
            <w:tcBorders>
              <w:top w:val="nil"/>
              <w:bottom w:val="nil"/>
            </w:tcBorders>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lang w:val="id-ID"/>
              </w:rPr>
            </w:pPr>
            <w:r w:rsidRPr="00B0352D">
              <w:rPr>
                <w:rFonts w:ascii="Times New Roman" w:hAnsi="Times New Roman" w:cs="Times New Roman"/>
                <w:sz w:val="16"/>
                <w:szCs w:val="16"/>
                <w:lang w:val="id-ID"/>
              </w:rPr>
              <w:t>X rata2</w:t>
            </w:r>
          </w:p>
        </w:tc>
        <w:tc>
          <w:tcPr>
            <w:tcW w:w="1458" w:type="dxa"/>
            <w:tcBorders>
              <w:top w:val="nil"/>
              <w:bottom w:val="nil"/>
            </w:tcBorders>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lang w:val="id-ID"/>
              </w:rPr>
            </w:pPr>
            <w:r w:rsidRPr="00B0352D">
              <w:rPr>
                <w:rFonts w:ascii="Times New Roman" w:hAnsi="Times New Roman" w:cs="Times New Roman"/>
                <w:sz w:val="16"/>
                <w:szCs w:val="16"/>
                <w:lang w:val="id-ID"/>
              </w:rPr>
              <w:t>70,08</w:t>
            </w:r>
          </w:p>
        </w:tc>
        <w:tc>
          <w:tcPr>
            <w:tcW w:w="1353" w:type="dxa"/>
            <w:tcBorders>
              <w:top w:val="nil"/>
              <w:bottom w:val="nil"/>
            </w:tcBorders>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lang w:val="id-ID"/>
              </w:rPr>
            </w:pPr>
            <w:r w:rsidRPr="00B0352D">
              <w:rPr>
                <w:rFonts w:ascii="Times New Roman" w:hAnsi="Times New Roman" w:cs="Times New Roman"/>
                <w:sz w:val="16"/>
                <w:szCs w:val="16"/>
                <w:lang w:val="id-ID"/>
              </w:rPr>
              <w:t>65,16</w:t>
            </w:r>
          </w:p>
        </w:tc>
      </w:tr>
      <w:tr w:rsidR="00B0352D" w:rsidRPr="00B0352D" w:rsidTr="00A64CE8">
        <w:tc>
          <w:tcPr>
            <w:tcW w:w="1350" w:type="dxa"/>
            <w:tcBorders>
              <w:top w:val="nil"/>
              <w:bottom w:val="nil"/>
            </w:tcBorders>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vertAlign w:val="subscript"/>
                <w:lang w:val="id-ID"/>
              </w:rPr>
            </w:pPr>
            <w:r w:rsidRPr="00B0352D">
              <w:rPr>
                <w:rFonts w:ascii="Times New Roman" w:hAnsi="Times New Roman" w:cs="Times New Roman"/>
                <w:sz w:val="16"/>
                <w:szCs w:val="16"/>
                <w:lang w:val="id-ID"/>
              </w:rPr>
              <w:t>t</w:t>
            </w:r>
            <w:r w:rsidRPr="00B0352D">
              <w:rPr>
                <w:rFonts w:ascii="Times New Roman" w:hAnsi="Times New Roman" w:cs="Times New Roman"/>
                <w:sz w:val="16"/>
                <w:szCs w:val="16"/>
                <w:vertAlign w:val="subscript"/>
                <w:lang w:val="id-ID"/>
              </w:rPr>
              <w:t>hitung</w:t>
            </w:r>
          </w:p>
        </w:tc>
        <w:tc>
          <w:tcPr>
            <w:tcW w:w="2811" w:type="dxa"/>
            <w:gridSpan w:val="2"/>
            <w:tcBorders>
              <w:top w:val="nil"/>
              <w:bottom w:val="nil"/>
            </w:tcBorders>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lang w:val="id-ID"/>
              </w:rPr>
            </w:pPr>
            <w:r w:rsidRPr="00B0352D">
              <w:rPr>
                <w:rFonts w:ascii="Times New Roman" w:hAnsi="Times New Roman" w:cs="Times New Roman"/>
                <w:sz w:val="16"/>
                <w:szCs w:val="16"/>
                <w:lang w:val="id-ID"/>
              </w:rPr>
              <w:t>2,243</w:t>
            </w:r>
          </w:p>
        </w:tc>
      </w:tr>
      <w:tr w:rsidR="00B0352D" w:rsidRPr="00B0352D" w:rsidTr="00A64CE8">
        <w:tc>
          <w:tcPr>
            <w:tcW w:w="1350" w:type="dxa"/>
            <w:tcBorders>
              <w:top w:val="nil"/>
            </w:tcBorders>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vertAlign w:val="subscript"/>
                <w:lang w:val="id-ID"/>
              </w:rPr>
            </w:pPr>
            <w:r w:rsidRPr="00B0352D">
              <w:rPr>
                <w:rFonts w:ascii="Times New Roman" w:hAnsi="Times New Roman" w:cs="Times New Roman"/>
                <w:sz w:val="16"/>
                <w:szCs w:val="16"/>
                <w:lang w:val="id-ID"/>
              </w:rPr>
              <w:t>t</w:t>
            </w:r>
            <w:r w:rsidRPr="00B0352D">
              <w:rPr>
                <w:rFonts w:ascii="Times New Roman" w:hAnsi="Times New Roman" w:cs="Times New Roman"/>
                <w:sz w:val="16"/>
                <w:szCs w:val="16"/>
                <w:vertAlign w:val="subscript"/>
                <w:lang w:val="id-ID"/>
              </w:rPr>
              <w:t>tabel</w:t>
            </w:r>
          </w:p>
        </w:tc>
        <w:tc>
          <w:tcPr>
            <w:tcW w:w="2811" w:type="dxa"/>
            <w:gridSpan w:val="2"/>
            <w:tcBorders>
              <w:top w:val="nil"/>
            </w:tcBorders>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lang w:val="id-ID"/>
              </w:rPr>
            </w:pPr>
            <w:r w:rsidRPr="00B0352D">
              <w:rPr>
                <w:rFonts w:ascii="Times New Roman" w:hAnsi="Times New Roman" w:cs="Times New Roman"/>
                <w:sz w:val="16"/>
                <w:szCs w:val="16"/>
                <w:lang w:val="id-ID"/>
              </w:rPr>
              <w:t>1.994</w:t>
            </w:r>
          </w:p>
        </w:tc>
      </w:tr>
      <w:tr w:rsidR="00B0352D" w:rsidRPr="00B0352D" w:rsidTr="00A64CE8">
        <w:tc>
          <w:tcPr>
            <w:tcW w:w="1350" w:type="dxa"/>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lang w:val="id-ID"/>
              </w:rPr>
            </w:pPr>
            <w:r w:rsidRPr="00B0352D">
              <w:rPr>
                <w:rFonts w:ascii="Times New Roman" w:hAnsi="Times New Roman" w:cs="Times New Roman"/>
                <w:sz w:val="16"/>
                <w:szCs w:val="16"/>
                <w:lang w:val="id-ID"/>
              </w:rPr>
              <w:t>Kesimpulan</w:t>
            </w:r>
          </w:p>
        </w:tc>
        <w:tc>
          <w:tcPr>
            <w:tcW w:w="2811" w:type="dxa"/>
            <w:gridSpan w:val="2"/>
            <w:vAlign w:val="center"/>
          </w:tcPr>
          <w:p w:rsidR="00B0352D" w:rsidRPr="00B0352D" w:rsidRDefault="00B0352D" w:rsidP="00A64CE8">
            <w:pPr>
              <w:pStyle w:val="BodyText"/>
              <w:spacing w:after="0" w:line="240" w:lineRule="auto"/>
              <w:jc w:val="center"/>
              <w:rPr>
                <w:rFonts w:ascii="Times New Roman" w:hAnsi="Times New Roman" w:cs="Times New Roman"/>
                <w:sz w:val="16"/>
                <w:szCs w:val="16"/>
                <w:lang w:val="id-ID"/>
              </w:rPr>
            </w:pPr>
            <w:r w:rsidRPr="00B0352D">
              <w:rPr>
                <w:rFonts w:ascii="Times New Roman" w:hAnsi="Times New Roman" w:cs="Times New Roman"/>
                <w:sz w:val="16"/>
                <w:szCs w:val="16"/>
                <w:lang w:val="id-ID"/>
              </w:rPr>
              <w:t>Terdapat perbedaan yang signifikan</w:t>
            </w:r>
          </w:p>
        </w:tc>
      </w:tr>
    </w:tbl>
    <w:p w:rsidR="00B0352D" w:rsidRDefault="00B0352D" w:rsidP="00B0352D">
      <w:pPr>
        <w:pStyle w:val="BodyText"/>
        <w:spacing w:after="0"/>
        <w:ind w:firstLine="567"/>
        <w:jc w:val="both"/>
        <w:rPr>
          <w:rFonts w:ascii="Times New Roman" w:hAnsi="Times New Roman" w:cs="Times New Roman"/>
          <w:lang w:val="id-ID"/>
        </w:rPr>
      </w:pPr>
      <w:r w:rsidRPr="00B0352D">
        <w:rPr>
          <w:rFonts w:ascii="Times New Roman" w:hAnsi="Times New Roman" w:cs="Times New Roman"/>
          <w:lang w:val="id-ID"/>
        </w:rPr>
        <w:lastRenderedPageBreak/>
        <w:t xml:space="preserve">Hasil uji hipotesis pada tabel 4 menunjukkan bahwa thitung &gt; ttabel yaitu 2,243 &gt; 1.994, sehingga H0 ditolak dan H1 diterima. Keputusan uji hipotesis menyatakan bahwa terdapat perbedaan signifikan keterampilan berpikir kritis siswa yang diajar dengan model PBL dan NHT-SCCS. </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Aspek </w:t>
      </w:r>
      <w:r w:rsidRPr="00A2782B">
        <w:rPr>
          <w:rFonts w:ascii="Times New Roman" w:hAnsi="Times New Roman" w:cs="Times New Roman"/>
          <w:i/>
          <w:lang w:val="id-ID"/>
        </w:rPr>
        <w:t>interpretation</w:t>
      </w:r>
      <w:r w:rsidRPr="00B0352D">
        <w:rPr>
          <w:rFonts w:ascii="Times New Roman" w:hAnsi="Times New Roman" w:cs="Times New Roman"/>
          <w:lang w:val="id-ID"/>
        </w:rPr>
        <w:t xml:space="preserve"> merupakan kemampuan memahami, menyebutkan, dan menggambarkan makna data. Hasil persentase aspek </w:t>
      </w:r>
      <w:r w:rsidRPr="00A2782B">
        <w:rPr>
          <w:rFonts w:ascii="Times New Roman" w:hAnsi="Times New Roman" w:cs="Times New Roman"/>
          <w:i/>
          <w:lang w:val="id-ID"/>
        </w:rPr>
        <w:t>interpretation</w:t>
      </w:r>
      <w:r w:rsidRPr="00B0352D">
        <w:rPr>
          <w:rFonts w:ascii="Times New Roman" w:hAnsi="Times New Roman" w:cs="Times New Roman"/>
          <w:lang w:val="id-ID"/>
        </w:rPr>
        <w:t xml:space="preserve"> pada kelas eksperimen 1 (PBL) lebih tinggi yaitu 73,33% yang memiliki kategori baik daripada kelas eksperimen 2 (NHT-SCCS) yaitu sebesar 65,83% yang memiliki kategori cukup. Kelas eksperimen 1 (PBL) memiliki pencapaian lebih tinggi karena dalam proses pembelajaran yang menggunakan sintaks PBL Tan (2007) pada tahap </w:t>
      </w:r>
      <w:r w:rsidRPr="00A2782B">
        <w:rPr>
          <w:rFonts w:ascii="Times New Roman" w:hAnsi="Times New Roman" w:cs="Times New Roman"/>
          <w:i/>
          <w:lang w:val="id-ID"/>
        </w:rPr>
        <w:t>meeting the problem</w:t>
      </w:r>
      <w:r w:rsidRPr="00B0352D">
        <w:rPr>
          <w:rFonts w:ascii="Times New Roman" w:hAnsi="Times New Roman" w:cs="Times New Roman"/>
          <w:lang w:val="id-ID"/>
        </w:rPr>
        <w:t xml:space="preserve"> melatih siswa untuk memahami dan menemukan inti masalah berdasarkan fakta yang disajikan guru mengenai video pencemaran lingkungan. Proses pembelajaran yang didukung dengan LKS pada tahap </w:t>
      </w:r>
      <w:r w:rsidRPr="00A2782B">
        <w:rPr>
          <w:rFonts w:ascii="Times New Roman" w:hAnsi="Times New Roman" w:cs="Times New Roman"/>
          <w:i/>
          <w:lang w:val="id-ID"/>
        </w:rPr>
        <w:t>discovery and reporting</w:t>
      </w:r>
      <w:r w:rsidRPr="00B0352D">
        <w:rPr>
          <w:rFonts w:ascii="Times New Roman" w:hAnsi="Times New Roman" w:cs="Times New Roman"/>
          <w:lang w:val="id-ID"/>
        </w:rPr>
        <w:t xml:space="preserve"> juga melatih siswa untuk menemukan inti dari masalah yang dihadapi sebelum membuat dan menentukan rumusan masalah, sejalan dengan penelitian Noprianda (2016) perlakuan pemberian LKS menyebabkan siswa telah terbiasa memfokuskan pertanyaan pada inti masalah dari gambar atau artikel yang diberikan saat ditantang untuk membuat pertanyaan.</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Proses pembelajaran pada kelas eksperimen 2 (NHT-SCCS) juga dapat melatih keterampilan aspek </w:t>
      </w:r>
      <w:r w:rsidRPr="00A2782B">
        <w:rPr>
          <w:rFonts w:ascii="Times New Roman" w:hAnsi="Times New Roman" w:cs="Times New Roman"/>
          <w:i/>
          <w:lang w:val="id-ID"/>
        </w:rPr>
        <w:t>interpretation</w:t>
      </w:r>
      <w:r w:rsidRPr="00B0352D">
        <w:rPr>
          <w:rFonts w:ascii="Times New Roman" w:hAnsi="Times New Roman" w:cs="Times New Roman"/>
          <w:lang w:val="id-ID"/>
        </w:rPr>
        <w:t xml:space="preserve">, tetapi siswa difokuskan pada masalah yang ditanyakan oleh guru bukan pada fakta permasalahan yang ditampilkan. Proses pembelajaran NHT-SCCS juga difasilitasi dengan LKS, melalui diskusi kelompok pada tahap </w:t>
      </w:r>
      <w:r w:rsidRPr="00A2782B">
        <w:rPr>
          <w:rFonts w:ascii="Times New Roman" w:hAnsi="Times New Roman" w:cs="Times New Roman"/>
          <w:i/>
          <w:lang w:val="id-ID"/>
        </w:rPr>
        <w:t>heads together</w:t>
      </w:r>
      <w:r w:rsidRPr="00B0352D">
        <w:rPr>
          <w:rFonts w:ascii="Times New Roman" w:hAnsi="Times New Roman" w:cs="Times New Roman"/>
          <w:lang w:val="id-ID"/>
        </w:rPr>
        <w:t xml:space="preserve"> siswa dituntut lebih aktif untuk memecahkan masalah dalam LKS dan masing-masing anggota kelompok dituntut untuk mengetahui jawaban dari pemecahan masalah.</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Siswa pada kelas PBL memiliki keterampilan aspek </w:t>
      </w:r>
      <w:r w:rsidRPr="00A2782B">
        <w:rPr>
          <w:rFonts w:ascii="Times New Roman" w:hAnsi="Times New Roman" w:cs="Times New Roman"/>
          <w:i/>
          <w:lang w:val="id-ID"/>
        </w:rPr>
        <w:t>interpretation</w:t>
      </w:r>
      <w:r w:rsidRPr="00B0352D">
        <w:rPr>
          <w:rFonts w:ascii="Times New Roman" w:hAnsi="Times New Roman" w:cs="Times New Roman"/>
          <w:lang w:val="id-ID"/>
        </w:rPr>
        <w:t xml:space="preserve"> yang lebih </w:t>
      </w:r>
      <w:r w:rsidRPr="00B0352D">
        <w:rPr>
          <w:rFonts w:ascii="Times New Roman" w:hAnsi="Times New Roman" w:cs="Times New Roman"/>
          <w:lang w:val="id-ID"/>
        </w:rPr>
        <w:lastRenderedPageBreak/>
        <w:t>untuk mengerjakan soal dengan pemahaman konsep dan memahami inti masalah yang ditanyakan dalam soal. Sejalan dengan penelitian Kono (2016) yang menunjukkan bahwa terdapat pengaruh model PBL terhadap pemahaman konsep siswa pada materi ekosistem dan lingkungan di kelas X SMA Negeri 1 Sigi.</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Aspek </w:t>
      </w:r>
      <w:r w:rsidRPr="00A2782B">
        <w:rPr>
          <w:rFonts w:ascii="Times New Roman" w:hAnsi="Times New Roman" w:cs="Times New Roman"/>
          <w:i/>
          <w:lang w:val="id-ID"/>
        </w:rPr>
        <w:t xml:space="preserve">analysis </w:t>
      </w:r>
      <w:r w:rsidRPr="00B0352D">
        <w:rPr>
          <w:rFonts w:ascii="Times New Roman" w:hAnsi="Times New Roman" w:cs="Times New Roman"/>
          <w:lang w:val="id-ID"/>
        </w:rPr>
        <w:t xml:space="preserve">merupakan kemampuan mengidentifikasi hubungan pernyataan dengan konsep untuk menghasilkan pendapat. Kedua model pembelajaran PBL dan NHT-SCCS memiliki kategori baik pada aspek </w:t>
      </w:r>
      <w:r w:rsidRPr="00A2782B">
        <w:rPr>
          <w:rFonts w:ascii="Times New Roman" w:hAnsi="Times New Roman" w:cs="Times New Roman"/>
          <w:i/>
          <w:lang w:val="id-ID"/>
        </w:rPr>
        <w:t>analysis</w:t>
      </w:r>
      <w:r w:rsidRPr="00B0352D">
        <w:rPr>
          <w:rFonts w:ascii="Times New Roman" w:hAnsi="Times New Roman" w:cs="Times New Roman"/>
          <w:lang w:val="id-ID"/>
        </w:rPr>
        <w:t>, tetapi hasil persentase pada kelas eksperimen 1 (PBL) lebih tinggi dari kelas eksperimen 2 (NHT-SCCS) yaitu 75,56% dengan 71,11%. Perbedaan model PBL dan NHT-SCCS terletak pada awal kegiatan inti dan diskusi kelompok.</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Awal kegiatan inti pada kelas eksperimen 1 (PBL) siswa dilatih untuk menganalisis fakta dari masalah yang ditampilkan melalui video sebelum merumuskan masalah. Awal diskusi kelompok siswa dilatih mengemukakan pendapat atau gagasan untuk memecahkan masalah. Siswa dalam setiap kelompoknya mencari sumber informasi secara mandiri dari berbagai literatur untuk mendukung pendapat yang diajukan. Tahapan </w:t>
      </w:r>
      <w:r w:rsidRPr="00A2782B">
        <w:rPr>
          <w:rFonts w:ascii="Times New Roman" w:hAnsi="Times New Roman" w:cs="Times New Roman"/>
          <w:i/>
          <w:lang w:val="id-ID"/>
        </w:rPr>
        <w:t>discovery and reporting</w:t>
      </w:r>
      <w:r w:rsidRPr="00B0352D">
        <w:rPr>
          <w:rFonts w:ascii="Times New Roman" w:hAnsi="Times New Roman" w:cs="Times New Roman"/>
          <w:lang w:val="id-ID"/>
        </w:rPr>
        <w:t xml:space="preserve"> menuntut siswa untuk menjelaskan kembali informasi yang didapat kepada anggota kelompok, sehingga siswa dilatih untuk menyampaikan pendapat yang disertai dengan alasan berdasarkan sumber literatur yang relevan. Siswa melalui kegiatan diskusi menganalisis setiap pendapat yang diajukan anggota kelompok untuk menentukan pendapat yang dianggap paling tepat. Siswa dapat mempertahankan pendapat yang diajukan disertai alasan yang mendukung, sesuai dengan karakteristik model PBL yang dapat mendorong untuk berpikir, mendorong siswa untuk mempertanyakan, kritis, tidak langsung menyimpulkan tetapi mencoba menemukan dasar argumennya, dan fakta-fakta yang mendukung alasan, sehingga siswa tidak hanya </w:t>
      </w:r>
      <w:r w:rsidRPr="00B0352D">
        <w:rPr>
          <w:rFonts w:ascii="Times New Roman" w:hAnsi="Times New Roman" w:cs="Times New Roman"/>
          <w:lang w:val="id-ID"/>
        </w:rPr>
        <w:lastRenderedPageBreak/>
        <w:t xml:space="preserve">sekedar tahu namum juga dipikirkan (Diani, 2016). </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Peran guru membimbing siswa untuk berpikir dalam memberikan solusi atau tanggapan terhadap masalah yang ada. Siswa diarahkan secara bertahap dan sistematis menggali serta mengolah masalah yang diberikan, sesuai pendapat Sani (Dewina, 2017) masalah yang dihadapi siswa diharapkan mampu memicu dan memacu kemampuan berpikir analitis, aktif, serta melakukan pembelajaran secara kretaif dan belajar bekerja sama.</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Kelas yang diajarkan dengan model NHT-SCCS juga melatih keterampilan aspek </w:t>
      </w:r>
      <w:r w:rsidRPr="00A2782B">
        <w:rPr>
          <w:rFonts w:ascii="Times New Roman" w:hAnsi="Times New Roman" w:cs="Times New Roman"/>
          <w:i/>
          <w:lang w:val="id-ID"/>
        </w:rPr>
        <w:t>analysis</w:t>
      </w:r>
      <w:r w:rsidRPr="00B0352D">
        <w:rPr>
          <w:rFonts w:ascii="Times New Roman" w:hAnsi="Times New Roman" w:cs="Times New Roman"/>
          <w:lang w:val="id-ID"/>
        </w:rPr>
        <w:t>. Awal kegiatan inti siswa dilatih untuk menganalisis masalah dalam bentuk pertanyaan yang diajukan oleh guru terkait video yang ditampilkan. Awal kegiatan diskusi setiap siswa dilatih menganalisis dan mengembangkan kasus dengan menjawab pertanyaan dalam LKS sesuai dengan tanggungjawab masing-masing. Siswa yang mengalami kesulitan dapat bertanya kepada anggota lain atau guru yang lebih memahami, sesuai dengan teori vigotsky yang didasari dengan scaffolding yaitu memberikan bantuan kepada anak yang sedang belajar, sedikit demi sedikit mengurangi bantuan setelah anak mampu memecahkan masalah dan tugas yang dihadapi (Baharuddin, 2015).</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Siswa pada kelas PBL memiliki keterampilan aspek </w:t>
      </w:r>
      <w:r w:rsidRPr="00A2782B">
        <w:rPr>
          <w:rFonts w:ascii="Times New Roman" w:hAnsi="Times New Roman" w:cs="Times New Roman"/>
          <w:i/>
          <w:lang w:val="id-ID"/>
        </w:rPr>
        <w:t xml:space="preserve">analysis </w:t>
      </w:r>
      <w:r w:rsidRPr="00B0352D">
        <w:rPr>
          <w:rFonts w:ascii="Times New Roman" w:hAnsi="Times New Roman" w:cs="Times New Roman"/>
          <w:lang w:val="id-ID"/>
        </w:rPr>
        <w:t>yang lebih tinggi karena sesuai pendapat Arends (Dewina, 2017) yang menyatakan bahwa model PBL dapat membantu siswa untuk mengembangkan keterampilan berpikir, mengatasi masalah, mempelajari peran orang dewasa, dan menjadi pembelajar mandiri. Keterampilan berpikir tersebut merupakan kemampuan untuk menganalisis, mengkritik, dan mencapai kesimpulan, sehingga diharapkan model PBL dapat memotivasi siswa untuk meningkatkan kemampuan menganalisis.</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Aspek </w:t>
      </w:r>
      <w:r w:rsidRPr="00A2782B">
        <w:rPr>
          <w:rFonts w:ascii="Times New Roman" w:hAnsi="Times New Roman" w:cs="Times New Roman"/>
          <w:i/>
          <w:lang w:val="id-ID"/>
        </w:rPr>
        <w:t>inference</w:t>
      </w:r>
      <w:r w:rsidRPr="00B0352D">
        <w:rPr>
          <w:rFonts w:ascii="Times New Roman" w:hAnsi="Times New Roman" w:cs="Times New Roman"/>
          <w:lang w:val="id-ID"/>
        </w:rPr>
        <w:t xml:space="preserve"> merupakan kemampuan membuat kesimpulan dan </w:t>
      </w:r>
      <w:r w:rsidRPr="00B0352D">
        <w:rPr>
          <w:rFonts w:ascii="Times New Roman" w:hAnsi="Times New Roman" w:cs="Times New Roman"/>
          <w:lang w:val="id-ID"/>
        </w:rPr>
        <w:lastRenderedPageBreak/>
        <w:t>hipotesis yang beralasan berdasarkan data dan sumber yang relevan. Kedua model pembelajaran memiliki kategori baik pada aspek</w:t>
      </w:r>
      <w:r w:rsidRPr="00A2782B">
        <w:rPr>
          <w:rFonts w:ascii="Times New Roman" w:hAnsi="Times New Roman" w:cs="Times New Roman"/>
          <w:i/>
          <w:lang w:val="id-ID"/>
        </w:rPr>
        <w:t xml:space="preserve"> inference</w:t>
      </w:r>
      <w:r w:rsidRPr="00B0352D">
        <w:rPr>
          <w:rFonts w:ascii="Times New Roman" w:hAnsi="Times New Roman" w:cs="Times New Roman"/>
          <w:lang w:val="id-ID"/>
        </w:rPr>
        <w:t xml:space="preserve">, tetapi hasil persentase aspek </w:t>
      </w:r>
      <w:r w:rsidRPr="00A2782B">
        <w:rPr>
          <w:rFonts w:ascii="Times New Roman" w:hAnsi="Times New Roman" w:cs="Times New Roman"/>
          <w:i/>
          <w:lang w:val="id-ID"/>
        </w:rPr>
        <w:t>inference</w:t>
      </w:r>
      <w:r w:rsidRPr="00B0352D">
        <w:rPr>
          <w:rFonts w:ascii="Times New Roman" w:hAnsi="Times New Roman" w:cs="Times New Roman"/>
          <w:lang w:val="id-ID"/>
        </w:rPr>
        <w:t xml:space="preserve"> pada kelas eksperimen 1 (PBL) lebih tinggi yaitu 77,22%, sedangkan pada kelas eksperimen 2 (NHT-SCCS) yaitu 76,11%. Selisih hasil persentase kedua kelas eksperimen tidak terlalu jauh karena proses pembelajaran yang dilakukan sama sama melatih siswa untuk menyimpulkan. Kesimpulan diambil berdasarkan data yang dianalisis dan disepakati bersama anggota kelompok, sejalan dengan teori piaget siswa dapat merumuskan banyak alternatif hipotesis dan mengecek data praktikum pada setiap hipotesis untuk menentukan keputusan yang tepat (Dahar, 2011). </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Aspek </w:t>
      </w:r>
      <w:r w:rsidRPr="00A2782B">
        <w:rPr>
          <w:rFonts w:ascii="Times New Roman" w:hAnsi="Times New Roman" w:cs="Times New Roman"/>
          <w:i/>
          <w:lang w:val="id-ID"/>
        </w:rPr>
        <w:t>evaluation</w:t>
      </w:r>
      <w:r w:rsidRPr="00B0352D">
        <w:rPr>
          <w:rFonts w:ascii="Times New Roman" w:hAnsi="Times New Roman" w:cs="Times New Roman"/>
          <w:lang w:val="id-ID"/>
        </w:rPr>
        <w:t xml:space="preserve"> merupakan kemampuan untuk menilai pernyataan atau pendapat lain yang dibuat. Kelas Eksperimen 1 (PBL) memiliki kategori kurang pada aspek </w:t>
      </w:r>
      <w:r w:rsidRPr="00A2782B">
        <w:rPr>
          <w:rFonts w:ascii="Times New Roman" w:hAnsi="Times New Roman" w:cs="Times New Roman"/>
          <w:i/>
          <w:lang w:val="id-ID"/>
        </w:rPr>
        <w:t>evaluation</w:t>
      </w:r>
      <w:r w:rsidRPr="00B0352D">
        <w:rPr>
          <w:rFonts w:ascii="Times New Roman" w:hAnsi="Times New Roman" w:cs="Times New Roman"/>
          <w:lang w:val="id-ID"/>
        </w:rPr>
        <w:t xml:space="preserve">, sedangkan kelas eksperimen 2 (NHT-SCCS) memiliki kategori kurang sekali. Hasil persentase aspek </w:t>
      </w:r>
      <w:r w:rsidRPr="00A2782B">
        <w:rPr>
          <w:rFonts w:ascii="Times New Roman" w:hAnsi="Times New Roman" w:cs="Times New Roman"/>
          <w:i/>
          <w:lang w:val="id-ID"/>
        </w:rPr>
        <w:t xml:space="preserve">evaluation </w:t>
      </w:r>
      <w:r w:rsidRPr="00B0352D">
        <w:rPr>
          <w:rFonts w:ascii="Times New Roman" w:hAnsi="Times New Roman" w:cs="Times New Roman"/>
          <w:lang w:val="id-ID"/>
        </w:rPr>
        <w:t xml:space="preserve">pada kelas eksperimen 1 (PBL) yaitu 46,11%, sedangkan pada kelas eksperimen 2 (NHT-SCCS) yaitu 38,33%. Berdasarkan hasil peresentase dapat disimpulkan bahwa kedua kelas eksperimen sama sama memiliki kategori yang kurang pada aspek </w:t>
      </w:r>
      <w:r w:rsidRPr="00A2782B">
        <w:rPr>
          <w:rFonts w:ascii="Times New Roman" w:hAnsi="Times New Roman" w:cs="Times New Roman"/>
          <w:i/>
          <w:lang w:val="id-ID"/>
        </w:rPr>
        <w:t>evaluation</w:t>
      </w:r>
      <w:r w:rsidRPr="00B0352D">
        <w:rPr>
          <w:rFonts w:ascii="Times New Roman" w:hAnsi="Times New Roman" w:cs="Times New Roman"/>
          <w:lang w:val="id-ID"/>
        </w:rPr>
        <w:t xml:space="preserve">. Aspek </w:t>
      </w:r>
      <w:r w:rsidRPr="00A2782B">
        <w:rPr>
          <w:rFonts w:ascii="Times New Roman" w:hAnsi="Times New Roman" w:cs="Times New Roman"/>
          <w:i/>
          <w:lang w:val="id-ID"/>
        </w:rPr>
        <w:t xml:space="preserve">evaluation </w:t>
      </w:r>
      <w:r w:rsidRPr="00B0352D">
        <w:rPr>
          <w:rFonts w:ascii="Times New Roman" w:hAnsi="Times New Roman" w:cs="Times New Roman"/>
          <w:lang w:val="id-ID"/>
        </w:rPr>
        <w:t xml:space="preserve">kurang terlatih dalam proses pembelajaran dikarenakan siswa tertutup dalam menilai pendapat, cenderung memiliki pendapat yang sama, cepat mengambil keputusan dengan menyetujui pendapat anggota yang lain tanpa ada kritikan, dan beberapa dari anggota kelompok tidak memberikan pendapat. </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Perbedaan model PBL dan NHT-SCCS terletak pada kegiatan diskusi dan presentasi kelompok untuk menentukan pernyataan atau pendapat yang tepat dengan memperhatikan kesesuaian sumber. Tahap </w:t>
      </w:r>
      <w:r w:rsidRPr="00A2782B">
        <w:rPr>
          <w:rFonts w:ascii="Times New Roman" w:hAnsi="Times New Roman" w:cs="Times New Roman"/>
          <w:i/>
          <w:lang w:val="id-ID"/>
        </w:rPr>
        <w:t>discovery and reporting</w:t>
      </w:r>
      <w:r w:rsidRPr="00B0352D">
        <w:rPr>
          <w:rFonts w:ascii="Times New Roman" w:hAnsi="Times New Roman" w:cs="Times New Roman"/>
          <w:lang w:val="id-ID"/>
        </w:rPr>
        <w:t xml:space="preserve"> model PBL melatih siswa untuk menilai pernyataan atau pendapat anggota kelompok dengan memperhatikan alasan yang dibuat berdasarkan sumber informasi yang </w:t>
      </w:r>
      <w:r w:rsidRPr="00B0352D">
        <w:rPr>
          <w:rFonts w:ascii="Times New Roman" w:hAnsi="Times New Roman" w:cs="Times New Roman"/>
          <w:lang w:val="id-ID"/>
        </w:rPr>
        <w:lastRenderedPageBreak/>
        <w:t>dicari secara individu. Informasi yang didapat harus relevan dan sesuai dengan orientasi tentang solusi pemecahan masalah, sesuai dengan karakteristik model PBL yang menuntut siswa untuk mendapatkan berbagai sumber pembelajaran mandiri yang dipastikan keabsahan dan orientasinya (Diani, 2016).</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Kelas yang diajarkan dengan model NHT-SCCS pada tahap </w:t>
      </w:r>
      <w:r w:rsidRPr="00A2782B">
        <w:rPr>
          <w:rFonts w:ascii="Times New Roman" w:hAnsi="Times New Roman" w:cs="Times New Roman"/>
          <w:i/>
          <w:lang w:val="id-ID"/>
        </w:rPr>
        <w:t>heads together dan answering</w:t>
      </w:r>
      <w:r w:rsidRPr="00B0352D">
        <w:rPr>
          <w:rFonts w:ascii="Times New Roman" w:hAnsi="Times New Roman" w:cs="Times New Roman"/>
          <w:lang w:val="id-ID"/>
        </w:rPr>
        <w:t xml:space="preserve"> juga mampu melatih siswa untuk menilai pendapat atau pernyataan sebagai bentuk jawaban atas pertanyaan yang diberikan disertai dengan alasan yang mendukung. Siswa pada kelas PBL memiliki keterampilan aspek </w:t>
      </w:r>
      <w:r w:rsidRPr="00A2782B">
        <w:rPr>
          <w:rFonts w:ascii="Times New Roman" w:hAnsi="Times New Roman" w:cs="Times New Roman"/>
          <w:i/>
          <w:lang w:val="id-ID"/>
        </w:rPr>
        <w:t>evaluation</w:t>
      </w:r>
      <w:r w:rsidRPr="00B0352D">
        <w:rPr>
          <w:rFonts w:ascii="Times New Roman" w:hAnsi="Times New Roman" w:cs="Times New Roman"/>
          <w:lang w:val="id-ID"/>
        </w:rPr>
        <w:t xml:space="preserve"> yang lebih tinggi karena terbiasa menilai pernyataan atau pendapat yang sesuai dengan pernyataan yang disajikan dan mempertimbangkan sumber informasi yang tepat. </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Aspek </w:t>
      </w:r>
      <w:r w:rsidRPr="00A2782B">
        <w:rPr>
          <w:rFonts w:ascii="Times New Roman" w:hAnsi="Times New Roman" w:cs="Times New Roman"/>
          <w:i/>
          <w:lang w:val="id-ID"/>
        </w:rPr>
        <w:t xml:space="preserve">explanation </w:t>
      </w:r>
      <w:r w:rsidRPr="00B0352D">
        <w:rPr>
          <w:rFonts w:ascii="Times New Roman" w:hAnsi="Times New Roman" w:cs="Times New Roman"/>
          <w:lang w:val="id-ID"/>
        </w:rPr>
        <w:t xml:space="preserve">kemampuan menjelaskan atau menyatakan hasil dalam bentuk pernyataan atau pendapat berdasarkan data yang diperoleh. Kedua model pembelajaran PBL dan NHT-SCCS memiliki kategori baik pada aspek </w:t>
      </w:r>
      <w:r w:rsidRPr="00A2782B">
        <w:rPr>
          <w:rFonts w:ascii="Times New Roman" w:hAnsi="Times New Roman" w:cs="Times New Roman"/>
          <w:i/>
          <w:lang w:val="id-ID"/>
        </w:rPr>
        <w:t>explanation</w:t>
      </w:r>
      <w:r w:rsidRPr="00B0352D">
        <w:rPr>
          <w:rFonts w:ascii="Times New Roman" w:hAnsi="Times New Roman" w:cs="Times New Roman"/>
          <w:lang w:val="id-ID"/>
        </w:rPr>
        <w:t xml:space="preserve">, tetapi hasil persentase pada kelas eksperimen 2 (NHT-SCCS) lebih tinggi dari kelas eksperimen 1 (PBL) yaitu 71,67% dengan 68,33%. Perbedaan model PBL dan NHT-SCCS terletak pada kegiatan diskusi dan presentasi kelompok. Kelas yang diajarkan dengan model NHT-SCCS melatih siswa untuk menjelaskan pendapat atau jawabannya masing-masing sesuai pengetahuan yang dimiliki. Pendapat atau jawaban setiap siswa dalam kelompok digunakan untuk menyelesaikan masalah sesuai dengan tanggungjawab masing-masing kemudian dipresentasikan pada tahap answering. Sesuai dengan karakteristik model pembelajaran NHT yang mengutamakan pada aktivitas siswa dalam mencari, mengolah, dan mengemukakan informasi dari berbagai sumber literatur yang relevan untuk dipresentasikan di depan kelas. Siswa menjadi lebih aktif karena terlibat langsung dalam proses belajar, sehingga pembelajaran menjadi lebih bermakna </w:t>
      </w:r>
      <w:r w:rsidRPr="00B0352D">
        <w:rPr>
          <w:rFonts w:ascii="Times New Roman" w:hAnsi="Times New Roman" w:cs="Times New Roman"/>
          <w:lang w:val="id-ID"/>
        </w:rPr>
        <w:lastRenderedPageBreak/>
        <w:t xml:space="preserve">(Kawuwung, 2014). Presentasi dilakukan setiap individu dalam kelompok dengan nomor yang ditunjuk oleh guru. Siswa yang mengalami kesulitan pada tahap </w:t>
      </w:r>
      <w:r w:rsidRPr="00A2782B">
        <w:rPr>
          <w:rFonts w:ascii="Times New Roman" w:hAnsi="Times New Roman" w:cs="Times New Roman"/>
          <w:i/>
          <w:lang w:val="id-ID"/>
        </w:rPr>
        <w:t>heads together</w:t>
      </w:r>
      <w:r w:rsidRPr="00B0352D">
        <w:rPr>
          <w:rFonts w:ascii="Times New Roman" w:hAnsi="Times New Roman" w:cs="Times New Roman"/>
          <w:lang w:val="id-ID"/>
        </w:rPr>
        <w:t xml:space="preserve"> mendapat bantuan dari anggota kelompok dengan pengetahuan yang mereka miliki. </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Tahap </w:t>
      </w:r>
      <w:r w:rsidRPr="00A2782B">
        <w:rPr>
          <w:rFonts w:ascii="Times New Roman" w:hAnsi="Times New Roman" w:cs="Times New Roman"/>
          <w:i/>
          <w:lang w:val="id-ID"/>
        </w:rPr>
        <w:t>discovery and reporting</w:t>
      </w:r>
      <w:r w:rsidRPr="00B0352D">
        <w:rPr>
          <w:rFonts w:ascii="Times New Roman" w:hAnsi="Times New Roman" w:cs="Times New Roman"/>
          <w:lang w:val="id-ID"/>
        </w:rPr>
        <w:t xml:space="preserve"> pada model PBL melatih siswa untuk memberikan penjelasan kembali kepada anggota kelompok tentang pengetahuan yang didapat dari berbagai sumber informasi dan sesuai fakta yang dihadapi. Siswa pada kelas NHT-SCCS memiliki keterampilan aspek </w:t>
      </w:r>
      <w:r w:rsidRPr="00A2782B">
        <w:rPr>
          <w:rFonts w:ascii="Times New Roman" w:hAnsi="Times New Roman" w:cs="Times New Roman"/>
          <w:i/>
          <w:lang w:val="id-ID"/>
        </w:rPr>
        <w:t>explanation</w:t>
      </w:r>
      <w:r w:rsidRPr="00B0352D">
        <w:rPr>
          <w:rFonts w:ascii="Times New Roman" w:hAnsi="Times New Roman" w:cs="Times New Roman"/>
          <w:lang w:val="id-ID"/>
        </w:rPr>
        <w:t xml:space="preserve"> yang lebih tinggi karena terbiasa menghubungkan pengetahuan yang dimiliki dan pengetahuan yang didapat melalui kegiatan diskusi dan presentasi, sehingga penjelasan yang diberikan lebih mendetail. Kelas yang diajar dengan model PBL melatihkan aspek </w:t>
      </w:r>
      <w:r w:rsidRPr="00A2782B">
        <w:rPr>
          <w:rFonts w:ascii="Times New Roman" w:hAnsi="Times New Roman" w:cs="Times New Roman"/>
          <w:i/>
          <w:lang w:val="id-ID"/>
        </w:rPr>
        <w:t>explanation</w:t>
      </w:r>
      <w:r w:rsidRPr="00B0352D">
        <w:rPr>
          <w:rFonts w:ascii="Times New Roman" w:hAnsi="Times New Roman" w:cs="Times New Roman"/>
          <w:lang w:val="id-ID"/>
        </w:rPr>
        <w:t xml:space="preserve"> pada beberapa siswa yang ingin menjelaskan, sehingga siswa lain cenderung menyimak hal-hal yang disampaikan.</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Aspek </w:t>
      </w:r>
      <w:r w:rsidRPr="00A2782B">
        <w:rPr>
          <w:rFonts w:ascii="Times New Roman" w:hAnsi="Times New Roman" w:cs="Times New Roman"/>
          <w:i/>
          <w:lang w:val="id-ID"/>
        </w:rPr>
        <w:t>self regulation</w:t>
      </w:r>
      <w:r w:rsidRPr="00B0352D">
        <w:rPr>
          <w:rFonts w:ascii="Times New Roman" w:hAnsi="Times New Roman" w:cs="Times New Roman"/>
          <w:lang w:val="id-ID"/>
        </w:rPr>
        <w:t xml:space="preserve"> merupakan kemampuan mengatur diri untuk menghadapi dan memecahkan masalah. Kedua model pembelajaran PBL dan NHT-SCCS memiliki kategori pada aspek </w:t>
      </w:r>
      <w:r w:rsidRPr="00A2782B">
        <w:rPr>
          <w:rFonts w:ascii="Times New Roman" w:hAnsi="Times New Roman" w:cs="Times New Roman"/>
          <w:i/>
          <w:lang w:val="id-ID"/>
        </w:rPr>
        <w:t>self regulation</w:t>
      </w:r>
      <w:r w:rsidRPr="00B0352D">
        <w:rPr>
          <w:rFonts w:ascii="Times New Roman" w:hAnsi="Times New Roman" w:cs="Times New Roman"/>
          <w:lang w:val="id-ID"/>
        </w:rPr>
        <w:t xml:space="preserve"> yang baik, tetapi hasil persentase aspek </w:t>
      </w:r>
      <w:r w:rsidRPr="00A2782B">
        <w:rPr>
          <w:rFonts w:ascii="Times New Roman" w:hAnsi="Times New Roman" w:cs="Times New Roman"/>
          <w:i/>
          <w:lang w:val="id-ID"/>
        </w:rPr>
        <w:t>self regulation</w:t>
      </w:r>
      <w:r w:rsidRPr="00B0352D">
        <w:rPr>
          <w:rFonts w:ascii="Times New Roman" w:hAnsi="Times New Roman" w:cs="Times New Roman"/>
          <w:lang w:val="id-ID"/>
        </w:rPr>
        <w:t xml:space="preserve"> pada kelas eksperimen 1 (PBL) lebih tinggi dari kelas eksperimen 2 (NHT-SCCS) yaitu 76,67% dengan 67,22%. Tahapan </w:t>
      </w:r>
      <w:r w:rsidRPr="00A2782B">
        <w:rPr>
          <w:rFonts w:ascii="Times New Roman" w:hAnsi="Times New Roman" w:cs="Times New Roman"/>
          <w:i/>
          <w:lang w:val="id-ID"/>
        </w:rPr>
        <w:t xml:space="preserve">overview, integration, and evaluation </w:t>
      </w:r>
      <w:r w:rsidRPr="00B0352D">
        <w:rPr>
          <w:rFonts w:ascii="Times New Roman" w:hAnsi="Times New Roman" w:cs="Times New Roman"/>
          <w:lang w:val="id-ID"/>
        </w:rPr>
        <w:t xml:space="preserve">pada model PBL mampu melatihkan siswa menggunakan pengetahuan yang dimiliki dalam menganalisis dan mengevaluasi kemampuan diri untuk mengambil kesimpulan yang tepat. Siswa dapat memperbaiki, meninjau kembali, dan  mengambil keputusan untuk membenarkan kesimpulan yang dibuat. </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Kelas eksperimen 2 yang diajarkan dengan model NHT-SCCS melatih siswa menggunakan pengetahuan yang telah dipelajari melalui kegiatan tanya jawab dalam kelompok untuk menentukan jawaban atau keputusan yang tepat. Siswa pada tahapan </w:t>
      </w:r>
      <w:r w:rsidRPr="00A2782B">
        <w:rPr>
          <w:rFonts w:ascii="Times New Roman" w:hAnsi="Times New Roman" w:cs="Times New Roman"/>
          <w:i/>
          <w:lang w:val="id-ID"/>
        </w:rPr>
        <w:lastRenderedPageBreak/>
        <w:t>answering</w:t>
      </w:r>
      <w:r w:rsidRPr="00B0352D">
        <w:rPr>
          <w:rFonts w:ascii="Times New Roman" w:hAnsi="Times New Roman" w:cs="Times New Roman"/>
          <w:lang w:val="id-ID"/>
        </w:rPr>
        <w:t xml:space="preserve"> dapat mengingat kembali pengetahuan yang didapat untuk membantu dalam memecahkan masalah dan menentukan jawaban yang tepat. Siswa pada kelas PBL memiliki keterampilan aspek </w:t>
      </w:r>
      <w:r w:rsidRPr="00A2782B">
        <w:rPr>
          <w:rFonts w:ascii="Times New Roman" w:hAnsi="Times New Roman" w:cs="Times New Roman"/>
          <w:i/>
          <w:lang w:val="id-ID"/>
        </w:rPr>
        <w:t>self regulation</w:t>
      </w:r>
      <w:r w:rsidRPr="00B0352D">
        <w:rPr>
          <w:rFonts w:ascii="Times New Roman" w:hAnsi="Times New Roman" w:cs="Times New Roman"/>
          <w:lang w:val="id-ID"/>
        </w:rPr>
        <w:t xml:space="preserve"> yang lebih tinggi karena terbiasa meninjau kembali melalui proses berpikir menganalisis dan mengevaluasi kemampuan diri untuk menghasilkan kesimpulan yang tepat. Siswa menarik kesimpulan berdasarkan LKS yang dikerjakan dan kegiatan pembelajaran yang dilakukan hingga didapatkan kesimpulan yang tepat. Sejalan dengan penelitian Saputri (2016) yang menunjukkan bahwa terdapat pengaruh model PBL terhadap kemampuan menyimpulkan hasil percobaan siswa pada pembelajaran fisika di kelas X SMAN 1 Tanjuk Lubuk.</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Model PBL lebih baik dari NHT-SCCS dikarenakan proses pembelajaran yang menggunakan masalah dan siswa mencoba memecahkan masalah yang nyata untuk membangun pengetahuan mereka sendiri, mengembangkan penemuan </w:t>
      </w:r>
      <w:r w:rsidRPr="00A2782B">
        <w:rPr>
          <w:rFonts w:ascii="Times New Roman" w:hAnsi="Times New Roman" w:cs="Times New Roman"/>
          <w:i/>
          <w:lang w:val="id-ID"/>
        </w:rPr>
        <w:t>(inquiry)</w:t>
      </w:r>
      <w:r w:rsidRPr="00B0352D">
        <w:rPr>
          <w:rFonts w:ascii="Times New Roman" w:hAnsi="Times New Roman" w:cs="Times New Roman"/>
          <w:lang w:val="id-ID"/>
        </w:rPr>
        <w:t xml:space="preserve">, keterampilan berpikir tingkat tinggi, kemandirian, dan percaya diri (Diani, 2016). Model PBL menurut penelitian Noprianda (2016) dapat lebih baik melatih siswa dalam berpikir kritis karena pada proses pembelajaran benar-benar dituntun secara bertahap untuk mengarah pada berpikir kritis, sesuai dengan pendapat Arnyana (Noprianda, 2016) yang menyatakan bahwa pada dasarnya keterampilan berpikir kritis bukan kemampuan yang diberikan, tetapi kemampuan yang dilatih dan harus dipelajari di sekolah.  </w:t>
      </w:r>
    </w:p>
    <w:p w:rsidR="00B0352D" w:rsidRPr="00B0352D" w:rsidRDefault="00B0352D" w:rsidP="00B0352D">
      <w:pPr>
        <w:pStyle w:val="BodyText"/>
        <w:ind w:firstLine="567"/>
        <w:jc w:val="both"/>
        <w:rPr>
          <w:rFonts w:ascii="Times New Roman" w:hAnsi="Times New Roman" w:cs="Times New Roman"/>
          <w:lang w:val="id-ID"/>
        </w:rPr>
      </w:pPr>
      <w:r w:rsidRPr="00B0352D">
        <w:rPr>
          <w:rFonts w:ascii="Times New Roman" w:hAnsi="Times New Roman" w:cs="Times New Roman"/>
          <w:lang w:val="id-ID"/>
        </w:rPr>
        <w:t xml:space="preserve">Model PBL juga memberikan kesempatan siswa lebih aktif dalam proses pembelajaran. Siswa aktif secara mandiri maupun diskusi kelompok untuk memecahkan masalah melalui penyelidikan dan pengamatan, sehingga proses pembelajaran lebih bermakna (Ayuningrum, 2015). Pembelajaran PBL menekankan pada proses belajar dan hasil belajar termasuk mengembangkan keterampilan berpikir kritis dalam proses pembelajaran (Aisyah, 2013), </w:t>
      </w:r>
      <w:r w:rsidRPr="00B0352D">
        <w:rPr>
          <w:rFonts w:ascii="Times New Roman" w:hAnsi="Times New Roman" w:cs="Times New Roman"/>
          <w:lang w:val="id-ID"/>
        </w:rPr>
        <w:lastRenderedPageBreak/>
        <w:t xml:space="preserve">serta meningkatkan keterampilan berpikir pada ranah kognitif siswa. </w:t>
      </w:r>
    </w:p>
    <w:p w:rsidR="006A1E7E" w:rsidRDefault="00B0352D" w:rsidP="00B0352D">
      <w:pPr>
        <w:pStyle w:val="BodyText"/>
        <w:spacing w:after="0"/>
        <w:ind w:firstLine="567"/>
        <w:jc w:val="both"/>
        <w:rPr>
          <w:rFonts w:ascii="Times New Roman" w:hAnsi="Times New Roman" w:cs="Times New Roman"/>
          <w:lang w:val="id-ID"/>
        </w:rPr>
      </w:pPr>
      <w:r w:rsidRPr="00B0352D">
        <w:rPr>
          <w:rFonts w:ascii="Times New Roman" w:hAnsi="Times New Roman" w:cs="Times New Roman"/>
          <w:lang w:val="id-ID"/>
        </w:rPr>
        <w:t xml:space="preserve">Berdasarkan analisis data menyatakan bahwa terdapat perbedaan signifikan keterampilan berpikir kritis siswa yang diajar dengan model PBL dan NHT-SCCS. Kedua model pembelajaran memiliki pencapaian keterampilan berpikir kritis yang berbeda, tetapi kedua model sama-sama dapat melatihkan dan mengembangkan keterampilan berpikir kritis siswa. </w:t>
      </w:r>
    </w:p>
    <w:p w:rsidR="00745905" w:rsidRPr="00745905" w:rsidRDefault="00745905" w:rsidP="00745905">
      <w:pPr>
        <w:pStyle w:val="BodyText"/>
        <w:jc w:val="both"/>
        <w:rPr>
          <w:rFonts w:ascii="Times New Roman" w:eastAsia="Times New Roman" w:hAnsi="Times New Roman" w:cs="Times New Roman"/>
          <w:b/>
          <w:bCs/>
          <w:color w:val="111111"/>
          <w:lang w:val="id-ID"/>
        </w:rPr>
      </w:pPr>
      <w:r w:rsidRPr="00745905">
        <w:rPr>
          <w:rFonts w:ascii="Times New Roman" w:eastAsia="Times New Roman" w:hAnsi="Times New Roman" w:cs="Times New Roman"/>
          <w:b/>
          <w:bCs/>
          <w:color w:val="111111"/>
          <w:lang w:val="id-ID"/>
        </w:rPr>
        <w:t>PENUTUP</w:t>
      </w:r>
    </w:p>
    <w:p w:rsidR="00745905" w:rsidRPr="001D2E18" w:rsidRDefault="00B0352D" w:rsidP="001D2E18">
      <w:pPr>
        <w:shd w:val="clear" w:color="auto" w:fill="FFFFFF"/>
        <w:spacing w:after="120" w:line="276" w:lineRule="auto"/>
        <w:ind w:firstLine="567"/>
        <w:jc w:val="both"/>
        <w:rPr>
          <w:rFonts w:eastAsia="Times New Roman" w:cs="Times New Roman"/>
          <w:color w:val="111111"/>
          <w:sz w:val="22"/>
        </w:rPr>
      </w:pPr>
      <w:r w:rsidRPr="00B0352D">
        <w:rPr>
          <w:rFonts w:eastAsia="Times New Roman" w:cs="Times New Roman"/>
          <w:color w:val="111111"/>
          <w:sz w:val="22"/>
        </w:rPr>
        <w:t>Berdasarkan hasil penelitian yang telah dilakukan bahwa keterampilan berpikir kritis siswa yang diajar  menggunakan model PBL dengan NHT-SCCS terdapat perbedaan yang signifikan yaitu dengan perhitungan uji independent t-test diperoleh nilai t</w:t>
      </w:r>
      <w:r w:rsidRPr="00A2782B">
        <w:rPr>
          <w:rFonts w:eastAsia="Times New Roman" w:cs="Times New Roman"/>
          <w:color w:val="111111"/>
          <w:sz w:val="22"/>
          <w:vertAlign w:val="subscript"/>
        </w:rPr>
        <w:t>hitung</w:t>
      </w:r>
      <w:r w:rsidRPr="00B0352D">
        <w:rPr>
          <w:rFonts w:eastAsia="Times New Roman" w:cs="Times New Roman"/>
          <w:color w:val="111111"/>
          <w:sz w:val="22"/>
        </w:rPr>
        <w:t xml:space="preserve"> lebih besar dari t</w:t>
      </w:r>
      <w:r w:rsidRPr="00A2782B">
        <w:rPr>
          <w:rFonts w:eastAsia="Times New Roman" w:cs="Times New Roman"/>
          <w:color w:val="111111"/>
          <w:sz w:val="22"/>
          <w:vertAlign w:val="subscript"/>
        </w:rPr>
        <w:t>tabel</w:t>
      </w:r>
      <w:r w:rsidRPr="00B0352D">
        <w:rPr>
          <w:rFonts w:eastAsia="Times New Roman" w:cs="Times New Roman"/>
          <w:color w:val="111111"/>
          <w:sz w:val="22"/>
        </w:rPr>
        <w:t xml:space="preserve">, sehingga dapat disimpulkan bahwa terdapat perbedaan signifikan keterampilan berpikir kritis siswa antara model PBL dengan NHT-SCCS pada mata pelajaran biologi kelas X SMA Negeri 2 Karanganyar. </w:t>
      </w:r>
    </w:p>
    <w:p w:rsidR="00745905" w:rsidRPr="00E976D6" w:rsidRDefault="00745905" w:rsidP="00E976D6">
      <w:pPr>
        <w:pStyle w:val="BodyText"/>
        <w:jc w:val="both"/>
        <w:rPr>
          <w:rFonts w:ascii="Times New Roman" w:hAnsi="Times New Roman" w:cs="Times New Roman"/>
          <w:b/>
          <w:bCs/>
          <w:lang w:val="id-ID"/>
        </w:rPr>
      </w:pPr>
      <w:r w:rsidRPr="00745905">
        <w:rPr>
          <w:rFonts w:ascii="Times New Roman" w:hAnsi="Times New Roman" w:cs="Times New Roman"/>
          <w:b/>
          <w:bCs/>
          <w:lang w:val="id-ID"/>
        </w:rPr>
        <w:t>DAFTAR PUSTAKA</w:t>
      </w:r>
    </w:p>
    <w:p w:rsidR="004A68BD" w:rsidRDefault="004A68BD" w:rsidP="004A68BD">
      <w:pPr>
        <w:pStyle w:val="JRPMReference"/>
      </w:pPr>
      <w:r>
        <w:t xml:space="preserve">Aisyah, M. d. (2013). Penerapan model Pembelajaran </w:t>
      </w:r>
      <w:r w:rsidRPr="00062D81">
        <w:rPr>
          <w:i/>
        </w:rPr>
        <w:t>Problem Based Instruction</w:t>
      </w:r>
      <w:r>
        <w:t xml:space="preserve"> untuk Meningkatkan Kemampuan Berpikir Kritis Siswa Kelas X MAS Syamsudduha Cot Murong pada Konsep Gerak Melingkar. </w:t>
      </w:r>
      <w:r w:rsidRPr="00062D81">
        <w:rPr>
          <w:i/>
        </w:rPr>
        <w:t>Majalah Ilmiah Unimus</w:t>
      </w:r>
      <w:r>
        <w:t>, 4(12).</w:t>
      </w:r>
    </w:p>
    <w:p w:rsidR="004A68BD" w:rsidRDefault="004A68BD" w:rsidP="004A68BD">
      <w:pPr>
        <w:pStyle w:val="JRPMReference"/>
      </w:pPr>
      <w:r>
        <w:t xml:space="preserve">Ayuningrum, D. d. (2015). Pengaruh Model </w:t>
      </w:r>
      <w:r w:rsidRPr="00062D81">
        <w:rPr>
          <w:i/>
        </w:rPr>
        <w:t>Problem Based Learning</w:t>
      </w:r>
      <w:r>
        <w:t xml:space="preserve"> terhadap Keterampilan Berpikir Kritis Siswa SMA pada Materi Protista. </w:t>
      </w:r>
      <w:r w:rsidRPr="00062D81">
        <w:rPr>
          <w:i/>
        </w:rPr>
        <w:t>Unnes Journal of Biology Education</w:t>
      </w:r>
      <w:r>
        <w:t>, 4(2), 124-133.</w:t>
      </w:r>
    </w:p>
    <w:p w:rsidR="004A68BD" w:rsidRDefault="004A68BD" w:rsidP="004A68BD">
      <w:pPr>
        <w:pStyle w:val="JRPMReference"/>
      </w:pPr>
      <w:r>
        <w:t xml:space="preserve">Baharuddin, d. E. (2015). </w:t>
      </w:r>
      <w:r w:rsidRPr="00062D81">
        <w:rPr>
          <w:i/>
        </w:rPr>
        <w:t>Teori Belajar dan Pembelajaran</w:t>
      </w:r>
      <w:r>
        <w:t>. Yogyakarta: Ar-Ruzz Media.</w:t>
      </w:r>
    </w:p>
    <w:p w:rsidR="004A68BD" w:rsidRDefault="004A68BD" w:rsidP="004A68BD">
      <w:pPr>
        <w:pStyle w:val="JRPMReference"/>
      </w:pPr>
      <w:r>
        <w:t xml:space="preserve">BNSP. (2006). </w:t>
      </w:r>
      <w:r w:rsidRPr="00062D81">
        <w:rPr>
          <w:i/>
        </w:rPr>
        <w:t>Panduan penyusunan kurikulum tingkat satuan pendidikan jenjang pendidikan dasar dan menengah</w:t>
      </w:r>
      <w:r>
        <w:t>. Jakarta: BNSP.</w:t>
      </w:r>
    </w:p>
    <w:p w:rsidR="004A68BD" w:rsidRDefault="004A68BD" w:rsidP="004A68BD">
      <w:pPr>
        <w:pStyle w:val="JRPMReference"/>
      </w:pPr>
      <w:r>
        <w:t xml:space="preserve">Dahar, R. W. (2011). </w:t>
      </w:r>
      <w:r w:rsidRPr="00062D81">
        <w:rPr>
          <w:i/>
        </w:rPr>
        <w:t>Teori-Teori Belajar dan Pembelajaran</w:t>
      </w:r>
      <w:r>
        <w:t>. Jakarta: Erlangga.</w:t>
      </w:r>
    </w:p>
    <w:p w:rsidR="004A68BD" w:rsidRDefault="004A68BD" w:rsidP="004A68BD">
      <w:pPr>
        <w:pStyle w:val="JRPMReference"/>
      </w:pPr>
      <w:r>
        <w:lastRenderedPageBreak/>
        <w:t xml:space="preserve">Dewina, S. ,. (2017, Juli). Pengaruh Model Pembelajaran </w:t>
      </w:r>
      <w:r w:rsidRPr="00062D81">
        <w:rPr>
          <w:i/>
        </w:rPr>
        <w:t>Problem Based Learning</w:t>
      </w:r>
      <w:r>
        <w:t xml:space="preserve"> terhadap Kemampuan Menganalisis dan Keterampilan Berargumentasi Siswa pada Konsep Pencemaran Lingkungan di Kelas X. </w:t>
      </w:r>
      <w:r w:rsidRPr="00062D81">
        <w:rPr>
          <w:i/>
        </w:rPr>
        <w:t>Quangga: Jurnal Pendidikan dan Biologi</w:t>
      </w:r>
      <w:r>
        <w:t>, 9(2), 46-54.</w:t>
      </w:r>
    </w:p>
    <w:p w:rsidR="004A68BD" w:rsidRDefault="004A68BD" w:rsidP="004A68BD">
      <w:pPr>
        <w:pStyle w:val="JRPMReference"/>
      </w:pPr>
      <w:r>
        <w:t xml:space="preserve">Diani, R. ,. (2016, September). Perbandingan Model </w:t>
      </w:r>
      <w:r w:rsidRPr="00062D81">
        <w:rPr>
          <w:i/>
        </w:rPr>
        <w:t>Problem Based Learning</w:t>
      </w:r>
      <w:r>
        <w:t xml:space="preserve"> dan Inkuiri Terbimbing terhadap Kemampuan Berpikir Kritis Peserta Didik. </w:t>
      </w:r>
      <w:r w:rsidRPr="00062D81">
        <w:rPr>
          <w:i/>
        </w:rPr>
        <w:t>Penelitian Pembelajaran Fisika</w:t>
      </w:r>
      <w:r>
        <w:t>, 7(2), 147-155.</w:t>
      </w:r>
    </w:p>
    <w:p w:rsidR="004A68BD" w:rsidRDefault="004A68BD" w:rsidP="004A68BD">
      <w:pPr>
        <w:pStyle w:val="JRPMReference"/>
      </w:pPr>
      <w:r>
        <w:t xml:space="preserve">Fachrurazi. (2011, Agustus). Penerapan Pembelajaran Berbasis Masalah Untuk Meningkatkan Kemampuan Berpikir Kritis dan Komunikasi Matematis Siswa Sekolah Dasar. </w:t>
      </w:r>
      <w:r w:rsidRPr="00062D81">
        <w:rPr>
          <w:i/>
        </w:rPr>
        <w:t>Edisi Khusus</w:t>
      </w:r>
      <w:r>
        <w:rPr>
          <w:i/>
        </w:rPr>
        <w:t xml:space="preserve"> </w:t>
      </w:r>
      <w:r>
        <w:t>(1), 76-89.</w:t>
      </w:r>
    </w:p>
    <w:p w:rsidR="004A68BD" w:rsidRDefault="004A68BD" w:rsidP="004A68BD">
      <w:pPr>
        <w:pStyle w:val="JRPMReference"/>
      </w:pPr>
      <w:r>
        <w:t xml:space="preserve">Halim, A. ,. (2017, Juni). Dampak </w:t>
      </w:r>
      <w:r w:rsidRPr="00062D81">
        <w:rPr>
          <w:i/>
        </w:rPr>
        <w:t xml:space="preserve">Problem Based Learning </w:t>
      </w:r>
      <w:r>
        <w:t xml:space="preserve">terhadap Pemahaman Konsep Ditinjau dari Gaya Berpikir Siswa pada mAta Pelajaran Fisika. </w:t>
      </w:r>
      <w:r w:rsidRPr="00062D81">
        <w:rPr>
          <w:i/>
        </w:rPr>
        <w:t>Jurnal Penelitian dan Pengembangan Pendidikan Fisika</w:t>
      </w:r>
      <w:r>
        <w:t>, 3(1), 1-9.</w:t>
      </w:r>
    </w:p>
    <w:p w:rsidR="004A68BD" w:rsidRDefault="004A68BD" w:rsidP="004A68BD">
      <w:pPr>
        <w:pStyle w:val="JRPMReference"/>
      </w:pPr>
      <w:r>
        <w:t xml:space="preserve">Kawuwung, F. R. (2014). Pengaruh Pembelajaran </w:t>
      </w:r>
      <w:r w:rsidRPr="00062D81">
        <w:rPr>
          <w:i/>
        </w:rPr>
        <w:t xml:space="preserve">Numbered </w:t>
      </w:r>
      <w:r>
        <w:rPr>
          <w:i/>
        </w:rPr>
        <w:t>Heads</w:t>
      </w:r>
      <w:r w:rsidRPr="00062D81">
        <w:rPr>
          <w:i/>
        </w:rPr>
        <w:t xml:space="preserve"> Together</w:t>
      </w:r>
      <w:r>
        <w:t xml:space="preserve"> terhadap Kemampuan Berpikir Kritis Biologi Peserta Didik SMA Negeri 1 Wori di Kabupaten Minahasa Utara. </w:t>
      </w:r>
      <w:r w:rsidRPr="00062D81">
        <w:rPr>
          <w:i/>
        </w:rPr>
        <w:t>Pendidikan Biologi</w:t>
      </w:r>
      <w:r>
        <w:t>, 6(1), 10-21.</w:t>
      </w:r>
    </w:p>
    <w:p w:rsidR="004A68BD" w:rsidRDefault="004A68BD" w:rsidP="004A68BD">
      <w:pPr>
        <w:pStyle w:val="JRPMReference"/>
      </w:pPr>
      <w:r>
        <w:t xml:space="preserve">Kono, R. d. (2016, Januari). Pengaruh </w:t>
      </w:r>
      <w:r w:rsidRPr="00062D81">
        <w:rPr>
          <w:i/>
        </w:rPr>
        <w:t xml:space="preserve">Model Problem Based Learning </w:t>
      </w:r>
      <w:r>
        <w:t xml:space="preserve">terhadap Pemahaman Konsep Biologi dan Keterampilan Berpikir Kritis Siswa tentang Ekosistem dan Lingkungan di Kelas X SMA Negeri 1 SIGI. </w:t>
      </w:r>
      <w:r w:rsidRPr="00062D81">
        <w:rPr>
          <w:i/>
        </w:rPr>
        <w:t>Jurnal Sains dan Teknologi Tadulak</w:t>
      </w:r>
      <w:r>
        <w:t xml:space="preserve">o, 5(1), 28-38. </w:t>
      </w:r>
    </w:p>
    <w:p w:rsidR="004A68BD" w:rsidRDefault="004A68BD" w:rsidP="004A68BD">
      <w:pPr>
        <w:pStyle w:val="JRPMReference"/>
      </w:pPr>
      <w:r>
        <w:t xml:space="preserve">Kusuma, M. D. (2017, January-February). The Development of Higher Order Thinking Skill (Hots) Instrument Assessment In Physics Study. </w:t>
      </w:r>
      <w:r w:rsidRPr="00062D81">
        <w:rPr>
          <w:i/>
        </w:rPr>
        <w:t>IOSR Journal of Research &amp; Method in Education</w:t>
      </w:r>
      <w:r>
        <w:t>, 7(1), 26-32.</w:t>
      </w:r>
    </w:p>
    <w:p w:rsidR="004A68BD" w:rsidRDefault="004A68BD" w:rsidP="004A68BD">
      <w:pPr>
        <w:pStyle w:val="JRPMReference"/>
      </w:pPr>
      <w:r>
        <w:t xml:space="preserve">Liliasari, R. I. (2008). Program Pembelajaran Keterampilan Berpikir Kritis Pada Topik Laju Reaksi Untuk Siswa SMA. </w:t>
      </w:r>
      <w:r w:rsidRPr="00062D81">
        <w:rPr>
          <w:i/>
        </w:rPr>
        <w:t>Jurnal Forum Kependidikan</w:t>
      </w:r>
      <w:r>
        <w:t>, 27(2), 103-112.</w:t>
      </w:r>
    </w:p>
    <w:p w:rsidR="004A68BD" w:rsidRDefault="004A68BD" w:rsidP="004A68BD">
      <w:pPr>
        <w:pStyle w:val="JRPMReference"/>
      </w:pPr>
      <w:r>
        <w:t xml:space="preserve">Mayasri, A. d. (2019, April). Perbandingan Model Pembelajaran </w:t>
      </w:r>
      <w:r w:rsidRPr="00062D81">
        <w:rPr>
          <w:i/>
        </w:rPr>
        <w:t xml:space="preserve">Problem Based </w:t>
      </w:r>
      <w:r w:rsidRPr="00062D81">
        <w:rPr>
          <w:i/>
        </w:rPr>
        <w:lastRenderedPageBreak/>
        <w:t xml:space="preserve">Learning </w:t>
      </w:r>
      <w:r>
        <w:t xml:space="preserve">dan </w:t>
      </w:r>
      <w:r w:rsidRPr="00062D81">
        <w:rPr>
          <w:i/>
        </w:rPr>
        <w:t>Guided Inquiry</w:t>
      </w:r>
      <w:r>
        <w:t xml:space="preserve"> Terhadap Kemampuan Berpikir Kritis pada Materi Laju Reaksi. </w:t>
      </w:r>
      <w:r w:rsidRPr="00062D81">
        <w:rPr>
          <w:i/>
        </w:rPr>
        <w:t>Journal of Eduaction Science (JES)</w:t>
      </w:r>
      <w:r>
        <w:t>, 5(1), 57-69.</w:t>
      </w:r>
    </w:p>
    <w:p w:rsidR="004A68BD" w:rsidRDefault="004A68BD" w:rsidP="004A68BD">
      <w:pPr>
        <w:pStyle w:val="JRPMReference"/>
      </w:pPr>
      <w:r>
        <w:t xml:space="preserve">Mustafa, I. (2011). </w:t>
      </w:r>
      <w:r w:rsidRPr="00062D81">
        <w:rPr>
          <w:i/>
        </w:rPr>
        <w:t>Penerapan Model Osborn untuk Meningkatkan Kemampuan Berpikir Kritis Matematis Siswa SMA</w:t>
      </w:r>
      <w:r>
        <w:t>. Bandung: UPI.</w:t>
      </w:r>
    </w:p>
    <w:p w:rsidR="004A68BD" w:rsidRDefault="004A68BD" w:rsidP="004A68BD">
      <w:pPr>
        <w:pStyle w:val="JRPMReference"/>
      </w:pPr>
      <w:r>
        <w:t xml:space="preserve">Noprianda, M. N. (2016). Keterampilan Berpikir Kritis Siswa Model Pembelajaran </w:t>
      </w:r>
      <w:r w:rsidRPr="00062D81">
        <w:rPr>
          <w:i/>
        </w:rPr>
        <w:t>Problem Based Learning</w:t>
      </w:r>
      <w:r>
        <w:t xml:space="preserve"> dan Sains Teknologi Masyarakat Pada Konsep Virus. </w:t>
      </w:r>
      <w:r w:rsidRPr="00062D81">
        <w:rPr>
          <w:i/>
        </w:rPr>
        <w:t>Edusains</w:t>
      </w:r>
      <w:r>
        <w:t>, 8(2), 182-191.</w:t>
      </w:r>
    </w:p>
    <w:p w:rsidR="004A68BD" w:rsidRDefault="004A68BD" w:rsidP="004A68BD">
      <w:pPr>
        <w:pStyle w:val="JRPMReference"/>
      </w:pPr>
      <w:r>
        <w:t xml:space="preserve">Nugraha, W. S. (2018, Juli). Peningkatan Kemampuan Berpikir Kritis dan Penguasaan Konsep IPA Siswa SD dengan Menggunakan Model </w:t>
      </w:r>
      <w:r w:rsidRPr="00062D81">
        <w:rPr>
          <w:i/>
        </w:rPr>
        <w:t>Problem Based Learning</w:t>
      </w:r>
      <w:r>
        <w:t xml:space="preserve">. </w:t>
      </w:r>
      <w:r w:rsidRPr="00062D81">
        <w:rPr>
          <w:i/>
        </w:rPr>
        <w:t>EduHumaniora</w:t>
      </w:r>
      <w:r>
        <w:t>, 10(2), 115-127.</w:t>
      </w:r>
    </w:p>
    <w:p w:rsidR="004A68BD" w:rsidRDefault="004A68BD" w:rsidP="004A68BD">
      <w:pPr>
        <w:pStyle w:val="JRPMReference"/>
      </w:pPr>
      <w:r>
        <w:t xml:space="preserve">Riadi, A. (2016, September-Desember). </w:t>
      </w:r>
      <w:r w:rsidRPr="00062D81">
        <w:rPr>
          <w:i/>
        </w:rPr>
        <w:t>Problem-Based Learning</w:t>
      </w:r>
      <w:r>
        <w:t xml:space="preserve"> Meningkatkan </w:t>
      </w:r>
      <w:r w:rsidRPr="00062D81">
        <w:rPr>
          <w:i/>
        </w:rPr>
        <w:t>Higher-Order Thinking Skills</w:t>
      </w:r>
      <w:r>
        <w:t xml:space="preserve"> Siswa Kelas VIII SMPN 1 Daha Utara dan SMPN 2 Daha Utara. </w:t>
      </w:r>
      <w:r w:rsidRPr="00062D81">
        <w:rPr>
          <w:i/>
        </w:rPr>
        <w:t>Pendidikan Matematika</w:t>
      </w:r>
      <w:r>
        <w:t>, 2(3), 154-163.</w:t>
      </w:r>
    </w:p>
    <w:p w:rsidR="004A68BD" w:rsidRDefault="004A68BD" w:rsidP="004A68BD">
      <w:pPr>
        <w:pStyle w:val="JRPMReference"/>
      </w:pPr>
      <w:r>
        <w:t xml:space="preserve">Sapitri, U. ,. (2016, September). Penerapan Model </w:t>
      </w:r>
      <w:r w:rsidRPr="00062D81">
        <w:rPr>
          <w:i/>
        </w:rPr>
        <w:t>Discovery Learning</w:t>
      </w:r>
      <w:r>
        <w:t xml:space="preserve"> untuk Meningkatkan Keterampilan Berpikir Kritis Siswa Kelas X pada Materi Kalor. </w:t>
      </w:r>
      <w:r w:rsidRPr="00062D81">
        <w:rPr>
          <w:i/>
        </w:rPr>
        <w:t>Jurnal Ilmu Pendidikan Fisika</w:t>
      </w:r>
      <w:r>
        <w:t>, 1(2), 64-66.</w:t>
      </w:r>
    </w:p>
    <w:p w:rsidR="004A68BD" w:rsidRDefault="004A68BD" w:rsidP="004A68BD">
      <w:pPr>
        <w:pStyle w:val="JRPMReference"/>
      </w:pPr>
      <w:r>
        <w:t xml:space="preserve">Saputri, K. ,. (2016). Pengaruh Model </w:t>
      </w:r>
      <w:r w:rsidRPr="00062D81">
        <w:rPr>
          <w:i/>
        </w:rPr>
        <w:t xml:space="preserve">Probelm Based Learning </w:t>
      </w:r>
      <w:r>
        <w:t xml:space="preserve">terhadap Keterampilan Menyimpulkan Hasil Percobaan Siswa pada Pembelajaran Fisika di Kelas X SMA Negeri 1 Tanjung Lubuk. </w:t>
      </w:r>
      <w:r w:rsidRPr="00062D81">
        <w:rPr>
          <w:i/>
        </w:rPr>
        <w:t>Jurnal Inovasi dan Pembelajaran Fisika</w:t>
      </w:r>
      <w:r>
        <w:t>.</w:t>
      </w:r>
    </w:p>
    <w:p w:rsidR="004A68BD" w:rsidRDefault="004A68BD" w:rsidP="004A68BD">
      <w:pPr>
        <w:pStyle w:val="JRPMReference"/>
      </w:pPr>
      <w:r>
        <w:t xml:space="preserve">Silberman, M. L. (2012). </w:t>
      </w:r>
      <w:r w:rsidRPr="00062D81">
        <w:rPr>
          <w:i/>
        </w:rPr>
        <w:t>Active Learning 101 Strategi Pembelajaran Aktif</w:t>
      </w:r>
      <w:r>
        <w:t>. Bandung: Nuansa.</w:t>
      </w:r>
    </w:p>
    <w:p w:rsidR="004A68BD" w:rsidRDefault="004A68BD" w:rsidP="004A68BD">
      <w:pPr>
        <w:pStyle w:val="JRPMReference"/>
      </w:pPr>
      <w:r>
        <w:t xml:space="preserve">Sudarman. (2007). </w:t>
      </w:r>
      <w:r w:rsidRPr="00062D81">
        <w:rPr>
          <w:i/>
        </w:rPr>
        <w:t>Problem Based Learning</w:t>
      </w:r>
      <w:r>
        <w:t xml:space="preserve">: Suatu Model Pembelajaran untuk Mengembangkan dan Meningkatkan Kemampuan Memecahkan Masalah. </w:t>
      </w:r>
      <w:r w:rsidRPr="00062D81">
        <w:rPr>
          <w:i/>
        </w:rPr>
        <w:t>Pendidikan Inovatif</w:t>
      </w:r>
      <w:r>
        <w:t>, 2(2).</w:t>
      </w:r>
    </w:p>
    <w:p w:rsidR="004A68BD" w:rsidRDefault="004A68BD" w:rsidP="004A68BD">
      <w:pPr>
        <w:pStyle w:val="JRPMReference"/>
      </w:pPr>
      <w:r>
        <w:t xml:space="preserve">Susilowati., S. M. (2017). Analisis Keterampilan berpikir kritis Siswa Madrasah Aliyah Negeri di Kabupaten Magetan. </w:t>
      </w:r>
      <w:r w:rsidRPr="00062D81">
        <w:rPr>
          <w:i/>
        </w:rPr>
        <w:t xml:space="preserve">Seminar Nasional Pendidikan </w:t>
      </w:r>
      <w:r w:rsidRPr="00062D81">
        <w:rPr>
          <w:i/>
        </w:rPr>
        <w:lastRenderedPageBreak/>
        <w:t xml:space="preserve">Sains </w:t>
      </w:r>
      <w:r>
        <w:t>(pp. 223-231). Surakarta: Universitas Sebelas Maret.</w:t>
      </w:r>
    </w:p>
    <w:p w:rsidR="004A68BD" w:rsidRDefault="004A68BD" w:rsidP="004A68BD">
      <w:pPr>
        <w:pStyle w:val="JRPMReference"/>
      </w:pPr>
      <w:r>
        <w:t>Tan, O. (2007). Problem Based Learning Inovation: Using Problems to Power Learning in the 21 st Century. Singapore: Cengange Learning Asia Pte Ltd.</w:t>
      </w:r>
    </w:p>
    <w:p w:rsidR="004A68BD" w:rsidRDefault="004A68BD" w:rsidP="004A68BD">
      <w:pPr>
        <w:pStyle w:val="JRPMReference"/>
      </w:pPr>
      <w:r>
        <w:t xml:space="preserve">Thompson. (2011). Critical thinking across the curriculum: Process over output. </w:t>
      </w:r>
      <w:r w:rsidRPr="00062D81">
        <w:rPr>
          <w:i/>
        </w:rPr>
        <w:t>International Journal of Humanities and social science</w:t>
      </w:r>
      <w:r>
        <w:t>, 1(9), 1-7.</w:t>
      </w:r>
    </w:p>
    <w:p w:rsidR="004A68BD" w:rsidRDefault="004A68BD" w:rsidP="004A68BD">
      <w:pPr>
        <w:pStyle w:val="JRPMReference"/>
      </w:pPr>
      <w:r>
        <w:t xml:space="preserve">Yustina, S. ,. (2015, Oktober). Penerapan Metode Pembelajaran </w:t>
      </w:r>
      <w:r w:rsidRPr="00062D81">
        <w:rPr>
          <w:i/>
        </w:rPr>
        <w:t>Problem Solving</w:t>
      </w:r>
      <w:r>
        <w:t xml:space="preserve"> terhadap Kemampuan Berpikir Kritis Siswa pada Materi Koloid Kelas XI IPA SMA Negeri 4 Banjarmasin. Quantum: </w:t>
      </w:r>
      <w:r w:rsidRPr="00062D81">
        <w:rPr>
          <w:i/>
        </w:rPr>
        <w:t>Jurnal Inovasi Pendidikan Sains</w:t>
      </w:r>
      <w:r>
        <w:t>, 6(2), 108-117.</w:t>
      </w:r>
    </w:p>
    <w:p w:rsidR="004A68BD" w:rsidRDefault="004A68BD" w:rsidP="004A68BD">
      <w:pPr>
        <w:pStyle w:val="JRPMReference"/>
      </w:pPr>
      <w:r>
        <w:lastRenderedPageBreak/>
        <w:t xml:space="preserve">Yustyan, S. W. (2015). Peningkatan Kemampuan Berpikir Kritis dengan Pembelajaran Berbasis </w:t>
      </w:r>
      <w:r w:rsidRPr="00062D81">
        <w:rPr>
          <w:i/>
        </w:rPr>
        <w:t>Scientific Approach</w:t>
      </w:r>
      <w:r>
        <w:t xml:space="preserve"> Siswa Kelas X SMA Panjura Malang. </w:t>
      </w:r>
      <w:r w:rsidRPr="00062D81">
        <w:rPr>
          <w:i/>
        </w:rPr>
        <w:t>Jurnal Pendidikan Biologi Indonesia</w:t>
      </w:r>
      <w:r>
        <w:t>, 1(2), 240-254.</w:t>
      </w:r>
    </w:p>
    <w:p w:rsidR="004A68BD" w:rsidRDefault="004A68BD" w:rsidP="004A68BD">
      <w:pPr>
        <w:pStyle w:val="JRPMReference"/>
      </w:pPr>
      <w:r>
        <w:t>Zubaidah, S. C. (2015). Asesmen Berpikir Kritis Terintegrasi Tes Essay. Symposium on Biology Education: Edubiodiversity (pp. 200-2013). Malang: Universitas Negeri Malang.</w:t>
      </w:r>
      <w:r w:rsidRPr="00BF211B">
        <w:t xml:space="preserve">Gronlund, N.E. &amp; Linn, R.L. (1990). </w:t>
      </w:r>
      <w:r w:rsidRPr="00BF211B">
        <w:rPr>
          <w:i/>
        </w:rPr>
        <w:t>Measurement and evaluation in teaching</w:t>
      </w:r>
      <w:r w:rsidRPr="00BF211B">
        <w:t xml:space="preserve">. </w:t>
      </w:r>
      <w:r w:rsidRPr="00BF211B">
        <w:rPr>
          <w:i/>
        </w:rPr>
        <w:t>(6</w:t>
      </w:r>
      <w:r w:rsidRPr="00BF211B">
        <w:rPr>
          <w:i/>
          <w:vertAlign w:val="superscript"/>
        </w:rPr>
        <w:t>th</w:t>
      </w:r>
      <w:r w:rsidRPr="00BF211B">
        <w:rPr>
          <w:i/>
        </w:rPr>
        <w:t>ed</w:t>
      </w:r>
      <w:r w:rsidRPr="00BF211B">
        <w:t>.</w:t>
      </w:r>
      <w:r w:rsidRPr="00BF211B">
        <w:rPr>
          <w:i/>
        </w:rPr>
        <w:t>)</w:t>
      </w:r>
      <w:r w:rsidRPr="00BF211B">
        <w:t>. New York: Macmillan.</w:t>
      </w:r>
    </w:p>
    <w:p w:rsidR="00745905" w:rsidRDefault="00745905" w:rsidP="00AC2C7E">
      <w:pPr>
        <w:spacing w:after="120" w:line="276" w:lineRule="auto"/>
        <w:jc w:val="both"/>
        <w:rPr>
          <w:b/>
          <w:sz w:val="22"/>
        </w:rPr>
      </w:pPr>
    </w:p>
    <w:p w:rsidR="0030018B" w:rsidRDefault="0030018B" w:rsidP="00C219F3">
      <w:pPr>
        <w:shd w:val="clear" w:color="auto" w:fill="FFFFFF"/>
        <w:spacing w:before="240" w:after="240" w:line="240" w:lineRule="auto"/>
        <w:rPr>
          <w:rFonts w:cs="Times New Roman"/>
          <w:b/>
          <w:iCs/>
          <w:szCs w:val="24"/>
        </w:rPr>
        <w:sectPr w:rsidR="0030018B" w:rsidSect="00CE1865">
          <w:headerReference w:type="even" r:id="rId17"/>
          <w:headerReference w:type="default" r:id="rId18"/>
          <w:footerReference w:type="even" r:id="rId19"/>
          <w:footerReference w:type="default" r:id="rId20"/>
          <w:type w:val="continuous"/>
          <w:pgSz w:w="11906" w:h="16838"/>
          <w:pgMar w:top="1440" w:right="1440" w:bottom="1440" w:left="1440" w:header="709" w:footer="709" w:gutter="0"/>
          <w:cols w:num="2" w:space="708"/>
          <w:titlePg/>
          <w:docGrid w:linePitch="360"/>
        </w:sectPr>
      </w:pPr>
    </w:p>
    <w:p w:rsidR="0030018B" w:rsidRPr="005A6AD0" w:rsidRDefault="0030018B" w:rsidP="00565AF9">
      <w:pPr>
        <w:shd w:val="clear" w:color="auto" w:fill="FFFFFF"/>
        <w:spacing w:before="240" w:after="240" w:line="240" w:lineRule="auto"/>
        <w:rPr>
          <w:rFonts w:cs="Times New Roman"/>
          <w:b/>
          <w:iCs/>
          <w:szCs w:val="24"/>
        </w:rPr>
        <w:sectPr w:rsidR="0030018B" w:rsidRPr="005A6AD0" w:rsidSect="0030018B">
          <w:type w:val="continuous"/>
          <w:pgSz w:w="11906" w:h="16838"/>
          <w:pgMar w:top="1440" w:right="1440" w:bottom="1440" w:left="1440" w:header="709" w:footer="708" w:gutter="0"/>
          <w:cols w:space="708"/>
          <w:titlePg/>
          <w:docGrid w:linePitch="360"/>
        </w:sectPr>
      </w:pPr>
    </w:p>
    <w:p w:rsidR="003A7726" w:rsidRPr="00C219F3" w:rsidRDefault="003A7726" w:rsidP="00C219F3">
      <w:pPr>
        <w:spacing w:after="120" w:line="276" w:lineRule="auto"/>
        <w:jc w:val="both"/>
        <w:rPr>
          <w:sz w:val="22"/>
        </w:rPr>
      </w:pPr>
    </w:p>
    <w:sectPr w:rsidR="003A7726" w:rsidRPr="00C219F3" w:rsidSect="00AB6C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C94" w:rsidRDefault="000F0C94" w:rsidP="00730294">
      <w:pPr>
        <w:spacing w:line="240" w:lineRule="auto"/>
      </w:pPr>
      <w:r>
        <w:separator/>
      </w:r>
    </w:p>
  </w:endnote>
  <w:endnote w:type="continuationSeparator" w:id="0">
    <w:p w:rsidR="000F0C94" w:rsidRDefault="000F0C94" w:rsidP="0073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05" w:rsidRPr="00745905" w:rsidRDefault="00745905" w:rsidP="00745905">
    <w:pPr>
      <w:pStyle w:val="Footer"/>
      <w:jc w:val="center"/>
      <w:rPr>
        <w:sz w:val="22"/>
      </w:rPr>
    </w:pPr>
    <w:r w:rsidRPr="00745905">
      <w:rPr>
        <w:sz w:val="22"/>
      </w:rPr>
      <w:t xml:space="preserve">Copyright © </w:t>
    </w:r>
    <w:r w:rsidRPr="00745905">
      <w:rPr>
        <w:sz w:val="22"/>
      </w:rPr>
      <w:t>2016, p-ISSN 1979-7281 e-ISSN 2443-1281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05" w:rsidRPr="00745905" w:rsidRDefault="00745905" w:rsidP="00745905">
    <w:pPr>
      <w:pStyle w:val="Footer"/>
      <w:jc w:val="center"/>
      <w:rPr>
        <w:sz w:val="22"/>
      </w:rPr>
    </w:pPr>
    <w:r w:rsidRPr="00745905">
      <w:rPr>
        <w:sz w:val="22"/>
      </w:rPr>
      <w:t xml:space="preserve">Copyright </w:t>
    </w:r>
    <w:r w:rsidRPr="00745905">
      <w:rPr>
        <w:rFonts w:cs="Times New Roman"/>
        <w:sz w:val="22"/>
      </w:rPr>
      <w:t>©</w:t>
    </w:r>
    <w:r w:rsidRPr="00745905">
      <w:rPr>
        <w:sz w:val="22"/>
      </w:rPr>
      <w:t xml:space="preserve"> </w:t>
    </w:r>
    <w:r w:rsidRPr="00745905">
      <w:rPr>
        <w:sz w:val="22"/>
      </w:rPr>
      <w:t>2016, p-ISSN 1979-7281 e-ISSN 2443-1281</w:t>
    </w:r>
  </w:p>
  <w:p w:rsidR="00745905" w:rsidRDefault="00745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401423393"/>
      <w:docPartObj>
        <w:docPartGallery w:val="Page Numbers (Bottom of Page)"/>
        <w:docPartUnique/>
      </w:docPartObj>
    </w:sdtPr>
    <w:sdtEndPr>
      <w:rPr>
        <w:rFonts w:cs="Times New Roman"/>
        <w:noProof/>
        <w:sz w:val="22"/>
      </w:rPr>
    </w:sdtEndPr>
    <w:sdtContent>
      <w:p w:rsidR="00745905" w:rsidRPr="00745905" w:rsidRDefault="00D85892" w:rsidP="00745905">
        <w:pPr>
          <w:pStyle w:val="Footer"/>
          <w:jc w:val="center"/>
          <w:rPr>
            <w:rFonts w:cs="Times New Roman"/>
            <w:noProof/>
            <w:sz w:val="22"/>
          </w:rPr>
        </w:pPr>
        <w:r>
          <w:rPr>
            <w:rFonts w:cs="Times New Roman"/>
            <w:noProof/>
            <w:sz w:val="18"/>
            <w:lang w:val="en-US"/>
          </w:rPr>
          <mc:AlternateContent>
            <mc:Choice Requires="wps">
              <w:drawing>
                <wp:anchor distT="0" distB="0" distL="114300" distR="114300" simplePos="0" relativeHeight="251662336" behindDoc="0" locked="0" layoutInCell="1" allowOverlap="1" wp14:anchorId="3E652E9D" wp14:editId="4ABA1FCA">
                  <wp:simplePos x="0" y="0"/>
                  <wp:positionH relativeFrom="column">
                    <wp:posOffset>1424305</wp:posOffset>
                  </wp:positionH>
                  <wp:positionV relativeFrom="paragraph">
                    <wp:posOffset>-57947</wp:posOffset>
                  </wp:positionV>
                  <wp:extent cx="2844000" cy="0"/>
                  <wp:effectExtent l="0" t="0" r="13970" b="19050"/>
                  <wp:wrapNone/>
                  <wp:docPr id="12" name="Straight Connector 12"/>
                  <wp:cNvGraphicFramePr/>
                  <a:graphic xmlns:a="http://schemas.openxmlformats.org/drawingml/2006/main">
                    <a:graphicData uri="http://schemas.microsoft.com/office/word/2010/wordprocessingShape">
                      <wps:wsp>
                        <wps:cNvCnPr/>
                        <wps:spPr>
                          <a:xfrm>
                            <a:off x="0" y="0"/>
                            <a:ext cx="28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897DD7C"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5pt,-4.55pt" to="33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" strokecolor="black [3213]"/>
              </w:pict>
            </mc:Fallback>
          </mc:AlternateContent>
        </w:r>
        <w:r w:rsidR="00745905" w:rsidRPr="00E5136B">
          <w:rPr>
            <w:rFonts w:cs="Times New Roman"/>
            <w:sz w:val="18"/>
          </w:rPr>
          <w:t xml:space="preserve">Copyright © </w:t>
        </w:r>
        <w:r w:rsidR="00745905" w:rsidRPr="00E5136B">
          <w:rPr>
            <w:rFonts w:cs="Times New Roman"/>
            <w:sz w:val="18"/>
          </w:rPr>
          <w:t xml:space="preserve">2016, p-ISSN 1979-7281 e-ISSN 2443-1281 </w:t>
        </w:r>
      </w:p>
    </w:sdtContent>
  </w:sdt>
  <w:p w:rsidR="00745905" w:rsidRDefault="007459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6B" w:rsidRDefault="00D85892" w:rsidP="00E5136B">
    <w:pPr>
      <w:pStyle w:val="Footer"/>
      <w:rPr>
        <w:sz w:val="22"/>
      </w:rPr>
    </w:pPr>
    <w:r>
      <w:rPr>
        <w:noProof/>
        <w:sz w:val="22"/>
        <w:lang w:val="en-US"/>
      </w:rPr>
      <mc:AlternateContent>
        <mc:Choice Requires="wps">
          <w:drawing>
            <wp:anchor distT="0" distB="0" distL="114300" distR="114300" simplePos="0" relativeHeight="251659264" behindDoc="0" locked="0" layoutInCell="1" allowOverlap="1" wp14:anchorId="0271213F" wp14:editId="4915324C">
              <wp:simplePos x="0" y="0"/>
              <wp:positionH relativeFrom="column">
                <wp:posOffset>-10633</wp:posOffset>
              </wp:positionH>
              <wp:positionV relativeFrom="paragraph">
                <wp:posOffset>-53975</wp:posOffset>
              </wp:positionV>
              <wp:extent cx="4146697"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4146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7321AA7"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4.25pt" to="325.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" strokecolor="black [3213]"/>
          </w:pict>
        </mc:Fallback>
      </mc:AlternateContent>
    </w:r>
    <w:r w:rsidR="00C976E9">
      <w:rPr>
        <w:sz w:val="22"/>
      </w:rPr>
      <w:t xml:space="preserve">EDUSAINS. </w:t>
    </w:r>
    <w:r w:rsidR="00C976E9">
      <w:rPr>
        <w:sz w:val="22"/>
      </w:rPr>
      <w:t>Volume 11 Nomor 01 Tahun 2019</w:t>
    </w:r>
    <w:r w:rsidR="00E5136B">
      <w:rPr>
        <w:sz w:val="22"/>
      </w:rPr>
      <w:t>, 137-144</w:t>
    </w:r>
  </w:p>
  <w:p w:rsidR="00E5136B" w:rsidRPr="00745905" w:rsidRDefault="00E5136B" w:rsidP="00E5136B">
    <w:pPr>
      <w:pStyle w:val="Footer"/>
      <w:rPr>
        <w:sz w:val="22"/>
      </w:rPr>
    </w:pPr>
    <w:r>
      <w:rPr>
        <w:sz w:val="22"/>
      </w:rPr>
      <w:t xml:space="preserve">Copyright </w:t>
    </w:r>
    <w:r>
      <w:rPr>
        <w:rFonts w:cs="Times New Roman"/>
        <w:sz w:val="22"/>
      </w:rPr>
      <w:t>©</w:t>
    </w:r>
    <w:r>
      <w:rPr>
        <w:sz w:val="22"/>
      </w:rPr>
      <w:t xml:space="preserve"> 2016 | EDUSAINS | p-ISSN 1979-7281 | e-ISSN 2443-1281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6B" w:rsidRDefault="00D85892" w:rsidP="00E5136B">
    <w:pPr>
      <w:pStyle w:val="Footer"/>
      <w:jc w:val="right"/>
      <w:rPr>
        <w:sz w:val="22"/>
      </w:rPr>
    </w:pPr>
    <w:r>
      <w:rPr>
        <w:noProof/>
        <w:sz w:val="22"/>
        <w:lang w:val="en-US"/>
      </w:rPr>
      <mc:AlternateContent>
        <mc:Choice Requires="wps">
          <w:drawing>
            <wp:anchor distT="0" distB="0" distL="114300" distR="114300" simplePos="0" relativeHeight="251661312" behindDoc="0" locked="0" layoutInCell="1" allowOverlap="1" wp14:anchorId="4D37613B" wp14:editId="6099FA2F">
              <wp:simplePos x="0" y="0"/>
              <wp:positionH relativeFrom="column">
                <wp:posOffset>1556370</wp:posOffset>
              </wp:positionH>
              <wp:positionV relativeFrom="paragraph">
                <wp:posOffset>-50430</wp:posOffset>
              </wp:positionV>
              <wp:extent cx="4146697" cy="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4146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3ED824D"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2.55pt,-3.95pt" to="449.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" strokecolor="black [3213]"/>
          </w:pict>
        </mc:Fallback>
      </mc:AlternateContent>
    </w:r>
    <w:r w:rsidR="00E5136B">
      <w:rPr>
        <w:sz w:val="22"/>
      </w:rPr>
      <w:t xml:space="preserve">EDUSAINS. </w:t>
    </w:r>
    <w:r w:rsidR="00E5136B">
      <w:rPr>
        <w:sz w:val="22"/>
      </w:rPr>
      <w:t xml:space="preserve">Volume </w:t>
    </w:r>
    <w:r w:rsidR="00C976E9">
      <w:rPr>
        <w:sz w:val="22"/>
      </w:rPr>
      <w:t>11 Nomor 01</w:t>
    </w:r>
    <w:r w:rsidR="00E5136B">
      <w:rPr>
        <w:sz w:val="22"/>
      </w:rPr>
      <w:t xml:space="preserve"> </w:t>
    </w:r>
    <w:r w:rsidR="00C976E9">
      <w:rPr>
        <w:sz w:val="22"/>
      </w:rPr>
      <w:t>Tahun 2019</w:t>
    </w:r>
    <w:r w:rsidR="00E5136B">
      <w:rPr>
        <w:sz w:val="22"/>
      </w:rPr>
      <w:t>, 137-144</w:t>
    </w:r>
  </w:p>
  <w:p w:rsidR="00745905" w:rsidRPr="00E5136B" w:rsidRDefault="00E5136B" w:rsidP="00E5136B">
    <w:pPr>
      <w:pStyle w:val="Footer"/>
      <w:jc w:val="right"/>
      <w:rPr>
        <w:sz w:val="22"/>
      </w:rPr>
    </w:pPr>
    <w:r>
      <w:rPr>
        <w:sz w:val="22"/>
      </w:rPr>
      <w:t xml:space="preserve">Copyright </w:t>
    </w:r>
    <w:r>
      <w:rPr>
        <w:rFonts w:cs="Times New Roman"/>
        <w:sz w:val="22"/>
      </w:rPr>
      <w:t>©</w:t>
    </w:r>
    <w:r w:rsidR="00D85892">
      <w:rPr>
        <w:sz w:val="22"/>
      </w:rPr>
      <w:t xml:space="preserve"> 2016 | EDUSAINS </w:t>
    </w:r>
    <w:r>
      <w:rPr>
        <w:sz w:val="22"/>
      </w:rPr>
      <w:t>| p-ISSN 1979-7281 | e-ISSN 2443-1281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C94" w:rsidRDefault="000F0C94" w:rsidP="00730294">
      <w:pPr>
        <w:spacing w:line="240" w:lineRule="auto"/>
      </w:pPr>
      <w:r>
        <w:separator/>
      </w:r>
    </w:p>
  </w:footnote>
  <w:footnote w:type="continuationSeparator" w:id="0">
    <w:p w:rsidR="000F0C94" w:rsidRDefault="000F0C94" w:rsidP="007302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8068171BD3E44A02B0EC2D2E3922E640"/>
      </w:placeholder>
      <w:temporary/>
      <w:showingPlcHdr/>
    </w:sdtPr>
    <w:sdtEndPr/>
    <w:sdtContent>
      <w:p w:rsidR="00E5136B" w:rsidRDefault="00E5136B">
        <w:pPr>
          <w:pStyle w:val="Header"/>
        </w:pPr>
        <w:r>
          <w:t>[Type text]</w:t>
        </w:r>
      </w:p>
    </w:sdtContent>
  </w:sdt>
  <w:p w:rsidR="00E5136B" w:rsidRDefault="00E51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6B" w:rsidRPr="00E5136B" w:rsidRDefault="00E5136B" w:rsidP="00E5136B">
    <w:pPr>
      <w:pStyle w:val="Header"/>
      <w:jc w:val="right"/>
      <w:rPr>
        <w:i/>
      </w:rPr>
    </w:pPr>
    <w:r>
      <w:t xml:space="preserve">Nama Penulis/ </w:t>
    </w:r>
    <w:r>
      <w:rPr>
        <w:i/>
      </w:rPr>
      <w:t>Name of First Author</w:t>
    </w:r>
    <w:r>
      <w:t xml:space="preserve">, Nama Penulis Kedua/ </w:t>
    </w:r>
    <w:r>
      <w:rPr>
        <w:i/>
      </w:rPr>
      <w:t>Name of Second Author</w:t>
    </w:r>
  </w:p>
  <w:p w:rsidR="00E5136B" w:rsidRDefault="00E513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6B" w:rsidRPr="00821488" w:rsidRDefault="00821488">
    <w:pPr>
      <w:pStyle w:val="Header"/>
      <w:rPr>
        <w:i/>
        <w:sz w:val="18"/>
      </w:rPr>
    </w:pPr>
    <w:r w:rsidRPr="00821488">
      <w:rPr>
        <w:i/>
        <w:sz w:val="18"/>
      </w:rPr>
      <w:t xml:space="preserve">Perbandingan </w:t>
    </w:r>
    <w:r w:rsidR="008B32DA" w:rsidRPr="00821488">
      <w:rPr>
        <w:i/>
        <w:sz w:val="18"/>
      </w:rPr>
      <w:t>Keterampilan Berpikir Kritis Siswa</w:t>
    </w:r>
    <w:r w:rsidR="008B32DA">
      <w:rPr>
        <w:i/>
        <w:sz w:val="18"/>
      </w:rPr>
      <w:t xml:space="preserve"> dengan </w:t>
    </w:r>
    <w:r w:rsidRPr="00821488">
      <w:rPr>
        <w:i/>
        <w:sz w:val="18"/>
      </w:rPr>
      <w:t>Mod</w:t>
    </w:r>
    <w:r w:rsidR="008B32DA">
      <w:rPr>
        <w:i/>
        <w:sz w:val="18"/>
      </w:rPr>
      <w:t xml:space="preserve">el PBL dan NHT-SCCS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6B" w:rsidRPr="00E5136B" w:rsidRDefault="00821488" w:rsidP="00E5136B">
    <w:pPr>
      <w:pStyle w:val="Header"/>
      <w:jc w:val="right"/>
      <w:rPr>
        <w:i/>
        <w:sz w:val="18"/>
      </w:rPr>
    </w:pPr>
    <w:r>
      <w:rPr>
        <w:sz w:val="18"/>
      </w:rPr>
      <w:t xml:space="preserve">Lestari, DA, </w:t>
    </w:r>
    <w:r w:rsidR="008B32DA">
      <w:rPr>
        <w:sz w:val="18"/>
      </w:rPr>
      <w:t>Joko Ariyanto</w:t>
    </w:r>
    <w:r w:rsidR="008B32DA">
      <w:rPr>
        <w:sz w:val="18"/>
      </w:rPr>
      <w:t xml:space="preserve">, </w:t>
    </w:r>
    <w:r>
      <w:rPr>
        <w:sz w:val="18"/>
      </w:rPr>
      <w:t xml:space="preserve">Harlita,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56311"/>
    <w:multiLevelType w:val="hybridMultilevel"/>
    <w:tmpl w:val="FFD41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94"/>
    <w:rsid w:val="000011F5"/>
    <w:rsid w:val="000020F3"/>
    <w:rsid w:val="00003350"/>
    <w:rsid w:val="0000508B"/>
    <w:rsid w:val="00023F4F"/>
    <w:rsid w:val="00030D63"/>
    <w:rsid w:val="00033911"/>
    <w:rsid w:val="00036C5C"/>
    <w:rsid w:val="00045939"/>
    <w:rsid w:val="000514FB"/>
    <w:rsid w:val="00053EAA"/>
    <w:rsid w:val="0005489D"/>
    <w:rsid w:val="00060AF4"/>
    <w:rsid w:val="000615B3"/>
    <w:rsid w:val="00067AB6"/>
    <w:rsid w:val="00074B25"/>
    <w:rsid w:val="00075C39"/>
    <w:rsid w:val="00076BF1"/>
    <w:rsid w:val="000812E3"/>
    <w:rsid w:val="00083457"/>
    <w:rsid w:val="0008492E"/>
    <w:rsid w:val="00097B91"/>
    <w:rsid w:val="000B51AB"/>
    <w:rsid w:val="000C1617"/>
    <w:rsid w:val="000C3D19"/>
    <w:rsid w:val="000C49BC"/>
    <w:rsid w:val="000C642B"/>
    <w:rsid w:val="000D2023"/>
    <w:rsid w:val="000D71B8"/>
    <w:rsid w:val="000F0C94"/>
    <w:rsid w:val="000F7441"/>
    <w:rsid w:val="00100339"/>
    <w:rsid w:val="00100773"/>
    <w:rsid w:val="00105910"/>
    <w:rsid w:val="00111820"/>
    <w:rsid w:val="0012465F"/>
    <w:rsid w:val="0012503E"/>
    <w:rsid w:val="00125119"/>
    <w:rsid w:val="001338AE"/>
    <w:rsid w:val="001426FD"/>
    <w:rsid w:val="00155477"/>
    <w:rsid w:val="001608A3"/>
    <w:rsid w:val="00162520"/>
    <w:rsid w:val="00162F26"/>
    <w:rsid w:val="001631A2"/>
    <w:rsid w:val="00165B49"/>
    <w:rsid w:val="00167F02"/>
    <w:rsid w:val="001746F9"/>
    <w:rsid w:val="00181104"/>
    <w:rsid w:val="00187AF5"/>
    <w:rsid w:val="00190F91"/>
    <w:rsid w:val="0019382C"/>
    <w:rsid w:val="00196897"/>
    <w:rsid w:val="0019693E"/>
    <w:rsid w:val="00196B7B"/>
    <w:rsid w:val="001A6630"/>
    <w:rsid w:val="001A70C9"/>
    <w:rsid w:val="001B2FCE"/>
    <w:rsid w:val="001B3C83"/>
    <w:rsid w:val="001C31B9"/>
    <w:rsid w:val="001C5F28"/>
    <w:rsid w:val="001D2A08"/>
    <w:rsid w:val="001D2E18"/>
    <w:rsid w:val="001D3920"/>
    <w:rsid w:val="001E242C"/>
    <w:rsid w:val="001E5901"/>
    <w:rsid w:val="001E7696"/>
    <w:rsid w:val="001F2035"/>
    <w:rsid w:val="001F2E4A"/>
    <w:rsid w:val="001F758F"/>
    <w:rsid w:val="0020083B"/>
    <w:rsid w:val="002055DF"/>
    <w:rsid w:val="002207AD"/>
    <w:rsid w:val="00225C75"/>
    <w:rsid w:val="00227A3A"/>
    <w:rsid w:val="002304D9"/>
    <w:rsid w:val="00232DCF"/>
    <w:rsid w:val="00242D37"/>
    <w:rsid w:val="00245A8F"/>
    <w:rsid w:val="00246000"/>
    <w:rsid w:val="0025349B"/>
    <w:rsid w:val="00260300"/>
    <w:rsid w:val="0027798A"/>
    <w:rsid w:val="0028087A"/>
    <w:rsid w:val="00285198"/>
    <w:rsid w:val="0028743B"/>
    <w:rsid w:val="00293BBC"/>
    <w:rsid w:val="002A31AD"/>
    <w:rsid w:val="002A4177"/>
    <w:rsid w:val="002A4F42"/>
    <w:rsid w:val="002B2674"/>
    <w:rsid w:val="002B2963"/>
    <w:rsid w:val="002B6E6A"/>
    <w:rsid w:val="002C0C96"/>
    <w:rsid w:val="002C1CAC"/>
    <w:rsid w:val="002C4A4B"/>
    <w:rsid w:val="002D1F4D"/>
    <w:rsid w:val="002D210A"/>
    <w:rsid w:val="002E1EAD"/>
    <w:rsid w:val="002E6B64"/>
    <w:rsid w:val="002F1872"/>
    <w:rsid w:val="002F5119"/>
    <w:rsid w:val="002F6DB7"/>
    <w:rsid w:val="0030018B"/>
    <w:rsid w:val="00303C84"/>
    <w:rsid w:val="00315F75"/>
    <w:rsid w:val="003215AE"/>
    <w:rsid w:val="00330ADD"/>
    <w:rsid w:val="00330AEF"/>
    <w:rsid w:val="00336A6C"/>
    <w:rsid w:val="0034022C"/>
    <w:rsid w:val="00342E62"/>
    <w:rsid w:val="003504C1"/>
    <w:rsid w:val="0035302A"/>
    <w:rsid w:val="00354DED"/>
    <w:rsid w:val="00360A2F"/>
    <w:rsid w:val="003702FA"/>
    <w:rsid w:val="0037174B"/>
    <w:rsid w:val="00372969"/>
    <w:rsid w:val="0037429A"/>
    <w:rsid w:val="00374B7A"/>
    <w:rsid w:val="00383A43"/>
    <w:rsid w:val="0039673D"/>
    <w:rsid w:val="003972D5"/>
    <w:rsid w:val="003A684B"/>
    <w:rsid w:val="003A7726"/>
    <w:rsid w:val="003B006B"/>
    <w:rsid w:val="003B2EE8"/>
    <w:rsid w:val="003B77D6"/>
    <w:rsid w:val="003C0AE8"/>
    <w:rsid w:val="003C1D8A"/>
    <w:rsid w:val="003C5A40"/>
    <w:rsid w:val="003D43C6"/>
    <w:rsid w:val="003D5B80"/>
    <w:rsid w:val="003E0FA0"/>
    <w:rsid w:val="003E7FA2"/>
    <w:rsid w:val="003F4291"/>
    <w:rsid w:val="00401981"/>
    <w:rsid w:val="0040441C"/>
    <w:rsid w:val="00410F3F"/>
    <w:rsid w:val="004160C1"/>
    <w:rsid w:val="004165C2"/>
    <w:rsid w:val="004175AC"/>
    <w:rsid w:val="0042339A"/>
    <w:rsid w:val="00430E16"/>
    <w:rsid w:val="00434EB5"/>
    <w:rsid w:val="00437B70"/>
    <w:rsid w:val="00440F11"/>
    <w:rsid w:val="004425CE"/>
    <w:rsid w:val="00443E34"/>
    <w:rsid w:val="0045084E"/>
    <w:rsid w:val="004517B4"/>
    <w:rsid w:val="0045230D"/>
    <w:rsid w:val="00454F4A"/>
    <w:rsid w:val="00456BC6"/>
    <w:rsid w:val="00461926"/>
    <w:rsid w:val="00463E28"/>
    <w:rsid w:val="004743A0"/>
    <w:rsid w:val="00476526"/>
    <w:rsid w:val="004766CC"/>
    <w:rsid w:val="00481843"/>
    <w:rsid w:val="0048270D"/>
    <w:rsid w:val="00484B1C"/>
    <w:rsid w:val="00485895"/>
    <w:rsid w:val="00486F37"/>
    <w:rsid w:val="0049196D"/>
    <w:rsid w:val="00492F3C"/>
    <w:rsid w:val="00496FFB"/>
    <w:rsid w:val="00497694"/>
    <w:rsid w:val="004977AA"/>
    <w:rsid w:val="004A39FE"/>
    <w:rsid w:val="004A68BD"/>
    <w:rsid w:val="004A6E73"/>
    <w:rsid w:val="004A7E0D"/>
    <w:rsid w:val="004B0156"/>
    <w:rsid w:val="004B13A9"/>
    <w:rsid w:val="004B2FA0"/>
    <w:rsid w:val="004B35B4"/>
    <w:rsid w:val="004C0E8E"/>
    <w:rsid w:val="004C6883"/>
    <w:rsid w:val="004D30EF"/>
    <w:rsid w:val="004E1876"/>
    <w:rsid w:val="004E2862"/>
    <w:rsid w:val="004F4627"/>
    <w:rsid w:val="004F7CF3"/>
    <w:rsid w:val="00500E6C"/>
    <w:rsid w:val="00501916"/>
    <w:rsid w:val="00501AA6"/>
    <w:rsid w:val="00513320"/>
    <w:rsid w:val="00513617"/>
    <w:rsid w:val="00522E92"/>
    <w:rsid w:val="0053268A"/>
    <w:rsid w:val="00537FDA"/>
    <w:rsid w:val="00540C26"/>
    <w:rsid w:val="00560ADE"/>
    <w:rsid w:val="00564B5B"/>
    <w:rsid w:val="00565AF9"/>
    <w:rsid w:val="00575CC8"/>
    <w:rsid w:val="0058229A"/>
    <w:rsid w:val="00583A10"/>
    <w:rsid w:val="00584547"/>
    <w:rsid w:val="00584ACB"/>
    <w:rsid w:val="00584ECC"/>
    <w:rsid w:val="00590650"/>
    <w:rsid w:val="00595522"/>
    <w:rsid w:val="005A1776"/>
    <w:rsid w:val="005A3798"/>
    <w:rsid w:val="005A5AE4"/>
    <w:rsid w:val="005A6AD0"/>
    <w:rsid w:val="005B3DBF"/>
    <w:rsid w:val="005C057A"/>
    <w:rsid w:val="005C1688"/>
    <w:rsid w:val="005C53BD"/>
    <w:rsid w:val="005C55D9"/>
    <w:rsid w:val="005C6F39"/>
    <w:rsid w:val="005D1A5C"/>
    <w:rsid w:val="005D38A0"/>
    <w:rsid w:val="005D7002"/>
    <w:rsid w:val="005E2254"/>
    <w:rsid w:val="005E4A31"/>
    <w:rsid w:val="005E57EE"/>
    <w:rsid w:val="005E70DE"/>
    <w:rsid w:val="005F4254"/>
    <w:rsid w:val="005F67AE"/>
    <w:rsid w:val="0060336E"/>
    <w:rsid w:val="0061041F"/>
    <w:rsid w:val="00614CE8"/>
    <w:rsid w:val="00627428"/>
    <w:rsid w:val="006312E2"/>
    <w:rsid w:val="00636074"/>
    <w:rsid w:val="00642C54"/>
    <w:rsid w:val="00647E83"/>
    <w:rsid w:val="0065287D"/>
    <w:rsid w:val="00657928"/>
    <w:rsid w:val="00666891"/>
    <w:rsid w:val="00667912"/>
    <w:rsid w:val="00673679"/>
    <w:rsid w:val="00677720"/>
    <w:rsid w:val="00695605"/>
    <w:rsid w:val="00696CF5"/>
    <w:rsid w:val="00697E79"/>
    <w:rsid w:val="006A0718"/>
    <w:rsid w:val="006A0721"/>
    <w:rsid w:val="006A1E7E"/>
    <w:rsid w:val="006A7C0E"/>
    <w:rsid w:val="006B1477"/>
    <w:rsid w:val="006B4A81"/>
    <w:rsid w:val="006B4F80"/>
    <w:rsid w:val="006B6346"/>
    <w:rsid w:val="006B643B"/>
    <w:rsid w:val="006C4B34"/>
    <w:rsid w:val="006C6560"/>
    <w:rsid w:val="006C707C"/>
    <w:rsid w:val="006C77F4"/>
    <w:rsid w:val="006D101E"/>
    <w:rsid w:val="006E07AA"/>
    <w:rsid w:val="006E1E9C"/>
    <w:rsid w:val="00705DE4"/>
    <w:rsid w:val="007144D9"/>
    <w:rsid w:val="007238E8"/>
    <w:rsid w:val="00726892"/>
    <w:rsid w:val="00730294"/>
    <w:rsid w:val="007328B4"/>
    <w:rsid w:val="00745905"/>
    <w:rsid w:val="007462CF"/>
    <w:rsid w:val="007463CC"/>
    <w:rsid w:val="007477F5"/>
    <w:rsid w:val="00755901"/>
    <w:rsid w:val="007629EC"/>
    <w:rsid w:val="00765760"/>
    <w:rsid w:val="0079180F"/>
    <w:rsid w:val="007944DB"/>
    <w:rsid w:val="00796A3A"/>
    <w:rsid w:val="007A0E87"/>
    <w:rsid w:val="007A138A"/>
    <w:rsid w:val="007C17EC"/>
    <w:rsid w:val="007C5045"/>
    <w:rsid w:val="007C61B2"/>
    <w:rsid w:val="007D4A21"/>
    <w:rsid w:val="007E6354"/>
    <w:rsid w:val="007F047D"/>
    <w:rsid w:val="00800AED"/>
    <w:rsid w:val="00803D75"/>
    <w:rsid w:val="00813C1C"/>
    <w:rsid w:val="00815DF2"/>
    <w:rsid w:val="00821488"/>
    <w:rsid w:val="008222C8"/>
    <w:rsid w:val="00826C8C"/>
    <w:rsid w:val="00827C1B"/>
    <w:rsid w:val="00851D12"/>
    <w:rsid w:val="00852329"/>
    <w:rsid w:val="008567ED"/>
    <w:rsid w:val="00871C55"/>
    <w:rsid w:val="0087725A"/>
    <w:rsid w:val="0088511E"/>
    <w:rsid w:val="0088677D"/>
    <w:rsid w:val="00887E70"/>
    <w:rsid w:val="00890D1B"/>
    <w:rsid w:val="008915E1"/>
    <w:rsid w:val="008939BE"/>
    <w:rsid w:val="0089529B"/>
    <w:rsid w:val="008A1EF0"/>
    <w:rsid w:val="008A2FD1"/>
    <w:rsid w:val="008A6F15"/>
    <w:rsid w:val="008B09C7"/>
    <w:rsid w:val="008B31E0"/>
    <w:rsid w:val="008B32DA"/>
    <w:rsid w:val="008C0820"/>
    <w:rsid w:val="008C324D"/>
    <w:rsid w:val="008C3870"/>
    <w:rsid w:val="008C6841"/>
    <w:rsid w:val="008D1931"/>
    <w:rsid w:val="008D1A0D"/>
    <w:rsid w:val="008D7340"/>
    <w:rsid w:val="008D7780"/>
    <w:rsid w:val="008E33E7"/>
    <w:rsid w:val="008F22A2"/>
    <w:rsid w:val="008F426E"/>
    <w:rsid w:val="009227F3"/>
    <w:rsid w:val="0093045C"/>
    <w:rsid w:val="00934752"/>
    <w:rsid w:val="0093480D"/>
    <w:rsid w:val="00934CE3"/>
    <w:rsid w:val="00935456"/>
    <w:rsid w:val="0094013A"/>
    <w:rsid w:val="00940821"/>
    <w:rsid w:val="00940DAC"/>
    <w:rsid w:val="00947ABF"/>
    <w:rsid w:val="00953C1A"/>
    <w:rsid w:val="0095693F"/>
    <w:rsid w:val="009645E0"/>
    <w:rsid w:val="0096564F"/>
    <w:rsid w:val="009719EA"/>
    <w:rsid w:val="00975059"/>
    <w:rsid w:val="0098103C"/>
    <w:rsid w:val="00985D33"/>
    <w:rsid w:val="009867DB"/>
    <w:rsid w:val="00987089"/>
    <w:rsid w:val="009914DB"/>
    <w:rsid w:val="00992B55"/>
    <w:rsid w:val="009966ED"/>
    <w:rsid w:val="009A74C7"/>
    <w:rsid w:val="009B0FA5"/>
    <w:rsid w:val="009B2CBA"/>
    <w:rsid w:val="009B59A6"/>
    <w:rsid w:val="009C1AA4"/>
    <w:rsid w:val="009E0B95"/>
    <w:rsid w:val="009F097C"/>
    <w:rsid w:val="009F1DEA"/>
    <w:rsid w:val="009F227E"/>
    <w:rsid w:val="009F2970"/>
    <w:rsid w:val="00A10A85"/>
    <w:rsid w:val="00A11984"/>
    <w:rsid w:val="00A143FD"/>
    <w:rsid w:val="00A16E7D"/>
    <w:rsid w:val="00A20D65"/>
    <w:rsid w:val="00A2782B"/>
    <w:rsid w:val="00A309F1"/>
    <w:rsid w:val="00A33C8A"/>
    <w:rsid w:val="00A46A0F"/>
    <w:rsid w:val="00A50682"/>
    <w:rsid w:val="00A73550"/>
    <w:rsid w:val="00A76E40"/>
    <w:rsid w:val="00A87652"/>
    <w:rsid w:val="00A911E7"/>
    <w:rsid w:val="00A91EA2"/>
    <w:rsid w:val="00A93927"/>
    <w:rsid w:val="00A95C80"/>
    <w:rsid w:val="00A97283"/>
    <w:rsid w:val="00AB106F"/>
    <w:rsid w:val="00AB3316"/>
    <w:rsid w:val="00AB6C21"/>
    <w:rsid w:val="00AC2C7E"/>
    <w:rsid w:val="00AC528A"/>
    <w:rsid w:val="00AC5355"/>
    <w:rsid w:val="00AC5B1F"/>
    <w:rsid w:val="00AC6CD9"/>
    <w:rsid w:val="00AD5A1C"/>
    <w:rsid w:val="00AD6A18"/>
    <w:rsid w:val="00AD7304"/>
    <w:rsid w:val="00AE4A76"/>
    <w:rsid w:val="00AE4E92"/>
    <w:rsid w:val="00AF0953"/>
    <w:rsid w:val="00AF37E2"/>
    <w:rsid w:val="00AF4DA3"/>
    <w:rsid w:val="00B0352D"/>
    <w:rsid w:val="00B04A8F"/>
    <w:rsid w:val="00B1024A"/>
    <w:rsid w:val="00B14A26"/>
    <w:rsid w:val="00B155B8"/>
    <w:rsid w:val="00B24078"/>
    <w:rsid w:val="00B30D99"/>
    <w:rsid w:val="00B43C73"/>
    <w:rsid w:val="00B45871"/>
    <w:rsid w:val="00B47E8F"/>
    <w:rsid w:val="00B5322E"/>
    <w:rsid w:val="00B5628A"/>
    <w:rsid w:val="00B65002"/>
    <w:rsid w:val="00B66B37"/>
    <w:rsid w:val="00B72F05"/>
    <w:rsid w:val="00B75100"/>
    <w:rsid w:val="00B75725"/>
    <w:rsid w:val="00B77BD0"/>
    <w:rsid w:val="00B828F2"/>
    <w:rsid w:val="00B82D64"/>
    <w:rsid w:val="00B8730D"/>
    <w:rsid w:val="00B87905"/>
    <w:rsid w:val="00B91815"/>
    <w:rsid w:val="00BA0A49"/>
    <w:rsid w:val="00BA2ACB"/>
    <w:rsid w:val="00BA2C67"/>
    <w:rsid w:val="00BA3ED5"/>
    <w:rsid w:val="00BB12B8"/>
    <w:rsid w:val="00BB1983"/>
    <w:rsid w:val="00BB3987"/>
    <w:rsid w:val="00BC176D"/>
    <w:rsid w:val="00BC3B92"/>
    <w:rsid w:val="00BD508C"/>
    <w:rsid w:val="00BD5D35"/>
    <w:rsid w:val="00BE0882"/>
    <w:rsid w:val="00BE0C71"/>
    <w:rsid w:val="00BE2BD6"/>
    <w:rsid w:val="00BE3B47"/>
    <w:rsid w:val="00BE6A8C"/>
    <w:rsid w:val="00BF124E"/>
    <w:rsid w:val="00BF47A4"/>
    <w:rsid w:val="00C00E40"/>
    <w:rsid w:val="00C0355E"/>
    <w:rsid w:val="00C15CAF"/>
    <w:rsid w:val="00C174A5"/>
    <w:rsid w:val="00C219F3"/>
    <w:rsid w:val="00C239D6"/>
    <w:rsid w:val="00C25125"/>
    <w:rsid w:val="00C278C5"/>
    <w:rsid w:val="00C31283"/>
    <w:rsid w:val="00C3201C"/>
    <w:rsid w:val="00C34A25"/>
    <w:rsid w:val="00C34D35"/>
    <w:rsid w:val="00C35D74"/>
    <w:rsid w:val="00C403A5"/>
    <w:rsid w:val="00C4754E"/>
    <w:rsid w:val="00C53E10"/>
    <w:rsid w:val="00C5445F"/>
    <w:rsid w:val="00C54974"/>
    <w:rsid w:val="00C552B8"/>
    <w:rsid w:val="00C76660"/>
    <w:rsid w:val="00C90056"/>
    <w:rsid w:val="00C94C31"/>
    <w:rsid w:val="00C976E9"/>
    <w:rsid w:val="00CA2123"/>
    <w:rsid w:val="00CA4306"/>
    <w:rsid w:val="00CA6FB9"/>
    <w:rsid w:val="00CB5FE9"/>
    <w:rsid w:val="00CB6DC0"/>
    <w:rsid w:val="00CC16F6"/>
    <w:rsid w:val="00CC369A"/>
    <w:rsid w:val="00CD260C"/>
    <w:rsid w:val="00CD29F7"/>
    <w:rsid w:val="00CD415A"/>
    <w:rsid w:val="00CD4888"/>
    <w:rsid w:val="00CE1865"/>
    <w:rsid w:val="00CE26F3"/>
    <w:rsid w:val="00CF03AA"/>
    <w:rsid w:val="00CF35E3"/>
    <w:rsid w:val="00CF3770"/>
    <w:rsid w:val="00CF3B2F"/>
    <w:rsid w:val="00CF70FE"/>
    <w:rsid w:val="00D004B9"/>
    <w:rsid w:val="00D063F6"/>
    <w:rsid w:val="00D068E1"/>
    <w:rsid w:val="00D100A6"/>
    <w:rsid w:val="00D163E1"/>
    <w:rsid w:val="00D168C5"/>
    <w:rsid w:val="00D2490D"/>
    <w:rsid w:val="00D32CB7"/>
    <w:rsid w:val="00D33C22"/>
    <w:rsid w:val="00D358B2"/>
    <w:rsid w:val="00D3702D"/>
    <w:rsid w:val="00D4075E"/>
    <w:rsid w:val="00D40F0C"/>
    <w:rsid w:val="00D45E9A"/>
    <w:rsid w:val="00D5200A"/>
    <w:rsid w:val="00D544EC"/>
    <w:rsid w:val="00D56AE1"/>
    <w:rsid w:val="00D626A9"/>
    <w:rsid w:val="00D71F29"/>
    <w:rsid w:val="00D72387"/>
    <w:rsid w:val="00D74AC4"/>
    <w:rsid w:val="00D75978"/>
    <w:rsid w:val="00D803AD"/>
    <w:rsid w:val="00D80F36"/>
    <w:rsid w:val="00D8418D"/>
    <w:rsid w:val="00D84F04"/>
    <w:rsid w:val="00D85892"/>
    <w:rsid w:val="00D91524"/>
    <w:rsid w:val="00D93E68"/>
    <w:rsid w:val="00DA1499"/>
    <w:rsid w:val="00DA417E"/>
    <w:rsid w:val="00DB5975"/>
    <w:rsid w:val="00DB69B0"/>
    <w:rsid w:val="00DE2CFD"/>
    <w:rsid w:val="00DE67FA"/>
    <w:rsid w:val="00DE76B7"/>
    <w:rsid w:val="00DF5D01"/>
    <w:rsid w:val="00E0120A"/>
    <w:rsid w:val="00E05355"/>
    <w:rsid w:val="00E11A7D"/>
    <w:rsid w:val="00E12E44"/>
    <w:rsid w:val="00E13AE5"/>
    <w:rsid w:val="00E17303"/>
    <w:rsid w:val="00E212DA"/>
    <w:rsid w:val="00E2154A"/>
    <w:rsid w:val="00E221E2"/>
    <w:rsid w:val="00E32AB0"/>
    <w:rsid w:val="00E37A96"/>
    <w:rsid w:val="00E474E2"/>
    <w:rsid w:val="00E5136B"/>
    <w:rsid w:val="00E544F3"/>
    <w:rsid w:val="00E56762"/>
    <w:rsid w:val="00E61900"/>
    <w:rsid w:val="00E61A4D"/>
    <w:rsid w:val="00E63A0E"/>
    <w:rsid w:val="00E67114"/>
    <w:rsid w:val="00E74FFA"/>
    <w:rsid w:val="00E776D7"/>
    <w:rsid w:val="00E90CF1"/>
    <w:rsid w:val="00E92731"/>
    <w:rsid w:val="00E967D2"/>
    <w:rsid w:val="00E976D6"/>
    <w:rsid w:val="00E97747"/>
    <w:rsid w:val="00E97FB4"/>
    <w:rsid w:val="00EA190B"/>
    <w:rsid w:val="00EA466C"/>
    <w:rsid w:val="00EA6299"/>
    <w:rsid w:val="00EA7169"/>
    <w:rsid w:val="00EB105E"/>
    <w:rsid w:val="00EB1833"/>
    <w:rsid w:val="00EB54BF"/>
    <w:rsid w:val="00EB6451"/>
    <w:rsid w:val="00EB71EC"/>
    <w:rsid w:val="00EC3196"/>
    <w:rsid w:val="00EC7DCA"/>
    <w:rsid w:val="00ED0639"/>
    <w:rsid w:val="00ED40B4"/>
    <w:rsid w:val="00ED6FFA"/>
    <w:rsid w:val="00EE0AD2"/>
    <w:rsid w:val="00EE3A05"/>
    <w:rsid w:val="00EE4218"/>
    <w:rsid w:val="00EE4C38"/>
    <w:rsid w:val="00EE539D"/>
    <w:rsid w:val="00EF0357"/>
    <w:rsid w:val="00EF2AE0"/>
    <w:rsid w:val="00F02172"/>
    <w:rsid w:val="00F1203D"/>
    <w:rsid w:val="00F14747"/>
    <w:rsid w:val="00F26FA3"/>
    <w:rsid w:val="00F34AAE"/>
    <w:rsid w:val="00F4043B"/>
    <w:rsid w:val="00F42489"/>
    <w:rsid w:val="00F5274E"/>
    <w:rsid w:val="00F52A38"/>
    <w:rsid w:val="00F67D50"/>
    <w:rsid w:val="00F7028C"/>
    <w:rsid w:val="00F72422"/>
    <w:rsid w:val="00F86328"/>
    <w:rsid w:val="00F914A5"/>
    <w:rsid w:val="00F91C9C"/>
    <w:rsid w:val="00F95099"/>
    <w:rsid w:val="00F95C21"/>
    <w:rsid w:val="00FA1D97"/>
    <w:rsid w:val="00FB013A"/>
    <w:rsid w:val="00FB0713"/>
    <w:rsid w:val="00FB77D4"/>
    <w:rsid w:val="00FC1170"/>
    <w:rsid w:val="00FD06C6"/>
    <w:rsid w:val="00FD3495"/>
    <w:rsid w:val="00FD575E"/>
    <w:rsid w:val="00FE3AF2"/>
    <w:rsid w:val="00FF43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294"/>
    <w:rPr>
      <w:color w:val="0000FF" w:themeColor="hyperlink"/>
      <w:u w:val="single"/>
    </w:rPr>
  </w:style>
  <w:style w:type="paragraph" w:styleId="BalloonText">
    <w:name w:val="Balloon Text"/>
    <w:basedOn w:val="Normal"/>
    <w:link w:val="BalloonTextChar"/>
    <w:uiPriority w:val="99"/>
    <w:semiHidden/>
    <w:unhideWhenUsed/>
    <w:rsid w:val="00730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294"/>
    <w:rPr>
      <w:rFonts w:ascii="Tahoma" w:hAnsi="Tahoma" w:cs="Tahoma"/>
      <w:sz w:val="16"/>
      <w:szCs w:val="16"/>
    </w:rPr>
  </w:style>
  <w:style w:type="paragraph" w:styleId="Header">
    <w:name w:val="header"/>
    <w:basedOn w:val="Normal"/>
    <w:link w:val="HeaderChar"/>
    <w:uiPriority w:val="99"/>
    <w:unhideWhenUsed/>
    <w:rsid w:val="00730294"/>
    <w:pPr>
      <w:tabs>
        <w:tab w:val="center" w:pos="4513"/>
        <w:tab w:val="right" w:pos="9026"/>
      </w:tabs>
      <w:spacing w:line="240" w:lineRule="auto"/>
    </w:pPr>
  </w:style>
  <w:style w:type="character" w:customStyle="1" w:styleId="HeaderChar">
    <w:name w:val="Header Char"/>
    <w:basedOn w:val="DefaultParagraphFont"/>
    <w:link w:val="Header"/>
    <w:uiPriority w:val="99"/>
    <w:rsid w:val="00730294"/>
  </w:style>
  <w:style w:type="paragraph" w:styleId="Footer">
    <w:name w:val="footer"/>
    <w:basedOn w:val="Normal"/>
    <w:link w:val="FooterChar"/>
    <w:uiPriority w:val="99"/>
    <w:unhideWhenUsed/>
    <w:rsid w:val="00730294"/>
    <w:pPr>
      <w:tabs>
        <w:tab w:val="center" w:pos="4513"/>
        <w:tab w:val="right" w:pos="9026"/>
      </w:tabs>
      <w:spacing w:line="240" w:lineRule="auto"/>
    </w:pPr>
  </w:style>
  <w:style w:type="character" w:customStyle="1" w:styleId="FooterChar">
    <w:name w:val="Footer Char"/>
    <w:basedOn w:val="DefaultParagraphFont"/>
    <w:link w:val="Footer"/>
    <w:uiPriority w:val="99"/>
    <w:rsid w:val="00730294"/>
  </w:style>
  <w:style w:type="table" w:styleId="TableGrid">
    <w:name w:val="Table Grid"/>
    <w:basedOn w:val="TableNormal"/>
    <w:uiPriority w:val="59"/>
    <w:rsid w:val="007302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745905"/>
    <w:pPr>
      <w:spacing w:after="120" w:line="276" w:lineRule="auto"/>
    </w:pPr>
    <w:rPr>
      <w:rFonts w:ascii="Calibri" w:eastAsia="Calibri" w:hAnsi="Calibri" w:cs="Arial"/>
      <w:sz w:val="22"/>
      <w:lang w:val="en-US"/>
    </w:rPr>
  </w:style>
  <w:style w:type="character" w:customStyle="1" w:styleId="BodyTextChar">
    <w:name w:val="Body Text Char"/>
    <w:basedOn w:val="DefaultParagraphFont"/>
    <w:link w:val="BodyText"/>
    <w:uiPriority w:val="99"/>
    <w:rsid w:val="00745905"/>
    <w:rPr>
      <w:rFonts w:ascii="Calibri" w:eastAsia="Calibri" w:hAnsi="Calibri" w:cs="Arial"/>
      <w:sz w:val="22"/>
      <w:lang w:val="en-US"/>
    </w:rPr>
  </w:style>
  <w:style w:type="paragraph" w:customStyle="1" w:styleId="tablecolhead">
    <w:name w:val="table col head"/>
    <w:basedOn w:val="Normal"/>
    <w:rsid w:val="0030018B"/>
    <w:pPr>
      <w:spacing w:line="240" w:lineRule="auto"/>
      <w:jc w:val="center"/>
    </w:pPr>
    <w:rPr>
      <w:rFonts w:eastAsia="SimSun" w:cs="Times New Roman"/>
      <w:b/>
      <w:bCs/>
      <w:sz w:val="16"/>
      <w:szCs w:val="16"/>
      <w:lang w:val="en-US"/>
    </w:rPr>
  </w:style>
  <w:style w:type="paragraph" w:customStyle="1" w:styleId="tablecolsubhead">
    <w:name w:val="table col subhead"/>
    <w:basedOn w:val="tablecolhead"/>
    <w:rsid w:val="0030018B"/>
    <w:rPr>
      <w:i/>
      <w:iCs/>
      <w:sz w:val="15"/>
      <w:szCs w:val="15"/>
    </w:rPr>
  </w:style>
  <w:style w:type="paragraph" w:customStyle="1" w:styleId="tablecopy">
    <w:name w:val="table copy"/>
    <w:rsid w:val="0030018B"/>
    <w:pPr>
      <w:spacing w:line="240" w:lineRule="auto"/>
      <w:jc w:val="both"/>
    </w:pPr>
    <w:rPr>
      <w:rFonts w:eastAsia="SimSun" w:cs="Times New Roman"/>
      <w:noProof/>
      <w:sz w:val="16"/>
      <w:szCs w:val="16"/>
      <w:lang w:val="en-US"/>
    </w:rPr>
  </w:style>
  <w:style w:type="paragraph" w:customStyle="1" w:styleId="tablefootnote">
    <w:name w:val="table footnote"/>
    <w:rsid w:val="0030018B"/>
    <w:pPr>
      <w:spacing w:before="60" w:after="30" w:line="240" w:lineRule="auto"/>
      <w:jc w:val="right"/>
    </w:pPr>
    <w:rPr>
      <w:rFonts w:eastAsia="SimSun" w:cs="Times New Roman"/>
      <w:sz w:val="12"/>
      <w:szCs w:val="12"/>
      <w:lang w:val="en-US"/>
    </w:rPr>
  </w:style>
  <w:style w:type="paragraph" w:customStyle="1" w:styleId="DaftarPustaka">
    <w:name w:val="Daftar Pustaka"/>
    <w:basedOn w:val="Title"/>
    <w:qFormat/>
    <w:rsid w:val="0030018B"/>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300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18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A7726"/>
    <w:pPr>
      <w:ind w:left="720"/>
      <w:contextualSpacing/>
    </w:pPr>
  </w:style>
  <w:style w:type="paragraph" w:styleId="Bibliography">
    <w:name w:val="Bibliography"/>
    <w:basedOn w:val="Normal"/>
    <w:next w:val="Normal"/>
    <w:uiPriority w:val="37"/>
    <w:semiHidden/>
    <w:unhideWhenUsed/>
    <w:rsid w:val="004A39FE"/>
  </w:style>
  <w:style w:type="paragraph" w:customStyle="1" w:styleId="JRPMBody">
    <w:name w:val="JRPM_Body"/>
    <w:basedOn w:val="Normal"/>
    <w:qFormat/>
    <w:rsid w:val="00D3702D"/>
    <w:pPr>
      <w:spacing w:line="240" w:lineRule="auto"/>
      <w:ind w:firstLine="567"/>
      <w:jc w:val="both"/>
    </w:pPr>
    <w:rPr>
      <w:rFonts w:eastAsia="Times New Roman" w:cs="Times New Roman"/>
      <w:sz w:val="22"/>
      <w:szCs w:val="24"/>
    </w:rPr>
  </w:style>
  <w:style w:type="paragraph" w:customStyle="1" w:styleId="JRPMReference">
    <w:name w:val="JRPM_Reference"/>
    <w:basedOn w:val="Normal"/>
    <w:qFormat/>
    <w:rsid w:val="004A68BD"/>
    <w:pPr>
      <w:spacing w:before="120" w:after="120" w:line="240" w:lineRule="auto"/>
      <w:ind w:left="567" w:hanging="567"/>
      <w:jc w:val="both"/>
    </w:pPr>
    <w:rPr>
      <w:rFonts w:eastAsia="Times New Roman" w:cs="Times New Roman"/>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294"/>
    <w:rPr>
      <w:color w:val="0000FF" w:themeColor="hyperlink"/>
      <w:u w:val="single"/>
    </w:rPr>
  </w:style>
  <w:style w:type="paragraph" w:styleId="BalloonText">
    <w:name w:val="Balloon Text"/>
    <w:basedOn w:val="Normal"/>
    <w:link w:val="BalloonTextChar"/>
    <w:uiPriority w:val="99"/>
    <w:semiHidden/>
    <w:unhideWhenUsed/>
    <w:rsid w:val="00730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294"/>
    <w:rPr>
      <w:rFonts w:ascii="Tahoma" w:hAnsi="Tahoma" w:cs="Tahoma"/>
      <w:sz w:val="16"/>
      <w:szCs w:val="16"/>
    </w:rPr>
  </w:style>
  <w:style w:type="paragraph" w:styleId="Header">
    <w:name w:val="header"/>
    <w:basedOn w:val="Normal"/>
    <w:link w:val="HeaderChar"/>
    <w:uiPriority w:val="99"/>
    <w:unhideWhenUsed/>
    <w:rsid w:val="00730294"/>
    <w:pPr>
      <w:tabs>
        <w:tab w:val="center" w:pos="4513"/>
        <w:tab w:val="right" w:pos="9026"/>
      </w:tabs>
      <w:spacing w:line="240" w:lineRule="auto"/>
    </w:pPr>
  </w:style>
  <w:style w:type="character" w:customStyle="1" w:styleId="HeaderChar">
    <w:name w:val="Header Char"/>
    <w:basedOn w:val="DefaultParagraphFont"/>
    <w:link w:val="Header"/>
    <w:uiPriority w:val="99"/>
    <w:rsid w:val="00730294"/>
  </w:style>
  <w:style w:type="paragraph" w:styleId="Footer">
    <w:name w:val="footer"/>
    <w:basedOn w:val="Normal"/>
    <w:link w:val="FooterChar"/>
    <w:uiPriority w:val="99"/>
    <w:unhideWhenUsed/>
    <w:rsid w:val="00730294"/>
    <w:pPr>
      <w:tabs>
        <w:tab w:val="center" w:pos="4513"/>
        <w:tab w:val="right" w:pos="9026"/>
      </w:tabs>
      <w:spacing w:line="240" w:lineRule="auto"/>
    </w:pPr>
  </w:style>
  <w:style w:type="character" w:customStyle="1" w:styleId="FooterChar">
    <w:name w:val="Footer Char"/>
    <w:basedOn w:val="DefaultParagraphFont"/>
    <w:link w:val="Footer"/>
    <w:uiPriority w:val="99"/>
    <w:rsid w:val="00730294"/>
  </w:style>
  <w:style w:type="table" w:styleId="TableGrid">
    <w:name w:val="Table Grid"/>
    <w:basedOn w:val="TableNormal"/>
    <w:uiPriority w:val="59"/>
    <w:rsid w:val="007302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745905"/>
    <w:pPr>
      <w:spacing w:after="120" w:line="276" w:lineRule="auto"/>
    </w:pPr>
    <w:rPr>
      <w:rFonts w:ascii="Calibri" w:eastAsia="Calibri" w:hAnsi="Calibri" w:cs="Arial"/>
      <w:sz w:val="22"/>
      <w:lang w:val="en-US"/>
    </w:rPr>
  </w:style>
  <w:style w:type="character" w:customStyle="1" w:styleId="BodyTextChar">
    <w:name w:val="Body Text Char"/>
    <w:basedOn w:val="DefaultParagraphFont"/>
    <w:link w:val="BodyText"/>
    <w:uiPriority w:val="99"/>
    <w:rsid w:val="00745905"/>
    <w:rPr>
      <w:rFonts w:ascii="Calibri" w:eastAsia="Calibri" w:hAnsi="Calibri" w:cs="Arial"/>
      <w:sz w:val="22"/>
      <w:lang w:val="en-US"/>
    </w:rPr>
  </w:style>
  <w:style w:type="paragraph" w:customStyle="1" w:styleId="tablecolhead">
    <w:name w:val="table col head"/>
    <w:basedOn w:val="Normal"/>
    <w:rsid w:val="0030018B"/>
    <w:pPr>
      <w:spacing w:line="240" w:lineRule="auto"/>
      <w:jc w:val="center"/>
    </w:pPr>
    <w:rPr>
      <w:rFonts w:eastAsia="SimSun" w:cs="Times New Roman"/>
      <w:b/>
      <w:bCs/>
      <w:sz w:val="16"/>
      <w:szCs w:val="16"/>
      <w:lang w:val="en-US"/>
    </w:rPr>
  </w:style>
  <w:style w:type="paragraph" w:customStyle="1" w:styleId="tablecolsubhead">
    <w:name w:val="table col subhead"/>
    <w:basedOn w:val="tablecolhead"/>
    <w:rsid w:val="0030018B"/>
    <w:rPr>
      <w:i/>
      <w:iCs/>
      <w:sz w:val="15"/>
      <w:szCs w:val="15"/>
    </w:rPr>
  </w:style>
  <w:style w:type="paragraph" w:customStyle="1" w:styleId="tablecopy">
    <w:name w:val="table copy"/>
    <w:rsid w:val="0030018B"/>
    <w:pPr>
      <w:spacing w:line="240" w:lineRule="auto"/>
      <w:jc w:val="both"/>
    </w:pPr>
    <w:rPr>
      <w:rFonts w:eastAsia="SimSun" w:cs="Times New Roman"/>
      <w:noProof/>
      <w:sz w:val="16"/>
      <w:szCs w:val="16"/>
      <w:lang w:val="en-US"/>
    </w:rPr>
  </w:style>
  <w:style w:type="paragraph" w:customStyle="1" w:styleId="tablefootnote">
    <w:name w:val="table footnote"/>
    <w:rsid w:val="0030018B"/>
    <w:pPr>
      <w:spacing w:before="60" w:after="30" w:line="240" w:lineRule="auto"/>
      <w:jc w:val="right"/>
    </w:pPr>
    <w:rPr>
      <w:rFonts w:eastAsia="SimSun" w:cs="Times New Roman"/>
      <w:sz w:val="12"/>
      <w:szCs w:val="12"/>
      <w:lang w:val="en-US"/>
    </w:rPr>
  </w:style>
  <w:style w:type="paragraph" w:customStyle="1" w:styleId="DaftarPustaka">
    <w:name w:val="Daftar Pustaka"/>
    <w:basedOn w:val="Title"/>
    <w:qFormat/>
    <w:rsid w:val="0030018B"/>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300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18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A7726"/>
    <w:pPr>
      <w:ind w:left="720"/>
      <w:contextualSpacing/>
    </w:pPr>
  </w:style>
  <w:style w:type="paragraph" w:styleId="Bibliography">
    <w:name w:val="Bibliography"/>
    <w:basedOn w:val="Normal"/>
    <w:next w:val="Normal"/>
    <w:uiPriority w:val="37"/>
    <w:semiHidden/>
    <w:unhideWhenUsed/>
    <w:rsid w:val="004A39FE"/>
  </w:style>
  <w:style w:type="paragraph" w:customStyle="1" w:styleId="JRPMBody">
    <w:name w:val="JRPM_Body"/>
    <w:basedOn w:val="Normal"/>
    <w:qFormat/>
    <w:rsid w:val="00D3702D"/>
    <w:pPr>
      <w:spacing w:line="240" w:lineRule="auto"/>
      <w:ind w:firstLine="567"/>
      <w:jc w:val="both"/>
    </w:pPr>
    <w:rPr>
      <w:rFonts w:eastAsia="Times New Roman" w:cs="Times New Roman"/>
      <w:sz w:val="22"/>
      <w:szCs w:val="24"/>
    </w:rPr>
  </w:style>
  <w:style w:type="paragraph" w:customStyle="1" w:styleId="JRPMReference">
    <w:name w:val="JRPM_Reference"/>
    <w:basedOn w:val="Normal"/>
    <w:qFormat/>
    <w:rsid w:val="004A68BD"/>
    <w:pPr>
      <w:spacing w:before="120" w:after="120" w:line="240" w:lineRule="auto"/>
      <w:ind w:left="567" w:hanging="567"/>
      <w:jc w:val="both"/>
    </w:pPr>
    <w:rPr>
      <w:rFonts w:eastAsia="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dwiayulestariri@gmail.com" TargetMode="Externa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68171BD3E44A02B0EC2D2E3922E640"/>
        <w:category>
          <w:name w:val="General"/>
          <w:gallery w:val="placeholder"/>
        </w:category>
        <w:types>
          <w:type w:val="bbPlcHdr"/>
        </w:types>
        <w:behaviors>
          <w:behavior w:val="content"/>
        </w:behaviors>
        <w:guid w:val="{BE6BE279-69E6-46B5-B84B-C16C313DA587}"/>
      </w:docPartPr>
      <w:docPartBody>
        <w:p w:rsidR="00AA5836" w:rsidRDefault="009C0AF6" w:rsidP="009C0AF6">
          <w:pPr>
            <w:pStyle w:val="8068171BD3E44A02B0EC2D2E3922E64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F6"/>
    <w:rsid w:val="003319B9"/>
    <w:rsid w:val="0034577C"/>
    <w:rsid w:val="003F7BE3"/>
    <w:rsid w:val="0043639F"/>
    <w:rsid w:val="00473F2B"/>
    <w:rsid w:val="004A5A9D"/>
    <w:rsid w:val="00626F5B"/>
    <w:rsid w:val="006C0683"/>
    <w:rsid w:val="008606B7"/>
    <w:rsid w:val="008635B0"/>
    <w:rsid w:val="008D09F5"/>
    <w:rsid w:val="009C0AF6"/>
    <w:rsid w:val="00A32501"/>
    <w:rsid w:val="00A85126"/>
    <w:rsid w:val="00AA5836"/>
    <w:rsid w:val="00CA73F9"/>
    <w:rsid w:val="00E4619B"/>
    <w:rsid w:val="00F109A4"/>
    <w:rsid w:val="00F12A33"/>
    <w:rsid w:val="00F926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638D546DC746979114791A15B8BDCA">
    <w:name w:val="05638D546DC746979114791A15B8BDCA"/>
    <w:rsid w:val="009C0AF6"/>
  </w:style>
  <w:style w:type="paragraph" w:customStyle="1" w:styleId="05FD0010103D46C190D46D19A4E84415">
    <w:name w:val="05FD0010103D46C190D46D19A4E84415"/>
    <w:rsid w:val="009C0AF6"/>
  </w:style>
  <w:style w:type="paragraph" w:customStyle="1" w:styleId="8068171BD3E44A02B0EC2D2E3922E640">
    <w:name w:val="8068171BD3E44A02B0EC2D2E3922E640"/>
    <w:rsid w:val="009C0AF6"/>
  </w:style>
  <w:style w:type="paragraph" w:customStyle="1" w:styleId="315B3138F88446118A281F82AC9F7806">
    <w:name w:val="315B3138F88446118A281F82AC9F7806"/>
    <w:rsid w:val="009C0AF6"/>
  </w:style>
  <w:style w:type="paragraph" w:customStyle="1" w:styleId="CC3396D461DD415EB8C8B5D4101897EB">
    <w:name w:val="CC3396D461DD415EB8C8B5D4101897EB"/>
    <w:rsid w:val="009C0A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638D546DC746979114791A15B8BDCA">
    <w:name w:val="05638D546DC746979114791A15B8BDCA"/>
    <w:rsid w:val="009C0AF6"/>
  </w:style>
  <w:style w:type="paragraph" w:customStyle="1" w:styleId="05FD0010103D46C190D46D19A4E84415">
    <w:name w:val="05FD0010103D46C190D46D19A4E84415"/>
    <w:rsid w:val="009C0AF6"/>
  </w:style>
  <w:style w:type="paragraph" w:customStyle="1" w:styleId="8068171BD3E44A02B0EC2D2E3922E640">
    <w:name w:val="8068171BD3E44A02B0EC2D2E3922E640"/>
    <w:rsid w:val="009C0AF6"/>
  </w:style>
  <w:style w:type="paragraph" w:customStyle="1" w:styleId="315B3138F88446118A281F82AC9F7806">
    <w:name w:val="315B3138F88446118A281F82AC9F7806"/>
    <w:rsid w:val="009C0AF6"/>
  </w:style>
  <w:style w:type="paragraph" w:customStyle="1" w:styleId="CC3396D461DD415EB8C8B5D4101897EB">
    <w:name w:val="CC3396D461DD415EB8C8B5D4101897EB"/>
    <w:rsid w:val="009C0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May19</b:Tag>
    <b:SourceType>JournalArticle</b:SourceType>
    <b:Guid>{86FC3C81-AB44-4637-B6B4-6C46066A51DC}</b:Guid>
    <b:Author>
      <b:Author>
        <b:NameList>
          <b:Person>
            <b:Last>Mayasri</b:Last>
            <b:First>Adean</b:First>
            <b:Middle>dan Rahmayani, RF</b:Middle>
          </b:Person>
        </b:NameList>
      </b:Author>
    </b:Author>
    <b:Title>Perbandingan Model Pembelajaran Problem BAsed Learning dan Guided Inquiry Terhadap Kemampuan Berpikir Kritis pada MAteri Laju Reaksi</b:Title>
    <b:JournalName>Journal of Eduaction Science (JES)</b:JournalName>
    <b:Year>2019</b:Year>
    <b:Pages>57-69</b:Pages>
    <b:Month>April</b:Month>
    <b:Volume>5</b:Volume>
    <b:Issue>1</b:Issue>
    <b:RefOrder>10</b:RefOrder>
  </b:Source>
  <b:Source>
    <b:Tag>Sap16</b:Tag>
    <b:SourceType>JournalArticle</b:SourceType>
    <b:Guid>{61240E54-76A2-49DD-B4F0-611F0D05A60C}</b:Guid>
    <b:Author>
      <b:Author>
        <b:NameList>
          <b:Person>
            <b:Last>Sapitri</b:Last>
            <b:First>UE</b:First>
            <b:Middle>, Kurniawan, Yudi , dan Emi Sulistri</b:Middle>
          </b:Person>
        </b:NameList>
      </b:Author>
    </b:Author>
    <b:Title>Penerapan Model Discovery Learning untuk Meningkatkan Keterampilan Berpikir Kritis Siswa Kelas X pada Materi Kalor</b:Title>
    <b:JournalName>Jurnal Ilmu Pendidikan Fisika</b:JournalName>
    <b:Year>2016</b:Year>
    <b:Pages>64-66</b:Pages>
    <b:Month>September</b:Month>
    <b:Volume>1</b:Volume>
    <b:Issue>2</b:Issue>
    <b:RefOrder>11</b:RefOrder>
  </b:Source>
  <b:Source>
    <b:Tag>Yus151</b:Tag>
    <b:SourceType>JournalArticle</b:SourceType>
    <b:Guid>{A4619EE0-55D5-4290-B253-18006913725C}</b:Guid>
    <b:Author>
      <b:Author>
        <b:NameList>
          <b:Person>
            <b:Last>Yustina</b:Last>
            <b:First>Salwa</b:First>
            <b:Middle>, Irhasyuarna, Yudha , dan Muhammad Kusasi</b:Middle>
          </b:Person>
        </b:NameList>
      </b:Author>
    </b:Author>
    <b:Title>Penerapan Metode Pembelajaran Problem Solving terhadap Kemampuan Berpikir Kritis Siswa pada Materi Koloid Kelas XI IPA SMA Negeri 4 Banjarmasin</b:Title>
    <b:JournalName>Quantum: Jurnal Inovasi Pendidikan Sains</b:JournalName>
    <b:Year>2015</b:Year>
    <b:Pages>108-117</b:Pages>
    <b:Month>Oktober</b:Month>
    <b:Volume>6</b:Volume>
    <b:Issue>2</b:Issue>
    <b:RefOrder>12</b:RefOrder>
  </b:Source>
  <b:Source>
    <b:Tag>Ayu151</b:Tag>
    <b:SourceType>JournalArticle</b:SourceType>
    <b:Guid>{2058A136-3E7B-4870-92D1-13CB7F69320B}</b:Guid>
    <b:Title>Pengaruh Model Problem Based Learning terhadap Keterampilan Berpikir Kritis Siswa SMA pada Materi Protista</b:Title>
    <b:Year>2015</b:Year>
    <b:Author>
      <b:Author>
        <b:NameList>
          <b:Person>
            <b:Last>Ayuningrum</b:Last>
            <b:First>Diah</b:First>
            <b:Middle>dan Sri Mulyani Endang Susilowati</b:Middle>
          </b:Person>
        </b:NameList>
      </b:Author>
    </b:Author>
    <b:JournalName>Unnes Journal of Biology Education</b:JournalName>
    <b:Pages>124-133</b:Pages>
    <b:Volume>4</b:Volume>
    <b:Issue>2</b:Issue>
    <b:RefOrder>13</b:RefOrder>
  </b:Source>
</b:Sources>
</file>

<file path=customXml/itemProps1.xml><?xml version="1.0" encoding="utf-8"?>
<ds:datastoreItem xmlns:ds="http://schemas.openxmlformats.org/officeDocument/2006/customXml" ds:itemID="{8D1FD91C-E2B4-4D6E-B6ED-1BFF7CDA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11</Pages>
  <Words>5310</Words>
  <Characters>30272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UIN Syarif Hidayatullah Jakarta</Company>
  <LinksUpToDate>false</LinksUpToDate>
  <CharactersWithSpaces>35511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Chairunnisa</dc:creator>
  <cp:lastModifiedBy>buanaraya</cp:lastModifiedBy>
  <cp:revision>119</cp:revision>
  <dcterms:created xsi:type="dcterms:W3CDTF">2018-12-17T03:49:00Z</dcterms:created>
  <dcterms:modified xsi:type="dcterms:W3CDTF">2019-08-22T02:31:00Z</dcterms:modified>
</cp:coreProperties>
</file>