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33" w:rsidRPr="00C505B9" w:rsidRDefault="009E4E33" w:rsidP="009E4E33">
      <w:pPr>
        <w:ind w:left="0" w:firstLine="0"/>
        <w:jc w:val="center"/>
        <w:rPr>
          <w:rFonts w:ascii="Times New Roman" w:hAnsi="Times New Roman" w:cs="Times New Roman"/>
          <w:b/>
          <w:sz w:val="24"/>
          <w:szCs w:val="24"/>
        </w:rPr>
      </w:pPr>
      <w:bookmarkStart w:id="0" w:name="_GoBack"/>
      <w:bookmarkEnd w:id="0"/>
      <w:r w:rsidRPr="00C505B9">
        <w:rPr>
          <w:rFonts w:ascii="Times New Roman" w:hAnsi="Times New Roman" w:cs="Times New Roman"/>
          <w:b/>
          <w:sz w:val="24"/>
          <w:szCs w:val="24"/>
        </w:rPr>
        <w:t xml:space="preserve">PENGARUH PENGUNGKAPAN </w:t>
      </w:r>
      <w:r w:rsidRPr="00C505B9">
        <w:rPr>
          <w:rFonts w:ascii="Times New Roman" w:hAnsi="Times New Roman" w:cs="Times New Roman"/>
          <w:b/>
          <w:i/>
          <w:sz w:val="24"/>
          <w:szCs w:val="24"/>
        </w:rPr>
        <w:t>CORPORATE SOCIAL RESPONSIBILITY</w:t>
      </w:r>
      <w:r w:rsidRPr="00C505B9">
        <w:rPr>
          <w:rFonts w:ascii="Times New Roman" w:hAnsi="Times New Roman" w:cs="Times New Roman"/>
          <w:b/>
          <w:sz w:val="24"/>
          <w:szCs w:val="24"/>
        </w:rPr>
        <w:t xml:space="preserve"> TERHADAP NILAI PERUSAHAAN</w:t>
      </w:r>
    </w:p>
    <w:p w:rsidR="009E4E33" w:rsidRPr="00C505B9" w:rsidRDefault="009E4E33" w:rsidP="009E4E33">
      <w:pPr>
        <w:jc w:val="center"/>
        <w:rPr>
          <w:rFonts w:ascii="Times New Roman" w:hAnsi="Times New Roman" w:cs="Times New Roman"/>
          <w:b/>
          <w:sz w:val="24"/>
          <w:szCs w:val="24"/>
        </w:rPr>
      </w:pPr>
    </w:p>
    <w:p w:rsidR="008F0D0E" w:rsidRPr="008F0D0E" w:rsidRDefault="008F0D0E" w:rsidP="009E4E33">
      <w:pPr>
        <w:ind w:left="0" w:hanging="5"/>
        <w:jc w:val="center"/>
        <w:rPr>
          <w:rFonts w:ascii="Times New Roman" w:hAnsi="Times New Roman" w:cs="Times New Roman"/>
          <w:sz w:val="24"/>
          <w:szCs w:val="24"/>
          <w:lang w:val="en-US"/>
        </w:rPr>
      </w:pPr>
      <w:r>
        <w:rPr>
          <w:rFonts w:ascii="Times New Roman" w:hAnsi="Times New Roman" w:cs="Times New Roman"/>
          <w:sz w:val="24"/>
          <w:szCs w:val="24"/>
          <w:lang w:val="en-US"/>
        </w:rPr>
        <w:t>Umi Muawanah</w:t>
      </w:r>
    </w:p>
    <w:p w:rsidR="008F0D0E" w:rsidRDefault="00C85782" w:rsidP="009E4E33">
      <w:pPr>
        <w:ind w:left="0" w:hanging="5"/>
        <w:jc w:val="center"/>
        <w:rPr>
          <w:rStyle w:val="Hyperlink"/>
          <w:rFonts w:ascii="Times New Roman" w:hAnsi="Times New Roman" w:cs="Times New Roman"/>
          <w:sz w:val="24"/>
          <w:szCs w:val="24"/>
          <w:lang w:val="en-US"/>
        </w:rPr>
      </w:pPr>
      <w:hyperlink r:id="rId9" w:history="1">
        <w:r w:rsidR="008F0D0E" w:rsidRPr="003A32DF">
          <w:rPr>
            <w:rStyle w:val="Hyperlink"/>
            <w:rFonts w:ascii="Times New Roman" w:hAnsi="Times New Roman" w:cs="Times New Roman"/>
            <w:sz w:val="24"/>
            <w:szCs w:val="24"/>
            <w:lang w:val="en-US"/>
          </w:rPr>
          <w:t>umimuawanah@unigamalang.ac.id</w:t>
        </w:r>
      </w:hyperlink>
    </w:p>
    <w:p w:rsidR="00B8406E" w:rsidRDefault="00B8406E" w:rsidP="00B8406E">
      <w:pPr>
        <w:ind w:left="0" w:hanging="5"/>
        <w:jc w:val="center"/>
        <w:rPr>
          <w:rFonts w:ascii="Times New Roman" w:hAnsi="Times New Roman" w:cs="Times New Roman"/>
          <w:sz w:val="24"/>
          <w:szCs w:val="24"/>
          <w:lang w:val="en-US"/>
        </w:rPr>
      </w:pPr>
      <w:r w:rsidRPr="00C505B9">
        <w:rPr>
          <w:rFonts w:ascii="Times New Roman" w:hAnsi="Times New Roman" w:cs="Times New Roman"/>
          <w:sz w:val="24"/>
          <w:szCs w:val="24"/>
        </w:rPr>
        <w:t>Nurul Hayati</w:t>
      </w:r>
    </w:p>
    <w:p w:rsidR="00B8406E" w:rsidRPr="00B8406E" w:rsidRDefault="00C85782" w:rsidP="009E4E33">
      <w:pPr>
        <w:ind w:left="0" w:hanging="5"/>
        <w:jc w:val="center"/>
        <w:rPr>
          <w:rStyle w:val="Hyperlink"/>
          <w:rFonts w:ascii="Times New Roman" w:hAnsi="Times New Roman" w:cs="Times New Roman"/>
          <w:color w:val="auto"/>
          <w:sz w:val="24"/>
          <w:szCs w:val="24"/>
          <w:u w:val="none"/>
          <w:lang w:val="en-US"/>
        </w:rPr>
      </w:pPr>
      <w:hyperlink r:id="rId10" w:history="1">
        <w:r w:rsidR="00B8406E" w:rsidRPr="008F0D0E">
          <w:rPr>
            <w:rStyle w:val="Hyperlink"/>
            <w:rFonts w:ascii="Times New Roman" w:hAnsi="Times New Roman" w:cs="Times New Roman"/>
            <w:color w:val="auto"/>
            <w:sz w:val="24"/>
            <w:szCs w:val="24"/>
            <w:u w:val="none"/>
          </w:rPr>
          <w:t>nurul.hayatii9445@gmail.com</w:t>
        </w:r>
      </w:hyperlink>
      <w:r w:rsidR="00B8406E">
        <w:rPr>
          <w:rStyle w:val="Hyperlink"/>
          <w:rFonts w:ascii="Times New Roman" w:hAnsi="Times New Roman" w:cs="Times New Roman"/>
          <w:color w:val="auto"/>
          <w:sz w:val="24"/>
          <w:szCs w:val="24"/>
          <w:u w:val="none"/>
          <w:lang w:val="en-US"/>
        </w:rPr>
        <w:t xml:space="preserve"> </w:t>
      </w:r>
    </w:p>
    <w:p w:rsidR="009E4E33" w:rsidRPr="00C505B9" w:rsidRDefault="00B8406E" w:rsidP="009E4E33">
      <w:pPr>
        <w:ind w:left="0" w:hanging="5"/>
        <w:jc w:val="center"/>
        <w:rPr>
          <w:rFonts w:ascii="Times New Roman" w:hAnsi="Times New Roman" w:cs="Times New Roman"/>
          <w:sz w:val="24"/>
          <w:szCs w:val="24"/>
        </w:rPr>
      </w:pPr>
      <w:r>
        <w:rPr>
          <w:rFonts w:ascii="Times New Roman" w:hAnsi="Times New Roman" w:cs="Times New Roman"/>
          <w:sz w:val="24"/>
          <w:szCs w:val="24"/>
          <w:lang w:val="en-US"/>
        </w:rPr>
        <w:t>P</w:t>
      </w:r>
      <w:r w:rsidR="009E4E33" w:rsidRPr="00C505B9">
        <w:rPr>
          <w:rFonts w:ascii="Times New Roman" w:hAnsi="Times New Roman" w:cs="Times New Roman"/>
          <w:sz w:val="24"/>
          <w:szCs w:val="24"/>
        </w:rPr>
        <w:t>rogram Studi Akuntansi, Fakultas Ekonomi dan Bisnis</w:t>
      </w:r>
    </w:p>
    <w:p w:rsidR="009E4E33" w:rsidRPr="00C505B9" w:rsidRDefault="009E4E33" w:rsidP="009E4E33">
      <w:pPr>
        <w:ind w:left="0" w:hanging="5"/>
        <w:jc w:val="center"/>
        <w:rPr>
          <w:rFonts w:ascii="Times New Roman" w:hAnsi="Times New Roman" w:cs="Times New Roman"/>
          <w:sz w:val="24"/>
          <w:szCs w:val="24"/>
        </w:rPr>
      </w:pPr>
      <w:r w:rsidRPr="00C505B9">
        <w:rPr>
          <w:rFonts w:ascii="Times New Roman" w:hAnsi="Times New Roman" w:cs="Times New Roman"/>
          <w:sz w:val="24"/>
          <w:szCs w:val="24"/>
        </w:rPr>
        <w:t>Universitas Gajayana Malang</w:t>
      </w:r>
    </w:p>
    <w:p w:rsidR="009E4E33" w:rsidRPr="00C505B9" w:rsidRDefault="009E4E33" w:rsidP="009E4E33">
      <w:pPr>
        <w:ind w:left="0" w:hanging="5"/>
        <w:jc w:val="center"/>
        <w:rPr>
          <w:rFonts w:ascii="Times New Roman" w:hAnsi="Times New Roman" w:cs="Times New Roman"/>
          <w:sz w:val="24"/>
          <w:szCs w:val="24"/>
        </w:rPr>
      </w:pPr>
    </w:p>
    <w:p w:rsidR="009E4E33" w:rsidRPr="00C505B9" w:rsidRDefault="009E4E33" w:rsidP="009E4E33">
      <w:pPr>
        <w:ind w:left="0" w:hanging="5"/>
        <w:jc w:val="center"/>
        <w:rPr>
          <w:rFonts w:ascii="Times New Roman" w:hAnsi="Times New Roman" w:cs="Times New Roman"/>
          <w:b/>
          <w:sz w:val="24"/>
          <w:szCs w:val="24"/>
        </w:rPr>
      </w:pPr>
      <w:r w:rsidRPr="00C505B9">
        <w:rPr>
          <w:rFonts w:ascii="Times New Roman" w:hAnsi="Times New Roman" w:cs="Times New Roman"/>
          <w:b/>
          <w:sz w:val="24"/>
          <w:szCs w:val="24"/>
        </w:rPr>
        <w:t>ABSTRAK</w:t>
      </w:r>
    </w:p>
    <w:p w:rsidR="009E4E33" w:rsidRPr="00C505B9" w:rsidRDefault="009E4E33" w:rsidP="004B29AB">
      <w:pPr>
        <w:spacing w:line="276" w:lineRule="auto"/>
        <w:ind w:left="0" w:firstLine="720"/>
        <w:rPr>
          <w:rFonts w:ascii="Times New Roman" w:hAnsi="Times New Roman" w:cs="Times New Roman"/>
          <w:sz w:val="24"/>
          <w:szCs w:val="24"/>
        </w:rPr>
      </w:pPr>
      <w:r w:rsidRPr="00C505B9">
        <w:rPr>
          <w:rFonts w:ascii="Times New Roman" w:hAnsi="Times New Roman" w:cs="Times New Roman"/>
          <w:sz w:val="24"/>
          <w:szCs w:val="24"/>
        </w:rPr>
        <w:t xml:space="preserve">Penelitian ini bertujuan untuk menguji dan menganalisis pengaruh pengungkapan </w:t>
      </w:r>
      <w:r w:rsidRPr="00C505B9">
        <w:rPr>
          <w:rFonts w:ascii="Times New Roman" w:hAnsi="Times New Roman" w:cs="Times New Roman"/>
          <w:i/>
          <w:sz w:val="24"/>
          <w:szCs w:val="24"/>
        </w:rPr>
        <w:t xml:space="preserve">Corporate Social Responsibility </w:t>
      </w:r>
      <w:r w:rsidR="00EA27A2">
        <w:rPr>
          <w:rFonts w:ascii="Times New Roman" w:hAnsi="Times New Roman" w:cs="Times New Roman"/>
          <w:iCs/>
          <w:sz w:val="24"/>
          <w:szCs w:val="24"/>
          <w:lang w:val="en-US"/>
        </w:rPr>
        <w:t xml:space="preserve">(diproksi Indeks GRI 4) </w:t>
      </w:r>
      <w:r w:rsidR="00B52856">
        <w:rPr>
          <w:rFonts w:ascii="Times New Roman" w:hAnsi="Times New Roman" w:cs="Times New Roman"/>
          <w:sz w:val="24"/>
          <w:szCs w:val="24"/>
        </w:rPr>
        <w:t>terhadap nilai perusahaan</w:t>
      </w:r>
      <w:r w:rsidR="00B52856">
        <w:rPr>
          <w:rFonts w:ascii="Times New Roman" w:hAnsi="Times New Roman" w:cs="Times New Roman"/>
          <w:sz w:val="24"/>
          <w:szCs w:val="24"/>
          <w:lang w:val="en-US"/>
        </w:rPr>
        <w:t xml:space="preserve"> </w:t>
      </w:r>
      <w:r w:rsidR="00EA27A2">
        <w:rPr>
          <w:rFonts w:ascii="Times New Roman" w:hAnsi="Times New Roman" w:cs="Times New Roman"/>
          <w:sz w:val="24"/>
          <w:szCs w:val="24"/>
          <w:lang w:val="en-US"/>
        </w:rPr>
        <w:t>(</w:t>
      </w:r>
      <w:r w:rsidR="00B52856">
        <w:rPr>
          <w:rFonts w:ascii="Times New Roman" w:hAnsi="Times New Roman" w:cs="Times New Roman"/>
          <w:sz w:val="24"/>
          <w:szCs w:val="24"/>
          <w:lang w:val="en-US"/>
        </w:rPr>
        <w:t>diproksi oleh Tobin’s Q</w:t>
      </w:r>
      <w:r w:rsidR="00EA27A2">
        <w:rPr>
          <w:rFonts w:ascii="Times New Roman" w:hAnsi="Times New Roman" w:cs="Times New Roman"/>
          <w:sz w:val="24"/>
          <w:szCs w:val="24"/>
          <w:lang w:val="en-US"/>
        </w:rPr>
        <w:t>)</w:t>
      </w:r>
      <w:r w:rsidR="00B52856">
        <w:rPr>
          <w:rFonts w:ascii="Times New Roman" w:hAnsi="Times New Roman" w:cs="Times New Roman"/>
          <w:sz w:val="24"/>
          <w:szCs w:val="24"/>
          <w:lang w:val="en-US"/>
        </w:rPr>
        <w:t xml:space="preserve">. </w:t>
      </w:r>
      <w:r w:rsidR="00EA27A2">
        <w:rPr>
          <w:rFonts w:ascii="Times New Roman" w:hAnsi="Times New Roman" w:cs="Times New Roman"/>
          <w:sz w:val="24"/>
          <w:szCs w:val="24"/>
          <w:lang w:val="en-US"/>
        </w:rPr>
        <w:t xml:space="preserve">Model penelitian dikembangkan dengan </w:t>
      </w:r>
      <w:r w:rsidR="00B52856">
        <w:rPr>
          <w:rFonts w:ascii="Times New Roman" w:hAnsi="Times New Roman" w:cs="Times New Roman"/>
          <w:sz w:val="24"/>
          <w:szCs w:val="24"/>
          <w:lang w:val="en-US"/>
        </w:rPr>
        <w:t xml:space="preserve">menambahkan empat variabel kontrol yang meliputi </w:t>
      </w:r>
      <w:r w:rsidR="00B52856" w:rsidRPr="00C505B9">
        <w:rPr>
          <w:rFonts w:ascii="Times New Roman" w:hAnsi="Times New Roman" w:cs="Times New Roman"/>
          <w:sz w:val="24"/>
          <w:szCs w:val="24"/>
        </w:rPr>
        <w:t xml:space="preserve">ukuran perusahaan, </w:t>
      </w:r>
      <w:r w:rsidR="00B52856" w:rsidRPr="00C505B9">
        <w:rPr>
          <w:rFonts w:ascii="Times New Roman" w:hAnsi="Times New Roman" w:cs="Times New Roman"/>
          <w:i/>
          <w:sz w:val="24"/>
          <w:szCs w:val="24"/>
        </w:rPr>
        <w:t>market share</w:t>
      </w:r>
      <w:r w:rsidR="00B52856" w:rsidRPr="00C505B9">
        <w:rPr>
          <w:rFonts w:ascii="Times New Roman" w:hAnsi="Times New Roman" w:cs="Times New Roman"/>
          <w:sz w:val="24"/>
          <w:szCs w:val="24"/>
        </w:rPr>
        <w:t xml:space="preserve">, </w:t>
      </w:r>
      <w:r w:rsidR="004B29AB">
        <w:rPr>
          <w:rFonts w:ascii="Times New Roman" w:hAnsi="Times New Roman" w:cs="Times New Roman"/>
          <w:sz w:val="24"/>
          <w:szCs w:val="24"/>
          <w:lang w:val="en-US"/>
        </w:rPr>
        <w:t>leverage</w:t>
      </w:r>
      <w:r w:rsidR="00B52856" w:rsidRPr="00C505B9">
        <w:rPr>
          <w:rFonts w:ascii="Times New Roman" w:hAnsi="Times New Roman" w:cs="Times New Roman"/>
          <w:sz w:val="24"/>
          <w:szCs w:val="24"/>
        </w:rPr>
        <w:t xml:space="preserve">, dan </w:t>
      </w:r>
      <w:r w:rsidR="004B29AB">
        <w:rPr>
          <w:rFonts w:ascii="Times New Roman" w:hAnsi="Times New Roman" w:cs="Times New Roman"/>
          <w:sz w:val="24"/>
          <w:szCs w:val="24"/>
          <w:lang w:val="en-US"/>
        </w:rPr>
        <w:t>pertumbuhan perusahaan</w:t>
      </w:r>
      <w:r w:rsidR="00443586">
        <w:rPr>
          <w:rFonts w:ascii="Times New Roman" w:hAnsi="Times New Roman" w:cs="Times New Roman"/>
          <w:sz w:val="24"/>
          <w:szCs w:val="24"/>
          <w:lang w:val="en-US"/>
        </w:rPr>
        <w:t xml:space="preserve">. </w:t>
      </w:r>
      <w:r w:rsidR="00443586" w:rsidRPr="00C505B9">
        <w:rPr>
          <w:rFonts w:ascii="Times New Roman" w:hAnsi="Times New Roman" w:cs="Times New Roman"/>
          <w:sz w:val="24"/>
          <w:szCs w:val="24"/>
        </w:rPr>
        <w:t>Penelitian ini menggunakan</w:t>
      </w:r>
      <w:r w:rsidR="00443586">
        <w:rPr>
          <w:rFonts w:ascii="Times New Roman" w:hAnsi="Times New Roman" w:cs="Times New Roman"/>
          <w:sz w:val="24"/>
          <w:szCs w:val="24"/>
          <w:lang w:val="en-US"/>
        </w:rPr>
        <w:t xml:space="preserve"> desain </w:t>
      </w:r>
      <w:r w:rsidR="00443586" w:rsidRPr="00C505B9">
        <w:rPr>
          <w:rFonts w:ascii="Times New Roman" w:hAnsi="Times New Roman" w:cs="Times New Roman"/>
          <w:i/>
          <w:sz w:val="24"/>
          <w:szCs w:val="24"/>
        </w:rPr>
        <w:t>explanatory research</w:t>
      </w:r>
      <w:r w:rsidR="00443586">
        <w:rPr>
          <w:rFonts w:ascii="Times New Roman" w:hAnsi="Times New Roman" w:cs="Times New Roman"/>
          <w:iCs/>
          <w:sz w:val="24"/>
          <w:szCs w:val="24"/>
          <w:lang w:val="en-US"/>
        </w:rPr>
        <w:t xml:space="preserve"> dan menggunakan s</w:t>
      </w:r>
      <w:r w:rsidRPr="00C505B9">
        <w:rPr>
          <w:rFonts w:ascii="Times New Roman" w:hAnsi="Times New Roman" w:cs="Times New Roman"/>
          <w:sz w:val="24"/>
          <w:szCs w:val="24"/>
        </w:rPr>
        <w:t xml:space="preserve">ampel </w:t>
      </w:r>
      <w:r w:rsidR="00EA27A2">
        <w:rPr>
          <w:rFonts w:ascii="Times New Roman" w:hAnsi="Times New Roman" w:cs="Times New Roman"/>
          <w:sz w:val="24"/>
          <w:szCs w:val="24"/>
        </w:rPr>
        <w:t xml:space="preserve">sebanyak 90 </w:t>
      </w:r>
      <w:r w:rsidRPr="00C505B9">
        <w:rPr>
          <w:rFonts w:ascii="Times New Roman" w:hAnsi="Times New Roman" w:cs="Times New Roman"/>
          <w:sz w:val="24"/>
          <w:szCs w:val="24"/>
        </w:rPr>
        <w:t xml:space="preserve">amatan </w:t>
      </w:r>
      <w:r w:rsidR="00443586">
        <w:rPr>
          <w:rFonts w:ascii="Times New Roman" w:hAnsi="Times New Roman" w:cs="Times New Roman"/>
          <w:sz w:val="24"/>
          <w:szCs w:val="24"/>
          <w:lang w:val="en-US"/>
        </w:rPr>
        <w:t xml:space="preserve">Laporan Keuangan </w:t>
      </w:r>
      <w:r w:rsidRPr="00C505B9">
        <w:rPr>
          <w:rFonts w:ascii="Times New Roman" w:hAnsi="Times New Roman" w:cs="Times New Roman"/>
          <w:sz w:val="24"/>
          <w:szCs w:val="24"/>
        </w:rPr>
        <w:t xml:space="preserve"> perusahaan manufaktur yang terdaftar di BEI pada periode 2014 – 2016. </w:t>
      </w:r>
    </w:p>
    <w:p w:rsidR="009E4E33" w:rsidRPr="004B29AB" w:rsidRDefault="00BB5F5C" w:rsidP="00BB5F5C">
      <w:pPr>
        <w:spacing w:line="276" w:lineRule="auto"/>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Data penelitian dianalisis menggunakan </w:t>
      </w:r>
      <w:r w:rsidR="00443586">
        <w:rPr>
          <w:rFonts w:ascii="Times New Roman" w:hAnsi="Times New Roman" w:cs="Times New Roman"/>
          <w:sz w:val="24"/>
          <w:szCs w:val="24"/>
          <w:lang w:val="en-US"/>
        </w:rPr>
        <w:t>Regresi Berganda</w:t>
      </w:r>
      <w:r>
        <w:rPr>
          <w:rFonts w:ascii="Times New Roman" w:hAnsi="Times New Roman" w:cs="Times New Roman"/>
          <w:sz w:val="24"/>
          <w:szCs w:val="24"/>
          <w:lang w:val="en-US"/>
        </w:rPr>
        <w:t>. Hasil analisis</w:t>
      </w:r>
      <w:r w:rsidR="00443586">
        <w:rPr>
          <w:rFonts w:ascii="Times New Roman" w:hAnsi="Times New Roman" w:cs="Times New Roman"/>
          <w:sz w:val="24"/>
          <w:szCs w:val="24"/>
          <w:lang w:val="en-US"/>
        </w:rPr>
        <w:t xml:space="preserve"> </w:t>
      </w:r>
      <w:r w:rsidR="009E4E33" w:rsidRPr="00C505B9">
        <w:rPr>
          <w:rFonts w:ascii="Times New Roman" w:hAnsi="Times New Roman" w:cs="Times New Roman"/>
          <w:sz w:val="24"/>
          <w:szCs w:val="24"/>
        </w:rPr>
        <w:t xml:space="preserve">menunjukkan bahwa </w:t>
      </w:r>
      <w:r w:rsidR="00443586">
        <w:rPr>
          <w:rFonts w:ascii="Times New Roman" w:hAnsi="Times New Roman" w:cs="Times New Roman"/>
          <w:sz w:val="24"/>
          <w:szCs w:val="24"/>
          <w:lang w:val="en-US"/>
        </w:rPr>
        <w:t xml:space="preserve">model penelitian </w:t>
      </w:r>
      <w:r w:rsidR="00EA27A2">
        <w:rPr>
          <w:rFonts w:ascii="Times New Roman" w:hAnsi="Times New Roman" w:cs="Times New Roman"/>
          <w:sz w:val="24"/>
          <w:szCs w:val="24"/>
          <w:lang w:val="en-US"/>
        </w:rPr>
        <w:t xml:space="preserve">yang dikembangkan </w:t>
      </w:r>
      <w:r w:rsidR="00443586">
        <w:rPr>
          <w:rFonts w:ascii="Times New Roman" w:hAnsi="Times New Roman" w:cs="Times New Roman"/>
          <w:sz w:val="24"/>
          <w:szCs w:val="24"/>
          <w:lang w:val="en-US"/>
        </w:rPr>
        <w:t xml:space="preserve">memenuhi kaidah goodness of fit, </w:t>
      </w:r>
      <w:r w:rsidR="009E4E33" w:rsidRPr="00C505B9">
        <w:rPr>
          <w:rFonts w:ascii="Times New Roman" w:hAnsi="Times New Roman" w:cs="Times New Roman"/>
          <w:sz w:val="24"/>
          <w:szCs w:val="24"/>
        </w:rPr>
        <w:t xml:space="preserve">secara simultan </w:t>
      </w:r>
      <w:r w:rsidR="00443586">
        <w:rPr>
          <w:rFonts w:ascii="Times New Roman" w:hAnsi="Times New Roman" w:cs="Times New Roman"/>
          <w:sz w:val="24"/>
          <w:szCs w:val="24"/>
          <w:lang w:val="en-US"/>
        </w:rPr>
        <w:t xml:space="preserve">Indeks Pengungkapan </w:t>
      </w:r>
      <w:r w:rsidR="009E4E33" w:rsidRPr="00C505B9">
        <w:rPr>
          <w:rFonts w:ascii="Times New Roman" w:hAnsi="Times New Roman" w:cs="Times New Roman"/>
          <w:sz w:val="24"/>
          <w:szCs w:val="24"/>
        </w:rPr>
        <w:t xml:space="preserve">CSR, ukuran perusahaan, </w:t>
      </w:r>
      <w:r w:rsidR="009E4E33" w:rsidRPr="00C505B9">
        <w:rPr>
          <w:rFonts w:ascii="Times New Roman" w:hAnsi="Times New Roman" w:cs="Times New Roman"/>
          <w:i/>
          <w:sz w:val="24"/>
          <w:szCs w:val="24"/>
        </w:rPr>
        <w:t>market share</w:t>
      </w:r>
      <w:r w:rsidR="009E4E33" w:rsidRPr="00C505B9">
        <w:rPr>
          <w:rFonts w:ascii="Times New Roman" w:hAnsi="Times New Roman" w:cs="Times New Roman"/>
          <w:sz w:val="24"/>
          <w:szCs w:val="24"/>
        </w:rPr>
        <w:t xml:space="preserve">, </w:t>
      </w:r>
      <w:r w:rsidR="004B29AB">
        <w:rPr>
          <w:rFonts w:ascii="Times New Roman" w:hAnsi="Times New Roman" w:cs="Times New Roman"/>
          <w:sz w:val="24"/>
          <w:szCs w:val="24"/>
          <w:lang w:val="en-US"/>
        </w:rPr>
        <w:t>leverage</w:t>
      </w:r>
      <w:r w:rsidR="009E4E33" w:rsidRPr="00C505B9">
        <w:rPr>
          <w:rFonts w:ascii="Times New Roman" w:hAnsi="Times New Roman" w:cs="Times New Roman"/>
          <w:sz w:val="24"/>
          <w:szCs w:val="24"/>
        </w:rPr>
        <w:t xml:space="preserve">, dan </w:t>
      </w:r>
      <w:r w:rsidR="004B29AB">
        <w:rPr>
          <w:rFonts w:ascii="Times New Roman" w:hAnsi="Times New Roman" w:cs="Times New Roman"/>
          <w:sz w:val="24"/>
          <w:szCs w:val="24"/>
          <w:lang w:val="en-US"/>
        </w:rPr>
        <w:t>pertumbuhan</w:t>
      </w:r>
      <w:r w:rsidR="009E4E33" w:rsidRPr="00C505B9">
        <w:rPr>
          <w:rFonts w:ascii="Times New Roman" w:hAnsi="Times New Roman" w:cs="Times New Roman"/>
          <w:sz w:val="24"/>
          <w:szCs w:val="24"/>
        </w:rPr>
        <w:t xml:space="preserve"> berpengaruh terhadap nilai perusahaan. </w:t>
      </w:r>
      <w:r w:rsidR="00EA27A2">
        <w:rPr>
          <w:rFonts w:ascii="Times New Roman" w:hAnsi="Times New Roman" w:cs="Times New Roman"/>
          <w:sz w:val="24"/>
          <w:szCs w:val="24"/>
          <w:lang w:val="en-US"/>
        </w:rPr>
        <w:t>Namun h</w:t>
      </w:r>
      <w:r w:rsidR="009E4E33" w:rsidRPr="00C505B9">
        <w:rPr>
          <w:rFonts w:ascii="Times New Roman" w:hAnsi="Times New Roman" w:cs="Times New Roman"/>
          <w:sz w:val="24"/>
          <w:szCs w:val="24"/>
        </w:rPr>
        <w:t xml:space="preserve">asil </w:t>
      </w:r>
      <w:r w:rsidR="00EA27A2">
        <w:rPr>
          <w:rFonts w:ascii="Times New Roman" w:hAnsi="Times New Roman" w:cs="Times New Roman"/>
          <w:sz w:val="24"/>
          <w:szCs w:val="24"/>
          <w:lang w:val="en-US"/>
        </w:rPr>
        <w:t xml:space="preserve">analisis </w:t>
      </w:r>
      <w:r w:rsidR="009E4E33" w:rsidRPr="00C505B9">
        <w:rPr>
          <w:rFonts w:ascii="Times New Roman" w:hAnsi="Times New Roman" w:cs="Times New Roman"/>
          <w:sz w:val="24"/>
          <w:szCs w:val="24"/>
        </w:rPr>
        <w:t>secara parsial</w:t>
      </w:r>
      <w:r w:rsidR="00EA27A2">
        <w:rPr>
          <w:rFonts w:ascii="Times New Roman" w:hAnsi="Times New Roman" w:cs="Times New Roman"/>
          <w:sz w:val="24"/>
          <w:szCs w:val="24"/>
          <w:lang w:val="en-US"/>
        </w:rPr>
        <w:t xml:space="preserve"> menunjukkan indeks pengungkapan</w:t>
      </w:r>
      <w:r w:rsidR="009E4E33" w:rsidRPr="00C505B9">
        <w:rPr>
          <w:rFonts w:ascii="Times New Roman" w:hAnsi="Times New Roman" w:cs="Times New Roman"/>
          <w:sz w:val="24"/>
          <w:szCs w:val="24"/>
        </w:rPr>
        <w:t xml:space="preserve"> CSR</w:t>
      </w:r>
      <w:r w:rsidR="00EA27A2">
        <w:rPr>
          <w:rFonts w:ascii="Times New Roman" w:hAnsi="Times New Roman" w:cs="Times New Roman"/>
          <w:sz w:val="24"/>
          <w:szCs w:val="24"/>
          <w:lang w:val="en-US"/>
        </w:rPr>
        <w:t xml:space="preserve">, Market share, dan </w:t>
      </w:r>
      <w:r w:rsidR="004B29AB">
        <w:rPr>
          <w:rFonts w:ascii="Times New Roman" w:hAnsi="Times New Roman" w:cs="Times New Roman"/>
          <w:sz w:val="24"/>
          <w:szCs w:val="24"/>
          <w:lang w:val="en-US"/>
        </w:rPr>
        <w:t>pertumbuhan perusahaan</w:t>
      </w:r>
      <w:r w:rsidR="009E4E33" w:rsidRPr="00C505B9">
        <w:rPr>
          <w:rFonts w:ascii="Times New Roman" w:hAnsi="Times New Roman" w:cs="Times New Roman"/>
          <w:sz w:val="24"/>
          <w:szCs w:val="24"/>
        </w:rPr>
        <w:t xml:space="preserve"> berpengaruh terhadap nilai perusahaan, sedangkan ukuran perusahaan dan </w:t>
      </w:r>
      <w:r w:rsidR="004B29AB">
        <w:rPr>
          <w:rFonts w:ascii="Times New Roman" w:hAnsi="Times New Roman" w:cs="Times New Roman"/>
          <w:sz w:val="24"/>
          <w:szCs w:val="24"/>
          <w:lang w:val="en-US"/>
        </w:rPr>
        <w:t>leverage</w:t>
      </w:r>
      <w:r w:rsidR="009E4E33" w:rsidRPr="00C505B9">
        <w:rPr>
          <w:rFonts w:ascii="Times New Roman" w:hAnsi="Times New Roman" w:cs="Times New Roman"/>
          <w:sz w:val="24"/>
          <w:szCs w:val="24"/>
        </w:rPr>
        <w:t xml:space="preserve"> tidak berpengaruh signi</w:t>
      </w:r>
      <w:r w:rsidR="00EA27A2">
        <w:rPr>
          <w:rFonts w:ascii="Times New Roman" w:hAnsi="Times New Roman" w:cs="Times New Roman"/>
          <w:sz w:val="24"/>
          <w:szCs w:val="24"/>
        </w:rPr>
        <w:t>fikan terhadap nilai perusahaan</w:t>
      </w:r>
      <w:r w:rsidR="00EA27A2">
        <w:rPr>
          <w:rFonts w:ascii="Times New Roman" w:hAnsi="Times New Roman" w:cs="Times New Roman"/>
          <w:sz w:val="24"/>
          <w:szCs w:val="24"/>
          <w:lang w:val="en-US"/>
        </w:rPr>
        <w:t xml:space="preserve">. </w:t>
      </w:r>
      <w:r w:rsidR="004B29AB">
        <w:rPr>
          <w:rFonts w:ascii="Times New Roman" w:hAnsi="Times New Roman" w:cs="Times New Roman"/>
          <w:sz w:val="24"/>
          <w:szCs w:val="24"/>
          <w:lang w:val="en-US"/>
        </w:rPr>
        <w:t>Hasil penelitian ini meng</w:t>
      </w:r>
      <w:r w:rsidR="00CF46B6">
        <w:rPr>
          <w:rFonts w:ascii="Times New Roman" w:hAnsi="Times New Roman" w:cs="Times New Roman"/>
          <w:sz w:val="24"/>
          <w:szCs w:val="24"/>
          <w:lang w:val="en-US"/>
        </w:rPr>
        <w:t>implikasikan bahwa pela</w:t>
      </w:r>
      <w:r w:rsidR="004B29AB">
        <w:rPr>
          <w:rFonts w:ascii="Times New Roman" w:hAnsi="Times New Roman" w:cs="Times New Roman"/>
          <w:sz w:val="24"/>
          <w:szCs w:val="24"/>
          <w:lang w:val="en-US"/>
        </w:rPr>
        <w:t xml:space="preserve">ksanaan tanggung jawab sosial perusahaan akan berdampak terhadap nilai perusahaan jika </w:t>
      </w:r>
      <w:r>
        <w:rPr>
          <w:rFonts w:ascii="Times New Roman" w:hAnsi="Times New Roman" w:cs="Times New Roman"/>
          <w:sz w:val="24"/>
          <w:szCs w:val="24"/>
          <w:lang w:val="en-US"/>
        </w:rPr>
        <w:t xml:space="preserve">perusahaan memiliki </w:t>
      </w:r>
      <w:r w:rsidR="004B29AB">
        <w:rPr>
          <w:rFonts w:ascii="Times New Roman" w:hAnsi="Times New Roman" w:cs="Times New Roman"/>
          <w:sz w:val="24"/>
          <w:szCs w:val="24"/>
          <w:lang w:val="en-US"/>
        </w:rPr>
        <w:t>market share dan</w:t>
      </w:r>
      <w:r w:rsidR="00CF46B6">
        <w:rPr>
          <w:rFonts w:ascii="Times New Roman" w:hAnsi="Times New Roman" w:cs="Times New Roman"/>
          <w:sz w:val="24"/>
          <w:szCs w:val="24"/>
          <w:lang w:val="en-US"/>
        </w:rPr>
        <w:t xml:space="preserve"> pertumbuhan perusahaan</w:t>
      </w:r>
      <w:r>
        <w:rPr>
          <w:rFonts w:ascii="Times New Roman" w:hAnsi="Times New Roman" w:cs="Times New Roman"/>
          <w:sz w:val="24"/>
          <w:szCs w:val="24"/>
          <w:lang w:val="en-US"/>
        </w:rPr>
        <w:t xml:space="preserve"> pertumbuhan yang tinggi</w:t>
      </w:r>
      <w:r w:rsidR="00CF46B6">
        <w:rPr>
          <w:rFonts w:ascii="Times New Roman" w:hAnsi="Times New Roman" w:cs="Times New Roman"/>
          <w:sz w:val="24"/>
          <w:szCs w:val="24"/>
          <w:lang w:val="en-US"/>
        </w:rPr>
        <w:t xml:space="preserve">. </w:t>
      </w:r>
      <w:r w:rsidR="004B29AB">
        <w:rPr>
          <w:rFonts w:ascii="Times New Roman" w:hAnsi="Times New Roman" w:cs="Times New Roman"/>
          <w:sz w:val="24"/>
          <w:szCs w:val="24"/>
          <w:lang w:val="en-US"/>
        </w:rPr>
        <w:t xml:space="preserve">   </w:t>
      </w:r>
    </w:p>
    <w:p w:rsidR="009E4E33" w:rsidRPr="00C505B9" w:rsidRDefault="009E4E33" w:rsidP="009E4E33">
      <w:pPr>
        <w:ind w:left="0"/>
        <w:rPr>
          <w:rFonts w:ascii="Times New Roman" w:hAnsi="Times New Roman" w:cs="Times New Roman"/>
          <w:sz w:val="24"/>
          <w:szCs w:val="24"/>
        </w:rPr>
      </w:pPr>
    </w:p>
    <w:p w:rsidR="009E4E33" w:rsidRPr="00C505B9" w:rsidRDefault="009E4E33" w:rsidP="00CF46B6">
      <w:pPr>
        <w:spacing w:line="276" w:lineRule="auto"/>
        <w:ind w:left="1276" w:hanging="1276"/>
        <w:jc w:val="left"/>
        <w:rPr>
          <w:rFonts w:ascii="Times New Roman" w:hAnsi="Times New Roman" w:cs="Times New Roman"/>
          <w:sz w:val="24"/>
          <w:szCs w:val="24"/>
        </w:rPr>
      </w:pPr>
      <w:r w:rsidRPr="00C505B9">
        <w:rPr>
          <w:rFonts w:ascii="Times New Roman" w:hAnsi="Times New Roman" w:cs="Times New Roman"/>
          <w:b/>
          <w:sz w:val="24"/>
          <w:szCs w:val="24"/>
        </w:rPr>
        <w:t>Kata Kunci</w:t>
      </w:r>
      <w:r w:rsidRPr="00C505B9">
        <w:rPr>
          <w:rFonts w:ascii="Times New Roman" w:hAnsi="Times New Roman" w:cs="Times New Roman"/>
          <w:i/>
          <w:sz w:val="24"/>
          <w:szCs w:val="24"/>
        </w:rPr>
        <w:t xml:space="preserve">: </w:t>
      </w:r>
      <w:r w:rsidR="00CF46B6">
        <w:rPr>
          <w:rFonts w:ascii="Times New Roman" w:hAnsi="Times New Roman" w:cs="Times New Roman"/>
          <w:sz w:val="24"/>
          <w:szCs w:val="24"/>
          <w:lang w:val="en-US"/>
        </w:rPr>
        <w:t xml:space="preserve">Indeks Pengungkapan </w:t>
      </w:r>
      <w:r w:rsidR="00CF46B6" w:rsidRPr="00C505B9">
        <w:rPr>
          <w:rFonts w:ascii="Times New Roman" w:hAnsi="Times New Roman" w:cs="Times New Roman"/>
          <w:sz w:val="24"/>
          <w:szCs w:val="24"/>
        </w:rPr>
        <w:t xml:space="preserve">CSR, ukuran perusahaan, </w:t>
      </w:r>
      <w:r w:rsidR="00CF46B6" w:rsidRPr="00C505B9">
        <w:rPr>
          <w:rFonts w:ascii="Times New Roman" w:hAnsi="Times New Roman" w:cs="Times New Roman"/>
          <w:i/>
          <w:sz w:val="24"/>
          <w:szCs w:val="24"/>
        </w:rPr>
        <w:t>market share</w:t>
      </w:r>
      <w:r w:rsidR="00CF46B6" w:rsidRPr="00C505B9">
        <w:rPr>
          <w:rFonts w:ascii="Times New Roman" w:hAnsi="Times New Roman" w:cs="Times New Roman"/>
          <w:sz w:val="24"/>
          <w:szCs w:val="24"/>
        </w:rPr>
        <w:t xml:space="preserve">, </w:t>
      </w:r>
      <w:r w:rsidR="00CF46B6">
        <w:rPr>
          <w:rFonts w:ascii="Times New Roman" w:hAnsi="Times New Roman" w:cs="Times New Roman"/>
          <w:sz w:val="24"/>
          <w:szCs w:val="24"/>
          <w:lang w:val="en-US"/>
        </w:rPr>
        <w:t>leverage</w:t>
      </w:r>
      <w:r w:rsidR="00CF46B6" w:rsidRPr="00C505B9">
        <w:rPr>
          <w:rFonts w:ascii="Times New Roman" w:hAnsi="Times New Roman" w:cs="Times New Roman"/>
          <w:sz w:val="24"/>
          <w:szCs w:val="24"/>
        </w:rPr>
        <w:t xml:space="preserve">, dan </w:t>
      </w:r>
      <w:r w:rsidR="00CF46B6">
        <w:rPr>
          <w:rFonts w:ascii="Times New Roman" w:hAnsi="Times New Roman" w:cs="Times New Roman"/>
          <w:sz w:val="24"/>
          <w:szCs w:val="24"/>
          <w:lang w:val="en-US"/>
        </w:rPr>
        <w:t>pertumbuhan</w:t>
      </w:r>
      <w:r w:rsidRPr="00C505B9">
        <w:rPr>
          <w:rFonts w:ascii="Times New Roman" w:hAnsi="Times New Roman" w:cs="Times New Roman"/>
          <w:sz w:val="24"/>
          <w:szCs w:val="24"/>
        </w:rPr>
        <w:t>.</w:t>
      </w:r>
    </w:p>
    <w:p w:rsidR="009E4E33" w:rsidRPr="00C505B9" w:rsidRDefault="009E4E33" w:rsidP="009E4E33">
      <w:pPr>
        <w:ind w:left="0" w:firstLine="0"/>
        <w:jc w:val="center"/>
        <w:rPr>
          <w:rFonts w:ascii="Times New Roman" w:hAnsi="Times New Roman" w:cs="Times New Roman"/>
          <w:sz w:val="24"/>
          <w:szCs w:val="24"/>
        </w:rPr>
      </w:pPr>
    </w:p>
    <w:p w:rsidR="00CF46B6" w:rsidRDefault="00CF46B6" w:rsidP="009E4E33">
      <w:pPr>
        <w:ind w:left="0" w:firstLine="0"/>
        <w:jc w:val="center"/>
        <w:rPr>
          <w:rFonts w:ascii="Times New Roman" w:hAnsi="Times New Roman" w:cs="Times New Roman"/>
          <w:b/>
          <w:sz w:val="24"/>
          <w:szCs w:val="24"/>
          <w:lang w:val="en-US"/>
        </w:rPr>
      </w:pPr>
    </w:p>
    <w:p w:rsidR="00CF46B6" w:rsidRDefault="00CF46B6" w:rsidP="009E4E33">
      <w:pPr>
        <w:ind w:left="0" w:firstLine="0"/>
        <w:jc w:val="center"/>
        <w:rPr>
          <w:rFonts w:ascii="Times New Roman" w:hAnsi="Times New Roman" w:cs="Times New Roman"/>
          <w:b/>
          <w:sz w:val="24"/>
          <w:szCs w:val="24"/>
          <w:lang w:val="en-US"/>
        </w:rPr>
      </w:pPr>
    </w:p>
    <w:p w:rsidR="00CF46B6" w:rsidRDefault="00CF46B6" w:rsidP="009E4E33">
      <w:pPr>
        <w:ind w:left="0" w:firstLine="0"/>
        <w:jc w:val="center"/>
        <w:rPr>
          <w:rFonts w:ascii="Times New Roman" w:hAnsi="Times New Roman" w:cs="Times New Roman"/>
          <w:b/>
          <w:sz w:val="24"/>
          <w:szCs w:val="24"/>
          <w:lang w:val="en-US"/>
        </w:rPr>
      </w:pPr>
    </w:p>
    <w:p w:rsidR="009E4E33" w:rsidRPr="00C505B9" w:rsidRDefault="00044A04" w:rsidP="00044A04">
      <w:pPr>
        <w:ind w:left="0" w:firstLine="0"/>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Pendahuluan </w:t>
      </w:r>
    </w:p>
    <w:p w:rsidR="00CF46B6" w:rsidRDefault="009E4E33" w:rsidP="00CF46B6">
      <w:pPr>
        <w:ind w:left="0" w:firstLine="709"/>
        <w:rPr>
          <w:rFonts w:ascii="Times New Roman" w:hAnsi="Times New Roman" w:cs="Times New Roman"/>
          <w:sz w:val="24"/>
          <w:szCs w:val="24"/>
          <w:lang w:val="en-US"/>
        </w:rPr>
      </w:pPr>
      <w:r w:rsidRPr="00C505B9">
        <w:rPr>
          <w:rFonts w:ascii="Times New Roman" w:hAnsi="Times New Roman" w:cs="Times New Roman"/>
          <w:sz w:val="24"/>
          <w:szCs w:val="24"/>
        </w:rPr>
        <w:t xml:space="preserve">Nilai perusahaan </w:t>
      </w:r>
      <w:r w:rsidR="00CF46B6">
        <w:rPr>
          <w:rFonts w:ascii="Times New Roman" w:hAnsi="Times New Roman" w:cs="Times New Roman"/>
          <w:sz w:val="24"/>
          <w:szCs w:val="24"/>
          <w:lang w:val="en-US"/>
        </w:rPr>
        <w:t>merupakan</w:t>
      </w:r>
      <w:r w:rsidRPr="00C505B9">
        <w:rPr>
          <w:rFonts w:ascii="Times New Roman" w:hAnsi="Times New Roman" w:cs="Times New Roman"/>
          <w:sz w:val="24"/>
          <w:szCs w:val="24"/>
        </w:rPr>
        <w:t xml:space="preserve"> konsep penting bagi para investor</w:t>
      </w:r>
      <w:r w:rsidR="00CF46B6">
        <w:rPr>
          <w:rFonts w:ascii="Times New Roman" w:hAnsi="Times New Roman" w:cs="Times New Roman"/>
          <w:sz w:val="24"/>
          <w:szCs w:val="24"/>
          <w:lang w:val="en-US"/>
        </w:rPr>
        <w:t xml:space="preserve"> dan juga bagi perusahaan</w:t>
      </w:r>
      <w:r w:rsidRPr="00C505B9">
        <w:rPr>
          <w:rFonts w:ascii="Times New Roman" w:hAnsi="Times New Roman" w:cs="Times New Roman"/>
          <w:sz w:val="24"/>
          <w:szCs w:val="24"/>
        </w:rPr>
        <w:t>, karena</w:t>
      </w:r>
      <w:r w:rsidR="00CF46B6">
        <w:rPr>
          <w:rFonts w:ascii="Times New Roman" w:hAnsi="Times New Roman" w:cs="Times New Roman"/>
          <w:sz w:val="24"/>
          <w:szCs w:val="24"/>
          <w:lang w:val="en-US"/>
        </w:rPr>
        <w:t xml:space="preserve"> nilai perusahaan mencerminkan pencapaian tujuan perusahaan sekaligus tujuan para pemegang saham. Peningkatan nilai perusahaan </w:t>
      </w:r>
      <w:r w:rsidRPr="00C505B9">
        <w:rPr>
          <w:rFonts w:ascii="Times New Roman" w:hAnsi="Times New Roman" w:cs="Times New Roman"/>
          <w:sz w:val="24"/>
          <w:szCs w:val="24"/>
        </w:rPr>
        <w:t>akan berdampak juga pada peningkatan kemakmuran pemegang saham (Nurlela dan Islahudin, 2008:7)</w:t>
      </w:r>
      <w:r w:rsidR="00CF46B6">
        <w:rPr>
          <w:rFonts w:ascii="Times New Roman" w:hAnsi="Times New Roman" w:cs="Times New Roman"/>
          <w:sz w:val="24"/>
          <w:szCs w:val="24"/>
          <w:lang w:val="en-US"/>
        </w:rPr>
        <w:t xml:space="preserve"> yang ditandai dengan peningkatan harga saham perusahaan</w:t>
      </w:r>
      <w:r w:rsidRPr="00C505B9">
        <w:rPr>
          <w:rFonts w:ascii="Times New Roman" w:hAnsi="Times New Roman" w:cs="Times New Roman"/>
          <w:sz w:val="24"/>
          <w:szCs w:val="24"/>
        </w:rPr>
        <w:t xml:space="preserve">. </w:t>
      </w:r>
      <w:r w:rsidR="00CF46B6">
        <w:rPr>
          <w:rFonts w:ascii="Times New Roman" w:hAnsi="Times New Roman" w:cs="Times New Roman"/>
          <w:sz w:val="24"/>
          <w:szCs w:val="24"/>
          <w:lang w:val="en-US"/>
        </w:rPr>
        <w:t xml:space="preserve">Harga saham merupakan </w:t>
      </w:r>
      <w:r w:rsidR="00CF46B6" w:rsidRPr="00C505B9">
        <w:rPr>
          <w:rFonts w:ascii="Times New Roman" w:hAnsi="Times New Roman" w:cs="Times New Roman"/>
          <w:sz w:val="24"/>
          <w:szCs w:val="24"/>
        </w:rPr>
        <w:t>cerminan dari keputusan investasi, pendanaan, dan manajemen aset</w:t>
      </w:r>
      <w:r w:rsidR="00CF46B6">
        <w:rPr>
          <w:rFonts w:ascii="Times New Roman" w:hAnsi="Times New Roman" w:cs="Times New Roman"/>
          <w:sz w:val="24"/>
          <w:szCs w:val="24"/>
          <w:lang w:val="en-US"/>
        </w:rPr>
        <w:t xml:space="preserve">. </w:t>
      </w:r>
    </w:p>
    <w:p w:rsidR="00625479" w:rsidRDefault="00625479" w:rsidP="009B7B35">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Pentingnya Nil</w:t>
      </w:r>
      <w:r w:rsidR="00B8406E">
        <w:rPr>
          <w:rFonts w:ascii="Times New Roman" w:hAnsi="Times New Roman" w:cs="Times New Roman"/>
          <w:sz w:val="24"/>
          <w:szCs w:val="24"/>
          <w:lang w:val="en-US"/>
        </w:rPr>
        <w:t xml:space="preserve">ai Perusahaan telah diakui </w:t>
      </w:r>
      <w:r>
        <w:rPr>
          <w:rFonts w:ascii="Times New Roman" w:hAnsi="Times New Roman" w:cs="Times New Roman"/>
          <w:sz w:val="24"/>
          <w:szCs w:val="24"/>
          <w:lang w:val="en-US"/>
        </w:rPr>
        <w:t>dalam tataran praktis maupun dalam tataran teoritis. Bagi manajemen</w:t>
      </w:r>
      <w:r w:rsidR="00B8406E">
        <w:rPr>
          <w:rFonts w:ascii="Times New Roman" w:hAnsi="Times New Roman" w:cs="Times New Roman"/>
          <w:sz w:val="24"/>
          <w:szCs w:val="24"/>
          <w:lang w:val="en-US"/>
        </w:rPr>
        <w:t>, hal ini</w:t>
      </w:r>
      <w:r>
        <w:rPr>
          <w:rFonts w:ascii="Times New Roman" w:hAnsi="Times New Roman" w:cs="Times New Roman"/>
          <w:sz w:val="24"/>
          <w:szCs w:val="24"/>
          <w:lang w:val="en-US"/>
        </w:rPr>
        <w:t xml:space="preserve"> ditandai dengan beragamnya strategi dan upaya yang dilakukan perusahaan untuk meningkatkan nilai perusahaan di mata stakeholder. Dari sudut pandang teoritis, pentingnya nilai perusahaan dit</w:t>
      </w:r>
      <w:r w:rsidR="00DC0E13">
        <w:rPr>
          <w:rFonts w:ascii="Times New Roman" w:hAnsi="Times New Roman" w:cs="Times New Roman"/>
          <w:sz w:val="24"/>
          <w:szCs w:val="24"/>
          <w:lang w:val="en-US"/>
        </w:rPr>
        <w:t>a</w:t>
      </w:r>
      <w:r>
        <w:rPr>
          <w:rFonts w:ascii="Times New Roman" w:hAnsi="Times New Roman" w:cs="Times New Roman"/>
          <w:sz w:val="24"/>
          <w:szCs w:val="24"/>
          <w:lang w:val="en-US"/>
        </w:rPr>
        <w:t>ndai dengan banyaknya riset y</w:t>
      </w:r>
      <w:r w:rsidR="009B7B35">
        <w:rPr>
          <w:rFonts w:ascii="Times New Roman" w:hAnsi="Times New Roman" w:cs="Times New Roman"/>
          <w:sz w:val="24"/>
          <w:szCs w:val="24"/>
          <w:lang w:val="en-US"/>
        </w:rPr>
        <w:t>a</w:t>
      </w:r>
      <w:r>
        <w:rPr>
          <w:rFonts w:ascii="Times New Roman" w:hAnsi="Times New Roman" w:cs="Times New Roman"/>
          <w:sz w:val="24"/>
          <w:szCs w:val="24"/>
          <w:lang w:val="en-US"/>
        </w:rPr>
        <w:t xml:space="preserve">ng mencoba memberikan penjelasan dan memprediksi faktor-faktor </w:t>
      </w:r>
      <w:r w:rsidR="009B7B35">
        <w:rPr>
          <w:rFonts w:ascii="Times New Roman" w:hAnsi="Times New Roman" w:cs="Times New Roman"/>
          <w:sz w:val="24"/>
          <w:szCs w:val="24"/>
          <w:lang w:val="en-US"/>
        </w:rPr>
        <w:t>determinan</w:t>
      </w:r>
      <w:r>
        <w:rPr>
          <w:rFonts w:ascii="Times New Roman" w:hAnsi="Times New Roman" w:cs="Times New Roman"/>
          <w:sz w:val="24"/>
          <w:szCs w:val="24"/>
          <w:lang w:val="en-US"/>
        </w:rPr>
        <w:t>.</w:t>
      </w:r>
      <w:r w:rsidR="00DC0E13">
        <w:rPr>
          <w:rFonts w:ascii="Times New Roman" w:hAnsi="Times New Roman" w:cs="Times New Roman"/>
          <w:sz w:val="24"/>
          <w:szCs w:val="24"/>
          <w:lang w:val="en-US"/>
        </w:rPr>
        <w:t xml:space="preserve"> </w:t>
      </w:r>
    </w:p>
    <w:p w:rsidR="00625479" w:rsidRPr="00CF46B6" w:rsidRDefault="003352ED" w:rsidP="00CB3792">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Salah satu faktor yang teridentifikasi berpengaruh terhadap nilai perusahaan adalah pelaksanaan tanggungjawab sosial perusahaan</w:t>
      </w:r>
      <w:r w:rsidR="00CB3792">
        <w:rPr>
          <w:rFonts w:ascii="Times New Roman" w:hAnsi="Times New Roman" w:cs="Times New Roman"/>
          <w:sz w:val="24"/>
          <w:szCs w:val="24"/>
          <w:lang w:val="en-US"/>
        </w:rPr>
        <w:t xml:space="preserve"> (</w:t>
      </w:r>
      <w:r w:rsidR="00CB3792" w:rsidRPr="00CB3792">
        <w:rPr>
          <w:rFonts w:ascii="Times New Roman" w:hAnsi="Times New Roman" w:cs="Times New Roman"/>
          <w:sz w:val="24"/>
          <w:szCs w:val="24"/>
          <w:lang w:val="en-US"/>
        </w:rPr>
        <w:t>El et al.</w:t>
      </w:r>
      <w:r w:rsidR="00CB3792">
        <w:rPr>
          <w:rFonts w:ascii="Times New Roman" w:hAnsi="Times New Roman" w:cs="Times New Roman"/>
          <w:sz w:val="24"/>
          <w:szCs w:val="24"/>
          <w:lang w:val="en-US"/>
        </w:rPr>
        <w:t xml:space="preserve">, </w:t>
      </w:r>
      <w:r w:rsidR="00CB3792" w:rsidRPr="00CB3792">
        <w:rPr>
          <w:rFonts w:ascii="Times New Roman" w:hAnsi="Times New Roman" w:cs="Times New Roman"/>
          <w:sz w:val="24"/>
          <w:szCs w:val="24"/>
          <w:lang w:val="en-US"/>
        </w:rPr>
        <w:t>2017</w:t>
      </w:r>
      <w:r w:rsidR="00CB3792">
        <w:rPr>
          <w:rFonts w:ascii="Times New Roman" w:hAnsi="Times New Roman" w:cs="Times New Roman"/>
          <w:sz w:val="24"/>
          <w:szCs w:val="24"/>
          <w:lang w:val="en-US"/>
        </w:rPr>
        <w:t xml:space="preserve">; Harjoto dan </w:t>
      </w:r>
      <w:r w:rsidR="00CB3792" w:rsidRPr="00CB3792">
        <w:rPr>
          <w:rFonts w:ascii="Times New Roman" w:hAnsi="Times New Roman" w:cs="Times New Roman"/>
          <w:sz w:val="24"/>
          <w:szCs w:val="24"/>
          <w:lang w:val="en-US"/>
        </w:rPr>
        <w:t>Laksmana</w:t>
      </w:r>
      <w:r w:rsidR="00CB3792">
        <w:rPr>
          <w:rFonts w:ascii="Times New Roman" w:hAnsi="Times New Roman" w:cs="Times New Roman"/>
          <w:sz w:val="24"/>
          <w:szCs w:val="24"/>
          <w:lang w:val="en-US"/>
        </w:rPr>
        <w:t xml:space="preserve">, </w:t>
      </w:r>
      <w:r w:rsidR="00CB3792" w:rsidRPr="00CB3792">
        <w:rPr>
          <w:rFonts w:ascii="Times New Roman" w:hAnsi="Times New Roman" w:cs="Times New Roman"/>
          <w:sz w:val="24"/>
          <w:szCs w:val="24"/>
          <w:lang w:val="en-US"/>
        </w:rPr>
        <w:t>2018</w:t>
      </w:r>
      <w:r w:rsidR="00CB3792">
        <w:rPr>
          <w:rFonts w:ascii="Times New Roman" w:hAnsi="Times New Roman" w:cs="Times New Roman"/>
          <w:sz w:val="24"/>
          <w:szCs w:val="24"/>
          <w:lang w:val="en-US"/>
        </w:rPr>
        <w:t xml:space="preserve">; </w:t>
      </w:r>
      <w:r w:rsidR="00CB3792" w:rsidRPr="00CB3792">
        <w:rPr>
          <w:rFonts w:ascii="Times New Roman" w:hAnsi="Times New Roman" w:cs="Times New Roman"/>
          <w:sz w:val="24"/>
          <w:szCs w:val="24"/>
          <w:lang w:val="en-US"/>
        </w:rPr>
        <w:t>Sheikh, 2018</w:t>
      </w:r>
      <w:r w:rsidR="00CB3792">
        <w:rPr>
          <w:rFonts w:ascii="Times New Roman" w:hAnsi="Times New Roman" w:cs="Times New Roman"/>
          <w:sz w:val="24"/>
          <w:szCs w:val="24"/>
          <w:lang w:val="en-US"/>
        </w:rPr>
        <w:t>, Hu et al., 2018</w:t>
      </w:r>
      <w:r w:rsidR="00CB3792" w:rsidRPr="00CB3792">
        <w:rPr>
          <w:rFonts w:ascii="Times New Roman" w:hAnsi="Times New Roman" w:cs="Times New Roman"/>
          <w:sz w:val="24"/>
          <w:szCs w:val="24"/>
          <w:lang w:val="en-US"/>
        </w:rPr>
        <w:t>)</w:t>
      </w:r>
      <w:r>
        <w:rPr>
          <w:rFonts w:ascii="Times New Roman" w:hAnsi="Times New Roman" w:cs="Times New Roman"/>
          <w:sz w:val="24"/>
          <w:szCs w:val="24"/>
          <w:lang w:val="en-US"/>
        </w:rPr>
        <w:t>.  Dukungan teori terhadap gagasan ini berasal dari sejumlah teori diantaranya teori legitimasi</w:t>
      </w:r>
      <w:r w:rsidR="00743C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43CFC">
        <w:rPr>
          <w:rFonts w:ascii="Times New Roman" w:hAnsi="Times New Roman" w:cs="Times New Roman"/>
          <w:sz w:val="24"/>
          <w:szCs w:val="24"/>
          <w:lang w:val="en-US"/>
        </w:rPr>
        <w:t xml:space="preserve">teori stakeholder, </w:t>
      </w:r>
      <w:r>
        <w:rPr>
          <w:rFonts w:ascii="Times New Roman" w:hAnsi="Times New Roman" w:cs="Times New Roman"/>
          <w:sz w:val="24"/>
          <w:szCs w:val="24"/>
          <w:lang w:val="en-US"/>
        </w:rPr>
        <w:t>teori sinyal (</w:t>
      </w:r>
      <w:r w:rsidR="00743CFC">
        <w:rPr>
          <w:rFonts w:ascii="Times New Roman" w:hAnsi="Times New Roman" w:cs="Times New Roman"/>
          <w:sz w:val="24"/>
          <w:szCs w:val="24"/>
          <w:lang w:val="en-US"/>
        </w:rPr>
        <w:t>Gray et al., 1995</w:t>
      </w:r>
      <w:r>
        <w:rPr>
          <w:rFonts w:ascii="Times New Roman" w:hAnsi="Times New Roman" w:cs="Times New Roman"/>
          <w:sz w:val="24"/>
          <w:szCs w:val="24"/>
          <w:lang w:val="en-US"/>
        </w:rPr>
        <w:t xml:space="preserve">) yang bersumber dari teori akuntansi positif. </w:t>
      </w:r>
      <w:r w:rsidR="009951EA">
        <w:rPr>
          <w:rFonts w:ascii="Times New Roman" w:hAnsi="Times New Roman" w:cs="Times New Roman"/>
          <w:sz w:val="24"/>
          <w:szCs w:val="24"/>
          <w:lang w:val="en-US"/>
        </w:rPr>
        <w:t xml:space="preserve">Teori legitimasi </w:t>
      </w:r>
      <w:r w:rsidR="009951EA" w:rsidRPr="009951EA">
        <w:rPr>
          <w:rFonts w:ascii="Times New Roman" w:hAnsi="Times New Roman" w:cs="Times New Roman"/>
          <w:sz w:val="24"/>
          <w:szCs w:val="24"/>
          <w:lang w:val="en-US"/>
        </w:rPr>
        <w:t xml:space="preserve">memprediksi bahwa perusahaan akan </w:t>
      </w:r>
      <w:r w:rsidR="009951EA">
        <w:rPr>
          <w:rFonts w:ascii="Times New Roman" w:hAnsi="Times New Roman" w:cs="Times New Roman"/>
          <w:sz w:val="24"/>
          <w:szCs w:val="24"/>
          <w:lang w:val="en-US"/>
        </w:rPr>
        <w:t xml:space="preserve">melakukan </w:t>
      </w:r>
      <w:r w:rsidR="009951EA" w:rsidRPr="00CB3792">
        <w:rPr>
          <w:rFonts w:ascii="Times New Roman" w:hAnsi="Times New Roman" w:cs="Times New Roman"/>
          <w:i/>
          <w:iCs/>
          <w:sz w:val="24"/>
          <w:szCs w:val="24"/>
          <w:lang w:val="en-US"/>
        </w:rPr>
        <w:t>volunteer disclosure</w:t>
      </w:r>
      <w:r w:rsidR="009951EA" w:rsidRPr="009951EA">
        <w:rPr>
          <w:rFonts w:ascii="Times New Roman" w:hAnsi="Times New Roman" w:cs="Times New Roman"/>
          <w:sz w:val="24"/>
          <w:szCs w:val="24"/>
          <w:lang w:val="en-US"/>
        </w:rPr>
        <w:t xml:space="preserve"> untuk memastikan bahwa legitimasinya tidak terancam (Rahaman </w:t>
      </w:r>
      <w:r w:rsidR="009951EA" w:rsidRPr="009951EA">
        <w:rPr>
          <w:rFonts w:ascii="Times New Roman" w:hAnsi="Times New Roman" w:cs="Times New Roman"/>
          <w:i/>
          <w:iCs/>
          <w:sz w:val="24"/>
          <w:szCs w:val="24"/>
          <w:lang w:val="en-US"/>
        </w:rPr>
        <w:t>et al</w:t>
      </w:r>
      <w:r w:rsidR="009951EA" w:rsidRPr="009951EA">
        <w:rPr>
          <w:rFonts w:ascii="Times New Roman" w:hAnsi="Times New Roman" w:cs="Times New Roman"/>
          <w:sz w:val="24"/>
          <w:szCs w:val="24"/>
          <w:lang w:val="en-US"/>
        </w:rPr>
        <w:t>., 2002; Tilling,  2004; Cho dan Patten, 2006).</w:t>
      </w:r>
      <w:r w:rsidR="009951EA">
        <w:rPr>
          <w:rFonts w:ascii="Times New Roman" w:hAnsi="Times New Roman" w:cs="Times New Roman"/>
          <w:sz w:val="24"/>
          <w:szCs w:val="24"/>
          <w:lang w:val="en-US"/>
        </w:rPr>
        <w:t xml:space="preserve"> Sementara teori sinyal memberikan penekanan pada pengurangan asimetri informasi dengan memberikan lebih banyak informasi tentang apa yang dilakukan oleh perusahaan dengan tujuan untuk meningkatkan nilai perusahaan. </w:t>
      </w:r>
      <w:r w:rsidR="00221763">
        <w:rPr>
          <w:rFonts w:ascii="Times New Roman" w:hAnsi="Times New Roman" w:cs="Times New Roman"/>
          <w:sz w:val="24"/>
          <w:szCs w:val="24"/>
          <w:lang w:val="en-US"/>
        </w:rPr>
        <w:t xml:space="preserve">Pengungkapan pelaksanaan CSR secara sukarela </w:t>
      </w:r>
      <w:r w:rsidR="009951EA" w:rsidRPr="009951EA">
        <w:rPr>
          <w:rFonts w:ascii="Times New Roman" w:hAnsi="Times New Roman" w:cs="Times New Roman"/>
          <w:sz w:val="24"/>
          <w:szCs w:val="24"/>
          <w:lang w:val="en-US"/>
        </w:rPr>
        <w:t>merupakan sinyal yang terkai</w:t>
      </w:r>
      <w:r w:rsidR="00743CFC">
        <w:rPr>
          <w:rFonts w:ascii="Times New Roman" w:hAnsi="Times New Roman" w:cs="Times New Roman"/>
          <w:sz w:val="24"/>
          <w:szCs w:val="24"/>
          <w:lang w:val="en-US"/>
        </w:rPr>
        <w:t>t dengan kualitas manajemen (Gray et al., 1995</w:t>
      </w:r>
      <w:r w:rsidR="00221763">
        <w:rPr>
          <w:rFonts w:ascii="Times New Roman" w:hAnsi="Times New Roman" w:cs="Times New Roman"/>
          <w:sz w:val="24"/>
          <w:szCs w:val="24"/>
          <w:lang w:val="en-US"/>
        </w:rPr>
        <w:t xml:space="preserve">), </w:t>
      </w:r>
      <w:r w:rsidR="00221763" w:rsidRPr="00221763">
        <w:rPr>
          <w:rFonts w:ascii="Times New Roman" w:hAnsi="Times New Roman" w:cs="Times New Roman"/>
          <w:sz w:val="24"/>
          <w:szCs w:val="24"/>
          <w:lang w:val="en-US"/>
        </w:rPr>
        <w:t xml:space="preserve"> sinyal kepada</w:t>
      </w:r>
      <w:r w:rsidR="00221763">
        <w:rPr>
          <w:rFonts w:ascii="Times New Roman" w:hAnsi="Times New Roman" w:cs="Times New Roman"/>
          <w:sz w:val="24"/>
          <w:szCs w:val="24"/>
          <w:lang w:val="en-US"/>
        </w:rPr>
        <w:t xml:space="preserve"> </w:t>
      </w:r>
      <w:r w:rsidR="00221763" w:rsidRPr="00221763">
        <w:rPr>
          <w:rFonts w:ascii="Times New Roman" w:hAnsi="Times New Roman" w:cs="Times New Roman"/>
          <w:sz w:val="24"/>
          <w:szCs w:val="24"/>
          <w:lang w:val="en-US"/>
        </w:rPr>
        <w:t xml:space="preserve">investor dan stakeholder lainnya </w:t>
      </w:r>
      <w:r w:rsidR="00221763">
        <w:rPr>
          <w:rFonts w:ascii="Times New Roman" w:hAnsi="Times New Roman" w:cs="Times New Roman"/>
          <w:sz w:val="24"/>
          <w:szCs w:val="24"/>
          <w:lang w:val="en-US"/>
        </w:rPr>
        <w:t>bahwa keaktifan perusahaan dalam program CSR mengindikasikan bahwa kondisi</w:t>
      </w:r>
      <w:r w:rsidR="00221763" w:rsidRPr="00221763">
        <w:rPr>
          <w:rFonts w:ascii="Times New Roman" w:hAnsi="Times New Roman" w:cs="Times New Roman"/>
          <w:sz w:val="24"/>
          <w:szCs w:val="24"/>
          <w:lang w:val="en-US"/>
        </w:rPr>
        <w:t xml:space="preserve"> perusahaan dalam posisi</w:t>
      </w:r>
      <w:r w:rsidR="00221763">
        <w:rPr>
          <w:rFonts w:ascii="Times New Roman" w:hAnsi="Times New Roman" w:cs="Times New Roman"/>
          <w:sz w:val="24"/>
          <w:szCs w:val="24"/>
          <w:lang w:val="en-US"/>
        </w:rPr>
        <w:t xml:space="preserve"> </w:t>
      </w:r>
      <w:r w:rsidR="00221763" w:rsidRPr="00221763">
        <w:rPr>
          <w:rFonts w:ascii="Times New Roman" w:hAnsi="Times New Roman" w:cs="Times New Roman"/>
          <w:sz w:val="24"/>
          <w:szCs w:val="24"/>
          <w:lang w:val="en-US"/>
        </w:rPr>
        <w:t>yang baik</w:t>
      </w:r>
      <w:r w:rsidR="00221763">
        <w:rPr>
          <w:rFonts w:ascii="Times New Roman" w:hAnsi="Times New Roman" w:cs="Times New Roman"/>
          <w:sz w:val="24"/>
          <w:szCs w:val="24"/>
          <w:lang w:val="en-US"/>
        </w:rPr>
        <w:t xml:space="preserve"> dan </w:t>
      </w:r>
      <w:r w:rsidR="00221763" w:rsidRPr="00221763">
        <w:rPr>
          <w:rFonts w:ascii="Times New Roman" w:hAnsi="Times New Roman" w:cs="Times New Roman"/>
          <w:sz w:val="24"/>
          <w:szCs w:val="24"/>
          <w:lang w:val="en-US"/>
        </w:rPr>
        <w:t xml:space="preserve">perusahaan </w:t>
      </w:r>
      <w:r w:rsidR="00221763">
        <w:rPr>
          <w:rFonts w:ascii="Times New Roman" w:hAnsi="Times New Roman" w:cs="Times New Roman"/>
          <w:sz w:val="24"/>
          <w:szCs w:val="24"/>
          <w:lang w:val="en-US"/>
        </w:rPr>
        <w:t>memiliki</w:t>
      </w:r>
      <w:r w:rsidR="00221763" w:rsidRPr="00221763">
        <w:rPr>
          <w:rFonts w:ascii="Times New Roman" w:hAnsi="Times New Roman" w:cs="Times New Roman"/>
          <w:sz w:val="24"/>
          <w:szCs w:val="24"/>
          <w:lang w:val="en-US"/>
        </w:rPr>
        <w:t xml:space="preserve"> reputasi </w:t>
      </w:r>
      <w:r w:rsidR="00221763">
        <w:rPr>
          <w:rFonts w:ascii="Times New Roman" w:hAnsi="Times New Roman" w:cs="Times New Roman"/>
          <w:sz w:val="24"/>
          <w:szCs w:val="24"/>
          <w:lang w:val="en-US"/>
        </w:rPr>
        <w:t xml:space="preserve">yang tinggi baik dari pasar modal maupun pasar </w:t>
      </w:r>
      <w:r w:rsidR="00221763" w:rsidRPr="00221763">
        <w:rPr>
          <w:rFonts w:ascii="Times New Roman" w:hAnsi="Times New Roman" w:cs="Times New Roman"/>
          <w:sz w:val="24"/>
          <w:szCs w:val="24"/>
          <w:lang w:val="en-US"/>
        </w:rPr>
        <w:t>utang</w:t>
      </w:r>
    </w:p>
    <w:p w:rsidR="00A13CD1" w:rsidRPr="00A13CD1" w:rsidRDefault="009654F5" w:rsidP="00A80693">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Namun apa yang diprediksi teori</w:t>
      </w:r>
      <w:r w:rsidR="00A80693">
        <w:rPr>
          <w:rFonts w:ascii="Times New Roman" w:hAnsi="Times New Roman" w:cs="Times New Roman"/>
          <w:sz w:val="24"/>
          <w:szCs w:val="24"/>
          <w:lang w:val="en-US"/>
        </w:rPr>
        <w:t>-teori</w:t>
      </w:r>
      <w:r>
        <w:rPr>
          <w:rFonts w:ascii="Times New Roman" w:hAnsi="Times New Roman" w:cs="Times New Roman"/>
          <w:sz w:val="24"/>
          <w:szCs w:val="24"/>
          <w:lang w:val="en-US"/>
        </w:rPr>
        <w:t xml:space="preserve"> ini tampaknya tidak selalu sejalan </w:t>
      </w:r>
      <w:r w:rsidR="00A13CD1">
        <w:rPr>
          <w:rFonts w:ascii="Times New Roman" w:hAnsi="Times New Roman" w:cs="Times New Roman"/>
          <w:sz w:val="24"/>
          <w:szCs w:val="24"/>
          <w:lang w:val="en-US"/>
        </w:rPr>
        <w:t xml:space="preserve">dengan </w:t>
      </w:r>
      <w:r>
        <w:rPr>
          <w:rFonts w:ascii="Times New Roman" w:hAnsi="Times New Roman" w:cs="Times New Roman"/>
          <w:sz w:val="24"/>
          <w:szCs w:val="24"/>
          <w:lang w:val="en-US"/>
        </w:rPr>
        <w:t>bukti empiris</w:t>
      </w:r>
      <w:r w:rsidR="00A13CD1">
        <w:rPr>
          <w:rFonts w:ascii="Times New Roman" w:hAnsi="Times New Roman" w:cs="Times New Roman"/>
          <w:sz w:val="24"/>
          <w:szCs w:val="24"/>
          <w:lang w:val="en-US"/>
        </w:rPr>
        <w:t xml:space="preserve"> yang </w:t>
      </w:r>
      <w:r w:rsidR="00A80693">
        <w:rPr>
          <w:rFonts w:ascii="Times New Roman" w:hAnsi="Times New Roman" w:cs="Times New Roman"/>
          <w:sz w:val="24"/>
          <w:szCs w:val="24"/>
          <w:lang w:val="en-US"/>
        </w:rPr>
        <w:t xml:space="preserve">hasilnya </w:t>
      </w:r>
      <w:r>
        <w:rPr>
          <w:rFonts w:ascii="Times New Roman" w:hAnsi="Times New Roman" w:cs="Times New Roman"/>
          <w:sz w:val="24"/>
          <w:szCs w:val="24"/>
          <w:lang w:val="en-US"/>
        </w:rPr>
        <w:t>menunjukkan</w:t>
      </w:r>
      <w:r w:rsidR="00A80693">
        <w:rPr>
          <w:rFonts w:ascii="Times New Roman" w:hAnsi="Times New Roman" w:cs="Times New Roman"/>
          <w:sz w:val="24"/>
          <w:szCs w:val="24"/>
          <w:lang w:val="en-US"/>
        </w:rPr>
        <w:t xml:space="preserve">  belum </w:t>
      </w:r>
      <w:r w:rsidR="00A13CD1">
        <w:rPr>
          <w:rFonts w:ascii="Times New Roman" w:hAnsi="Times New Roman" w:cs="Times New Roman"/>
          <w:sz w:val="24"/>
          <w:szCs w:val="24"/>
          <w:lang w:val="en-US"/>
        </w:rPr>
        <w:t>konsisten</w:t>
      </w:r>
      <w:r w:rsidR="003B5F75">
        <w:rPr>
          <w:rFonts w:ascii="Times New Roman" w:hAnsi="Times New Roman" w:cs="Times New Roman"/>
          <w:sz w:val="24"/>
          <w:szCs w:val="24"/>
          <w:lang w:val="en-US"/>
        </w:rPr>
        <w:t>.</w:t>
      </w:r>
      <w:r w:rsidR="00A13CD1">
        <w:rPr>
          <w:rFonts w:ascii="Times New Roman" w:hAnsi="Times New Roman" w:cs="Times New Roman"/>
          <w:sz w:val="24"/>
          <w:szCs w:val="24"/>
          <w:lang w:val="en-US"/>
        </w:rPr>
        <w:t xml:space="preserve"> </w:t>
      </w:r>
      <w:r w:rsidR="00A13CD1" w:rsidRPr="00A13CD1">
        <w:rPr>
          <w:rFonts w:ascii="Times New Roman" w:hAnsi="Times New Roman" w:cs="Times New Roman"/>
          <w:sz w:val="24"/>
          <w:szCs w:val="24"/>
          <w:lang w:val="en-US"/>
        </w:rPr>
        <w:t xml:space="preserve">Bukti empiris </w:t>
      </w:r>
      <w:r w:rsidR="00A13CD1" w:rsidRPr="00A13CD1">
        <w:rPr>
          <w:rFonts w:ascii="Times New Roman" w:hAnsi="Times New Roman" w:cs="Times New Roman"/>
          <w:sz w:val="24"/>
          <w:szCs w:val="24"/>
          <w:lang w:val="en-US"/>
        </w:rPr>
        <w:lastRenderedPageBreak/>
        <w:t xml:space="preserve">pengaruh </w:t>
      </w:r>
      <w:r w:rsidR="00B8406E">
        <w:rPr>
          <w:rFonts w:ascii="Times New Roman" w:hAnsi="Times New Roman" w:cs="Times New Roman"/>
          <w:sz w:val="24"/>
          <w:szCs w:val="24"/>
          <w:lang w:val="en-US"/>
        </w:rPr>
        <w:t xml:space="preserve">positif signifikan </w:t>
      </w:r>
      <w:r w:rsidR="00A13CD1" w:rsidRPr="00A13CD1">
        <w:rPr>
          <w:rFonts w:ascii="Times New Roman" w:hAnsi="Times New Roman" w:cs="Times New Roman"/>
          <w:sz w:val="24"/>
          <w:szCs w:val="24"/>
          <w:lang w:val="en-US"/>
        </w:rPr>
        <w:t>pengungkapan CSR terhadap nilai perusahaan</w:t>
      </w:r>
      <w:r w:rsidR="00B8406E">
        <w:rPr>
          <w:rFonts w:ascii="Times New Roman" w:hAnsi="Times New Roman" w:cs="Times New Roman"/>
          <w:sz w:val="24"/>
          <w:szCs w:val="24"/>
          <w:lang w:val="en-US"/>
        </w:rPr>
        <w:t xml:space="preserve"> ditem</w:t>
      </w:r>
      <w:r w:rsidR="00A13CD1" w:rsidRPr="00A13CD1">
        <w:rPr>
          <w:rFonts w:ascii="Times New Roman" w:hAnsi="Times New Roman" w:cs="Times New Roman"/>
          <w:sz w:val="24"/>
          <w:szCs w:val="24"/>
          <w:lang w:val="en-US"/>
        </w:rPr>
        <w:t>ukan dalam riset yang dilakukan oleh Ramadhani, dkk (2017), Rosiana dan Sari (2013), Fajriana dan Priantinah (2016)</w:t>
      </w:r>
      <w:r w:rsidR="00B8406E">
        <w:rPr>
          <w:rFonts w:ascii="Times New Roman" w:hAnsi="Times New Roman" w:cs="Times New Roman"/>
          <w:sz w:val="24"/>
          <w:szCs w:val="24"/>
          <w:lang w:val="en-US"/>
        </w:rPr>
        <w:t xml:space="preserve">. </w:t>
      </w:r>
      <w:r w:rsidR="00A13CD1" w:rsidRPr="00A13CD1">
        <w:rPr>
          <w:rFonts w:ascii="Times New Roman" w:hAnsi="Times New Roman" w:cs="Times New Roman"/>
          <w:sz w:val="24"/>
          <w:szCs w:val="24"/>
          <w:lang w:val="en-US"/>
        </w:rPr>
        <w:t xml:space="preserve">Sedangkan penelitian yang dilakukan Pratama, dkk (2016) </w:t>
      </w:r>
      <w:r w:rsidR="00B8406E">
        <w:rPr>
          <w:rFonts w:ascii="Times New Roman" w:hAnsi="Times New Roman" w:cs="Times New Roman"/>
          <w:sz w:val="24"/>
          <w:szCs w:val="24"/>
          <w:lang w:val="en-US"/>
        </w:rPr>
        <w:t xml:space="preserve">menunjukkan </w:t>
      </w:r>
      <w:r w:rsidR="00A13CD1" w:rsidRPr="00A13CD1">
        <w:rPr>
          <w:rFonts w:ascii="Times New Roman" w:hAnsi="Times New Roman" w:cs="Times New Roman"/>
          <w:sz w:val="24"/>
          <w:szCs w:val="24"/>
          <w:lang w:val="en-US"/>
        </w:rPr>
        <w:t>bahwa CSR berpengaruh ne</w:t>
      </w:r>
      <w:r w:rsidR="00B8406E">
        <w:rPr>
          <w:rFonts w:ascii="Times New Roman" w:hAnsi="Times New Roman" w:cs="Times New Roman"/>
          <w:sz w:val="24"/>
          <w:szCs w:val="24"/>
          <w:lang w:val="en-US"/>
        </w:rPr>
        <w:t xml:space="preserve">gatif terhadap nilai perusahaan, dan </w:t>
      </w:r>
      <w:r w:rsidR="00A13CD1" w:rsidRPr="00A13CD1">
        <w:rPr>
          <w:rFonts w:ascii="Times New Roman" w:hAnsi="Times New Roman" w:cs="Times New Roman"/>
          <w:sz w:val="24"/>
          <w:szCs w:val="24"/>
          <w:lang w:val="en-US"/>
        </w:rPr>
        <w:t>penelitian yang dilakukan oleh Karundeng, dkk (2017</w:t>
      </w:r>
      <w:r w:rsidR="00B8406E">
        <w:rPr>
          <w:rFonts w:ascii="Times New Roman" w:hAnsi="Times New Roman" w:cs="Times New Roman"/>
          <w:sz w:val="24"/>
          <w:szCs w:val="24"/>
          <w:lang w:val="en-US"/>
        </w:rPr>
        <w:t>), Lay dan Juniarti (2015) menunjukkan bahwa</w:t>
      </w:r>
      <w:r w:rsidR="00A13CD1" w:rsidRPr="00A13CD1">
        <w:rPr>
          <w:rFonts w:ascii="Times New Roman" w:hAnsi="Times New Roman" w:cs="Times New Roman"/>
          <w:sz w:val="24"/>
          <w:szCs w:val="24"/>
          <w:lang w:val="en-US"/>
        </w:rPr>
        <w:t xml:space="preserve"> CSR tidak berpengaruh terhadap nilai perusahaan.</w:t>
      </w:r>
    </w:p>
    <w:p w:rsidR="00A13CD1" w:rsidRDefault="00A13CD1" w:rsidP="00A13CD1">
      <w:pPr>
        <w:ind w:left="0" w:firstLine="709"/>
        <w:rPr>
          <w:rFonts w:ascii="Times New Roman" w:hAnsi="Times New Roman" w:cs="Times New Roman"/>
          <w:sz w:val="24"/>
          <w:szCs w:val="24"/>
          <w:lang w:val="en-US"/>
        </w:rPr>
      </w:pPr>
      <w:r w:rsidRPr="00A13CD1">
        <w:rPr>
          <w:rFonts w:ascii="Times New Roman" w:hAnsi="Times New Roman" w:cs="Times New Roman"/>
          <w:sz w:val="24"/>
          <w:szCs w:val="24"/>
          <w:lang w:val="en-US"/>
        </w:rPr>
        <w:t xml:space="preserve">Penelitian-penelitian lain tentang CSR dan variabel pasar juga telah dilakukan oleh sejumlah peneliti, </w:t>
      </w:r>
      <w:r>
        <w:rPr>
          <w:rFonts w:ascii="Times New Roman" w:hAnsi="Times New Roman" w:cs="Times New Roman"/>
          <w:sz w:val="24"/>
          <w:szCs w:val="24"/>
          <w:lang w:val="en-US"/>
        </w:rPr>
        <w:t xml:space="preserve">yang </w:t>
      </w:r>
      <w:r w:rsidRPr="00A13CD1">
        <w:rPr>
          <w:rFonts w:ascii="Times New Roman" w:hAnsi="Times New Roman" w:cs="Times New Roman"/>
          <w:sz w:val="24"/>
          <w:szCs w:val="24"/>
          <w:lang w:val="en-US"/>
        </w:rPr>
        <w:t xml:space="preserve">menghubungkan pengungkapan CSR dengan </w:t>
      </w:r>
      <w:r w:rsidRPr="00A80693">
        <w:rPr>
          <w:rFonts w:ascii="Times New Roman" w:hAnsi="Times New Roman" w:cs="Times New Roman"/>
          <w:i/>
          <w:iCs/>
          <w:sz w:val="24"/>
          <w:szCs w:val="24"/>
          <w:lang w:val="en-US"/>
        </w:rPr>
        <w:t>abnormal return</w:t>
      </w:r>
      <w:r w:rsidRPr="00A13CD1">
        <w:rPr>
          <w:rFonts w:ascii="Times New Roman" w:hAnsi="Times New Roman" w:cs="Times New Roman"/>
          <w:sz w:val="24"/>
          <w:szCs w:val="24"/>
          <w:lang w:val="en-US"/>
        </w:rPr>
        <w:t xml:space="preserve">. Penelitian tersebut diantaranya dilakukan oleh Cheng dan Christiawan (2011) bahwa CSR berpengaruh positif signifikan terhadap </w:t>
      </w:r>
      <w:r w:rsidRPr="00A80693">
        <w:rPr>
          <w:rFonts w:ascii="Times New Roman" w:hAnsi="Times New Roman" w:cs="Times New Roman"/>
          <w:i/>
          <w:iCs/>
          <w:sz w:val="24"/>
          <w:szCs w:val="24"/>
          <w:lang w:val="en-US"/>
        </w:rPr>
        <w:t>abnormal return</w:t>
      </w:r>
      <w:r w:rsidRPr="00A13CD1">
        <w:rPr>
          <w:rFonts w:ascii="Times New Roman" w:hAnsi="Times New Roman" w:cs="Times New Roman"/>
          <w:sz w:val="24"/>
          <w:szCs w:val="24"/>
          <w:lang w:val="en-US"/>
        </w:rPr>
        <w:t xml:space="preserve">. Sedangkan penelitian tentang CSR terhadap </w:t>
      </w:r>
      <w:r w:rsidRPr="00A80693">
        <w:rPr>
          <w:rFonts w:ascii="Times New Roman" w:hAnsi="Times New Roman" w:cs="Times New Roman"/>
          <w:i/>
          <w:iCs/>
          <w:sz w:val="24"/>
          <w:szCs w:val="24"/>
          <w:lang w:val="en-US"/>
        </w:rPr>
        <w:t>stock return</w:t>
      </w:r>
      <w:r w:rsidRPr="00A13CD1">
        <w:rPr>
          <w:rFonts w:ascii="Times New Roman" w:hAnsi="Times New Roman" w:cs="Times New Roman"/>
          <w:sz w:val="24"/>
          <w:szCs w:val="24"/>
          <w:lang w:val="en-US"/>
        </w:rPr>
        <w:t xml:space="preserve">  dilakukan oleh Muid (2011) bahwa CSR (</w:t>
      </w:r>
      <w:r w:rsidRPr="00A80693">
        <w:rPr>
          <w:rFonts w:ascii="Times New Roman" w:hAnsi="Times New Roman" w:cs="Times New Roman"/>
          <w:i/>
          <w:iCs/>
          <w:sz w:val="24"/>
          <w:szCs w:val="24"/>
          <w:lang w:val="en-US"/>
        </w:rPr>
        <w:t>Environment)</w:t>
      </w:r>
      <w:r w:rsidRPr="00A13CD1">
        <w:rPr>
          <w:rFonts w:ascii="Times New Roman" w:hAnsi="Times New Roman" w:cs="Times New Roman"/>
          <w:sz w:val="24"/>
          <w:szCs w:val="24"/>
          <w:lang w:val="en-US"/>
        </w:rPr>
        <w:t xml:space="preserve"> tidak berpengaruh terhadap </w:t>
      </w:r>
      <w:r w:rsidRPr="00A80693">
        <w:rPr>
          <w:rFonts w:ascii="Times New Roman" w:hAnsi="Times New Roman" w:cs="Times New Roman"/>
          <w:i/>
          <w:iCs/>
          <w:sz w:val="24"/>
          <w:szCs w:val="24"/>
          <w:lang w:val="en-US"/>
        </w:rPr>
        <w:t>stock return</w:t>
      </w:r>
      <w:r w:rsidRPr="00A13CD1">
        <w:rPr>
          <w:rFonts w:ascii="Times New Roman" w:hAnsi="Times New Roman" w:cs="Times New Roman"/>
          <w:sz w:val="24"/>
          <w:szCs w:val="24"/>
          <w:lang w:val="en-US"/>
        </w:rPr>
        <w:t>, CSR (</w:t>
      </w:r>
      <w:r w:rsidRPr="00A80693">
        <w:rPr>
          <w:rFonts w:ascii="Times New Roman" w:hAnsi="Times New Roman" w:cs="Times New Roman"/>
          <w:i/>
          <w:iCs/>
          <w:sz w:val="24"/>
          <w:szCs w:val="24"/>
          <w:lang w:val="en-US"/>
        </w:rPr>
        <w:t>Social</w:t>
      </w:r>
      <w:r w:rsidRPr="00A13CD1">
        <w:rPr>
          <w:rFonts w:ascii="Times New Roman" w:hAnsi="Times New Roman" w:cs="Times New Roman"/>
          <w:sz w:val="24"/>
          <w:szCs w:val="24"/>
          <w:lang w:val="en-US"/>
        </w:rPr>
        <w:t xml:space="preserve">) berpengaruh positif terhadap </w:t>
      </w:r>
      <w:r w:rsidRPr="00A80693">
        <w:rPr>
          <w:rFonts w:ascii="Times New Roman" w:hAnsi="Times New Roman" w:cs="Times New Roman"/>
          <w:i/>
          <w:iCs/>
          <w:sz w:val="24"/>
          <w:szCs w:val="24"/>
          <w:lang w:val="en-US"/>
        </w:rPr>
        <w:t>stock return</w:t>
      </w:r>
      <w:r w:rsidRPr="00A13CD1">
        <w:rPr>
          <w:rFonts w:ascii="Times New Roman" w:hAnsi="Times New Roman" w:cs="Times New Roman"/>
          <w:sz w:val="24"/>
          <w:szCs w:val="24"/>
          <w:lang w:val="en-US"/>
        </w:rPr>
        <w:t>.</w:t>
      </w:r>
    </w:p>
    <w:p w:rsidR="00140282" w:rsidRDefault="00140282" w:rsidP="00874EFC">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Inkonsistensi hasil penelitian juga telah dilaporkan oleh Muawanah (2009) </w:t>
      </w:r>
      <w:r w:rsidR="00874EFC">
        <w:rPr>
          <w:rFonts w:ascii="Times New Roman" w:hAnsi="Times New Roman" w:cs="Times New Roman"/>
          <w:sz w:val="24"/>
          <w:szCs w:val="24"/>
          <w:lang w:val="en-US"/>
        </w:rPr>
        <w:t>yang melakukan telaah kritis sejumlah artikel tentang CSR dan motivasi pelaporannya. Salah satu hasil telaah menyetakan bahwa inkonsistensi hasil penelitian didorong oleh tiga hal yaitu lemahnya landasan teori, diversitas data empiris yang diuji, dan ketiadaan rerangka tunggal yang menganalisis hubungan antara pengungkapan sosial, kinerja sosial dan kinerja ekonomi.</w:t>
      </w:r>
    </w:p>
    <w:p w:rsidR="00DE3814" w:rsidRDefault="00874EFC" w:rsidP="00874EFC">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Implikasi dari i</w:t>
      </w:r>
      <w:r w:rsidR="003B5F75">
        <w:rPr>
          <w:rFonts w:ascii="Times New Roman" w:hAnsi="Times New Roman" w:cs="Times New Roman"/>
          <w:sz w:val="24"/>
          <w:szCs w:val="24"/>
          <w:lang w:val="en-US"/>
        </w:rPr>
        <w:t xml:space="preserve">nkonsisteni hasil penelitian ini </w:t>
      </w:r>
      <w:r>
        <w:rPr>
          <w:rFonts w:ascii="Times New Roman" w:hAnsi="Times New Roman" w:cs="Times New Roman"/>
          <w:sz w:val="24"/>
          <w:szCs w:val="24"/>
          <w:lang w:val="en-US"/>
        </w:rPr>
        <w:t>adalah</w:t>
      </w:r>
      <w:r w:rsidR="00A80693">
        <w:rPr>
          <w:rFonts w:ascii="Times New Roman" w:hAnsi="Times New Roman" w:cs="Times New Roman"/>
          <w:sz w:val="24"/>
          <w:szCs w:val="24"/>
          <w:lang w:val="en-US"/>
        </w:rPr>
        <w:t xml:space="preserve"> </w:t>
      </w:r>
      <w:r w:rsidR="003B5F75">
        <w:rPr>
          <w:rFonts w:ascii="Times New Roman" w:hAnsi="Times New Roman" w:cs="Times New Roman"/>
          <w:sz w:val="24"/>
          <w:szCs w:val="24"/>
          <w:lang w:val="en-US"/>
        </w:rPr>
        <w:t xml:space="preserve">1) variabel CSR semata bukan merupakan faktor </w:t>
      </w:r>
      <w:r w:rsidR="0019178E">
        <w:rPr>
          <w:rFonts w:ascii="Times New Roman" w:hAnsi="Times New Roman" w:cs="Times New Roman"/>
          <w:sz w:val="24"/>
          <w:szCs w:val="24"/>
          <w:lang w:val="en-US"/>
        </w:rPr>
        <w:t>tunggal</w:t>
      </w:r>
      <w:r w:rsidR="003B5F75">
        <w:rPr>
          <w:rFonts w:ascii="Times New Roman" w:hAnsi="Times New Roman" w:cs="Times New Roman"/>
          <w:sz w:val="24"/>
          <w:szCs w:val="24"/>
          <w:lang w:val="en-US"/>
        </w:rPr>
        <w:t xml:space="preserve"> dalam mempengaru</w:t>
      </w:r>
      <w:r w:rsidR="0019178E">
        <w:rPr>
          <w:rFonts w:ascii="Times New Roman" w:hAnsi="Times New Roman" w:cs="Times New Roman"/>
          <w:sz w:val="24"/>
          <w:szCs w:val="24"/>
          <w:lang w:val="en-US"/>
        </w:rPr>
        <w:t>hi nilai perusahaan.</w:t>
      </w:r>
      <w:r w:rsidR="00DE3814">
        <w:rPr>
          <w:rFonts w:ascii="Times New Roman" w:hAnsi="Times New Roman" w:cs="Times New Roman"/>
          <w:sz w:val="24"/>
          <w:szCs w:val="24"/>
          <w:lang w:val="en-US"/>
        </w:rPr>
        <w:t xml:space="preserve"> Moser dan Martin (2012) menyatakan bahwa Program CSR akan berdampak terhadap nilai perusahaan jika alokasi biaya untuk CSR dibarengi dengan alokasi untuk investasi yang lain</w:t>
      </w:r>
      <w:r w:rsidR="00A80693">
        <w:rPr>
          <w:rFonts w:ascii="Times New Roman" w:hAnsi="Times New Roman" w:cs="Times New Roman"/>
          <w:sz w:val="24"/>
          <w:szCs w:val="24"/>
          <w:lang w:val="en-US"/>
        </w:rPr>
        <w:t>. Hal ini berarti pengaruh program CSR terhadap nilai perusahaan bergantung pada keberadaan program atau kinerja keuangan lainnya.</w:t>
      </w:r>
      <w:r w:rsidR="00FD2BE5">
        <w:rPr>
          <w:rFonts w:ascii="Times New Roman" w:hAnsi="Times New Roman" w:cs="Times New Roman"/>
          <w:sz w:val="24"/>
          <w:szCs w:val="24"/>
          <w:lang w:val="en-US"/>
        </w:rPr>
        <w:t xml:space="preserve"> 2) kebutuhan untuk melakukan</w:t>
      </w:r>
      <w:r w:rsidR="0019178E">
        <w:rPr>
          <w:rFonts w:ascii="Times New Roman" w:hAnsi="Times New Roman" w:cs="Times New Roman"/>
          <w:sz w:val="24"/>
          <w:szCs w:val="24"/>
          <w:lang w:val="en-US"/>
        </w:rPr>
        <w:t xml:space="preserve"> verifikasi </w:t>
      </w:r>
      <w:r w:rsidR="003B5F75">
        <w:rPr>
          <w:rFonts w:ascii="Times New Roman" w:hAnsi="Times New Roman" w:cs="Times New Roman"/>
          <w:sz w:val="24"/>
          <w:szCs w:val="24"/>
          <w:lang w:val="en-US"/>
        </w:rPr>
        <w:t>teori yang mendasari hubungan CSR dengan Nilai perusahaan</w:t>
      </w:r>
      <w:r w:rsidR="00A80693">
        <w:rPr>
          <w:rFonts w:ascii="Times New Roman" w:hAnsi="Times New Roman" w:cs="Times New Roman"/>
          <w:sz w:val="24"/>
          <w:szCs w:val="24"/>
          <w:lang w:val="en-US"/>
        </w:rPr>
        <w:t xml:space="preserve"> masih tinggi, yang berarti masih dibutuhkan riset-riset hubungan CSR dengan Nilai Perusahaan.</w:t>
      </w:r>
      <w:r w:rsidR="003B5F75">
        <w:rPr>
          <w:rFonts w:ascii="Times New Roman" w:hAnsi="Times New Roman" w:cs="Times New Roman"/>
          <w:sz w:val="24"/>
          <w:szCs w:val="24"/>
          <w:lang w:val="en-US"/>
        </w:rPr>
        <w:t xml:space="preserve"> </w:t>
      </w:r>
      <w:r w:rsidR="00DE3814">
        <w:rPr>
          <w:rFonts w:ascii="Times New Roman" w:hAnsi="Times New Roman" w:cs="Times New Roman"/>
          <w:sz w:val="24"/>
          <w:szCs w:val="24"/>
          <w:lang w:val="en-US"/>
        </w:rPr>
        <w:t xml:space="preserve"> </w:t>
      </w:r>
    </w:p>
    <w:p w:rsidR="009E4E33" w:rsidRDefault="009E4E33" w:rsidP="00FD2BE5">
      <w:pPr>
        <w:ind w:left="0" w:firstLine="709"/>
        <w:rPr>
          <w:rFonts w:ascii="Times New Roman" w:hAnsi="Times New Roman" w:cs="Times New Roman"/>
          <w:sz w:val="24"/>
          <w:szCs w:val="24"/>
          <w:lang w:val="en-US"/>
        </w:rPr>
      </w:pPr>
      <w:r w:rsidRPr="00C505B9">
        <w:rPr>
          <w:rFonts w:ascii="Times New Roman" w:hAnsi="Times New Roman" w:cs="Times New Roman"/>
          <w:sz w:val="24"/>
          <w:szCs w:val="24"/>
        </w:rPr>
        <w:t xml:space="preserve">Oleh karena itu, peneliti menguji kembali pengaruh pengungkapan CSR terhadap nilai perusahaan dengan menambahkan variabel kontrol dalam penelitian ini yaitu ukuran perusahaan,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D</w:t>
      </w:r>
      <w:r w:rsidR="00A80693">
        <w:rPr>
          <w:rFonts w:ascii="Times New Roman" w:hAnsi="Times New Roman" w:cs="Times New Roman"/>
          <w:sz w:val="24"/>
          <w:szCs w:val="24"/>
          <w:lang w:val="en-US"/>
        </w:rPr>
        <w:t xml:space="preserve">ebt to </w:t>
      </w:r>
      <w:r w:rsidRPr="00C505B9">
        <w:rPr>
          <w:rFonts w:ascii="Times New Roman" w:hAnsi="Times New Roman" w:cs="Times New Roman"/>
          <w:sz w:val="24"/>
          <w:szCs w:val="24"/>
        </w:rPr>
        <w:t>E</w:t>
      </w:r>
      <w:r w:rsidR="00A80693">
        <w:rPr>
          <w:rFonts w:ascii="Times New Roman" w:hAnsi="Times New Roman" w:cs="Times New Roman"/>
          <w:sz w:val="24"/>
          <w:szCs w:val="24"/>
          <w:lang w:val="en-US"/>
        </w:rPr>
        <w:t xml:space="preserve">quity </w:t>
      </w:r>
      <w:r w:rsidRPr="00C505B9">
        <w:rPr>
          <w:rFonts w:ascii="Times New Roman" w:hAnsi="Times New Roman" w:cs="Times New Roman"/>
          <w:sz w:val="24"/>
          <w:szCs w:val="24"/>
        </w:rPr>
        <w:t>R</w:t>
      </w:r>
      <w:r w:rsidR="00A80693">
        <w:rPr>
          <w:rFonts w:ascii="Times New Roman" w:hAnsi="Times New Roman" w:cs="Times New Roman"/>
          <w:sz w:val="24"/>
          <w:szCs w:val="24"/>
          <w:lang w:val="en-US"/>
        </w:rPr>
        <w:t>atio (DER)</w:t>
      </w:r>
      <w:r w:rsidRPr="00C505B9">
        <w:rPr>
          <w:rFonts w:ascii="Times New Roman" w:hAnsi="Times New Roman" w:cs="Times New Roman"/>
          <w:sz w:val="24"/>
          <w:szCs w:val="24"/>
        </w:rPr>
        <w:t xml:space="preserve"> dan </w:t>
      </w:r>
      <w:r w:rsidR="00A80693">
        <w:rPr>
          <w:rFonts w:ascii="Times New Roman" w:hAnsi="Times New Roman" w:cs="Times New Roman"/>
          <w:sz w:val="24"/>
          <w:szCs w:val="24"/>
          <w:lang w:val="en-US"/>
        </w:rPr>
        <w:lastRenderedPageBreak/>
        <w:t>Market To Book Value (</w:t>
      </w:r>
      <w:r w:rsidRPr="00C505B9">
        <w:rPr>
          <w:rFonts w:ascii="Times New Roman" w:hAnsi="Times New Roman" w:cs="Times New Roman"/>
          <w:sz w:val="24"/>
          <w:szCs w:val="24"/>
        </w:rPr>
        <w:t>MBVA</w:t>
      </w:r>
      <w:r w:rsidR="00A80693">
        <w:rPr>
          <w:rFonts w:ascii="Times New Roman" w:hAnsi="Times New Roman" w:cs="Times New Roman"/>
          <w:sz w:val="24"/>
          <w:szCs w:val="24"/>
          <w:lang w:val="en-US"/>
        </w:rPr>
        <w:t>)</w:t>
      </w:r>
      <w:r w:rsidRPr="00C505B9">
        <w:rPr>
          <w:rFonts w:ascii="Times New Roman" w:hAnsi="Times New Roman" w:cs="Times New Roman"/>
          <w:sz w:val="24"/>
          <w:szCs w:val="24"/>
        </w:rPr>
        <w:t>. Fungsi  variabel kontrol adalah menganalisis apakah pengaruh CSR terhadap nilai perusahaan itu terjadi karena karakteristik</w:t>
      </w:r>
      <w:r w:rsidR="00A80693">
        <w:rPr>
          <w:rFonts w:ascii="Times New Roman" w:hAnsi="Times New Roman" w:cs="Times New Roman"/>
          <w:sz w:val="24"/>
          <w:szCs w:val="24"/>
          <w:lang w:val="en-US"/>
        </w:rPr>
        <w:t xml:space="preserve">/ kinerja </w:t>
      </w:r>
      <w:r w:rsidR="00FD2BE5">
        <w:rPr>
          <w:rFonts w:ascii="Times New Roman" w:hAnsi="Times New Roman" w:cs="Times New Roman"/>
          <w:sz w:val="24"/>
          <w:szCs w:val="24"/>
          <w:lang w:val="en-US"/>
        </w:rPr>
        <w:t xml:space="preserve">perusahaan </w:t>
      </w:r>
      <w:r w:rsidRPr="00C505B9">
        <w:rPr>
          <w:rFonts w:ascii="Times New Roman" w:hAnsi="Times New Roman" w:cs="Times New Roman"/>
          <w:sz w:val="24"/>
          <w:szCs w:val="24"/>
        </w:rPr>
        <w:t xml:space="preserve">yang </w:t>
      </w:r>
      <w:r w:rsidR="00FD2BE5">
        <w:rPr>
          <w:rFonts w:ascii="Times New Roman" w:hAnsi="Times New Roman" w:cs="Times New Roman"/>
          <w:sz w:val="24"/>
          <w:szCs w:val="24"/>
          <w:lang w:val="en-US"/>
        </w:rPr>
        <w:t>tercermin dalam</w:t>
      </w:r>
      <w:r w:rsidR="00FD2BE5">
        <w:rPr>
          <w:rFonts w:ascii="Times New Roman" w:hAnsi="Times New Roman" w:cs="Times New Roman"/>
          <w:sz w:val="24"/>
          <w:szCs w:val="24"/>
        </w:rPr>
        <w:t xml:space="preserve"> variabel kontrol atau</w:t>
      </w:r>
      <w:r w:rsidRPr="00C505B9">
        <w:rPr>
          <w:rFonts w:ascii="Times New Roman" w:hAnsi="Times New Roman" w:cs="Times New Roman"/>
          <w:sz w:val="24"/>
          <w:szCs w:val="24"/>
        </w:rPr>
        <w:t xml:space="preserve"> </w:t>
      </w:r>
      <w:r w:rsidR="00FD2BE5">
        <w:rPr>
          <w:rFonts w:ascii="Times New Roman" w:hAnsi="Times New Roman" w:cs="Times New Roman"/>
          <w:sz w:val="24"/>
          <w:szCs w:val="24"/>
          <w:lang w:val="en-US"/>
        </w:rPr>
        <w:t xml:space="preserve">murni </w:t>
      </w:r>
      <w:r w:rsidRPr="00C505B9">
        <w:rPr>
          <w:rFonts w:ascii="Times New Roman" w:hAnsi="Times New Roman" w:cs="Times New Roman"/>
          <w:sz w:val="24"/>
          <w:szCs w:val="24"/>
        </w:rPr>
        <w:t>pengaruh</w:t>
      </w:r>
      <w:r w:rsidR="00FD2BE5">
        <w:rPr>
          <w:rFonts w:ascii="Times New Roman" w:hAnsi="Times New Roman" w:cs="Times New Roman"/>
          <w:sz w:val="24"/>
          <w:szCs w:val="24"/>
          <w:lang w:val="en-US"/>
        </w:rPr>
        <w:t xml:space="preserve"> tunggal</w:t>
      </w:r>
      <w:r w:rsidRPr="00C505B9">
        <w:rPr>
          <w:rFonts w:ascii="Times New Roman" w:hAnsi="Times New Roman" w:cs="Times New Roman"/>
          <w:sz w:val="24"/>
          <w:szCs w:val="24"/>
        </w:rPr>
        <w:t xml:space="preserve"> dari </w:t>
      </w:r>
      <w:r w:rsidR="00FD2BE5">
        <w:rPr>
          <w:rFonts w:ascii="Times New Roman" w:hAnsi="Times New Roman" w:cs="Times New Roman"/>
          <w:sz w:val="24"/>
          <w:szCs w:val="24"/>
          <w:lang w:val="en-US"/>
        </w:rPr>
        <w:t xml:space="preserve">pengungkapan </w:t>
      </w:r>
      <w:r w:rsidRPr="00C505B9">
        <w:rPr>
          <w:rFonts w:ascii="Times New Roman" w:hAnsi="Times New Roman" w:cs="Times New Roman"/>
          <w:sz w:val="24"/>
          <w:szCs w:val="24"/>
        </w:rPr>
        <w:t>CSR.</w:t>
      </w:r>
    </w:p>
    <w:p w:rsidR="0024095B" w:rsidRDefault="0024095B" w:rsidP="00CB3792">
      <w:pPr>
        <w:ind w:left="0" w:firstLine="0"/>
        <w:rPr>
          <w:rFonts w:ascii="Times New Roman" w:hAnsi="Times New Roman" w:cs="Times New Roman"/>
          <w:b/>
          <w:sz w:val="24"/>
          <w:szCs w:val="24"/>
          <w:lang w:val="en-US"/>
        </w:rPr>
      </w:pPr>
    </w:p>
    <w:p w:rsidR="009E4E33" w:rsidRPr="00C5212F" w:rsidRDefault="00C5212F" w:rsidP="00CB3792">
      <w:pPr>
        <w:ind w:left="0" w:firstLine="0"/>
        <w:rPr>
          <w:rFonts w:ascii="Times New Roman" w:hAnsi="Times New Roman" w:cs="Times New Roman"/>
          <w:b/>
          <w:sz w:val="24"/>
          <w:szCs w:val="24"/>
          <w:lang w:val="en-US"/>
        </w:rPr>
      </w:pPr>
      <w:r>
        <w:rPr>
          <w:rFonts w:ascii="Times New Roman" w:hAnsi="Times New Roman" w:cs="Times New Roman"/>
          <w:b/>
          <w:sz w:val="24"/>
          <w:szCs w:val="24"/>
        </w:rPr>
        <w:t>T</w:t>
      </w:r>
      <w:r>
        <w:rPr>
          <w:rFonts w:ascii="Times New Roman" w:hAnsi="Times New Roman" w:cs="Times New Roman"/>
          <w:b/>
          <w:sz w:val="24"/>
          <w:szCs w:val="24"/>
          <w:lang w:val="en-US"/>
        </w:rPr>
        <w:t>injauan Teori Dan Pengembangan Hipotesa</w:t>
      </w:r>
    </w:p>
    <w:p w:rsidR="008F0D0E" w:rsidRPr="00A80693" w:rsidRDefault="008F0D0E" w:rsidP="00E84BD0">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Sejumlah teori digunakan dalam penelitian pelaksanaan</w:t>
      </w:r>
      <w:r w:rsidR="00A80693">
        <w:rPr>
          <w:rFonts w:ascii="Times New Roman" w:hAnsi="Times New Roman" w:cs="Times New Roman"/>
          <w:sz w:val="24"/>
          <w:szCs w:val="24"/>
          <w:lang w:val="en-US"/>
        </w:rPr>
        <w:t xml:space="preserve"> atau pengungkapan program</w:t>
      </w:r>
      <w:r>
        <w:rPr>
          <w:rFonts w:ascii="Times New Roman" w:hAnsi="Times New Roman" w:cs="Times New Roman"/>
          <w:sz w:val="24"/>
          <w:szCs w:val="24"/>
          <w:lang w:val="en-US"/>
        </w:rPr>
        <w:t xml:space="preserve"> CSR, diantaranya </w:t>
      </w:r>
      <w:r w:rsidRPr="00FD2BE5">
        <w:rPr>
          <w:rFonts w:ascii="Times New Roman" w:hAnsi="Times New Roman" w:cs="Times New Roman"/>
          <w:i/>
          <w:iCs/>
          <w:sz w:val="24"/>
          <w:szCs w:val="24"/>
          <w:lang w:val="en-US"/>
        </w:rPr>
        <w:t xml:space="preserve">Stakeholder Theory, Signaling Theory, Legitimacy Theory. </w:t>
      </w:r>
      <w:r w:rsidR="00A80693">
        <w:rPr>
          <w:rFonts w:ascii="Times New Roman" w:hAnsi="Times New Roman" w:cs="Times New Roman"/>
          <w:sz w:val="24"/>
          <w:szCs w:val="24"/>
          <w:lang w:val="en-US"/>
        </w:rPr>
        <w:t>Teori-teori tersebut bersumber dari Teori Akuntansi Positif yang berperan dalam memberikan penjelasan atau prediksi mengapa perusahaan melakukan program CSR.</w:t>
      </w:r>
    </w:p>
    <w:p w:rsidR="00E84BD0" w:rsidRDefault="00E84BD0" w:rsidP="00FD2BE5">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ab/>
      </w:r>
      <w:r w:rsidRPr="00E84BD0">
        <w:rPr>
          <w:rFonts w:ascii="Times New Roman" w:hAnsi="Times New Roman" w:cs="Times New Roman"/>
          <w:i/>
          <w:iCs/>
          <w:sz w:val="24"/>
          <w:szCs w:val="24"/>
          <w:lang w:val="en-US"/>
        </w:rPr>
        <w:t>Stakeholder Theory</w:t>
      </w:r>
      <w:r>
        <w:rPr>
          <w:rFonts w:ascii="Times New Roman" w:hAnsi="Times New Roman" w:cs="Times New Roman"/>
          <w:sz w:val="24"/>
          <w:szCs w:val="24"/>
          <w:lang w:val="en-US"/>
        </w:rPr>
        <w:t>.</w:t>
      </w:r>
      <w:r w:rsidRPr="00E84BD0">
        <w:rPr>
          <w:rFonts w:ascii="Times New Roman" w:hAnsi="Times New Roman" w:cs="Times New Roman"/>
          <w:sz w:val="24"/>
          <w:szCs w:val="24"/>
          <w:lang w:val="en-US"/>
        </w:rPr>
        <w:t xml:space="preserve"> </w:t>
      </w:r>
      <w:r w:rsidRPr="00FD2BE5">
        <w:rPr>
          <w:rFonts w:ascii="Times New Roman" w:hAnsi="Times New Roman" w:cs="Times New Roman"/>
          <w:i/>
          <w:iCs/>
          <w:sz w:val="24"/>
          <w:szCs w:val="24"/>
          <w:lang w:val="en-US"/>
        </w:rPr>
        <w:t>Stakeholder  theory</w:t>
      </w:r>
      <w:r w:rsidRPr="00E84BD0">
        <w:rPr>
          <w:rFonts w:ascii="Times New Roman" w:hAnsi="Times New Roman" w:cs="Times New Roman"/>
          <w:sz w:val="24"/>
          <w:szCs w:val="24"/>
          <w:lang w:val="en-US"/>
        </w:rPr>
        <w:t xml:space="preserve"> </w:t>
      </w:r>
      <w:r w:rsidR="00DF26FA">
        <w:rPr>
          <w:rFonts w:ascii="Times New Roman" w:hAnsi="Times New Roman" w:cs="Times New Roman"/>
          <w:sz w:val="24"/>
          <w:szCs w:val="24"/>
          <w:lang w:val="en-US"/>
        </w:rPr>
        <w:t xml:space="preserve">bersumber pada </w:t>
      </w:r>
      <w:r w:rsidR="00DF26FA" w:rsidRPr="00FD2BE5">
        <w:rPr>
          <w:rFonts w:ascii="Times New Roman" w:hAnsi="Times New Roman" w:cs="Times New Roman"/>
          <w:i/>
          <w:iCs/>
          <w:sz w:val="24"/>
          <w:szCs w:val="24"/>
          <w:lang w:val="en-US"/>
        </w:rPr>
        <w:t>political economic theory</w:t>
      </w:r>
      <w:r w:rsidR="00DF26FA">
        <w:rPr>
          <w:rFonts w:ascii="Times New Roman" w:hAnsi="Times New Roman" w:cs="Times New Roman"/>
          <w:sz w:val="24"/>
          <w:szCs w:val="24"/>
          <w:lang w:val="en-US"/>
        </w:rPr>
        <w:t xml:space="preserve">, </w:t>
      </w:r>
      <w:r w:rsidRPr="00E84BD0">
        <w:rPr>
          <w:rFonts w:ascii="Times New Roman" w:hAnsi="Times New Roman" w:cs="Times New Roman"/>
          <w:sz w:val="24"/>
          <w:szCs w:val="24"/>
          <w:lang w:val="en-US"/>
        </w:rPr>
        <w:t xml:space="preserve">mengacu pada penggunaan rerangka tiga dimensi yang meliputi </w:t>
      </w:r>
      <w:r w:rsidRPr="00FD2BE5">
        <w:rPr>
          <w:rFonts w:ascii="Times New Roman" w:hAnsi="Times New Roman" w:cs="Times New Roman"/>
          <w:i/>
          <w:iCs/>
          <w:sz w:val="24"/>
          <w:szCs w:val="24"/>
          <w:lang w:val="en-US"/>
        </w:rPr>
        <w:t>stakeholder  power, strategic posture, dan economic performance</w:t>
      </w:r>
      <w:r w:rsidRPr="00E84BD0">
        <w:rPr>
          <w:rFonts w:ascii="Times New Roman" w:hAnsi="Times New Roman" w:cs="Times New Roman"/>
          <w:sz w:val="24"/>
          <w:szCs w:val="24"/>
          <w:lang w:val="en-US"/>
        </w:rPr>
        <w:t xml:space="preserve"> dalam menjelaskan motivasi perusahaan melakukan disclosure.  </w:t>
      </w:r>
      <w:r w:rsidRPr="00FD2BE5">
        <w:rPr>
          <w:rFonts w:ascii="Times New Roman" w:hAnsi="Times New Roman" w:cs="Times New Roman"/>
          <w:i/>
          <w:iCs/>
          <w:sz w:val="24"/>
          <w:szCs w:val="24"/>
          <w:lang w:val="en-US"/>
        </w:rPr>
        <w:t>Stakeholder  power</w:t>
      </w:r>
      <w:r w:rsidRPr="00E84BD0">
        <w:rPr>
          <w:rFonts w:ascii="Times New Roman" w:hAnsi="Times New Roman" w:cs="Times New Roman"/>
          <w:sz w:val="24"/>
          <w:szCs w:val="24"/>
          <w:lang w:val="en-US"/>
        </w:rPr>
        <w:t xml:space="preserve"> merupakan kekuatan yang berasal dari peraturan perundangan yang dikeluarkan oleh regulator, sementara </w:t>
      </w:r>
      <w:r w:rsidRPr="00FD2BE5">
        <w:rPr>
          <w:rFonts w:ascii="Times New Roman" w:hAnsi="Times New Roman" w:cs="Times New Roman"/>
          <w:i/>
          <w:iCs/>
          <w:sz w:val="24"/>
          <w:szCs w:val="24"/>
          <w:lang w:val="en-US"/>
        </w:rPr>
        <w:t>strategic posture</w:t>
      </w:r>
      <w:r w:rsidRPr="00E84BD0">
        <w:rPr>
          <w:rFonts w:ascii="Times New Roman" w:hAnsi="Times New Roman" w:cs="Times New Roman"/>
          <w:sz w:val="24"/>
          <w:szCs w:val="24"/>
          <w:lang w:val="en-US"/>
        </w:rPr>
        <w:t xml:space="preserve"> merupakan perhatian top  manajemen atas isu lingkungan yang menyangkut isu strategis, sementara economic performance berhubungan dengan kinerja keuangan perusahaan yang mendorong perusahaan melakukan </w:t>
      </w:r>
      <w:r w:rsidRPr="00FD2BE5">
        <w:rPr>
          <w:rFonts w:ascii="Times New Roman" w:hAnsi="Times New Roman" w:cs="Times New Roman"/>
          <w:i/>
          <w:iCs/>
          <w:sz w:val="24"/>
          <w:szCs w:val="24"/>
          <w:lang w:val="en-US"/>
        </w:rPr>
        <w:t>disclosure</w:t>
      </w:r>
      <w:r w:rsidRPr="00E84BD0">
        <w:rPr>
          <w:rFonts w:ascii="Times New Roman" w:hAnsi="Times New Roman" w:cs="Times New Roman"/>
          <w:sz w:val="24"/>
          <w:szCs w:val="24"/>
          <w:lang w:val="en-US"/>
        </w:rPr>
        <w:t xml:space="preserve"> (Ullman, 1985 dalam Ten, 2004)</w:t>
      </w:r>
      <w:r>
        <w:rPr>
          <w:rFonts w:ascii="Times New Roman" w:hAnsi="Times New Roman" w:cs="Times New Roman"/>
          <w:sz w:val="24"/>
          <w:szCs w:val="24"/>
          <w:lang w:val="en-US"/>
        </w:rPr>
        <w:t xml:space="preserve">. </w:t>
      </w:r>
      <w:r w:rsidRPr="00E84BD0">
        <w:rPr>
          <w:rFonts w:ascii="Times New Roman" w:hAnsi="Times New Roman" w:cs="Times New Roman"/>
          <w:sz w:val="24"/>
          <w:szCs w:val="24"/>
          <w:lang w:val="en-US"/>
        </w:rPr>
        <w:t xml:space="preserve">Pendekatan </w:t>
      </w:r>
      <w:r w:rsidRPr="00140282">
        <w:rPr>
          <w:rFonts w:ascii="Times New Roman" w:hAnsi="Times New Roman" w:cs="Times New Roman"/>
          <w:i/>
          <w:iCs/>
          <w:sz w:val="24"/>
          <w:szCs w:val="24"/>
          <w:lang w:val="en-US"/>
        </w:rPr>
        <w:t xml:space="preserve">stakeholder </w:t>
      </w:r>
      <w:r w:rsidRPr="00E84BD0">
        <w:rPr>
          <w:rFonts w:ascii="Times New Roman" w:hAnsi="Times New Roman" w:cs="Times New Roman"/>
          <w:sz w:val="24"/>
          <w:szCs w:val="24"/>
          <w:lang w:val="en-US"/>
        </w:rPr>
        <w:t xml:space="preserve"> ini bersumber dari buku Freeman (1984) </w:t>
      </w:r>
      <w:r>
        <w:rPr>
          <w:rFonts w:ascii="Times New Roman" w:hAnsi="Times New Roman" w:cs="Times New Roman"/>
          <w:sz w:val="24"/>
          <w:szCs w:val="24"/>
          <w:lang w:val="en-US"/>
        </w:rPr>
        <w:t>dengan p</w:t>
      </w:r>
      <w:r w:rsidRPr="00E84BD0">
        <w:rPr>
          <w:rFonts w:ascii="Times New Roman" w:hAnsi="Times New Roman" w:cs="Times New Roman"/>
          <w:sz w:val="24"/>
          <w:szCs w:val="24"/>
          <w:lang w:val="en-US"/>
        </w:rPr>
        <w:t xml:space="preserve">roposisi dasar teori adalah keberhasilan perusahaan tergantung pada keberhasilan manajemen membina hubungan dengan stakeholder nya. Dalam hal ini peningkatan laba perusahaan berarti peningkatan </w:t>
      </w:r>
      <w:r w:rsidRPr="00FD2BE5">
        <w:rPr>
          <w:rFonts w:ascii="Times New Roman" w:hAnsi="Times New Roman" w:cs="Times New Roman"/>
          <w:i/>
          <w:iCs/>
          <w:sz w:val="24"/>
          <w:szCs w:val="24"/>
          <w:lang w:val="en-US"/>
        </w:rPr>
        <w:t>welfare</w:t>
      </w:r>
      <w:r w:rsidRPr="00E84BD0">
        <w:rPr>
          <w:rFonts w:ascii="Times New Roman" w:hAnsi="Times New Roman" w:cs="Times New Roman"/>
          <w:sz w:val="24"/>
          <w:szCs w:val="24"/>
          <w:lang w:val="en-US"/>
        </w:rPr>
        <w:t xml:space="preserve"> sosial (</w:t>
      </w:r>
      <w:r w:rsidR="00FD2BE5">
        <w:rPr>
          <w:rFonts w:ascii="Times New Roman" w:hAnsi="Times New Roman" w:cs="Times New Roman"/>
          <w:i/>
          <w:iCs/>
          <w:sz w:val="24"/>
          <w:szCs w:val="24"/>
          <w:lang w:val="en-US"/>
        </w:rPr>
        <w:t>stakeholder</w:t>
      </w:r>
      <w:r w:rsidRPr="00E84BD0">
        <w:rPr>
          <w:rFonts w:ascii="Times New Roman" w:hAnsi="Times New Roman" w:cs="Times New Roman"/>
          <w:sz w:val="24"/>
          <w:szCs w:val="24"/>
          <w:lang w:val="en-US"/>
        </w:rPr>
        <w:t>nya)</w:t>
      </w:r>
      <w:r>
        <w:rPr>
          <w:rFonts w:ascii="Times New Roman" w:hAnsi="Times New Roman" w:cs="Times New Roman"/>
          <w:sz w:val="24"/>
          <w:szCs w:val="24"/>
          <w:lang w:val="en-US"/>
        </w:rPr>
        <w:t>.</w:t>
      </w:r>
      <w:r w:rsidR="00044A04">
        <w:rPr>
          <w:rFonts w:ascii="Times New Roman" w:hAnsi="Times New Roman" w:cs="Times New Roman"/>
          <w:sz w:val="24"/>
          <w:szCs w:val="24"/>
          <w:lang w:val="en-US"/>
        </w:rPr>
        <w:t xml:space="preserve"> </w:t>
      </w:r>
      <w:r w:rsidR="00044A04" w:rsidRPr="00044A04">
        <w:rPr>
          <w:rFonts w:ascii="Times New Roman" w:hAnsi="Times New Roman" w:cs="Times New Roman"/>
          <w:sz w:val="24"/>
          <w:szCs w:val="24"/>
          <w:lang w:val="en-US"/>
        </w:rPr>
        <w:t>Teori ini menyatakan bahwa organisasi akan memilih secara sukarela mengungkapkan informasi tentang kinerja lingkunga</w:t>
      </w:r>
      <w:r w:rsidR="00FD2BE5">
        <w:rPr>
          <w:rFonts w:ascii="Times New Roman" w:hAnsi="Times New Roman" w:cs="Times New Roman"/>
          <w:sz w:val="24"/>
          <w:szCs w:val="24"/>
          <w:lang w:val="en-US"/>
        </w:rPr>
        <w:t>n, sosial dan intelektualnya</w:t>
      </w:r>
      <w:r w:rsidR="00044A04" w:rsidRPr="00044A04">
        <w:rPr>
          <w:rFonts w:ascii="Times New Roman" w:hAnsi="Times New Roman" w:cs="Times New Roman"/>
          <w:sz w:val="24"/>
          <w:szCs w:val="24"/>
          <w:lang w:val="en-US"/>
        </w:rPr>
        <w:t xml:space="preserve">, melebihi  permintaan wajibnya, untuk memenuhi ekspektasi sesungguhnya atau yang diakui oleh </w:t>
      </w:r>
      <w:r w:rsidR="00044A04" w:rsidRPr="00140282">
        <w:rPr>
          <w:rFonts w:ascii="Times New Roman" w:hAnsi="Times New Roman" w:cs="Times New Roman"/>
          <w:i/>
          <w:iCs/>
          <w:sz w:val="24"/>
          <w:szCs w:val="24"/>
          <w:lang w:val="en-US"/>
        </w:rPr>
        <w:t>stakeholder.</w:t>
      </w:r>
      <w:r w:rsidR="00044A04" w:rsidRPr="00044A04">
        <w:rPr>
          <w:rFonts w:ascii="Times New Roman" w:hAnsi="Times New Roman" w:cs="Times New Roman"/>
          <w:sz w:val="24"/>
          <w:szCs w:val="24"/>
          <w:lang w:val="en-US"/>
        </w:rPr>
        <w:t xml:space="preserve"> Teori </w:t>
      </w:r>
      <w:r w:rsidR="00044A04" w:rsidRPr="00140282">
        <w:rPr>
          <w:rFonts w:ascii="Times New Roman" w:hAnsi="Times New Roman" w:cs="Times New Roman"/>
          <w:i/>
          <w:iCs/>
          <w:sz w:val="24"/>
          <w:szCs w:val="24"/>
          <w:lang w:val="en-US"/>
        </w:rPr>
        <w:t>stakeholder</w:t>
      </w:r>
      <w:r w:rsidR="00044A04" w:rsidRPr="00044A04">
        <w:rPr>
          <w:rFonts w:ascii="Times New Roman" w:hAnsi="Times New Roman" w:cs="Times New Roman"/>
          <w:sz w:val="24"/>
          <w:szCs w:val="24"/>
          <w:lang w:val="en-US"/>
        </w:rPr>
        <w:t xml:space="preserve"> mengasumsikan bahwa eksistensi perusahaan memerlukan dukungan </w:t>
      </w:r>
      <w:r w:rsidR="00044A04" w:rsidRPr="00140282">
        <w:rPr>
          <w:rFonts w:ascii="Times New Roman" w:hAnsi="Times New Roman" w:cs="Times New Roman"/>
          <w:i/>
          <w:iCs/>
          <w:sz w:val="24"/>
          <w:szCs w:val="24"/>
          <w:lang w:val="en-US"/>
        </w:rPr>
        <w:t>stakeholder</w:t>
      </w:r>
      <w:r w:rsidR="00044A04" w:rsidRPr="00044A04">
        <w:rPr>
          <w:rFonts w:ascii="Times New Roman" w:hAnsi="Times New Roman" w:cs="Times New Roman"/>
          <w:sz w:val="24"/>
          <w:szCs w:val="24"/>
          <w:lang w:val="en-US"/>
        </w:rPr>
        <w:t xml:space="preserve">, sehingga aktivitas perusahaan juga mempertimbangkan persetujuan dari stakeholder. Semakin kuat </w:t>
      </w:r>
      <w:r w:rsidR="00044A04" w:rsidRPr="00140282">
        <w:rPr>
          <w:rFonts w:ascii="Times New Roman" w:hAnsi="Times New Roman" w:cs="Times New Roman"/>
          <w:i/>
          <w:iCs/>
          <w:sz w:val="24"/>
          <w:szCs w:val="24"/>
          <w:lang w:val="en-US"/>
        </w:rPr>
        <w:t>stakeholder</w:t>
      </w:r>
      <w:r w:rsidR="00044A04" w:rsidRPr="00044A04">
        <w:rPr>
          <w:rFonts w:ascii="Times New Roman" w:hAnsi="Times New Roman" w:cs="Times New Roman"/>
          <w:sz w:val="24"/>
          <w:szCs w:val="24"/>
          <w:lang w:val="en-US"/>
        </w:rPr>
        <w:t>, maka perusahaan haru</w:t>
      </w:r>
      <w:r w:rsidR="00FD2BE5">
        <w:rPr>
          <w:rFonts w:ascii="Times New Roman" w:hAnsi="Times New Roman" w:cs="Times New Roman"/>
          <w:sz w:val="24"/>
          <w:szCs w:val="24"/>
          <w:lang w:val="en-US"/>
        </w:rPr>
        <w:t xml:space="preserve">s </w:t>
      </w:r>
      <w:r w:rsidR="00044A04" w:rsidRPr="00044A04">
        <w:rPr>
          <w:rFonts w:ascii="Times New Roman" w:hAnsi="Times New Roman" w:cs="Times New Roman"/>
          <w:sz w:val="24"/>
          <w:szCs w:val="24"/>
          <w:lang w:val="en-US"/>
        </w:rPr>
        <w:t xml:space="preserve">semakin beradaptasi dengan stakeholder. Pengungkapan </w:t>
      </w:r>
      <w:r w:rsidR="00044A04" w:rsidRPr="00044A04">
        <w:rPr>
          <w:rFonts w:ascii="Times New Roman" w:hAnsi="Times New Roman" w:cs="Times New Roman"/>
          <w:sz w:val="24"/>
          <w:szCs w:val="24"/>
          <w:lang w:val="en-US"/>
        </w:rPr>
        <w:lastRenderedPageBreak/>
        <w:t>sosial dan lingkungan kemudian dipandang sebagai dialog antara perusahaan dengan stakeholder (Deegan, 2009).</w:t>
      </w:r>
    </w:p>
    <w:p w:rsidR="00B21997" w:rsidRPr="00B21997" w:rsidRDefault="00C130F2" w:rsidP="00E84BD0">
      <w:pPr>
        <w:ind w:left="0" w:firstLine="720"/>
        <w:rPr>
          <w:rFonts w:asciiTheme="majorBidi" w:hAnsiTheme="majorBidi" w:cstheme="majorBidi"/>
          <w:sz w:val="24"/>
          <w:szCs w:val="24"/>
          <w:lang w:val="en-US"/>
        </w:rPr>
      </w:pPr>
      <w:r w:rsidRPr="00E84BD0">
        <w:rPr>
          <w:rFonts w:ascii="Times New Roman" w:hAnsi="Times New Roman" w:cs="Times New Roman"/>
          <w:i/>
          <w:iCs/>
          <w:sz w:val="24"/>
          <w:szCs w:val="24"/>
          <w:lang w:val="en-US"/>
        </w:rPr>
        <w:t>Signalling Theory</w:t>
      </w:r>
      <w:r w:rsidR="00E84BD0">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Teori sinyal</w:t>
      </w:r>
      <w:r w:rsidR="00B21997">
        <w:rPr>
          <w:rFonts w:ascii="Times New Roman" w:hAnsi="Times New Roman" w:cs="Times New Roman"/>
          <w:sz w:val="24"/>
          <w:szCs w:val="24"/>
          <w:lang w:val="en-US"/>
        </w:rPr>
        <w:t xml:space="preserve"> adalah teori yang berusaha</w:t>
      </w:r>
      <w:r w:rsidR="003D1E6B" w:rsidRPr="003D1E6B">
        <w:rPr>
          <w:rFonts w:ascii="Times New Roman" w:hAnsi="Times New Roman" w:cs="Times New Roman"/>
          <w:sz w:val="24"/>
          <w:szCs w:val="24"/>
          <w:lang w:val="en-US"/>
        </w:rPr>
        <w:t xml:space="preserve"> menunjukka</w:t>
      </w:r>
      <w:r w:rsidR="00B21997">
        <w:rPr>
          <w:rFonts w:ascii="Times New Roman" w:hAnsi="Times New Roman" w:cs="Times New Roman"/>
          <w:sz w:val="24"/>
          <w:szCs w:val="24"/>
          <w:lang w:val="en-US"/>
        </w:rPr>
        <w:t>n adanya asimetris informasi an</w:t>
      </w:r>
      <w:r w:rsidR="003D1E6B" w:rsidRPr="003D1E6B">
        <w:rPr>
          <w:rFonts w:ascii="Times New Roman" w:hAnsi="Times New Roman" w:cs="Times New Roman"/>
          <w:sz w:val="24"/>
          <w:szCs w:val="24"/>
          <w:lang w:val="en-US"/>
        </w:rPr>
        <w:t>tara</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manajemen dan pihak-pihak yang berkepentingan dengan informasi</w:t>
      </w:r>
      <w:r w:rsidR="00B21997">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tersebut dan mengemukakan tentang bagaimana perusahaan memberikan sinyal</w:t>
      </w:r>
      <w:r w:rsidR="00B21997">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 xml:space="preserve">sinyal </w:t>
      </w:r>
      <w:r w:rsidR="00B21997">
        <w:rPr>
          <w:rFonts w:ascii="Times New Roman" w:hAnsi="Times New Roman" w:cs="Times New Roman"/>
          <w:sz w:val="24"/>
          <w:szCs w:val="24"/>
          <w:lang w:val="en-US"/>
        </w:rPr>
        <w:t xml:space="preserve">melalui informasi </w:t>
      </w:r>
      <w:r w:rsidR="003D1E6B" w:rsidRPr="003D1E6B">
        <w:rPr>
          <w:rFonts w:ascii="Times New Roman" w:hAnsi="Times New Roman" w:cs="Times New Roman"/>
          <w:sz w:val="24"/>
          <w:szCs w:val="24"/>
          <w:lang w:val="en-US"/>
        </w:rPr>
        <w:t xml:space="preserve">kepada pengguna </w:t>
      </w:r>
      <w:r w:rsidR="00B21997">
        <w:rPr>
          <w:rFonts w:ascii="Times New Roman" w:hAnsi="Times New Roman" w:cs="Times New Roman"/>
          <w:sz w:val="24"/>
          <w:szCs w:val="24"/>
          <w:lang w:val="en-US"/>
        </w:rPr>
        <w:t xml:space="preserve">informasi. </w:t>
      </w:r>
      <w:r w:rsidR="00B21997" w:rsidRPr="00B21997">
        <w:rPr>
          <w:rFonts w:ascii="Times New Roman" w:hAnsi="Times New Roman" w:cs="Times New Roman"/>
          <w:sz w:val="24"/>
          <w:szCs w:val="24"/>
          <w:lang w:val="en-US"/>
        </w:rPr>
        <w:t>Sinyal</w:t>
      </w:r>
      <w:r w:rsidR="00B21997">
        <w:rPr>
          <w:rFonts w:ascii="Times New Roman" w:hAnsi="Times New Roman" w:cs="Times New Roman"/>
          <w:sz w:val="24"/>
          <w:szCs w:val="24"/>
          <w:lang w:val="en-US"/>
        </w:rPr>
        <w:t xml:space="preserve"> </w:t>
      </w:r>
      <w:r w:rsidR="00B21997" w:rsidRPr="00B21997">
        <w:rPr>
          <w:rFonts w:ascii="Times New Roman" w:hAnsi="Times New Roman" w:cs="Times New Roman"/>
          <w:sz w:val="24"/>
          <w:szCs w:val="24"/>
          <w:lang w:val="en-US"/>
        </w:rPr>
        <w:t>dapat berupa promosi atau informasi lain yang menyatakan bahwa perusahaan</w:t>
      </w:r>
      <w:r w:rsidR="00B21997">
        <w:rPr>
          <w:rFonts w:ascii="Times New Roman" w:hAnsi="Times New Roman" w:cs="Times New Roman"/>
          <w:sz w:val="24"/>
          <w:szCs w:val="24"/>
          <w:lang w:val="en-US"/>
        </w:rPr>
        <w:t xml:space="preserve"> </w:t>
      </w:r>
      <w:r w:rsidR="00B21997" w:rsidRPr="00B21997">
        <w:rPr>
          <w:rFonts w:ascii="Times New Roman" w:hAnsi="Times New Roman" w:cs="Times New Roman"/>
          <w:sz w:val="24"/>
          <w:szCs w:val="24"/>
          <w:lang w:val="en-US"/>
        </w:rPr>
        <w:t xml:space="preserve">tersebut lebih baik daripada perusahaan lain (Jogiyanto, 2000). </w:t>
      </w:r>
      <w:r w:rsidR="00B21997">
        <w:rPr>
          <w:rFonts w:ascii="Times New Roman" w:hAnsi="Times New Roman" w:cs="Times New Roman"/>
          <w:sz w:val="24"/>
          <w:szCs w:val="24"/>
          <w:lang w:val="en-US"/>
        </w:rPr>
        <w:t>Dengan demikian</w:t>
      </w:r>
      <w:r w:rsidR="00B21997" w:rsidRPr="00B21997">
        <w:rPr>
          <w:rFonts w:ascii="Times New Roman" w:hAnsi="Times New Roman" w:cs="Times New Roman"/>
          <w:sz w:val="24"/>
          <w:szCs w:val="24"/>
          <w:lang w:val="en-US"/>
        </w:rPr>
        <w:t xml:space="preserve"> pengungkapan</w:t>
      </w:r>
      <w:r w:rsidR="00B21997">
        <w:rPr>
          <w:rFonts w:ascii="Times New Roman" w:hAnsi="Times New Roman" w:cs="Times New Roman"/>
          <w:sz w:val="24"/>
          <w:szCs w:val="24"/>
          <w:lang w:val="en-US"/>
        </w:rPr>
        <w:t xml:space="preserve"> pelaksanaan tanggungjawab</w:t>
      </w:r>
      <w:r w:rsidR="00B21997" w:rsidRPr="00B21997">
        <w:rPr>
          <w:rFonts w:ascii="Times New Roman" w:hAnsi="Times New Roman" w:cs="Times New Roman"/>
          <w:sz w:val="24"/>
          <w:szCs w:val="24"/>
          <w:lang w:val="en-US"/>
        </w:rPr>
        <w:t xml:space="preserve"> sosial atau lingkungan</w:t>
      </w:r>
      <w:r w:rsidR="00E84BD0">
        <w:rPr>
          <w:rFonts w:ascii="Times New Roman" w:hAnsi="Times New Roman" w:cs="Times New Roman"/>
          <w:sz w:val="24"/>
          <w:szCs w:val="24"/>
          <w:lang w:val="en-US"/>
        </w:rPr>
        <w:t xml:space="preserve"> dalam laporan tahunan</w:t>
      </w:r>
      <w:r w:rsidR="00B21997">
        <w:rPr>
          <w:rFonts w:ascii="Times New Roman" w:hAnsi="Times New Roman" w:cs="Times New Roman"/>
          <w:sz w:val="24"/>
          <w:szCs w:val="24"/>
          <w:lang w:val="en-US"/>
        </w:rPr>
        <w:t xml:space="preserve"> </w:t>
      </w:r>
      <w:r w:rsidR="00B21997" w:rsidRPr="00B21997">
        <w:rPr>
          <w:rFonts w:ascii="Times New Roman" w:hAnsi="Times New Roman" w:cs="Times New Roman"/>
          <w:sz w:val="24"/>
          <w:szCs w:val="24"/>
          <w:lang w:val="en-US"/>
        </w:rPr>
        <w:t>dapat</w:t>
      </w:r>
      <w:r w:rsidR="00B21997">
        <w:rPr>
          <w:rFonts w:ascii="Times New Roman" w:hAnsi="Times New Roman" w:cs="Times New Roman"/>
          <w:sz w:val="24"/>
          <w:szCs w:val="24"/>
          <w:lang w:val="en-US"/>
        </w:rPr>
        <w:t xml:space="preserve"> </w:t>
      </w:r>
      <w:r w:rsidR="00B21997" w:rsidRPr="00B21997">
        <w:rPr>
          <w:rFonts w:ascii="Times New Roman" w:hAnsi="Times New Roman" w:cs="Times New Roman"/>
          <w:sz w:val="24"/>
          <w:szCs w:val="24"/>
          <w:lang w:val="en-US"/>
        </w:rPr>
        <w:t xml:space="preserve">memberikan sinyal positif bagi investor atau masyarakat </w:t>
      </w:r>
      <w:r w:rsidR="00E84BD0">
        <w:rPr>
          <w:rFonts w:ascii="Times New Roman" w:hAnsi="Times New Roman" w:cs="Times New Roman"/>
          <w:sz w:val="24"/>
          <w:szCs w:val="24"/>
          <w:lang w:val="en-US"/>
        </w:rPr>
        <w:t>yang pada gilirannya akan membantu investor dan masyarakat menilai kinerja baik perusahaan</w:t>
      </w:r>
      <w:r w:rsidR="00B21997">
        <w:rPr>
          <w:rFonts w:ascii="Times New Roman" w:hAnsi="Times New Roman" w:cs="Times New Roman"/>
          <w:sz w:val="24"/>
          <w:szCs w:val="24"/>
          <w:lang w:val="en-US"/>
        </w:rPr>
        <w:t xml:space="preserve">. </w:t>
      </w:r>
      <w:r w:rsidR="00B21997" w:rsidRPr="00B21997">
        <w:rPr>
          <w:rFonts w:asciiTheme="majorBidi" w:hAnsiTheme="majorBidi" w:cstheme="majorBidi"/>
          <w:sz w:val="24"/>
          <w:szCs w:val="24"/>
        </w:rPr>
        <w:t>Teori ini menekankan kepada pentingnya informasi dikeluarkan oleh perusahaan terhadap keputusan investasi pihak di luar perusahaan.</w:t>
      </w:r>
      <w:r w:rsidR="00B21997">
        <w:rPr>
          <w:rFonts w:asciiTheme="majorBidi" w:hAnsiTheme="majorBidi" w:cstheme="majorBidi"/>
          <w:sz w:val="24"/>
          <w:szCs w:val="24"/>
          <w:lang w:val="en-US"/>
        </w:rPr>
        <w:t xml:space="preserve"> </w:t>
      </w:r>
    </w:p>
    <w:p w:rsidR="003D1E6B" w:rsidRDefault="00C130F2" w:rsidP="00E84BD0">
      <w:pPr>
        <w:ind w:left="0" w:firstLine="720"/>
        <w:rPr>
          <w:rFonts w:ascii="Times New Roman" w:hAnsi="Times New Roman" w:cs="Times New Roman"/>
          <w:sz w:val="24"/>
          <w:szCs w:val="24"/>
          <w:lang w:val="en-US"/>
        </w:rPr>
      </w:pPr>
      <w:r w:rsidRPr="00044A04">
        <w:rPr>
          <w:rFonts w:ascii="Times New Roman" w:hAnsi="Times New Roman" w:cs="Times New Roman"/>
          <w:i/>
          <w:iCs/>
          <w:sz w:val="24"/>
          <w:szCs w:val="24"/>
          <w:lang w:val="en-US"/>
        </w:rPr>
        <w:t>Legitimacy Theory</w:t>
      </w:r>
      <w:r w:rsidR="00E84B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Teori Legitimasi merupakan teori organisasi yang berusaha untuk memastikan bahwa perusahaan beroperasi dalam batasan dan norma masyarakat di lingkungannya. Perusahaan akan mendapatkan legitimasi ketika nilai-nilai entitas sejalan dengan sistem nilai sosial yang lebih luas dimana perusahaan menjadi bagian di dalamnya </w:t>
      </w:r>
      <w:r w:rsidRPr="00C130F2">
        <w:rPr>
          <w:rFonts w:ascii="Times New Roman" w:hAnsi="Times New Roman" w:cs="Times New Roman"/>
          <w:sz w:val="24"/>
          <w:szCs w:val="24"/>
          <w:lang w:val="en-US"/>
        </w:rPr>
        <w:t xml:space="preserve">(Lindbloom, </w:t>
      </w:r>
      <w:r>
        <w:rPr>
          <w:rFonts w:ascii="Times New Roman" w:hAnsi="Times New Roman" w:cs="Times New Roman"/>
          <w:sz w:val="24"/>
          <w:szCs w:val="24"/>
          <w:lang w:val="en-US"/>
        </w:rPr>
        <w:t>dalam</w:t>
      </w:r>
      <w:r w:rsidRPr="00C130F2">
        <w:rPr>
          <w:rFonts w:ascii="Times New Roman" w:hAnsi="Times New Roman" w:cs="Times New Roman"/>
          <w:sz w:val="24"/>
          <w:szCs w:val="24"/>
          <w:lang w:val="en-US"/>
        </w:rPr>
        <w:t xml:space="preserve"> Deegan, 2009, p.323)</w:t>
      </w:r>
      <w:r>
        <w:rPr>
          <w:rFonts w:ascii="Times New Roman" w:hAnsi="Times New Roman" w:cs="Times New Roman"/>
          <w:sz w:val="24"/>
          <w:szCs w:val="24"/>
          <w:lang w:val="en-US"/>
        </w:rPr>
        <w:t xml:space="preserve">. </w:t>
      </w:r>
      <w:r w:rsidR="003D1E6B">
        <w:rPr>
          <w:rFonts w:ascii="Times New Roman" w:hAnsi="Times New Roman" w:cs="Times New Roman"/>
          <w:sz w:val="24"/>
          <w:szCs w:val="24"/>
          <w:lang w:val="en-US"/>
        </w:rPr>
        <w:t>H</w:t>
      </w:r>
      <w:r>
        <w:rPr>
          <w:rFonts w:ascii="Times New Roman" w:hAnsi="Times New Roman" w:cs="Times New Roman"/>
          <w:sz w:val="24"/>
          <w:szCs w:val="24"/>
          <w:lang w:val="en-US"/>
        </w:rPr>
        <w:t xml:space="preserve">al ini mengimplikasikan bahwa </w:t>
      </w:r>
      <w:r w:rsidR="003D1E6B">
        <w:rPr>
          <w:rFonts w:ascii="Times New Roman" w:hAnsi="Times New Roman" w:cs="Times New Roman"/>
          <w:sz w:val="24"/>
          <w:szCs w:val="24"/>
          <w:lang w:val="en-US"/>
        </w:rPr>
        <w:t xml:space="preserve">perilaku </w:t>
      </w:r>
      <w:r>
        <w:rPr>
          <w:rFonts w:ascii="Times New Roman" w:hAnsi="Times New Roman" w:cs="Times New Roman"/>
          <w:sz w:val="24"/>
          <w:szCs w:val="24"/>
          <w:lang w:val="en-US"/>
        </w:rPr>
        <w:t xml:space="preserve">perusahaan </w:t>
      </w:r>
      <w:r w:rsidR="003D1E6B">
        <w:rPr>
          <w:rFonts w:ascii="Times New Roman" w:hAnsi="Times New Roman" w:cs="Times New Roman"/>
          <w:sz w:val="24"/>
          <w:szCs w:val="24"/>
          <w:lang w:val="en-US"/>
        </w:rPr>
        <w:t xml:space="preserve">dalam bisnis harus </w:t>
      </w:r>
      <w:r>
        <w:rPr>
          <w:rFonts w:ascii="Times New Roman" w:hAnsi="Times New Roman" w:cs="Times New Roman"/>
          <w:sz w:val="24"/>
          <w:szCs w:val="24"/>
          <w:lang w:val="en-US"/>
        </w:rPr>
        <w:t>menyesuaikan dengan harapan masyarakat</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Dasar pemikiran teori ini adalah perusahaan akan terus berlanjut</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keberadaannya jika masyarakat menyadari bahwa organisasi beroperasi untuk</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sistem nilai yang sepadan dengan sistem nilai masyarakat itu sendiri. Teori</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legitimasi menganjurkan perusahaan untuk meyakinkan bahwa aktivitas dan</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kinerjanya dapat diterima oleh masyarakat. Perusahaan menggunakan laporan</w:t>
      </w:r>
      <w:r w:rsidR="003D1E6B">
        <w:rPr>
          <w:rFonts w:ascii="Times New Roman" w:hAnsi="Times New Roman" w:cs="Times New Roman"/>
          <w:sz w:val="24"/>
          <w:szCs w:val="24"/>
          <w:lang w:val="en-US"/>
        </w:rPr>
        <w:t xml:space="preserve"> </w:t>
      </w:r>
      <w:r w:rsidR="003D1E6B" w:rsidRPr="003D1E6B">
        <w:rPr>
          <w:rFonts w:ascii="Times New Roman" w:hAnsi="Times New Roman" w:cs="Times New Roman"/>
          <w:sz w:val="24"/>
          <w:szCs w:val="24"/>
          <w:lang w:val="en-US"/>
        </w:rPr>
        <w:t xml:space="preserve">tahunan untuk menggambarkan </w:t>
      </w:r>
      <w:r w:rsidR="003D1E6B">
        <w:rPr>
          <w:rFonts w:ascii="Times New Roman" w:hAnsi="Times New Roman" w:cs="Times New Roman"/>
          <w:sz w:val="24"/>
          <w:szCs w:val="24"/>
          <w:lang w:val="en-US"/>
        </w:rPr>
        <w:t xml:space="preserve">kesan tanggung jawab terhadap lingkungan, </w:t>
      </w:r>
      <w:r w:rsidR="003D1E6B" w:rsidRPr="003D1E6B">
        <w:rPr>
          <w:rFonts w:ascii="Times New Roman" w:hAnsi="Times New Roman" w:cs="Times New Roman"/>
          <w:sz w:val="24"/>
          <w:szCs w:val="24"/>
          <w:lang w:val="en-US"/>
        </w:rPr>
        <w:t>sehingga mereka diterima oleh masyarakat</w:t>
      </w:r>
      <w:r w:rsidR="003D1E6B">
        <w:rPr>
          <w:rFonts w:ascii="Times New Roman" w:hAnsi="Times New Roman" w:cs="Times New Roman"/>
          <w:sz w:val="24"/>
          <w:szCs w:val="24"/>
          <w:lang w:val="en-US"/>
        </w:rPr>
        <w:t xml:space="preserve">. </w:t>
      </w:r>
    </w:p>
    <w:p w:rsidR="0019178E" w:rsidRDefault="00DF26FA" w:rsidP="00AB68C2">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ab/>
      </w:r>
      <w:r w:rsidR="00AB68C2">
        <w:rPr>
          <w:rFonts w:ascii="Times New Roman" w:hAnsi="Times New Roman" w:cs="Times New Roman"/>
          <w:sz w:val="24"/>
          <w:szCs w:val="24"/>
          <w:lang w:val="en-US"/>
        </w:rPr>
        <w:t>Selain teori-teori yang diselaskan di atas, terdapat</w:t>
      </w:r>
      <w:r w:rsidR="00044A04">
        <w:rPr>
          <w:rFonts w:ascii="Times New Roman" w:hAnsi="Times New Roman" w:cs="Times New Roman"/>
          <w:sz w:val="24"/>
          <w:szCs w:val="24"/>
          <w:lang w:val="en-US"/>
        </w:rPr>
        <w:t xml:space="preserve"> </w:t>
      </w:r>
      <w:r w:rsidR="00AB68C2">
        <w:rPr>
          <w:rFonts w:ascii="Times New Roman" w:hAnsi="Times New Roman" w:cs="Times New Roman"/>
          <w:sz w:val="24"/>
          <w:szCs w:val="24"/>
          <w:lang w:val="en-US"/>
        </w:rPr>
        <w:t>s</w:t>
      </w:r>
      <w:r w:rsidR="00655C32">
        <w:rPr>
          <w:rFonts w:ascii="Times New Roman" w:hAnsi="Times New Roman" w:cs="Times New Roman"/>
          <w:sz w:val="24"/>
          <w:szCs w:val="24"/>
          <w:lang w:val="en-US"/>
        </w:rPr>
        <w:t xml:space="preserve">ejumlah </w:t>
      </w:r>
      <w:r w:rsidR="00AB68C2">
        <w:rPr>
          <w:rFonts w:ascii="Times New Roman" w:hAnsi="Times New Roman" w:cs="Times New Roman"/>
          <w:sz w:val="24"/>
          <w:szCs w:val="24"/>
          <w:lang w:val="en-US"/>
        </w:rPr>
        <w:t>hasil riset</w:t>
      </w:r>
      <w:r>
        <w:rPr>
          <w:rFonts w:ascii="Times New Roman" w:hAnsi="Times New Roman" w:cs="Times New Roman"/>
          <w:sz w:val="24"/>
          <w:szCs w:val="24"/>
          <w:lang w:val="en-US"/>
        </w:rPr>
        <w:t xml:space="preserve"> empiris pengaruh pengungkapan CSR terhadap nilai perusahaan ditemukan</w:t>
      </w:r>
      <w:r w:rsidR="00AB68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9178E">
        <w:rPr>
          <w:rFonts w:ascii="Times New Roman" w:hAnsi="Times New Roman" w:cs="Times New Roman"/>
          <w:sz w:val="24"/>
          <w:szCs w:val="24"/>
          <w:lang w:val="en-US"/>
        </w:rPr>
        <w:t xml:space="preserve">Meskipun hasilnya masih inkonsisten, namun sejalan dengn teori-teori yang disebutkan sebelumnya, </w:t>
      </w:r>
      <w:r w:rsidR="00E4492D">
        <w:rPr>
          <w:rFonts w:ascii="Times New Roman" w:hAnsi="Times New Roman" w:cs="Times New Roman"/>
          <w:sz w:val="24"/>
          <w:szCs w:val="24"/>
          <w:lang w:val="en-US"/>
        </w:rPr>
        <w:t>pengar</w:t>
      </w:r>
      <w:r w:rsidR="0019178E">
        <w:rPr>
          <w:rFonts w:ascii="Times New Roman" w:hAnsi="Times New Roman" w:cs="Times New Roman"/>
          <w:sz w:val="24"/>
          <w:szCs w:val="24"/>
          <w:lang w:val="en-US"/>
        </w:rPr>
        <w:t>uh CSR terhadap Nilai Perusahaan tampaknya lebih kuat dibanding lainnya</w:t>
      </w:r>
      <w:r w:rsidR="00C5212F">
        <w:rPr>
          <w:rFonts w:ascii="Times New Roman" w:hAnsi="Times New Roman" w:cs="Times New Roman"/>
          <w:sz w:val="24"/>
          <w:szCs w:val="24"/>
          <w:lang w:val="en-US"/>
        </w:rPr>
        <w:t xml:space="preserve"> (</w:t>
      </w:r>
      <w:r w:rsidR="00C5212F">
        <w:rPr>
          <w:rFonts w:ascii="Times New Roman" w:hAnsi="Times New Roman" w:cs="Times New Roman"/>
          <w:sz w:val="24"/>
          <w:szCs w:val="24"/>
        </w:rPr>
        <w:t>Ramadhani, dkk</w:t>
      </w:r>
      <w:r w:rsidR="00E4492D">
        <w:rPr>
          <w:rFonts w:ascii="Times New Roman" w:hAnsi="Times New Roman" w:cs="Times New Roman"/>
          <w:sz w:val="24"/>
          <w:szCs w:val="24"/>
          <w:lang w:val="en-US"/>
        </w:rPr>
        <w:t>.</w:t>
      </w:r>
      <w:r w:rsidR="00C5212F">
        <w:rPr>
          <w:rFonts w:ascii="Times New Roman" w:hAnsi="Times New Roman" w:cs="Times New Roman"/>
          <w:sz w:val="24"/>
          <w:szCs w:val="24"/>
          <w:lang w:val="en-US"/>
        </w:rPr>
        <w:t xml:space="preserve">, </w:t>
      </w:r>
      <w:r w:rsidR="00C5212F">
        <w:rPr>
          <w:rFonts w:ascii="Times New Roman" w:hAnsi="Times New Roman" w:cs="Times New Roman"/>
          <w:sz w:val="24"/>
          <w:szCs w:val="24"/>
        </w:rPr>
        <w:t>2017</w:t>
      </w:r>
      <w:r w:rsidR="00C5212F">
        <w:rPr>
          <w:rFonts w:ascii="Times New Roman" w:hAnsi="Times New Roman" w:cs="Times New Roman"/>
          <w:sz w:val="24"/>
          <w:szCs w:val="24"/>
          <w:lang w:val="en-US"/>
        </w:rPr>
        <w:t>;</w:t>
      </w:r>
      <w:r w:rsidR="00C5212F">
        <w:rPr>
          <w:rFonts w:ascii="Times New Roman" w:hAnsi="Times New Roman" w:cs="Times New Roman"/>
          <w:sz w:val="24"/>
          <w:szCs w:val="24"/>
        </w:rPr>
        <w:t xml:space="preserve"> Rosiana dan Sari</w:t>
      </w:r>
      <w:r w:rsidR="00C5212F">
        <w:rPr>
          <w:rFonts w:ascii="Times New Roman" w:hAnsi="Times New Roman" w:cs="Times New Roman"/>
          <w:sz w:val="24"/>
          <w:szCs w:val="24"/>
          <w:lang w:val="en-US"/>
        </w:rPr>
        <w:t xml:space="preserve">, </w:t>
      </w:r>
      <w:r w:rsidR="00C5212F">
        <w:rPr>
          <w:rFonts w:ascii="Times New Roman" w:hAnsi="Times New Roman" w:cs="Times New Roman"/>
          <w:sz w:val="24"/>
          <w:szCs w:val="24"/>
        </w:rPr>
        <w:t>2013</w:t>
      </w:r>
      <w:r w:rsidR="00C5212F">
        <w:rPr>
          <w:rFonts w:ascii="Times New Roman" w:hAnsi="Times New Roman" w:cs="Times New Roman"/>
          <w:sz w:val="24"/>
          <w:szCs w:val="24"/>
          <w:lang w:val="en-US"/>
        </w:rPr>
        <w:t>;</w:t>
      </w:r>
      <w:r w:rsidR="006C5C95">
        <w:rPr>
          <w:rFonts w:ascii="Times New Roman" w:hAnsi="Times New Roman" w:cs="Times New Roman"/>
          <w:sz w:val="24"/>
          <w:szCs w:val="24"/>
          <w:lang w:val="en-US"/>
        </w:rPr>
        <w:t xml:space="preserve"> </w:t>
      </w:r>
      <w:r w:rsidR="00C5212F">
        <w:rPr>
          <w:rFonts w:ascii="Times New Roman" w:hAnsi="Times New Roman" w:cs="Times New Roman"/>
          <w:sz w:val="24"/>
          <w:szCs w:val="24"/>
        </w:rPr>
        <w:lastRenderedPageBreak/>
        <w:t>Fajriana dan Priantinah</w:t>
      </w:r>
      <w:r w:rsidR="00C5212F">
        <w:rPr>
          <w:rFonts w:ascii="Times New Roman" w:hAnsi="Times New Roman" w:cs="Times New Roman"/>
          <w:sz w:val="24"/>
          <w:szCs w:val="24"/>
          <w:lang w:val="en-US"/>
        </w:rPr>
        <w:t xml:space="preserve">, </w:t>
      </w:r>
      <w:r w:rsidR="00C5212F" w:rsidRPr="00C505B9">
        <w:rPr>
          <w:rFonts w:ascii="Times New Roman" w:hAnsi="Times New Roman" w:cs="Times New Roman"/>
          <w:sz w:val="24"/>
          <w:szCs w:val="24"/>
        </w:rPr>
        <w:t>2016</w:t>
      </w:r>
      <w:r w:rsidR="006C5C95">
        <w:rPr>
          <w:rFonts w:ascii="Times New Roman" w:hAnsi="Times New Roman" w:cs="Times New Roman"/>
          <w:sz w:val="24"/>
          <w:szCs w:val="24"/>
          <w:lang w:val="en-US"/>
        </w:rPr>
        <w:t>; Rustiarini, 2010</w:t>
      </w:r>
      <w:r w:rsidR="00C5212F" w:rsidRPr="00C505B9">
        <w:rPr>
          <w:rFonts w:ascii="Times New Roman" w:hAnsi="Times New Roman" w:cs="Times New Roman"/>
          <w:sz w:val="24"/>
          <w:szCs w:val="24"/>
        </w:rPr>
        <w:t>)</w:t>
      </w:r>
      <w:r w:rsidR="0019178E">
        <w:rPr>
          <w:rFonts w:ascii="Times New Roman" w:hAnsi="Times New Roman" w:cs="Times New Roman"/>
          <w:sz w:val="24"/>
          <w:szCs w:val="24"/>
          <w:lang w:val="en-US"/>
        </w:rPr>
        <w:t xml:space="preserve">. </w:t>
      </w:r>
      <w:r w:rsidR="007B68C5">
        <w:rPr>
          <w:rFonts w:ascii="Times New Roman" w:hAnsi="Times New Roman" w:cs="Times New Roman"/>
          <w:sz w:val="24"/>
          <w:szCs w:val="24"/>
          <w:lang w:val="en-US"/>
        </w:rPr>
        <w:t xml:space="preserve">Peneliti </w:t>
      </w:r>
      <w:r w:rsidR="00E4492D">
        <w:rPr>
          <w:rFonts w:ascii="Times New Roman" w:hAnsi="Times New Roman" w:cs="Times New Roman"/>
          <w:sz w:val="24"/>
          <w:szCs w:val="24"/>
          <w:lang w:val="en-US"/>
        </w:rPr>
        <w:t xml:space="preserve">lain, </w:t>
      </w:r>
      <w:r w:rsidR="007B68C5">
        <w:rPr>
          <w:rFonts w:ascii="Times New Roman" w:hAnsi="Times New Roman" w:cs="Times New Roman"/>
          <w:sz w:val="24"/>
          <w:szCs w:val="24"/>
          <w:lang w:val="en-US"/>
        </w:rPr>
        <w:t>U</w:t>
      </w:r>
      <w:r w:rsidR="00E4492D">
        <w:rPr>
          <w:rFonts w:ascii="Times New Roman" w:hAnsi="Times New Roman" w:cs="Times New Roman"/>
          <w:sz w:val="24"/>
          <w:szCs w:val="24"/>
          <w:lang w:val="en-US"/>
        </w:rPr>
        <w:t xml:space="preserve">ntung (2009) menyatakan bahwa Nilai perusahaan </w:t>
      </w:r>
      <w:r w:rsidR="007B68C5">
        <w:rPr>
          <w:rFonts w:ascii="Times New Roman" w:hAnsi="Times New Roman" w:cs="Times New Roman"/>
          <w:sz w:val="24"/>
          <w:szCs w:val="24"/>
          <w:lang w:val="en-US"/>
        </w:rPr>
        <w:t>dipengaruhi salah satunya oleh</w:t>
      </w:r>
      <w:r w:rsidR="00E4492D">
        <w:rPr>
          <w:rFonts w:ascii="Times New Roman" w:hAnsi="Times New Roman" w:cs="Times New Roman"/>
          <w:sz w:val="24"/>
          <w:szCs w:val="24"/>
          <w:lang w:val="en-US"/>
        </w:rPr>
        <w:t xml:space="preserve"> CSR. </w:t>
      </w:r>
      <w:r w:rsidR="007B68C5">
        <w:rPr>
          <w:rFonts w:ascii="Times New Roman" w:hAnsi="Times New Roman" w:cs="Times New Roman"/>
          <w:sz w:val="24"/>
          <w:szCs w:val="24"/>
          <w:lang w:val="en-US"/>
        </w:rPr>
        <w:t xml:space="preserve">CSR merupakan komitmen perusahaan untuk berkontribusi dalam pengembangan ekonomi berkelanjutan melalui keseimbangan antara aspek ekonomi, sosial dan lingkungan yang dikenal dengan </w:t>
      </w:r>
      <w:r w:rsidR="007B68C5" w:rsidRPr="00FD2BE5">
        <w:rPr>
          <w:rFonts w:ascii="Times New Roman" w:hAnsi="Times New Roman" w:cs="Times New Roman"/>
          <w:i/>
          <w:iCs/>
          <w:sz w:val="24"/>
          <w:szCs w:val="24"/>
          <w:lang w:val="en-US"/>
        </w:rPr>
        <w:t>triple bottom line</w:t>
      </w:r>
      <w:r w:rsidR="007B68C5">
        <w:rPr>
          <w:rFonts w:ascii="Times New Roman" w:hAnsi="Times New Roman" w:cs="Times New Roman"/>
          <w:sz w:val="24"/>
          <w:szCs w:val="24"/>
          <w:lang w:val="en-US"/>
        </w:rPr>
        <w:t xml:space="preserve">. </w:t>
      </w:r>
      <w:r w:rsidR="00655C32">
        <w:rPr>
          <w:rFonts w:ascii="Times New Roman" w:hAnsi="Times New Roman" w:cs="Times New Roman"/>
          <w:sz w:val="24"/>
          <w:szCs w:val="24"/>
          <w:lang w:val="en-US"/>
        </w:rPr>
        <w:t>Peneliti-peneliti lain di beberapa negara juga menunjukkan hasil yang identik dimana pengungkapan informasi CSR berpengaruh terhadap nilai perusahaan (</w:t>
      </w:r>
      <w:r w:rsidR="00655C32" w:rsidRPr="00655C32">
        <w:rPr>
          <w:rFonts w:ascii="Times New Roman" w:hAnsi="Times New Roman" w:cs="Times New Roman"/>
          <w:sz w:val="24"/>
          <w:szCs w:val="24"/>
          <w:lang w:val="en-US"/>
        </w:rPr>
        <w:t>Sarvaes dan Tamayo</w:t>
      </w:r>
      <w:r w:rsidR="00655C32">
        <w:rPr>
          <w:rFonts w:ascii="Times New Roman" w:hAnsi="Times New Roman" w:cs="Times New Roman"/>
          <w:sz w:val="24"/>
          <w:szCs w:val="24"/>
          <w:lang w:val="en-US"/>
        </w:rPr>
        <w:t xml:space="preserve">, </w:t>
      </w:r>
      <w:r w:rsidR="00655C32" w:rsidRPr="00655C32">
        <w:rPr>
          <w:rFonts w:ascii="Times New Roman" w:hAnsi="Times New Roman" w:cs="Times New Roman"/>
          <w:sz w:val="24"/>
          <w:szCs w:val="24"/>
          <w:lang w:val="en-US"/>
        </w:rPr>
        <w:t>2013</w:t>
      </w:r>
      <w:r w:rsidR="00655C32">
        <w:rPr>
          <w:rFonts w:ascii="Times New Roman" w:hAnsi="Times New Roman" w:cs="Times New Roman"/>
          <w:sz w:val="24"/>
          <w:szCs w:val="24"/>
          <w:lang w:val="en-US"/>
        </w:rPr>
        <w:t>;</w:t>
      </w:r>
      <w:r w:rsidR="00655C32" w:rsidRPr="00655C32">
        <w:rPr>
          <w:rFonts w:ascii="Times New Roman" w:hAnsi="Times New Roman" w:cs="Times New Roman"/>
          <w:sz w:val="24"/>
          <w:szCs w:val="24"/>
          <w:lang w:val="en-US"/>
        </w:rPr>
        <w:t xml:space="preserve"> Jo dan Harjoto</w:t>
      </w:r>
      <w:r w:rsidR="00655C32">
        <w:rPr>
          <w:rFonts w:ascii="Times New Roman" w:hAnsi="Times New Roman" w:cs="Times New Roman"/>
          <w:sz w:val="24"/>
          <w:szCs w:val="24"/>
          <w:lang w:val="en-US"/>
        </w:rPr>
        <w:t xml:space="preserve">, 2011; Hu et al., </w:t>
      </w:r>
      <w:r w:rsidR="00655C32" w:rsidRPr="00655C32">
        <w:rPr>
          <w:rFonts w:ascii="Times New Roman" w:hAnsi="Times New Roman" w:cs="Times New Roman"/>
          <w:sz w:val="24"/>
          <w:szCs w:val="24"/>
          <w:lang w:val="en-US"/>
        </w:rPr>
        <w:t>2018)</w:t>
      </w:r>
    </w:p>
    <w:p w:rsidR="007B68C5" w:rsidRDefault="007B68C5" w:rsidP="00FE3C25">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ab/>
        <w:t xml:space="preserve">Rachman dan Maghfiroh (2012) menyatakan bahwa </w:t>
      </w:r>
      <w:r w:rsidR="006C5C95">
        <w:rPr>
          <w:rFonts w:ascii="Times New Roman" w:hAnsi="Times New Roman" w:cs="Times New Roman"/>
          <w:sz w:val="24"/>
          <w:szCs w:val="24"/>
          <w:lang w:val="en-US"/>
        </w:rPr>
        <w:t>investor tertarik terhadap informasi sosial yang disajikan di laporan keuangan melalui sarana pengungkapan. Meski menimbulkan beban</w:t>
      </w:r>
      <w:r w:rsidR="00FE3C25">
        <w:rPr>
          <w:rFonts w:ascii="Times New Roman" w:hAnsi="Times New Roman" w:cs="Times New Roman"/>
          <w:sz w:val="24"/>
          <w:szCs w:val="24"/>
          <w:lang w:val="en-US"/>
        </w:rPr>
        <w:t xml:space="preserve"> korporate</w:t>
      </w:r>
      <w:r w:rsidR="006C5C95">
        <w:rPr>
          <w:rFonts w:ascii="Times New Roman" w:hAnsi="Times New Roman" w:cs="Times New Roman"/>
          <w:sz w:val="24"/>
          <w:szCs w:val="24"/>
          <w:lang w:val="en-US"/>
        </w:rPr>
        <w:t xml:space="preserve"> yang besar, pelaksanaan CSR dalam jangka panjang akan mendapatkan sentimen positif dari para investor. </w:t>
      </w:r>
      <w:r w:rsidR="000B212A">
        <w:rPr>
          <w:rFonts w:ascii="Times New Roman" w:hAnsi="Times New Roman" w:cs="Times New Roman"/>
          <w:sz w:val="24"/>
          <w:szCs w:val="24"/>
          <w:lang w:val="en-US"/>
        </w:rPr>
        <w:t>Hasil penelitian yang sama dilaporkan oleh Mulyadi dan Anwar (2012), Kamatra dan Kartikaningdyah (2015) bahwa Pengungkapan CSR berpengaruh signifikan terhadap nilai perusahaan.</w:t>
      </w:r>
      <w:r w:rsidR="0030501A">
        <w:rPr>
          <w:rFonts w:ascii="Times New Roman" w:hAnsi="Times New Roman" w:cs="Times New Roman"/>
          <w:sz w:val="24"/>
          <w:szCs w:val="24"/>
          <w:lang w:val="en-US"/>
        </w:rPr>
        <w:t xml:space="preserve"> </w:t>
      </w:r>
      <w:r w:rsidR="00FE3C25">
        <w:rPr>
          <w:rFonts w:ascii="Times New Roman" w:hAnsi="Times New Roman" w:cs="Times New Roman"/>
          <w:sz w:val="24"/>
          <w:szCs w:val="24"/>
          <w:lang w:val="en-US"/>
        </w:rPr>
        <w:t>Selanjutnya</w:t>
      </w:r>
      <w:r w:rsidR="0030501A">
        <w:rPr>
          <w:rFonts w:ascii="Times New Roman" w:hAnsi="Times New Roman" w:cs="Times New Roman"/>
          <w:sz w:val="24"/>
          <w:szCs w:val="24"/>
          <w:lang w:val="en-US"/>
        </w:rPr>
        <w:t xml:space="preserve"> Sarvaes dan Tamayo (2013), Jo dan Harjoto (2011)</w:t>
      </w:r>
      <w:r w:rsidR="00FE3C25">
        <w:rPr>
          <w:rFonts w:ascii="Times New Roman" w:hAnsi="Times New Roman" w:cs="Times New Roman"/>
          <w:sz w:val="24"/>
          <w:szCs w:val="24"/>
          <w:lang w:val="en-US"/>
        </w:rPr>
        <w:t xml:space="preserve">, Hu et al., (2018), bahwa kegiatan CSR membantu perusahaan mendapatkan respon positif dari para </w:t>
      </w:r>
      <w:r w:rsidR="00FE3C25" w:rsidRPr="00AB68C2">
        <w:rPr>
          <w:rFonts w:ascii="Times New Roman" w:hAnsi="Times New Roman" w:cs="Times New Roman"/>
          <w:i/>
          <w:iCs/>
          <w:sz w:val="24"/>
          <w:szCs w:val="24"/>
          <w:lang w:val="en-US"/>
        </w:rPr>
        <w:t>stakeholder</w:t>
      </w:r>
      <w:r w:rsidR="00FE3C25">
        <w:rPr>
          <w:rFonts w:ascii="Times New Roman" w:hAnsi="Times New Roman" w:cs="Times New Roman"/>
          <w:sz w:val="24"/>
          <w:szCs w:val="24"/>
          <w:lang w:val="en-US"/>
        </w:rPr>
        <w:t xml:space="preserve"> yang berarti peningkatan nilai perusahaan.</w:t>
      </w:r>
    </w:p>
    <w:p w:rsidR="000B212A" w:rsidRDefault="00AC72FC" w:rsidP="000B212A">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Berdasar pada </w:t>
      </w:r>
      <w:r w:rsidR="000B212A">
        <w:rPr>
          <w:rFonts w:ascii="Times New Roman" w:hAnsi="Times New Roman" w:cs="Times New Roman"/>
          <w:sz w:val="24"/>
          <w:szCs w:val="24"/>
          <w:lang w:val="en-US"/>
        </w:rPr>
        <w:t>argumen teori-teori dan hasil riset empiris</w:t>
      </w:r>
      <w:r w:rsidR="009B5452">
        <w:rPr>
          <w:rFonts w:ascii="Times New Roman" w:hAnsi="Times New Roman" w:cs="Times New Roman"/>
          <w:sz w:val="24"/>
          <w:szCs w:val="24"/>
          <w:lang w:val="en-US"/>
        </w:rPr>
        <w:t xml:space="preserve"> tersebut</w:t>
      </w:r>
      <w:r w:rsidR="000B212A">
        <w:rPr>
          <w:rFonts w:ascii="Times New Roman" w:hAnsi="Times New Roman" w:cs="Times New Roman"/>
          <w:sz w:val="24"/>
          <w:szCs w:val="24"/>
          <w:lang w:val="en-US"/>
        </w:rPr>
        <w:t xml:space="preserve"> di atas, hipotesis  penelitian ini dirumuskan sebagai berikut:</w:t>
      </w:r>
    </w:p>
    <w:p w:rsidR="00AC72FC" w:rsidRPr="00AC72FC" w:rsidRDefault="00AB68C2" w:rsidP="00DB48EC">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H1</w:t>
      </w:r>
      <w:r w:rsidR="000B212A">
        <w:rPr>
          <w:rFonts w:ascii="Times New Roman" w:hAnsi="Times New Roman" w:cs="Times New Roman"/>
          <w:sz w:val="24"/>
          <w:szCs w:val="24"/>
          <w:lang w:val="en-US"/>
        </w:rPr>
        <w:t xml:space="preserve">: CSR berpengaruh terhadap Nilai Perusahaan </w:t>
      </w:r>
      <w:r w:rsidR="0048345E">
        <w:rPr>
          <w:rFonts w:ascii="Times New Roman" w:hAnsi="Times New Roman" w:cs="Times New Roman"/>
          <w:sz w:val="24"/>
          <w:szCs w:val="24"/>
          <w:lang w:val="en-US"/>
        </w:rPr>
        <w:t xml:space="preserve"> </w:t>
      </w:r>
      <w:r w:rsidR="0057497D">
        <w:rPr>
          <w:rFonts w:ascii="Times New Roman" w:hAnsi="Times New Roman" w:cs="Times New Roman"/>
          <w:sz w:val="24"/>
          <w:szCs w:val="24"/>
          <w:lang w:val="en-US"/>
        </w:rPr>
        <w:t xml:space="preserve">  </w:t>
      </w:r>
    </w:p>
    <w:p w:rsidR="002300F9" w:rsidRDefault="002300F9" w:rsidP="00CB3792">
      <w:pPr>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menggunakan sejumlah variabel kontrol, yaitu </w:t>
      </w:r>
      <w:r w:rsidRPr="002300F9">
        <w:rPr>
          <w:rFonts w:ascii="Times New Roman" w:hAnsi="Times New Roman" w:cs="Times New Roman"/>
          <w:sz w:val="24"/>
          <w:szCs w:val="24"/>
          <w:lang w:val="en-US"/>
        </w:rPr>
        <w:t>ukuran perusahaan, market share, DER dan MBVA</w:t>
      </w:r>
      <w:r>
        <w:rPr>
          <w:rFonts w:ascii="Times New Roman" w:hAnsi="Times New Roman" w:cs="Times New Roman"/>
          <w:sz w:val="24"/>
          <w:szCs w:val="24"/>
          <w:lang w:val="en-US"/>
        </w:rPr>
        <w:t>. Ukuran perusahaan diyakini memiliki peran yang signifikan dalam hubungan antara CSR dengan perilaku keuangan (</w:t>
      </w:r>
      <w:r w:rsidRPr="002300F9">
        <w:rPr>
          <w:rFonts w:ascii="Times New Roman" w:hAnsi="Times New Roman" w:cs="Times New Roman"/>
          <w:sz w:val="24"/>
          <w:szCs w:val="24"/>
          <w:lang w:val="en-US"/>
        </w:rPr>
        <w:t>Orlitzky, M. 2001</w:t>
      </w:r>
      <w:r>
        <w:rPr>
          <w:rFonts w:ascii="Times New Roman" w:hAnsi="Times New Roman" w:cs="Times New Roman"/>
          <w:sz w:val="24"/>
          <w:szCs w:val="24"/>
          <w:lang w:val="en-US"/>
        </w:rPr>
        <w:t xml:space="preserve">) yang diukur dengan </w:t>
      </w:r>
      <w:r w:rsidRPr="00AB68C2">
        <w:rPr>
          <w:rFonts w:ascii="Times New Roman" w:hAnsi="Times New Roman" w:cs="Times New Roman"/>
          <w:i/>
          <w:iCs/>
          <w:sz w:val="24"/>
          <w:szCs w:val="24"/>
          <w:lang w:val="en-US"/>
        </w:rPr>
        <w:t>log</w:t>
      </w:r>
      <w:r>
        <w:rPr>
          <w:rFonts w:ascii="Times New Roman" w:hAnsi="Times New Roman" w:cs="Times New Roman"/>
          <w:sz w:val="24"/>
          <w:szCs w:val="24"/>
          <w:lang w:val="en-US"/>
        </w:rPr>
        <w:t xml:space="preserve"> total aset pada akhir periode. </w:t>
      </w:r>
      <w:r w:rsidR="00CB3792" w:rsidRPr="00CB3792">
        <w:rPr>
          <w:rFonts w:ascii="Times New Roman" w:hAnsi="Times New Roman" w:cs="Times New Roman"/>
          <w:i/>
          <w:iCs/>
          <w:sz w:val="24"/>
          <w:szCs w:val="24"/>
          <w:lang w:val="en-US"/>
        </w:rPr>
        <w:t>Market Share</w:t>
      </w:r>
      <w:r w:rsidR="00CB3792">
        <w:rPr>
          <w:rFonts w:ascii="Times New Roman" w:hAnsi="Times New Roman" w:cs="Times New Roman"/>
          <w:sz w:val="24"/>
          <w:szCs w:val="24"/>
          <w:lang w:val="en-US"/>
        </w:rPr>
        <w:t xml:space="preserve"> menunjukkan besaran penjualan perusahaan dibandingkan dengan rata-rata industri. </w:t>
      </w:r>
      <w:r w:rsidR="00CB3792" w:rsidRPr="00AB68C2">
        <w:rPr>
          <w:rFonts w:ascii="Times New Roman" w:hAnsi="Times New Roman" w:cs="Times New Roman"/>
          <w:i/>
          <w:iCs/>
          <w:sz w:val="24"/>
          <w:szCs w:val="24"/>
          <w:lang w:val="en-US"/>
        </w:rPr>
        <w:t>Market</w:t>
      </w:r>
      <w:r w:rsidR="00AB68C2" w:rsidRPr="00AB68C2">
        <w:rPr>
          <w:rFonts w:ascii="Times New Roman" w:hAnsi="Times New Roman" w:cs="Times New Roman"/>
          <w:i/>
          <w:iCs/>
          <w:sz w:val="24"/>
          <w:szCs w:val="24"/>
          <w:lang w:val="en-US"/>
        </w:rPr>
        <w:t xml:space="preserve"> </w:t>
      </w:r>
      <w:r w:rsidR="00CB3792" w:rsidRPr="00AB68C2">
        <w:rPr>
          <w:rFonts w:ascii="Times New Roman" w:hAnsi="Times New Roman" w:cs="Times New Roman"/>
          <w:i/>
          <w:iCs/>
          <w:sz w:val="24"/>
          <w:szCs w:val="24"/>
          <w:lang w:val="en-US"/>
        </w:rPr>
        <w:t>share</w:t>
      </w:r>
      <w:r w:rsidR="00CB3792">
        <w:rPr>
          <w:rFonts w:ascii="Times New Roman" w:hAnsi="Times New Roman" w:cs="Times New Roman"/>
          <w:sz w:val="24"/>
          <w:szCs w:val="24"/>
          <w:lang w:val="en-US"/>
        </w:rPr>
        <w:t xml:space="preserve"> diyakini akan mendapat respon positif bagi pasar karena berkenaan dengan profitabilitas perusahaan. </w:t>
      </w:r>
      <w:r w:rsidR="00CB3792" w:rsidRPr="00CB3792">
        <w:rPr>
          <w:rFonts w:ascii="Times New Roman" w:hAnsi="Times New Roman" w:cs="Times New Roman"/>
          <w:i/>
          <w:iCs/>
          <w:sz w:val="24"/>
          <w:szCs w:val="24"/>
          <w:lang w:val="en-US"/>
        </w:rPr>
        <w:t>Leverage</w:t>
      </w:r>
      <w:r w:rsidR="00CB3792">
        <w:rPr>
          <w:rFonts w:ascii="Times New Roman" w:hAnsi="Times New Roman" w:cs="Times New Roman"/>
          <w:sz w:val="24"/>
          <w:szCs w:val="24"/>
          <w:lang w:val="en-US"/>
        </w:rPr>
        <w:t xml:space="preserve"> yang diukur dengan DER menunjukkan tingkat resiko yang dihadapi perusahaan berkenaan dengan pinjaman dari pihak ketiga. Tingginya resiko akan berpengaruh terhadap nilai perusahaan berkaitan dengan distribusi kekayaan kepada </w:t>
      </w:r>
      <w:r w:rsidR="00CB3792" w:rsidRPr="00044A04">
        <w:rPr>
          <w:rFonts w:ascii="Times New Roman" w:hAnsi="Times New Roman" w:cs="Times New Roman"/>
          <w:i/>
          <w:iCs/>
          <w:sz w:val="24"/>
          <w:szCs w:val="24"/>
          <w:lang w:val="en-US"/>
        </w:rPr>
        <w:t>shareholder</w:t>
      </w:r>
      <w:r w:rsidR="00CB3792">
        <w:rPr>
          <w:rFonts w:ascii="Times New Roman" w:hAnsi="Times New Roman" w:cs="Times New Roman"/>
          <w:sz w:val="24"/>
          <w:szCs w:val="24"/>
          <w:lang w:val="en-US"/>
        </w:rPr>
        <w:t xml:space="preserve">. </w:t>
      </w:r>
      <w:r w:rsidR="00044A04">
        <w:rPr>
          <w:rFonts w:ascii="Times New Roman" w:hAnsi="Times New Roman" w:cs="Times New Roman"/>
          <w:sz w:val="24"/>
          <w:szCs w:val="24"/>
          <w:lang w:val="en-US"/>
        </w:rPr>
        <w:t xml:space="preserve">Pertumbuhan yang diukur dengan MBVA mengimplikasikan besaran </w:t>
      </w:r>
      <w:r w:rsidR="00044A04">
        <w:rPr>
          <w:rFonts w:ascii="Times New Roman" w:hAnsi="Times New Roman" w:cs="Times New Roman"/>
          <w:sz w:val="24"/>
          <w:szCs w:val="24"/>
          <w:lang w:val="en-US"/>
        </w:rPr>
        <w:lastRenderedPageBreak/>
        <w:t>dana yang diinvestasikan oleh perusahaan dalam aset asetnya. Tingginya pertumbuhan mengimplikasikan penurunan distribusi pendapatan kepada pemegang saham dan ini bisa berdampak pada penurunan nilai saham.</w:t>
      </w:r>
    </w:p>
    <w:p w:rsidR="00AB68C2" w:rsidRDefault="00AB68C2" w:rsidP="009E4E33">
      <w:pPr>
        <w:ind w:left="0" w:firstLine="0"/>
        <w:rPr>
          <w:rFonts w:ascii="Times New Roman" w:hAnsi="Times New Roman" w:cs="Times New Roman"/>
          <w:b/>
          <w:sz w:val="24"/>
          <w:szCs w:val="24"/>
          <w:lang w:val="en-US"/>
        </w:rPr>
      </w:pPr>
    </w:p>
    <w:p w:rsidR="009E4E33" w:rsidRPr="00C505B9" w:rsidRDefault="009E4E33" w:rsidP="009E4E33">
      <w:pPr>
        <w:ind w:left="0" w:firstLine="0"/>
        <w:rPr>
          <w:rFonts w:ascii="Times New Roman" w:hAnsi="Times New Roman" w:cs="Times New Roman"/>
          <w:b/>
          <w:sz w:val="24"/>
          <w:szCs w:val="24"/>
        </w:rPr>
      </w:pPr>
      <w:r w:rsidRPr="00C505B9">
        <w:rPr>
          <w:rFonts w:ascii="Times New Roman" w:hAnsi="Times New Roman" w:cs="Times New Roman"/>
          <w:b/>
          <w:sz w:val="24"/>
          <w:szCs w:val="24"/>
        </w:rPr>
        <w:t>Kerangka Konsep</w:t>
      </w:r>
    </w:p>
    <w:p w:rsidR="009E4E33" w:rsidRPr="00C505B9" w:rsidRDefault="009E4E33" w:rsidP="009E4E33">
      <w:pPr>
        <w:ind w:left="0" w:firstLine="0"/>
        <w:rPr>
          <w:rFonts w:ascii="Times New Roman" w:hAnsi="Times New Roman" w:cs="Times New Roman"/>
          <w:sz w:val="24"/>
          <w:szCs w:val="24"/>
        </w:rPr>
      </w:pPr>
      <w:r w:rsidRPr="00C505B9">
        <w:rPr>
          <w:rFonts w:ascii="Times New Roman" w:hAnsi="Times New Roman" w:cs="Times New Roman"/>
          <w:sz w:val="24"/>
          <w:szCs w:val="24"/>
        </w:rPr>
        <w:t>Kerangka konsep dalam penelitian ini sebagai berikut:</w:t>
      </w:r>
    </w:p>
    <w:p w:rsidR="009E4E33" w:rsidRPr="00C505B9" w:rsidRDefault="009E4E33" w:rsidP="009E4E33">
      <w:pPr>
        <w:ind w:left="0" w:firstLine="0"/>
        <w:rPr>
          <w:rFonts w:ascii="Times New Roman" w:hAnsi="Times New Roman" w:cs="Times New Roman"/>
          <w:sz w:val="24"/>
          <w:szCs w:val="24"/>
        </w:rPr>
      </w:pPr>
      <w:r w:rsidRPr="00C505B9">
        <w:rPr>
          <w:rFonts w:ascii="Times New Roman" w:hAnsi="Times New Roman" w:cs="Times New Roman"/>
          <w:noProof/>
          <w:sz w:val="24"/>
          <w:szCs w:val="24"/>
          <w:lang w:eastAsia="id-ID"/>
        </w:rPr>
        <w:drawing>
          <wp:inline distT="0" distB="0" distL="0" distR="0" wp14:anchorId="44E2C26A" wp14:editId="4A4926C3">
            <wp:extent cx="4312693" cy="27145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l="27382" t="23884" r="31902" b="22208"/>
                    <a:stretch>
                      <a:fillRect/>
                    </a:stretch>
                  </pic:blipFill>
                  <pic:spPr bwMode="auto">
                    <a:xfrm>
                      <a:off x="0" y="0"/>
                      <a:ext cx="4320380" cy="2719338"/>
                    </a:xfrm>
                    <a:prstGeom prst="rect">
                      <a:avLst/>
                    </a:prstGeom>
                    <a:noFill/>
                    <a:ln w="9525">
                      <a:noFill/>
                      <a:miter lim="800000"/>
                      <a:headEnd/>
                      <a:tailEnd/>
                    </a:ln>
                  </pic:spPr>
                </pic:pic>
              </a:graphicData>
            </a:graphic>
          </wp:inline>
        </w:drawing>
      </w:r>
    </w:p>
    <w:p w:rsidR="009E4E33" w:rsidRPr="00C505B9" w:rsidRDefault="009E4E33" w:rsidP="009E4E33">
      <w:pPr>
        <w:ind w:left="0" w:firstLine="0"/>
        <w:jc w:val="center"/>
        <w:rPr>
          <w:rFonts w:ascii="Times New Roman" w:hAnsi="Times New Roman" w:cs="Times New Roman"/>
          <w:sz w:val="24"/>
          <w:szCs w:val="24"/>
        </w:rPr>
      </w:pPr>
      <w:r w:rsidRPr="00C505B9">
        <w:rPr>
          <w:rFonts w:ascii="Times New Roman" w:hAnsi="Times New Roman" w:cs="Times New Roman"/>
          <w:sz w:val="24"/>
          <w:szCs w:val="24"/>
        </w:rPr>
        <w:t>Gambar 1. Kerangka Konsep</w:t>
      </w:r>
    </w:p>
    <w:p w:rsidR="00655C32" w:rsidRPr="00AB68C2" w:rsidRDefault="00AB68C2" w:rsidP="00926E52">
      <w:pPr>
        <w:ind w:left="0" w:firstLine="0"/>
        <w:rPr>
          <w:rFonts w:ascii="Times New Roman" w:hAnsi="Times New Roman" w:cs="Times New Roman"/>
          <w:bCs/>
          <w:sz w:val="24"/>
          <w:szCs w:val="24"/>
          <w:lang w:val="en-US"/>
        </w:rPr>
      </w:pPr>
      <w:r w:rsidRPr="00AB68C2">
        <w:rPr>
          <w:rFonts w:ascii="Times New Roman" w:hAnsi="Times New Roman" w:cs="Times New Roman"/>
          <w:bCs/>
          <w:sz w:val="24"/>
          <w:szCs w:val="24"/>
          <w:lang w:val="en-US"/>
        </w:rPr>
        <w:t xml:space="preserve">Gambar 1 </w:t>
      </w:r>
      <w:r>
        <w:rPr>
          <w:rFonts w:ascii="Times New Roman" w:hAnsi="Times New Roman" w:cs="Times New Roman"/>
          <w:bCs/>
          <w:sz w:val="24"/>
          <w:szCs w:val="24"/>
          <w:lang w:val="en-US"/>
        </w:rPr>
        <w:t xml:space="preserve">tersebut menjelaskan bahwa CSR bersama-sama dengan Ukuran perusahaan, </w:t>
      </w:r>
      <w:r w:rsidRPr="00AB68C2">
        <w:rPr>
          <w:rFonts w:ascii="Times New Roman" w:hAnsi="Times New Roman" w:cs="Times New Roman"/>
          <w:bCs/>
          <w:i/>
          <w:iCs/>
          <w:sz w:val="24"/>
          <w:szCs w:val="24"/>
          <w:lang w:val="en-US"/>
        </w:rPr>
        <w:t>market share</w:t>
      </w:r>
      <w:r>
        <w:rPr>
          <w:rFonts w:ascii="Times New Roman" w:hAnsi="Times New Roman" w:cs="Times New Roman"/>
          <w:bCs/>
          <w:sz w:val="24"/>
          <w:szCs w:val="24"/>
          <w:lang w:val="en-US"/>
        </w:rPr>
        <w:t xml:space="preserve">, DER dan MBVA berpengaruh terhadap Nilai Perusahaan. </w:t>
      </w:r>
    </w:p>
    <w:p w:rsidR="00AB68C2" w:rsidRDefault="00AB68C2" w:rsidP="00655C32">
      <w:pPr>
        <w:ind w:left="0" w:firstLine="0"/>
        <w:rPr>
          <w:rFonts w:ascii="Times New Roman" w:hAnsi="Times New Roman" w:cs="Times New Roman"/>
          <w:b/>
          <w:sz w:val="24"/>
          <w:szCs w:val="24"/>
          <w:lang w:val="en-US"/>
        </w:rPr>
      </w:pPr>
    </w:p>
    <w:p w:rsidR="009E4E33" w:rsidRPr="00C505B9" w:rsidRDefault="00655C32" w:rsidP="00655C32">
      <w:pPr>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Metode Penelitian </w:t>
      </w:r>
    </w:p>
    <w:p w:rsidR="009E4E33" w:rsidRPr="00C505B9" w:rsidRDefault="00AF3CC8" w:rsidP="00AB68C2">
      <w:pPr>
        <w:ind w:left="0" w:firstLine="720"/>
        <w:rPr>
          <w:rFonts w:ascii="Times New Roman" w:hAnsi="Times New Roman" w:cs="Times New Roman"/>
          <w:sz w:val="24"/>
          <w:szCs w:val="24"/>
        </w:rPr>
      </w:pPr>
      <w:r>
        <w:rPr>
          <w:rFonts w:ascii="Times New Roman" w:hAnsi="Times New Roman" w:cs="Times New Roman"/>
          <w:sz w:val="24"/>
          <w:szCs w:val="24"/>
          <w:lang w:val="en-US"/>
        </w:rPr>
        <w:t>P</w:t>
      </w:r>
      <w:r w:rsidR="009E4E33" w:rsidRPr="00C505B9">
        <w:rPr>
          <w:rFonts w:ascii="Times New Roman" w:hAnsi="Times New Roman" w:cs="Times New Roman"/>
          <w:sz w:val="24"/>
          <w:szCs w:val="24"/>
        </w:rPr>
        <w:t>enelitian</w:t>
      </w:r>
      <w:r>
        <w:rPr>
          <w:rFonts w:ascii="Times New Roman" w:hAnsi="Times New Roman" w:cs="Times New Roman"/>
          <w:sz w:val="24"/>
          <w:szCs w:val="24"/>
          <w:lang w:val="en-US"/>
        </w:rPr>
        <w:t xml:space="preserve"> ini adalah</w:t>
      </w:r>
      <w:r w:rsidR="009E4E33" w:rsidRPr="00C505B9">
        <w:rPr>
          <w:rFonts w:ascii="Times New Roman" w:hAnsi="Times New Roman" w:cs="Times New Roman"/>
          <w:sz w:val="24"/>
          <w:szCs w:val="24"/>
        </w:rPr>
        <w:t xml:space="preserve"> </w:t>
      </w:r>
      <w:r w:rsidR="009E4E33" w:rsidRPr="00C505B9">
        <w:rPr>
          <w:rFonts w:ascii="Times New Roman" w:hAnsi="Times New Roman" w:cs="Times New Roman"/>
          <w:i/>
          <w:iCs/>
          <w:sz w:val="24"/>
          <w:szCs w:val="24"/>
        </w:rPr>
        <w:t xml:space="preserve">explanatory research </w:t>
      </w:r>
      <w:r w:rsidR="009E4E33" w:rsidRPr="00C505B9">
        <w:rPr>
          <w:rFonts w:ascii="Times New Roman" w:hAnsi="Times New Roman" w:cs="Times New Roman"/>
          <w:sz w:val="24"/>
          <w:szCs w:val="24"/>
        </w:rPr>
        <w:t xml:space="preserve">dengan objek penelitian perusahaan manufaktur yang terdaftar di BEI periode 2014 – 2016. </w:t>
      </w:r>
      <w:r>
        <w:rPr>
          <w:rFonts w:ascii="Times New Roman" w:hAnsi="Times New Roman" w:cs="Times New Roman"/>
          <w:sz w:val="24"/>
          <w:szCs w:val="24"/>
          <w:lang w:val="en-US"/>
        </w:rPr>
        <w:t xml:space="preserve">Dokumentasi data dilakukan dari </w:t>
      </w:r>
      <w:r w:rsidR="009E4E33" w:rsidRPr="00C505B9">
        <w:rPr>
          <w:rFonts w:ascii="Times New Roman" w:hAnsi="Times New Roman" w:cs="Times New Roman"/>
          <w:sz w:val="24"/>
          <w:szCs w:val="24"/>
        </w:rPr>
        <w:t>laporan keberlanjutan, laporan tahunan, data pasar saham, dan jumlah saham beredar</w:t>
      </w:r>
      <w:r>
        <w:rPr>
          <w:rFonts w:ascii="Times New Roman" w:hAnsi="Times New Roman" w:cs="Times New Roman"/>
          <w:sz w:val="24"/>
          <w:szCs w:val="24"/>
          <w:lang w:val="en-US"/>
        </w:rPr>
        <w:t xml:space="preserve"> yang diperoleh dari </w:t>
      </w:r>
      <w:hyperlink r:id="rId12" w:history="1">
        <w:r w:rsidRPr="00E134B9">
          <w:rPr>
            <w:rStyle w:val="Hyperlink"/>
            <w:rFonts w:ascii="Times New Roman" w:hAnsi="Times New Roman" w:cs="Times New Roman"/>
            <w:sz w:val="24"/>
            <w:szCs w:val="24"/>
            <w:lang w:val="en-US"/>
          </w:rPr>
          <w:t>www.idx.cp.id</w:t>
        </w:r>
      </w:hyperlink>
    </w:p>
    <w:p w:rsidR="009E4E33" w:rsidRPr="00C505B9" w:rsidRDefault="009E4E33" w:rsidP="009E4E33">
      <w:pPr>
        <w:ind w:left="0" w:firstLine="720"/>
        <w:rPr>
          <w:rFonts w:ascii="Times New Roman" w:hAnsi="Times New Roman" w:cs="Times New Roman"/>
          <w:iCs/>
          <w:sz w:val="24"/>
          <w:szCs w:val="24"/>
        </w:rPr>
      </w:pPr>
      <w:r w:rsidRPr="00C505B9">
        <w:rPr>
          <w:rFonts w:ascii="Times New Roman" w:hAnsi="Times New Roman" w:cs="Times New Roman"/>
          <w:sz w:val="24"/>
          <w:szCs w:val="24"/>
        </w:rPr>
        <w:t xml:space="preserve">Populasi penelitian ini adalah 144 perusahaan manufaktur. Sampel penelitian menggunakan metode </w:t>
      </w:r>
      <w:r w:rsidRPr="00C505B9">
        <w:rPr>
          <w:rFonts w:ascii="Times New Roman" w:hAnsi="Times New Roman" w:cs="Times New Roman"/>
          <w:i/>
          <w:iCs/>
          <w:sz w:val="24"/>
          <w:szCs w:val="24"/>
        </w:rPr>
        <w:t xml:space="preserve">purposive sampling </w:t>
      </w:r>
      <w:r w:rsidRPr="00C505B9">
        <w:rPr>
          <w:rFonts w:ascii="Times New Roman" w:hAnsi="Times New Roman" w:cs="Times New Roman"/>
          <w:iCs/>
          <w:sz w:val="24"/>
          <w:szCs w:val="24"/>
        </w:rPr>
        <w:t>dengan kriteria sebagai berikut:</w:t>
      </w:r>
    </w:p>
    <w:p w:rsidR="009E4E33" w:rsidRPr="00C505B9" w:rsidRDefault="009E4E33" w:rsidP="009E4E33">
      <w:pPr>
        <w:pStyle w:val="ListParagraph"/>
        <w:numPr>
          <w:ilvl w:val="0"/>
          <w:numId w:val="3"/>
        </w:numPr>
        <w:spacing w:line="360" w:lineRule="auto"/>
        <w:ind w:left="426"/>
        <w:rPr>
          <w:rFonts w:ascii="Times New Roman" w:hAnsi="Times New Roman" w:cs="Times New Roman"/>
          <w:sz w:val="24"/>
          <w:szCs w:val="24"/>
        </w:rPr>
      </w:pPr>
      <w:r w:rsidRPr="00C505B9">
        <w:rPr>
          <w:rFonts w:ascii="Times New Roman" w:hAnsi="Times New Roman" w:cs="Times New Roman"/>
          <w:sz w:val="24"/>
          <w:szCs w:val="24"/>
        </w:rPr>
        <w:t xml:space="preserve">Perusahaan manufaktur yang terdaftar di Bursa Efek Indonesia selama periode 2014 – 2016. </w:t>
      </w:r>
    </w:p>
    <w:p w:rsidR="009E4E33" w:rsidRPr="00C505B9" w:rsidRDefault="009E4E33" w:rsidP="009E4E33">
      <w:pPr>
        <w:pStyle w:val="ListParagraph"/>
        <w:numPr>
          <w:ilvl w:val="0"/>
          <w:numId w:val="3"/>
        </w:numPr>
        <w:spacing w:line="360" w:lineRule="auto"/>
        <w:ind w:left="426"/>
        <w:rPr>
          <w:rFonts w:ascii="Times New Roman" w:hAnsi="Times New Roman" w:cs="Times New Roman"/>
          <w:sz w:val="24"/>
          <w:szCs w:val="24"/>
        </w:rPr>
      </w:pPr>
      <w:r w:rsidRPr="00C505B9">
        <w:rPr>
          <w:rFonts w:ascii="Times New Roman" w:hAnsi="Times New Roman" w:cs="Times New Roman"/>
          <w:sz w:val="24"/>
          <w:szCs w:val="24"/>
        </w:rPr>
        <w:lastRenderedPageBreak/>
        <w:t>Perusahaan manufaktur</w:t>
      </w:r>
      <w:r w:rsidRPr="00C505B9">
        <w:rPr>
          <w:rFonts w:ascii="Times New Roman" w:hAnsi="Times New Roman" w:cs="Times New Roman"/>
          <w:sz w:val="24"/>
          <w:szCs w:val="24"/>
          <w:lang w:val="en-US"/>
        </w:rPr>
        <w:t xml:space="preserve"> </w:t>
      </w:r>
      <w:r w:rsidRPr="00C505B9">
        <w:rPr>
          <w:rFonts w:ascii="Times New Roman" w:hAnsi="Times New Roman" w:cs="Times New Roman"/>
          <w:sz w:val="24"/>
          <w:szCs w:val="24"/>
        </w:rPr>
        <w:t xml:space="preserve">yang menyajikan </w:t>
      </w:r>
      <w:r w:rsidRPr="00C505B9">
        <w:rPr>
          <w:rFonts w:ascii="Times New Roman" w:hAnsi="Times New Roman" w:cs="Times New Roman"/>
          <w:i/>
          <w:iCs/>
          <w:sz w:val="24"/>
          <w:szCs w:val="24"/>
        </w:rPr>
        <w:t xml:space="preserve">annual report </w:t>
      </w:r>
      <w:r w:rsidRPr="00C505B9">
        <w:rPr>
          <w:rFonts w:ascii="Times New Roman" w:hAnsi="Times New Roman" w:cs="Times New Roman"/>
          <w:sz w:val="24"/>
          <w:szCs w:val="24"/>
        </w:rPr>
        <w:t xml:space="preserve">secara lengkap di Bursa Efek Indonesia selama periode 2014 – 2016. </w:t>
      </w:r>
    </w:p>
    <w:p w:rsidR="009E4E33" w:rsidRPr="00C505B9" w:rsidRDefault="009E4E33" w:rsidP="009E4E33">
      <w:pPr>
        <w:pStyle w:val="ListParagraph"/>
        <w:numPr>
          <w:ilvl w:val="0"/>
          <w:numId w:val="3"/>
        </w:numPr>
        <w:spacing w:line="360" w:lineRule="auto"/>
        <w:ind w:left="426"/>
        <w:rPr>
          <w:rFonts w:ascii="Times New Roman" w:hAnsi="Times New Roman" w:cs="Times New Roman"/>
          <w:sz w:val="24"/>
          <w:szCs w:val="24"/>
        </w:rPr>
      </w:pPr>
      <w:r w:rsidRPr="00C505B9">
        <w:rPr>
          <w:rFonts w:ascii="Times New Roman" w:hAnsi="Times New Roman" w:cs="Times New Roman"/>
          <w:sz w:val="24"/>
          <w:szCs w:val="24"/>
        </w:rPr>
        <w:t>Perusahaan memiliki data secara lengkap</w:t>
      </w:r>
      <w:r w:rsidRPr="00C505B9">
        <w:rPr>
          <w:rFonts w:ascii="Times New Roman" w:hAnsi="Times New Roman" w:cs="Times New Roman"/>
          <w:sz w:val="24"/>
          <w:szCs w:val="24"/>
          <w:lang w:val="en-US"/>
        </w:rPr>
        <w:t xml:space="preserve"> </w:t>
      </w:r>
      <w:r w:rsidRPr="00C505B9">
        <w:rPr>
          <w:rFonts w:ascii="Times New Roman" w:hAnsi="Times New Roman" w:cs="Times New Roman"/>
          <w:sz w:val="24"/>
          <w:szCs w:val="24"/>
        </w:rPr>
        <w:t>terkait dengan variabel-variabel yang dibutuhkan peneliti pada periode 2014 – 2016.</w:t>
      </w:r>
    </w:p>
    <w:p w:rsidR="009E4E33" w:rsidRPr="00C505B9" w:rsidRDefault="009E4E33" w:rsidP="009E4E33">
      <w:pPr>
        <w:pStyle w:val="ListParagraph"/>
        <w:numPr>
          <w:ilvl w:val="0"/>
          <w:numId w:val="3"/>
        </w:numPr>
        <w:spacing w:line="360" w:lineRule="auto"/>
        <w:ind w:left="426"/>
        <w:rPr>
          <w:rFonts w:ascii="Times New Roman" w:hAnsi="Times New Roman" w:cs="Times New Roman"/>
          <w:sz w:val="24"/>
          <w:szCs w:val="24"/>
        </w:rPr>
      </w:pPr>
      <w:r w:rsidRPr="00C505B9">
        <w:rPr>
          <w:rFonts w:ascii="Times New Roman" w:hAnsi="Times New Roman" w:cs="Times New Roman"/>
          <w:sz w:val="24"/>
          <w:szCs w:val="24"/>
        </w:rPr>
        <w:t>Perusahaan manufaktur yang menggunakan rupiah sebagai mata uang pelaporan.</w:t>
      </w:r>
    </w:p>
    <w:p w:rsidR="009E4E33" w:rsidRPr="00C505B9" w:rsidRDefault="009E4E33" w:rsidP="009E4E33">
      <w:pPr>
        <w:pStyle w:val="ListParagraph"/>
        <w:numPr>
          <w:ilvl w:val="0"/>
          <w:numId w:val="3"/>
        </w:numPr>
        <w:spacing w:line="360" w:lineRule="auto"/>
        <w:ind w:left="426"/>
        <w:rPr>
          <w:rFonts w:ascii="Times New Roman" w:hAnsi="Times New Roman" w:cs="Times New Roman"/>
          <w:sz w:val="24"/>
          <w:szCs w:val="24"/>
        </w:rPr>
      </w:pPr>
      <w:r w:rsidRPr="00C505B9">
        <w:rPr>
          <w:rFonts w:ascii="Times New Roman" w:hAnsi="Times New Roman" w:cs="Times New Roman"/>
          <w:sz w:val="24"/>
          <w:szCs w:val="24"/>
          <w:lang w:val="en-US"/>
        </w:rPr>
        <w:t xml:space="preserve">Perusahaan </w:t>
      </w:r>
      <w:r w:rsidRPr="00C505B9">
        <w:rPr>
          <w:rFonts w:ascii="Times New Roman" w:hAnsi="Times New Roman" w:cs="Times New Roman"/>
          <w:sz w:val="24"/>
          <w:szCs w:val="24"/>
        </w:rPr>
        <w:t>yang menerbitkan laporan keberlanjutan</w:t>
      </w:r>
      <w:r w:rsidRPr="00C505B9">
        <w:rPr>
          <w:rFonts w:ascii="Times New Roman" w:hAnsi="Times New Roman" w:cs="Times New Roman"/>
          <w:sz w:val="24"/>
          <w:szCs w:val="24"/>
          <w:lang w:val="en-US"/>
        </w:rPr>
        <w:t xml:space="preserve"> (</w:t>
      </w:r>
      <w:r w:rsidRPr="00C505B9">
        <w:rPr>
          <w:rFonts w:ascii="Times New Roman" w:hAnsi="Times New Roman" w:cs="Times New Roman"/>
          <w:i/>
          <w:sz w:val="24"/>
          <w:szCs w:val="24"/>
          <w:lang w:val="en-US"/>
        </w:rPr>
        <w:t>Sustainability Reporting</w:t>
      </w:r>
      <w:r w:rsidRPr="00C505B9">
        <w:rPr>
          <w:rFonts w:ascii="Times New Roman" w:hAnsi="Times New Roman" w:cs="Times New Roman"/>
          <w:sz w:val="24"/>
          <w:szCs w:val="24"/>
          <w:lang w:val="en-US"/>
        </w:rPr>
        <w:t xml:space="preserve">) </w:t>
      </w:r>
      <w:r w:rsidRPr="00C505B9">
        <w:rPr>
          <w:rFonts w:ascii="Times New Roman" w:hAnsi="Times New Roman" w:cs="Times New Roman"/>
          <w:sz w:val="24"/>
          <w:szCs w:val="24"/>
        </w:rPr>
        <w:t>atau informasi</w:t>
      </w:r>
      <w:r w:rsidRPr="00C505B9">
        <w:rPr>
          <w:rFonts w:ascii="Times New Roman" w:hAnsi="Times New Roman" w:cs="Times New Roman"/>
          <w:sz w:val="24"/>
          <w:szCs w:val="24"/>
          <w:lang w:val="en-US"/>
        </w:rPr>
        <w:t xml:space="preserve"> </w:t>
      </w:r>
      <w:r w:rsidRPr="00C505B9">
        <w:rPr>
          <w:rFonts w:ascii="Times New Roman" w:hAnsi="Times New Roman" w:cs="Times New Roman"/>
          <w:sz w:val="24"/>
          <w:szCs w:val="24"/>
        </w:rPr>
        <w:t>CSR lainnya</w:t>
      </w:r>
      <w:r w:rsidRPr="00C505B9">
        <w:rPr>
          <w:rFonts w:ascii="Times New Roman" w:hAnsi="Times New Roman" w:cs="Times New Roman"/>
          <w:sz w:val="24"/>
          <w:szCs w:val="24"/>
          <w:lang w:val="en-US"/>
        </w:rPr>
        <w:t>.</w:t>
      </w:r>
    </w:p>
    <w:p w:rsidR="00AF3CC8" w:rsidRDefault="009E4E33" w:rsidP="009E4E33">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Variabel</w:t>
      </w:r>
      <w:r w:rsidR="00AF3CC8">
        <w:rPr>
          <w:rFonts w:ascii="Times New Roman" w:hAnsi="Times New Roman" w:cs="Times New Roman"/>
          <w:sz w:val="24"/>
          <w:szCs w:val="24"/>
          <w:lang w:val="en-US"/>
        </w:rPr>
        <w:t xml:space="preserve">-variabel penelitian ini </w:t>
      </w:r>
      <w:r w:rsidRPr="00C505B9">
        <w:rPr>
          <w:rFonts w:ascii="Times New Roman" w:hAnsi="Times New Roman" w:cs="Times New Roman"/>
          <w:sz w:val="24"/>
          <w:szCs w:val="24"/>
        </w:rPr>
        <w:t xml:space="preserve"> </w:t>
      </w:r>
      <w:r w:rsidR="00AF3CC8">
        <w:rPr>
          <w:rFonts w:ascii="Times New Roman" w:hAnsi="Times New Roman" w:cs="Times New Roman"/>
          <w:sz w:val="24"/>
          <w:szCs w:val="24"/>
          <w:lang w:val="en-US"/>
        </w:rPr>
        <w:t>meliputi :</w:t>
      </w:r>
    </w:p>
    <w:p w:rsidR="009E4E33" w:rsidRDefault="00AF3CC8" w:rsidP="00AB0C07">
      <w:pPr>
        <w:ind w:left="284" w:hanging="284"/>
        <w:rPr>
          <w:rFonts w:ascii="Times New Roman" w:hAnsi="Times New Roman" w:cs="Times New Roman"/>
          <w:sz w:val="24"/>
          <w:szCs w:val="24"/>
          <w:lang w:val="en-US"/>
        </w:rPr>
      </w:pPr>
      <w:r>
        <w:rPr>
          <w:rFonts w:ascii="Times New Roman" w:hAnsi="Times New Roman" w:cs="Times New Roman"/>
          <w:sz w:val="24"/>
          <w:szCs w:val="24"/>
          <w:lang w:val="en-US"/>
        </w:rPr>
        <w:t>1. N</w:t>
      </w:r>
      <w:r w:rsidR="009E4E33" w:rsidRPr="00C505B9">
        <w:rPr>
          <w:rFonts w:ascii="Times New Roman" w:hAnsi="Times New Roman" w:cs="Times New Roman"/>
          <w:sz w:val="24"/>
          <w:szCs w:val="24"/>
        </w:rPr>
        <w:t>ila</w:t>
      </w:r>
      <w:r>
        <w:rPr>
          <w:rFonts w:ascii="Times New Roman" w:hAnsi="Times New Roman" w:cs="Times New Roman"/>
          <w:sz w:val="24"/>
          <w:szCs w:val="24"/>
        </w:rPr>
        <w:t>i perusahaan</w:t>
      </w:r>
      <w:r>
        <w:rPr>
          <w:rFonts w:ascii="Times New Roman" w:hAnsi="Times New Roman" w:cs="Times New Roman"/>
          <w:sz w:val="24"/>
          <w:szCs w:val="24"/>
          <w:lang w:val="en-US"/>
        </w:rPr>
        <w:t xml:space="preserve">, merupakan variabel dependen yang didefinisikan sebagai </w:t>
      </w:r>
      <w:r w:rsidR="009E4E33" w:rsidRPr="00C505B9">
        <w:rPr>
          <w:rFonts w:ascii="Times New Roman" w:hAnsi="Times New Roman" w:cs="Times New Roman"/>
          <w:sz w:val="24"/>
          <w:szCs w:val="24"/>
        </w:rPr>
        <w:t xml:space="preserve"> pandangan investor terhadap tingkat keberhasilan perusahaan. </w:t>
      </w:r>
      <w:r w:rsidR="00AB0C07">
        <w:rPr>
          <w:rFonts w:ascii="Times New Roman" w:hAnsi="Times New Roman" w:cs="Times New Roman"/>
          <w:sz w:val="24"/>
          <w:szCs w:val="24"/>
          <w:lang w:val="en-US"/>
        </w:rPr>
        <w:t>Nilai perusahaan diukur dengan Tobin’s Q dengan r</w:t>
      </w:r>
      <w:r w:rsidR="009E4E33" w:rsidRPr="00C505B9">
        <w:rPr>
          <w:rFonts w:ascii="Times New Roman" w:hAnsi="Times New Roman" w:cs="Times New Roman"/>
          <w:sz w:val="24"/>
          <w:szCs w:val="24"/>
        </w:rPr>
        <w:t>umus yang digunakan yaitu:</w:t>
      </w:r>
    </w:p>
    <w:p w:rsidR="009E4E33" w:rsidRPr="00C505B9" w:rsidRDefault="009E4E33" w:rsidP="0012636B">
      <w:pPr>
        <w:spacing w:line="240" w:lineRule="auto"/>
        <w:ind w:left="284" w:hanging="284"/>
        <w:jc w:val="center"/>
        <w:rPr>
          <w:rFonts w:ascii="Times New Roman" w:hAnsi="Times New Roman" w:cs="Times New Roman"/>
          <w:sz w:val="24"/>
          <w:szCs w:val="24"/>
          <w:u w:val="single"/>
        </w:rPr>
      </w:pPr>
      <w:r w:rsidRPr="00C505B9">
        <w:rPr>
          <w:rFonts w:ascii="Times New Roman" w:hAnsi="Times New Roman" w:cs="Times New Roman"/>
          <w:sz w:val="24"/>
          <w:szCs w:val="24"/>
        </w:rPr>
        <w:t xml:space="preserve">Q = </w:t>
      </w:r>
      <w:r w:rsidRPr="00C505B9">
        <w:rPr>
          <w:rFonts w:ascii="Times New Roman" w:hAnsi="Times New Roman" w:cs="Times New Roman"/>
          <w:sz w:val="24"/>
          <w:szCs w:val="24"/>
          <w:u w:val="single"/>
        </w:rPr>
        <w:t>(ME+DEBT)</w:t>
      </w:r>
    </w:p>
    <w:p w:rsidR="009E4E33" w:rsidRPr="00C505B9" w:rsidRDefault="009E4E33" w:rsidP="009E4E33">
      <w:pPr>
        <w:ind w:left="0" w:firstLine="0"/>
        <w:jc w:val="center"/>
        <w:rPr>
          <w:rFonts w:ascii="Times New Roman" w:hAnsi="Times New Roman" w:cs="Times New Roman"/>
          <w:sz w:val="24"/>
          <w:szCs w:val="24"/>
        </w:rPr>
      </w:pPr>
      <w:r w:rsidRPr="00C505B9">
        <w:rPr>
          <w:rFonts w:ascii="Times New Roman" w:hAnsi="Times New Roman" w:cs="Times New Roman"/>
          <w:sz w:val="24"/>
          <w:szCs w:val="24"/>
        </w:rPr>
        <w:t xml:space="preserve">    TA</w:t>
      </w:r>
    </w:p>
    <w:p w:rsidR="009E4E33" w:rsidRPr="00C505B9" w:rsidRDefault="0012636B" w:rsidP="0012636B">
      <w:pPr>
        <w:ind w:left="284" w:hanging="284"/>
        <w:rPr>
          <w:rFonts w:ascii="Times New Roman" w:hAnsi="Times New Roman" w:cs="Times New Roman"/>
          <w:sz w:val="24"/>
          <w:szCs w:val="24"/>
        </w:rPr>
      </w:pPr>
      <w:r>
        <w:rPr>
          <w:rFonts w:ascii="Times New Roman" w:hAnsi="Times New Roman" w:cs="Times New Roman"/>
          <w:sz w:val="24"/>
          <w:szCs w:val="24"/>
          <w:lang w:val="en-US"/>
        </w:rPr>
        <w:t xml:space="preserve">2. </w:t>
      </w:r>
      <w:r w:rsidRPr="00AB68C2">
        <w:rPr>
          <w:rFonts w:ascii="Times New Roman" w:hAnsi="Times New Roman" w:cs="Times New Roman"/>
          <w:i/>
          <w:iCs/>
          <w:sz w:val="24"/>
          <w:szCs w:val="24"/>
          <w:lang w:val="en-US"/>
        </w:rPr>
        <w:t>Corporate Social Responsibility</w:t>
      </w:r>
      <w:r>
        <w:rPr>
          <w:rFonts w:ascii="Times New Roman" w:hAnsi="Times New Roman" w:cs="Times New Roman"/>
          <w:sz w:val="24"/>
          <w:szCs w:val="24"/>
          <w:lang w:val="en-US"/>
        </w:rPr>
        <w:t xml:space="preserve"> </w:t>
      </w:r>
      <w:r w:rsidR="009E4E33" w:rsidRPr="00C505B9">
        <w:rPr>
          <w:rFonts w:ascii="Times New Roman" w:hAnsi="Times New Roman" w:cs="Times New Roman"/>
          <w:sz w:val="24"/>
          <w:szCs w:val="24"/>
        </w:rPr>
        <w:t>merupakan</w:t>
      </w:r>
      <w:r>
        <w:rPr>
          <w:rFonts w:ascii="Times New Roman" w:hAnsi="Times New Roman" w:cs="Times New Roman"/>
          <w:sz w:val="24"/>
          <w:szCs w:val="24"/>
          <w:lang w:val="en-US"/>
        </w:rPr>
        <w:t xml:space="preserve"> variabel iindependen yang didefinisikan sebagai</w:t>
      </w:r>
      <w:r w:rsidR="009E4E33" w:rsidRPr="00C505B9">
        <w:rPr>
          <w:rFonts w:ascii="Times New Roman" w:hAnsi="Times New Roman" w:cs="Times New Roman"/>
          <w:sz w:val="24"/>
          <w:szCs w:val="24"/>
        </w:rPr>
        <w:t xml:space="preserve"> komitmen berkelanjutan perusahaan un</w:t>
      </w:r>
      <w:r>
        <w:rPr>
          <w:rFonts w:ascii="Times New Roman" w:hAnsi="Times New Roman" w:cs="Times New Roman"/>
          <w:sz w:val="24"/>
          <w:szCs w:val="24"/>
          <w:lang w:val="en-US"/>
        </w:rPr>
        <w:t>t</w:t>
      </w:r>
      <w:r>
        <w:rPr>
          <w:rFonts w:ascii="Times New Roman" w:hAnsi="Times New Roman" w:cs="Times New Roman"/>
          <w:sz w:val="24"/>
          <w:szCs w:val="24"/>
        </w:rPr>
        <w:t>u</w:t>
      </w:r>
      <w:r w:rsidR="009E4E33" w:rsidRPr="00C505B9">
        <w:rPr>
          <w:rFonts w:ascii="Times New Roman" w:hAnsi="Times New Roman" w:cs="Times New Roman"/>
          <w:sz w:val="24"/>
          <w:szCs w:val="24"/>
        </w:rPr>
        <w:t xml:space="preserve">k bertindak etis dan </w:t>
      </w:r>
      <w:r>
        <w:rPr>
          <w:rFonts w:ascii="Times New Roman" w:hAnsi="Times New Roman" w:cs="Times New Roman"/>
          <w:sz w:val="24"/>
          <w:szCs w:val="24"/>
          <w:lang w:val="en-US"/>
        </w:rPr>
        <w:t>ber</w:t>
      </w:r>
      <w:r w:rsidR="009E4E33" w:rsidRPr="00C505B9">
        <w:rPr>
          <w:rFonts w:ascii="Times New Roman" w:hAnsi="Times New Roman" w:cs="Times New Roman"/>
          <w:sz w:val="24"/>
          <w:szCs w:val="24"/>
        </w:rPr>
        <w:t xml:space="preserve">kontribusi kepada pengembangan ekonomi komunitas setempat ataupun masyarakat luas, bersama dengan peningkatan taraf hidup pekerja beserta keluarganya. Perhitungan CSR menggunakan </w:t>
      </w:r>
      <w:r w:rsidR="009E4E33" w:rsidRPr="00C505B9">
        <w:rPr>
          <w:rFonts w:ascii="Times New Roman" w:hAnsi="Times New Roman" w:cs="Times New Roman"/>
          <w:i/>
          <w:iCs/>
          <w:sz w:val="24"/>
          <w:szCs w:val="24"/>
        </w:rPr>
        <w:t xml:space="preserve">Corporate Social Responsibility Index </w:t>
      </w:r>
      <w:r w:rsidR="009E4E33" w:rsidRPr="00C505B9">
        <w:rPr>
          <w:rFonts w:ascii="Times New Roman" w:hAnsi="Times New Roman" w:cs="Times New Roman"/>
          <w:sz w:val="24"/>
          <w:szCs w:val="24"/>
        </w:rPr>
        <w:t>(</w:t>
      </w:r>
      <w:r w:rsidR="009E4E33" w:rsidRPr="00C505B9">
        <w:rPr>
          <w:rFonts w:ascii="Times New Roman" w:hAnsi="Times New Roman" w:cs="Times New Roman"/>
          <w:iCs/>
          <w:sz w:val="24"/>
          <w:szCs w:val="24"/>
        </w:rPr>
        <w:t>CSRI)</w:t>
      </w:r>
      <w:r w:rsidR="009E4E33" w:rsidRPr="00C505B9">
        <w:rPr>
          <w:rFonts w:ascii="Times New Roman" w:hAnsi="Times New Roman" w:cs="Times New Roman"/>
          <w:sz w:val="24"/>
          <w:szCs w:val="24"/>
        </w:rPr>
        <w:t xml:space="preserve"> berdasarkan GRI</w:t>
      </w:r>
      <w:r w:rsidR="009E4E33" w:rsidRPr="00C505B9">
        <w:rPr>
          <w:rFonts w:ascii="Times New Roman" w:hAnsi="Times New Roman" w:cs="Times New Roman"/>
          <w:sz w:val="24"/>
          <w:szCs w:val="24"/>
          <w:lang w:val="en-US"/>
        </w:rPr>
        <w:t xml:space="preserve"> G4</w:t>
      </w:r>
      <w:r w:rsidR="009E4E33" w:rsidRPr="00C505B9">
        <w:rPr>
          <w:rFonts w:ascii="Times New Roman" w:hAnsi="Times New Roman" w:cs="Times New Roman"/>
          <w:sz w:val="24"/>
          <w:szCs w:val="24"/>
        </w:rPr>
        <w:t>. Rumusnya yaitu:</w:t>
      </w:r>
    </w:p>
    <w:p w:rsidR="009E4E33" w:rsidRPr="00C505B9" w:rsidRDefault="009E4E33" w:rsidP="009E4E33">
      <w:pPr>
        <w:spacing w:line="240" w:lineRule="auto"/>
        <w:ind w:left="0" w:firstLine="0"/>
        <w:jc w:val="center"/>
        <w:rPr>
          <w:rFonts w:ascii="Times New Roman" w:hAnsi="Times New Roman" w:cs="Times New Roman"/>
          <w:sz w:val="24"/>
          <w:szCs w:val="24"/>
        </w:rPr>
      </w:pPr>
      <w:r w:rsidRPr="00C505B9">
        <w:rPr>
          <w:rFonts w:ascii="Times New Roman" w:hAnsi="Times New Roman" w:cs="Times New Roman"/>
          <w:sz w:val="24"/>
          <w:szCs w:val="24"/>
        </w:rPr>
        <w:t xml:space="preserve">CSRI = </w:t>
      </w:r>
      <w:r w:rsidRPr="00C505B9">
        <w:rPr>
          <w:rFonts w:ascii="Times New Roman" w:hAnsi="Times New Roman" w:cs="Times New Roman"/>
          <w:sz w:val="24"/>
          <w:szCs w:val="24"/>
          <w:u w:val="single"/>
        </w:rPr>
        <w:t>∑Xi</w:t>
      </w:r>
      <w:r w:rsidRPr="00C505B9">
        <w:rPr>
          <w:rFonts w:ascii="Times New Roman" w:hAnsi="Times New Roman" w:cs="Times New Roman"/>
          <w:sz w:val="24"/>
          <w:szCs w:val="24"/>
        </w:rPr>
        <w:t xml:space="preserve"> </w:t>
      </w:r>
    </w:p>
    <w:p w:rsidR="009E4E33" w:rsidRPr="00C505B9" w:rsidRDefault="009E4E33" w:rsidP="009E4E33">
      <w:pPr>
        <w:ind w:left="0" w:firstLine="0"/>
        <w:jc w:val="center"/>
        <w:rPr>
          <w:rFonts w:ascii="Times New Roman" w:hAnsi="Times New Roman" w:cs="Times New Roman"/>
          <w:sz w:val="24"/>
          <w:szCs w:val="24"/>
        </w:rPr>
      </w:pPr>
      <w:r w:rsidRPr="00C505B9">
        <w:rPr>
          <w:rFonts w:ascii="Times New Roman" w:hAnsi="Times New Roman" w:cs="Times New Roman"/>
          <w:sz w:val="24"/>
          <w:szCs w:val="24"/>
        </w:rPr>
        <w:t xml:space="preserve">           n</w:t>
      </w:r>
    </w:p>
    <w:p w:rsidR="009E4E33" w:rsidRPr="00C505B9" w:rsidRDefault="0012636B" w:rsidP="0012636B">
      <w:pPr>
        <w:ind w:left="284" w:hanging="284"/>
        <w:rPr>
          <w:rFonts w:ascii="Times New Roman" w:hAnsi="Times New Roman" w:cs="Times New Roman"/>
          <w:sz w:val="24"/>
          <w:szCs w:val="24"/>
        </w:rPr>
      </w:pPr>
      <w:r>
        <w:rPr>
          <w:rFonts w:ascii="Times New Roman" w:hAnsi="Times New Roman" w:cs="Times New Roman"/>
          <w:sz w:val="24"/>
          <w:szCs w:val="24"/>
          <w:lang w:val="en-US"/>
        </w:rPr>
        <w:t xml:space="preserve">3. </w:t>
      </w:r>
      <w:r w:rsidR="009E4E33" w:rsidRPr="00C505B9">
        <w:rPr>
          <w:rFonts w:ascii="Times New Roman" w:hAnsi="Times New Roman" w:cs="Times New Roman"/>
          <w:sz w:val="24"/>
          <w:szCs w:val="24"/>
        </w:rPr>
        <w:t xml:space="preserve">Variabel kontrol dalam penelitian ini </w:t>
      </w:r>
      <w:r>
        <w:rPr>
          <w:rFonts w:ascii="Times New Roman" w:hAnsi="Times New Roman" w:cs="Times New Roman"/>
          <w:sz w:val="24"/>
          <w:szCs w:val="24"/>
          <w:lang w:val="en-US"/>
        </w:rPr>
        <w:t>meliputi</w:t>
      </w:r>
      <w:r w:rsidR="009E4E33" w:rsidRPr="00C505B9">
        <w:rPr>
          <w:rFonts w:ascii="Times New Roman" w:hAnsi="Times New Roman" w:cs="Times New Roman"/>
          <w:sz w:val="24"/>
          <w:szCs w:val="24"/>
        </w:rPr>
        <w:t xml:space="preserve"> ukuran perusahaan, </w:t>
      </w:r>
      <w:r w:rsidR="009E4E33" w:rsidRPr="00C505B9">
        <w:rPr>
          <w:rFonts w:ascii="Times New Roman" w:hAnsi="Times New Roman" w:cs="Times New Roman"/>
          <w:i/>
          <w:sz w:val="24"/>
          <w:szCs w:val="24"/>
        </w:rPr>
        <w:t>market share</w:t>
      </w:r>
      <w:r w:rsidR="00DA1083">
        <w:rPr>
          <w:rFonts w:ascii="Times New Roman" w:hAnsi="Times New Roman" w:cs="Times New Roman"/>
          <w:sz w:val="24"/>
          <w:szCs w:val="24"/>
        </w:rPr>
        <w:t xml:space="preserve">, </w:t>
      </w:r>
      <w:r w:rsidR="00DA1083">
        <w:rPr>
          <w:rFonts w:ascii="Times New Roman" w:hAnsi="Times New Roman" w:cs="Times New Roman"/>
          <w:sz w:val="24"/>
          <w:szCs w:val="24"/>
          <w:lang w:val="en-US"/>
        </w:rPr>
        <w:t>Leverage</w:t>
      </w:r>
      <w:r w:rsidR="009E4E33" w:rsidRPr="00C505B9">
        <w:rPr>
          <w:rFonts w:ascii="Times New Roman" w:hAnsi="Times New Roman" w:cs="Times New Roman"/>
          <w:sz w:val="24"/>
          <w:szCs w:val="24"/>
        </w:rPr>
        <w:t xml:space="preserve"> dan </w:t>
      </w:r>
      <w:r w:rsidR="00DA1083">
        <w:rPr>
          <w:rFonts w:ascii="Times New Roman" w:hAnsi="Times New Roman" w:cs="Times New Roman"/>
          <w:sz w:val="24"/>
          <w:szCs w:val="24"/>
          <w:lang w:val="en-US"/>
        </w:rPr>
        <w:t xml:space="preserve">Pertumbuhan </w:t>
      </w:r>
      <w:r w:rsidR="009E4E33" w:rsidRPr="00C505B9">
        <w:rPr>
          <w:rFonts w:ascii="Times New Roman" w:hAnsi="Times New Roman" w:cs="Times New Roman"/>
          <w:sz w:val="24"/>
          <w:szCs w:val="24"/>
        </w:rPr>
        <w:t xml:space="preserve">MBVA. Ukuran perusahaan adalah suatu skala yang </w:t>
      </w:r>
      <w:r>
        <w:rPr>
          <w:rFonts w:ascii="Times New Roman" w:hAnsi="Times New Roman" w:cs="Times New Roman"/>
          <w:sz w:val="24"/>
          <w:szCs w:val="24"/>
          <w:lang w:val="en-US"/>
        </w:rPr>
        <w:t>digunakan untuk meng</w:t>
      </w:r>
      <w:r w:rsidR="009E4E33" w:rsidRPr="00C505B9">
        <w:rPr>
          <w:rFonts w:ascii="Times New Roman" w:hAnsi="Times New Roman" w:cs="Times New Roman"/>
          <w:sz w:val="24"/>
          <w:szCs w:val="24"/>
        </w:rPr>
        <w:t>klasifikasikan besar kecilnya perusahaan</w:t>
      </w:r>
      <w:r>
        <w:rPr>
          <w:rFonts w:ascii="Times New Roman" w:hAnsi="Times New Roman" w:cs="Times New Roman"/>
          <w:sz w:val="24"/>
          <w:szCs w:val="24"/>
          <w:lang w:val="en-US"/>
        </w:rPr>
        <w:t>.</w:t>
      </w:r>
      <w:r w:rsidR="009E4E33" w:rsidRPr="00C505B9">
        <w:rPr>
          <w:rFonts w:ascii="Times New Roman" w:hAnsi="Times New Roman" w:cs="Times New Roman"/>
          <w:sz w:val="24"/>
          <w:szCs w:val="24"/>
        </w:rPr>
        <w:t xml:space="preserve"> Rumusnya yaitu: </w:t>
      </w:r>
    </w:p>
    <w:p w:rsidR="009E4E33" w:rsidRPr="00C505B9" w:rsidRDefault="009E4E33" w:rsidP="009E4E33">
      <w:pPr>
        <w:ind w:left="0" w:firstLine="0"/>
        <w:jc w:val="center"/>
        <w:rPr>
          <w:rFonts w:ascii="Times New Roman" w:hAnsi="Times New Roman" w:cs="Times New Roman"/>
          <w:sz w:val="24"/>
          <w:szCs w:val="24"/>
        </w:rPr>
      </w:pPr>
      <w:r w:rsidRPr="00C505B9">
        <w:rPr>
          <w:rFonts w:ascii="Times New Roman" w:hAnsi="Times New Roman" w:cs="Times New Roman"/>
          <w:sz w:val="24"/>
          <w:szCs w:val="24"/>
        </w:rPr>
        <w:t>Size = log (Total Aset)</w:t>
      </w:r>
    </w:p>
    <w:p w:rsidR="009E4E33" w:rsidRPr="00C505B9" w:rsidRDefault="009E4E33" w:rsidP="0012636B">
      <w:pPr>
        <w:ind w:left="284" w:firstLine="0"/>
        <w:rPr>
          <w:rFonts w:ascii="Times New Roman" w:hAnsi="Times New Roman" w:cs="Times New Roman"/>
          <w:sz w:val="24"/>
          <w:szCs w:val="24"/>
        </w:rPr>
      </w:pPr>
      <w:r w:rsidRPr="00C505B9">
        <w:rPr>
          <w:rFonts w:ascii="Times New Roman" w:hAnsi="Times New Roman" w:cs="Times New Roman"/>
          <w:i/>
          <w:sz w:val="24"/>
          <w:szCs w:val="24"/>
        </w:rPr>
        <w:t xml:space="preserve">Market share </w:t>
      </w:r>
      <w:r w:rsidRPr="00C505B9">
        <w:rPr>
          <w:rFonts w:ascii="Times New Roman" w:hAnsi="Times New Roman" w:cs="Times New Roman"/>
          <w:sz w:val="24"/>
          <w:szCs w:val="24"/>
        </w:rPr>
        <w:t xml:space="preserve">merupakan salah satu indikator yang mampu menjelaskan tentang posisi persaingan perusahaan dalam suatu industri (O’Regan, 2002). Rumusnya adalah: </w:t>
      </w:r>
    </w:p>
    <w:p w:rsidR="009E4E33" w:rsidRPr="00C505B9" w:rsidRDefault="009E4E33" w:rsidP="009E4E33">
      <w:pPr>
        <w:spacing w:line="240" w:lineRule="auto"/>
        <w:ind w:left="2874"/>
        <w:rPr>
          <w:rFonts w:ascii="Times New Roman" w:hAnsi="Times New Roman" w:cs="Times New Roman"/>
          <w:i/>
          <w:sz w:val="24"/>
          <w:szCs w:val="24"/>
        </w:rPr>
      </w:pPr>
      <w:r w:rsidRPr="00C505B9">
        <w:rPr>
          <w:rFonts w:ascii="Times New Roman" w:hAnsi="Times New Roman" w:cs="Times New Roman"/>
          <w:i/>
          <w:sz w:val="24"/>
          <w:szCs w:val="24"/>
        </w:rPr>
        <w:t xml:space="preserve">Market share </w:t>
      </w:r>
      <w:r w:rsidRPr="00C505B9">
        <w:rPr>
          <w:rFonts w:ascii="Times New Roman" w:hAnsi="Times New Roman" w:cs="Times New Roman"/>
          <w:sz w:val="24"/>
          <w:szCs w:val="24"/>
        </w:rPr>
        <w:t xml:space="preserve">=      </w:t>
      </w:r>
      <w:r w:rsidRPr="00C505B9">
        <w:rPr>
          <w:rFonts w:ascii="Times New Roman" w:hAnsi="Times New Roman" w:cs="Times New Roman"/>
          <w:i/>
          <w:sz w:val="24"/>
          <w:szCs w:val="24"/>
        </w:rPr>
        <w:t>Sales</w:t>
      </w:r>
      <w:r w:rsidRPr="00C505B9">
        <w:rPr>
          <w:rFonts w:ascii="Times New Roman" w:hAnsi="Times New Roman" w:cs="Times New Roman"/>
          <w:i/>
          <w:sz w:val="24"/>
          <w:szCs w:val="24"/>
          <w:u w:val="single"/>
        </w:rPr>
        <w:t xml:space="preserve">   </w:t>
      </w:r>
      <w:r w:rsidRPr="00C505B9">
        <w:rPr>
          <w:rFonts w:ascii="Times New Roman" w:hAnsi="Times New Roman" w:cs="Times New Roman"/>
          <w:i/>
          <w:sz w:val="24"/>
          <w:szCs w:val="24"/>
        </w:rPr>
        <w:t xml:space="preserve">             </w:t>
      </w:r>
    </w:p>
    <w:p w:rsidR="009E4E33" w:rsidRPr="00C505B9" w:rsidRDefault="009E4E33" w:rsidP="009E4E33">
      <w:pPr>
        <w:ind w:left="0" w:firstLine="0"/>
        <w:jc w:val="center"/>
        <w:rPr>
          <w:rFonts w:ascii="Times New Roman" w:hAnsi="Times New Roman" w:cs="Times New Roman"/>
          <w:i/>
          <w:sz w:val="24"/>
          <w:szCs w:val="24"/>
        </w:rPr>
      </w:pPr>
      <w:r>
        <w:rPr>
          <w:rFonts w:ascii="Times New Roman" w:hAnsi="Times New Roman" w:cs="Times New Roman"/>
          <w:i/>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2589530</wp:posOffset>
                </wp:positionH>
                <wp:positionV relativeFrom="paragraph">
                  <wp:posOffset>6985</wp:posOffset>
                </wp:positionV>
                <wp:extent cx="849630" cy="0"/>
                <wp:effectExtent l="10160" t="6985" r="698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03.9pt;margin-top:.55pt;width:6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"/>
            </w:pict>
          </mc:Fallback>
        </mc:AlternateContent>
      </w:r>
      <w:r w:rsidRPr="00C505B9">
        <w:rPr>
          <w:rFonts w:ascii="Times New Roman" w:hAnsi="Times New Roman" w:cs="Times New Roman"/>
          <w:i/>
          <w:sz w:val="24"/>
          <w:szCs w:val="24"/>
        </w:rPr>
        <w:t xml:space="preserve">                      Sales Industry</w:t>
      </w:r>
    </w:p>
    <w:p w:rsidR="009E4E33" w:rsidRPr="00C505B9" w:rsidRDefault="00DA1083" w:rsidP="00DA1083">
      <w:pPr>
        <w:ind w:left="284" w:firstLine="0"/>
        <w:rPr>
          <w:rFonts w:ascii="Times New Roman" w:hAnsi="Times New Roman" w:cs="Times New Roman"/>
          <w:sz w:val="24"/>
        </w:rPr>
      </w:pPr>
      <w:r w:rsidRPr="00F85AB6">
        <w:rPr>
          <w:rFonts w:ascii="Times New Roman" w:hAnsi="Times New Roman" w:cs="Times New Roman"/>
          <w:i/>
          <w:iCs/>
          <w:sz w:val="24"/>
          <w:szCs w:val="24"/>
          <w:lang w:val="en-US"/>
        </w:rPr>
        <w:lastRenderedPageBreak/>
        <w:t>Leverage</w:t>
      </w:r>
      <w:r w:rsidR="009E4E33" w:rsidRPr="00C505B9">
        <w:rPr>
          <w:rFonts w:ascii="Times New Roman" w:hAnsi="Times New Roman" w:cs="Times New Roman"/>
          <w:sz w:val="24"/>
          <w:szCs w:val="24"/>
        </w:rPr>
        <w:t xml:space="preserve"> </w:t>
      </w:r>
      <w:r w:rsidR="009E4E33" w:rsidRPr="00C505B9">
        <w:rPr>
          <w:rFonts w:ascii="Times New Roman" w:hAnsi="Times New Roman" w:cs="Times New Roman"/>
          <w:sz w:val="24"/>
        </w:rPr>
        <w:t xml:space="preserve">merupakan penambahan jumlah utang yang mengakibatkan timbulnya biaya tambahan. Rumusnya yaitu: </w:t>
      </w:r>
    </w:p>
    <w:p w:rsidR="009E4E33" w:rsidRPr="00C505B9" w:rsidRDefault="009E4E33" w:rsidP="009E4E33">
      <w:pPr>
        <w:spacing w:line="240" w:lineRule="auto"/>
        <w:ind w:left="0" w:firstLine="0"/>
        <w:jc w:val="center"/>
        <w:rPr>
          <w:rFonts w:ascii="Times New Roman" w:hAnsi="Times New Roman" w:cs="Times New Roman"/>
          <w:sz w:val="24"/>
          <w:szCs w:val="24"/>
          <w:u w:val="single"/>
        </w:rPr>
      </w:pPr>
      <w:r w:rsidRPr="00C505B9">
        <w:rPr>
          <w:rFonts w:ascii="Times New Roman" w:hAnsi="Times New Roman" w:cs="Times New Roman"/>
          <w:sz w:val="24"/>
          <w:szCs w:val="24"/>
        </w:rPr>
        <w:t xml:space="preserve">              DER = </w:t>
      </w:r>
      <w:r w:rsidRPr="00C505B9">
        <w:rPr>
          <w:rFonts w:ascii="Times New Roman" w:hAnsi="Times New Roman" w:cs="Times New Roman"/>
          <w:sz w:val="24"/>
          <w:szCs w:val="24"/>
          <w:u w:val="single"/>
        </w:rPr>
        <w:t xml:space="preserve">Total </w:t>
      </w:r>
      <w:r w:rsidRPr="00C505B9">
        <w:rPr>
          <w:rFonts w:ascii="Times New Roman" w:hAnsi="Times New Roman" w:cs="Times New Roman"/>
          <w:i/>
          <w:sz w:val="24"/>
          <w:szCs w:val="24"/>
          <w:u w:val="single"/>
        </w:rPr>
        <w:t>Debt</w:t>
      </w:r>
      <w:r w:rsidRPr="00C505B9">
        <w:rPr>
          <w:rFonts w:ascii="Times New Roman" w:hAnsi="Times New Roman" w:cs="Times New Roman"/>
          <w:sz w:val="24"/>
          <w:szCs w:val="24"/>
        </w:rPr>
        <w:t xml:space="preserve">  x 100%</w:t>
      </w:r>
    </w:p>
    <w:p w:rsidR="009E4E33" w:rsidRPr="00C505B9" w:rsidRDefault="009E4E33" w:rsidP="009E4E33">
      <w:pPr>
        <w:ind w:left="0" w:firstLine="0"/>
        <w:jc w:val="center"/>
        <w:rPr>
          <w:rFonts w:ascii="Times New Roman" w:hAnsi="Times New Roman" w:cs="Times New Roman"/>
          <w:sz w:val="24"/>
          <w:szCs w:val="24"/>
        </w:rPr>
      </w:pPr>
      <w:r w:rsidRPr="00C505B9">
        <w:rPr>
          <w:rFonts w:ascii="Times New Roman" w:hAnsi="Times New Roman" w:cs="Times New Roman"/>
          <w:sz w:val="24"/>
          <w:szCs w:val="24"/>
        </w:rPr>
        <w:t xml:space="preserve">           Total </w:t>
      </w:r>
      <w:r w:rsidRPr="00C505B9">
        <w:rPr>
          <w:rFonts w:ascii="Times New Roman" w:hAnsi="Times New Roman" w:cs="Times New Roman"/>
          <w:i/>
          <w:sz w:val="24"/>
          <w:szCs w:val="24"/>
        </w:rPr>
        <w:t>Equity</w:t>
      </w:r>
    </w:p>
    <w:p w:rsidR="009E4E33" w:rsidRDefault="00DA1083" w:rsidP="00DA1083">
      <w:pPr>
        <w:ind w:left="284" w:firstLine="0"/>
        <w:rPr>
          <w:rFonts w:ascii="Times New Roman" w:hAnsi="Times New Roman" w:cs="Times New Roman"/>
          <w:sz w:val="24"/>
          <w:szCs w:val="24"/>
          <w:lang w:val="en-US"/>
        </w:rPr>
      </w:pPr>
      <w:r w:rsidRPr="00F85AB6">
        <w:rPr>
          <w:rFonts w:ascii="Times New Roman" w:hAnsi="Times New Roman" w:cs="Times New Roman"/>
          <w:i/>
          <w:iCs/>
          <w:sz w:val="24"/>
          <w:szCs w:val="24"/>
          <w:lang w:val="en-US"/>
        </w:rPr>
        <w:t>Pertumbuhan</w:t>
      </w:r>
      <w:r>
        <w:rPr>
          <w:rFonts w:ascii="Times New Roman" w:hAnsi="Times New Roman" w:cs="Times New Roman"/>
          <w:sz w:val="24"/>
          <w:szCs w:val="24"/>
          <w:lang w:val="en-US"/>
        </w:rPr>
        <w:t xml:space="preserve"> merupakan</w:t>
      </w:r>
      <w:r w:rsidR="009E4E33" w:rsidRPr="00C505B9">
        <w:rPr>
          <w:rFonts w:ascii="Times New Roman" w:hAnsi="Times New Roman" w:cs="Times New Roman"/>
          <w:sz w:val="24"/>
          <w:szCs w:val="24"/>
        </w:rPr>
        <w:t xml:space="preserve"> merupakan prospek pertumbuhan perusahaan </w:t>
      </w:r>
      <w:r>
        <w:rPr>
          <w:rFonts w:ascii="Times New Roman" w:hAnsi="Times New Roman" w:cs="Times New Roman"/>
          <w:sz w:val="24"/>
          <w:szCs w:val="24"/>
          <w:lang w:val="en-US"/>
        </w:rPr>
        <w:t>yang diukur dengan nilai pasar atas aset aset yang dimiliki. Prospek pertumbuhan dalam penelitian ini diukur dengan MBVA (</w:t>
      </w:r>
      <w:r w:rsidRPr="00DA1083">
        <w:rPr>
          <w:rFonts w:ascii="Times New Roman" w:hAnsi="Times New Roman" w:cs="Times New Roman"/>
          <w:i/>
          <w:iCs/>
          <w:sz w:val="24"/>
          <w:szCs w:val="24"/>
          <w:lang w:val="en-US"/>
        </w:rPr>
        <w:t>Market to book value of asset</w:t>
      </w:r>
      <w:r>
        <w:rPr>
          <w:rFonts w:ascii="Times New Roman" w:hAnsi="Times New Roman" w:cs="Times New Roman"/>
          <w:sz w:val="24"/>
          <w:szCs w:val="24"/>
          <w:lang w:val="en-US"/>
        </w:rPr>
        <w:t>).</w:t>
      </w:r>
      <w:r w:rsidR="009E4E33" w:rsidRPr="00C505B9">
        <w:rPr>
          <w:rFonts w:ascii="Times New Roman" w:hAnsi="Times New Roman" w:cs="Times New Roman"/>
          <w:sz w:val="24"/>
          <w:szCs w:val="24"/>
        </w:rPr>
        <w:t xml:space="preserve"> Rumusnya yaitu:</w:t>
      </w:r>
    </w:p>
    <w:p w:rsidR="00F85AB6" w:rsidRPr="00F85AB6" w:rsidRDefault="00F85AB6" w:rsidP="00DA1083">
      <w:pPr>
        <w:ind w:left="284" w:firstLine="0"/>
        <w:rPr>
          <w:rFonts w:ascii="Times New Roman" w:hAnsi="Times New Roman" w:cs="Times New Roman"/>
          <w:sz w:val="24"/>
          <w:szCs w:val="24"/>
          <w:lang w:val="en-US"/>
        </w:rPr>
      </w:pPr>
    </w:p>
    <w:p w:rsidR="009E4E33" w:rsidRPr="00DA1083" w:rsidRDefault="00DA1083" w:rsidP="00DA1083">
      <w:pPr>
        <w:spacing w:line="276" w:lineRule="auto"/>
        <w:ind w:left="0" w:firstLine="0"/>
        <w:jc w:val="center"/>
        <w:rPr>
          <w:rFonts w:ascii="Times New Roman" w:hAnsi="Times New Roman" w:cs="Times New Roman"/>
          <w:sz w:val="20"/>
          <w:szCs w:val="20"/>
        </w:rPr>
      </w:pPr>
      <w:r w:rsidRPr="00DA1083">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3BFEFD3D" wp14:editId="4045EBDF">
                <wp:simplePos x="0" y="0"/>
                <wp:positionH relativeFrom="column">
                  <wp:posOffset>739140</wp:posOffset>
                </wp:positionH>
                <wp:positionV relativeFrom="paragraph">
                  <wp:posOffset>161925</wp:posOffset>
                </wp:positionV>
                <wp:extent cx="4210685" cy="0"/>
                <wp:effectExtent l="0" t="0" r="1841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6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2pt;margin-top:12.75pt;width:33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" strokeweight="1pt"/>
            </w:pict>
          </mc:Fallback>
        </mc:AlternateContent>
      </w:r>
      <w:r w:rsidR="009E4E33" w:rsidRPr="00DA1083">
        <w:rPr>
          <w:rFonts w:ascii="Times New Roman" w:hAnsi="Times New Roman" w:cs="Times New Roman"/>
          <w:sz w:val="20"/>
          <w:szCs w:val="20"/>
        </w:rPr>
        <w:t>MBVA = (Total aset – Total Ekuitas) + (Jumlah Saham yang Beredar x Harga Penutupan)</w:t>
      </w:r>
    </w:p>
    <w:p w:rsidR="009E4E33" w:rsidRPr="00DA1083" w:rsidRDefault="009E4E33" w:rsidP="00DA1083">
      <w:pPr>
        <w:spacing w:line="276" w:lineRule="auto"/>
        <w:ind w:left="0" w:firstLine="0"/>
        <w:jc w:val="center"/>
        <w:rPr>
          <w:rFonts w:ascii="Times New Roman" w:hAnsi="Times New Roman" w:cs="Times New Roman"/>
          <w:sz w:val="20"/>
          <w:szCs w:val="20"/>
        </w:rPr>
      </w:pPr>
      <w:r w:rsidRPr="00DA1083">
        <w:rPr>
          <w:rFonts w:ascii="Times New Roman" w:hAnsi="Times New Roman" w:cs="Times New Roman"/>
          <w:sz w:val="20"/>
          <w:szCs w:val="20"/>
        </w:rPr>
        <w:t>Total Aset</w:t>
      </w:r>
    </w:p>
    <w:p w:rsidR="00F85AB6" w:rsidRDefault="00F85AB6" w:rsidP="009E4E33">
      <w:pPr>
        <w:ind w:left="0" w:firstLine="720"/>
        <w:rPr>
          <w:rFonts w:ascii="Times New Roman" w:hAnsi="Times New Roman" w:cs="Times New Roman"/>
          <w:sz w:val="24"/>
          <w:szCs w:val="24"/>
          <w:lang w:val="en-US"/>
        </w:rPr>
      </w:pPr>
    </w:p>
    <w:p w:rsidR="009E4E33" w:rsidRPr="00C505B9" w:rsidRDefault="00313082" w:rsidP="009E4E33">
      <w:pPr>
        <w:ind w:left="0" w:firstLine="720"/>
        <w:rPr>
          <w:rFonts w:ascii="Times New Roman" w:hAnsi="Times New Roman" w:cs="Times New Roman"/>
          <w:sz w:val="24"/>
          <w:szCs w:val="24"/>
        </w:rPr>
      </w:pPr>
      <w:r>
        <w:rPr>
          <w:rFonts w:ascii="Times New Roman" w:hAnsi="Times New Roman" w:cs="Times New Roman"/>
          <w:sz w:val="24"/>
          <w:szCs w:val="24"/>
          <w:lang w:val="en-US"/>
        </w:rPr>
        <w:t>D</w:t>
      </w:r>
      <w:r w:rsidR="009E4E33" w:rsidRPr="00C505B9">
        <w:rPr>
          <w:rFonts w:ascii="Times New Roman" w:hAnsi="Times New Roman" w:cs="Times New Roman"/>
          <w:sz w:val="24"/>
          <w:szCs w:val="24"/>
        </w:rPr>
        <w:t xml:space="preserve">ata penelitian ini </w:t>
      </w:r>
      <w:r>
        <w:rPr>
          <w:rFonts w:ascii="Times New Roman" w:hAnsi="Times New Roman" w:cs="Times New Roman"/>
          <w:sz w:val="24"/>
          <w:szCs w:val="24"/>
          <w:lang w:val="en-US"/>
        </w:rPr>
        <w:t xml:space="preserve">dianalisis </w:t>
      </w:r>
      <w:r w:rsidR="009E4E33" w:rsidRPr="00C505B9">
        <w:rPr>
          <w:rFonts w:ascii="Times New Roman" w:hAnsi="Times New Roman" w:cs="Times New Roman"/>
          <w:sz w:val="24"/>
          <w:szCs w:val="24"/>
        </w:rPr>
        <w:t xml:space="preserve">menggunakan uji statistik deskriptif, uji asumsi klasik terdiri dari uji normalitas, mutikolinearitas, heteroskedastisitas, dan autokorelasi. </w:t>
      </w:r>
    </w:p>
    <w:p w:rsidR="009E4E33" w:rsidRPr="00C505B9" w:rsidRDefault="009E4E33" w:rsidP="00F85AB6">
      <w:pPr>
        <w:ind w:left="0" w:firstLine="720"/>
        <w:rPr>
          <w:rFonts w:ascii="Times New Roman" w:hAnsi="Times New Roman" w:cs="Times New Roman"/>
          <w:sz w:val="24"/>
          <w:szCs w:val="24"/>
        </w:rPr>
      </w:pPr>
      <w:r w:rsidRPr="00C505B9">
        <w:rPr>
          <w:rFonts w:ascii="Times New Roman" w:hAnsi="Times New Roman" w:cs="Times New Roman"/>
          <w:sz w:val="24"/>
          <w:szCs w:val="24"/>
        </w:rPr>
        <w:t xml:space="preserve">Pengujian hipotesis dalam penelitian ini </w:t>
      </w:r>
      <w:r w:rsidR="00F85AB6">
        <w:rPr>
          <w:rFonts w:ascii="Times New Roman" w:hAnsi="Times New Roman" w:cs="Times New Roman"/>
          <w:sz w:val="24"/>
          <w:szCs w:val="24"/>
          <w:lang w:val="en-US"/>
        </w:rPr>
        <w:t>menggunakan</w:t>
      </w:r>
      <w:r w:rsidRPr="00C505B9">
        <w:rPr>
          <w:rFonts w:ascii="Times New Roman" w:hAnsi="Times New Roman" w:cs="Times New Roman"/>
          <w:sz w:val="24"/>
          <w:szCs w:val="24"/>
        </w:rPr>
        <w:t xml:space="preserve"> analisis regresi berganda dan </w:t>
      </w:r>
      <w:r w:rsidR="00F85AB6">
        <w:rPr>
          <w:rFonts w:ascii="Times New Roman" w:hAnsi="Times New Roman" w:cs="Times New Roman"/>
          <w:sz w:val="24"/>
          <w:szCs w:val="24"/>
          <w:lang w:val="en-US"/>
        </w:rPr>
        <w:t xml:space="preserve">dilengkapi dengan </w:t>
      </w:r>
      <w:r w:rsidRPr="00C505B9">
        <w:rPr>
          <w:rFonts w:ascii="Times New Roman" w:hAnsi="Times New Roman" w:cs="Times New Roman"/>
          <w:sz w:val="24"/>
          <w:szCs w:val="24"/>
        </w:rPr>
        <w:t>analisis regresi sederhana untuk mengetahui apakah pengaruh variabel independen terh</w:t>
      </w:r>
      <w:r w:rsidR="00F85AB6">
        <w:rPr>
          <w:rFonts w:ascii="Times New Roman" w:hAnsi="Times New Roman" w:cs="Times New Roman"/>
          <w:sz w:val="24"/>
          <w:szCs w:val="24"/>
        </w:rPr>
        <w:t xml:space="preserve">adap variabel dependen murni </w:t>
      </w:r>
      <w:r w:rsidRPr="00C505B9">
        <w:rPr>
          <w:rFonts w:ascii="Times New Roman" w:hAnsi="Times New Roman" w:cs="Times New Roman"/>
          <w:sz w:val="24"/>
          <w:szCs w:val="24"/>
        </w:rPr>
        <w:t xml:space="preserve">pengaruh dari variabel independen atau </w:t>
      </w:r>
      <w:r w:rsidR="00F85AB6">
        <w:rPr>
          <w:rFonts w:ascii="Times New Roman" w:hAnsi="Times New Roman" w:cs="Times New Roman"/>
          <w:sz w:val="24"/>
          <w:szCs w:val="24"/>
          <w:lang w:val="en-US"/>
        </w:rPr>
        <w:t xml:space="preserve">karena </w:t>
      </w:r>
      <w:r w:rsidRPr="00C505B9">
        <w:rPr>
          <w:rFonts w:ascii="Times New Roman" w:hAnsi="Times New Roman" w:cs="Times New Roman"/>
          <w:sz w:val="24"/>
          <w:szCs w:val="24"/>
        </w:rPr>
        <w:t>adanya karakteristik dari variabel yang lain</w:t>
      </w:r>
      <w:r w:rsidR="00F85AB6">
        <w:rPr>
          <w:rFonts w:ascii="Times New Roman" w:hAnsi="Times New Roman" w:cs="Times New Roman"/>
          <w:sz w:val="24"/>
          <w:szCs w:val="24"/>
          <w:lang w:val="en-US"/>
        </w:rPr>
        <w:t xml:space="preserve">. Selain itu juga dilakukan </w:t>
      </w:r>
      <w:r w:rsidRPr="00C505B9">
        <w:rPr>
          <w:rFonts w:ascii="Times New Roman" w:hAnsi="Times New Roman" w:cs="Times New Roman"/>
          <w:sz w:val="24"/>
          <w:szCs w:val="24"/>
        </w:rPr>
        <w:t>uji koefisien determinasi</w:t>
      </w:r>
      <w:r w:rsidR="00F85AB6">
        <w:rPr>
          <w:rFonts w:ascii="Times New Roman" w:hAnsi="Times New Roman" w:cs="Times New Roman"/>
          <w:sz w:val="24"/>
          <w:szCs w:val="24"/>
          <w:lang w:val="en-US"/>
        </w:rPr>
        <w:t xml:space="preserve"> untuk</w:t>
      </w:r>
      <w:r w:rsidRPr="00C505B9">
        <w:rPr>
          <w:rFonts w:ascii="Times New Roman" w:hAnsi="Times New Roman" w:cs="Times New Roman"/>
          <w:sz w:val="24"/>
          <w:szCs w:val="24"/>
        </w:rPr>
        <w:t xml:space="preserve"> mengetahui seberapa besar prosentase pengaruh variabel independen terhadap variabel dependen, uji F </w:t>
      </w:r>
      <w:r w:rsidR="00F85AB6">
        <w:rPr>
          <w:rFonts w:ascii="Times New Roman" w:hAnsi="Times New Roman" w:cs="Times New Roman"/>
          <w:sz w:val="24"/>
          <w:szCs w:val="24"/>
          <w:lang w:val="en-US"/>
        </w:rPr>
        <w:t xml:space="preserve">untuk </w:t>
      </w:r>
      <w:r w:rsidRPr="00C505B9">
        <w:rPr>
          <w:rFonts w:ascii="Times New Roman" w:hAnsi="Times New Roman" w:cs="Times New Roman"/>
          <w:sz w:val="24"/>
          <w:szCs w:val="24"/>
        </w:rPr>
        <w:t xml:space="preserve">mengetahui pengaruh </w:t>
      </w:r>
      <w:r w:rsidR="00F85AB6">
        <w:rPr>
          <w:rFonts w:ascii="Times New Roman" w:hAnsi="Times New Roman" w:cs="Times New Roman"/>
          <w:sz w:val="24"/>
          <w:szCs w:val="24"/>
          <w:lang w:val="en-US"/>
        </w:rPr>
        <w:t xml:space="preserve">simultan/bersama-sama </w:t>
      </w:r>
      <w:r w:rsidRPr="00C505B9">
        <w:rPr>
          <w:rFonts w:ascii="Times New Roman" w:hAnsi="Times New Roman" w:cs="Times New Roman"/>
          <w:sz w:val="24"/>
          <w:szCs w:val="24"/>
        </w:rPr>
        <w:t>dari variabel independen dan varibel kontrol terhadap varibel dependen, dan uji t</w:t>
      </w:r>
      <w:r w:rsidR="00F85AB6">
        <w:rPr>
          <w:rFonts w:ascii="Times New Roman" w:hAnsi="Times New Roman" w:cs="Times New Roman"/>
          <w:sz w:val="24"/>
          <w:szCs w:val="24"/>
          <w:lang w:val="en-US"/>
        </w:rPr>
        <w:t xml:space="preserve"> untuk</w:t>
      </w:r>
      <w:r w:rsidRPr="00C505B9">
        <w:rPr>
          <w:rFonts w:ascii="Times New Roman" w:hAnsi="Times New Roman" w:cs="Times New Roman"/>
          <w:sz w:val="24"/>
          <w:szCs w:val="24"/>
        </w:rPr>
        <w:t xml:space="preserve"> mengetahui pengaruh variabel independen secara parsial terhadap variabel dependen.</w:t>
      </w:r>
    </w:p>
    <w:p w:rsidR="009E4E33" w:rsidRPr="00C505B9" w:rsidRDefault="009E4E33" w:rsidP="009E4E33">
      <w:pPr>
        <w:ind w:left="0" w:firstLine="0"/>
        <w:rPr>
          <w:rFonts w:ascii="Times New Roman" w:hAnsi="Times New Roman" w:cs="Times New Roman"/>
          <w:sz w:val="24"/>
          <w:szCs w:val="24"/>
        </w:rPr>
      </w:pPr>
    </w:p>
    <w:p w:rsidR="009E4E33" w:rsidRPr="00C505B9" w:rsidRDefault="009E4E33" w:rsidP="00655C32">
      <w:pPr>
        <w:ind w:left="0" w:firstLine="0"/>
        <w:rPr>
          <w:rFonts w:ascii="Times New Roman" w:hAnsi="Times New Roman" w:cs="Times New Roman"/>
          <w:b/>
          <w:sz w:val="24"/>
          <w:szCs w:val="24"/>
        </w:rPr>
      </w:pPr>
      <w:r w:rsidRPr="00C505B9">
        <w:rPr>
          <w:rFonts w:ascii="Times New Roman" w:hAnsi="Times New Roman" w:cs="Times New Roman"/>
          <w:b/>
          <w:sz w:val="24"/>
          <w:szCs w:val="24"/>
        </w:rPr>
        <w:t>H</w:t>
      </w:r>
      <w:r w:rsidR="00655C32">
        <w:rPr>
          <w:rFonts w:ascii="Times New Roman" w:hAnsi="Times New Roman" w:cs="Times New Roman"/>
          <w:b/>
          <w:sz w:val="24"/>
          <w:szCs w:val="24"/>
          <w:lang w:val="en-US"/>
        </w:rPr>
        <w:t>asil Penelitian dan Pembahasan</w:t>
      </w:r>
    </w:p>
    <w:p w:rsidR="009E4E33" w:rsidRPr="00655C32" w:rsidRDefault="009E4E33" w:rsidP="00655C32">
      <w:pPr>
        <w:ind w:left="0" w:firstLine="0"/>
        <w:rPr>
          <w:rFonts w:ascii="Times New Roman" w:hAnsi="Times New Roman" w:cs="Times New Roman"/>
          <w:b/>
          <w:sz w:val="24"/>
          <w:szCs w:val="24"/>
        </w:rPr>
      </w:pPr>
      <w:r w:rsidRPr="00655C32">
        <w:rPr>
          <w:rFonts w:ascii="Times New Roman" w:hAnsi="Times New Roman" w:cs="Times New Roman"/>
          <w:b/>
          <w:sz w:val="24"/>
          <w:szCs w:val="24"/>
        </w:rPr>
        <w:t>Statistik Deskriptif</w:t>
      </w:r>
    </w:p>
    <w:p w:rsidR="009E4E33" w:rsidRDefault="009E4E33" w:rsidP="009E4E33">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Hasil statistik deskriptif dalam penelitian ini dapat dilihat pada tabel sebagai berikut:</w:t>
      </w:r>
    </w:p>
    <w:p w:rsidR="00F85AB6" w:rsidRDefault="00F85AB6" w:rsidP="009E4E33">
      <w:pPr>
        <w:ind w:left="0" w:firstLine="720"/>
        <w:rPr>
          <w:rFonts w:ascii="Times New Roman" w:hAnsi="Times New Roman" w:cs="Times New Roman"/>
          <w:sz w:val="24"/>
          <w:szCs w:val="24"/>
          <w:lang w:val="en-US"/>
        </w:rPr>
      </w:pPr>
    </w:p>
    <w:p w:rsidR="00F85AB6" w:rsidRDefault="00F85AB6" w:rsidP="009E4E33">
      <w:pPr>
        <w:ind w:left="0" w:firstLine="720"/>
        <w:rPr>
          <w:rFonts w:ascii="Times New Roman" w:hAnsi="Times New Roman" w:cs="Times New Roman"/>
          <w:sz w:val="24"/>
          <w:szCs w:val="24"/>
          <w:lang w:val="en-US"/>
        </w:rPr>
      </w:pPr>
    </w:p>
    <w:p w:rsidR="00F85AB6" w:rsidRDefault="00F85AB6" w:rsidP="009E4E33">
      <w:pPr>
        <w:ind w:left="0" w:firstLine="720"/>
        <w:rPr>
          <w:rFonts w:ascii="Times New Roman" w:hAnsi="Times New Roman" w:cs="Times New Roman"/>
          <w:sz w:val="24"/>
          <w:szCs w:val="24"/>
          <w:lang w:val="en-US"/>
        </w:rPr>
      </w:pPr>
    </w:p>
    <w:p w:rsidR="00F85AB6" w:rsidRPr="00F85AB6" w:rsidRDefault="00F85AB6" w:rsidP="009E4E33">
      <w:pPr>
        <w:ind w:left="0" w:firstLine="720"/>
        <w:rPr>
          <w:rFonts w:ascii="Times New Roman" w:hAnsi="Times New Roman" w:cs="Times New Roman"/>
          <w:sz w:val="24"/>
          <w:szCs w:val="24"/>
          <w:lang w:val="en-US"/>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567"/>
        <w:gridCol w:w="1276"/>
        <w:gridCol w:w="1418"/>
        <w:gridCol w:w="1417"/>
        <w:gridCol w:w="1559"/>
      </w:tblGrid>
      <w:tr w:rsidR="009E4E33" w:rsidRPr="00C505B9" w:rsidTr="003C1987">
        <w:trPr>
          <w:cantSplit/>
        </w:trPr>
        <w:tc>
          <w:tcPr>
            <w:tcW w:w="7938" w:type="dxa"/>
            <w:gridSpan w:val="6"/>
            <w:tcBorders>
              <w:top w:val="nil"/>
              <w:left w:val="nil"/>
              <w:bottom w:val="nil"/>
              <w:right w:val="nil"/>
            </w:tcBorders>
            <w:shd w:val="clear" w:color="auto" w:fill="FFFFFF"/>
            <w:vAlign w:val="center"/>
          </w:tcPr>
          <w:p w:rsidR="009E4E33" w:rsidRPr="003C1987" w:rsidRDefault="003C1987" w:rsidP="003C1987">
            <w:pPr>
              <w:pStyle w:val="ListParagraph"/>
              <w:spacing w:line="360" w:lineRule="auto"/>
              <w:ind w:left="0" w:firstLine="0"/>
              <w:jc w:val="center"/>
              <w:rPr>
                <w:rFonts w:ascii="Times New Roman" w:hAnsi="Times New Roman" w:cs="Times New Roman"/>
                <w:sz w:val="24"/>
                <w:szCs w:val="24"/>
                <w:lang w:val="en-US"/>
              </w:rPr>
            </w:pPr>
            <w:r w:rsidRPr="00C505B9">
              <w:rPr>
                <w:rFonts w:ascii="Times New Roman" w:hAnsi="Times New Roman" w:cs="Times New Roman"/>
                <w:sz w:val="24"/>
                <w:szCs w:val="24"/>
              </w:rPr>
              <w:lastRenderedPageBreak/>
              <w:t>Tabel 1. Statistik Deskriptif</w:t>
            </w:r>
          </w:p>
        </w:tc>
      </w:tr>
      <w:tr w:rsidR="009E4E33" w:rsidRPr="00C505B9" w:rsidTr="003C1987">
        <w:trPr>
          <w:cantSplit/>
        </w:trPr>
        <w:tc>
          <w:tcPr>
            <w:tcW w:w="1701" w:type="dxa"/>
            <w:tcBorders>
              <w:top w:val="single" w:sz="16" w:space="0" w:color="000000"/>
              <w:left w:val="single" w:sz="16" w:space="0" w:color="000000"/>
              <w:bottom w:val="single" w:sz="16" w:space="0" w:color="000000"/>
              <w:right w:val="single" w:sz="4" w:space="0" w:color="auto"/>
            </w:tcBorders>
            <w:shd w:val="clear" w:color="auto" w:fill="FFFFFF"/>
            <w:vAlign w:val="bottom"/>
          </w:tcPr>
          <w:p w:rsidR="009E4E33" w:rsidRPr="00C505B9" w:rsidRDefault="009E4E33" w:rsidP="00B52856">
            <w:pPr>
              <w:autoSpaceDE w:val="0"/>
              <w:autoSpaceDN w:val="0"/>
              <w:adjustRightInd w:val="0"/>
              <w:spacing w:line="240" w:lineRule="auto"/>
              <w:ind w:hanging="5"/>
              <w:jc w:val="left"/>
              <w:rPr>
                <w:rFonts w:ascii="Times New Roman" w:hAnsi="Times New Roman" w:cs="Times New Roman"/>
                <w:sz w:val="24"/>
                <w:szCs w:val="24"/>
              </w:rPr>
            </w:pPr>
          </w:p>
        </w:tc>
        <w:tc>
          <w:tcPr>
            <w:tcW w:w="567" w:type="dxa"/>
            <w:tcBorders>
              <w:top w:val="single" w:sz="18" w:space="0" w:color="000000"/>
              <w:left w:val="single" w:sz="4" w:space="0" w:color="auto"/>
              <w:bottom w:val="single" w:sz="16" w:space="0" w:color="000000"/>
            </w:tcBorders>
            <w:shd w:val="clear" w:color="auto" w:fill="FFFFFF"/>
            <w:vAlign w:val="bottom"/>
          </w:tcPr>
          <w:p w:rsidR="009E4E33" w:rsidRPr="00C505B9" w:rsidRDefault="009E4E33" w:rsidP="00B52856">
            <w:pPr>
              <w:autoSpaceDE w:val="0"/>
              <w:autoSpaceDN w:val="0"/>
              <w:adjustRightInd w:val="0"/>
              <w:spacing w:line="320" w:lineRule="atLeast"/>
              <w:ind w:left="60" w:right="60" w:hanging="5"/>
              <w:jc w:val="center"/>
              <w:rPr>
                <w:rFonts w:ascii="Arial" w:hAnsi="Arial" w:cs="Arial"/>
                <w:sz w:val="18"/>
                <w:szCs w:val="18"/>
              </w:rPr>
            </w:pPr>
            <w:r w:rsidRPr="00C505B9">
              <w:rPr>
                <w:rFonts w:ascii="Arial" w:hAnsi="Arial" w:cs="Arial"/>
                <w:sz w:val="18"/>
                <w:szCs w:val="18"/>
              </w:rPr>
              <w:t>N</w:t>
            </w:r>
          </w:p>
        </w:tc>
        <w:tc>
          <w:tcPr>
            <w:tcW w:w="1276" w:type="dxa"/>
            <w:tcBorders>
              <w:top w:val="single" w:sz="16" w:space="0" w:color="000000"/>
              <w:bottom w:val="single" w:sz="16" w:space="0" w:color="000000"/>
            </w:tcBorders>
            <w:shd w:val="clear" w:color="auto" w:fill="FFFFFF"/>
            <w:vAlign w:val="bottom"/>
          </w:tcPr>
          <w:p w:rsidR="009E4E33" w:rsidRPr="00C505B9" w:rsidRDefault="009E4E33" w:rsidP="00B52856">
            <w:pPr>
              <w:autoSpaceDE w:val="0"/>
              <w:autoSpaceDN w:val="0"/>
              <w:adjustRightInd w:val="0"/>
              <w:spacing w:line="320" w:lineRule="atLeast"/>
              <w:ind w:left="60" w:right="60" w:hanging="5"/>
              <w:jc w:val="center"/>
              <w:rPr>
                <w:rFonts w:ascii="Arial" w:hAnsi="Arial" w:cs="Arial"/>
                <w:sz w:val="18"/>
                <w:szCs w:val="18"/>
              </w:rPr>
            </w:pPr>
            <w:r w:rsidRPr="00C505B9">
              <w:rPr>
                <w:rFonts w:ascii="Arial" w:hAnsi="Arial" w:cs="Arial"/>
                <w:sz w:val="18"/>
                <w:szCs w:val="18"/>
              </w:rPr>
              <w:t>Minimum</w:t>
            </w:r>
          </w:p>
        </w:tc>
        <w:tc>
          <w:tcPr>
            <w:tcW w:w="1418" w:type="dxa"/>
            <w:tcBorders>
              <w:top w:val="single" w:sz="16" w:space="0" w:color="000000"/>
              <w:bottom w:val="single" w:sz="16" w:space="0" w:color="000000"/>
            </w:tcBorders>
            <w:shd w:val="clear" w:color="auto" w:fill="FFFFFF"/>
            <w:vAlign w:val="bottom"/>
          </w:tcPr>
          <w:p w:rsidR="009E4E33" w:rsidRPr="00C505B9" w:rsidRDefault="009E4E33" w:rsidP="00B52856">
            <w:pPr>
              <w:autoSpaceDE w:val="0"/>
              <w:autoSpaceDN w:val="0"/>
              <w:adjustRightInd w:val="0"/>
              <w:spacing w:line="320" w:lineRule="atLeast"/>
              <w:ind w:left="60" w:right="60" w:hanging="5"/>
              <w:jc w:val="center"/>
              <w:rPr>
                <w:rFonts w:ascii="Arial" w:hAnsi="Arial" w:cs="Arial"/>
                <w:sz w:val="18"/>
                <w:szCs w:val="18"/>
              </w:rPr>
            </w:pPr>
            <w:r w:rsidRPr="00C505B9">
              <w:rPr>
                <w:rFonts w:ascii="Arial" w:hAnsi="Arial" w:cs="Arial"/>
                <w:sz w:val="18"/>
                <w:szCs w:val="18"/>
              </w:rPr>
              <w:t>Maximum</w:t>
            </w:r>
          </w:p>
        </w:tc>
        <w:tc>
          <w:tcPr>
            <w:tcW w:w="1417" w:type="dxa"/>
            <w:tcBorders>
              <w:top w:val="single" w:sz="16" w:space="0" w:color="000000"/>
              <w:bottom w:val="single" w:sz="16" w:space="0" w:color="000000"/>
            </w:tcBorders>
            <w:shd w:val="clear" w:color="auto" w:fill="FFFFFF"/>
            <w:vAlign w:val="bottom"/>
          </w:tcPr>
          <w:p w:rsidR="009E4E33" w:rsidRPr="00C505B9" w:rsidRDefault="009E4E33" w:rsidP="00B52856">
            <w:pPr>
              <w:autoSpaceDE w:val="0"/>
              <w:autoSpaceDN w:val="0"/>
              <w:adjustRightInd w:val="0"/>
              <w:spacing w:line="320" w:lineRule="atLeast"/>
              <w:ind w:left="60" w:right="60" w:hanging="5"/>
              <w:jc w:val="center"/>
              <w:rPr>
                <w:rFonts w:ascii="Arial" w:hAnsi="Arial" w:cs="Arial"/>
                <w:sz w:val="18"/>
                <w:szCs w:val="18"/>
              </w:rPr>
            </w:pPr>
            <w:r w:rsidRPr="00C505B9">
              <w:rPr>
                <w:rFonts w:ascii="Arial" w:hAnsi="Arial" w:cs="Arial"/>
                <w:sz w:val="18"/>
                <w:szCs w:val="18"/>
              </w:rPr>
              <w:t>Mean</w:t>
            </w:r>
          </w:p>
        </w:tc>
        <w:tc>
          <w:tcPr>
            <w:tcW w:w="1559" w:type="dxa"/>
            <w:tcBorders>
              <w:top w:val="single" w:sz="16" w:space="0" w:color="000000"/>
              <w:bottom w:val="single" w:sz="16" w:space="0" w:color="000000"/>
              <w:right w:val="single" w:sz="16" w:space="0" w:color="000000"/>
            </w:tcBorders>
            <w:shd w:val="clear" w:color="auto" w:fill="FFFFFF"/>
            <w:vAlign w:val="bottom"/>
          </w:tcPr>
          <w:p w:rsidR="009E4E33" w:rsidRPr="00C505B9" w:rsidRDefault="009E4E33" w:rsidP="00B52856">
            <w:pPr>
              <w:autoSpaceDE w:val="0"/>
              <w:autoSpaceDN w:val="0"/>
              <w:adjustRightInd w:val="0"/>
              <w:spacing w:line="320" w:lineRule="atLeast"/>
              <w:ind w:left="60" w:right="60" w:hanging="5"/>
              <w:jc w:val="center"/>
              <w:rPr>
                <w:rFonts w:ascii="Arial" w:hAnsi="Arial" w:cs="Arial"/>
                <w:sz w:val="18"/>
                <w:szCs w:val="18"/>
              </w:rPr>
            </w:pPr>
            <w:r w:rsidRPr="00C505B9">
              <w:rPr>
                <w:rFonts w:ascii="Arial" w:hAnsi="Arial" w:cs="Arial"/>
                <w:sz w:val="18"/>
                <w:szCs w:val="18"/>
              </w:rPr>
              <w:t>Std. Deviation</w:t>
            </w:r>
          </w:p>
        </w:tc>
      </w:tr>
      <w:tr w:rsidR="009E4E33" w:rsidRPr="00C505B9" w:rsidTr="003C1987">
        <w:trPr>
          <w:cantSplit/>
        </w:trPr>
        <w:tc>
          <w:tcPr>
            <w:tcW w:w="1701" w:type="dxa"/>
            <w:tcBorders>
              <w:top w:val="single" w:sz="16" w:space="0" w:color="000000"/>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Nilai Perusahaan</w:t>
            </w:r>
          </w:p>
        </w:tc>
        <w:tc>
          <w:tcPr>
            <w:tcW w:w="567" w:type="dxa"/>
            <w:tcBorders>
              <w:top w:val="single" w:sz="16" w:space="0" w:color="000000"/>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single" w:sz="16" w:space="0" w:color="000000"/>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,297</w:t>
            </w:r>
          </w:p>
        </w:tc>
        <w:tc>
          <w:tcPr>
            <w:tcW w:w="1418" w:type="dxa"/>
            <w:tcBorders>
              <w:top w:val="single" w:sz="16" w:space="0" w:color="000000"/>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12,037</w:t>
            </w:r>
          </w:p>
        </w:tc>
        <w:tc>
          <w:tcPr>
            <w:tcW w:w="1417" w:type="dxa"/>
            <w:tcBorders>
              <w:top w:val="single" w:sz="16" w:space="0" w:color="000000"/>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2,51180</w:t>
            </w:r>
          </w:p>
        </w:tc>
        <w:tc>
          <w:tcPr>
            <w:tcW w:w="1559" w:type="dxa"/>
            <w:tcBorders>
              <w:top w:val="single" w:sz="16" w:space="0" w:color="000000"/>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2,610117</w:t>
            </w:r>
          </w:p>
        </w:tc>
      </w:tr>
      <w:tr w:rsidR="009E4E33" w:rsidRPr="00C505B9" w:rsidTr="003C1987">
        <w:trPr>
          <w:cantSplit/>
        </w:trPr>
        <w:tc>
          <w:tcPr>
            <w:tcW w:w="1701" w:type="dxa"/>
            <w:tcBorders>
              <w:top w:val="nil"/>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CSR</w:t>
            </w:r>
          </w:p>
        </w:tc>
        <w:tc>
          <w:tcPr>
            <w:tcW w:w="567" w:type="dxa"/>
            <w:tcBorders>
              <w:top w:val="nil"/>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,044</w:t>
            </w:r>
          </w:p>
        </w:tc>
        <w:tc>
          <w:tcPr>
            <w:tcW w:w="1418"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,824</w:t>
            </w:r>
          </w:p>
        </w:tc>
        <w:tc>
          <w:tcPr>
            <w:tcW w:w="1417"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,19686</w:t>
            </w:r>
          </w:p>
        </w:tc>
        <w:tc>
          <w:tcPr>
            <w:tcW w:w="1559" w:type="dxa"/>
            <w:tcBorders>
              <w:top w:val="nil"/>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,122275</w:t>
            </w:r>
          </w:p>
        </w:tc>
      </w:tr>
      <w:tr w:rsidR="009E4E33" w:rsidRPr="00C505B9" w:rsidTr="003C1987">
        <w:trPr>
          <w:cantSplit/>
        </w:trPr>
        <w:tc>
          <w:tcPr>
            <w:tcW w:w="1701" w:type="dxa"/>
            <w:tcBorders>
              <w:top w:val="nil"/>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SIZE</w:t>
            </w:r>
          </w:p>
        </w:tc>
        <w:tc>
          <w:tcPr>
            <w:tcW w:w="567" w:type="dxa"/>
            <w:tcBorders>
              <w:top w:val="nil"/>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11,136</w:t>
            </w:r>
          </w:p>
        </w:tc>
        <w:tc>
          <w:tcPr>
            <w:tcW w:w="1418"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14,418</w:t>
            </w:r>
          </w:p>
        </w:tc>
        <w:tc>
          <w:tcPr>
            <w:tcW w:w="1417"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12,65742</w:t>
            </w:r>
          </w:p>
        </w:tc>
        <w:tc>
          <w:tcPr>
            <w:tcW w:w="1559" w:type="dxa"/>
            <w:tcBorders>
              <w:top w:val="nil"/>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,842360</w:t>
            </w:r>
          </w:p>
        </w:tc>
      </w:tr>
      <w:tr w:rsidR="009E4E33" w:rsidRPr="00C505B9" w:rsidTr="003C1987">
        <w:trPr>
          <w:cantSplit/>
        </w:trPr>
        <w:tc>
          <w:tcPr>
            <w:tcW w:w="1701" w:type="dxa"/>
            <w:tcBorders>
              <w:top w:val="nil"/>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Market Share</w:t>
            </w:r>
          </w:p>
        </w:tc>
        <w:tc>
          <w:tcPr>
            <w:tcW w:w="567" w:type="dxa"/>
            <w:tcBorders>
              <w:top w:val="nil"/>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,002</w:t>
            </w:r>
          </w:p>
        </w:tc>
        <w:tc>
          <w:tcPr>
            <w:tcW w:w="1418"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,774</w:t>
            </w:r>
          </w:p>
        </w:tc>
        <w:tc>
          <w:tcPr>
            <w:tcW w:w="1417"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,18300</w:t>
            </w:r>
          </w:p>
        </w:tc>
        <w:tc>
          <w:tcPr>
            <w:tcW w:w="1559" w:type="dxa"/>
            <w:tcBorders>
              <w:top w:val="nil"/>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,209496</w:t>
            </w:r>
          </w:p>
        </w:tc>
      </w:tr>
      <w:tr w:rsidR="009E4E33" w:rsidRPr="00C505B9" w:rsidTr="003C1987">
        <w:trPr>
          <w:cantSplit/>
        </w:trPr>
        <w:tc>
          <w:tcPr>
            <w:tcW w:w="1701" w:type="dxa"/>
            <w:tcBorders>
              <w:top w:val="nil"/>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DER</w:t>
            </w:r>
          </w:p>
        </w:tc>
        <w:tc>
          <w:tcPr>
            <w:tcW w:w="567" w:type="dxa"/>
            <w:tcBorders>
              <w:top w:val="nil"/>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,125</w:t>
            </w:r>
          </w:p>
        </w:tc>
        <w:tc>
          <w:tcPr>
            <w:tcW w:w="1418"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12,319</w:t>
            </w:r>
          </w:p>
        </w:tc>
        <w:tc>
          <w:tcPr>
            <w:tcW w:w="1417"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,90291</w:t>
            </w:r>
          </w:p>
        </w:tc>
        <w:tc>
          <w:tcPr>
            <w:tcW w:w="1559" w:type="dxa"/>
            <w:tcBorders>
              <w:top w:val="nil"/>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1,370023</w:t>
            </w:r>
          </w:p>
        </w:tc>
      </w:tr>
      <w:tr w:rsidR="009E4E33" w:rsidRPr="00C505B9" w:rsidTr="003C1987">
        <w:trPr>
          <w:cantSplit/>
        </w:trPr>
        <w:tc>
          <w:tcPr>
            <w:tcW w:w="1701" w:type="dxa"/>
            <w:tcBorders>
              <w:top w:val="nil"/>
              <w:left w:val="single" w:sz="16" w:space="0" w:color="000000"/>
              <w:bottom w:val="nil"/>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MBVA</w:t>
            </w:r>
          </w:p>
        </w:tc>
        <w:tc>
          <w:tcPr>
            <w:tcW w:w="567" w:type="dxa"/>
            <w:tcBorders>
              <w:top w:val="nil"/>
              <w:left w:val="single" w:sz="4" w:space="0" w:color="auto"/>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2,752E+10</w:t>
            </w:r>
          </w:p>
        </w:tc>
        <w:tc>
          <w:tcPr>
            <w:tcW w:w="1418"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1,219E+14</w:t>
            </w:r>
          </w:p>
        </w:tc>
        <w:tc>
          <w:tcPr>
            <w:tcW w:w="1417" w:type="dxa"/>
            <w:tcBorders>
              <w:top w:val="nil"/>
              <w:bottom w:val="nil"/>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9,40016E+12</w:t>
            </w:r>
          </w:p>
        </w:tc>
        <w:tc>
          <w:tcPr>
            <w:tcW w:w="1559" w:type="dxa"/>
            <w:tcBorders>
              <w:top w:val="nil"/>
              <w:bottom w:val="nil"/>
              <w:right w:val="single" w:sz="16"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2,2428E+13</w:t>
            </w:r>
          </w:p>
        </w:tc>
      </w:tr>
      <w:tr w:rsidR="009E4E33" w:rsidRPr="00C505B9" w:rsidTr="003C1987">
        <w:trPr>
          <w:cantSplit/>
        </w:trPr>
        <w:tc>
          <w:tcPr>
            <w:tcW w:w="1701" w:type="dxa"/>
            <w:tcBorders>
              <w:top w:val="nil"/>
              <w:left w:val="single" w:sz="16" w:space="0" w:color="000000"/>
              <w:bottom w:val="single" w:sz="16" w:space="0" w:color="000000"/>
              <w:right w:val="single" w:sz="4" w:space="0" w:color="auto"/>
            </w:tcBorders>
            <w:shd w:val="clear" w:color="auto" w:fill="FFFFFF"/>
          </w:tcPr>
          <w:p w:rsidR="009E4E33" w:rsidRPr="00C505B9" w:rsidRDefault="009E4E33" w:rsidP="00B52856">
            <w:pPr>
              <w:autoSpaceDE w:val="0"/>
              <w:autoSpaceDN w:val="0"/>
              <w:adjustRightInd w:val="0"/>
              <w:spacing w:line="320" w:lineRule="atLeast"/>
              <w:ind w:left="60" w:right="60" w:firstLine="82"/>
              <w:jc w:val="left"/>
              <w:rPr>
                <w:rFonts w:ascii="Arial" w:hAnsi="Arial" w:cs="Arial"/>
                <w:sz w:val="18"/>
                <w:szCs w:val="18"/>
              </w:rPr>
            </w:pPr>
            <w:r w:rsidRPr="00C505B9">
              <w:rPr>
                <w:rFonts w:ascii="Arial" w:hAnsi="Arial" w:cs="Arial"/>
                <w:sz w:val="18"/>
                <w:szCs w:val="18"/>
              </w:rPr>
              <w:t>Valid N (listwise)</w:t>
            </w:r>
          </w:p>
        </w:tc>
        <w:tc>
          <w:tcPr>
            <w:tcW w:w="567" w:type="dxa"/>
            <w:tcBorders>
              <w:top w:val="nil"/>
              <w:left w:val="single" w:sz="4" w:space="0" w:color="auto"/>
              <w:bottom w:val="single" w:sz="18" w:space="0" w:color="000000"/>
            </w:tcBorders>
            <w:shd w:val="clear" w:color="auto" w:fill="FFFFFF"/>
            <w:vAlign w:val="center"/>
          </w:tcPr>
          <w:p w:rsidR="009E4E33" w:rsidRPr="00C505B9" w:rsidRDefault="009E4E33" w:rsidP="00B52856">
            <w:pPr>
              <w:autoSpaceDE w:val="0"/>
              <w:autoSpaceDN w:val="0"/>
              <w:adjustRightInd w:val="0"/>
              <w:spacing w:line="320" w:lineRule="atLeast"/>
              <w:ind w:left="60" w:right="60" w:hanging="60"/>
              <w:jc w:val="right"/>
              <w:rPr>
                <w:rFonts w:ascii="Arial" w:hAnsi="Arial" w:cs="Arial"/>
                <w:sz w:val="18"/>
                <w:szCs w:val="18"/>
              </w:rPr>
            </w:pPr>
            <w:r w:rsidRPr="00C505B9">
              <w:rPr>
                <w:rFonts w:ascii="Arial" w:hAnsi="Arial" w:cs="Arial"/>
                <w:sz w:val="18"/>
                <w:szCs w:val="18"/>
              </w:rPr>
              <w:t>90</w:t>
            </w:r>
          </w:p>
        </w:tc>
        <w:tc>
          <w:tcPr>
            <w:tcW w:w="1276" w:type="dxa"/>
            <w:tcBorders>
              <w:top w:val="nil"/>
              <w:bottom w:val="single" w:sz="16" w:space="0" w:color="000000"/>
            </w:tcBorders>
            <w:shd w:val="clear" w:color="auto" w:fill="FFFFFF"/>
            <w:vAlign w:val="center"/>
          </w:tcPr>
          <w:p w:rsidR="009E4E33" w:rsidRPr="00C505B9" w:rsidRDefault="009E4E33" w:rsidP="00B52856">
            <w:pPr>
              <w:autoSpaceDE w:val="0"/>
              <w:autoSpaceDN w:val="0"/>
              <w:adjustRightInd w:val="0"/>
              <w:spacing w:line="240" w:lineRule="auto"/>
              <w:ind w:hanging="60"/>
              <w:jc w:val="left"/>
              <w:rPr>
                <w:rFonts w:ascii="Times New Roman" w:hAnsi="Times New Roman" w:cs="Times New Roman"/>
                <w:sz w:val="24"/>
                <w:szCs w:val="24"/>
              </w:rPr>
            </w:pPr>
          </w:p>
        </w:tc>
        <w:tc>
          <w:tcPr>
            <w:tcW w:w="1418" w:type="dxa"/>
            <w:tcBorders>
              <w:top w:val="nil"/>
              <w:bottom w:val="single" w:sz="16" w:space="0" w:color="000000"/>
            </w:tcBorders>
            <w:shd w:val="clear" w:color="auto" w:fill="FFFFFF"/>
            <w:vAlign w:val="center"/>
          </w:tcPr>
          <w:p w:rsidR="009E4E33" w:rsidRPr="00C505B9" w:rsidRDefault="009E4E33" w:rsidP="00B52856">
            <w:pPr>
              <w:autoSpaceDE w:val="0"/>
              <w:autoSpaceDN w:val="0"/>
              <w:adjustRightInd w:val="0"/>
              <w:spacing w:line="240" w:lineRule="auto"/>
              <w:ind w:hanging="60"/>
              <w:jc w:val="left"/>
              <w:rPr>
                <w:rFonts w:ascii="Times New Roman" w:hAnsi="Times New Roman" w:cs="Times New Roman"/>
                <w:sz w:val="24"/>
                <w:szCs w:val="24"/>
              </w:rPr>
            </w:pPr>
          </w:p>
        </w:tc>
        <w:tc>
          <w:tcPr>
            <w:tcW w:w="1417" w:type="dxa"/>
            <w:tcBorders>
              <w:top w:val="nil"/>
              <w:bottom w:val="single" w:sz="16" w:space="0" w:color="000000"/>
            </w:tcBorders>
            <w:shd w:val="clear" w:color="auto" w:fill="FFFFFF"/>
            <w:vAlign w:val="center"/>
          </w:tcPr>
          <w:p w:rsidR="009E4E33" w:rsidRPr="00C505B9" w:rsidRDefault="009E4E33" w:rsidP="00B52856">
            <w:pPr>
              <w:autoSpaceDE w:val="0"/>
              <w:autoSpaceDN w:val="0"/>
              <w:adjustRightInd w:val="0"/>
              <w:spacing w:line="240" w:lineRule="auto"/>
              <w:ind w:hanging="60"/>
              <w:jc w:val="left"/>
              <w:rPr>
                <w:rFonts w:ascii="Times New Roman" w:hAnsi="Times New Roman" w:cs="Times New Roman"/>
                <w:sz w:val="24"/>
                <w:szCs w:val="24"/>
              </w:rPr>
            </w:pPr>
          </w:p>
        </w:tc>
        <w:tc>
          <w:tcPr>
            <w:tcW w:w="1559" w:type="dxa"/>
            <w:tcBorders>
              <w:top w:val="nil"/>
              <w:bottom w:val="single" w:sz="16" w:space="0" w:color="000000"/>
              <w:right w:val="single" w:sz="16" w:space="0" w:color="000000"/>
            </w:tcBorders>
            <w:shd w:val="clear" w:color="auto" w:fill="FFFFFF"/>
            <w:vAlign w:val="center"/>
          </w:tcPr>
          <w:p w:rsidR="009E4E33" w:rsidRPr="00C505B9" w:rsidRDefault="009E4E33" w:rsidP="00B52856">
            <w:pPr>
              <w:autoSpaceDE w:val="0"/>
              <w:autoSpaceDN w:val="0"/>
              <w:adjustRightInd w:val="0"/>
              <w:spacing w:line="240" w:lineRule="auto"/>
              <w:ind w:hanging="60"/>
              <w:jc w:val="left"/>
              <w:rPr>
                <w:rFonts w:ascii="Times New Roman" w:hAnsi="Times New Roman" w:cs="Times New Roman"/>
                <w:sz w:val="24"/>
                <w:szCs w:val="24"/>
              </w:rPr>
            </w:pPr>
          </w:p>
        </w:tc>
      </w:tr>
    </w:tbl>
    <w:p w:rsidR="003C1987" w:rsidRPr="003C1987" w:rsidRDefault="003C1987" w:rsidP="003C1987">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Sumbar Data Diolah</w:t>
      </w:r>
    </w:p>
    <w:p w:rsidR="009E4E33" w:rsidRPr="00C505B9" w:rsidRDefault="003C1987" w:rsidP="003C1987">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lang w:val="en-US"/>
        </w:rPr>
        <w:t>T</w:t>
      </w:r>
      <w:r w:rsidR="009E4E33" w:rsidRPr="00C505B9">
        <w:rPr>
          <w:rFonts w:ascii="Times New Roman" w:hAnsi="Times New Roman" w:cs="Times New Roman"/>
          <w:sz w:val="24"/>
          <w:szCs w:val="24"/>
        </w:rPr>
        <w:t xml:space="preserve">abel diatas menjelaskan bahwa nilai perusahaan yang diukur dengan Tobin’s Q pada perusahaan sampel rata-rata 2,511 dengan nilai minimum nilai sebesar 0,297 dan nilai maksimum sebesar 12,037 di tahun 2014. CSR pada perusahaan sampel rata-rata 0,196 atau 19,6%. Berarti dalam satu periode laporan tahunan, perusahaan telah mengungkapkan sebanyak 19,6% atau sekitar 17-18 item dalam laporan tahunan atau informasi CSR lainnya, dengan nilai minimum sebesar 0,044 atau 4,4% dan nilai maksimum sebesar 0,824 atau 82,4%. </w:t>
      </w:r>
    </w:p>
    <w:p w:rsidR="00655C32" w:rsidRDefault="00655C32" w:rsidP="00655C32">
      <w:pPr>
        <w:ind w:left="0" w:firstLine="0"/>
        <w:rPr>
          <w:rFonts w:ascii="Times New Roman" w:hAnsi="Times New Roman" w:cs="Times New Roman"/>
          <w:b/>
          <w:sz w:val="24"/>
          <w:szCs w:val="24"/>
          <w:lang w:val="en-US"/>
        </w:rPr>
      </w:pPr>
    </w:p>
    <w:p w:rsidR="009E4E33" w:rsidRPr="00655C32" w:rsidRDefault="009E4E33" w:rsidP="00655C32">
      <w:pPr>
        <w:ind w:left="0" w:firstLine="0"/>
        <w:rPr>
          <w:rFonts w:ascii="Times New Roman" w:hAnsi="Times New Roman" w:cs="Times New Roman"/>
          <w:b/>
          <w:sz w:val="24"/>
          <w:szCs w:val="24"/>
        </w:rPr>
      </w:pPr>
      <w:r w:rsidRPr="00655C32">
        <w:rPr>
          <w:rFonts w:ascii="Times New Roman" w:hAnsi="Times New Roman" w:cs="Times New Roman"/>
          <w:b/>
          <w:sz w:val="24"/>
          <w:szCs w:val="24"/>
        </w:rPr>
        <w:t>Uji Asumsi Klasik</w:t>
      </w:r>
    </w:p>
    <w:p w:rsidR="009E4E33" w:rsidRPr="00C505B9" w:rsidRDefault="009E4E33" w:rsidP="009E4E33">
      <w:pPr>
        <w:pStyle w:val="ListParagraph"/>
        <w:numPr>
          <w:ilvl w:val="0"/>
          <w:numId w:val="7"/>
        </w:numPr>
        <w:rPr>
          <w:rFonts w:ascii="Times New Roman" w:hAnsi="Times New Roman" w:cs="Times New Roman"/>
          <w:b/>
          <w:sz w:val="24"/>
          <w:szCs w:val="24"/>
        </w:rPr>
      </w:pPr>
      <w:r w:rsidRPr="00C505B9">
        <w:rPr>
          <w:rFonts w:ascii="Times New Roman" w:hAnsi="Times New Roman" w:cs="Times New Roman"/>
          <w:b/>
          <w:sz w:val="24"/>
          <w:szCs w:val="24"/>
        </w:rPr>
        <w:t>Uji Normalitas</w:t>
      </w:r>
    </w:p>
    <w:p w:rsidR="009E4E33" w:rsidRPr="00C505B9" w:rsidRDefault="009E4E33" w:rsidP="00FB63C1">
      <w:pPr>
        <w:ind w:left="709" w:firstLine="11"/>
        <w:rPr>
          <w:rFonts w:ascii="Times New Roman" w:hAnsi="Times New Roman" w:cs="Times New Roman"/>
          <w:sz w:val="24"/>
          <w:szCs w:val="24"/>
        </w:rPr>
      </w:pPr>
      <w:r w:rsidRPr="00C505B9">
        <w:rPr>
          <w:rFonts w:ascii="Times New Roman" w:hAnsi="Times New Roman" w:cs="Times New Roman"/>
          <w:sz w:val="24"/>
          <w:szCs w:val="24"/>
        </w:rPr>
        <w:t xml:space="preserve">Hasil </w:t>
      </w:r>
      <w:r w:rsidRPr="00C505B9">
        <w:rPr>
          <w:rFonts w:ascii="Times New Roman" w:hAnsi="Times New Roman" w:cs="Times New Roman"/>
          <w:i/>
          <w:sz w:val="24"/>
          <w:szCs w:val="24"/>
        </w:rPr>
        <w:t xml:space="preserve">output </w:t>
      </w:r>
      <w:r w:rsidRPr="00C505B9">
        <w:rPr>
          <w:rFonts w:ascii="Times New Roman" w:hAnsi="Times New Roman" w:cs="Times New Roman"/>
          <w:sz w:val="24"/>
          <w:szCs w:val="24"/>
        </w:rPr>
        <w:t xml:space="preserve">metode </w:t>
      </w:r>
      <w:r w:rsidRPr="00C505B9">
        <w:rPr>
          <w:rFonts w:ascii="Times New Roman" w:hAnsi="Times New Roman" w:cs="Times New Roman"/>
          <w:i/>
          <w:sz w:val="24"/>
          <w:szCs w:val="24"/>
        </w:rPr>
        <w:t xml:space="preserve">One-Sample Kolmogorov-Smirnov Test </w:t>
      </w:r>
      <w:r w:rsidRPr="00C505B9">
        <w:rPr>
          <w:rFonts w:ascii="Times New Roman" w:hAnsi="Times New Roman" w:cs="Times New Roman"/>
          <w:sz w:val="24"/>
          <w:szCs w:val="24"/>
        </w:rPr>
        <w:t xml:space="preserve">menunjukkan nilai </w:t>
      </w:r>
      <w:r w:rsidRPr="00C505B9">
        <w:rPr>
          <w:rFonts w:ascii="Times New Roman" w:hAnsi="Times New Roman" w:cs="Times New Roman"/>
          <w:sz w:val="24"/>
        </w:rPr>
        <w:t xml:space="preserve">Asymp. Sig. (2-tailed) sebesar 0,000 yang artinya lebih kecil dari α = 0,05 sehingga tidak berdistribusi normal. Menurut Ghozali (2005) menjelaskan bahwa “Data yang tidak berdistribusi secara normal dapat ditransformasikan agar berdistribusi normal”. Oleh karena itu, penelitian ini menggunakan metode transformasi yang dapat menormalkan data dengan ditransformasikan ke logaritma natural (Ln). hasil </w:t>
      </w:r>
      <w:r w:rsidRPr="00C505B9">
        <w:rPr>
          <w:rFonts w:ascii="Times New Roman" w:hAnsi="Times New Roman" w:cs="Times New Roman"/>
          <w:i/>
          <w:sz w:val="24"/>
        </w:rPr>
        <w:t>output</w:t>
      </w:r>
      <w:r w:rsidRPr="00C505B9">
        <w:rPr>
          <w:rFonts w:ascii="Times New Roman" w:hAnsi="Times New Roman" w:cs="Times New Roman"/>
          <w:sz w:val="24"/>
        </w:rPr>
        <w:t xml:space="preserve"> </w:t>
      </w:r>
      <w:r w:rsidR="00FB63C1">
        <w:rPr>
          <w:rFonts w:ascii="Times New Roman" w:hAnsi="Times New Roman" w:cs="Times New Roman"/>
          <w:sz w:val="24"/>
        </w:rPr>
        <w:t>setelah ditransformasi</w:t>
      </w:r>
      <w:r w:rsidR="00FB63C1">
        <w:rPr>
          <w:rFonts w:ascii="Times New Roman" w:hAnsi="Times New Roman" w:cs="Times New Roman"/>
          <w:sz w:val="24"/>
          <w:lang w:val="en-US"/>
        </w:rPr>
        <w:t xml:space="preserve"> </w:t>
      </w:r>
      <w:r w:rsidRPr="00C505B9">
        <w:rPr>
          <w:rFonts w:ascii="Times New Roman" w:hAnsi="Times New Roman" w:cs="Times New Roman"/>
          <w:sz w:val="24"/>
          <w:szCs w:val="24"/>
        </w:rPr>
        <w:t xml:space="preserve">menunjukkan nilai </w:t>
      </w:r>
      <w:r w:rsidRPr="00C505B9">
        <w:rPr>
          <w:rFonts w:ascii="Times New Roman" w:hAnsi="Times New Roman" w:cs="Times New Roman"/>
          <w:sz w:val="24"/>
        </w:rPr>
        <w:t>Asymp. Sig. (2-tailed) sebesar 0,200 yang artinya lebih besar dari α = 0,05 sehingga penelitian ini sudah berdistribusi normal.</w:t>
      </w:r>
    </w:p>
    <w:p w:rsidR="009E4E33" w:rsidRPr="00C505B9" w:rsidRDefault="009E4E33" w:rsidP="00FB63C1">
      <w:pPr>
        <w:pStyle w:val="ListParagraph"/>
        <w:numPr>
          <w:ilvl w:val="0"/>
          <w:numId w:val="7"/>
        </w:numPr>
        <w:spacing w:line="360" w:lineRule="auto"/>
        <w:rPr>
          <w:rFonts w:ascii="Times New Roman" w:hAnsi="Times New Roman" w:cs="Times New Roman"/>
          <w:b/>
          <w:sz w:val="24"/>
          <w:szCs w:val="24"/>
        </w:rPr>
      </w:pPr>
      <w:r w:rsidRPr="00C505B9">
        <w:rPr>
          <w:rFonts w:ascii="Times New Roman" w:hAnsi="Times New Roman" w:cs="Times New Roman"/>
          <w:b/>
          <w:sz w:val="24"/>
          <w:szCs w:val="24"/>
        </w:rPr>
        <w:t>Uji Multikolinearitas</w:t>
      </w:r>
    </w:p>
    <w:p w:rsidR="009E4E33" w:rsidRPr="00C505B9" w:rsidRDefault="009E4E33" w:rsidP="00FB63C1">
      <w:pPr>
        <w:ind w:left="709" w:firstLine="11"/>
        <w:rPr>
          <w:rFonts w:ascii="Times New Roman" w:hAnsi="Times New Roman" w:cs="Times New Roman"/>
          <w:sz w:val="24"/>
          <w:szCs w:val="24"/>
        </w:rPr>
      </w:pPr>
      <w:r w:rsidRPr="00C505B9">
        <w:rPr>
          <w:rFonts w:ascii="Times New Roman" w:hAnsi="Times New Roman" w:cs="Times New Roman"/>
          <w:sz w:val="24"/>
          <w:szCs w:val="24"/>
        </w:rPr>
        <w:t xml:space="preserve">Hasil </w:t>
      </w:r>
      <w:r w:rsidR="00FB63C1">
        <w:rPr>
          <w:rFonts w:ascii="Times New Roman" w:hAnsi="Times New Roman" w:cs="Times New Roman"/>
          <w:sz w:val="24"/>
          <w:szCs w:val="24"/>
          <w:lang w:val="en-US"/>
        </w:rPr>
        <w:t xml:space="preserve">uji multikolinearitas </w:t>
      </w:r>
      <w:r w:rsidRPr="00C505B9">
        <w:rPr>
          <w:rFonts w:ascii="Times New Roman" w:hAnsi="Times New Roman" w:cs="Times New Roman"/>
          <w:sz w:val="24"/>
          <w:szCs w:val="24"/>
        </w:rPr>
        <w:t xml:space="preserve">menunjukkan bahwa nilai </w:t>
      </w:r>
      <w:r w:rsidRPr="00C505B9">
        <w:rPr>
          <w:rFonts w:ascii="Times New Roman" w:hAnsi="Times New Roman" w:cs="Times New Roman"/>
          <w:i/>
          <w:sz w:val="24"/>
          <w:szCs w:val="24"/>
        </w:rPr>
        <w:t xml:space="preserve">Tolerance </w:t>
      </w:r>
      <w:r w:rsidRPr="00C505B9">
        <w:rPr>
          <w:rFonts w:ascii="Times New Roman" w:hAnsi="Times New Roman" w:cs="Times New Roman"/>
          <w:sz w:val="24"/>
          <w:szCs w:val="24"/>
        </w:rPr>
        <w:t xml:space="preserve">pada variabel CSR, ukuran perusahaan,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xml:space="preserve">, DER, dan MBVA lebih </w:t>
      </w:r>
      <w:r w:rsidRPr="00C505B9">
        <w:rPr>
          <w:rFonts w:ascii="Times New Roman" w:hAnsi="Times New Roman" w:cs="Times New Roman"/>
          <w:sz w:val="24"/>
          <w:szCs w:val="24"/>
        </w:rPr>
        <w:lastRenderedPageBreak/>
        <w:t xml:space="preserve">dari 0,10. Sedangkan nilai VIF pada variabel CSR, ukuran perusahaan,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DER, dan MBVA kurang dari 10,00.</w:t>
      </w:r>
    </w:p>
    <w:p w:rsidR="009E4E33" w:rsidRPr="00C505B9" w:rsidRDefault="009E4E33" w:rsidP="00FB63C1">
      <w:pPr>
        <w:pStyle w:val="ListParagraph"/>
        <w:numPr>
          <w:ilvl w:val="0"/>
          <w:numId w:val="7"/>
        </w:numPr>
        <w:spacing w:line="360" w:lineRule="auto"/>
        <w:rPr>
          <w:rFonts w:ascii="Times New Roman" w:hAnsi="Times New Roman" w:cs="Times New Roman"/>
          <w:b/>
          <w:sz w:val="24"/>
          <w:szCs w:val="24"/>
        </w:rPr>
      </w:pPr>
      <w:r w:rsidRPr="00C505B9">
        <w:rPr>
          <w:rFonts w:ascii="Times New Roman" w:hAnsi="Times New Roman" w:cs="Times New Roman"/>
          <w:b/>
          <w:sz w:val="24"/>
          <w:szCs w:val="24"/>
        </w:rPr>
        <w:t>Uji Heteroskedastisitas</w:t>
      </w:r>
    </w:p>
    <w:p w:rsidR="009E4E33" w:rsidRPr="00C505B9" w:rsidRDefault="009E4E33" w:rsidP="00FB63C1">
      <w:pPr>
        <w:ind w:left="709" w:firstLine="11"/>
        <w:rPr>
          <w:rFonts w:ascii="Times New Roman" w:hAnsi="Times New Roman" w:cs="Times New Roman"/>
          <w:sz w:val="24"/>
          <w:szCs w:val="24"/>
        </w:rPr>
      </w:pPr>
      <w:r w:rsidRPr="00C505B9">
        <w:rPr>
          <w:rFonts w:ascii="Times New Roman" w:hAnsi="Times New Roman" w:cs="Times New Roman"/>
          <w:sz w:val="24"/>
          <w:szCs w:val="24"/>
        </w:rPr>
        <w:t xml:space="preserve">Hasil </w:t>
      </w:r>
      <w:r w:rsidR="00FB63C1">
        <w:rPr>
          <w:rFonts w:ascii="Times New Roman" w:hAnsi="Times New Roman" w:cs="Times New Roman"/>
          <w:sz w:val="24"/>
          <w:szCs w:val="24"/>
          <w:lang w:val="en-US"/>
        </w:rPr>
        <w:t xml:space="preserve">uji heteroskedastisitas </w:t>
      </w:r>
      <w:r w:rsidRPr="00C505B9">
        <w:rPr>
          <w:rFonts w:ascii="Times New Roman" w:hAnsi="Times New Roman" w:cs="Times New Roman"/>
          <w:sz w:val="24"/>
          <w:szCs w:val="24"/>
        </w:rPr>
        <w:t>menunjukkan bahwa titik-titik menyebar dengan pola yang tidak jelas diatas dan di bawah angka 0 pada sumbu Y maka model regresi tidak terjadi heteroskedastisitas.</w:t>
      </w:r>
    </w:p>
    <w:p w:rsidR="009E4E33" w:rsidRPr="00C505B9" w:rsidRDefault="009E4E33" w:rsidP="00FB63C1">
      <w:pPr>
        <w:pStyle w:val="ListParagraph"/>
        <w:numPr>
          <w:ilvl w:val="0"/>
          <w:numId w:val="7"/>
        </w:numPr>
        <w:spacing w:line="360" w:lineRule="auto"/>
        <w:rPr>
          <w:rFonts w:ascii="Times New Roman" w:hAnsi="Times New Roman" w:cs="Times New Roman"/>
          <w:b/>
          <w:sz w:val="24"/>
          <w:szCs w:val="24"/>
        </w:rPr>
      </w:pPr>
      <w:r w:rsidRPr="00C505B9">
        <w:rPr>
          <w:rFonts w:ascii="Times New Roman" w:hAnsi="Times New Roman" w:cs="Times New Roman"/>
          <w:b/>
          <w:sz w:val="24"/>
          <w:szCs w:val="24"/>
        </w:rPr>
        <w:t>Uji Autokorelasi</w:t>
      </w:r>
    </w:p>
    <w:p w:rsidR="009E4E33" w:rsidRDefault="009E4E33" w:rsidP="00FB63C1">
      <w:pPr>
        <w:pStyle w:val="ListParagraph"/>
        <w:spacing w:line="360" w:lineRule="auto"/>
        <w:ind w:firstLine="0"/>
        <w:rPr>
          <w:rFonts w:ascii="Times New Roman" w:hAnsi="Times New Roman" w:cs="Times New Roman"/>
          <w:sz w:val="24"/>
          <w:szCs w:val="24"/>
          <w:lang w:val="en-US"/>
        </w:rPr>
      </w:pPr>
      <w:r w:rsidRPr="00FB63C1">
        <w:rPr>
          <w:rFonts w:ascii="Times New Roman" w:hAnsi="Times New Roman" w:cs="Times New Roman"/>
          <w:sz w:val="24"/>
          <w:szCs w:val="24"/>
        </w:rPr>
        <w:t xml:space="preserve">Hasil </w:t>
      </w:r>
      <w:r w:rsidR="00FB63C1" w:rsidRPr="00FB63C1">
        <w:rPr>
          <w:rFonts w:ascii="Times New Roman" w:hAnsi="Times New Roman" w:cs="Times New Roman"/>
          <w:bCs/>
          <w:sz w:val="24"/>
          <w:szCs w:val="24"/>
        </w:rPr>
        <w:t>Uji Autokorelasi</w:t>
      </w:r>
      <w:r w:rsidR="00FB63C1" w:rsidRPr="00FB63C1">
        <w:rPr>
          <w:rFonts w:ascii="Times New Roman" w:hAnsi="Times New Roman" w:cs="Times New Roman"/>
          <w:bCs/>
          <w:sz w:val="24"/>
          <w:szCs w:val="24"/>
          <w:lang w:val="en-US"/>
        </w:rPr>
        <w:t xml:space="preserve"> </w:t>
      </w:r>
      <w:r w:rsidRPr="00FB63C1">
        <w:rPr>
          <w:rFonts w:ascii="Times New Roman" w:hAnsi="Times New Roman" w:cs="Times New Roman"/>
          <w:sz w:val="24"/>
          <w:szCs w:val="24"/>
        </w:rPr>
        <w:t>menunjukkan bahwa nilai d sebesar 2,318. Sedangkan nilai dL untuk 90 sampel dan k=1 adalah sebesar 1,634 dan dU sebesar 1,679. Jadi nilai ini berada diantara nilai dU yaitu 1,679 dan 4 – dU yaitu 2,366 sehingga disimpulkan bahwa tidak terjadi autokorelasi pada model penelitian.</w:t>
      </w:r>
    </w:p>
    <w:p w:rsidR="00FB63C1" w:rsidRPr="00FB63C1" w:rsidRDefault="00FB63C1" w:rsidP="00FB63C1">
      <w:pPr>
        <w:pStyle w:val="ListParagraph"/>
        <w:ind w:firstLine="0"/>
        <w:rPr>
          <w:rFonts w:ascii="Times New Roman" w:hAnsi="Times New Roman" w:cs="Times New Roman"/>
          <w:sz w:val="24"/>
          <w:szCs w:val="24"/>
          <w:lang w:val="en-US"/>
        </w:rPr>
      </w:pPr>
    </w:p>
    <w:p w:rsidR="009E4E33" w:rsidRPr="00655C32" w:rsidRDefault="00655C32" w:rsidP="00655C32">
      <w:pPr>
        <w:ind w:left="0" w:firstLine="0"/>
        <w:rPr>
          <w:rFonts w:ascii="Times New Roman" w:hAnsi="Times New Roman" w:cs="Times New Roman"/>
          <w:b/>
          <w:sz w:val="24"/>
          <w:szCs w:val="24"/>
        </w:rPr>
      </w:pPr>
      <w:r>
        <w:rPr>
          <w:rFonts w:ascii="Times New Roman" w:hAnsi="Times New Roman" w:cs="Times New Roman"/>
          <w:b/>
          <w:sz w:val="24"/>
          <w:szCs w:val="24"/>
          <w:lang w:val="en-US"/>
        </w:rPr>
        <w:t>Pengu</w:t>
      </w:r>
      <w:r w:rsidR="009E4E33" w:rsidRPr="00655C32">
        <w:rPr>
          <w:rFonts w:ascii="Times New Roman" w:hAnsi="Times New Roman" w:cs="Times New Roman"/>
          <w:b/>
          <w:sz w:val="24"/>
          <w:szCs w:val="24"/>
        </w:rPr>
        <w:t>ji</w:t>
      </w:r>
      <w:r>
        <w:rPr>
          <w:rFonts w:ascii="Times New Roman" w:hAnsi="Times New Roman" w:cs="Times New Roman"/>
          <w:b/>
          <w:sz w:val="24"/>
          <w:szCs w:val="24"/>
          <w:lang w:val="en-US"/>
        </w:rPr>
        <w:t>an</w:t>
      </w:r>
      <w:r w:rsidR="009E4E33" w:rsidRPr="00655C32">
        <w:rPr>
          <w:rFonts w:ascii="Times New Roman" w:hAnsi="Times New Roman" w:cs="Times New Roman"/>
          <w:b/>
          <w:sz w:val="24"/>
          <w:szCs w:val="24"/>
        </w:rPr>
        <w:t xml:space="preserve"> Hipotesis</w:t>
      </w:r>
    </w:p>
    <w:p w:rsidR="00FB63C1" w:rsidRPr="00FB63C1" w:rsidRDefault="00F85AB6" w:rsidP="00655C32">
      <w:pPr>
        <w:pStyle w:val="ListParagraph"/>
        <w:spacing w:line="36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Untuk menguji h</w:t>
      </w:r>
      <w:r w:rsidR="00FB63C1" w:rsidRPr="00FB63C1">
        <w:rPr>
          <w:rFonts w:ascii="Times New Roman" w:hAnsi="Times New Roman" w:cs="Times New Roman"/>
          <w:bCs/>
          <w:sz w:val="24"/>
          <w:szCs w:val="24"/>
          <w:lang w:val="en-US"/>
        </w:rPr>
        <w:t>ipotesis penelitian</w:t>
      </w:r>
      <w:r>
        <w:rPr>
          <w:rFonts w:ascii="Times New Roman" w:hAnsi="Times New Roman" w:cs="Times New Roman"/>
          <w:bCs/>
          <w:sz w:val="24"/>
          <w:szCs w:val="24"/>
          <w:lang w:val="en-US"/>
        </w:rPr>
        <w:t>,</w:t>
      </w:r>
      <w:r w:rsidR="00FB63C1" w:rsidRPr="00FB63C1">
        <w:rPr>
          <w:rFonts w:ascii="Times New Roman" w:hAnsi="Times New Roman" w:cs="Times New Roman"/>
          <w:bCs/>
          <w:sz w:val="24"/>
          <w:szCs w:val="24"/>
          <w:lang w:val="en-US"/>
        </w:rPr>
        <w:t xml:space="preserve"> data dianalisis menggunakan </w:t>
      </w:r>
      <w:r w:rsidR="00FB63C1">
        <w:rPr>
          <w:rFonts w:ascii="Times New Roman" w:hAnsi="Times New Roman" w:cs="Times New Roman"/>
          <w:bCs/>
          <w:sz w:val="24"/>
          <w:szCs w:val="24"/>
          <w:lang w:val="en-US"/>
        </w:rPr>
        <w:t>analisis regresi berganda. Hasil analisis regresi berganda disajikan berikut:</w:t>
      </w:r>
    </w:p>
    <w:tbl>
      <w:tblPr>
        <w:tblW w:w="6405"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1261"/>
        <w:gridCol w:w="1076"/>
        <w:gridCol w:w="1076"/>
        <w:gridCol w:w="1346"/>
        <w:gridCol w:w="807"/>
        <w:gridCol w:w="809"/>
      </w:tblGrid>
      <w:tr w:rsidR="009E4E33" w:rsidRPr="00C505B9" w:rsidTr="00F85AB6">
        <w:trPr>
          <w:cantSplit/>
          <w:trHeight w:val="236"/>
          <w:jc w:val="center"/>
        </w:trPr>
        <w:tc>
          <w:tcPr>
            <w:tcW w:w="6403" w:type="dxa"/>
            <w:gridSpan w:val="7"/>
            <w:tcBorders>
              <w:top w:val="nil"/>
              <w:left w:val="nil"/>
              <w:bottom w:val="single" w:sz="4" w:space="0" w:color="auto"/>
              <w:right w:val="nil"/>
            </w:tcBorders>
            <w:shd w:val="clear" w:color="auto" w:fill="FFFFFF"/>
            <w:vAlign w:val="center"/>
          </w:tcPr>
          <w:p w:rsidR="003C1987" w:rsidRDefault="003C1987" w:rsidP="00B52856">
            <w:pPr>
              <w:autoSpaceDE w:val="0"/>
              <w:autoSpaceDN w:val="0"/>
              <w:adjustRightInd w:val="0"/>
              <w:spacing w:line="276" w:lineRule="auto"/>
              <w:ind w:left="60" w:right="60"/>
              <w:jc w:val="center"/>
              <w:rPr>
                <w:rFonts w:ascii="Arial" w:hAnsi="Arial" w:cs="Arial"/>
                <w:b/>
                <w:bCs/>
                <w:sz w:val="18"/>
                <w:szCs w:val="18"/>
                <w:lang w:val="en-US"/>
              </w:rPr>
            </w:pPr>
          </w:p>
          <w:p w:rsidR="009E4E33" w:rsidRPr="003C1987" w:rsidRDefault="00F44FF2" w:rsidP="00B52856">
            <w:pPr>
              <w:autoSpaceDE w:val="0"/>
              <w:autoSpaceDN w:val="0"/>
              <w:adjustRightInd w:val="0"/>
              <w:spacing w:line="276" w:lineRule="auto"/>
              <w:ind w:left="60" w:right="60"/>
              <w:jc w:val="center"/>
              <w:rPr>
                <w:rFonts w:ascii="Arial" w:hAnsi="Arial" w:cs="Arial"/>
                <w:lang w:val="en-US"/>
              </w:rPr>
            </w:pPr>
            <w:r w:rsidRPr="003C1987">
              <w:rPr>
                <w:rFonts w:ascii="Arial" w:hAnsi="Arial" w:cs="Arial"/>
                <w:lang w:val="en-US"/>
              </w:rPr>
              <w:t>Tabel</w:t>
            </w:r>
            <w:r w:rsidR="003C1987" w:rsidRPr="003C1987">
              <w:rPr>
                <w:rFonts w:ascii="Arial" w:hAnsi="Arial" w:cs="Arial"/>
                <w:lang w:val="en-US"/>
              </w:rPr>
              <w:t>2</w:t>
            </w:r>
            <w:r w:rsidRPr="003C1987">
              <w:rPr>
                <w:rFonts w:ascii="Arial" w:hAnsi="Arial" w:cs="Arial"/>
                <w:lang w:val="en-US"/>
              </w:rPr>
              <w:t xml:space="preserve">   : Koefisien Regresi Berganda</w:t>
            </w:r>
          </w:p>
        </w:tc>
      </w:tr>
      <w:tr w:rsidR="009E4E33" w:rsidRPr="00C505B9" w:rsidTr="00F85AB6">
        <w:trPr>
          <w:cantSplit/>
          <w:trHeight w:val="472"/>
          <w:jc w:val="center"/>
        </w:trPr>
        <w:tc>
          <w:tcPr>
            <w:tcW w:w="1290" w:type="dxa"/>
            <w:gridSpan w:val="2"/>
            <w:vMerge w:val="restart"/>
            <w:tcBorders>
              <w:top w:val="single" w:sz="4" w:space="0" w:color="auto"/>
            </w:tcBorders>
            <w:shd w:val="clear" w:color="auto" w:fill="FFFFFF"/>
            <w:vAlign w:val="bottom"/>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Model</w:t>
            </w:r>
          </w:p>
        </w:tc>
        <w:tc>
          <w:tcPr>
            <w:tcW w:w="2152" w:type="dxa"/>
            <w:gridSpan w:val="2"/>
            <w:tcBorders>
              <w:top w:val="single" w:sz="4" w:space="0" w:color="auto"/>
            </w:tcBorders>
            <w:shd w:val="clear" w:color="auto" w:fill="FFFFFF"/>
            <w:vAlign w:val="bottom"/>
          </w:tcPr>
          <w:p w:rsidR="009E4E33" w:rsidRPr="00C505B9" w:rsidRDefault="009E4E33" w:rsidP="00B52856">
            <w:pPr>
              <w:autoSpaceDE w:val="0"/>
              <w:autoSpaceDN w:val="0"/>
              <w:adjustRightInd w:val="0"/>
              <w:spacing w:line="276" w:lineRule="auto"/>
              <w:ind w:left="60" w:right="60" w:hanging="60"/>
              <w:jc w:val="center"/>
              <w:rPr>
                <w:rFonts w:ascii="Arial" w:hAnsi="Arial" w:cs="Arial"/>
                <w:sz w:val="18"/>
                <w:szCs w:val="18"/>
              </w:rPr>
            </w:pPr>
            <w:r w:rsidRPr="00C505B9">
              <w:rPr>
                <w:rFonts w:ascii="Arial" w:hAnsi="Arial" w:cs="Arial"/>
                <w:sz w:val="18"/>
                <w:szCs w:val="18"/>
              </w:rPr>
              <w:t>Unstandardized Coefficients</w:t>
            </w:r>
          </w:p>
        </w:tc>
        <w:tc>
          <w:tcPr>
            <w:tcW w:w="1346" w:type="dxa"/>
            <w:tcBorders>
              <w:top w:val="single" w:sz="4" w:space="0" w:color="auto"/>
            </w:tcBorders>
            <w:shd w:val="clear" w:color="auto" w:fill="FFFFFF"/>
            <w:vAlign w:val="bottom"/>
          </w:tcPr>
          <w:p w:rsidR="009E4E33" w:rsidRPr="00C505B9" w:rsidRDefault="009E4E33" w:rsidP="00B52856">
            <w:pPr>
              <w:autoSpaceDE w:val="0"/>
              <w:autoSpaceDN w:val="0"/>
              <w:adjustRightInd w:val="0"/>
              <w:spacing w:line="276" w:lineRule="auto"/>
              <w:ind w:left="60" w:right="60" w:firstLine="82"/>
              <w:jc w:val="center"/>
              <w:rPr>
                <w:rFonts w:ascii="Arial" w:hAnsi="Arial" w:cs="Arial"/>
                <w:sz w:val="18"/>
                <w:szCs w:val="18"/>
              </w:rPr>
            </w:pPr>
            <w:r w:rsidRPr="00C505B9">
              <w:rPr>
                <w:rFonts w:ascii="Arial" w:hAnsi="Arial" w:cs="Arial"/>
                <w:sz w:val="18"/>
                <w:szCs w:val="18"/>
              </w:rPr>
              <w:t>Standardized Coefficients</w:t>
            </w:r>
          </w:p>
        </w:tc>
        <w:tc>
          <w:tcPr>
            <w:tcW w:w="807" w:type="dxa"/>
            <w:vMerge w:val="restart"/>
            <w:tcBorders>
              <w:top w:val="single" w:sz="4" w:space="0" w:color="auto"/>
            </w:tcBorders>
            <w:shd w:val="clear" w:color="auto" w:fill="FFFFFF"/>
            <w:vAlign w:val="bottom"/>
          </w:tcPr>
          <w:p w:rsidR="009E4E33" w:rsidRPr="00C505B9" w:rsidRDefault="009E4E33" w:rsidP="00B52856">
            <w:pPr>
              <w:autoSpaceDE w:val="0"/>
              <w:autoSpaceDN w:val="0"/>
              <w:adjustRightInd w:val="0"/>
              <w:spacing w:line="276" w:lineRule="auto"/>
              <w:ind w:left="60" w:right="60" w:hanging="90"/>
              <w:jc w:val="center"/>
              <w:rPr>
                <w:rFonts w:ascii="Arial" w:hAnsi="Arial" w:cs="Arial"/>
                <w:sz w:val="18"/>
                <w:szCs w:val="18"/>
              </w:rPr>
            </w:pPr>
            <w:r w:rsidRPr="00C505B9">
              <w:rPr>
                <w:rFonts w:ascii="Arial" w:hAnsi="Arial" w:cs="Arial"/>
                <w:sz w:val="18"/>
                <w:szCs w:val="18"/>
              </w:rPr>
              <w:t>t</w:t>
            </w:r>
          </w:p>
        </w:tc>
        <w:tc>
          <w:tcPr>
            <w:tcW w:w="809" w:type="dxa"/>
            <w:vMerge w:val="restart"/>
            <w:tcBorders>
              <w:top w:val="single" w:sz="4" w:space="0" w:color="auto"/>
            </w:tcBorders>
            <w:shd w:val="clear" w:color="auto" w:fill="FFFFFF"/>
            <w:vAlign w:val="bottom"/>
          </w:tcPr>
          <w:p w:rsidR="009E4E33" w:rsidRPr="00C505B9" w:rsidRDefault="009E4E33" w:rsidP="00B52856">
            <w:pPr>
              <w:autoSpaceDE w:val="0"/>
              <w:autoSpaceDN w:val="0"/>
              <w:adjustRightInd w:val="0"/>
              <w:spacing w:line="276" w:lineRule="auto"/>
              <w:ind w:left="60" w:right="60" w:hanging="90"/>
              <w:jc w:val="center"/>
              <w:rPr>
                <w:rFonts w:ascii="Arial" w:hAnsi="Arial" w:cs="Arial"/>
                <w:sz w:val="18"/>
                <w:szCs w:val="18"/>
              </w:rPr>
            </w:pPr>
            <w:r w:rsidRPr="00C505B9">
              <w:rPr>
                <w:rFonts w:ascii="Arial" w:hAnsi="Arial" w:cs="Arial"/>
                <w:sz w:val="18"/>
                <w:szCs w:val="18"/>
              </w:rPr>
              <w:t>Sig.</w:t>
            </w:r>
          </w:p>
        </w:tc>
      </w:tr>
      <w:tr w:rsidR="009E4E33" w:rsidRPr="00C505B9" w:rsidTr="00F85AB6">
        <w:trPr>
          <w:cantSplit/>
          <w:trHeight w:val="107"/>
          <w:jc w:val="center"/>
        </w:trPr>
        <w:tc>
          <w:tcPr>
            <w:tcW w:w="1290" w:type="dxa"/>
            <w:gridSpan w:val="2"/>
            <w:vMerge/>
            <w:shd w:val="clear" w:color="auto" w:fill="FFFFFF"/>
            <w:vAlign w:val="bottom"/>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1076" w:type="dxa"/>
            <w:shd w:val="clear" w:color="auto" w:fill="FFFFFF"/>
            <w:vAlign w:val="bottom"/>
          </w:tcPr>
          <w:p w:rsidR="009E4E33" w:rsidRPr="00C505B9" w:rsidRDefault="009E4E33" w:rsidP="00B52856">
            <w:pPr>
              <w:autoSpaceDE w:val="0"/>
              <w:autoSpaceDN w:val="0"/>
              <w:adjustRightInd w:val="0"/>
              <w:spacing w:line="276" w:lineRule="auto"/>
              <w:ind w:left="60" w:right="60" w:hanging="60"/>
              <w:jc w:val="center"/>
              <w:rPr>
                <w:rFonts w:ascii="Arial" w:hAnsi="Arial" w:cs="Arial"/>
                <w:sz w:val="18"/>
                <w:szCs w:val="18"/>
              </w:rPr>
            </w:pPr>
            <w:r w:rsidRPr="00C505B9">
              <w:rPr>
                <w:rFonts w:ascii="Arial" w:hAnsi="Arial" w:cs="Arial"/>
                <w:sz w:val="18"/>
                <w:szCs w:val="18"/>
              </w:rPr>
              <w:t>B</w:t>
            </w:r>
          </w:p>
        </w:tc>
        <w:tc>
          <w:tcPr>
            <w:tcW w:w="1076" w:type="dxa"/>
            <w:shd w:val="clear" w:color="auto" w:fill="FFFFFF"/>
            <w:vAlign w:val="bottom"/>
          </w:tcPr>
          <w:p w:rsidR="009E4E33" w:rsidRPr="00C505B9" w:rsidRDefault="009E4E33" w:rsidP="00B52856">
            <w:pPr>
              <w:autoSpaceDE w:val="0"/>
              <w:autoSpaceDN w:val="0"/>
              <w:adjustRightInd w:val="0"/>
              <w:spacing w:line="276" w:lineRule="auto"/>
              <w:ind w:left="60" w:right="60" w:hanging="60"/>
              <w:jc w:val="center"/>
              <w:rPr>
                <w:rFonts w:ascii="Arial" w:hAnsi="Arial" w:cs="Arial"/>
                <w:sz w:val="18"/>
                <w:szCs w:val="18"/>
              </w:rPr>
            </w:pPr>
            <w:r w:rsidRPr="00C505B9">
              <w:rPr>
                <w:rFonts w:ascii="Arial" w:hAnsi="Arial" w:cs="Arial"/>
                <w:sz w:val="18"/>
                <w:szCs w:val="18"/>
              </w:rPr>
              <w:t>Std. Error</w:t>
            </w:r>
          </w:p>
        </w:tc>
        <w:tc>
          <w:tcPr>
            <w:tcW w:w="1346" w:type="dxa"/>
            <w:shd w:val="clear" w:color="auto" w:fill="FFFFFF"/>
            <w:vAlign w:val="bottom"/>
          </w:tcPr>
          <w:p w:rsidR="009E4E33" w:rsidRPr="00C505B9" w:rsidRDefault="009E4E33" w:rsidP="00B52856">
            <w:pPr>
              <w:autoSpaceDE w:val="0"/>
              <w:autoSpaceDN w:val="0"/>
              <w:adjustRightInd w:val="0"/>
              <w:spacing w:line="276" w:lineRule="auto"/>
              <w:ind w:left="60" w:right="60" w:hanging="60"/>
              <w:jc w:val="center"/>
              <w:rPr>
                <w:rFonts w:ascii="Arial" w:hAnsi="Arial" w:cs="Arial"/>
                <w:sz w:val="18"/>
                <w:szCs w:val="18"/>
              </w:rPr>
            </w:pPr>
            <w:r w:rsidRPr="00C505B9">
              <w:rPr>
                <w:rFonts w:ascii="Arial" w:hAnsi="Arial" w:cs="Arial"/>
                <w:sz w:val="18"/>
                <w:szCs w:val="18"/>
              </w:rPr>
              <w:t>Beta</w:t>
            </w:r>
          </w:p>
        </w:tc>
        <w:tc>
          <w:tcPr>
            <w:tcW w:w="807" w:type="dxa"/>
            <w:vMerge/>
            <w:shd w:val="clear" w:color="auto" w:fill="FFFFFF"/>
            <w:vAlign w:val="bottom"/>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809" w:type="dxa"/>
            <w:vMerge/>
            <w:shd w:val="clear" w:color="auto" w:fill="FFFFFF"/>
            <w:vAlign w:val="bottom"/>
          </w:tcPr>
          <w:p w:rsidR="009E4E33" w:rsidRPr="00C505B9" w:rsidRDefault="009E4E33" w:rsidP="00B52856">
            <w:pPr>
              <w:autoSpaceDE w:val="0"/>
              <w:autoSpaceDN w:val="0"/>
              <w:adjustRightInd w:val="0"/>
              <w:spacing w:line="276" w:lineRule="auto"/>
              <w:jc w:val="left"/>
              <w:rPr>
                <w:rFonts w:ascii="Arial" w:hAnsi="Arial" w:cs="Arial"/>
                <w:sz w:val="18"/>
                <w:szCs w:val="18"/>
              </w:rPr>
            </w:pPr>
          </w:p>
        </w:tc>
      </w:tr>
      <w:tr w:rsidR="009E4E33" w:rsidRPr="00C505B9" w:rsidTr="00F85AB6">
        <w:trPr>
          <w:cantSplit/>
          <w:trHeight w:val="236"/>
          <w:jc w:val="center"/>
        </w:trPr>
        <w:tc>
          <w:tcPr>
            <w:tcW w:w="30" w:type="dxa"/>
            <w:vMerge w:val="restart"/>
            <w:shd w:val="clear" w:color="auto" w:fill="FFFFFF"/>
          </w:tcPr>
          <w:p w:rsidR="009E4E33" w:rsidRPr="00C505B9" w:rsidRDefault="009E4E33" w:rsidP="00B52856">
            <w:pPr>
              <w:autoSpaceDE w:val="0"/>
              <w:autoSpaceDN w:val="0"/>
              <w:adjustRightInd w:val="0"/>
              <w:spacing w:line="276" w:lineRule="auto"/>
              <w:ind w:left="60" w:right="60"/>
              <w:jc w:val="left"/>
              <w:rPr>
                <w:rFonts w:ascii="Arial" w:hAnsi="Arial" w:cs="Arial"/>
                <w:sz w:val="18"/>
                <w:szCs w:val="18"/>
              </w:rPr>
            </w:pPr>
            <w:r w:rsidRPr="00C505B9">
              <w:rPr>
                <w:rFonts w:ascii="Arial" w:hAnsi="Arial" w:cs="Arial"/>
                <w:sz w:val="18"/>
                <w:szCs w:val="18"/>
              </w:rPr>
              <w:t>1</w:t>
            </w: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(Constant)</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-5,481</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6,779</w:t>
            </w:r>
          </w:p>
        </w:tc>
        <w:tc>
          <w:tcPr>
            <w:tcW w:w="1346" w:type="dxa"/>
            <w:shd w:val="clear" w:color="auto" w:fill="FFFFFF"/>
            <w:vAlign w:val="center"/>
          </w:tcPr>
          <w:p w:rsidR="009E4E33" w:rsidRPr="00C505B9" w:rsidRDefault="009E4E33" w:rsidP="00B52856">
            <w:pPr>
              <w:autoSpaceDE w:val="0"/>
              <w:autoSpaceDN w:val="0"/>
              <w:adjustRightInd w:val="0"/>
              <w:spacing w:line="276" w:lineRule="auto"/>
              <w:jc w:val="left"/>
              <w:rPr>
                <w:rFonts w:ascii="Times New Roman" w:hAnsi="Times New Roman" w:cs="Times New Roman"/>
                <w:sz w:val="24"/>
                <w:szCs w:val="24"/>
              </w:rPr>
            </w:pP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-,809</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,421</w:t>
            </w:r>
          </w:p>
        </w:tc>
      </w:tr>
      <w:tr w:rsidR="009E4E33" w:rsidRPr="00C505B9" w:rsidTr="00F85AB6">
        <w:trPr>
          <w:cantSplit/>
          <w:trHeight w:val="107"/>
          <w:jc w:val="center"/>
        </w:trPr>
        <w:tc>
          <w:tcPr>
            <w:tcW w:w="30" w:type="dxa"/>
            <w:vMerge/>
            <w:shd w:val="clear" w:color="auto" w:fill="FFFFFF"/>
          </w:tcPr>
          <w:p w:rsidR="009E4E33" w:rsidRPr="00C505B9" w:rsidRDefault="009E4E33" w:rsidP="00B52856">
            <w:pPr>
              <w:autoSpaceDE w:val="0"/>
              <w:autoSpaceDN w:val="0"/>
              <w:adjustRightInd w:val="0"/>
              <w:spacing w:line="276" w:lineRule="auto"/>
              <w:jc w:val="left"/>
              <w:rPr>
                <w:rFonts w:ascii="Times New Roman" w:hAnsi="Times New Roman" w:cs="Times New Roman"/>
                <w:sz w:val="24"/>
                <w:szCs w:val="24"/>
              </w:rPr>
            </w:pP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CSR</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-4,918</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2,326</w:t>
            </w:r>
          </w:p>
        </w:tc>
        <w:tc>
          <w:tcPr>
            <w:tcW w:w="134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-,230</w:t>
            </w: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-2,115</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,037</w:t>
            </w:r>
          </w:p>
        </w:tc>
      </w:tr>
      <w:tr w:rsidR="009E4E33" w:rsidRPr="00C505B9" w:rsidTr="00F85AB6">
        <w:trPr>
          <w:cantSplit/>
          <w:trHeight w:val="107"/>
          <w:jc w:val="center"/>
        </w:trPr>
        <w:tc>
          <w:tcPr>
            <w:tcW w:w="30" w:type="dxa"/>
            <w:vMerge/>
            <w:shd w:val="clear" w:color="auto" w:fill="FFFFFF"/>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SIZE</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,654</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,571</w:t>
            </w:r>
          </w:p>
        </w:tc>
        <w:tc>
          <w:tcPr>
            <w:tcW w:w="134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,211</w:t>
            </w: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1,145</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,255</w:t>
            </w:r>
          </w:p>
        </w:tc>
      </w:tr>
      <w:tr w:rsidR="009E4E33" w:rsidRPr="00C505B9" w:rsidTr="00F85AB6">
        <w:trPr>
          <w:cantSplit/>
          <w:trHeight w:val="107"/>
          <w:jc w:val="center"/>
        </w:trPr>
        <w:tc>
          <w:tcPr>
            <w:tcW w:w="30" w:type="dxa"/>
            <w:vMerge/>
            <w:shd w:val="clear" w:color="auto" w:fill="FFFFFF"/>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Market Share</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5,379</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2,401</w:t>
            </w:r>
          </w:p>
        </w:tc>
        <w:tc>
          <w:tcPr>
            <w:tcW w:w="134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,432</w:t>
            </w: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2,240</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,028</w:t>
            </w:r>
          </w:p>
        </w:tc>
      </w:tr>
      <w:tr w:rsidR="009E4E33" w:rsidRPr="00C505B9" w:rsidTr="00F85AB6">
        <w:trPr>
          <w:cantSplit/>
          <w:trHeight w:val="107"/>
          <w:jc w:val="center"/>
        </w:trPr>
        <w:tc>
          <w:tcPr>
            <w:tcW w:w="30" w:type="dxa"/>
            <w:vMerge/>
            <w:shd w:val="clear" w:color="auto" w:fill="FFFFFF"/>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DER</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,219</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,191</w:t>
            </w:r>
          </w:p>
        </w:tc>
        <w:tc>
          <w:tcPr>
            <w:tcW w:w="134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,115</w:t>
            </w: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1,146</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,255</w:t>
            </w:r>
          </w:p>
        </w:tc>
      </w:tr>
      <w:tr w:rsidR="009E4E33" w:rsidRPr="00C505B9" w:rsidTr="00F85AB6">
        <w:trPr>
          <w:cantSplit/>
          <w:trHeight w:val="107"/>
          <w:jc w:val="center"/>
        </w:trPr>
        <w:tc>
          <w:tcPr>
            <w:tcW w:w="30" w:type="dxa"/>
            <w:vMerge/>
            <w:shd w:val="clear" w:color="auto" w:fill="FFFFFF"/>
          </w:tcPr>
          <w:p w:rsidR="009E4E33" w:rsidRPr="00C505B9" w:rsidRDefault="009E4E33" w:rsidP="00B52856">
            <w:pPr>
              <w:autoSpaceDE w:val="0"/>
              <w:autoSpaceDN w:val="0"/>
              <w:adjustRightInd w:val="0"/>
              <w:spacing w:line="276" w:lineRule="auto"/>
              <w:jc w:val="left"/>
              <w:rPr>
                <w:rFonts w:ascii="Arial" w:hAnsi="Arial" w:cs="Arial"/>
                <w:sz w:val="18"/>
                <w:szCs w:val="18"/>
              </w:rPr>
            </w:pPr>
          </w:p>
        </w:tc>
        <w:tc>
          <w:tcPr>
            <w:tcW w:w="1261" w:type="dxa"/>
            <w:shd w:val="clear" w:color="auto" w:fill="FFFFFF"/>
          </w:tcPr>
          <w:p w:rsidR="009E4E33" w:rsidRPr="00C505B9" w:rsidRDefault="009E4E33" w:rsidP="00B52856">
            <w:pPr>
              <w:autoSpaceDE w:val="0"/>
              <w:autoSpaceDN w:val="0"/>
              <w:adjustRightInd w:val="0"/>
              <w:spacing w:line="276" w:lineRule="auto"/>
              <w:ind w:left="60" w:right="60" w:hanging="60"/>
              <w:jc w:val="left"/>
              <w:rPr>
                <w:rFonts w:ascii="Arial" w:hAnsi="Arial" w:cs="Arial"/>
                <w:sz w:val="18"/>
                <w:szCs w:val="18"/>
              </w:rPr>
            </w:pPr>
            <w:r w:rsidRPr="00C505B9">
              <w:rPr>
                <w:rFonts w:ascii="Arial" w:hAnsi="Arial" w:cs="Arial"/>
                <w:sz w:val="18"/>
                <w:szCs w:val="18"/>
              </w:rPr>
              <w:t>MBVA</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-5,353E-14</w:t>
            </w:r>
          </w:p>
        </w:tc>
        <w:tc>
          <w:tcPr>
            <w:tcW w:w="107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,000</w:t>
            </w:r>
          </w:p>
        </w:tc>
        <w:tc>
          <w:tcPr>
            <w:tcW w:w="1346"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-,460</w:t>
            </w:r>
          </w:p>
        </w:tc>
        <w:tc>
          <w:tcPr>
            <w:tcW w:w="807"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-3,319</w:t>
            </w:r>
          </w:p>
        </w:tc>
        <w:tc>
          <w:tcPr>
            <w:tcW w:w="809" w:type="dxa"/>
            <w:shd w:val="clear" w:color="auto" w:fill="FFFFFF"/>
            <w:vAlign w:val="center"/>
          </w:tcPr>
          <w:p w:rsidR="009E4E33" w:rsidRPr="00C505B9" w:rsidRDefault="009E4E33" w:rsidP="00B52856">
            <w:pPr>
              <w:autoSpaceDE w:val="0"/>
              <w:autoSpaceDN w:val="0"/>
              <w:adjustRightInd w:val="0"/>
              <w:spacing w:line="276" w:lineRule="auto"/>
              <w:ind w:left="60" w:right="60"/>
              <w:jc w:val="right"/>
              <w:rPr>
                <w:rFonts w:ascii="Arial" w:hAnsi="Arial" w:cs="Arial"/>
                <w:sz w:val="18"/>
                <w:szCs w:val="18"/>
              </w:rPr>
            </w:pPr>
            <w:r w:rsidRPr="00C505B9">
              <w:rPr>
                <w:rFonts w:ascii="Arial" w:hAnsi="Arial" w:cs="Arial"/>
                <w:sz w:val="18"/>
                <w:szCs w:val="18"/>
              </w:rPr>
              <w:t>,001</w:t>
            </w:r>
          </w:p>
        </w:tc>
      </w:tr>
      <w:tr w:rsidR="003C1987" w:rsidRPr="00C505B9" w:rsidTr="00F85AB6">
        <w:trPr>
          <w:cantSplit/>
          <w:trHeight w:val="834"/>
          <w:jc w:val="center"/>
        </w:trPr>
        <w:tc>
          <w:tcPr>
            <w:tcW w:w="6403" w:type="dxa"/>
            <w:gridSpan w:val="7"/>
            <w:tcBorders>
              <w:bottom w:val="nil"/>
            </w:tcBorders>
            <w:shd w:val="clear" w:color="auto" w:fill="FFFFFF"/>
          </w:tcPr>
          <w:p w:rsidR="003C1987" w:rsidRDefault="003C1987" w:rsidP="00F44FF2">
            <w:pPr>
              <w:autoSpaceDE w:val="0"/>
              <w:autoSpaceDN w:val="0"/>
              <w:adjustRightInd w:val="0"/>
              <w:spacing w:line="276" w:lineRule="auto"/>
              <w:ind w:left="60" w:right="60" w:hanging="24"/>
              <w:jc w:val="left"/>
              <w:rPr>
                <w:rFonts w:ascii="Arial" w:hAnsi="Arial" w:cs="Arial"/>
                <w:sz w:val="18"/>
                <w:szCs w:val="18"/>
                <w:lang w:val="en-US"/>
              </w:rPr>
            </w:pPr>
            <w:r>
              <w:rPr>
                <w:rFonts w:ascii="Arial" w:hAnsi="Arial" w:cs="Arial"/>
                <w:color w:val="000000" w:themeColor="text1"/>
                <w:sz w:val="18"/>
                <w:szCs w:val="18"/>
                <w:lang w:val="en-US"/>
              </w:rPr>
              <w:t xml:space="preserve">R square        = </w:t>
            </w:r>
            <w:r w:rsidRPr="00C505B9">
              <w:rPr>
                <w:rFonts w:ascii="Arial" w:hAnsi="Arial" w:cs="Arial"/>
                <w:sz w:val="18"/>
                <w:szCs w:val="18"/>
              </w:rPr>
              <w:t>,188</w:t>
            </w:r>
          </w:p>
          <w:p w:rsidR="003C1987" w:rsidRDefault="003C1987" w:rsidP="00F44FF2">
            <w:pPr>
              <w:autoSpaceDE w:val="0"/>
              <w:autoSpaceDN w:val="0"/>
              <w:adjustRightInd w:val="0"/>
              <w:spacing w:line="276" w:lineRule="auto"/>
              <w:ind w:left="60" w:right="60" w:hanging="24"/>
              <w:jc w:val="left"/>
              <w:rPr>
                <w:rFonts w:ascii="Arial" w:hAnsi="Arial" w:cs="Arial"/>
                <w:sz w:val="18"/>
                <w:szCs w:val="18"/>
                <w:lang w:val="en-US"/>
              </w:rPr>
            </w:pPr>
            <w:r>
              <w:rPr>
                <w:rFonts w:ascii="Arial" w:hAnsi="Arial" w:cs="Arial"/>
                <w:color w:val="000000" w:themeColor="text1"/>
                <w:sz w:val="18"/>
                <w:szCs w:val="18"/>
                <w:lang w:val="en-US"/>
              </w:rPr>
              <w:t xml:space="preserve">Adj R Square = </w:t>
            </w:r>
            <w:r w:rsidRPr="00C505B9">
              <w:rPr>
                <w:rFonts w:ascii="Arial" w:hAnsi="Arial" w:cs="Arial"/>
                <w:sz w:val="18"/>
                <w:szCs w:val="18"/>
              </w:rPr>
              <w:t>,139</w:t>
            </w:r>
          </w:p>
          <w:p w:rsidR="003C1987" w:rsidRDefault="003C1987" w:rsidP="00F44FF2">
            <w:pPr>
              <w:autoSpaceDE w:val="0"/>
              <w:autoSpaceDN w:val="0"/>
              <w:adjustRightInd w:val="0"/>
              <w:spacing w:line="276" w:lineRule="auto"/>
              <w:ind w:left="60" w:right="60" w:hanging="24"/>
              <w:jc w:val="left"/>
              <w:rPr>
                <w:rFonts w:ascii="Arial" w:hAnsi="Arial" w:cs="Arial"/>
                <w:sz w:val="18"/>
                <w:szCs w:val="18"/>
                <w:lang w:val="en-US"/>
              </w:rPr>
            </w:pPr>
            <w:r>
              <w:rPr>
                <w:rFonts w:ascii="Arial" w:hAnsi="Arial" w:cs="Arial"/>
                <w:sz w:val="18"/>
                <w:szCs w:val="18"/>
                <w:lang w:val="en-US"/>
              </w:rPr>
              <w:t xml:space="preserve">Nilai F             = </w:t>
            </w:r>
            <w:r w:rsidRPr="00C505B9">
              <w:rPr>
                <w:rFonts w:ascii="Arial" w:hAnsi="Arial" w:cs="Arial"/>
                <w:sz w:val="18"/>
                <w:szCs w:val="18"/>
              </w:rPr>
              <w:t>3,878</w:t>
            </w:r>
          </w:p>
          <w:p w:rsidR="003C1987" w:rsidRPr="006B541B" w:rsidRDefault="003C1987" w:rsidP="00F44FF2">
            <w:pPr>
              <w:autoSpaceDE w:val="0"/>
              <w:autoSpaceDN w:val="0"/>
              <w:adjustRightInd w:val="0"/>
              <w:spacing w:line="276" w:lineRule="auto"/>
              <w:ind w:left="60" w:right="60" w:hanging="24"/>
              <w:jc w:val="left"/>
              <w:rPr>
                <w:rFonts w:ascii="Arial" w:hAnsi="Arial" w:cs="Arial"/>
                <w:sz w:val="18"/>
                <w:szCs w:val="18"/>
                <w:lang w:val="en-US"/>
              </w:rPr>
            </w:pPr>
            <w:r>
              <w:rPr>
                <w:rFonts w:ascii="Arial" w:hAnsi="Arial" w:cs="Arial"/>
                <w:sz w:val="18"/>
                <w:szCs w:val="18"/>
                <w:lang w:val="en-US"/>
              </w:rPr>
              <w:t xml:space="preserve">Sig                  = </w:t>
            </w:r>
            <w:r w:rsidRPr="00C505B9">
              <w:rPr>
                <w:rFonts w:ascii="Arial" w:hAnsi="Arial" w:cs="Arial"/>
                <w:sz w:val="18"/>
                <w:szCs w:val="18"/>
              </w:rPr>
              <w:t>,003</w:t>
            </w:r>
          </w:p>
        </w:tc>
      </w:tr>
      <w:tr w:rsidR="009E4E33" w:rsidRPr="00C505B9" w:rsidTr="00F85AB6">
        <w:trPr>
          <w:cantSplit/>
          <w:trHeight w:val="60"/>
          <w:jc w:val="center"/>
        </w:trPr>
        <w:tc>
          <w:tcPr>
            <w:tcW w:w="6403" w:type="dxa"/>
            <w:gridSpan w:val="7"/>
            <w:tcBorders>
              <w:top w:val="nil"/>
            </w:tcBorders>
            <w:shd w:val="clear" w:color="auto" w:fill="FFFFFF"/>
          </w:tcPr>
          <w:p w:rsidR="009E4E33" w:rsidRPr="00F85AB6" w:rsidRDefault="009E4E33" w:rsidP="00F85AB6">
            <w:pPr>
              <w:autoSpaceDE w:val="0"/>
              <w:autoSpaceDN w:val="0"/>
              <w:adjustRightInd w:val="0"/>
              <w:spacing w:line="240" w:lineRule="auto"/>
              <w:ind w:left="0" w:right="60" w:firstLine="0"/>
              <w:jc w:val="left"/>
              <w:rPr>
                <w:rFonts w:ascii="Arial" w:hAnsi="Arial" w:cs="Arial"/>
                <w:sz w:val="18"/>
                <w:szCs w:val="18"/>
                <w:lang w:val="en-US"/>
              </w:rPr>
            </w:pPr>
          </w:p>
        </w:tc>
      </w:tr>
    </w:tbl>
    <w:p w:rsidR="00F85AB6" w:rsidRDefault="00F85AB6" w:rsidP="00F85AB6">
      <w:pPr>
        <w:autoSpaceDE w:val="0"/>
        <w:autoSpaceDN w:val="0"/>
        <w:adjustRightInd w:val="0"/>
        <w:spacing w:line="240" w:lineRule="auto"/>
        <w:ind w:left="210" w:firstLine="510"/>
        <w:rPr>
          <w:rFonts w:ascii="Times New Roman" w:hAnsi="Times New Roman" w:cs="Times New Roman"/>
          <w:sz w:val="24"/>
          <w:szCs w:val="24"/>
          <w:lang w:val="en-US"/>
        </w:rPr>
      </w:pPr>
      <w:r w:rsidRPr="00F44FF2">
        <w:rPr>
          <w:rFonts w:ascii="Arial" w:hAnsi="Arial" w:cs="Arial"/>
          <w:sz w:val="20"/>
          <w:szCs w:val="20"/>
        </w:rPr>
        <w:t>Dependent Variable: Nilai Perusahaan</w:t>
      </w:r>
      <w:r w:rsidRPr="00C505B9">
        <w:rPr>
          <w:rFonts w:ascii="Times New Roman" w:hAnsi="Times New Roman" w:cs="Times New Roman"/>
          <w:sz w:val="24"/>
          <w:szCs w:val="24"/>
        </w:rPr>
        <w:t xml:space="preserve"> </w:t>
      </w:r>
    </w:p>
    <w:p w:rsidR="00F44FF2" w:rsidRPr="00F85AB6" w:rsidRDefault="00F85AB6" w:rsidP="00F85AB6">
      <w:pPr>
        <w:autoSpaceDE w:val="0"/>
        <w:autoSpaceDN w:val="0"/>
        <w:adjustRightInd w:val="0"/>
        <w:spacing w:line="240" w:lineRule="auto"/>
        <w:ind w:left="210" w:firstLine="510"/>
        <w:rPr>
          <w:rFonts w:asciiTheme="minorBidi" w:hAnsiTheme="minorBidi"/>
          <w:lang w:val="en-US"/>
        </w:rPr>
      </w:pPr>
      <w:r w:rsidRPr="00F85AB6">
        <w:rPr>
          <w:rFonts w:asciiTheme="minorBidi" w:hAnsiTheme="minorBidi"/>
        </w:rPr>
        <w:t>Sumber: Data sekunder yang diolah, 2018</w:t>
      </w:r>
    </w:p>
    <w:p w:rsidR="00F85AB6" w:rsidRDefault="00F85AB6" w:rsidP="00FD7C45">
      <w:pPr>
        <w:autoSpaceDE w:val="0"/>
        <w:autoSpaceDN w:val="0"/>
        <w:adjustRightInd w:val="0"/>
        <w:ind w:left="210" w:firstLine="510"/>
        <w:rPr>
          <w:rFonts w:ascii="Times New Roman" w:hAnsi="Times New Roman" w:cs="Times New Roman"/>
          <w:sz w:val="24"/>
          <w:szCs w:val="24"/>
          <w:lang w:val="en-US"/>
        </w:rPr>
      </w:pPr>
    </w:p>
    <w:p w:rsidR="00F85AB6" w:rsidRDefault="00F85AB6" w:rsidP="00FD7C45">
      <w:pPr>
        <w:autoSpaceDE w:val="0"/>
        <w:autoSpaceDN w:val="0"/>
        <w:adjustRightInd w:val="0"/>
        <w:ind w:left="210" w:firstLine="510"/>
        <w:rPr>
          <w:rFonts w:ascii="Times New Roman" w:hAnsi="Times New Roman" w:cs="Times New Roman"/>
          <w:sz w:val="24"/>
          <w:szCs w:val="24"/>
          <w:lang w:val="en-US"/>
        </w:rPr>
      </w:pPr>
    </w:p>
    <w:p w:rsidR="00733706" w:rsidRDefault="00FD7C45" w:rsidP="00FD7C45">
      <w:pPr>
        <w:autoSpaceDE w:val="0"/>
        <w:autoSpaceDN w:val="0"/>
        <w:adjustRightInd w:val="0"/>
        <w:ind w:left="210" w:firstLine="510"/>
        <w:rPr>
          <w:rFonts w:ascii="Times New Roman" w:hAnsi="Times New Roman" w:cs="Times New Roman"/>
          <w:sz w:val="24"/>
          <w:szCs w:val="24"/>
          <w:lang w:val="en-US"/>
        </w:rPr>
      </w:pPr>
      <w:r>
        <w:rPr>
          <w:rFonts w:ascii="Times New Roman" w:hAnsi="Times New Roman" w:cs="Times New Roman"/>
          <w:sz w:val="24"/>
          <w:szCs w:val="24"/>
          <w:lang w:val="en-US"/>
        </w:rPr>
        <w:t>Model p</w:t>
      </w:r>
      <w:r w:rsidR="00733706">
        <w:rPr>
          <w:rFonts w:ascii="Times New Roman" w:hAnsi="Times New Roman" w:cs="Times New Roman"/>
          <w:sz w:val="24"/>
          <w:szCs w:val="24"/>
          <w:lang w:val="en-US"/>
        </w:rPr>
        <w:t xml:space="preserve">ersamaan </w:t>
      </w:r>
      <w:r w:rsidR="00B42CD1">
        <w:rPr>
          <w:rFonts w:ascii="Times New Roman" w:hAnsi="Times New Roman" w:cs="Times New Roman"/>
          <w:sz w:val="24"/>
          <w:szCs w:val="24"/>
          <w:lang w:val="en-US"/>
        </w:rPr>
        <w:t xml:space="preserve">regresi </w:t>
      </w:r>
      <w:r>
        <w:rPr>
          <w:rFonts w:ascii="Times New Roman" w:hAnsi="Times New Roman" w:cs="Times New Roman"/>
          <w:sz w:val="24"/>
          <w:szCs w:val="24"/>
          <w:lang w:val="en-US"/>
        </w:rPr>
        <w:t>berdasar pada t</w:t>
      </w:r>
      <w:r w:rsidR="00B42CD1">
        <w:rPr>
          <w:rFonts w:ascii="Times New Roman" w:hAnsi="Times New Roman" w:cs="Times New Roman"/>
          <w:sz w:val="24"/>
          <w:szCs w:val="24"/>
          <w:lang w:val="en-US"/>
        </w:rPr>
        <w:t xml:space="preserve">abel 2 tersebut dinyatakan </w:t>
      </w:r>
      <w:r w:rsidR="00733706">
        <w:rPr>
          <w:rFonts w:ascii="Times New Roman" w:hAnsi="Times New Roman" w:cs="Times New Roman"/>
          <w:sz w:val="24"/>
          <w:szCs w:val="24"/>
          <w:lang w:val="en-US"/>
        </w:rPr>
        <w:t xml:space="preserve">sebagai berikut: </w:t>
      </w:r>
    </w:p>
    <w:p w:rsidR="009E4E33" w:rsidRDefault="009E4E33" w:rsidP="00733706">
      <w:pPr>
        <w:autoSpaceDE w:val="0"/>
        <w:autoSpaceDN w:val="0"/>
        <w:adjustRightInd w:val="0"/>
        <w:ind w:left="2127" w:hanging="1917"/>
        <w:rPr>
          <w:rFonts w:ascii="Times New Roman" w:hAnsi="Times New Roman" w:cs="Times New Roman"/>
          <w:sz w:val="24"/>
          <w:szCs w:val="24"/>
          <w:lang w:val="en-US"/>
        </w:rPr>
      </w:pPr>
      <w:r w:rsidRPr="00C505B9">
        <w:rPr>
          <w:rFonts w:ascii="Times New Roman" w:hAnsi="Times New Roman" w:cs="Times New Roman"/>
          <w:sz w:val="24"/>
          <w:szCs w:val="24"/>
        </w:rPr>
        <w:t>Nilai Perusahaan = -5,481 – 4,918 CSR + 0,654 SIZE + 5,379 MrktShr + 0,219 DER – 5,353 MBVA + e</w:t>
      </w:r>
      <w:r w:rsidR="00733706">
        <w:rPr>
          <w:rFonts w:ascii="Times New Roman" w:hAnsi="Times New Roman" w:cs="Times New Roman"/>
          <w:sz w:val="24"/>
          <w:szCs w:val="24"/>
          <w:lang w:val="en-US"/>
        </w:rPr>
        <w:t xml:space="preserve"> </w:t>
      </w:r>
    </w:p>
    <w:p w:rsidR="00416137" w:rsidRDefault="00416137" w:rsidP="004A56A4">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Pengu</w:t>
      </w:r>
      <w:r w:rsidRPr="00416137">
        <w:rPr>
          <w:rFonts w:ascii="Times New Roman" w:hAnsi="Times New Roman" w:cs="Times New Roman"/>
          <w:sz w:val="24"/>
          <w:szCs w:val="24"/>
          <w:lang w:val="en-US"/>
        </w:rPr>
        <w:t>ji</w:t>
      </w:r>
      <w:r>
        <w:rPr>
          <w:rFonts w:ascii="Times New Roman" w:hAnsi="Times New Roman" w:cs="Times New Roman"/>
          <w:sz w:val="24"/>
          <w:szCs w:val="24"/>
          <w:lang w:val="en-US"/>
        </w:rPr>
        <w:t>an</w:t>
      </w:r>
      <w:r w:rsidRPr="00416137">
        <w:rPr>
          <w:rFonts w:ascii="Times New Roman" w:hAnsi="Times New Roman" w:cs="Times New Roman"/>
          <w:sz w:val="24"/>
          <w:szCs w:val="24"/>
          <w:lang w:val="en-US"/>
        </w:rPr>
        <w:t xml:space="preserve"> </w:t>
      </w:r>
      <w:r w:rsidRPr="00FD7C45">
        <w:rPr>
          <w:rFonts w:ascii="Times New Roman" w:hAnsi="Times New Roman" w:cs="Times New Roman"/>
          <w:i/>
          <w:iCs/>
          <w:sz w:val="24"/>
          <w:szCs w:val="24"/>
          <w:lang w:val="en-US"/>
        </w:rPr>
        <w:t>Goodness of Fit</w:t>
      </w:r>
      <w:r w:rsidRPr="00416137">
        <w:rPr>
          <w:rFonts w:ascii="Times New Roman" w:hAnsi="Times New Roman" w:cs="Times New Roman"/>
          <w:sz w:val="24"/>
          <w:szCs w:val="24"/>
          <w:lang w:val="en-US"/>
        </w:rPr>
        <w:t xml:space="preserve"> atau uji kelayakan model </w:t>
      </w:r>
      <w:r>
        <w:rPr>
          <w:rFonts w:ascii="Times New Roman" w:hAnsi="Times New Roman" w:cs="Times New Roman"/>
          <w:sz w:val="24"/>
          <w:szCs w:val="24"/>
          <w:lang w:val="en-US"/>
        </w:rPr>
        <w:t xml:space="preserve">yang </w:t>
      </w:r>
      <w:r w:rsidRPr="00416137">
        <w:rPr>
          <w:rFonts w:ascii="Times New Roman" w:hAnsi="Times New Roman" w:cs="Times New Roman"/>
          <w:sz w:val="24"/>
          <w:szCs w:val="24"/>
          <w:lang w:val="en-US"/>
        </w:rPr>
        <w:t>digunakan untuk mengukur ketepatan fungsi regresi sampel dalam menaksir nilai aktual</w:t>
      </w:r>
      <w:r>
        <w:rPr>
          <w:rFonts w:ascii="Times New Roman" w:hAnsi="Times New Roman" w:cs="Times New Roman"/>
          <w:sz w:val="24"/>
          <w:szCs w:val="24"/>
          <w:lang w:val="en-US"/>
        </w:rPr>
        <w:t xml:space="preserve">, menurut </w:t>
      </w:r>
      <w:r w:rsidRPr="00416137">
        <w:rPr>
          <w:rFonts w:ascii="Times New Roman" w:hAnsi="Times New Roman" w:cs="Times New Roman"/>
          <w:sz w:val="24"/>
          <w:szCs w:val="24"/>
          <w:lang w:val="en-US"/>
        </w:rPr>
        <w:t>Ghozali (2011)</w:t>
      </w:r>
      <w:r>
        <w:rPr>
          <w:rFonts w:ascii="Times New Roman" w:hAnsi="Times New Roman" w:cs="Times New Roman"/>
          <w:sz w:val="24"/>
          <w:szCs w:val="24"/>
          <w:lang w:val="en-US"/>
        </w:rPr>
        <w:t xml:space="preserve"> dapat dilakukan melalui </w:t>
      </w:r>
      <w:r w:rsidRPr="00416137">
        <w:rPr>
          <w:rFonts w:ascii="Times New Roman" w:hAnsi="Times New Roman" w:cs="Times New Roman"/>
          <w:sz w:val="24"/>
          <w:szCs w:val="24"/>
          <w:lang w:val="en-US"/>
        </w:rPr>
        <w:t xml:space="preserve">pengukuran nilai koefisien determinasi, nilai statistik F dan nilai statistik t. </w:t>
      </w:r>
      <w:r>
        <w:rPr>
          <w:rFonts w:ascii="Times New Roman" w:hAnsi="Times New Roman" w:cs="Times New Roman"/>
          <w:sz w:val="24"/>
          <w:szCs w:val="24"/>
          <w:lang w:val="en-US"/>
        </w:rPr>
        <w:t xml:space="preserve">Berdasar pada tabel 2 tersebut, model yang dikembangkan dalam penelitian ini memenuhi kaidah </w:t>
      </w:r>
      <w:r w:rsidRPr="00FD7C45">
        <w:rPr>
          <w:rFonts w:ascii="Times New Roman" w:hAnsi="Times New Roman" w:cs="Times New Roman"/>
          <w:i/>
          <w:iCs/>
          <w:sz w:val="24"/>
          <w:szCs w:val="24"/>
          <w:lang w:val="en-US"/>
        </w:rPr>
        <w:t>Goodness of fit</w:t>
      </w:r>
      <w:r>
        <w:rPr>
          <w:rFonts w:ascii="Times New Roman" w:hAnsi="Times New Roman" w:cs="Times New Roman"/>
          <w:sz w:val="24"/>
          <w:szCs w:val="24"/>
          <w:lang w:val="en-US"/>
        </w:rPr>
        <w:t xml:space="preserve"> sebagaimana ditunjukkan oleh nilai determinasi </w:t>
      </w:r>
      <w:r w:rsidR="004A56A4">
        <w:rPr>
          <w:rFonts w:ascii="Times New Roman" w:hAnsi="Times New Roman" w:cs="Times New Roman"/>
          <w:sz w:val="24"/>
          <w:szCs w:val="24"/>
          <w:lang w:val="en-US"/>
        </w:rPr>
        <w:t>(</w:t>
      </w:r>
      <w:r w:rsidR="004A56A4" w:rsidRPr="00C505B9">
        <w:rPr>
          <w:rFonts w:ascii="Times New Roman" w:hAnsi="Times New Roman" w:cs="Times New Roman"/>
          <w:sz w:val="24"/>
          <w:szCs w:val="24"/>
        </w:rPr>
        <w:t>R</w:t>
      </w:r>
      <w:r w:rsidR="004A56A4" w:rsidRPr="00C505B9">
        <w:rPr>
          <w:rFonts w:ascii="Times New Roman" w:hAnsi="Times New Roman" w:cs="Times New Roman"/>
          <w:sz w:val="24"/>
          <w:szCs w:val="24"/>
          <w:vertAlign w:val="superscript"/>
        </w:rPr>
        <w:t>2</w:t>
      </w:r>
      <w:r w:rsidR="004A56A4">
        <w:rPr>
          <w:rFonts w:ascii="Times New Roman" w:hAnsi="Times New Roman" w:cs="Times New Roman"/>
          <w:sz w:val="24"/>
          <w:szCs w:val="24"/>
          <w:lang w:val="en-US"/>
        </w:rPr>
        <w:t xml:space="preserve">), </w:t>
      </w:r>
      <w:r>
        <w:rPr>
          <w:rFonts w:ascii="Times New Roman" w:hAnsi="Times New Roman" w:cs="Times New Roman"/>
          <w:sz w:val="24"/>
          <w:szCs w:val="24"/>
          <w:lang w:val="en-US"/>
        </w:rPr>
        <w:t>Nilai F dan nilai t.</w:t>
      </w:r>
    </w:p>
    <w:p w:rsidR="009E4E33" w:rsidRPr="00B42CD1" w:rsidRDefault="004A56A4" w:rsidP="004A56A4">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Koefisien determinasi (</w:t>
      </w:r>
      <w:r w:rsidR="009E4E33" w:rsidRPr="00C505B9">
        <w:rPr>
          <w:rFonts w:ascii="Times New Roman" w:hAnsi="Times New Roman" w:cs="Times New Roman"/>
          <w:sz w:val="24"/>
          <w:szCs w:val="24"/>
        </w:rPr>
        <w:t>R</w:t>
      </w:r>
      <w:r w:rsidRPr="00C505B9">
        <w:rPr>
          <w:rFonts w:ascii="Times New Roman" w:hAnsi="Times New Roman" w:cs="Times New Roman"/>
          <w:sz w:val="24"/>
          <w:szCs w:val="24"/>
          <w:vertAlign w:val="superscript"/>
        </w:rPr>
        <w:t>2</w:t>
      </w:r>
      <w:r>
        <w:rPr>
          <w:rFonts w:ascii="Times New Roman" w:hAnsi="Times New Roman" w:cs="Times New Roman"/>
          <w:sz w:val="24"/>
          <w:szCs w:val="24"/>
          <w:lang w:val="en-US"/>
        </w:rPr>
        <w:t>)</w:t>
      </w:r>
      <w:r w:rsidR="009E4E33" w:rsidRPr="00C505B9">
        <w:rPr>
          <w:rFonts w:ascii="Times New Roman" w:hAnsi="Times New Roman" w:cs="Times New Roman"/>
          <w:sz w:val="24"/>
          <w:szCs w:val="24"/>
        </w:rPr>
        <w:t xml:space="preserve"> sebesar 0,188 yang artinya bahwa 18,8%, variasi nilai perusahaan dijelaskan oleh variasi CSR, Size, </w:t>
      </w:r>
      <w:r w:rsidR="009E4E33" w:rsidRPr="00C505B9">
        <w:rPr>
          <w:rFonts w:ascii="Times New Roman" w:hAnsi="Times New Roman" w:cs="Times New Roman"/>
          <w:i/>
          <w:sz w:val="24"/>
          <w:szCs w:val="24"/>
        </w:rPr>
        <w:t>Market Share</w:t>
      </w:r>
      <w:r w:rsidR="009E4E33" w:rsidRPr="00C505B9">
        <w:rPr>
          <w:rFonts w:ascii="Times New Roman" w:hAnsi="Times New Roman" w:cs="Times New Roman"/>
          <w:sz w:val="24"/>
          <w:szCs w:val="24"/>
        </w:rPr>
        <w:t xml:space="preserve">, DER dan MBVA. Sisanya sebesar 81,2% dijelaskan oleh variabel lainnya. </w:t>
      </w:r>
      <w:r w:rsidR="003C1987">
        <w:rPr>
          <w:rFonts w:ascii="Times New Roman" w:hAnsi="Times New Roman" w:cs="Times New Roman"/>
          <w:sz w:val="24"/>
          <w:szCs w:val="24"/>
          <w:lang w:val="en-US"/>
        </w:rPr>
        <w:t xml:space="preserve">Hal ini berarti </w:t>
      </w:r>
      <w:r w:rsidR="009E4E33" w:rsidRPr="00C505B9">
        <w:rPr>
          <w:rFonts w:ascii="Times New Roman" w:hAnsi="Times New Roman" w:cs="Times New Roman"/>
          <w:sz w:val="24"/>
          <w:szCs w:val="24"/>
        </w:rPr>
        <w:t xml:space="preserve">masih banyak variabel </w:t>
      </w:r>
      <w:r w:rsidR="003C1987">
        <w:rPr>
          <w:rFonts w:ascii="Times New Roman" w:hAnsi="Times New Roman" w:cs="Times New Roman"/>
          <w:sz w:val="24"/>
          <w:szCs w:val="24"/>
        </w:rPr>
        <w:t>lain</w:t>
      </w:r>
      <w:r w:rsidR="009E4E33" w:rsidRPr="00C505B9">
        <w:rPr>
          <w:rFonts w:ascii="Times New Roman" w:hAnsi="Times New Roman" w:cs="Times New Roman"/>
          <w:sz w:val="24"/>
          <w:szCs w:val="24"/>
        </w:rPr>
        <w:t xml:space="preserve"> yang belum dieksplorasi dala</w:t>
      </w:r>
      <w:r w:rsidR="003C1987">
        <w:rPr>
          <w:rFonts w:ascii="Times New Roman" w:hAnsi="Times New Roman" w:cs="Times New Roman"/>
          <w:sz w:val="24"/>
          <w:szCs w:val="24"/>
        </w:rPr>
        <w:t>m</w:t>
      </w:r>
      <w:r w:rsidR="003C1987">
        <w:rPr>
          <w:rFonts w:ascii="Times New Roman" w:hAnsi="Times New Roman" w:cs="Times New Roman"/>
          <w:sz w:val="24"/>
          <w:szCs w:val="24"/>
          <w:lang w:val="en-US"/>
        </w:rPr>
        <w:t xml:space="preserve"> pengembangan model riset </w:t>
      </w:r>
      <w:r w:rsidR="003C1987">
        <w:rPr>
          <w:rFonts w:ascii="Times New Roman" w:hAnsi="Times New Roman" w:cs="Times New Roman"/>
          <w:sz w:val="24"/>
          <w:szCs w:val="24"/>
        </w:rPr>
        <w:t xml:space="preserve">CSR </w:t>
      </w:r>
      <w:r w:rsidR="003C1987">
        <w:rPr>
          <w:rFonts w:ascii="Times New Roman" w:hAnsi="Times New Roman" w:cs="Times New Roman"/>
          <w:sz w:val="24"/>
          <w:szCs w:val="24"/>
          <w:lang w:val="en-US"/>
        </w:rPr>
        <w:t>selain variabel</w:t>
      </w:r>
      <w:r w:rsidR="009E4E33" w:rsidRPr="00C505B9">
        <w:rPr>
          <w:rFonts w:ascii="Times New Roman" w:hAnsi="Times New Roman" w:cs="Times New Roman"/>
          <w:sz w:val="24"/>
          <w:szCs w:val="24"/>
        </w:rPr>
        <w:t xml:space="preserve"> Size, </w:t>
      </w:r>
      <w:r w:rsidR="009E4E33" w:rsidRPr="00C505B9">
        <w:rPr>
          <w:rFonts w:ascii="Times New Roman" w:hAnsi="Times New Roman" w:cs="Times New Roman"/>
          <w:i/>
          <w:sz w:val="24"/>
          <w:szCs w:val="24"/>
        </w:rPr>
        <w:t>Market Share</w:t>
      </w:r>
      <w:r w:rsidR="009E4E33" w:rsidRPr="00C505B9">
        <w:rPr>
          <w:rFonts w:ascii="Times New Roman" w:hAnsi="Times New Roman" w:cs="Times New Roman"/>
          <w:sz w:val="24"/>
          <w:szCs w:val="24"/>
        </w:rPr>
        <w:t>, DER dan MBVA.</w:t>
      </w:r>
      <w:r w:rsidR="00B42C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9E4E33" w:rsidRPr="00FD7C45" w:rsidRDefault="004A56A4" w:rsidP="00FD7C45">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Nilai statistik </w:t>
      </w:r>
      <w:r w:rsidR="00D61434">
        <w:rPr>
          <w:rFonts w:ascii="Times New Roman" w:hAnsi="Times New Roman" w:cs="Times New Roman"/>
          <w:sz w:val="24"/>
          <w:szCs w:val="24"/>
        </w:rPr>
        <w:t>uji F</w:t>
      </w:r>
      <w:r>
        <w:rPr>
          <w:rFonts w:ascii="Times New Roman" w:hAnsi="Times New Roman" w:cs="Times New Roman"/>
          <w:sz w:val="24"/>
          <w:szCs w:val="24"/>
          <w:lang w:val="en-US"/>
        </w:rPr>
        <w:t xml:space="preserve"> Nilai sebesar </w:t>
      </w:r>
      <w:r w:rsidRPr="004A56A4">
        <w:rPr>
          <w:rFonts w:ascii="Times New Roman" w:hAnsi="Times New Roman" w:cs="Times New Roman"/>
          <w:sz w:val="24"/>
          <w:szCs w:val="24"/>
          <w:lang w:val="en-US"/>
        </w:rPr>
        <w:t>3,878</w:t>
      </w:r>
      <w:r>
        <w:rPr>
          <w:rFonts w:ascii="Times New Roman" w:hAnsi="Times New Roman" w:cs="Times New Roman"/>
          <w:sz w:val="24"/>
          <w:szCs w:val="24"/>
          <w:lang w:val="en-US"/>
        </w:rPr>
        <w:t xml:space="preserve"> dan signifikan pada ρ sebesar 0</w:t>
      </w:r>
      <w:r w:rsidRPr="004A56A4">
        <w:rPr>
          <w:rFonts w:ascii="Times New Roman" w:hAnsi="Times New Roman" w:cs="Times New Roman"/>
          <w:sz w:val="24"/>
          <w:szCs w:val="24"/>
          <w:lang w:val="en-US"/>
        </w:rPr>
        <w:t>,003</w:t>
      </w:r>
      <w:r w:rsidR="00D61434">
        <w:rPr>
          <w:rFonts w:ascii="Times New Roman" w:hAnsi="Times New Roman" w:cs="Times New Roman"/>
          <w:sz w:val="24"/>
          <w:szCs w:val="24"/>
          <w:lang w:val="en-US"/>
        </w:rPr>
        <w:t xml:space="preserve">, </w:t>
      </w:r>
      <w:r>
        <w:rPr>
          <w:rFonts w:ascii="Times New Roman" w:hAnsi="Times New Roman" w:cs="Times New Roman"/>
          <w:sz w:val="24"/>
          <w:szCs w:val="24"/>
          <w:lang w:val="en-US"/>
        </w:rPr>
        <w:t>yang berarti bahwa</w:t>
      </w:r>
      <w:r w:rsidR="009E4E33" w:rsidRPr="00C505B9">
        <w:rPr>
          <w:rFonts w:ascii="Times New Roman" w:hAnsi="Times New Roman" w:cs="Times New Roman"/>
          <w:sz w:val="24"/>
          <w:szCs w:val="24"/>
        </w:rPr>
        <w:t xml:space="preserve"> CSR, ukuran perusahaan, </w:t>
      </w:r>
      <w:r w:rsidR="009E4E33" w:rsidRPr="00C505B9">
        <w:rPr>
          <w:rFonts w:ascii="Times New Roman" w:hAnsi="Times New Roman" w:cs="Times New Roman"/>
          <w:i/>
          <w:sz w:val="24"/>
          <w:szCs w:val="24"/>
        </w:rPr>
        <w:t>market share</w:t>
      </w:r>
      <w:r w:rsidR="009E4E33" w:rsidRPr="00C505B9">
        <w:rPr>
          <w:rFonts w:ascii="Times New Roman" w:hAnsi="Times New Roman" w:cs="Times New Roman"/>
          <w:sz w:val="24"/>
          <w:szCs w:val="24"/>
        </w:rPr>
        <w:t>, DER dan MBVA berpengaruh secara simultan terhadap nilai perusahaan.</w:t>
      </w:r>
      <w:r w:rsidR="00D61434">
        <w:rPr>
          <w:rFonts w:ascii="Times New Roman" w:hAnsi="Times New Roman" w:cs="Times New Roman"/>
          <w:sz w:val="24"/>
          <w:szCs w:val="24"/>
          <w:lang w:val="en-US"/>
        </w:rPr>
        <w:t xml:space="preserve"> Sementara h</w:t>
      </w:r>
      <w:r w:rsidR="009E4E33" w:rsidRPr="00C505B9">
        <w:rPr>
          <w:rFonts w:ascii="Times New Roman" w:hAnsi="Times New Roman" w:cs="Times New Roman"/>
          <w:sz w:val="24"/>
          <w:szCs w:val="24"/>
        </w:rPr>
        <w:t xml:space="preserve">asil uji t </w:t>
      </w:r>
      <w:r>
        <w:rPr>
          <w:rFonts w:ascii="Times New Roman" w:hAnsi="Times New Roman" w:cs="Times New Roman"/>
          <w:sz w:val="24"/>
          <w:szCs w:val="24"/>
          <w:lang w:val="en-US"/>
        </w:rPr>
        <w:t xml:space="preserve">statistik pada </w:t>
      </w:r>
      <w:r w:rsidR="00D61434">
        <w:rPr>
          <w:rFonts w:ascii="Times New Roman" w:hAnsi="Times New Roman" w:cs="Times New Roman"/>
          <w:sz w:val="24"/>
          <w:szCs w:val="24"/>
          <w:lang w:val="en-US"/>
        </w:rPr>
        <w:t xml:space="preserve">tabel 2 </w:t>
      </w:r>
      <w:r w:rsidR="009E4E33" w:rsidRPr="00C505B9">
        <w:rPr>
          <w:rFonts w:ascii="Times New Roman" w:hAnsi="Times New Roman" w:cs="Times New Roman"/>
          <w:sz w:val="24"/>
          <w:szCs w:val="24"/>
        </w:rPr>
        <w:t>diatas menunjukkan bahwa CSR dan MBVA berpengaruh negatif dan signifikan terhadap nilai perusahaan</w:t>
      </w:r>
      <w:r>
        <w:rPr>
          <w:rFonts w:ascii="Times New Roman" w:hAnsi="Times New Roman" w:cs="Times New Roman"/>
          <w:sz w:val="24"/>
          <w:szCs w:val="24"/>
          <w:lang w:val="en-US"/>
        </w:rPr>
        <w:t xml:space="preserve"> dengan koefisien dan nilai signifikansi berturut-turut sebesar (-0,230, 0,</w:t>
      </w:r>
      <w:r w:rsidRPr="004A56A4">
        <w:rPr>
          <w:rFonts w:ascii="Times New Roman" w:hAnsi="Times New Roman" w:cs="Times New Roman"/>
          <w:sz w:val="24"/>
          <w:szCs w:val="24"/>
          <w:lang w:val="en-US"/>
        </w:rPr>
        <w:t>037</w:t>
      </w:r>
      <w:r>
        <w:rPr>
          <w:rFonts w:ascii="Times New Roman" w:hAnsi="Times New Roman" w:cs="Times New Roman"/>
          <w:sz w:val="24"/>
          <w:szCs w:val="24"/>
          <w:lang w:val="en-US"/>
        </w:rPr>
        <w:t>) dan (</w:t>
      </w:r>
      <w:r w:rsidRPr="004A56A4">
        <w:rPr>
          <w:rFonts w:ascii="Times New Roman" w:hAnsi="Times New Roman" w:cs="Times New Roman"/>
          <w:sz w:val="24"/>
          <w:szCs w:val="24"/>
          <w:lang w:val="en-US"/>
        </w:rPr>
        <w:t>-</w:t>
      </w:r>
      <w:r w:rsidR="00FD7C45">
        <w:rPr>
          <w:rFonts w:ascii="Times New Roman" w:hAnsi="Times New Roman" w:cs="Times New Roman"/>
          <w:sz w:val="24"/>
          <w:szCs w:val="24"/>
          <w:lang w:val="en-US"/>
        </w:rPr>
        <w:t>0</w:t>
      </w:r>
      <w:r w:rsidRPr="004A56A4">
        <w:rPr>
          <w:rFonts w:ascii="Times New Roman" w:hAnsi="Times New Roman" w:cs="Times New Roman"/>
          <w:sz w:val="24"/>
          <w:szCs w:val="24"/>
          <w:lang w:val="en-US"/>
        </w:rPr>
        <w:t>,460</w:t>
      </w:r>
      <w:r>
        <w:rPr>
          <w:rFonts w:ascii="Times New Roman" w:hAnsi="Times New Roman" w:cs="Times New Roman"/>
          <w:sz w:val="24"/>
          <w:szCs w:val="24"/>
          <w:lang w:val="en-US"/>
        </w:rPr>
        <w:t xml:space="preserve">; </w:t>
      </w:r>
      <w:r w:rsidR="00FD7C45">
        <w:rPr>
          <w:rFonts w:ascii="Times New Roman" w:hAnsi="Times New Roman" w:cs="Times New Roman"/>
          <w:sz w:val="24"/>
          <w:szCs w:val="24"/>
          <w:lang w:val="en-US"/>
        </w:rPr>
        <w:t>0</w:t>
      </w:r>
      <w:r w:rsidRPr="004A56A4">
        <w:rPr>
          <w:rFonts w:ascii="Times New Roman" w:hAnsi="Times New Roman" w:cs="Times New Roman"/>
          <w:sz w:val="24"/>
          <w:szCs w:val="24"/>
          <w:lang w:val="en-US"/>
        </w:rPr>
        <w:t>,001</w:t>
      </w:r>
      <w:r>
        <w:rPr>
          <w:rFonts w:ascii="Times New Roman" w:hAnsi="Times New Roman" w:cs="Times New Roman"/>
          <w:sz w:val="24"/>
          <w:szCs w:val="24"/>
          <w:lang w:val="en-US"/>
        </w:rPr>
        <w:t>)</w:t>
      </w:r>
      <w:r w:rsidR="009E4E33" w:rsidRPr="00C505B9">
        <w:rPr>
          <w:rFonts w:ascii="Times New Roman" w:hAnsi="Times New Roman" w:cs="Times New Roman"/>
          <w:sz w:val="24"/>
          <w:szCs w:val="24"/>
        </w:rPr>
        <w:t xml:space="preserve">, </w:t>
      </w:r>
      <w:r w:rsidR="00D61434" w:rsidRPr="00C505B9">
        <w:rPr>
          <w:rFonts w:ascii="Times New Roman" w:hAnsi="Times New Roman" w:cs="Times New Roman"/>
          <w:i/>
          <w:sz w:val="24"/>
          <w:szCs w:val="24"/>
        </w:rPr>
        <w:t xml:space="preserve">market share </w:t>
      </w:r>
      <w:r w:rsidR="00D61434" w:rsidRPr="00C505B9">
        <w:rPr>
          <w:rFonts w:ascii="Times New Roman" w:hAnsi="Times New Roman" w:cs="Times New Roman"/>
          <w:sz w:val="24"/>
          <w:szCs w:val="24"/>
        </w:rPr>
        <w:t xml:space="preserve">berpengaruh positif dan signifikan terhadap nilai perusahaan </w:t>
      </w:r>
      <w:r>
        <w:rPr>
          <w:rFonts w:ascii="Times New Roman" w:hAnsi="Times New Roman" w:cs="Times New Roman"/>
          <w:sz w:val="24"/>
          <w:szCs w:val="24"/>
          <w:lang w:val="en-US"/>
        </w:rPr>
        <w:t>(</w:t>
      </w:r>
      <w:r w:rsidR="00FD7C45">
        <w:rPr>
          <w:rFonts w:ascii="Times New Roman" w:hAnsi="Times New Roman" w:cs="Times New Roman"/>
          <w:sz w:val="24"/>
          <w:szCs w:val="24"/>
          <w:lang w:val="en-US"/>
        </w:rPr>
        <w:t>0</w:t>
      </w:r>
      <w:r>
        <w:rPr>
          <w:rFonts w:ascii="Times New Roman" w:hAnsi="Times New Roman" w:cs="Times New Roman"/>
          <w:sz w:val="24"/>
          <w:szCs w:val="24"/>
          <w:lang w:val="en-US"/>
        </w:rPr>
        <w:t xml:space="preserve">,432 </w:t>
      </w:r>
      <w:r w:rsidR="00FD7C45">
        <w:rPr>
          <w:rFonts w:ascii="Times New Roman" w:hAnsi="Times New Roman" w:cs="Times New Roman"/>
          <w:sz w:val="24"/>
          <w:szCs w:val="24"/>
          <w:lang w:val="en-US"/>
        </w:rPr>
        <w:t>0</w:t>
      </w:r>
      <w:r w:rsidRPr="004A56A4">
        <w:rPr>
          <w:rFonts w:ascii="Times New Roman" w:hAnsi="Times New Roman" w:cs="Times New Roman"/>
          <w:sz w:val="24"/>
          <w:szCs w:val="24"/>
          <w:lang w:val="en-US"/>
        </w:rPr>
        <w:t>,028</w:t>
      </w:r>
      <w:r>
        <w:rPr>
          <w:rFonts w:ascii="Times New Roman" w:hAnsi="Times New Roman" w:cs="Times New Roman"/>
          <w:sz w:val="24"/>
          <w:szCs w:val="24"/>
          <w:lang w:val="en-US"/>
        </w:rPr>
        <w:t xml:space="preserve">) </w:t>
      </w:r>
      <w:r w:rsidR="009E4E33" w:rsidRPr="00C505B9">
        <w:rPr>
          <w:rFonts w:ascii="Times New Roman" w:hAnsi="Times New Roman" w:cs="Times New Roman"/>
          <w:sz w:val="24"/>
          <w:szCs w:val="24"/>
        </w:rPr>
        <w:t xml:space="preserve">sedangkan ukuran perusahaan dan DER tidak berpengaruh </w:t>
      </w:r>
      <w:r w:rsidR="00D61434">
        <w:rPr>
          <w:rFonts w:ascii="Times New Roman" w:hAnsi="Times New Roman" w:cs="Times New Roman"/>
          <w:sz w:val="24"/>
          <w:szCs w:val="24"/>
          <w:lang w:val="en-US"/>
        </w:rPr>
        <w:t xml:space="preserve">signifikan </w:t>
      </w:r>
      <w:r w:rsidR="009E4E33" w:rsidRPr="00C505B9">
        <w:rPr>
          <w:rFonts w:ascii="Times New Roman" w:hAnsi="Times New Roman" w:cs="Times New Roman"/>
          <w:sz w:val="24"/>
          <w:szCs w:val="24"/>
        </w:rPr>
        <w:t>terhadap nilai perusahaan</w:t>
      </w:r>
      <w:r>
        <w:rPr>
          <w:rFonts w:ascii="Times New Roman" w:hAnsi="Times New Roman" w:cs="Times New Roman"/>
          <w:sz w:val="24"/>
          <w:szCs w:val="24"/>
          <w:lang w:val="en-US"/>
        </w:rPr>
        <w:t xml:space="preserve"> </w:t>
      </w:r>
      <w:r w:rsidR="00FD7C45">
        <w:rPr>
          <w:rFonts w:ascii="Times New Roman" w:hAnsi="Times New Roman" w:cs="Times New Roman"/>
          <w:sz w:val="24"/>
          <w:szCs w:val="24"/>
          <w:lang w:val="en-US"/>
        </w:rPr>
        <w:t xml:space="preserve">dengan koefisien dan nilai signifikansi berturut-turut sebesar </w:t>
      </w:r>
      <w:r>
        <w:rPr>
          <w:rFonts w:ascii="Times New Roman" w:hAnsi="Times New Roman" w:cs="Times New Roman"/>
          <w:sz w:val="24"/>
          <w:szCs w:val="24"/>
          <w:lang w:val="en-US"/>
        </w:rPr>
        <w:t>(</w:t>
      </w:r>
      <w:r w:rsidR="00FD7C45">
        <w:rPr>
          <w:rFonts w:ascii="Times New Roman" w:hAnsi="Times New Roman" w:cs="Times New Roman"/>
          <w:sz w:val="24"/>
          <w:szCs w:val="24"/>
          <w:lang w:val="en-US"/>
        </w:rPr>
        <w:t>0</w:t>
      </w:r>
      <w:r w:rsidR="00FD7C45" w:rsidRPr="00FD7C45">
        <w:rPr>
          <w:rFonts w:ascii="Times New Roman" w:hAnsi="Times New Roman" w:cs="Times New Roman"/>
          <w:sz w:val="24"/>
          <w:szCs w:val="24"/>
          <w:lang w:val="en-US"/>
        </w:rPr>
        <w:t>,211</w:t>
      </w:r>
      <w:r w:rsidR="00FD7C45">
        <w:rPr>
          <w:rFonts w:ascii="Times New Roman" w:hAnsi="Times New Roman" w:cs="Times New Roman"/>
          <w:sz w:val="24"/>
          <w:szCs w:val="24"/>
          <w:lang w:val="en-US"/>
        </w:rPr>
        <w:t>; 0</w:t>
      </w:r>
      <w:r w:rsidR="00FD7C45" w:rsidRPr="00FD7C45">
        <w:rPr>
          <w:rFonts w:ascii="Times New Roman" w:hAnsi="Times New Roman" w:cs="Times New Roman"/>
          <w:sz w:val="24"/>
          <w:szCs w:val="24"/>
          <w:lang w:val="en-US"/>
        </w:rPr>
        <w:t>,255</w:t>
      </w:r>
      <w:r w:rsidR="00FD7C45">
        <w:rPr>
          <w:rFonts w:ascii="Times New Roman" w:hAnsi="Times New Roman" w:cs="Times New Roman"/>
          <w:sz w:val="24"/>
          <w:szCs w:val="24"/>
          <w:lang w:val="en-US"/>
        </w:rPr>
        <w:t>) dan (0</w:t>
      </w:r>
      <w:r w:rsidR="00FD7C45" w:rsidRPr="00FD7C45">
        <w:rPr>
          <w:rFonts w:ascii="Times New Roman" w:hAnsi="Times New Roman" w:cs="Times New Roman"/>
          <w:sz w:val="24"/>
          <w:szCs w:val="24"/>
          <w:lang w:val="en-US"/>
        </w:rPr>
        <w:t>,115</w:t>
      </w:r>
      <w:r w:rsidR="00FD7C45">
        <w:rPr>
          <w:rFonts w:ascii="Times New Roman" w:hAnsi="Times New Roman" w:cs="Times New Roman"/>
          <w:sz w:val="24"/>
          <w:szCs w:val="24"/>
          <w:lang w:val="en-US"/>
        </w:rPr>
        <w:t>; 0</w:t>
      </w:r>
      <w:r w:rsidR="00FD7C45" w:rsidRPr="00FD7C45">
        <w:rPr>
          <w:rFonts w:ascii="Times New Roman" w:hAnsi="Times New Roman" w:cs="Times New Roman"/>
          <w:sz w:val="24"/>
          <w:szCs w:val="24"/>
          <w:lang w:val="en-US"/>
        </w:rPr>
        <w:t>,255</w:t>
      </w:r>
      <w:r w:rsidR="00FD7C45">
        <w:rPr>
          <w:rFonts w:ascii="Times New Roman" w:hAnsi="Times New Roman" w:cs="Times New Roman"/>
          <w:sz w:val="24"/>
          <w:szCs w:val="24"/>
          <w:lang w:val="en-US"/>
        </w:rPr>
        <w:t>)</w:t>
      </w:r>
    </w:p>
    <w:p w:rsidR="00655C32" w:rsidRDefault="00655C32" w:rsidP="009E4E33">
      <w:pPr>
        <w:ind w:left="0" w:firstLine="0"/>
        <w:rPr>
          <w:rFonts w:ascii="Times New Roman" w:hAnsi="Times New Roman" w:cs="Times New Roman"/>
          <w:b/>
          <w:sz w:val="24"/>
          <w:szCs w:val="24"/>
          <w:lang w:val="en-US"/>
        </w:rPr>
      </w:pPr>
    </w:p>
    <w:p w:rsidR="009E4E33" w:rsidRPr="00C505B9" w:rsidRDefault="009E4E33" w:rsidP="009E4E33">
      <w:pPr>
        <w:ind w:left="0" w:firstLine="0"/>
        <w:rPr>
          <w:rFonts w:ascii="Times New Roman" w:hAnsi="Times New Roman" w:cs="Times New Roman"/>
          <w:b/>
          <w:sz w:val="24"/>
          <w:szCs w:val="24"/>
        </w:rPr>
      </w:pPr>
      <w:r w:rsidRPr="00C505B9">
        <w:rPr>
          <w:rFonts w:ascii="Times New Roman" w:hAnsi="Times New Roman" w:cs="Times New Roman"/>
          <w:b/>
          <w:sz w:val="24"/>
          <w:szCs w:val="24"/>
        </w:rPr>
        <w:t>Pembahasan</w:t>
      </w:r>
    </w:p>
    <w:p w:rsidR="009E4E33" w:rsidRDefault="009E4E33" w:rsidP="009E4E33">
      <w:pPr>
        <w:ind w:left="0" w:firstLine="0"/>
        <w:rPr>
          <w:rFonts w:ascii="Times New Roman" w:hAnsi="Times New Roman" w:cs="Times New Roman"/>
          <w:b/>
          <w:sz w:val="24"/>
          <w:szCs w:val="24"/>
          <w:lang w:val="en-US"/>
        </w:rPr>
      </w:pPr>
      <w:r w:rsidRPr="00C505B9">
        <w:rPr>
          <w:rFonts w:ascii="Times New Roman" w:hAnsi="Times New Roman" w:cs="Times New Roman"/>
          <w:b/>
          <w:sz w:val="24"/>
          <w:szCs w:val="24"/>
        </w:rPr>
        <w:t>Pengaruh CSR Terhadap Nilai Perusahaan</w:t>
      </w:r>
    </w:p>
    <w:p w:rsidR="00D61434" w:rsidRPr="00D61434" w:rsidRDefault="00D61434" w:rsidP="00F85AB6">
      <w:pPr>
        <w:ind w:left="0" w:firstLine="0"/>
        <w:rPr>
          <w:rFonts w:ascii="Times New Roman" w:hAnsi="Times New Roman" w:cs="Times New Roman"/>
          <w:bCs/>
          <w:sz w:val="24"/>
          <w:szCs w:val="24"/>
          <w:lang w:val="en-US"/>
        </w:rPr>
      </w:pPr>
      <w:r>
        <w:rPr>
          <w:rFonts w:ascii="Times New Roman" w:hAnsi="Times New Roman" w:cs="Times New Roman"/>
          <w:b/>
          <w:sz w:val="24"/>
          <w:szCs w:val="24"/>
          <w:lang w:val="en-US"/>
        </w:rPr>
        <w:tab/>
      </w:r>
      <w:r w:rsidRPr="00D61434">
        <w:rPr>
          <w:rFonts w:ascii="Times New Roman" w:hAnsi="Times New Roman" w:cs="Times New Roman"/>
          <w:bCs/>
          <w:sz w:val="24"/>
          <w:szCs w:val="24"/>
          <w:lang w:val="en-US"/>
        </w:rPr>
        <w:t xml:space="preserve">Hasil penelitian menunjukkan bahwa </w:t>
      </w:r>
      <w:r>
        <w:rPr>
          <w:rFonts w:ascii="Times New Roman" w:hAnsi="Times New Roman" w:cs="Times New Roman"/>
          <w:bCs/>
          <w:sz w:val="24"/>
          <w:szCs w:val="24"/>
          <w:lang w:val="en-US"/>
        </w:rPr>
        <w:t>secara simultan variabel CSR bersama dengan sejumlah variabel lain dalam penelitian ini (</w:t>
      </w:r>
      <w:r w:rsidRPr="00C505B9">
        <w:rPr>
          <w:rFonts w:ascii="Times New Roman" w:hAnsi="Times New Roman" w:cs="Times New Roman"/>
          <w:sz w:val="24"/>
          <w:szCs w:val="24"/>
        </w:rPr>
        <w:t xml:space="preserve">Size,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DER dan MBVA</w:t>
      </w:r>
      <w:r>
        <w:rPr>
          <w:rFonts w:ascii="Times New Roman" w:hAnsi="Times New Roman" w:cs="Times New Roman"/>
          <w:sz w:val="24"/>
          <w:szCs w:val="24"/>
          <w:lang w:val="en-US"/>
        </w:rPr>
        <w:t>) berpengaruh signifikan terhadap nilai perusahaan</w:t>
      </w:r>
      <w:r w:rsidR="00FD7C45">
        <w:rPr>
          <w:rFonts w:ascii="Times New Roman" w:hAnsi="Times New Roman" w:cs="Times New Roman"/>
          <w:sz w:val="24"/>
          <w:szCs w:val="24"/>
          <w:lang w:val="en-US"/>
        </w:rPr>
        <w:t>.</w:t>
      </w:r>
      <w:r w:rsidR="00B42CD1">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w:t>
      </w:r>
      <w:r w:rsidR="002300F9" w:rsidRPr="002300F9">
        <w:rPr>
          <w:rFonts w:ascii="Times New Roman" w:hAnsi="Times New Roman" w:cs="Times New Roman"/>
          <w:sz w:val="24"/>
          <w:szCs w:val="24"/>
          <w:lang w:val="en-US"/>
        </w:rPr>
        <w:t xml:space="preserve">Hal ini berarti bahwa variabel CSR akan berpengaruh terhadap nilai perusahaan jika bersamaan dengan variabel fundamental lain. Sebagaimana disampaikan oleh McWilliams dan Siegel,  (2000) bahwa penting bagi peneliti mempertimbangkan </w:t>
      </w:r>
      <w:r w:rsidR="002300F9" w:rsidRPr="002300F9">
        <w:rPr>
          <w:rFonts w:ascii="Times New Roman" w:hAnsi="Times New Roman" w:cs="Times New Roman"/>
          <w:sz w:val="24"/>
          <w:szCs w:val="24"/>
          <w:lang w:val="en-US"/>
        </w:rPr>
        <w:lastRenderedPageBreak/>
        <w:t>faktor kontekstual</w:t>
      </w:r>
      <w:r w:rsidR="002300F9">
        <w:rPr>
          <w:rFonts w:ascii="Times New Roman" w:hAnsi="Times New Roman" w:cs="Times New Roman"/>
          <w:sz w:val="24"/>
          <w:szCs w:val="24"/>
          <w:lang w:val="en-US"/>
        </w:rPr>
        <w:t xml:space="preserve"> </w:t>
      </w:r>
      <w:r w:rsidR="002300F9" w:rsidRPr="002300F9">
        <w:rPr>
          <w:rFonts w:ascii="Times New Roman" w:hAnsi="Times New Roman" w:cs="Times New Roman"/>
          <w:sz w:val="24"/>
          <w:szCs w:val="24"/>
          <w:lang w:val="en-US"/>
        </w:rPr>
        <w:t>sebagai variabel kontrol yang berkaitan dengan atmosfir politik, sosial dan bisnis perusahaan dalam pene</w:t>
      </w:r>
      <w:r w:rsidR="002300F9">
        <w:rPr>
          <w:rFonts w:ascii="Times New Roman" w:hAnsi="Times New Roman" w:cs="Times New Roman"/>
          <w:sz w:val="24"/>
          <w:szCs w:val="24"/>
          <w:lang w:val="en-US"/>
        </w:rPr>
        <w:t>litian CSR dan nilai perusahaan.</w:t>
      </w:r>
    </w:p>
    <w:p w:rsidR="00523067" w:rsidRPr="00523067" w:rsidRDefault="009E4E33" w:rsidP="00523067">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Hasil penelitian ini menunjukkan bahwa CSR berpengaruh negatif signifikan terhadap nilai perusahaan pada perusahaan manufaktur yang terdaftar di Bursa Efek Indonesia Periode 2014 – 2016. Hasil penelitian ini sesuai dengan Pratama, dkk (2016) menunjukkan bahwa pengungkapan CSR memiliki pengaruh signifikan negatif terhadap nilai perusahaan. Perusahaan yang tinggi pengungkapan CSR maka akan memiliki tingkat kegiatan CSR yang tinggi juga, dengan kegiatan CSR yang tinggi akan mengakibatkan tingginya beban yang harus dikeluarkan oleh perusahaan untuk melakukan kegiatan CSR tersebut dan berdampak juga terhadap laba yang diperoleh perusahaan, kemudian akan menurunkan minat investor untuk membeli saham perusahaan.</w:t>
      </w:r>
      <w:r w:rsidR="000F324C">
        <w:rPr>
          <w:rFonts w:ascii="Times New Roman" w:hAnsi="Times New Roman" w:cs="Times New Roman"/>
          <w:sz w:val="24"/>
          <w:szCs w:val="24"/>
          <w:lang w:val="en-US"/>
        </w:rPr>
        <w:t xml:space="preserve"> Menurut Friedman (1970) dampak negatif CSR terhadap nilai perusahaan karena tingginya CSR merepresentasikan beban pengeluaran yang tinggi dalam area yang tidak berkaitan dengan operasi, yang dianggap sebagai penurunan efisiensi penggunaan sumberdaya.</w:t>
      </w:r>
      <w:r w:rsidR="00523067">
        <w:rPr>
          <w:rFonts w:ascii="Times New Roman" w:hAnsi="Times New Roman" w:cs="Times New Roman"/>
          <w:sz w:val="24"/>
          <w:szCs w:val="24"/>
          <w:lang w:val="en-US"/>
        </w:rPr>
        <w:t xml:space="preserve"> Menurut Friedman jika program CSR diarahkan untuk semua stakeholder (sesuai dengan </w:t>
      </w:r>
      <w:r w:rsidR="00523067" w:rsidRPr="00523067">
        <w:rPr>
          <w:rFonts w:ascii="Times New Roman" w:hAnsi="Times New Roman" w:cs="Times New Roman"/>
          <w:sz w:val="24"/>
          <w:szCs w:val="24"/>
          <w:lang w:val="en-US"/>
        </w:rPr>
        <w:t>stakeholder theory</w:t>
      </w:r>
      <w:r w:rsidR="00523067">
        <w:rPr>
          <w:rFonts w:ascii="Times New Roman" w:hAnsi="Times New Roman" w:cs="Times New Roman"/>
          <w:sz w:val="24"/>
          <w:szCs w:val="24"/>
          <w:lang w:val="en-US"/>
        </w:rPr>
        <w:t>) akan menyebabkan menurunnya manfaat CSR bagi shareholder.</w:t>
      </w:r>
    </w:p>
    <w:p w:rsidR="009E4E33" w:rsidRPr="00B53BE9" w:rsidRDefault="00B53BE9" w:rsidP="00B53BE9">
      <w:pPr>
        <w:ind w:left="0" w:firstLine="720"/>
        <w:rPr>
          <w:rFonts w:ascii="Times New Roman" w:hAnsi="Times New Roman" w:cs="Times New Roman"/>
          <w:b/>
          <w:sz w:val="24"/>
          <w:szCs w:val="24"/>
          <w:lang w:val="en-US"/>
        </w:rPr>
      </w:pPr>
      <w:r>
        <w:rPr>
          <w:rFonts w:ascii="Times New Roman" w:hAnsi="Times New Roman" w:cs="Times New Roman"/>
          <w:sz w:val="24"/>
          <w:szCs w:val="24"/>
          <w:lang w:val="en-US"/>
        </w:rPr>
        <w:t>Sementara itu h</w:t>
      </w:r>
      <w:r w:rsidR="009E4E33" w:rsidRPr="00C505B9">
        <w:rPr>
          <w:rFonts w:ascii="Times New Roman" w:hAnsi="Times New Roman" w:cs="Times New Roman"/>
          <w:sz w:val="24"/>
          <w:szCs w:val="24"/>
        </w:rPr>
        <w:t xml:space="preserve">asil </w:t>
      </w:r>
      <w:r>
        <w:rPr>
          <w:rFonts w:ascii="Times New Roman" w:hAnsi="Times New Roman" w:cs="Times New Roman"/>
          <w:sz w:val="24"/>
          <w:szCs w:val="24"/>
          <w:lang w:val="en-US"/>
        </w:rPr>
        <w:t>analisis terhadap sejumlah variabel kontrol menunjukkan penemuan yang beragam. U</w:t>
      </w:r>
      <w:r w:rsidR="009E4E33" w:rsidRPr="00C505B9">
        <w:rPr>
          <w:rFonts w:ascii="Times New Roman" w:hAnsi="Times New Roman" w:cs="Times New Roman"/>
          <w:sz w:val="24"/>
          <w:szCs w:val="24"/>
        </w:rPr>
        <w:t>kuran perusahaan tidak berpengaruh signifikan terhadap nilai perusa</w:t>
      </w:r>
      <w:r>
        <w:rPr>
          <w:rFonts w:ascii="Times New Roman" w:hAnsi="Times New Roman" w:cs="Times New Roman"/>
          <w:sz w:val="24"/>
          <w:szCs w:val="24"/>
        </w:rPr>
        <w:t>haan pada perusahaan manufaktur</w:t>
      </w:r>
      <w:r>
        <w:rPr>
          <w:rFonts w:ascii="Times New Roman" w:hAnsi="Times New Roman" w:cs="Times New Roman"/>
          <w:sz w:val="24"/>
          <w:szCs w:val="24"/>
          <w:lang w:val="en-US"/>
        </w:rPr>
        <w:t xml:space="preserve">. </w:t>
      </w:r>
      <w:r w:rsidR="009E4E33" w:rsidRPr="00C505B9">
        <w:rPr>
          <w:rFonts w:ascii="Times New Roman" w:hAnsi="Times New Roman" w:cs="Times New Roman"/>
          <w:sz w:val="24"/>
          <w:szCs w:val="24"/>
        </w:rPr>
        <w:t>Hasil penelitian ini sesuai dengan Pratama, dkk (2017) menunjukkan bahwa ukuran perusahaan sebagai variabel kontrol tidak berpengaruh terhadap nilai perusahaan.</w:t>
      </w:r>
      <w:r>
        <w:rPr>
          <w:rFonts w:ascii="Times New Roman" w:hAnsi="Times New Roman" w:cs="Times New Roman"/>
          <w:sz w:val="24"/>
          <w:szCs w:val="24"/>
          <w:lang w:val="en-US"/>
        </w:rPr>
        <w:t xml:space="preserve"> Respon investor terhadap kegiatan CSR perusahaan tidak terpengaruh oleh besar kecilnya perusahaan. </w:t>
      </w:r>
    </w:p>
    <w:p w:rsidR="009E4E33" w:rsidRPr="00B53BE9" w:rsidRDefault="009E4E33" w:rsidP="00B53BE9">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 xml:space="preserve">Hasil penelitian ini menunjukkan bahwa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xml:space="preserve"> berpengaruh positif signifikan terhadap nilai perusahaan. Hasil penelitian ini sesuai dengan Hendrik dan Juniarti (2015) mengatakan bahwa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xml:space="preserve"> berpengaruh positif terhadap nilai perusahaan. Berarti apabila suatu perusahaan dengan penjualan tinggi </w:t>
      </w:r>
      <w:r w:rsidR="00B22296">
        <w:rPr>
          <w:rFonts w:ascii="Times New Roman" w:hAnsi="Times New Roman" w:cs="Times New Roman"/>
          <w:sz w:val="24"/>
          <w:szCs w:val="24"/>
          <w:lang w:val="en-US"/>
        </w:rPr>
        <w:t xml:space="preserve">(ukuran </w:t>
      </w:r>
      <w:r w:rsidR="00B22296" w:rsidRPr="00B22296">
        <w:rPr>
          <w:rFonts w:ascii="Times New Roman" w:hAnsi="Times New Roman" w:cs="Times New Roman"/>
          <w:i/>
          <w:iCs/>
          <w:sz w:val="24"/>
          <w:szCs w:val="24"/>
          <w:lang w:val="en-US"/>
        </w:rPr>
        <w:t>market share</w:t>
      </w:r>
      <w:r w:rsidR="00B22296">
        <w:rPr>
          <w:rFonts w:ascii="Times New Roman" w:hAnsi="Times New Roman" w:cs="Times New Roman"/>
          <w:sz w:val="24"/>
          <w:szCs w:val="24"/>
          <w:lang w:val="en-US"/>
        </w:rPr>
        <w:t xml:space="preserve">) </w:t>
      </w:r>
      <w:r w:rsidRPr="00C505B9">
        <w:rPr>
          <w:rFonts w:ascii="Times New Roman" w:hAnsi="Times New Roman" w:cs="Times New Roman"/>
          <w:sz w:val="24"/>
          <w:szCs w:val="24"/>
        </w:rPr>
        <w:t>akan diikuti peningkatan laba perusahaan juga sehingga pemegang saham akan menerima hasil yang optimal.</w:t>
      </w:r>
      <w:r w:rsidR="00B53BE9">
        <w:rPr>
          <w:rFonts w:ascii="Times New Roman" w:hAnsi="Times New Roman" w:cs="Times New Roman"/>
          <w:sz w:val="24"/>
          <w:szCs w:val="24"/>
          <w:lang w:val="en-US"/>
        </w:rPr>
        <w:t xml:space="preserve"> Pemikiran ini akan </w:t>
      </w:r>
      <w:r w:rsidR="00B53BE9">
        <w:rPr>
          <w:rFonts w:ascii="Times New Roman" w:hAnsi="Times New Roman" w:cs="Times New Roman"/>
          <w:sz w:val="24"/>
          <w:szCs w:val="24"/>
          <w:lang w:val="en-US"/>
        </w:rPr>
        <w:lastRenderedPageBreak/>
        <w:t xml:space="preserve">mendorong investor untuk menerima kegiatan CSR yang dilakukan perusahaan jika dibarengi dengan tingginya </w:t>
      </w:r>
      <w:r w:rsidR="00B53BE9" w:rsidRPr="00B53BE9">
        <w:rPr>
          <w:rFonts w:ascii="Times New Roman" w:hAnsi="Times New Roman" w:cs="Times New Roman"/>
          <w:i/>
          <w:iCs/>
          <w:sz w:val="24"/>
          <w:szCs w:val="24"/>
          <w:lang w:val="en-US"/>
        </w:rPr>
        <w:t>market share</w:t>
      </w:r>
      <w:r w:rsidR="00B53BE9">
        <w:rPr>
          <w:rFonts w:ascii="Times New Roman" w:hAnsi="Times New Roman" w:cs="Times New Roman"/>
          <w:sz w:val="24"/>
          <w:szCs w:val="24"/>
          <w:lang w:val="en-US"/>
        </w:rPr>
        <w:t xml:space="preserve">. </w:t>
      </w:r>
    </w:p>
    <w:p w:rsidR="009E4E33" w:rsidRPr="00B53BE9" w:rsidRDefault="009E4E33" w:rsidP="009E4E33">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Hasil penelitian ini menunjukkan bahwa DER tidak berpengaruh signifikan terhadap nilai perusahaan pada perusahaan manufaktur yang terdaftar di Bursa Efek Indonesia Periode 2014 – 2016. Hasil penelitian ini sesuai dengan Christina dan Juniarti (2015) menyatakan bahwa DER tidak berpengaruh terhadap nilai perusahaan. Bahwa setiap hutang kecil atau besar yang dimiliki perusahaan mendapat respon yang berbeda-beda dari investor, tergantung dari tipe investor sendiri, apakah termasuk investor yang agresif, konservatif atau moderat.</w:t>
      </w:r>
      <w:r w:rsidR="00B53BE9">
        <w:rPr>
          <w:rFonts w:ascii="Times New Roman" w:hAnsi="Times New Roman" w:cs="Times New Roman"/>
          <w:sz w:val="24"/>
          <w:szCs w:val="24"/>
          <w:lang w:val="en-US"/>
        </w:rPr>
        <w:t xml:space="preserve"> </w:t>
      </w:r>
    </w:p>
    <w:p w:rsidR="00B22296" w:rsidRDefault="009E4E33" w:rsidP="00B22296">
      <w:pPr>
        <w:ind w:left="0" w:firstLine="720"/>
        <w:rPr>
          <w:rFonts w:ascii="Times New Roman" w:hAnsi="Times New Roman" w:cs="Times New Roman"/>
          <w:sz w:val="24"/>
          <w:szCs w:val="24"/>
          <w:lang w:val="en-US"/>
        </w:rPr>
      </w:pPr>
      <w:r w:rsidRPr="00C505B9">
        <w:rPr>
          <w:rFonts w:ascii="Times New Roman" w:hAnsi="Times New Roman" w:cs="Times New Roman"/>
          <w:sz w:val="24"/>
          <w:szCs w:val="24"/>
        </w:rPr>
        <w:t>Hasil penelitian ini menunjukkan bahwa MBVA berpengaruh negatif signifikan terhadap nilai perusahaan. Hasil penelitian ini tidak sesuai dengan Dahlan dan Memen S. (2016)</w:t>
      </w:r>
      <w:r w:rsidR="00B22296">
        <w:rPr>
          <w:rFonts w:ascii="Times New Roman" w:hAnsi="Times New Roman" w:cs="Times New Roman"/>
          <w:sz w:val="24"/>
          <w:szCs w:val="24"/>
          <w:lang w:val="en-US"/>
        </w:rPr>
        <w:t>. Sejalan dengan pendapat friedman (1970) tingginya pertumbuhan aset bagi perusahaan menunjukkan tingginya investasi yang ditanamkan pada aset yang berimbas pada menurunnya distribusi aset kepada pemegang saham. Akibatnya tingginya investasi pada aset mendorong respon negatif bagi pemegang saham.</w:t>
      </w:r>
    </w:p>
    <w:p w:rsidR="00215B18" w:rsidRDefault="00215B18" w:rsidP="00215B18">
      <w:pPr>
        <w:ind w:left="0" w:firstLine="0"/>
        <w:rPr>
          <w:rFonts w:ascii="Times New Roman" w:hAnsi="Times New Roman" w:cs="Times New Roman"/>
          <w:b/>
          <w:sz w:val="24"/>
          <w:szCs w:val="24"/>
          <w:lang w:val="en-US"/>
        </w:rPr>
      </w:pPr>
    </w:p>
    <w:p w:rsidR="009E4E33" w:rsidRPr="00C505B9" w:rsidRDefault="00644167" w:rsidP="00215B18">
      <w:pPr>
        <w:ind w:left="0" w:firstLine="0"/>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lang w:val="en-US"/>
        </w:rPr>
        <w:t>esimpulan, Keterbatasan dan Implikasi</w:t>
      </w:r>
      <w:r w:rsidR="009E4E33" w:rsidRPr="00C505B9">
        <w:rPr>
          <w:rFonts w:ascii="Times New Roman" w:hAnsi="Times New Roman" w:cs="Times New Roman"/>
          <w:b/>
          <w:sz w:val="24"/>
          <w:szCs w:val="24"/>
        </w:rPr>
        <w:t xml:space="preserve"> </w:t>
      </w:r>
    </w:p>
    <w:p w:rsidR="00FA5C04" w:rsidRDefault="00FA5C04" w:rsidP="00FA5C04">
      <w:pPr>
        <w:ind w:left="0" w:firstLine="720"/>
        <w:rPr>
          <w:rFonts w:ascii="Times New Roman" w:hAnsi="Times New Roman" w:cs="Times New Roman"/>
          <w:sz w:val="24"/>
          <w:szCs w:val="24"/>
          <w:lang w:val="en-US"/>
        </w:rPr>
      </w:pPr>
      <w:r>
        <w:rPr>
          <w:rFonts w:ascii="Times New Roman" w:hAnsi="Times New Roman" w:cs="Times New Roman"/>
          <w:sz w:val="24"/>
          <w:szCs w:val="24"/>
        </w:rPr>
        <w:t>Hasil dari pene</w:t>
      </w:r>
      <w:r w:rsidR="009E4E33" w:rsidRPr="00C505B9">
        <w:rPr>
          <w:rFonts w:ascii="Times New Roman" w:hAnsi="Times New Roman" w:cs="Times New Roman"/>
          <w:sz w:val="24"/>
          <w:szCs w:val="24"/>
        </w:rPr>
        <w:t xml:space="preserve">litian ini mengungkapkan bahwa pengungkapan CSR </w:t>
      </w:r>
      <w:r>
        <w:rPr>
          <w:rFonts w:ascii="Times New Roman" w:hAnsi="Times New Roman" w:cs="Times New Roman"/>
          <w:sz w:val="24"/>
          <w:szCs w:val="24"/>
          <w:lang w:val="en-US"/>
        </w:rPr>
        <w:t xml:space="preserve">berpengaruh </w:t>
      </w:r>
      <w:r w:rsidR="009E4E33" w:rsidRPr="00C505B9">
        <w:rPr>
          <w:rFonts w:ascii="Times New Roman" w:hAnsi="Times New Roman" w:cs="Times New Roman"/>
          <w:sz w:val="24"/>
          <w:szCs w:val="24"/>
        </w:rPr>
        <w:t>terhadap nilai perusahaan</w:t>
      </w:r>
      <w:r>
        <w:rPr>
          <w:rFonts w:ascii="Times New Roman" w:hAnsi="Times New Roman" w:cs="Times New Roman"/>
          <w:sz w:val="24"/>
          <w:szCs w:val="24"/>
          <w:lang w:val="en-US"/>
        </w:rPr>
        <w:t xml:space="preserve"> bersama </w:t>
      </w:r>
      <w:r w:rsidR="009E4E33" w:rsidRPr="00C505B9">
        <w:rPr>
          <w:rFonts w:ascii="Times New Roman" w:hAnsi="Times New Roman" w:cs="Times New Roman"/>
          <w:sz w:val="24"/>
          <w:szCs w:val="24"/>
        </w:rPr>
        <w:t xml:space="preserve">dengan </w:t>
      </w:r>
      <w:r>
        <w:rPr>
          <w:rFonts w:ascii="Times New Roman" w:hAnsi="Times New Roman" w:cs="Times New Roman"/>
          <w:sz w:val="24"/>
          <w:szCs w:val="24"/>
          <w:lang w:val="en-US"/>
        </w:rPr>
        <w:t xml:space="preserve">sejumlah </w:t>
      </w:r>
      <w:r w:rsidR="009E4E33" w:rsidRPr="00C505B9">
        <w:rPr>
          <w:rFonts w:ascii="Times New Roman" w:hAnsi="Times New Roman" w:cs="Times New Roman"/>
          <w:sz w:val="24"/>
          <w:szCs w:val="24"/>
        </w:rPr>
        <w:t xml:space="preserve">variabel kontrol </w:t>
      </w:r>
      <w:r>
        <w:rPr>
          <w:rFonts w:ascii="Times New Roman" w:hAnsi="Times New Roman" w:cs="Times New Roman"/>
          <w:sz w:val="24"/>
          <w:szCs w:val="24"/>
          <w:lang w:val="en-US"/>
        </w:rPr>
        <w:t xml:space="preserve">yang meliputi </w:t>
      </w:r>
      <w:r w:rsidRPr="00C505B9">
        <w:rPr>
          <w:rFonts w:ascii="Times New Roman" w:hAnsi="Times New Roman" w:cs="Times New Roman"/>
          <w:sz w:val="24"/>
          <w:szCs w:val="24"/>
        </w:rPr>
        <w:t xml:space="preserve">Size, </w:t>
      </w:r>
      <w:r w:rsidRPr="00C505B9">
        <w:rPr>
          <w:rFonts w:ascii="Times New Roman" w:hAnsi="Times New Roman" w:cs="Times New Roman"/>
          <w:i/>
          <w:sz w:val="24"/>
          <w:szCs w:val="24"/>
        </w:rPr>
        <w:t>Market Share</w:t>
      </w:r>
      <w:r w:rsidRPr="00C505B9">
        <w:rPr>
          <w:rFonts w:ascii="Times New Roman" w:hAnsi="Times New Roman" w:cs="Times New Roman"/>
          <w:sz w:val="24"/>
          <w:szCs w:val="24"/>
        </w:rPr>
        <w:t>, DER dan MBVA</w:t>
      </w:r>
      <w:r>
        <w:rPr>
          <w:rFonts w:ascii="Times New Roman" w:hAnsi="Times New Roman" w:cs="Times New Roman"/>
          <w:sz w:val="24"/>
          <w:szCs w:val="24"/>
          <w:lang w:val="en-US"/>
        </w:rPr>
        <w:t xml:space="preserve">. Secara parsial pengungkapan CSR dan MBVA (yang mengukur pertumbuhan) berpengaruh negatif terhadap nilai perusahaan. Sementara itu </w:t>
      </w:r>
      <w:r w:rsidRPr="00C505B9">
        <w:rPr>
          <w:rFonts w:ascii="Times New Roman" w:hAnsi="Times New Roman" w:cs="Times New Roman"/>
          <w:i/>
          <w:sz w:val="24"/>
          <w:szCs w:val="24"/>
        </w:rPr>
        <w:t xml:space="preserve">Market Share </w:t>
      </w:r>
      <w:r w:rsidRPr="00C505B9">
        <w:rPr>
          <w:rFonts w:ascii="Times New Roman" w:hAnsi="Times New Roman" w:cs="Times New Roman"/>
          <w:sz w:val="24"/>
          <w:szCs w:val="24"/>
        </w:rPr>
        <w:t>berpengaruh positif dan signifikan terhadap nilai perusahaan</w:t>
      </w:r>
      <w:r>
        <w:rPr>
          <w:rFonts w:ascii="Times New Roman" w:hAnsi="Times New Roman" w:cs="Times New Roman"/>
          <w:sz w:val="24"/>
          <w:szCs w:val="24"/>
          <w:lang w:val="en-US"/>
        </w:rPr>
        <w:t xml:space="preserve">. Sebaliknya Size dan DER (ukuran Leverage) tidak berpengaruh terhadap nilai perusahaan. </w:t>
      </w:r>
    </w:p>
    <w:p w:rsidR="00C0001C" w:rsidRDefault="00644167" w:rsidP="00C0001C">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Hasil penelitian ini mengandung sejumlah keterbatasan yang bisa mempengaruhi intepretasi hasil penelitian. Tidak semua perusahaan mempublikasikan laporan keberlanjutan sebagai pelengkap laporan tahunan. Hal ini menyebabkan peneliti me</w:t>
      </w:r>
      <w:r w:rsidR="00C0001C">
        <w:rPr>
          <w:rFonts w:ascii="Times New Roman" w:hAnsi="Times New Roman" w:cs="Times New Roman"/>
          <w:sz w:val="24"/>
          <w:szCs w:val="24"/>
          <w:lang w:val="en-US"/>
        </w:rPr>
        <w:t xml:space="preserve">nggunakan laporan tahunan sebagai dasar untuk menyusun indeks pengungkapan CSR dan ini bisa bersifat subyektif. </w:t>
      </w:r>
    </w:p>
    <w:p w:rsidR="00644167" w:rsidRDefault="00C0001C" w:rsidP="00215B18">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Keterbatasan lain adalah pengukuran nilai pasar menggunakan harga saham penutupan akhir periode, sebelum laporan keuangan di publikasikan. Hal </w:t>
      </w:r>
      <w:r>
        <w:rPr>
          <w:rFonts w:ascii="Times New Roman" w:hAnsi="Times New Roman" w:cs="Times New Roman"/>
          <w:sz w:val="24"/>
          <w:szCs w:val="24"/>
          <w:lang w:val="en-US"/>
        </w:rPr>
        <w:lastRenderedPageBreak/>
        <w:t>ini berarti harga pasar belum memasukkan atau mencerminkan kandungan informasi laporan keuangan dan suplemennya yang biasanya dipublikasikan pada bulan-bulan setelah tanggal pelaporan. Hal ini menjadi problem dalam menilai respon langsung investor atas pengungkapan CSR.</w:t>
      </w:r>
      <w:r w:rsidR="00215B18">
        <w:rPr>
          <w:rFonts w:ascii="Times New Roman" w:hAnsi="Times New Roman" w:cs="Times New Roman"/>
          <w:sz w:val="24"/>
          <w:szCs w:val="24"/>
          <w:lang w:val="en-US"/>
        </w:rPr>
        <w:t xml:space="preserve"> U</w:t>
      </w:r>
      <w:r>
        <w:rPr>
          <w:rFonts w:ascii="Times New Roman" w:hAnsi="Times New Roman" w:cs="Times New Roman"/>
          <w:sz w:val="24"/>
          <w:szCs w:val="24"/>
          <w:lang w:val="en-US"/>
        </w:rPr>
        <w:t>ntuk peneliti berikutnya bisa mempertimbangkan penguku</w:t>
      </w:r>
      <w:r w:rsidR="00215B18">
        <w:rPr>
          <w:rFonts w:ascii="Times New Roman" w:hAnsi="Times New Roman" w:cs="Times New Roman"/>
          <w:sz w:val="24"/>
          <w:szCs w:val="24"/>
          <w:lang w:val="en-US"/>
        </w:rPr>
        <w:t>ran kinerja berbasis akuntansi seperti return on asset sebagai pengganti pengukuran kinerja berbasir pasar</w:t>
      </w:r>
      <w:r>
        <w:rPr>
          <w:rFonts w:ascii="Times New Roman" w:hAnsi="Times New Roman" w:cs="Times New Roman"/>
          <w:sz w:val="24"/>
          <w:szCs w:val="24"/>
          <w:lang w:val="en-US"/>
        </w:rPr>
        <w:t xml:space="preserve"> untuk menilai dampak CSR bagi perusahaan.   </w:t>
      </w:r>
    </w:p>
    <w:p w:rsidR="00215B18" w:rsidRDefault="00215B18" w:rsidP="00FA5C04">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Penggunaan sampel pada perusahaan manufaktur perlu diperluas untuk memperoleh hasil yang lebih kuat. Membandingkan hasil penelitian antar sektor industri juga akan menambah wawasaan dalam riset dampak pengungkapan CSR.</w:t>
      </w:r>
    </w:p>
    <w:p w:rsidR="00B22296" w:rsidRDefault="00FA5C04" w:rsidP="00FA5C04">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Implikasi dari hasil penelitian ini bagi perusahaan adalah adanya respon negatif shareholder mengindikasikan bahwa pemegang saham menganggap program CSR sebagai ‘pemborosan’ atas </w:t>
      </w:r>
      <w:r w:rsidR="00B22296">
        <w:rPr>
          <w:rFonts w:ascii="Times New Roman" w:hAnsi="Times New Roman" w:cs="Times New Roman"/>
          <w:sz w:val="24"/>
          <w:szCs w:val="24"/>
          <w:lang w:val="en-US"/>
        </w:rPr>
        <w:t xml:space="preserve">penggunaan </w:t>
      </w:r>
      <w:r>
        <w:rPr>
          <w:rFonts w:ascii="Times New Roman" w:hAnsi="Times New Roman" w:cs="Times New Roman"/>
          <w:sz w:val="24"/>
          <w:szCs w:val="24"/>
          <w:lang w:val="en-US"/>
        </w:rPr>
        <w:t xml:space="preserve">sumberdaya perusahaan. </w:t>
      </w:r>
      <w:r w:rsidR="00B22296">
        <w:rPr>
          <w:rFonts w:ascii="Times New Roman" w:hAnsi="Times New Roman" w:cs="Times New Roman"/>
          <w:sz w:val="24"/>
          <w:szCs w:val="24"/>
          <w:lang w:val="en-US"/>
        </w:rPr>
        <w:t xml:space="preserve">perlu bagi perusahaan meyakinkan kepada shareholder bahwa tingginya aktifitas sosial perusahaan akan membawa reputasi yang baik yang akan berimbas pada penjualan perusahaan. hal ini sejalan dengan pengaruh positif </w:t>
      </w:r>
      <w:r w:rsidR="00B22296" w:rsidRPr="00B22296">
        <w:rPr>
          <w:rFonts w:ascii="Times New Roman" w:hAnsi="Times New Roman" w:cs="Times New Roman"/>
          <w:i/>
          <w:iCs/>
          <w:sz w:val="24"/>
          <w:szCs w:val="24"/>
          <w:lang w:val="en-US"/>
        </w:rPr>
        <w:t>market share</w:t>
      </w:r>
      <w:r w:rsidR="00B22296">
        <w:rPr>
          <w:rFonts w:ascii="Times New Roman" w:hAnsi="Times New Roman" w:cs="Times New Roman"/>
          <w:sz w:val="24"/>
          <w:szCs w:val="24"/>
          <w:lang w:val="en-US"/>
        </w:rPr>
        <w:t xml:space="preserve"> terhadap nilai perusahaan. </w:t>
      </w:r>
    </w:p>
    <w:p w:rsidR="00FA5C04" w:rsidRDefault="00B22296" w:rsidP="00644167">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Implikasi bagi penelitian berikutnya adalah pentingnya mempertimbangkan faktor kontekstual dalam penelitian pengungkapan CSR dengan nilai perusahaan. faktor kontekstual ini bisa bersumber dari internal perusahaan seperti faktor fundamental maupun bersumber dari eksternal seperti faktor market share perusahaan sebagaimana disarankan oleh </w:t>
      </w:r>
      <w:r w:rsidR="00644167">
        <w:rPr>
          <w:rFonts w:ascii="Times New Roman" w:hAnsi="Times New Roman" w:cs="Times New Roman"/>
          <w:sz w:val="24"/>
          <w:szCs w:val="24"/>
          <w:lang w:val="en-US"/>
        </w:rPr>
        <w:t>Hu et al (2018).</w:t>
      </w:r>
    </w:p>
    <w:p w:rsidR="00644167" w:rsidRPr="00FA5C04" w:rsidRDefault="00644167" w:rsidP="00644167">
      <w:pPr>
        <w:ind w:left="0" w:firstLine="720"/>
        <w:rPr>
          <w:rFonts w:ascii="Times New Roman" w:hAnsi="Times New Roman" w:cs="Times New Roman"/>
          <w:sz w:val="24"/>
          <w:szCs w:val="24"/>
          <w:lang w:val="en-US"/>
        </w:rPr>
      </w:pPr>
    </w:p>
    <w:p w:rsidR="009E4E33" w:rsidRPr="00C505B9" w:rsidRDefault="009E4E33" w:rsidP="009E4E33">
      <w:pPr>
        <w:spacing w:line="276" w:lineRule="auto"/>
        <w:ind w:left="0" w:firstLine="0"/>
        <w:rPr>
          <w:rFonts w:ascii="Times New Roman" w:hAnsi="Times New Roman" w:cs="Times New Roman"/>
          <w:sz w:val="24"/>
          <w:szCs w:val="24"/>
        </w:rPr>
      </w:pPr>
    </w:p>
    <w:p w:rsidR="009E4E33" w:rsidRPr="00C505B9" w:rsidRDefault="009E4E33" w:rsidP="009E4E33">
      <w:pPr>
        <w:spacing w:line="276" w:lineRule="auto"/>
        <w:ind w:left="0" w:firstLine="0"/>
        <w:jc w:val="center"/>
        <w:rPr>
          <w:rFonts w:ascii="Times New Roman" w:hAnsi="Times New Roman" w:cs="Times New Roman"/>
          <w:b/>
          <w:sz w:val="24"/>
          <w:szCs w:val="24"/>
        </w:rPr>
      </w:pPr>
      <w:r w:rsidRPr="00C505B9">
        <w:rPr>
          <w:rFonts w:ascii="Times New Roman" w:hAnsi="Times New Roman" w:cs="Times New Roman"/>
          <w:b/>
          <w:sz w:val="24"/>
          <w:szCs w:val="24"/>
        </w:rPr>
        <w:t>DAFTAR PUSTAKA</w:t>
      </w:r>
    </w:p>
    <w:p w:rsidR="009E4E33" w:rsidRPr="00C505B9" w:rsidRDefault="009E4E33" w:rsidP="009E4E33">
      <w:pPr>
        <w:spacing w:line="276" w:lineRule="auto"/>
        <w:ind w:left="0" w:firstLine="0"/>
        <w:jc w:val="center"/>
        <w:rPr>
          <w:rFonts w:ascii="Times New Roman" w:hAnsi="Times New Roman" w:cs="Times New Roman"/>
          <w:b/>
          <w:sz w:val="24"/>
          <w:szCs w:val="24"/>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Cheng, Megawati &amp; Yulius J. Christiawan. 2011. </w:t>
      </w:r>
      <w:r w:rsidRPr="00C505B9">
        <w:rPr>
          <w:rFonts w:ascii="Times New Roman" w:hAnsi="Times New Roman" w:cs="Times New Roman"/>
          <w:b/>
          <w:sz w:val="24"/>
          <w:szCs w:val="24"/>
        </w:rPr>
        <w:t xml:space="preserve">Pengaruh Pengungkapan </w:t>
      </w:r>
      <w:r w:rsidRPr="00C505B9">
        <w:rPr>
          <w:rFonts w:ascii="Times New Roman" w:hAnsi="Times New Roman" w:cs="Times New Roman"/>
          <w:b/>
          <w:i/>
          <w:iCs/>
          <w:sz w:val="24"/>
          <w:szCs w:val="24"/>
        </w:rPr>
        <w:t>Corporate Social Responsibility</w:t>
      </w:r>
      <w:r w:rsidRPr="00C505B9">
        <w:rPr>
          <w:rFonts w:ascii="Times New Roman" w:hAnsi="Times New Roman" w:cs="Times New Roman"/>
          <w:b/>
          <w:sz w:val="24"/>
          <w:szCs w:val="24"/>
        </w:rPr>
        <w:t xml:space="preserve"> Terhadap </w:t>
      </w:r>
      <w:r w:rsidRPr="00C505B9">
        <w:rPr>
          <w:rFonts w:ascii="Times New Roman" w:hAnsi="Times New Roman" w:cs="Times New Roman"/>
          <w:b/>
          <w:i/>
          <w:sz w:val="24"/>
          <w:szCs w:val="24"/>
        </w:rPr>
        <w:t>Abnormal Return</w:t>
      </w:r>
      <w:r w:rsidRPr="00C505B9">
        <w:rPr>
          <w:rFonts w:ascii="Times New Roman" w:hAnsi="Times New Roman" w:cs="Times New Roman"/>
          <w:b/>
          <w:sz w:val="24"/>
          <w:szCs w:val="24"/>
        </w:rPr>
        <w:t xml:space="preserve">. </w:t>
      </w:r>
      <w:r w:rsidRPr="00C505B9">
        <w:rPr>
          <w:rFonts w:ascii="Times New Roman" w:hAnsi="Times New Roman" w:cs="Times New Roman"/>
          <w:sz w:val="24"/>
          <w:szCs w:val="24"/>
        </w:rPr>
        <w:t>Jurnal Akuntansi Dan Keuangan, Vol. 13, No. 1, Mei 2011:24-36. (</w:t>
      </w:r>
      <w:hyperlink r:id="rId13" w:history="1">
        <w:r w:rsidRPr="00C505B9">
          <w:rPr>
            <w:rStyle w:val="Hyperlink"/>
            <w:rFonts w:ascii="Times New Roman" w:hAnsi="Times New Roman" w:cs="Times New Roman"/>
            <w:color w:val="auto"/>
            <w:sz w:val="24"/>
            <w:szCs w:val="24"/>
          </w:rPr>
          <w:t>https://media.neliti.com/media/publications/76617-ID-pengaruh-pengungkapan-corporate-social-r.pdf</w:t>
        </w:r>
      </w:hyperlink>
      <w:r w:rsidRPr="00C505B9">
        <w:rPr>
          <w:rFonts w:ascii="Times New Roman" w:hAnsi="Times New Roman" w:cs="Times New Roman"/>
          <w:sz w:val="24"/>
          <w:szCs w:val="24"/>
        </w:rPr>
        <w:t xml:space="preserve">, diakses 14 Oktober 2017) </w:t>
      </w:r>
    </w:p>
    <w:p w:rsidR="009E4E33" w:rsidRPr="00C505B9" w:rsidRDefault="009E4E33" w:rsidP="009E4E33">
      <w:pPr>
        <w:spacing w:line="276" w:lineRule="auto"/>
        <w:ind w:left="567" w:hanging="567"/>
        <w:rPr>
          <w:rFonts w:ascii="Times New Roman" w:hAnsi="Times New Roman" w:cs="Times New Roman"/>
          <w:sz w:val="24"/>
          <w:szCs w:val="24"/>
        </w:rPr>
      </w:pPr>
    </w:p>
    <w:p w:rsidR="009E4E33" w:rsidRPr="00C505B9" w:rsidRDefault="009E4E33" w:rsidP="009E4E33">
      <w:pPr>
        <w:spacing w:line="276" w:lineRule="auto"/>
        <w:ind w:left="567" w:hanging="567"/>
        <w:rPr>
          <w:rFonts w:ascii="Times New Roman" w:hAnsi="Times New Roman" w:cs="Times New Roman"/>
          <w:sz w:val="24"/>
          <w:szCs w:val="24"/>
        </w:rPr>
      </w:pPr>
      <w:r w:rsidRPr="00C505B9">
        <w:rPr>
          <w:rFonts w:ascii="Times New Roman" w:hAnsi="Times New Roman" w:cs="Times New Roman"/>
          <w:sz w:val="24"/>
          <w:szCs w:val="24"/>
        </w:rPr>
        <w:t xml:space="preserve">Christina &amp; Juniarti. 2015. </w:t>
      </w:r>
      <w:r w:rsidRPr="00C505B9">
        <w:rPr>
          <w:rFonts w:ascii="Times New Roman" w:hAnsi="Times New Roman" w:cs="Times New Roman"/>
          <w:b/>
          <w:sz w:val="24"/>
          <w:szCs w:val="24"/>
        </w:rPr>
        <w:t xml:space="preserve">Pengaruh </w:t>
      </w:r>
      <w:r w:rsidRPr="00C505B9">
        <w:rPr>
          <w:rFonts w:ascii="Times New Roman" w:hAnsi="Times New Roman" w:cs="Times New Roman"/>
          <w:b/>
          <w:i/>
          <w:iCs/>
          <w:sz w:val="24"/>
          <w:szCs w:val="24"/>
        </w:rPr>
        <w:t>Corporate Social Responsibility</w:t>
      </w:r>
      <w:r w:rsidRPr="00C505B9">
        <w:rPr>
          <w:rFonts w:ascii="Times New Roman" w:hAnsi="Times New Roman" w:cs="Times New Roman"/>
          <w:b/>
          <w:sz w:val="24"/>
          <w:szCs w:val="24"/>
        </w:rPr>
        <w:t xml:space="preserve"> Terhadap Nilai Perusahaan Pada Sektor Barang Dan Konsumsi. </w:t>
      </w:r>
      <w:r w:rsidRPr="00C505B9">
        <w:rPr>
          <w:rFonts w:ascii="Times New Roman" w:hAnsi="Times New Roman" w:cs="Times New Roman"/>
          <w:sz w:val="24"/>
          <w:szCs w:val="24"/>
        </w:rPr>
        <w:t xml:space="preserve">Business Accounting Review, Vol. 3, No. 2, Agustus 2015 (211-220). </w:t>
      </w:r>
      <w:r w:rsidRPr="00C505B9">
        <w:rPr>
          <w:rFonts w:ascii="Times New Roman" w:hAnsi="Times New Roman" w:cs="Times New Roman"/>
          <w:sz w:val="24"/>
          <w:szCs w:val="24"/>
        </w:rPr>
        <w:lastRenderedPageBreak/>
        <w:t>(</w:t>
      </w:r>
      <w:hyperlink r:id="rId14" w:history="1">
        <w:r w:rsidRPr="00C505B9">
          <w:rPr>
            <w:rStyle w:val="Hyperlink"/>
            <w:rFonts w:ascii="Times New Roman" w:hAnsi="Times New Roman" w:cs="Times New Roman"/>
            <w:color w:val="auto"/>
            <w:sz w:val="24"/>
            <w:szCs w:val="24"/>
          </w:rPr>
          <w:t>http://publication.petra.ac.id/index.php/akuntansi-bisnis/article/viewFile/6673/6055</w:t>
        </w:r>
      </w:hyperlink>
      <w:r w:rsidRPr="00C505B9">
        <w:rPr>
          <w:rFonts w:ascii="Times New Roman" w:hAnsi="Times New Roman" w:cs="Times New Roman"/>
          <w:sz w:val="24"/>
          <w:szCs w:val="24"/>
        </w:rPr>
        <w:t xml:space="preserve">, diakses 08 November 2017) </w:t>
      </w:r>
    </w:p>
    <w:p w:rsidR="009E4E33" w:rsidRPr="00C505B9" w:rsidRDefault="009E4E33" w:rsidP="009E4E33">
      <w:pPr>
        <w:spacing w:line="276" w:lineRule="auto"/>
        <w:ind w:left="567" w:hanging="567"/>
        <w:rPr>
          <w:rFonts w:ascii="Times New Roman" w:hAnsi="Times New Roman" w:cs="Times New Roman"/>
          <w:sz w:val="24"/>
          <w:szCs w:val="24"/>
        </w:rPr>
      </w:pPr>
    </w:p>
    <w:p w:rsidR="00743CFC" w:rsidRDefault="00743CFC" w:rsidP="009E4E33">
      <w:pPr>
        <w:spacing w:line="240" w:lineRule="auto"/>
        <w:ind w:left="709" w:hanging="709"/>
        <w:rPr>
          <w:rFonts w:ascii="Times New Roman" w:hAnsi="Times New Roman" w:cs="Times New Roman"/>
          <w:sz w:val="24"/>
          <w:szCs w:val="24"/>
          <w:lang w:val="en-US"/>
        </w:rPr>
      </w:pPr>
      <w:r w:rsidRPr="00743CFC">
        <w:rPr>
          <w:rFonts w:ascii="Times New Roman" w:hAnsi="Times New Roman" w:cs="Times New Roman"/>
          <w:sz w:val="24"/>
          <w:szCs w:val="24"/>
          <w:lang w:val="en-US"/>
        </w:rPr>
        <w:t>Cho, Charles H., and Dennis M. patten. 2006. The Role of Environmental disclosure as Toos of Legitimacy: A Research Note. Account</w:t>
      </w:r>
      <w:r>
        <w:rPr>
          <w:rFonts w:ascii="Times New Roman" w:hAnsi="Times New Roman" w:cs="Times New Roman"/>
          <w:sz w:val="24"/>
          <w:szCs w:val="24"/>
          <w:lang w:val="en-US"/>
        </w:rPr>
        <w:t xml:space="preserve">ing, Organization and Society. </w:t>
      </w:r>
    </w:p>
    <w:p w:rsidR="00743CFC" w:rsidRDefault="00743CFC"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Dahlan, F. &amp; Suwandi, Meme. 2016. </w:t>
      </w:r>
      <w:r w:rsidRPr="00C505B9">
        <w:rPr>
          <w:rFonts w:ascii="Times New Roman" w:hAnsi="Times New Roman" w:cs="Times New Roman"/>
          <w:b/>
          <w:sz w:val="24"/>
          <w:szCs w:val="24"/>
        </w:rPr>
        <w:t>Pengaruh Keputusan Investasi Terhadap Nilai Perusahaan Jasa Perbankan Yang Terdaftar Di Bursa Efek Indonesia</w:t>
      </w:r>
      <w:r w:rsidRPr="00C505B9">
        <w:rPr>
          <w:rFonts w:ascii="Times New Roman" w:hAnsi="Times New Roman" w:cs="Times New Roman"/>
          <w:sz w:val="24"/>
          <w:szCs w:val="24"/>
        </w:rPr>
        <w:t>. Jurnal Ilmiah Akuntansi Peradaban : Vol. II No. 1 Juli 2016. (</w:t>
      </w:r>
      <w:hyperlink r:id="rId15" w:history="1">
        <w:r w:rsidRPr="00C505B9">
          <w:rPr>
            <w:rStyle w:val="Hyperlink"/>
            <w:rFonts w:ascii="Times New Roman" w:hAnsi="Times New Roman" w:cs="Times New Roman"/>
            <w:color w:val="auto"/>
            <w:sz w:val="24"/>
            <w:szCs w:val="24"/>
          </w:rPr>
          <w:t>https://journal.uin-alauddin.ac.id/index.php/jiap/articel/view/3025/2874.pdf</w:t>
        </w:r>
      </w:hyperlink>
      <w:r w:rsidRPr="00C505B9">
        <w:rPr>
          <w:rFonts w:ascii="Times New Roman" w:hAnsi="Times New Roman" w:cs="Times New Roman"/>
          <w:sz w:val="24"/>
          <w:szCs w:val="24"/>
        </w:rPr>
        <w:t>, diakses 22 April 2018)</w:t>
      </w:r>
    </w:p>
    <w:p w:rsidR="009E4E33" w:rsidRDefault="009E4E33" w:rsidP="009E4E33">
      <w:pPr>
        <w:spacing w:line="276" w:lineRule="auto"/>
        <w:ind w:left="567" w:hanging="567"/>
        <w:rPr>
          <w:rFonts w:ascii="Times New Roman" w:hAnsi="Times New Roman" w:cs="Times New Roman"/>
          <w:sz w:val="24"/>
          <w:szCs w:val="24"/>
          <w:lang w:val="en-US"/>
        </w:rPr>
      </w:pPr>
    </w:p>
    <w:p w:rsidR="00DE3814" w:rsidRDefault="00DE3814" w:rsidP="009E4E33">
      <w:pPr>
        <w:spacing w:line="276" w:lineRule="auto"/>
        <w:ind w:left="567" w:hanging="567"/>
        <w:rPr>
          <w:rFonts w:ascii="Times New Roman" w:hAnsi="Times New Roman" w:cs="Times New Roman"/>
          <w:sz w:val="24"/>
          <w:szCs w:val="24"/>
          <w:lang w:val="en-US"/>
        </w:rPr>
      </w:pPr>
      <w:r w:rsidRPr="00DE3814">
        <w:rPr>
          <w:rFonts w:ascii="Times New Roman" w:hAnsi="Times New Roman" w:cs="Times New Roman"/>
          <w:sz w:val="24"/>
          <w:szCs w:val="24"/>
          <w:lang w:val="en-US"/>
        </w:rPr>
        <w:t>Moser, D.V dan P.R. Martin, 2012. A Broader Perspectiveon Corporate Social Responsibility Researchin Accounting, The Accounting Review, Vol.87,No.3 pp.797–806</w:t>
      </w:r>
    </w:p>
    <w:p w:rsidR="00DE3814" w:rsidRPr="00DE3814" w:rsidRDefault="00DE3814" w:rsidP="009E4E33">
      <w:pPr>
        <w:spacing w:line="276" w:lineRule="auto"/>
        <w:ind w:left="567" w:hanging="567"/>
        <w:rPr>
          <w:rFonts w:ascii="Times New Roman" w:hAnsi="Times New Roman" w:cs="Times New Roman"/>
          <w:sz w:val="24"/>
          <w:szCs w:val="24"/>
          <w:lang w:val="en-US"/>
        </w:rPr>
      </w:pPr>
    </w:p>
    <w:p w:rsidR="009E4E33" w:rsidRDefault="009E4E33" w:rsidP="009E4E33">
      <w:pPr>
        <w:spacing w:line="276" w:lineRule="auto"/>
        <w:ind w:left="567" w:hanging="567"/>
        <w:rPr>
          <w:rFonts w:ascii="Times New Roman" w:hAnsi="Times New Roman" w:cs="Times New Roman"/>
          <w:sz w:val="24"/>
          <w:szCs w:val="24"/>
          <w:lang w:val="en-US"/>
        </w:rPr>
      </w:pPr>
      <w:r w:rsidRPr="00C505B9">
        <w:rPr>
          <w:rFonts w:ascii="Times New Roman" w:hAnsi="Times New Roman" w:cs="Times New Roman"/>
          <w:sz w:val="24"/>
          <w:szCs w:val="24"/>
        </w:rPr>
        <w:t xml:space="preserve">Fajriana, A. &amp; Priantinah, Denies. 2016. </w:t>
      </w:r>
      <w:r w:rsidRPr="00C505B9">
        <w:rPr>
          <w:rFonts w:ascii="Times New Roman" w:hAnsi="Times New Roman" w:cs="Times New Roman"/>
          <w:b/>
          <w:sz w:val="24"/>
          <w:szCs w:val="24"/>
        </w:rPr>
        <w:t xml:space="preserve">Pengaruh </w:t>
      </w:r>
      <w:r w:rsidRPr="00C505B9">
        <w:rPr>
          <w:rFonts w:ascii="Times New Roman" w:hAnsi="Times New Roman" w:cs="Times New Roman"/>
          <w:b/>
          <w:i/>
          <w:iCs/>
          <w:sz w:val="24"/>
          <w:szCs w:val="24"/>
        </w:rPr>
        <w:t>Corporate</w:t>
      </w:r>
      <w:r w:rsidRPr="00C505B9">
        <w:rPr>
          <w:rFonts w:ascii="Times New Roman" w:hAnsi="Times New Roman" w:cs="Times New Roman"/>
          <w:b/>
          <w:i/>
          <w:sz w:val="24"/>
          <w:szCs w:val="24"/>
        </w:rPr>
        <w:t xml:space="preserve"> </w:t>
      </w:r>
      <w:r w:rsidRPr="00C505B9">
        <w:rPr>
          <w:rFonts w:ascii="Times New Roman" w:hAnsi="Times New Roman" w:cs="Times New Roman"/>
          <w:b/>
          <w:i/>
          <w:iCs/>
          <w:sz w:val="24"/>
          <w:szCs w:val="24"/>
        </w:rPr>
        <w:t>Social Responsibility</w:t>
      </w:r>
      <w:r w:rsidRPr="00C505B9">
        <w:rPr>
          <w:rFonts w:ascii="Times New Roman" w:hAnsi="Times New Roman" w:cs="Times New Roman"/>
          <w:b/>
          <w:sz w:val="24"/>
          <w:szCs w:val="24"/>
        </w:rPr>
        <w:t xml:space="preserve"> (CSR), Keputusan Investasi, Dan Struktur Modal Terhadap Nilai Perusahaan</w:t>
      </w:r>
      <w:r w:rsidRPr="00C505B9">
        <w:rPr>
          <w:rFonts w:ascii="Times New Roman" w:hAnsi="Times New Roman" w:cs="Times New Roman"/>
          <w:sz w:val="24"/>
          <w:szCs w:val="24"/>
        </w:rPr>
        <w:t>. Jurnal Nominal/ Volume V Nomor 2/ Tahun 2016. (</w:t>
      </w:r>
      <w:hyperlink r:id="rId16" w:history="1">
        <w:r w:rsidRPr="00C505B9">
          <w:rPr>
            <w:rStyle w:val="Hyperlink"/>
            <w:rFonts w:ascii="Times New Roman" w:hAnsi="Times New Roman" w:cs="Times New Roman"/>
            <w:color w:val="auto"/>
            <w:sz w:val="24"/>
            <w:szCs w:val="24"/>
          </w:rPr>
          <w:t>https://media.neliti.com/media/publications/190995-ID-none.pdf</w:t>
        </w:r>
      </w:hyperlink>
      <w:r w:rsidRPr="00C505B9">
        <w:rPr>
          <w:rFonts w:ascii="Times New Roman" w:hAnsi="Times New Roman" w:cs="Times New Roman"/>
          <w:sz w:val="24"/>
          <w:szCs w:val="24"/>
        </w:rPr>
        <w:t>, diakses 08 Oktober 2017)</w:t>
      </w:r>
    </w:p>
    <w:p w:rsidR="000F324C" w:rsidRDefault="000F324C" w:rsidP="009E4E33">
      <w:pPr>
        <w:spacing w:line="276" w:lineRule="auto"/>
        <w:ind w:left="567" w:hanging="567"/>
        <w:rPr>
          <w:rFonts w:ascii="Times New Roman" w:hAnsi="Times New Roman" w:cs="Times New Roman"/>
          <w:sz w:val="24"/>
          <w:szCs w:val="24"/>
          <w:lang w:val="en-US"/>
        </w:rPr>
      </w:pPr>
    </w:p>
    <w:p w:rsidR="000F324C" w:rsidRPr="000F324C" w:rsidRDefault="000F324C" w:rsidP="000F324C">
      <w:pPr>
        <w:spacing w:line="276" w:lineRule="auto"/>
        <w:ind w:left="567" w:hanging="567"/>
        <w:rPr>
          <w:rFonts w:ascii="Times New Roman" w:hAnsi="Times New Roman" w:cs="Times New Roman"/>
          <w:sz w:val="24"/>
          <w:szCs w:val="24"/>
          <w:lang w:val="en-US"/>
        </w:rPr>
      </w:pPr>
      <w:r w:rsidRPr="000F324C">
        <w:rPr>
          <w:rFonts w:ascii="Times New Roman" w:hAnsi="Times New Roman" w:cs="Times New Roman"/>
          <w:sz w:val="24"/>
          <w:szCs w:val="24"/>
          <w:lang w:val="en-US"/>
        </w:rPr>
        <w:t>Friedman, M. A</w:t>
      </w:r>
      <w:r>
        <w:rPr>
          <w:rFonts w:ascii="Times New Roman" w:hAnsi="Times New Roman" w:cs="Times New Roman"/>
          <w:sz w:val="24"/>
          <w:szCs w:val="24"/>
          <w:lang w:val="en-US"/>
        </w:rPr>
        <w:t>. 1970.</w:t>
      </w:r>
      <w:r w:rsidRPr="000F324C">
        <w:rPr>
          <w:rFonts w:ascii="Times New Roman" w:hAnsi="Times New Roman" w:cs="Times New Roman"/>
          <w:sz w:val="24"/>
          <w:szCs w:val="24"/>
          <w:lang w:val="en-US"/>
        </w:rPr>
        <w:t xml:space="preserve"> theoretical framework for monet</w:t>
      </w:r>
      <w:r>
        <w:rPr>
          <w:rFonts w:ascii="Times New Roman" w:hAnsi="Times New Roman" w:cs="Times New Roman"/>
          <w:sz w:val="24"/>
          <w:szCs w:val="24"/>
          <w:lang w:val="en-US"/>
        </w:rPr>
        <w:t xml:space="preserve">ary analysis. J. Political Econ, 78, 193–238. </w:t>
      </w:r>
    </w:p>
    <w:p w:rsidR="009E4E33" w:rsidRPr="00C505B9" w:rsidRDefault="009E4E33" w:rsidP="009E4E33">
      <w:pPr>
        <w:spacing w:line="240" w:lineRule="auto"/>
        <w:ind w:left="709" w:hanging="709"/>
        <w:rPr>
          <w:rFonts w:ascii="Times New Roman" w:hAnsi="Times New Roman" w:cs="Times New Roman"/>
          <w:sz w:val="24"/>
          <w:szCs w:val="24"/>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GRI-G4 Pedoman Laporan Keberlanjutan. Version 4.0</w:t>
      </w:r>
    </w:p>
    <w:p w:rsidR="009E4E33" w:rsidRPr="00C505B9" w:rsidRDefault="009E4E33" w:rsidP="009E4E33">
      <w:pPr>
        <w:spacing w:line="240" w:lineRule="auto"/>
        <w:ind w:left="709" w:hanging="709"/>
        <w:rPr>
          <w:rFonts w:ascii="Times New Roman" w:hAnsi="Times New Roman" w:cs="Times New Roman"/>
          <w:sz w:val="24"/>
          <w:szCs w:val="24"/>
        </w:rPr>
      </w:pPr>
    </w:p>
    <w:p w:rsidR="00743CFC" w:rsidRDefault="00743CFC" w:rsidP="009E4E33">
      <w:pPr>
        <w:spacing w:line="240" w:lineRule="auto"/>
        <w:ind w:left="709" w:hanging="709"/>
        <w:rPr>
          <w:rFonts w:ascii="Times New Roman" w:hAnsi="Times New Roman" w:cs="Times New Roman"/>
          <w:sz w:val="24"/>
          <w:szCs w:val="24"/>
          <w:lang w:val="en-US"/>
        </w:rPr>
      </w:pPr>
      <w:r w:rsidRPr="00743CFC">
        <w:rPr>
          <w:rFonts w:ascii="Times New Roman" w:hAnsi="Times New Roman" w:cs="Times New Roman"/>
          <w:sz w:val="24"/>
          <w:szCs w:val="24"/>
          <w:lang w:val="en-US"/>
        </w:rPr>
        <w:t>Gray R., walters D., Bebbington J., &amp; Thomson I., 1995. Corporate Social and Environmental Reporting: A Review of literature nd a Longitudinal Study of UK Disclosure. Accounting, Auditing and Accountability. 8 (2): 47-77</w:t>
      </w:r>
    </w:p>
    <w:p w:rsidR="00743CFC" w:rsidRDefault="00743CFC"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Hendrik, Monica &amp; Juniarti. 2015. </w:t>
      </w:r>
      <w:r w:rsidRPr="00C505B9">
        <w:rPr>
          <w:rFonts w:ascii="Times New Roman" w:hAnsi="Times New Roman" w:cs="Times New Roman"/>
          <w:b/>
          <w:sz w:val="24"/>
          <w:szCs w:val="24"/>
        </w:rPr>
        <w:t xml:space="preserve">Pengaruh Pengungkapan </w:t>
      </w:r>
      <w:r w:rsidRPr="00C505B9">
        <w:rPr>
          <w:rFonts w:ascii="Times New Roman" w:hAnsi="Times New Roman" w:cs="Times New Roman"/>
          <w:b/>
          <w:i/>
          <w:iCs/>
          <w:sz w:val="24"/>
          <w:szCs w:val="24"/>
        </w:rPr>
        <w:t>Corporate Social Responsibility</w:t>
      </w:r>
      <w:r w:rsidRPr="00C505B9">
        <w:rPr>
          <w:rFonts w:ascii="Times New Roman" w:hAnsi="Times New Roman" w:cs="Times New Roman"/>
          <w:b/>
          <w:sz w:val="24"/>
          <w:szCs w:val="24"/>
        </w:rPr>
        <w:t xml:space="preserve"> Terhadap Nilai Perusahaan Sub Sektor </w:t>
      </w:r>
      <w:r w:rsidRPr="00C505B9">
        <w:rPr>
          <w:rFonts w:ascii="Times New Roman" w:hAnsi="Times New Roman" w:cs="Times New Roman"/>
          <w:b/>
          <w:i/>
          <w:sz w:val="24"/>
          <w:szCs w:val="24"/>
        </w:rPr>
        <w:t>Restaurant, Hotel, Tourism, Advertising</w:t>
      </w:r>
      <w:r w:rsidRPr="00C505B9">
        <w:rPr>
          <w:rFonts w:ascii="Times New Roman" w:hAnsi="Times New Roman" w:cs="Times New Roman"/>
          <w:b/>
          <w:sz w:val="24"/>
          <w:szCs w:val="24"/>
        </w:rPr>
        <w:t xml:space="preserve"> Dan </w:t>
      </w:r>
      <w:r w:rsidRPr="00C505B9">
        <w:rPr>
          <w:rFonts w:ascii="Times New Roman" w:hAnsi="Times New Roman" w:cs="Times New Roman"/>
          <w:b/>
          <w:i/>
          <w:sz w:val="24"/>
          <w:szCs w:val="24"/>
        </w:rPr>
        <w:t>Media</w:t>
      </w:r>
      <w:r w:rsidRPr="00C505B9">
        <w:rPr>
          <w:rFonts w:ascii="Times New Roman" w:hAnsi="Times New Roman" w:cs="Times New Roman"/>
          <w:b/>
          <w:sz w:val="24"/>
          <w:szCs w:val="24"/>
        </w:rPr>
        <w:t xml:space="preserve">. </w:t>
      </w:r>
      <w:r w:rsidRPr="00C505B9">
        <w:rPr>
          <w:rFonts w:ascii="Times New Roman" w:hAnsi="Times New Roman" w:cs="Times New Roman"/>
          <w:sz w:val="24"/>
          <w:szCs w:val="24"/>
        </w:rPr>
        <w:t>Business Accounting Review, Vol. 3, No. 2, Agustus 2015 (131-140). (</w:t>
      </w:r>
      <w:hyperlink r:id="rId17" w:history="1">
        <w:r w:rsidRPr="00C505B9">
          <w:rPr>
            <w:rStyle w:val="Hyperlink"/>
            <w:rFonts w:ascii="Times New Roman" w:hAnsi="Times New Roman" w:cs="Times New Roman"/>
            <w:color w:val="auto"/>
            <w:sz w:val="24"/>
            <w:szCs w:val="24"/>
          </w:rPr>
          <w:t>https://media.neliti.com/media/publications/185981-ID-pengaruh-pengungkapan-corporate-social-r.pdf</w:t>
        </w:r>
      </w:hyperlink>
      <w:r w:rsidRPr="00C505B9">
        <w:rPr>
          <w:rFonts w:ascii="Times New Roman" w:hAnsi="Times New Roman" w:cs="Times New Roman"/>
          <w:sz w:val="24"/>
          <w:szCs w:val="24"/>
        </w:rPr>
        <w:t xml:space="preserve">, diakses 08 Oktober 2017)  </w:t>
      </w:r>
    </w:p>
    <w:p w:rsidR="009E4E33" w:rsidRPr="00C505B9" w:rsidRDefault="009E4E33" w:rsidP="009E4E33">
      <w:pPr>
        <w:spacing w:line="240" w:lineRule="auto"/>
        <w:ind w:left="709" w:hanging="709"/>
        <w:rPr>
          <w:rFonts w:ascii="Times New Roman" w:hAnsi="Times New Roman" w:cs="Times New Roman"/>
          <w:sz w:val="24"/>
          <w:szCs w:val="24"/>
        </w:rPr>
      </w:pPr>
    </w:p>
    <w:p w:rsidR="00644167" w:rsidRDefault="00644167" w:rsidP="00644167">
      <w:pPr>
        <w:spacing w:line="240" w:lineRule="auto"/>
        <w:ind w:left="709" w:hanging="709"/>
        <w:rPr>
          <w:rFonts w:ascii="Times New Roman" w:hAnsi="Times New Roman" w:cs="Times New Roman"/>
          <w:sz w:val="24"/>
          <w:szCs w:val="24"/>
          <w:lang w:val="en-US"/>
        </w:rPr>
      </w:pPr>
      <w:r w:rsidRPr="00644167">
        <w:rPr>
          <w:rFonts w:ascii="Times New Roman" w:hAnsi="Times New Roman" w:cs="Times New Roman"/>
          <w:sz w:val="24"/>
          <w:szCs w:val="24"/>
          <w:lang w:val="en-US"/>
        </w:rPr>
        <w:t>Hu</w:t>
      </w:r>
      <w:r>
        <w:rPr>
          <w:rFonts w:ascii="Times New Roman" w:hAnsi="Times New Roman" w:cs="Times New Roman"/>
          <w:sz w:val="24"/>
          <w:szCs w:val="24"/>
          <w:lang w:val="en-US"/>
        </w:rPr>
        <w:t xml:space="preserve">, Y., S. </w:t>
      </w:r>
      <w:r w:rsidRPr="00644167">
        <w:rPr>
          <w:rFonts w:ascii="Times New Roman" w:hAnsi="Times New Roman" w:cs="Times New Roman"/>
          <w:sz w:val="24"/>
          <w:szCs w:val="24"/>
          <w:lang w:val="en-US"/>
        </w:rPr>
        <w:t>Chen</w:t>
      </w:r>
      <w:r>
        <w:rPr>
          <w:rFonts w:ascii="Times New Roman" w:hAnsi="Times New Roman" w:cs="Times New Roman"/>
          <w:sz w:val="24"/>
          <w:szCs w:val="24"/>
          <w:lang w:val="en-US"/>
        </w:rPr>
        <w:t xml:space="preserve">, Y. </w:t>
      </w:r>
      <w:r w:rsidRPr="00644167">
        <w:rPr>
          <w:rFonts w:ascii="Times New Roman" w:hAnsi="Times New Roman" w:cs="Times New Roman"/>
          <w:sz w:val="24"/>
          <w:szCs w:val="24"/>
          <w:lang w:val="en-US"/>
        </w:rPr>
        <w:t>Shao</w:t>
      </w:r>
      <w:r>
        <w:rPr>
          <w:rFonts w:ascii="Times New Roman" w:hAnsi="Times New Roman" w:cs="Times New Roman"/>
          <w:sz w:val="24"/>
          <w:szCs w:val="24"/>
          <w:lang w:val="en-US"/>
        </w:rPr>
        <w:t>, d</w:t>
      </w:r>
      <w:r w:rsidRPr="00644167">
        <w:rPr>
          <w:rFonts w:ascii="Times New Roman" w:hAnsi="Times New Roman" w:cs="Times New Roman"/>
          <w:sz w:val="24"/>
          <w:szCs w:val="24"/>
          <w:lang w:val="en-US"/>
        </w:rPr>
        <w:t>an</w:t>
      </w:r>
      <w:r>
        <w:rPr>
          <w:rFonts w:ascii="Times New Roman" w:hAnsi="Times New Roman" w:cs="Times New Roman"/>
          <w:sz w:val="24"/>
          <w:szCs w:val="24"/>
          <w:lang w:val="en-US"/>
        </w:rPr>
        <w:t xml:space="preserve"> S.</w:t>
      </w:r>
      <w:r w:rsidRPr="00644167">
        <w:rPr>
          <w:rFonts w:ascii="Times New Roman" w:hAnsi="Times New Roman" w:cs="Times New Roman"/>
          <w:sz w:val="24"/>
          <w:szCs w:val="24"/>
          <w:lang w:val="en-US"/>
        </w:rPr>
        <w:t xml:space="preserve"> Gao</w:t>
      </w:r>
      <w:r>
        <w:rPr>
          <w:rFonts w:ascii="Times New Roman" w:hAnsi="Times New Roman" w:cs="Times New Roman"/>
          <w:sz w:val="24"/>
          <w:szCs w:val="24"/>
          <w:lang w:val="en-US"/>
        </w:rPr>
        <w:t xml:space="preserve">. 2018. </w:t>
      </w:r>
      <w:r w:rsidRPr="00644167">
        <w:rPr>
          <w:rFonts w:ascii="Times New Roman" w:hAnsi="Times New Roman" w:cs="Times New Roman"/>
          <w:sz w:val="24"/>
          <w:szCs w:val="24"/>
          <w:lang w:val="en-US"/>
        </w:rPr>
        <w:t>CSR and Firm Value: Evidence from China</w:t>
      </w:r>
      <w:r>
        <w:rPr>
          <w:rFonts w:ascii="Times New Roman" w:hAnsi="Times New Roman" w:cs="Times New Roman"/>
          <w:sz w:val="24"/>
          <w:szCs w:val="24"/>
          <w:lang w:val="en-US"/>
        </w:rPr>
        <w:t xml:space="preserve">. </w:t>
      </w:r>
      <w:r w:rsidRPr="00644167">
        <w:rPr>
          <w:rFonts w:ascii="Times New Roman" w:hAnsi="Times New Roman" w:cs="Times New Roman"/>
          <w:i/>
          <w:iCs/>
          <w:sz w:val="24"/>
          <w:szCs w:val="24"/>
          <w:lang w:val="en-US"/>
        </w:rPr>
        <w:t>Sustainability</w:t>
      </w:r>
      <w:r>
        <w:rPr>
          <w:rFonts w:ascii="Times New Roman" w:hAnsi="Times New Roman" w:cs="Times New Roman"/>
          <w:sz w:val="24"/>
          <w:szCs w:val="24"/>
          <w:lang w:val="en-US"/>
        </w:rPr>
        <w:t>, 10, 4597.</w:t>
      </w:r>
    </w:p>
    <w:p w:rsidR="00644167" w:rsidRDefault="00644167" w:rsidP="000F324C">
      <w:pPr>
        <w:spacing w:line="240" w:lineRule="auto"/>
        <w:ind w:left="709" w:hanging="709"/>
        <w:rPr>
          <w:rFonts w:ascii="Times New Roman" w:hAnsi="Times New Roman" w:cs="Times New Roman"/>
          <w:sz w:val="24"/>
          <w:szCs w:val="24"/>
          <w:lang w:val="en-US"/>
        </w:rPr>
      </w:pPr>
    </w:p>
    <w:p w:rsidR="000F324C" w:rsidRDefault="000F324C" w:rsidP="000F324C">
      <w:pPr>
        <w:spacing w:line="240" w:lineRule="auto"/>
        <w:ind w:left="709" w:hanging="709"/>
        <w:rPr>
          <w:rFonts w:ascii="Times New Roman" w:hAnsi="Times New Roman" w:cs="Times New Roman"/>
          <w:sz w:val="24"/>
          <w:szCs w:val="24"/>
          <w:lang w:val="en-US"/>
        </w:rPr>
      </w:pPr>
      <w:r w:rsidRPr="000F324C">
        <w:rPr>
          <w:rFonts w:ascii="Times New Roman" w:hAnsi="Times New Roman" w:cs="Times New Roman"/>
          <w:sz w:val="24"/>
          <w:szCs w:val="24"/>
          <w:lang w:val="en-US"/>
        </w:rPr>
        <w:t xml:space="preserve">Jo, H.; Harjoto, M.A. </w:t>
      </w:r>
      <w:r>
        <w:rPr>
          <w:rFonts w:ascii="Times New Roman" w:hAnsi="Times New Roman" w:cs="Times New Roman"/>
          <w:sz w:val="24"/>
          <w:szCs w:val="24"/>
          <w:lang w:val="en-US"/>
        </w:rPr>
        <w:t xml:space="preserve">2011. </w:t>
      </w:r>
      <w:r w:rsidRPr="000F324C">
        <w:rPr>
          <w:rFonts w:ascii="Times New Roman" w:hAnsi="Times New Roman" w:cs="Times New Roman"/>
          <w:sz w:val="24"/>
          <w:szCs w:val="24"/>
          <w:lang w:val="en-US"/>
        </w:rPr>
        <w:t>Corporate governance and ﬁrm value: The impact of corporate social responsibility.</w:t>
      </w:r>
      <w:r>
        <w:rPr>
          <w:rFonts w:ascii="Times New Roman" w:hAnsi="Times New Roman" w:cs="Times New Roman"/>
          <w:sz w:val="24"/>
          <w:szCs w:val="24"/>
          <w:lang w:val="en-US"/>
        </w:rPr>
        <w:t xml:space="preserve"> </w:t>
      </w:r>
      <w:r w:rsidRPr="000F324C">
        <w:rPr>
          <w:rFonts w:ascii="Times New Roman" w:hAnsi="Times New Roman" w:cs="Times New Roman"/>
          <w:sz w:val="24"/>
          <w:szCs w:val="24"/>
          <w:lang w:val="en-US"/>
        </w:rPr>
        <w:t>J</w:t>
      </w:r>
      <w:r>
        <w:rPr>
          <w:rFonts w:ascii="Times New Roman" w:hAnsi="Times New Roman" w:cs="Times New Roman"/>
          <w:sz w:val="24"/>
          <w:szCs w:val="24"/>
          <w:lang w:val="en-US"/>
        </w:rPr>
        <w:t xml:space="preserve">. Bus. Ethics, 103, 351–383. </w:t>
      </w:r>
    </w:p>
    <w:p w:rsidR="000F324C" w:rsidRDefault="000F324C"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lastRenderedPageBreak/>
        <w:t xml:space="preserve">Kartini, Dwi. 2013. </w:t>
      </w:r>
      <w:r w:rsidRPr="00C505B9">
        <w:rPr>
          <w:rFonts w:ascii="Times New Roman" w:hAnsi="Times New Roman" w:cs="Times New Roman"/>
          <w:b/>
          <w:sz w:val="24"/>
          <w:szCs w:val="24"/>
        </w:rPr>
        <w:t>Corporate Social Responsibility</w:t>
      </w:r>
      <w:r w:rsidRPr="00C505B9">
        <w:rPr>
          <w:rFonts w:ascii="Times New Roman" w:hAnsi="Times New Roman" w:cs="Times New Roman"/>
          <w:i/>
          <w:sz w:val="24"/>
          <w:szCs w:val="24"/>
        </w:rPr>
        <w:t xml:space="preserve"> </w:t>
      </w:r>
      <w:r w:rsidRPr="00C505B9">
        <w:rPr>
          <w:rFonts w:ascii="Times New Roman" w:hAnsi="Times New Roman" w:cs="Times New Roman"/>
          <w:b/>
          <w:i/>
          <w:sz w:val="24"/>
          <w:szCs w:val="24"/>
        </w:rPr>
        <w:t>Transformasi Konsep Sustainability Management dan Implementasi di Indonesia.</w:t>
      </w:r>
      <w:r w:rsidRPr="00C505B9">
        <w:rPr>
          <w:rFonts w:ascii="Times New Roman" w:hAnsi="Times New Roman" w:cs="Times New Roman"/>
          <w:sz w:val="24"/>
          <w:szCs w:val="24"/>
        </w:rPr>
        <w:t xml:space="preserve"> Bandung: PT. Refika Aditama.</w:t>
      </w:r>
    </w:p>
    <w:p w:rsidR="009E4E33" w:rsidRPr="00C505B9" w:rsidRDefault="009E4E33" w:rsidP="009E4E33">
      <w:pPr>
        <w:spacing w:line="240" w:lineRule="auto"/>
        <w:ind w:left="709" w:hanging="709"/>
        <w:rPr>
          <w:rFonts w:ascii="Times New Roman" w:hAnsi="Times New Roman" w:cs="Times New Roman"/>
          <w:sz w:val="24"/>
          <w:szCs w:val="24"/>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Karundeng, Frandy, dkk. 2017. Analisis Pengaruh </w:t>
      </w:r>
      <w:r w:rsidRPr="00C505B9">
        <w:rPr>
          <w:rFonts w:ascii="Times New Roman" w:hAnsi="Times New Roman" w:cs="Times New Roman"/>
          <w:b/>
          <w:i/>
          <w:iCs/>
          <w:sz w:val="24"/>
          <w:szCs w:val="24"/>
        </w:rPr>
        <w:t xml:space="preserve">Corporate Social Responsibility </w:t>
      </w:r>
      <w:r w:rsidRPr="00C505B9">
        <w:rPr>
          <w:rFonts w:ascii="Times New Roman" w:hAnsi="Times New Roman" w:cs="Times New Roman"/>
          <w:b/>
          <w:iCs/>
          <w:sz w:val="24"/>
          <w:szCs w:val="24"/>
        </w:rPr>
        <w:t xml:space="preserve">Terhadap Nilai Perusahaan Dengan Profitabilitas, Kepemilikan Manajemen, Dan Ukuran Perusahaan Sebagai Variabel Moderasi (Studi Empiris Pada Perusahaan Pertambangan Yang Terdaftar Di Bursa Efek Indonesia Tahun 2012-2016). </w:t>
      </w:r>
      <w:r w:rsidRPr="00C505B9">
        <w:rPr>
          <w:rFonts w:ascii="Times New Roman" w:hAnsi="Times New Roman" w:cs="Times New Roman"/>
          <w:iCs/>
          <w:sz w:val="24"/>
          <w:szCs w:val="24"/>
        </w:rPr>
        <w:t>Jurnal Riset Akuntansi Dan Auditing “</w:t>
      </w:r>
      <w:r w:rsidRPr="00C505B9">
        <w:rPr>
          <w:rFonts w:ascii="Times New Roman" w:hAnsi="Times New Roman" w:cs="Times New Roman"/>
          <w:i/>
          <w:iCs/>
          <w:sz w:val="24"/>
          <w:szCs w:val="24"/>
        </w:rPr>
        <w:t>Goodwill</w:t>
      </w:r>
      <w:r w:rsidRPr="00C505B9">
        <w:rPr>
          <w:rFonts w:ascii="Times New Roman" w:hAnsi="Times New Roman" w:cs="Times New Roman"/>
          <w:iCs/>
          <w:sz w:val="24"/>
          <w:szCs w:val="24"/>
        </w:rPr>
        <w:t>” Vol. 8, No. 2 (2017). (</w:t>
      </w:r>
      <w:hyperlink r:id="rId18" w:history="1">
        <w:r w:rsidRPr="00C505B9">
          <w:rPr>
            <w:rStyle w:val="Hyperlink"/>
            <w:rFonts w:ascii="Times New Roman" w:hAnsi="Times New Roman" w:cs="Times New Roman"/>
            <w:iCs/>
            <w:color w:val="auto"/>
            <w:sz w:val="24"/>
            <w:szCs w:val="24"/>
          </w:rPr>
          <w:t>https://ejournal.unsrat.ac.id/index.php/goodwill/article/view/16901/16424</w:t>
        </w:r>
      </w:hyperlink>
      <w:r w:rsidRPr="00C505B9">
        <w:rPr>
          <w:rFonts w:ascii="Times New Roman" w:hAnsi="Times New Roman" w:cs="Times New Roman"/>
          <w:iCs/>
          <w:sz w:val="24"/>
          <w:szCs w:val="24"/>
        </w:rPr>
        <w:t xml:space="preserve">, </w:t>
      </w:r>
      <w:r w:rsidRPr="00C505B9">
        <w:rPr>
          <w:rFonts w:ascii="Times New Roman" w:hAnsi="Times New Roman" w:cs="Times New Roman"/>
          <w:sz w:val="24"/>
          <w:szCs w:val="24"/>
        </w:rPr>
        <w:t>diakses 08 Oktober 2017)</w:t>
      </w:r>
    </w:p>
    <w:p w:rsidR="009E4E33" w:rsidRPr="00C505B9" w:rsidRDefault="009E4E33" w:rsidP="009E4E33">
      <w:pPr>
        <w:spacing w:line="240" w:lineRule="auto"/>
        <w:ind w:left="709" w:hanging="709"/>
        <w:rPr>
          <w:rFonts w:ascii="Times New Roman" w:hAnsi="Times New Roman" w:cs="Times New Roman"/>
          <w:sz w:val="24"/>
          <w:szCs w:val="24"/>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Lay, G. Natalia &amp; Juniarti. 2015. </w:t>
      </w:r>
      <w:r w:rsidRPr="00C505B9">
        <w:rPr>
          <w:rFonts w:ascii="Times New Roman" w:hAnsi="Times New Roman" w:cs="Times New Roman"/>
          <w:b/>
          <w:sz w:val="24"/>
          <w:szCs w:val="24"/>
        </w:rPr>
        <w:t xml:space="preserve">Pengaruh Pengungkapan </w:t>
      </w:r>
      <w:r w:rsidRPr="00C505B9">
        <w:rPr>
          <w:rFonts w:ascii="Times New Roman" w:hAnsi="Times New Roman" w:cs="Times New Roman"/>
          <w:b/>
          <w:i/>
          <w:iCs/>
          <w:sz w:val="24"/>
          <w:szCs w:val="24"/>
        </w:rPr>
        <w:t>Corporate Social Responsibility</w:t>
      </w:r>
      <w:r w:rsidRPr="00C505B9">
        <w:rPr>
          <w:rFonts w:ascii="Times New Roman" w:hAnsi="Times New Roman" w:cs="Times New Roman"/>
          <w:b/>
          <w:sz w:val="24"/>
          <w:szCs w:val="24"/>
        </w:rPr>
        <w:t xml:space="preserve"> Terhadap Nilai Perusahaan Sub Sektor Grosir. </w:t>
      </w:r>
      <w:r w:rsidRPr="00C505B9">
        <w:rPr>
          <w:rFonts w:ascii="Times New Roman" w:hAnsi="Times New Roman" w:cs="Times New Roman"/>
          <w:sz w:val="24"/>
          <w:szCs w:val="24"/>
        </w:rPr>
        <w:t>Business Accounting Review, Vol. 3, No. 2, Agustus 2015 (151-160). (</w:t>
      </w:r>
      <w:hyperlink r:id="rId19" w:history="1">
        <w:r w:rsidRPr="00C505B9">
          <w:rPr>
            <w:rStyle w:val="Hyperlink"/>
            <w:rFonts w:ascii="Times New Roman" w:hAnsi="Times New Roman" w:cs="Times New Roman"/>
            <w:color w:val="auto"/>
            <w:sz w:val="24"/>
            <w:szCs w:val="24"/>
          </w:rPr>
          <w:t>http://publication.petra.ac.id/index.php/akuntansi-bisnis/article/download/6666/6048</w:t>
        </w:r>
      </w:hyperlink>
      <w:r w:rsidRPr="00C505B9">
        <w:t xml:space="preserve">, </w:t>
      </w:r>
      <w:r w:rsidRPr="00C505B9">
        <w:rPr>
          <w:rFonts w:ascii="Times New Roman" w:hAnsi="Times New Roman" w:cs="Times New Roman"/>
          <w:sz w:val="24"/>
          <w:szCs w:val="24"/>
        </w:rPr>
        <w:t>diakses 14 Oktober 2017)</w:t>
      </w:r>
    </w:p>
    <w:p w:rsidR="009E4E33" w:rsidRPr="00C505B9" w:rsidRDefault="009E4E33" w:rsidP="009E4E33">
      <w:pPr>
        <w:spacing w:line="240" w:lineRule="auto"/>
        <w:ind w:left="709" w:hanging="709"/>
        <w:rPr>
          <w:rFonts w:ascii="Times New Roman" w:hAnsi="Times New Roman" w:cs="Times New Roman"/>
          <w:sz w:val="24"/>
          <w:szCs w:val="24"/>
        </w:rPr>
      </w:pPr>
    </w:p>
    <w:p w:rsidR="0024095B" w:rsidRPr="00644EB1" w:rsidRDefault="0024095B" w:rsidP="0024095B">
      <w:pPr>
        <w:spacing w:line="276" w:lineRule="auto"/>
        <w:ind w:left="709" w:hanging="709"/>
        <w:rPr>
          <w:rFonts w:ascii="Times New Roman" w:hAnsi="Times New Roman" w:cs="Times New Roman"/>
          <w:sz w:val="24"/>
          <w:szCs w:val="24"/>
          <w:lang w:val="en-US"/>
        </w:rPr>
      </w:pPr>
      <w:r w:rsidRPr="00644EB1">
        <w:rPr>
          <w:rFonts w:ascii="Times New Roman" w:hAnsi="Times New Roman" w:cs="Times New Roman"/>
          <w:sz w:val="24"/>
          <w:szCs w:val="24"/>
          <w:lang w:val="en-US"/>
        </w:rPr>
        <w:t xml:space="preserve">McWilliams, A.; Siegel, D. </w:t>
      </w:r>
      <w:r>
        <w:rPr>
          <w:rFonts w:ascii="Times New Roman" w:hAnsi="Times New Roman" w:cs="Times New Roman"/>
          <w:sz w:val="24"/>
          <w:szCs w:val="24"/>
          <w:lang w:val="en-US"/>
        </w:rPr>
        <w:t xml:space="preserve">2000. </w:t>
      </w:r>
      <w:r w:rsidRPr="00644EB1">
        <w:rPr>
          <w:rFonts w:ascii="Times New Roman" w:hAnsi="Times New Roman" w:cs="Times New Roman"/>
          <w:sz w:val="24"/>
          <w:szCs w:val="24"/>
          <w:lang w:val="en-US"/>
        </w:rPr>
        <w:t>Corporate social responsibility and ﬁnancial performance: Correlation or</w:t>
      </w:r>
      <w:r>
        <w:rPr>
          <w:rFonts w:ascii="Times New Roman" w:hAnsi="Times New Roman" w:cs="Times New Roman"/>
          <w:sz w:val="24"/>
          <w:szCs w:val="24"/>
          <w:lang w:val="en-US"/>
        </w:rPr>
        <w:t xml:space="preserve"> </w:t>
      </w:r>
      <w:r w:rsidRPr="00644EB1">
        <w:rPr>
          <w:rFonts w:ascii="Times New Roman" w:hAnsi="Times New Roman" w:cs="Times New Roman"/>
          <w:sz w:val="24"/>
          <w:szCs w:val="24"/>
          <w:lang w:val="en-US"/>
        </w:rPr>
        <w:t>misspeciﬁcation? Strateg. Manag. J.</w:t>
      </w:r>
      <w:r>
        <w:rPr>
          <w:rFonts w:ascii="Times New Roman" w:hAnsi="Times New Roman" w:cs="Times New Roman"/>
          <w:sz w:val="24"/>
          <w:szCs w:val="24"/>
          <w:lang w:val="en-US"/>
        </w:rPr>
        <w:t>,</w:t>
      </w:r>
      <w:r w:rsidRPr="00644EB1">
        <w:rPr>
          <w:rFonts w:ascii="Times New Roman" w:hAnsi="Times New Roman" w:cs="Times New Roman"/>
          <w:sz w:val="24"/>
          <w:szCs w:val="24"/>
          <w:lang w:val="en-US"/>
        </w:rPr>
        <w:t xml:space="preserve"> 21, 603–609. [CrossRef]</w:t>
      </w:r>
    </w:p>
    <w:p w:rsidR="0024095B" w:rsidRDefault="0024095B" w:rsidP="0024095B">
      <w:pPr>
        <w:spacing w:line="24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Muawanah, Umi. 2009. Corporate Social Responsibility dan Motivasi Pelaporannya: Kesadaran atau Legitimasi?  </w:t>
      </w:r>
      <w:r w:rsidRPr="0024095B">
        <w:rPr>
          <w:rFonts w:ascii="Times New Roman" w:hAnsi="Times New Roman" w:cs="Times New Roman"/>
          <w:sz w:val="24"/>
          <w:szCs w:val="24"/>
          <w:lang w:val="en-US"/>
        </w:rPr>
        <w:t>Jurnal Akuntansi Indonesia</w:t>
      </w:r>
      <w:r>
        <w:rPr>
          <w:rFonts w:ascii="Times New Roman" w:hAnsi="Times New Roman" w:cs="Times New Roman"/>
          <w:sz w:val="24"/>
          <w:szCs w:val="24"/>
          <w:lang w:val="en-US"/>
        </w:rPr>
        <w:t xml:space="preserve"> </w:t>
      </w:r>
      <w:r w:rsidRPr="0024095B">
        <w:rPr>
          <w:rFonts w:ascii="Times New Roman" w:hAnsi="Times New Roman" w:cs="Times New Roman"/>
          <w:sz w:val="24"/>
          <w:szCs w:val="24"/>
          <w:lang w:val="en-US"/>
        </w:rPr>
        <w:t>Vol. 5, No. 2, Agustus 2009, 177—190</w:t>
      </w:r>
    </w:p>
    <w:p w:rsidR="0024095B" w:rsidRDefault="0024095B"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Muid, D. 2011. </w:t>
      </w:r>
      <w:r w:rsidRPr="0024095B">
        <w:rPr>
          <w:rFonts w:ascii="Times New Roman" w:hAnsi="Times New Roman" w:cs="Times New Roman"/>
          <w:bCs/>
          <w:sz w:val="24"/>
          <w:szCs w:val="24"/>
        </w:rPr>
        <w:t xml:space="preserve">Pengaruh </w:t>
      </w:r>
      <w:r w:rsidRPr="0024095B">
        <w:rPr>
          <w:rFonts w:ascii="Times New Roman" w:hAnsi="Times New Roman" w:cs="Times New Roman"/>
          <w:bCs/>
          <w:i/>
          <w:iCs/>
          <w:sz w:val="24"/>
          <w:szCs w:val="24"/>
        </w:rPr>
        <w:t xml:space="preserve">Corporate Social Responsibility </w:t>
      </w:r>
      <w:r w:rsidRPr="0024095B">
        <w:rPr>
          <w:rFonts w:ascii="Times New Roman" w:hAnsi="Times New Roman" w:cs="Times New Roman"/>
          <w:bCs/>
          <w:sz w:val="24"/>
          <w:szCs w:val="24"/>
        </w:rPr>
        <w:t xml:space="preserve">Terhadap </w:t>
      </w:r>
      <w:r w:rsidRPr="0024095B">
        <w:rPr>
          <w:rFonts w:ascii="Times New Roman" w:hAnsi="Times New Roman" w:cs="Times New Roman"/>
          <w:bCs/>
          <w:i/>
          <w:iCs/>
          <w:sz w:val="24"/>
          <w:szCs w:val="24"/>
        </w:rPr>
        <w:t xml:space="preserve">Stock Return </w:t>
      </w:r>
      <w:r w:rsidRPr="0024095B">
        <w:rPr>
          <w:rFonts w:ascii="Times New Roman" w:hAnsi="Times New Roman" w:cs="Times New Roman"/>
          <w:bCs/>
          <w:sz w:val="24"/>
          <w:szCs w:val="24"/>
        </w:rPr>
        <w:t>(Studi Empiris Perusahaan yang Terdaftar di BEI Tahun 2008-2009</w:t>
      </w:r>
      <w:r w:rsidRPr="0024095B">
        <w:rPr>
          <w:rFonts w:ascii="Times New Roman" w:hAnsi="Times New Roman" w:cs="Times New Roman"/>
          <w:bCs/>
          <w:iCs/>
          <w:sz w:val="24"/>
          <w:szCs w:val="24"/>
        </w:rPr>
        <w:t>)</w:t>
      </w:r>
      <w:r w:rsidRPr="0024095B">
        <w:rPr>
          <w:rFonts w:ascii="Times New Roman" w:hAnsi="Times New Roman" w:cs="Times New Roman"/>
          <w:bCs/>
          <w:sz w:val="24"/>
          <w:szCs w:val="24"/>
        </w:rPr>
        <w:t>.</w:t>
      </w:r>
      <w:r w:rsidRPr="00C505B9">
        <w:rPr>
          <w:rFonts w:ascii="Times New Roman" w:hAnsi="Times New Roman" w:cs="Times New Roman"/>
          <w:sz w:val="24"/>
          <w:szCs w:val="24"/>
        </w:rPr>
        <w:t xml:space="preserve"> </w:t>
      </w:r>
      <w:r w:rsidRPr="00C505B9">
        <w:rPr>
          <w:rFonts w:ascii="Times New Roman" w:hAnsi="Times New Roman" w:cs="Times New Roman"/>
          <w:iCs/>
          <w:sz w:val="24"/>
          <w:szCs w:val="24"/>
        </w:rPr>
        <w:t>Fokus Ekonomi</w:t>
      </w:r>
      <w:r w:rsidRPr="00C505B9">
        <w:rPr>
          <w:rFonts w:ascii="Times New Roman" w:hAnsi="Times New Roman" w:cs="Times New Roman"/>
          <w:i/>
          <w:iCs/>
          <w:sz w:val="24"/>
          <w:szCs w:val="24"/>
        </w:rPr>
        <w:t xml:space="preserve"> </w:t>
      </w:r>
      <w:r w:rsidRPr="00C505B9">
        <w:rPr>
          <w:rFonts w:ascii="Times New Roman" w:hAnsi="Times New Roman" w:cs="Times New Roman"/>
          <w:sz w:val="24"/>
          <w:szCs w:val="24"/>
        </w:rPr>
        <w:t>Vol. 6, No. 1, Juni 2011. (</w:t>
      </w:r>
      <w:hyperlink r:id="rId20" w:history="1">
        <w:r w:rsidRPr="00C505B9">
          <w:rPr>
            <w:rStyle w:val="Hyperlink"/>
            <w:rFonts w:ascii="Times New Roman" w:hAnsi="Times New Roman" w:cs="Times New Roman"/>
            <w:color w:val="auto"/>
            <w:sz w:val="24"/>
            <w:szCs w:val="24"/>
          </w:rPr>
          <w:t>http://stiepena.ac.id/wp-content/uploads/2012/11/pena-fokus-vol-6-no-1-105-121.pdf</w:t>
        </w:r>
      </w:hyperlink>
      <w:r w:rsidRPr="00C505B9">
        <w:rPr>
          <w:rFonts w:ascii="Times New Roman" w:hAnsi="Times New Roman" w:cs="Times New Roman"/>
          <w:sz w:val="24"/>
          <w:szCs w:val="24"/>
        </w:rPr>
        <w:t xml:space="preserve">, diakses 15 Oktober 2017) </w:t>
      </w:r>
    </w:p>
    <w:p w:rsidR="009E4E33" w:rsidRPr="00C505B9" w:rsidRDefault="009E4E33" w:rsidP="009E4E33">
      <w:pPr>
        <w:spacing w:line="276" w:lineRule="auto"/>
        <w:ind w:left="567" w:hanging="567"/>
        <w:rPr>
          <w:rFonts w:ascii="Times New Roman" w:hAnsi="Times New Roman" w:cs="Times New Roman"/>
          <w:sz w:val="24"/>
          <w:szCs w:val="24"/>
        </w:rPr>
      </w:pPr>
    </w:p>
    <w:p w:rsidR="00241C25" w:rsidRDefault="00241C25" w:rsidP="009E4E33">
      <w:pPr>
        <w:spacing w:line="276"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Mulyadi, Martin Surya dan Anwar, Yunita. 2012. Impact of Corporate Social Responsibility Toward Firm Value and Profitability. The Business Review. Vol 19, No. 2. </w:t>
      </w:r>
      <w:r w:rsidR="008A5114">
        <w:rPr>
          <w:rFonts w:ascii="Times New Roman" w:hAnsi="Times New Roman" w:cs="Times New Roman"/>
          <w:sz w:val="24"/>
          <w:szCs w:val="24"/>
          <w:lang w:val="en-US"/>
        </w:rPr>
        <w:t>p</w:t>
      </w:r>
      <w:r>
        <w:rPr>
          <w:rFonts w:ascii="Times New Roman" w:hAnsi="Times New Roman" w:cs="Times New Roman"/>
          <w:sz w:val="24"/>
          <w:szCs w:val="24"/>
          <w:lang w:val="en-US"/>
        </w:rPr>
        <w:t>p. 316-322</w:t>
      </w:r>
    </w:p>
    <w:p w:rsidR="008A5114" w:rsidRDefault="008A5114" w:rsidP="009E4E33">
      <w:pPr>
        <w:spacing w:line="276" w:lineRule="auto"/>
        <w:ind w:left="567" w:hanging="567"/>
        <w:rPr>
          <w:rFonts w:ascii="Times New Roman" w:hAnsi="Times New Roman" w:cs="Times New Roman"/>
          <w:sz w:val="24"/>
          <w:szCs w:val="24"/>
          <w:lang w:val="en-US"/>
        </w:rPr>
      </w:pPr>
    </w:p>
    <w:p w:rsidR="00241C25" w:rsidRDefault="00241C25" w:rsidP="009E4E33">
      <w:pPr>
        <w:spacing w:line="276"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Kamatra, Novrianty dan Kartikaningdyah, Ely. 2015. Effect Corporate Social Responsibility on Financial Performance. International Journal of Economics and Financial. Vol 5 No. 1, pp. 157-164</w:t>
      </w:r>
    </w:p>
    <w:p w:rsidR="009E4E33" w:rsidRPr="00C505B9" w:rsidRDefault="009E4E33" w:rsidP="009E4E33">
      <w:pPr>
        <w:spacing w:line="276" w:lineRule="auto"/>
        <w:ind w:left="567" w:hanging="567"/>
        <w:rPr>
          <w:rFonts w:ascii="Times New Roman" w:hAnsi="Times New Roman" w:cs="Times New Roman"/>
          <w:sz w:val="24"/>
          <w:szCs w:val="24"/>
        </w:rPr>
      </w:pPr>
      <w:r w:rsidRPr="00C505B9">
        <w:rPr>
          <w:rFonts w:ascii="Times New Roman" w:hAnsi="Times New Roman" w:cs="Times New Roman"/>
          <w:sz w:val="24"/>
          <w:szCs w:val="24"/>
        </w:rPr>
        <w:t xml:space="preserve">Nurlela. R. &amp; Islahudin. 2008. </w:t>
      </w:r>
      <w:r w:rsidRPr="0024095B">
        <w:rPr>
          <w:rFonts w:ascii="Times New Roman" w:hAnsi="Times New Roman" w:cs="Times New Roman"/>
          <w:bCs/>
          <w:sz w:val="24"/>
          <w:szCs w:val="24"/>
        </w:rPr>
        <w:t xml:space="preserve">Pengaruh </w:t>
      </w:r>
      <w:r w:rsidRPr="0024095B">
        <w:rPr>
          <w:rFonts w:ascii="Times New Roman" w:hAnsi="Times New Roman" w:cs="Times New Roman"/>
          <w:bCs/>
          <w:i/>
          <w:sz w:val="24"/>
          <w:szCs w:val="24"/>
        </w:rPr>
        <w:t>Corporate Social Responsibility</w:t>
      </w:r>
      <w:r w:rsidRPr="0024095B">
        <w:rPr>
          <w:rFonts w:ascii="Times New Roman" w:hAnsi="Times New Roman" w:cs="Times New Roman"/>
          <w:bCs/>
          <w:sz w:val="24"/>
          <w:szCs w:val="24"/>
        </w:rPr>
        <w:t xml:space="preserve"> Terhadap Nilai Perusahaan Dengan Prosentase Kepemilikan Manajemen Sebagai Variabel Moderating.</w:t>
      </w:r>
      <w:r w:rsidRPr="00C505B9">
        <w:rPr>
          <w:rFonts w:ascii="Times New Roman" w:hAnsi="Times New Roman" w:cs="Times New Roman"/>
          <w:sz w:val="24"/>
          <w:szCs w:val="24"/>
        </w:rPr>
        <w:t xml:space="preserve"> Simposium Nasional Akuntansi XI. Pontianak. (</w:t>
      </w:r>
      <w:hyperlink r:id="rId21" w:history="1">
        <w:r w:rsidRPr="00C505B9">
          <w:rPr>
            <w:rStyle w:val="Hyperlink"/>
            <w:rFonts w:ascii="Times New Roman" w:hAnsi="Times New Roman" w:cs="Times New Roman"/>
            <w:color w:val="auto"/>
            <w:sz w:val="24"/>
            <w:szCs w:val="24"/>
          </w:rPr>
          <w:t>http://stiepena.ac.id/wp-content/uploads/2012/02/paper7.doc</w:t>
        </w:r>
      </w:hyperlink>
      <w:r w:rsidRPr="00C505B9">
        <w:rPr>
          <w:rFonts w:ascii="Times New Roman" w:hAnsi="Times New Roman" w:cs="Times New Roman"/>
          <w:sz w:val="24"/>
          <w:szCs w:val="24"/>
        </w:rPr>
        <w:t>, diakses 16 Oktober 2017)</w:t>
      </w:r>
    </w:p>
    <w:p w:rsidR="009E4E33" w:rsidRPr="00C505B9" w:rsidRDefault="009E4E33" w:rsidP="009E4E33">
      <w:pPr>
        <w:spacing w:line="276" w:lineRule="auto"/>
        <w:ind w:left="567" w:hanging="567"/>
        <w:rPr>
          <w:rFonts w:ascii="Times New Roman" w:hAnsi="Times New Roman" w:cs="Times New Roman"/>
          <w:sz w:val="24"/>
          <w:szCs w:val="24"/>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lastRenderedPageBreak/>
        <w:t xml:space="preserve">O'Regan,  N.  (2002).  </w:t>
      </w:r>
      <w:r w:rsidRPr="0024095B">
        <w:rPr>
          <w:rFonts w:ascii="Times New Roman" w:hAnsi="Times New Roman" w:cs="Times New Roman"/>
          <w:bCs/>
          <w:sz w:val="24"/>
          <w:szCs w:val="24"/>
        </w:rPr>
        <w:t>Market  Share:  The Conduit  To  Future  Success</w:t>
      </w:r>
      <w:r w:rsidRPr="00C505B9">
        <w:rPr>
          <w:rFonts w:ascii="Times New Roman" w:hAnsi="Times New Roman" w:cs="Times New Roman"/>
          <w:sz w:val="24"/>
          <w:szCs w:val="24"/>
        </w:rPr>
        <w:t xml:space="preserve">.  European Business Review, 14(4), 287-293. </w:t>
      </w:r>
    </w:p>
    <w:p w:rsidR="009E4E33" w:rsidRPr="00C505B9" w:rsidRDefault="009E4E33" w:rsidP="009E4E33">
      <w:pPr>
        <w:spacing w:line="240" w:lineRule="auto"/>
        <w:ind w:left="709" w:hanging="709"/>
        <w:rPr>
          <w:rFonts w:ascii="Times New Roman" w:hAnsi="Times New Roman" w:cs="Times New Roman"/>
          <w:sz w:val="24"/>
          <w:szCs w:val="24"/>
        </w:rPr>
      </w:pPr>
    </w:p>
    <w:p w:rsidR="002300F9" w:rsidRDefault="002300F9" w:rsidP="002300F9">
      <w:pPr>
        <w:spacing w:line="240" w:lineRule="auto"/>
        <w:ind w:left="709" w:hanging="709"/>
        <w:rPr>
          <w:rFonts w:ascii="Times New Roman" w:hAnsi="Times New Roman" w:cs="Times New Roman"/>
          <w:sz w:val="24"/>
          <w:szCs w:val="24"/>
          <w:lang w:val="en-US"/>
        </w:rPr>
      </w:pPr>
      <w:r w:rsidRPr="002300F9">
        <w:rPr>
          <w:rFonts w:ascii="Times New Roman" w:hAnsi="Times New Roman" w:cs="Times New Roman"/>
          <w:sz w:val="24"/>
          <w:szCs w:val="24"/>
          <w:lang w:val="en-US"/>
        </w:rPr>
        <w:t>Orlitzky, M.</w:t>
      </w:r>
      <w:r>
        <w:rPr>
          <w:rFonts w:ascii="Times New Roman" w:hAnsi="Times New Roman" w:cs="Times New Roman"/>
          <w:sz w:val="24"/>
          <w:szCs w:val="24"/>
          <w:lang w:val="en-US"/>
        </w:rPr>
        <w:t xml:space="preserve"> </w:t>
      </w:r>
      <w:r w:rsidRPr="002300F9">
        <w:rPr>
          <w:rFonts w:ascii="Times New Roman" w:hAnsi="Times New Roman" w:cs="Times New Roman"/>
          <w:sz w:val="24"/>
          <w:szCs w:val="24"/>
          <w:lang w:val="en-US"/>
        </w:rPr>
        <w:t>2001</w:t>
      </w:r>
      <w:r>
        <w:rPr>
          <w:rFonts w:ascii="Times New Roman" w:hAnsi="Times New Roman" w:cs="Times New Roman"/>
          <w:sz w:val="24"/>
          <w:szCs w:val="24"/>
          <w:lang w:val="en-US"/>
        </w:rPr>
        <w:t>.</w:t>
      </w:r>
      <w:r w:rsidRPr="002300F9">
        <w:rPr>
          <w:rFonts w:ascii="Times New Roman" w:hAnsi="Times New Roman" w:cs="Times New Roman"/>
          <w:sz w:val="24"/>
          <w:szCs w:val="24"/>
          <w:lang w:val="en-US"/>
        </w:rPr>
        <w:t xml:space="preserve"> Does ﬁrm size comfound the relationship between corporate social performance and ﬁrm</w:t>
      </w:r>
      <w:r>
        <w:rPr>
          <w:rFonts w:ascii="Times New Roman" w:hAnsi="Times New Roman" w:cs="Times New Roman"/>
          <w:sz w:val="24"/>
          <w:szCs w:val="24"/>
          <w:lang w:val="en-US"/>
        </w:rPr>
        <w:t xml:space="preserve"> </w:t>
      </w:r>
      <w:r w:rsidRPr="002300F9">
        <w:rPr>
          <w:rFonts w:ascii="Times New Roman" w:hAnsi="Times New Roman" w:cs="Times New Roman"/>
          <w:sz w:val="24"/>
          <w:szCs w:val="24"/>
          <w:lang w:val="en-US"/>
        </w:rPr>
        <w:t>ﬁnancial performance? J. Bus. Ethics, 33, 167–180. [CrossRef]</w:t>
      </w:r>
    </w:p>
    <w:p w:rsidR="002300F9" w:rsidRDefault="002300F9"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Pratama, G. Luthfan, dkk. 2016. </w:t>
      </w:r>
      <w:r w:rsidRPr="0024095B">
        <w:rPr>
          <w:rFonts w:ascii="Times New Roman" w:hAnsi="Times New Roman" w:cs="Times New Roman"/>
          <w:bCs/>
          <w:sz w:val="24"/>
          <w:szCs w:val="24"/>
        </w:rPr>
        <w:t xml:space="preserve">Pengaruh </w:t>
      </w:r>
      <w:r w:rsidRPr="0024095B">
        <w:rPr>
          <w:rFonts w:ascii="Times New Roman" w:hAnsi="Times New Roman" w:cs="Times New Roman"/>
          <w:bCs/>
          <w:i/>
          <w:sz w:val="24"/>
          <w:szCs w:val="24"/>
        </w:rPr>
        <w:t xml:space="preserve">Corporate Social Responsibility </w:t>
      </w:r>
      <w:r w:rsidRPr="0024095B">
        <w:rPr>
          <w:rFonts w:ascii="Times New Roman" w:hAnsi="Times New Roman" w:cs="Times New Roman"/>
          <w:bCs/>
          <w:sz w:val="24"/>
          <w:szCs w:val="24"/>
        </w:rPr>
        <w:t>Terhadap Nilai Perusahaan Dengan Profitabilitas Sebagai Variabel Pemoderasi. e-Proceeding of</w:t>
      </w:r>
      <w:r w:rsidRPr="00C505B9">
        <w:rPr>
          <w:rFonts w:ascii="Times New Roman" w:hAnsi="Times New Roman" w:cs="Times New Roman"/>
          <w:sz w:val="24"/>
          <w:szCs w:val="24"/>
        </w:rPr>
        <w:t xml:space="preserve"> Management : Vol. 3, No. 3 Desember 2016. ISSN : 2355-9357. (</w:t>
      </w:r>
      <w:hyperlink r:id="rId22" w:history="1">
        <w:r w:rsidRPr="00C505B9">
          <w:rPr>
            <w:rStyle w:val="Hyperlink"/>
            <w:rFonts w:ascii="Times New Roman" w:hAnsi="Times New Roman" w:cs="Times New Roman"/>
            <w:color w:val="auto"/>
            <w:sz w:val="24"/>
            <w:szCs w:val="24"/>
          </w:rPr>
          <w:t>http://openlibrary.telkomuniversity.ac.id/home/epublication/id/102.html</w:t>
        </w:r>
      </w:hyperlink>
      <w:r w:rsidRPr="00C505B9">
        <w:rPr>
          <w:rFonts w:ascii="Times New Roman" w:hAnsi="Times New Roman" w:cs="Times New Roman"/>
          <w:sz w:val="24"/>
          <w:szCs w:val="24"/>
        </w:rPr>
        <w:t>, diakses 08 Januari 2018)</w:t>
      </w:r>
    </w:p>
    <w:p w:rsidR="009E4E33" w:rsidRPr="0024095B" w:rsidRDefault="009E4E33" w:rsidP="009E4E33">
      <w:pPr>
        <w:spacing w:line="276" w:lineRule="auto"/>
        <w:ind w:left="567" w:hanging="567"/>
        <w:rPr>
          <w:rFonts w:ascii="Times New Roman" w:hAnsi="Times New Roman" w:cs="Times New Roman"/>
          <w:sz w:val="24"/>
          <w:szCs w:val="24"/>
        </w:rPr>
      </w:pPr>
    </w:p>
    <w:p w:rsidR="009E4E33" w:rsidRPr="00C505B9" w:rsidRDefault="009E4E33" w:rsidP="009E4E33">
      <w:pPr>
        <w:spacing w:line="276" w:lineRule="auto"/>
        <w:ind w:left="567" w:hanging="567"/>
        <w:rPr>
          <w:rFonts w:ascii="Times New Roman" w:hAnsi="Times New Roman" w:cs="Times New Roman"/>
          <w:sz w:val="24"/>
          <w:szCs w:val="24"/>
        </w:rPr>
      </w:pPr>
      <w:r w:rsidRPr="0024095B">
        <w:rPr>
          <w:rFonts w:ascii="Times New Roman" w:hAnsi="Times New Roman" w:cs="Times New Roman"/>
          <w:sz w:val="24"/>
          <w:szCs w:val="24"/>
        </w:rPr>
        <w:t xml:space="preserve">Pratama, W. Y. Setia, dkk. 2017. Pengaruh Biaya </w:t>
      </w:r>
      <w:r w:rsidRPr="0024095B">
        <w:rPr>
          <w:rFonts w:ascii="Times New Roman" w:hAnsi="Times New Roman" w:cs="Times New Roman"/>
          <w:i/>
          <w:sz w:val="24"/>
          <w:szCs w:val="24"/>
        </w:rPr>
        <w:t xml:space="preserve">Corporate Social Responsibility </w:t>
      </w:r>
      <w:r w:rsidRPr="0024095B">
        <w:rPr>
          <w:rFonts w:ascii="Times New Roman" w:hAnsi="Times New Roman" w:cs="Times New Roman"/>
          <w:sz w:val="24"/>
          <w:szCs w:val="24"/>
        </w:rPr>
        <w:t xml:space="preserve">(CSR) Terhadap Nilai Perusahaan Dengan Menggunakan Vraiabel Kontrol Ukuran Perusahaan. </w:t>
      </w:r>
      <w:r w:rsidRPr="00C505B9">
        <w:rPr>
          <w:rFonts w:ascii="Times New Roman" w:hAnsi="Times New Roman" w:cs="Times New Roman"/>
          <w:sz w:val="24"/>
          <w:szCs w:val="24"/>
        </w:rPr>
        <w:t>Prosiding Akuntansi. ISSN: 2460-6561. (</w:t>
      </w:r>
      <w:hyperlink r:id="rId23" w:history="1">
        <w:r w:rsidRPr="00C505B9">
          <w:rPr>
            <w:rStyle w:val="Hyperlink"/>
            <w:rFonts w:ascii="Times New Roman" w:hAnsi="Times New Roman" w:cs="Times New Roman"/>
            <w:color w:val="auto"/>
            <w:sz w:val="24"/>
            <w:szCs w:val="24"/>
          </w:rPr>
          <w:t>http://karyailmiah.unisba.ac.id/index.php/akuntansi/article/download/8482/pdf</w:t>
        </w:r>
      </w:hyperlink>
      <w:r w:rsidRPr="00C505B9">
        <w:rPr>
          <w:rFonts w:ascii="Times New Roman" w:hAnsi="Times New Roman" w:cs="Times New Roman"/>
          <w:sz w:val="24"/>
          <w:szCs w:val="24"/>
        </w:rPr>
        <w:t xml:space="preserve">, diakses 15 Januari 2018) </w:t>
      </w:r>
    </w:p>
    <w:p w:rsidR="00CB3792" w:rsidRPr="00CB3792" w:rsidRDefault="00CB3792" w:rsidP="0024095B">
      <w:pPr>
        <w:tabs>
          <w:tab w:val="left" w:pos="7371"/>
        </w:tabs>
        <w:spacing w:line="276" w:lineRule="auto"/>
        <w:ind w:left="567" w:hanging="567"/>
        <w:rPr>
          <w:rFonts w:ascii="Times New Roman" w:hAnsi="Times New Roman" w:cs="Times New Roman"/>
          <w:sz w:val="24"/>
          <w:szCs w:val="24"/>
        </w:rPr>
      </w:pPr>
      <w:r w:rsidRPr="00CB3792">
        <w:rPr>
          <w:rFonts w:ascii="Times New Roman" w:hAnsi="Times New Roman" w:cs="Times New Roman"/>
          <w:sz w:val="24"/>
          <w:szCs w:val="24"/>
        </w:rPr>
        <w:t xml:space="preserve">Patten, D.M. 2002. The Relation Between Environmental Performance and Environmental Disclosure: a Research Note, Accounting, Organizations and Society. Vol. 27. pp.763–773. </w:t>
      </w:r>
    </w:p>
    <w:p w:rsidR="00CB3792" w:rsidRPr="00CB3792" w:rsidRDefault="00CB3792" w:rsidP="00CB3792">
      <w:pPr>
        <w:spacing w:line="276" w:lineRule="auto"/>
        <w:ind w:left="567" w:hanging="567"/>
        <w:rPr>
          <w:rFonts w:ascii="Times New Roman" w:hAnsi="Times New Roman" w:cs="Times New Roman"/>
          <w:sz w:val="24"/>
          <w:szCs w:val="24"/>
        </w:rPr>
      </w:pPr>
    </w:p>
    <w:p w:rsidR="009E4E33" w:rsidRPr="00C505B9" w:rsidRDefault="00CB3792" w:rsidP="00CB3792">
      <w:pPr>
        <w:spacing w:line="276" w:lineRule="auto"/>
        <w:ind w:left="567" w:hanging="567"/>
        <w:rPr>
          <w:rFonts w:ascii="Times New Roman" w:hAnsi="Times New Roman" w:cs="Times New Roman"/>
          <w:sz w:val="24"/>
          <w:szCs w:val="24"/>
        </w:rPr>
      </w:pPr>
      <w:r w:rsidRPr="00CB3792">
        <w:rPr>
          <w:rFonts w:ascii="Times New Roman" w:hAnsi="Times New Roman" w:cs="Times New Roman"/>
          <w:sz w:val="24"/>
          <w:szCs w:val="24"/>
        </w:rPr>
        <w:t>Rahaman, Abu Shiraz, Stewart Lawrence, &amp; Juliet Roper. 2004. Social and Environmental Reporting at the VRA: Institutionalised Legitimacy or Legitimation Crisis?. Critical Perspective on Accounting 15:35-56</w:t>
      </w:r>
    </w:p>
    <w:p w:rsidR="00CB3792" w:rsidRDefault="00CB3792" w:rsidP="009E4E33">
      <w:pPr>
        <w:spacing w:line="276" w:lineRule="auto"/>
        <w:ind w:left="567" w:hanging="567"/>
        <w:rPr>
          <w:rFonts w:ascii="Times New Roman" w:hAnsi="Times New Roman" w:cs="Times New Roman"/>
          <w:sz w:val="24"/>
          <w:szCs w:val="24"/>
          <w:lang w:val="en-US"/>
        </w:rPr>
      </w:pPr>
    </w:p>
    <w:p w:rsidR="009E4E33" w:rsidRPr="00C505B9" w:rsidRDefault="009E4E33" w:rsidP="009E4E33">
      <w:pPr>
        <w:spacing w:line="276" w:lineRule="auto"/>
        <w:ind w:left="567" w:hanging="567"/>
        <w:rPr>
          <w:rFonts w:ascii="Times New Roman" w:hAnsi="Times New Roman" w:cs="Times New Roman"/>
          <w:sz w:val="24"/>
          <w:szCs w:val="24"/>
        </w:rPr>
      </w:pPr>
      <w:r w:rsidRPr="00C505B9">
        <w:rPr>
          <w:rFonts w:ascii="Times New Roman" w:hAnsi="Times New Roman" w:cs="Times New Roman"/>
          <w:sz w:val="24"/>
          <w:szCs w:val="24"/>
        </w:rPr>
        <w:t xml:space="preserve">Ramadhani, A. Ricky, dkk. 2017. </w:t>
      </w:r>
      <w:r w:rsidRPr="00C505B9">
        <w:rPr>
          <w:rFonts w:ascii="Times New Roman" w:hAnsi="Times New Roman" w:cs="Times New Roman"/>
          <w:b/>
          <w:sz w:val="24"/>
          <w:szCs w:val="24"/>
        </w:rPr>
        <w:t xml:space="preserve">Pengaruh </w:t>
      </w:r>
      <w:r w:rsidRPr="00C505B9">
        <w:rPr>
          <w:rFonts w:ascii="Times New Roman" w:hAnsi="Times New Roman" w:cs="Times New Roman"/>
          <w:b/>
          <w:i/>
          <w:sz w:val="24"/>
          <w:szCs w:val="24"/>
        </w:rPr>
        <w:t>Corporate Social Responsibility</w:t>
      </w:r>
      <w:r w:rsidRPr="00C505B9">
        <w:rPr>
          <w:rFonts w:ascii="Times New Roman" w:hAnsi="Times New Roman" w:cs="Times New Roman"/>
          <w:b/>
          <w:sz w:val="24"/>
          <w:szCs w:val="24"/>
        </w:rPr>
        <w:t xml:space="preserve"> Dan Kepemilikan Manajerial Terhadap Nilai Perusahaan Dengan Profitabilitas Sebagai Variabel Moderating</w:t>
      </w:r>
      <w:r w:rsidRPr="00C505B9">
        <w:rPr>
          <w:rFonts w:ascii="Times New Roman" w:hAnsi="Times New Roman" w:cs="Times New Roman"/>
          <w:sz w:val="24"/>
          <w:szCs w:val="24"/>
        </w:rPr>
        <w:t>. E-journal SI Ak Universitas Pendidikan Ganesha, Vol. 7, No.1, Tahun 2017. (</w:t>
      </w:r>
      <w:hyperlink r:id="rId24" w:history="1">
        <w:r w:rsidRPr="00C505B9">
          <w:rPr>
            <w:rStyle w:val="Hyperlink"/>
            <w:rFonts w:ascii="Times New Roman" w:hAnsi="Times New Roman" w:cs="Times New Roman"/>
            <w:color w:val="auto"/>
            <w:sz w:val="24"/>
            <w:szCs w:val="24"/>
          </w:rPr>
          <w:t>https://ejournal.undiksha.ac.id/index.php/S1ak/article/download/9543/6084</w:t>
        </w:r>
      </w:hyperlink>
      <w:r w:rsidRPr="00C505B9">
        <w:rPr>
          <w:rFonts w:ascii="Times New Roman" w:hAnsi="Times New Roman" w:cs="Times New Roman"/>
          <w:sz w:val="24"/>
          <w:szCs w:val="24"/>
        </w:rPr>
        <w:t>, diakses 08 Janurai 2018)</w:t>
      </w:r>
    </w:p>
    <w:p w:rsidR="009E4E33" w:rsidRPr="00C505B9" w:rsidRDefault="009E4E33" w:rsidP="009E4E33">
      <w:pPr>
        <w:spacing w:line="276" w:lineRule="auto"/>
        <w:ind w:left="567" w:hanging="567"/>
        <w:rPr>
          <w:rFonts w:ascii="Times New Roman" w:hAnsi="Times New Roman" w:cs="Times New Roman"/>
          <w:sz w:val="24"/>
          <w:szCs w:val="24"/>
        </w:rPr>
      </w:pPr>
    </w:p>
    <w:p w:rsidR="009E4E33" w:rsidRDefault="009E4E33" w:rsidP="009E4E33">
      <w:pPr>
        <w:spacing w:line="276" w:lineRule="auto"/>
        <w:ind w:left="567" w:hanging="567"/>
        <w:rPr>
          <w:rFonts w:ascii="Times New Roman" w:hAnsi="Times New Roman" w:cs="Times New Roman"/>
          <w:sz w:val="24"/>
          <w:szCs w:val="24"/>
          <w:lang w:val="en-US"/>
        </w:rPr>
      </w:pPr>
      <w:r w:rsidRPr="00C505B9">
        <w:rPr>
          <w:rFonts w:ascii="Times New Roman" w:hAnsi="Times New Roman" w:cs="Times New Roman"/>
          <w:sz w:val="24"/>
          <w:szCs w:val="24"/>
        </w:rPr>
        <w:t xml:space="preserve">Rosiana, Gusti Ayu M. Ervina, dkk. 2013. </w:t>
      </w:r>
      <w:r w:rsidRPr="00C505B9">
        <w:rPr>
          <w:rFonts w:ascii="Times New Roman" w:hAnsi="Times New Roman" w:cs="Times New Roman"/>
          <w:b/>
          <w:sz w:val="24"/>
          <w:szCs w:val="24"/>
        </w:rPr>
        <w:t>Pengaruh Pengungkapan CSR Terhadap Nilai Perusahaan Dengan Profitabilitas Sebagai Variabel Pemoderasi</w:t>
      </w:r>
      <w:r w:rsidRPr="00C505B9">
        <w:rPr>
          <w:rFonts w:ascii="Times New Roman" w:hAnsi="Times New Roman" w:cs="Times New Roman"/>
          <w:sz w:val="24"/>
          <w:szCs w:val="24"/>
        </w:rPr>
        <w:t>. E-Jurnal Akuntansi Universitas Udayana 5.3 (2013):723-738. ISSN: 2302-8556. (</w:t>
      </w:r>
      <w:hyperlink r:id="rId25" w:history="1">
        <w:r w:rsidRPr="00C505B9">
          <w:rPr>
            <w:rStyle w:val="Hyperlink"/>
            <w:rFonts w:ascii="Times New Roman" w:hAnsi="Times New Roman" w:cs="Times New Roman"/>
            <w:color w:val="auto"/>
            <w:sz w:val="24"/>
            <w:szCs w:val="24"/>
          </w:rPr>
          <w:t>http://download.portalgaruda.org/article.php?article=143145&amp;val=986</w:t>
        </w:r>
      </w:hyperlink>
      <w:r w:rsidRPr="00C505B9">
        <w:rPr>
          <w:rFonts w:ascii="Times New Roman" w:hAnsi="Times New Roman" w:cs="Times New Roman"/>
          <w:sz w:val="24"/>
          <w:szCs w:val="24"/>
        </w:rPr>
        <w:t>, diakses 15 Desember 2017)</w:t>
      </w:r>
    </w:p>
    <w:p w:rsidR="000B212A" w:rsidRDefault="000B212A" w:rsidP="009E4E33">
      <w:pPr>
        <w:spacing w:line="276" w:lineRule="auto"/>
        <w:ind w:left="567" w:hanging="567"/>
        <w:rPr>
          <w:rFonts w:ascii="Times New Roman" w:hAnsi="Times New Roman" w:cs="Times New Roman"/>
          <w:sz w:val="24"/>
          <w:szCs w:val="24"/>
          <w:lang w:val="en-US"/>
        </w:rPr>
      </w:pPr>
    </w:p>
    <w:p w:rsidR="000B212A" w:rsidRPr="000B212A" w:rsidRDefault="000B212A" w:rsidP="009E4E33">
      <w:pPr>
        <w:spacing w:line="276"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Rustiarini, Ni Wayan. 2010. Pengaruh Corporate Governance pada hubungan Corporate Social responsibility dan nilai perusahaan. Simposium Nasional Akuntansi XIII. </w:t>
      </w:r>
    </w:p>
    <w:p w:rsidR="009E4E33" w:rsidRPr="00C505B9" w:rsidRDefault="009E4E33" w:rsidP="009E4E33">
      <w:pPr>
        <w:spacing w:line="276" w:lineRule="auto"/>
        <w:ind w:left="567" w:hanging="567"/>
        <w:rPr>
          <w:rFonts w:ascii="Times New Roman" w:hAnsi="Times New Roman" w:cs="Times New Roman"/>
          <w:sz w:val="24"/>
          <w:szCs w:val="24"/>
        </w:rPr>
      </w:pPr>
    </w:p>
    <w:p w:rsidR="00E576A6" w:rsidRDefault="00E576A6" w:rsidP="00E576A6">
      <w:pPr>
        <w:spacing w:line="240" w:lineRule="auto"/>
        <w:ind w:left="709" w:hanging="709"/>
        <w:rPr>
          <w:rFonts w:ascii="Times New Roman" w:hAnsi="Times New Roman" w:cs="Times New Roman"/>
          <w:sz w:val="24"/>
          <w:szCs w:val="24"/>
          <w:lang w:val="en-US"/>
        </w:rPr>
      </w:pPr>
      <w:r w:rsidRPr="00E576A6">
        <w:rPr>
          <w:rFonts w:ascii="Times New Roman" w:hAnsi="Times New Roman" w:cs="Times New Roman"/>
          <w:sz w:val="24"/>
          <w:szCs w:val="24"/>
          <w:lang w:val="en-US"/>
        </w:rPr>
        <w:t xml:space="preserve">Servaes, H.; Tamayo, A. </w:t>
      </w:r>
      <w:r>
        <w:rPr>
          <w:rFonts w:ascii="Times New Roman" w:hAnsi="Times New Roman" w:cs="Times New Roman"/>
          <w:sz w:val="24"/>
          <w:szCs w:val="24"/>
          <w:lang w:val="en-US"/>
        </w:rPr>
        <w:t xml:space="preserve">2013. </w:t>
      </w:r>
      <w:r w:rsidRPr="00E576A6">
        <w:rPr>
          <w:rFonts w:ascii="Times New Roman" w:hAnsi="Times New Roman" w:cs="Times New Roman"/>
          <w:sz w:val="24"/>
          <w:szCs w:val="24"/>
          <w:lang w:val="en-US"/>
        </w:rPr>
        <w:t>The impact of corporate social responsibility on ﬁrm value: The role of customer</w:t>
      </w:r>
      <w:r>
        <w:rPr>
          <w:rFonts w:ascii="Times New Roman" w:hAnsi="Times New Roman" w:cs="Times New Roman"/>
          <w:sz w:val="24"/>
          <w:szCs w:val="24"/>
          <w:lang w:val="en-US"/>
        </w:rPr>
        <w:t xml:space="preserve"> awareness. Manag. Sci.</w:t>
      </w:r>
      <w:r w:rsidRPr="00E576A6">
        <w:rPr>
          <w:rFonts w:ascii="Times New Roman" w:hAnsi="Times New Roman" w:cs="Times New Roman"/>
          <w:sz w:val="24"/>
          <w:szCs w:val="24"/>
          <w:lang w:val="en-US"/>
        </w:rPr>
        <w:t>, 59, 1045–1061. [CrossRef]</w:t>
      </w:r>
      <w:r>
        <w:rPr>
          <w:rFonts w:ascii="Times New Roman" w:hAnsi="Times New Roman" w:cs="Times New Roman"/>
          <w:sz w:val="24"/>
          <w:szCs w:val="24"/>
          <w:lang w:val="en-US"/>
        </w:rPr>
        <w:t xml:space="preserve"> </w:t>
      </w:r>
    </w:p>
    <w:p w:rsidR="00E576A6" w:rsidRDefault="00E576A6" w:rsidP="009E4E33">
      <w:pPr>
        <w:spacing w:line="240" w:lineRule="auto"/>
        <w:ind w:left="709" w:hanging="709"/>
        <w:rPr>
          <w:rFonts w:ascii="Times New Roman" w:hAnsi="Times New Roman" w:cs="Times New Roman"/>
          <w:sz w:val="24"/>
          <w:szCs w:val="24"/>
          <w:lang w:val="en-US"/>
        </w:rPr>
      </w:pPr>
    </w:p>
    <w:p w:rsidR="00743CFC" w:rsidRDefault="00743CFC" w:rsidP="009E4E33">
      <w:pPr>
        <w:spacing w:line="240" w:lineRule="auto"/>
        <w:ind w:left="709" w:hanging="709"/>
        <w:rPr>
          <w:rFonts w:ascii="Times New Roman" w:hAnsi="Times New Roman" w:cs="Times New Roman"/>
          <w:sz w:val="24"/>
          <w:szCs w:val="24"/>
          <w:lang w:val="en-US"/>
        </w:rPr>
      </w:pPr>
      <w:r w:rsidRPr="00743CFC">
        <w:rPr>
          <w:rFonts w:ascii="Times New Roman" w:hAnsi="Times New Roman" w:cs="Times New Roman"/>
          <w:sz w:val="24"/>
          <w:szCs w:val="24"/>
          <w:lang w:val="en-US"/>
        </w:rPr>
        <w:t>Tilling, Matthew V. 2004. Communication at the Edge: Voluntary Social and Environmental Reporting in The Annual Report of Legitimacy Threatened Corporation. Working Paper. Prepared for Fourth Asia Pasific Interdicipinary Research in accounting Conference. Sinagapore</w:t>
      </w:r>
    </w:p>
    <w:p w:rsidR="00743CFC" w:rsidRDefault="00743CFC" w:rsidP="009E4E33">
      <w:pPr>
        <w:spacing w:line="240" w:lineRule="auto"/>
        <w:ind w:left="709" w:hanging="709"/>
        <w:rPr>
          <w:rFonts w:ascii="Times New Roman" w:hAnsi="Times New Roman" w:cs="Times New Roman"/>
          <w:sz w:val="24"/>
          <w:szCs w:val="24"/>
          <w:lang w:val="en-US"/>
        </w:rPr>
      </w:pPr>
    </w:p>
    <w:p w:rsidR="009E4E33" w:rsidRPr="00C505B9" w:rsidRDefault="009E4E33" w:rsidP="009E4E33">
      <w:pPr>
        <w:spacing w:line="240" w:lineRule="auto"/>
        <w:ind w:left="709" w:hanging="709"/>
        <w:rPr>
          <w:rFonts w:ascii="Times New Roman" w:hAnsi="Times New Roman" w:cs="Times New Roman"/>
          <w:sz w:val="24"/>
          <w:szCs w:val="24"/>
        </w:rPr>
      </w:pPr>
      <w:r w:rsidRPr="00C505B9">
        <w:rPr>
          <w:rFonts w:ascii="Times New Roman" w:hAnsi="Times New Roman" w:cs="Times New Roman"/>
          <w:sz w:val="24"/>
          <w:szCs w:val="24"/>
        </w:rPr>
        <w:t xml:space="preserve">Wibisono, Yusuf. 2007. </w:t>
      </w:r>
      <w:r w:rsidRPr="00C505B9">
        <w:rPr>
          <w:rFonts w:ascii="Times New Roman" w:hAnsi="Times New Roman" w:cs="Times New Roman"/>
          <w:b/>
          <w:sz w:val="24"/>
          <w:szCs w:val="24"/>
        </w:rPr>
        <w:t xml:space="preserve">Membedah Konsep dan Aplikasi </w:t>
      </w:r>
      <w:r w:rsidRPr="00C505B9">
        <w:rPr>
          <w:rFonts w:ascii="Times New Roman" w:hAnsi="Times New Roman" w:cs="Times New Roman"/>
          <w:b/>
          <w:i/>
          <w:sz w:val="24"/>
          <w:szCs w:val="24"/>
        </w:rPr>
        <w:t>Corporate Social Responsibility</w:t>
      </w:r>
      <w:r w:rsidRPr="00C505B9">
        <w:rPr>
          <w:rFonts w:ascii="Times New Roman" w:hAnsi="Times New Roman" w:cs="Times New Roman"/>
          <w:sz w:val="24"/>
          <w:szCs w:val="24"/>
        </w:rPr>
        <w:t xml:space="preserve">. Gresik. Fascho Publishing. </w:t>
      </w:r>
    </w:p>
    <w:p w:rsidR="00644EB1" w:rsidRDefault="00644EB1" w:rsidP="009E4E33">
      <w:pPr>
        <w:spacing w:line="276" w:lineRule="auto"/>
        <w:ind w:left="0" w:firstLine="0"/>
        <w:rPr>
          <w:rFonts w:ascii="Times New Roman" w:hAnsi="Times New Roman" w:cs="Times New Roman"/>
          <w:sz w:val="24"/>
          <w:szCs w:val="24"/>
          <w:lang w:val="en-US"/>
        </w:rPr>
      </w:pPr>
    </w:p>
    <w:p w:rsidR="002300F9" w:rsidRDefault="002300F9" w:rsidP="009E4E33">
      <w:pPr>
        <w:spacing w:line="276" w:lineRule="auto"/>
        <w:ind w:left="0" w:firstLine="0"/>
        <w:rPr>
          <w:lang w:val="en-US"/>
        </w:rPr>
      </w:pPr>
    </w:p>
    <w:p w:rsidR="009E4E33" w:rsidRPr="00C505B9" w:rsidRDefault="00C85782" w:rsidP="009E4E33">
      <w:pPr>
        <w:spacing w:line="276" w:lineRule="auto"/>
        <w:ind w:left="0" w:firstLine="0"/>
        <w:rPr>
          <w:rFonts w:ascii="Times New Roman" w:hAnsi="Times New Roman" w:cs="Times New Roman"/>
          <w:sz w:val="24"/>
          <w:szCs w:val="24"/>
        </w:rPr>
        <w:sectPr w:rsidR="009E4E33" w:rsidRPr="00C505B9" w:rsidSect="00B42CD1">
          <w:headerReference w:type="default" r:id="rId26"/>
          <w:pgSz w:w="11906" w:h="16838"/>
          <w:pgMar w:top="1701" w:right="1701" w:bottom="1701" w:left="2268" w:header="708" w:footer="1260" w:gutter="0"/>
          <w:pgNumType w:start="1"/>
          <w:cols w:space="708"/>
          <w:docGrid w:linePitch="360"/>
        </w:sectPr>
      </w:pPr>
      <w:hyperlink r:id="rId27" w:history="1">
        <w:r w:rsidR="009E4E33" w:rsidRPr="00C505B9">
          <w:rPr>
            <w:rStyle w:val="Hyperlink"/>
            <w:rFonts w:ascii="Times New Roman" w:hAnsi="Times New Roman" w:cs="Times New Roman"/>
            <w:color w:val="auto"/>
            <w:sz w:val="24"/>
            <w:szCs w:val="24"/>
          </w:rPr>
          <w:t>www.idx.co.id</w:t>
        </w:r>
      </w:hyperlink>
      <w:r w:rsidR="009E4E33" w:rsidRPr="00C505B9">
        <w:rPr>
          <w:rFonts w:ascii="Times New Roman" w:hAnsi="Times New Roman" w:cs="Times New Roman"/>
          <w:sz w:val="24"/>
          <w:szCs w:val="24"/>
        </w:rPr>
        <w:tab/>
      </w:r>
      <w:r w:rsidR="009E4E33" w:rsidRPr="00C505B9">
        <w:rPr>
          <w:rFonts w:ascii="Times New Roman" w:hAnsi="Times New Roman" w:cs="Times New Roman"/>
          <w:sz w:val="24"/>
          <w:szCs w:val="24"/>
        </w:rPr>
        <w:tab/>
      </w:r>
    </w:p>
    <w:p w:rsidR="0084681B" w:rsidRPr="00DE3814" w:rsidRDefault="0084681B" w:rsidP="00DE3814">
      <w:pPr>
        <w:rPr>
          <w:lang w:val="en-US"/>
        </w:rPr>
      </w:pPr>
    </w:p>
    <w:sectPr w:rsidR="0084681B" w:rsidRPr="00DE3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82" w:rsidRDefault="00C85782" w:rsidP="009E4E33">
      <w:pPr>
        <w:spacing w:line="240" w:lineRule="auto"/>
      </w:pPr>
      <w:r>
        <w:separator/>
      </w:r>
    </w:p>
  </w:endnote>
  <w:endnote w:type="continuationSeparator" w:id="0">
    <w:p w:rsidR="00C85782" w:rsidRDefault="00C85782" w:rsidP="009E4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82" w:rsidRDefault="00C85782" w:rsidP="009E4E33">
      <w:pPr>
        <w:spacing w:line="240" w:lineRule="auto"/>
      </w:pPr>
      <w:r>
        <w:separator/>
      </w:r>
    </w:p>
  </w:footnote>
  <w:footnote w:type="continuationSeparator" w:id="0">
    <w:p w:rsidR="00C85782" w:rsidRDefault="00C85782" w:rsidP="009E4E33">
      <w:pPr>
        <w:spacing w:line="240" w:lineRule="auto"/>
      </w:pPr>
      <w:r>
        <w:continuationSeparator/>
      </w:r>
    </w:p>
  </w:footnote>
  <w:footnote w:id="1">
    <w:p w:rsidR="00B22296" w:rsidRPr="00B42CD1" w:rsidRDefault="00B22296" w:rsidP="00B42CD1">
      <w:pPr>
        <w:pStyle w:val="FootnoteText"/>
        <w:rPr>
          <w:lang w:val="en-US"/>
        </w:rPr>
      </w:pPr>
      <w:r>
        <w:rPr>
          <w:rStyle w:val="FootnoteReference"/>
        </w:rPr>
        <w:footnoteRef/>
      </w:r>
      <w:r>
        <w:t xml:space="preserve"> </w:t>
      </w:r>
      <w:r>
        <w:rPr>
          <w:lang w:val="en-US"/>
        </w:rPr>
        <w:t xml:space="preserve">  </w:t>
      </w:r>
      <w:r w:rsidRPr="00B42CD1">
        <w:t>Pengujian model CSR tanpa variabel kontrol</w:t>
      </w:r>
      <w:r>
        <w:rPr>
          <w:lang w:val="en-US"/>
        </w:rPr>
        <w:t xml:space="preserve"> menggunakan regresi linier sederhana</w:t>
      </w:r>
      <w:r>
        <w:t xml:space="preserve"> menunjukkan</w:t>
      </w:r>
      <w:r w:rsidRPr="00B42CD1">
        <w:t xml:space="preserve"> CSR tidak berpengaruh </w:t>
      </w:r>
      <w:r>
        <w:rPr>
          <w:lang w:val="en-US"/>
        </w:rPr>
        <w:t xml:space="preserve">signifikan </w:t>
      </w:r>
      <w:r w:rsidRPr="00B42CD1">
        <w:t>terhadap nilai perusahaan dengan koefisien sebesar -0,797 dan sig</w:t>
      </w:r>
      <w:r>
        <w:rPr>
          <w:lang w:val="en-US"/>
        </w:rPr>
        <w:t>nifikan pada ρ value</w:t>
      </w:r>
      <w:r w:rsidRPr="00B42CD1">
        <w:t xml:space="preserve"> 0,428.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96" w:rsidRDefault="00B22296">
    <w:pPr>
      <w:pStyle w:val="Header"/>
      <w:jc w:val="right"/>
    </w:pPr>
    <w:r>
      <w:fldChar w:fldCharType="begin"/>
    </w:r>
    <w:r>
      <w:instrText xml:space="preserve"> PAGE   \* MERGEFORMAT </w:instrText>
    </w:r>
    <w:r>
      <w:fldChar w:fldCharType="separate"/>
    </w:r>
    <w:r w:rsidR="006553EF">
      <w:rPr>
        <w:noProof/>
      </w:rPr>
      <w:t>1</w:t>
    </w:r>
    <w:r>
      <w:rPr>
        <w:noProof/>
      </w:rPr>
      <w:fldChar w:fldCharType="end"/>
    </w:r>
  </w:p>
  <w:p w:rsidR="00B22296" w:rsidRDefault="00B22296" w:rsidP="00B528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5BA"/>
    <w:multiLevelType w:val="hybridMultilevel"/>
    <w:tmpl w:val="C9101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836362"/>
    <w:multiLevelType w:val="hybridMultilevel"/>
    <w:tmpl w:val="65AE298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1F01BE"/>
    <w:multiLevelType w:val="hybridMultilevel"/>
    <w:tmpl w:val="91AE44F0"/>
    <w:lvl w:ilvl="0" w:tplc="8DFC61B6">
      <w:start w:val="1"/>
      <w:numFmt w:val="decimal"/>
      <w:lvlText w:val="%1."/>
      <w:lvlJc w:val="left"/>
      <w:pPr>
        <w:ind w:left="1353" w:hanging="360"/>
      </w:pPr>
      <w:rPr>
        <w:rFonts w:hint="default"/>
      </w:rPr>
    </w:lvl>
    <w:lvl w:ilvl="1" w:tplc="0A328830">
      <w:start w:val="1"/>
      <w:numFmt w:val="lowerLetter"/>
      <w:lvlText w:val="%2)"/>
      <w:lvlJc w:val="left"/>
      <w:pPr>
        <w:ind w:left="2073" w:hanging="360"/>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38C77BF"/>
    <w:multiLevelType w:val="hybridMultilevel"/>
    <w:tmpl w:val="5C6C16F0"/>
    <w:lvl w:ilvl="0" w:tplc="18A02D76">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291B2F1D"/>
    <w:multiLevelType w:val="hybridMultilevel"/>
    <w:tmpl w:val="FE0243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62488D"/>
    <w:multiLevelType w:val="multilevel"/>
    <w:tmpl w:val="42A40C44"/>
    <w:lvl w:ilvl="0">
      <w:start w:val="1"/>
      <w:numFmt w:val="decimal"/>
      <w:lvlText w:val="%1."/>
      <w:lvlJc w:val="left"/>
      <w:pPr>
        <w:ind w:left="720" w:hanging="360"/>
      </w:p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3358736B"/>
    <w:multiLevelType w:val="hybridMultilevel"/>
    <w:tmpl w:val="BF9A2688"/>
    <w:lvl w:ilvl="0" w:tplc="B43626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7477006"/>
    <w:multiLevelType w:val="hybridMultilevel"/>
    <w:tmpl w:val="7BF4D6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C041E3"/>
    <w:multiLevelType w:val="hybridMultilevel"/>
    <w:tmpl w:val="12604E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626E20"/>
    <w:multiLevelType w:val="hybridMultilevel"/>
    <w:tmpl w:val="1258F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B0102E"/>
    <w:multiLevelType w:val="hybridMultilevel"/>
    <w:tmpl w:val="561AA524"/>
    <w:lvl w:ilvl="0" w:tplc="CCC8C68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5E135C34"/>
    <w:multiLevelType w:val="hybridMultilevel"/>
    <w:tmpl w:val="EC484AFE"/>
    <w:lvl w:ilvl="0" w:tplc="5150F708">
      <w:start w:val="1"/>
      <w:numFmt w:val="lowerLetter"/>
      <w:lvlText w:val="%1."/>
      <w:lvlJc w:val="left"/>
      <w:pPr>
        <w:ind w:left="720" w:hanging="360"/>
      </w:pPr>
      <w:rPr>
        <w:rFonts w:hint="default"/>
        <w:b/>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2B62F95"/>
    <w:multiLevelType w:val="hybridMultilevel"/>
    <w:tmpl w:val="E014E750"/>
    <w:lvl w:ilvl="0" w:tplc="04210011">
      <w:start w:val="1"/>
      <w:numFmt w:val="decimal"/>
      <w:lvlText w:val="%1)"/>
      <w:lvlJc w:val="left"/>
      <w:pPr>
        <w:ind w:left="2574" w:hanging="360"/>
      </w:pPr>
    </w:lvl>
    <w:lvl w:ilvl="1" w:tplc="3A4AA052">
      <w:start w:val="1"/>
      <w:numFmt w:val="decimal"/>
      <w:lvlText w:val="%2)"/>
      <w:lvlJc w:val="left"/>
      <w:pPr>
        <w:ind w:left="3294" w:hanging="360"/>
      </w:pPr>
      <w:rPr>
        <w:rFonts w:ascii="Times New Roman" w:hAnsi="Times New Roman" w:cs="Times New Roman" w:hint="default"/>
        <w:sz w:val="24"/>
        <w:szCs w:val="24"/>
      </w:rPr>
    </w:lvl>
    <w:lvl w:ilvl="2" w:tplc="5B483BD2">
      <w:start w:val="1"/>
      <w:numFmt w:val="lowerLetter"/>
      <w:lvlText w:val="%3."/>
      <w:lvlJc w:val="left"/>
      <w:pPr>
        <w:ind w:left="4194" w:hanging="360"/>
      </w:pPr>
      <w:rPr>
        <w:rFonts w:hint="default"/>
      </w:rPr>
    </w:lvl>
    <w:lvl w:ilvl="3" w:tplc="598CB070">
      <w:start w:val="1"/>
      <w:numFmt w:val="lowerLetter"/>
      <w:lvlText w:val="%4)"/>
      <w:lvlJc w:val="left"/>
      <w:pPr>
        <w:ind w:left="4734" w:hanging="360"/>
      </w:pPr>
      <w:rPr>
        <w:rFonts w:hint="default"/>
      </w:rPr>
    </w:lvl>
    <w:lvl w:ilvl="4" w:tplc="931E520E">
      <w:start w:val="1"/>
      <w:numFmt w:val="decimal"/>
      <w:lvlText w:val="%5."/>
      <w:lvlJc w:val="left"/>
      <w:pPr>
        <w:ind w:left="5454" w:hanging="360"/>
      </w:pPr>
      <w:rPr>
        <w:rFonts w:ascii="Times New Roman" w:eastAsiaTheme="minorEastAsia" w:hAnsi="Times New Roman" w:cs="Times New Roman"/>
      </w:rPr>
    </w:lvl>
    <w:lvl w:ilvl="5" w:tplc="E41A685A">
      <w:start w:val="1"/>
      <w:numFmt w:val="upperLetter"/>
      <w:lvlText w:val="%6."/>
      <w:lvlJc w:val="left"/>
      <w:pPr>
        <w:ind w:left="6354" w:hanging="360"/>
      </w:pPr>
      <w:rPr>
        <w:rFonts w:hint="default"/>
      </w:r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3">
    <w:nsid w:val="6A8F3AF9"/>
    <w:multiLevelType w:val="hybridMultilevel"/>
    <w:tmpl w:val="669E3DBC"/>
    <w:lvl w:ilvl="0" w:tplc="E2CC72C6">
      <w:start w:val="1"/>
      <w:numFmt w:val="bullet"/>
      <w:lvlText w:val="•"/>
      <w:lvlJc w:val="left"/>
      <w:pPr>
        <w:tabs>
          <w:tab w:val="num" w:pos="720"/>
        </w:tabs>
        <w:ind w:left="720" w:hanging="360"/>
      </w:pPr>
      <w:rPr>
        <w:rFonts w:ascii="Arial" w:hAnsi="Arial" w:hint="default"/>
      </w:rPr>
    </w:lvl>
    <w:lvl w:ilvl="1" w:tplc="8794A50A" w:tentative="1">
      <w:start w:val="1"/>
      <w:numFmt w:val="bullet"/>
      <w:lvlText w:val="•"/>
      <w:lvlJc w:val="left"/>
      <w:pPr>
        <w:tabs>
          <w:tab w:val="num" w:pos="1440"/>
        </w:tabs>
        <w:ind w:left="1440" w:hanging="360"/>
      </w:pPr>
      <w:rPr>
        <w:rFonts w:ascii="Arial" w:hAnsi="Arial" w:hint="default"/>
      </w:rPr>
    </w:lvl>
    <w:lvl w:ilvl="2" w:tplc="2216E87A" w:tentative="1">
      <w:start w:val="1"/>
      <w:numFmt w:val="bullet"/>
      <w:lvlText w:val="•"/>
      <w:lvlJc w:val="left"/>
      <w:pPr>
        <w:tabs>
          <w:tab w:val="num" w:pos="2160"/>
        </w:tabs>
        <w:ind w:left="2160" w:hanging="360"/>
      </w:pPr>
      <w:rPr>
        <w:rFonts w:ascii="Arial" w:hAnsi="Arial" w:hint="default"/>
      </w:rPr>
    </w:lvl>
    <w:lvl w:ilvl="3" w:tplc="1A5EC984" w:tentative="1">
      <w:start w:val="1"/>
      <w:numFmt w:val="bullet"/>
      <w:lvlText w:val="•"/>
      <w:lvlJc w:val="left"/>
      <w:pPr>
        <w:tabs>
          <w:tab w:val="num" w:pos="2880"/>
        </w:tabs>
        <w:ind w:left="2880" w:hanging="360"/>
      </w:pPr>
      <w:rPr>
        <w:rFonts w:ascii="Arial" w:hAnsi="Arial" w:hint="default"/>
      </w:rPr>
    </w:lvl>
    <w:lvl w:ilvl="4" w:tplc="3FA89B9C" w:tentative="1">
      <w:start w:val="1"/>
      <w:numFmt w:val="bullet"/>
      <w:lvlText w:val="•"/>
      <w:lvlJc w:val="left"/>
      <w:pPr>
        <w:tabs>
          <w:tab w:val="num" w:pos="3600"/>
        </w:tabs>
        <w:ind w:left="3600" w:hanging="360"/>
      </w:pPr>
      <w:rPr>
        <w:rFonts w:ascii="Arial" w:hAnsi="Arial" w:hint="default"/>
      </w:rPr>
    </w:lvl>
    <w:lvl w:ilvl="5" w:tplc="5A549B78" w:tentative="1">
      <w:start w:val="1"/>
      <w:numFmt w:val="bullet"/>
      <w:lvlText w:val="•"/>
      <w:lvlJc w:val="left"/>
      <w:pPr>
        <w:tabs>
          <w:tab w:val="num" w:pos="4320"/>
        </w:tabs>
        <w:ind w:left="4320" w:hanging="360"/>
      </w:pPr>
      <w:rPr>
        <w:rFonts w:ascii="Arial" w:hAnsi="Arial" w:hint="default"/>
      </w:rPr>
    </w:lvl>
    <w:lvl w:ilvl="6" w:tplc="CAB298F4" w:tentative="1">
      <w:start w:val="1"/>
      <w:numFmt w:val="bullet"/>
      <w:lvlText w:val="•"/>
      <w:lvlJc w:val="left"/>
      <w:pPr>
        <w:tabs>
          <w:tab w:val="num" w:pos="5040"/>
        </w:tabs>
        <w:ind w:left="5040" w:hanging="360"/>
      </w:pPr>
      <w:rPr>
        <w:rFonts w:ascii="Arial" w:hAnsi="Arial" w:hint="default"/>
      </w:rPr>
    </w:lvl>
    <w:lvl w:ilvl="7" w:tplc="48E01F04" w:tentative="1">
      <w:start w:val="1"/>
      <w:numFmt w:val="bullet"/>
      <w:lvlText w:val="•"/>
      <w:lvlJc w:val="left"/>
      <w:pPr>
        <w:tabs>
          <w:tab w:val="num" w:pos="5760"/>
        </w:tabs>
        <w:ind w:left="5760" w:hanging="360"/>
      </w:pPr>
      <w:rPr>
        <w:rFonts w:ascii="Arial" w:hAnsi="Arial" w:hint="default"/>
      </w:rPr>
    </w:lvl>
    <w:lvl w:ilvl="8" w:tplc="21D0789A" w:tentative="1">
      <w:start w:val="1"/>
      <w:numFmt w:val="bullet"/>
      <w:lvlText w:val="•"/>
      <w:lvlJc w:val="left"/>
      <w:pPr>
        <w:tabs>
          <w:tab w:val="num" w:pos="6480"/>
        </w:tabs>
        <w:ind w:left="6480" w:hanging="360"/>
      </w:pPr>
      <w:rPr>
        <w:rFonts w:ascii="Arial" w:hAnsi="Arial" w:hint="default"/>
      </w:rPr>
    </w:lvl>
  </w:abstractNum>
  <w:abstractNum w:abstractNumId="14">
    <w:nsid w:val="78941DEC"/>
    <w:multiLevelType w:val="hybridMultilevel"/>
    <w:tmpl w:val="1BCE231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B01275D"/>
    <w:multiLevelType w:val="hybridMultilevel"/>
    <w:tmpl w:val="9CD078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E4D2020"/>
    <w:multiLevelType w:val="hybridMultilevel"/>
    <w:tmpl w:val="9C7CD534"/>
    <w:lvl w:ilvl="0" w:tplc="DBBEC3B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0"/>
  </w:num>
  <w:num w:numId="5">
    <w:abstractNumId w:val="9"/>
  </w:num>
  <w:num w:numId="6">
    <w:abstractNumId w:val="12"/>
  </w:num>
  <w:num w:numId="7">
    <w:abstractNumId w:val="7"/>
  </w:num>
  <w:num w:numId="8">
    <w:abstractNumId w:val="10"/>
  </w:num>
  <w:num w:numId="9">
    <w:abstractNumId w:val="11"/>
  </w:num>
  <w:num w:numId="10">
    <w:abstractNumId w:val="8"/>
  </w:num>
  <w:num w:numId="11">
    <w:abstractNumId w:val="1"/>
  </w:num>
  <w:num w:numId="12">
    <w:abstractNumId w:val="2"/>
  </w:num>
  <w:num w:numId="13">
    <w:abstractNumId w:val="6"/>
  </w:num>
  <w:num w:numId="14">
    <w:abstractNumId w:val="14"/>
  </w:num>
  <w:num w:numId="15">
    <w:abstractNumId w:val="3"/>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54"/>
    <w:rsid w:val="00044A04"/>
    <w:rsid w:val="000479A4"/>
    <w:rsid w:val="000B212A"/>
    <w:rsid w:val="000F324C"/>
    <w:rsid w:val="0012636B"/>
    <w:rsid w:val="00140282"/>
    <w:rsid w:val="00143C65"/>
    <w:rsid w:val="0019178E"/>
    <w:rsid w:val="001D2794"/>
    <w:rsid w:val="00215B18"/>
    <w:rsid w:val="00221763"/>
    <w:rsid w:val="002300F9"/>
    <w:rsid w:val="00233A0C"/>
    <w:rsid w:val="0024095B"/>
    <w:rsid w:val="00241C25"/>
    <w:rsid w:val="002A650A"/>
    <w:rsid w:val="002C1396"/>
    <w:rsid w:val="0030501A"/>
    <w:rsid w:val="00313082"/>
    <w:rsid w:val="003352ED"/>
    <w:rsid w:val="003B5F75"/>
    <w:rsid w:val="003C1987"/>
    <w:rsid w:val="003D1E6B"/>
    <w:rsid w:val="00416137"/>
    <w:rsid w:val="00443586"/>
    <w:rsid w:val="0048345E"/>
    <w:rsid w:val="004A56A4"/>
    <w:rsid w:val="004B29AB"/>
    <w:rsid w:val="00523067"/>
    <w:rsid w:val="005629EE"/>
    <w:rsid w:val="00572DDF"/>
    <w:rsid w:val="0057497D"/>
    <w:rsid w:val="00625479"/>
    <w:rsid w:val="00644167"/>
    <w:rsid w:val="00644EB1"/>
    <w:rsid w:val="006553EF"/>
    <w:rsid w:val="00655C32"/>
    <w:rsid w:val="006B541B"/>
    <w:rsid w:val="006C5C95"/>
    <w:rsid w:val="00733706"/>
    <w:rsid w:val="00743CFC"/>
    <w:rsid w:val="007B68C5"/>
    <w:rsid w:val="00816154"/>
    <w:rsid w:val="0084681B"/>
    <w:rsid w:val="00874EFC"/>
    <w:rsid w:val="008A5114"/>
    <w:rsid w:val="008F0D0E"/>
    <w:rsid w:val="00926E52"/>
    <w:rsid w:val="009654F5"/>
    <w:rsid w:val="009951EA"/>
    <w:rsid w:val="009B5452"/>
    <w:rsid w:val="009B7B35"/>
    <w:rsid w:val="009E4E33"/>
    <w:rsid w:val="00A13CD1"/>
    <w:rsid w:val="00A33413"/>
    <w:rsid w:val="00A80693"/>
    <w:rsid w:val="00A85D54"/>
    <w:rsid w:val="00AB0C07"/>
    <w:rsid w:val="00AB68C2"/>
    <w:rsid w:val="00AC72FC"/>
    <w:rsid w:val="00AF3CC8"/>
    <w:rsid w:val="00B21997"/>
    <w:rsid w:val="00B22296"/>
    <w:rsid w:val="00B31BE2"/>
    <w:rsid w:val="00B42CD1"/>
    <w:rsid w:val="00B52856"/>
    <w:rsid w:val="00B53BE9"/>
    <w:rsid w:val="00B8406E"/>
    <w:rsid w:val="00BB5F5C"/>
    <w:rsid w:val="00C0001C"/>
    <w:rsid w:val="00C130F2"/>
    <w:rsid w:val="00C5212F"/>
    <w:rsid w:val="00C85782"/>
    <w:rsid w:val="00CB3792"/>
    <w:rsid w:val="00CC6A3E"/>
    <w:rsid w:val="00CF46B6"/>
    <w:rsid w:val="00D61434"/>
    <w:rsid w:val="00DA1083"/>
    <w:rsid w:val="00DB48EC"/>
    <w:rsid w:val="00DC0E13"/>
    <w:rsid w:val="00DE3814"/>
    <w:rsid w:val="00DF26FA"/>
    <w:rsid w:val="00E4492D"/>
    <w:rsid w:val="00E576A6"/>
    <w:rsid w:val="00E84BD0"/>
    <w:rsid w:val="00EA27A2"/>
    <w:rsid w:val="00F44FF2"/>
    <w:rsid w:val="00F85AB6"/>
    <w:rsid w:val="00FA5C04"/>
    <w:rsid w:val="00FB63C1"/>
    <w:rsid w:val="00FD2BE5"/>
    <w:rsid w:val="00FD7C45"/>
    <w:rsid w:val="00FE3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33"/>
    <w:pPr>
      <w:spacing w:after="0" w:line="36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33"/>
    <w:pPr>
      <w:tabs>
        <w:tab w:val="center" w:pos="4513"/>
        <w:tab w:val="right" w:pos="9026"/>
      </w:tabs>
      <w:spacing w:line="240" w:lineRule="auto"/>
    </w:pPr>
  </w:style>
  <w:style w:type="character" w:customStyle="1" w:styleId="HeaderChar">
    <w:name w:val="Header Char"/>
    <w:basedOn w:val="DefaultParagraphFont"/>
    <w:link w:val="Header"/>
    <w:uiPriority w:val="99"/>
    <w:rsid w:val="009E4E33"/>
    <w:rPr>
      <w:lang w:val="id-ID"/>
    </w:rPr>
  </w:style>
  <w:style w:type="paragraph" w:styleId="Footer">
    <w:name w:val="footer"/>
    <w:basedOn w:val="Normal"/>
    <w:link w:val="FooterChar"/>
    <w:uiPriority w:val="99"/>
    <w:unhideWhenUsed/>
    <w:rsid w:val="009E4E33"/>
    <w:pPr>
      <w:tabs>
        <w:tab w:val="center" w:pos="4513"/>
        <w:tab w:val="right" w:pos="9026"/>
      </w:tabs>
      <w:spacing w:line="240" w:lineRule="auto"/>
    </w:pPr>
  </w:style>
  <w:style w:type="character" w:customStyle="1" w:styleId="FooterChar">
    <w:name w:val="Footer Char"/>
    <w:basedOn w:val="DefaultParagraphFont"/>
    <w:link w:val="Footer"/>
    <w:uiPriority w:val="99"/>
    <w:rsid w:val="009E4E33"/>
    <w:rPr>
      <w:lang w:val="id-ID"/>
    </w:rPr>
  </w:style>
  <w:style w:type="paragraph" w:styleId="BalloonText">
    <w:name w:val="Balloon Text"/>
    <w:basedOn w:val="Normal"/>
    <w:link w:val="BalloonTextChar"/>
    <w:uiPriority w:val="99"/>
    <w:semiHidden/>
    <w:unhideWhenUsed/>
    <w:rsid w:val="009E4E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E33"/>
    <w:rPr>
      <w:rFonts w:ascii="Tahoma" w:hAnsi="Tahoma" w:cs="Tahoma"/>
      <w:sz w:val="16"/>
      <w:szCs w:val="16"/>
      <w:lang w:val="id-ID"/>
    </w:rPr>
  </w:style>
  <w:style w:type="character" w:styleId="Hyperlink">
    <w:name w:val="Hyperlink"/>
    <w:basedOn w:val="DefaultParagraphFont"/>
    <w:uiPriority w:val="99"/>
    <w:unhideWhenUsed/>
    <w:rsid w:val="009E4E33"/>
    <w:rPr>
      <w:color w:val="0000FF" w:themeColor="hyperlink"/>
      <w:u w:val="single"/>
    </w:rPr>
  </w:style>
  <w:style w:type="paragraph" w:styleId="ListParagraph">
    <w:name w:val="List Paragraph"/>
    <w:basedOn w:val="Normal"/>
    <w:uiPriority w:val="34"/>
    <w:qFormat/>
    <w:rsid w:val="009E4E33"/>
    <w:pPr>
      <w:spacing w:line="276" w:lineRule="auto"/>
      <w:ind w:left="720" w:hanging="578"/>
      <w:contextualSpacing/>
    </w:pPr>
    <w:rPr>
      <w:rFonts w:eastAsiaTheme="minorEastAsia"/>
      <w:lang w:eastAsia="ko-KR"/>
    </w:rPr>
  </w:style>
  <w:style w:type="paragraph" w:styleId="FootnoteText">
    <w:name w:val="footnote text"/>
    <w:basedOn w:val="Normal"/>
    <w:link w:val="FootnoteTextChar"/>
    <w:uiPriority w:val="99"/>
    <w:semiHidden/>
    <w:unhideWhenUsed/>
    <w:rsid w:val="009E4E33"/>
    <w:pPr>
      <w:spacing w:line="240" w:lineRule="auto"/>
    </w:pPr>
    <w:rPr>
      <w:sz w:val="20"/>
      <w:szCs w:val="20"/>
    </w:rPr>
  </w:style>
  <w:style w:type="character" w:customStyle="1" w:styleId="FootnoteTextChar">
    <w:name w:val="Footnote Text Char"/>
    <w:basedOn w:val="DefaultParagraphFont"/>
    <w:link w:val="FootnoteText"/>
    <w:uiPriority w:val="99"/>
    <w:semiHidden/>
    <w:rsid w:val="009E4E33"/>
    <w:rPr>
      <w:sz w:val="20"/>
      <w:szCs w:val="20"/>
      <w:lang w:val="id-ID"/>
    </w:rPr>
  </w:style>
  <w:style w:type="character" w:styleId="FootnoteReference">
    <w:name w:val="footnote reference"/>
    <w:basedOn w:val="DefaultParagraphFont"/>
    <w:uiPriority w:val="99"/>
    <w:semiHidden/>
    <w:unhideWhenUsed/>
    <w:rsid w:val="009E4E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33"/>
    <w:pPr>
      <w:spacing w:after="0" w:line="36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33"/>
    <w:pPr>
      <w:tabs>
        <w:tab w:val="center" w:pos="4513"/>
        <w:tab w:val="right" w:pos="9026"/>
      </w:tabs>
      <w:spacing w:line="240" w:lineRule="auto"/>
    </w:pPr>
  </w:style>
  <w:style w:type="character" w:customStyle="1" w:styleId="HeaderChar">
    <w:name w:val="Header Char"/>
    <w:basedOn w:val="DefaultParagraphFont"/>
    <w:link w:val="Header"/>
    <w:uiPriority w:val="99"/>
    <w:rsid w:val="009E4E33"/>
    <w:rPr>
      <w:lang w:val="id-ID"/>
    </w:rPr>
  </w:style>
  <w:style w:type="paragraph" w:styleId="Footer">
    <w:name w:val="footer"/>
    <w:basedOn w:val="Normal"/>
    <w:link w:val="FooterChar"/>
    <w:uiPriority w:val="99"/>
    <w:unhideWhenUsed/>
    <w:rsid w:val="009E4E33"/>
    <w:pPr>
      <w:tabs>
        <w:tab w:val="center" w:pos="4513"/>
        <w:tab w:val="right" w:pos="9026"/>
      </w:tabs>
      <w:spacing w:line="240" w:lineRule="auto"/>
    </w:pPr>
  </w:style>
  <w:style w:type="character" w:customStyle="1" w:styleId="FooterChar">
    <w:name w:val="Footer Char"/>
    <w:basedOn w:val="DefaultParagraphFont"/>
    <w:link w:val="Footer"/>
    <w:uiPriority w:val="99"/>
    <w:rsid w:val="009E4E33"/>
    <w:rPr>
      <w:lang w:val="id-ID"/>
    </w:rPr>
  </w:style>
  <w:style w:type="paragraph" w:styleId="BalloonText">
    <w:name w:val="Balloon Text"/>
    <w:basedOn w:val="Normal"/>
    <w:link w:val="BalloonTextChar"/>
    <w:uiPriority w:val="99"/>
    <w:semiHidden/>
    <w:unhideWhenUsed/>
    <w:rsid w:val="009E4E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E33"/>
    <w:rPr>
      <w:rFonts w:ascii="Tahoma" w:hAnsi="Tahoma" w:cs="Tahoma"/>
      <w:sz w:val="16"/>
      <w:szCs w:val="16"/>
      <w:lang w:val="id-ID"/>
    </w:rPr>
  </w:style>
  <w:style w:type="character" w:styleId="Hyperlink">
    <w:name w:val="Hyperlink"/>
    <w:basedOn w:val="DefaultParagraphFont"/>
    <w:uiPriority w:val="99"/>
    <w:unhideWhenUsed/>
    <w:rsid w:val="009E4E33"/>
    <w:rPr>
      <w:color w:val="0000FF" w:themeColor="hyperlink"/>
      <w:u w:val="single"/>
    </w:rPr>
  </w:style>
  <w:style w:type="paragraph" w:styleId="ListParagraph">
    <w:name w:val="List Paragraph"/>
    <w:basedOn w:val="Normal"/>
    <w:uiPriority w:val="34"/>
    <w:qFormat/>
    <w:rsid w:val="009E4E33"/>
    <w:pPr>
      <w:spacing w:line="276" w:lineRule="auto"/>
      <w:ind w:left="720" w:hanging="578"/>
      <w:contextualSpacing/>
    </w:pPr>
    <w:rPr>
      <w:rFonts w:eastAsiaTheme="minorEastAsia"/>
      <w:lang w:eastAsia="ko-KR"/>
    </w:rPr>
  </w:style>
  <w:style w:type="paragraph" w:styleId="FootnoteText">
    <w:name w:val="footnote text"/>
    <w:basedOn w:val="Normal"/>
    <w:link w:val="FootnoteTextChar"/>
    <w:uiPriority w:val="99"/>
    <w:semiHidden/>
    <w:unhideWhenUsed/>
    <w:rsid w:val="009E4E33"/>
    <w:pPr>
      <w:spacing w:line="240" w:lineRule="auto"/>
    </w:pPr>
    <w:rPr>
      <w:sz w:val="20"/>
      <w:szCs w:val="20"/>
    </w:rPr>
  </w:style>
  <w:style w:type="character" w:customStyle="1" w:styleId="FootnoteTextChar">
    <w:name w:val="Footnote Text Char"/>
    <w:basedOn w:val="DefaultParagraphFont"/>
    <w:link w:val="FootnoteText"/>
    <w:uiPriority w:val="99"/>
    <w:semiHidden/>
    <w:rsid w:val="009E4E33"/>
    <w:rPr>
      <w:sz w:val="20"/>
      <w:szCs w:val="20"/>
      <w:lang w:val="id-ID"/>
    </w:rPr>
  </w:style>
  <w:style w:type="character" w:styleId="FootnoteReference">
    <w:name w:val="footnote reference"/>
    <w:basedOn w:val="DefaultParagraphFont"/>
    <w:uiPriority w:val="99"/>
    <w:semiHidden/>
    <w:unhideWhenUsed/>
    <w:rsid w:val="009E4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56832">
      <w:bodyDiv w:val="1"/>
      <w:marLeft w:val="0"/>
      <w:marRight w:val="0"/>
      <w:marTop w:val="0"/>
      <w:marBottom w:val="0"/>
      <w:divBdr>
        <w:top w:val="none" w:sz="0" w:space="0" w:color="auto"/>
        <w:left w:val="none" w:sz="0" w:space="0" w:color="auto"/>
        <w:bottom w:val="none" w:sz="0" w:space="0" w:color="auto"/>
        <w:right w:val="none" w:sz="0" w:space="0" w:color="auto"/>
      </w:divBdr>
      <w:divsChild>
        <w:div w:id="1045908033">
          <w:marLeft w:val="547"/>
          <w:marRight w:val="0"/>
          <w:marTop w:val="130"/>
          <w:marBottom w:val="0"/>
          <w:divBdr>
            <w:top w:val="none" w:sz="0" w:space="0" w:color="auto"/>
            <w:left w:val="none" w:sz="0" w:space="0" w:color="auto"/>
            <w:bottom w:val="none" w:sz="0" w:space="0" w:color="auto"/>
            <w:right w:val="none" w:sz="0" w:space="0" w:color="auto"/>
          </w:divBdr>
        </w:div>
        <w:div w:id="1650213169">
          <w:marLeft w:val="547"/>
          <w:marRight w:val="0"/>
          <w:marTop w:val="130"/>
          <w:marBottom w:val="0"/>
          <w:divBdr>
            <w:top w:val="none" w:sz="0" w:space="0" w:color="auto"/>
            <w:left w:val="none" w:sz="0" w:space="0" w:color="auto"/>
            <w:bottom w:val="none" w:sz="0" w:space="0" w:color="auto"/>
            <w:right w:val="none" w:sz="0" w:space="0" w:color="auto"/>
          </w:divBdr>
        </w:div>
        <w:div w:id="1271742718">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neliti.com/media/publications/76617-ID-pengaruh-pengungkapan-corporate-social-r.pdf" TargetMode="External"/><Relationship Id="rId18" Type="http://schemas.openxmlformats.org/officeDocument/2006/relationships/hyperlink" Target="https://ejournal.unsrat.ac.id/index.php/goodwill/article/view/16901/1642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epena.ac.id/wp-content/uploads/2012/02/paper7.doc" TargetMode="External"/><Relationship Id="rId7" Type="http://schemas.openxmlformats.org/officeDocument/2006/relationships/footnotes" Target="footnotes.xml"/><Relationship Id="rId12" Type="http://schemas.openxmlformats.org/officeDocument/2006/relationships/hyperlink" Target="http://www.idx.cp.id" TargetMode="External"/><Relationship Id="rId17" Type="http://schemas.openxmlformats.org/officeDocument/2006/relationships/hyperlink" Target="https://media.neliti.com/media/publications/185981-ID-pengaruh-pengungkapan-corporate-social-r.pdf" TargetMode="External"/><Relationship Id="rId25" Type="http://schemas.openxmlformats.org/officeDocument/2006/relationships/hyperlink" Target="http://download.portalgaruda.org/article.php?article=143145&amp;val=986" TargetMode="External"/><Relationship Id="rId2" Type="http://schemas.openxmlformats.org/officeDocument/2006/relationships/numbering" Target="numbering.xml"/><Relationship Id="rId16" Type="http://schemas.openxmlformats.org/officeDocument/2006/relationships/hyperlink" Target="https://media.neliti.com/media/publications/190995-ID-none.pdf" TargetMode="External"/><Relationship Id="rId20" Type="http://schemas.openxmlformats.org/officeDocument/2006/relationships/hyperlink" Target="http://stiepena.ac.id/wp-content/uploads/2012/11/pena-fokus-vol-6-no-1-105-1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ejournal.undiksha.ac.id/index.php/S1ak/article/download/9543/6084" TargetMode="External"/><Relationship Id="rId5" Type="http://schemas.openxmlformats.org/officeDocument/2006/relationships/settings" Target="settings.xml"/><Relationship Id="rId15" Type="http://schemas.openxmlformats.org/officeDocument/2006/relationships/hyperlink" Target="https://journal.uin-alauddin.ac.id/index.php/jiap/articel/view/3025/2874.pdf" TargetMode="External"/><Relationship Id="rId23" Type="http://schemas.openxmlformats.org/officeDocument/2006/relationships/hyperlink" Target="http://karyailmiah.unisba.ac.id/index.php/akuntansi/article/download/8482/pdf" TargetMode="External"/><Relationship Id="rId28" Type="http://schemas.openxmlformats.org/officeDocument/2006/relationships/fontTable" Target="fontTable.xml"/><Relationship Id="rId10" Type="http://schemas.openxmlformats.org/officeDocument/2006/relationships/hyperlink" Target="mailto:nurul.hayatii9445@gmail.com" TargetMode="External"/><Relationship Id="rId19" Type="http://schemas.openxmlformats.org/officeDocument/2006/relationships/hyperlink" Target="http://publication.petra.ac.id/index.php/akuntansi-bisnis/article/download/6666/6048" TargetMode="External"/><Relationship Id="rId4" Type="http://schemas.microsoft.com/office/2007/relationships/stylesWithEffects" Target="stylesWithEffects.xml"/><Relationship Id="rId9" Type="http://schemas.openxmlformats.org/officeDocument/2006/relationships/hyperlink" Target="mailto:umimuawanah@unigamalang.ac.id" TargetMode="External"/><Relationship Id="rId14" Type="http://schemas.openxmlformats.org/officeDocument/2006/relationships/hyperlink" Target="http://publication.petra.ac.id/index.php/akuntansi-bisnis/article/viewFile/6673/6055" TargetMode="External"/><Relationship Id="rId22" Type="http://schemas.openxmlformats.org/officeDocument/2006/relationships/hyperlink" Target="http://openlibrary.telkomuniversity.ac.id/home/epublication/id/102.html" TargetMode="External"/><Relationship Id="rId27"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1C03-3D1D-487D-ADEA-AEA0E9C7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Muawanah</dc:creator>
  <cp:lastModifiedBy>ismail - [2010]</cp:lastModifiedBy>
  <cp:revision>2</cp:revision>
  <dcterms:created xsi:type="dcterms:W3CDTF">2019-06-27T03:07:00Z</dcterms:created>
  <dcterms:modified xsi:type="dcterms:W3CDTF">2019-06-27T03:07:00Z</dcterms:modified>
</cp:coreProperties>
</file>