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67" w:rsidRPr="00CA7B67" w:rsidRDefault="00CA7B67" w:rsidP="00CA7B67">
      <w:pPr>
        <w:spacing w:line="276" w:lineRule="auto"/>
        <w:jc w:val="center"/>
        <w:outlineLvl w:val="0"/>
        <w:rPr>
          <w:rFonts w:ascii="Arial" w:eastAsia="Times New Roman" w:hAnsi="Arial" w:cs="Arial"/>
          <w:b/>
          <w:sz w:val="32"/>
          <w:szCs w:val="32"/>
          <w:lang w:val="it-IT"/>
        </w:rPr>
      </w:pPr>
      <w:r w:rsidRPr="00CA7B67">
        <w:rPr>
          <w:rFonts w:ascii="Arial" w:eastAsia="Times New Roman" w:hAnsi="Arial" w:cs="Arial"/>
          <w:b/>
          <w:sz w:val="32"/>
          <w:szCs w:val="32"/>
          <w:lang w:val="id-ID"/>
        </w:rPr>
        <w:t xml:space="preserve">ANALISIS NILAI TAMBAH AGROINDUSTRI GULA MERAH TEBU DI KABUPATEN KERINCI </w:t>
      </w:r>
    </w:p>
    <w:p w:rsidR="00344AA7" w:rsidRDefault="00344AA7" w:rsidP="00344AA7">
      <w:pPr>
        <w:jc w:val="center"/>
        <w:rPr>
          <w:rFonts w:ascii="Times New Roman" w:hAnsi="Times New Roman" w:cs="Times New Roman"/>
          <w:b/>
          <w:sz w:val="28"/>
        </w:rPr>
      </w:pPr>
      <w:r>
        <w:rPr>
          <w:rFonts w:ascii="Times New Roman" w:hAnsi="Times New Roman" w:cs="Times New Roman"/>
          <w:b/>
          <w:sz w:val="26"/>
          <w:szCs w:val="26"/>
        </w:rPr>
        <w:t xml:space="preserve"> </w:t>
      </w:r>
    </w:p>
    <w:p w:rsidR="00310F3B" w:rsidRDefault="00310F3B" w:rsidP="00310F3B">
      <w:pPr>
        <w:spacing w:line="276" w:lineRule="auto"/>
        <w:jc w:val="center"/>
        <w:rPr>
          <w:rFonts w:ascii="Times New Roman" w:hAnsi="Times New Roman" w:cs="Times New Roman"/>
        </w:rPr>
      </w:pPr>
      <w:r w:rsidRPr="00CB7E76">
        <w:rPr>
          <w:rFonts w:ascii="Times New Roman" w:eastAsia="Times New Roman" w:hAnsi="Times New Roman" w:cs="Times New Roman"/>
          <w:lang w:val="id-ID"/>
        </w:rPr>
        <w:t>Yanuar Fitri</w:t>
      </w:r>
      <w:r>
        <w:rPr>
          <w:rFonts w:ascii="Times New Roman" w:eastAsia="Times New Roman" w:hAnsi="Times New Roman" w:cs="Times New Roman"/>
          <w:vertAlign w:val="superscript"/>
          <w:lang w:val="id-ID"/>
        </w:rPr>
        <w:t>*</w:t>
      </w:r>
      <w:r w:rsidRPr="00CB7E76">
        <w:rPr>
          <w:rFonts w:ascii="Times New Roman" w:eastAsia="Times New Roman" w:hAnsi="Times New Roman" w:cs="Times New Roman"/>
          <w:lang w:val="id-ID"/>
        </w:rPr>
        <w:t>),</w:t>
      </w:r>
      <w:r w:rsidR="008E31B6">
        <w:rPr>
          <w:rFonts w:ascii="Times New Roman" w:eastAsia="Times New Roman" w:hAnsi="Times New Roman" w:cs="Times New Roman"/>
          <w:lang w:val="id-ID"/>
        </w:rPr>
        <w:t xml:space="preserve"> </w:t>
      </w:r>
      <w:r w:rsidR="00CA7B67" w:rsidRPr="00CB7E76">
        <w:rPr>
          <w:rFonts w:ascii="Times New Roman" w:eastAsia="Times New Roman" w:hAnsi="Times New Roman" w:cs="Times New Roman"/>
          <w:lang w:val="id-ID"/>
        </w:rPr>
        <w:t>Armen Mara</w:t>
      </w:r>
      <w:r w:rsidR="008E31B6">
        <w:rPr>
          <w:rFonts w:ascii="Times New Roman" w:eastAsia="Times New Roman" w:hAnsi="Times New Roman" w:cs="Times New Roman"/>
          <w:vertAlign w:val="superscript"/>
          <w:lang w:val="id-ID"/>
        </w:rPr>
        <w:t>*</w:t>
      </w:r>
      <w:r w:rsidR="00CA7B67" w:rsidRPr="00CB7E76">
        <w:rPr>
          <w:rFonts w:ascii="Times New Roman" w:eastAsia="Times New Roman" w:hAnsi="Times New Roman" w:cs="Times New Roman"/>
          <w:lang w:val="id-ID"/>
        </w:rPr>
        <w:t>), Endy Effran</w:t>
      </w:r>
      <w:r w:rsidR="008E31B6">
        <w:rPr>
          <w:rFonts w:ascii="Times New Roman" w:eastAsia="Times New Roman" w:hAnsi="Times New Roman" w:cs="Times New Roman"/>
          <w:vertAlign w:val="superscript"/>
          <w:lang w:val="id-ID"/>
        </w:rPr>
        <w:t>*</w:t>
      </w:r>
      <w:r>
        <w:rPr>
          <w:rFonts w:ascii="Times New Roman" w:eastAsia="Times New Roman" w:hAnsi="Times New Roman" w:cs="Times New Roman"/>
          <w:lang w:val="id-ID"/>
        </w:rPr>
        <w:t>)</w:t>
      </w:r>
      <w:r w:rsidR="00CA7B67" w:rsidRPr="00813812">
        <w:rPr>
          <w:rFonts w:ascii="Times New Roman" w:hAnsi="Times New Roman" w:cs="Times New Roman"/>
        </w:rPr>
        <w:t xml:space="preserve"> </w:t>
      </w:r>
    </w:p>
    <w:p w:rsidR="00CA7B67" w:rsidRPr="00310F3B" w:rsidRDefault="00CA7B67" w:rsidP="00310F3B">
      <w:pPr>
        <w:spacing w:line="276" w:lineRule="auto"/>
        <w:jc w:val="center"/>
        <w:rPr>
          <w:rFonts w:ascii="Times New Roman" w:eastAsia="Times New Roman" w:hAnsi="Times New Roman" w:cs="Times New Roman"/>
          <w:lang w:val="id-ID"/>
        </w:rPr>
      </w:pPr>
      <w:r>
        <w:rPr>
          <w:rFonts w:ascii="Times New Roman" w:hAnsi="Times New Roman" w:cs="Times New Roman"/>
          <w:vertAlign w:val="superscript"/>
          <w:lang w:val="id-ID"/>
        </w:rPr>
        <w:t>*</w:t>
      </w:r>
      <w:r w:rsidRPr="00813812">
        <w:rPr>
          <w:rFonts w:ascii="Times New Roman" w:hAnsi="Times New Roman" w:cs="Times New Roman"/>
          <w:lang w:val="id-ID"/>
        </w:rPr>
        <w:t xml:space="preserve">)Prodi Agribisnis Faperta Unja </w:t>
      </w:r>
    </w:p>
    <w:p w:rsidR="00CA7B67" w:rsidRPr="00813812" w:rsidRDefault="00310F3B" w:rsidP="00CA7B67">
      <w:pPr>
        <w:jc w:val="center"/>
        <w:rPr>
          <w:rFonts w:ascii="Times New Roman" w:eastAsia="Times New Roman" w:hAnsi="Times New Roman" w:cs="Times New Roman"/>
          <w:bCs/>
          <w:lang w:val="id-ID"/>
        </w:rPr>
      </w:pPr>
      <w:r>
        <w:rPr>
          <w:rFonts w:ascii="Times New Roman" w:eastAsia="Times New Roman" w:hAnsi="Times New Roman" w:cs="Times New Roman"/>
          <w:bCs/>
          <w:lang w:val="id-ID"/>
        </w:rPr>
        <w:t>Pe</w:t>
      </w:r>
      <w:r w:rsidR="00CA7B67" w:rsidRPr="00813812">
        <w:rPr>
          <w:rFonts w:ascii="Times New Roman" w:eastAsia="Times New Roman" w:hAnsi="Times New Roman" w:cs="Times New Roman"/>
          <w:bCs/>
          <w:lang w:val="id-ID"/>
        </w:rPr>
        <w:t>nulis untuk korespondensi: Tel.+</w:t>
      </w:r>
      <w:r w:rsidRPr="00310F3B">
        <w:rPr>
          <w:rFonts w:ascii="Times New Roman" w:eastAsia="Times New" w:hAnsi="Times New Roman" w:cs="Arial"/>
          <w:color w:val="000000"/>
          <w:lang w:val="en-US"/>
        </w:rPr>
        <w:t xml:space="preserve"> 081278</w:t>
      </w:r>
      <w:r w:rsidR="008E31B6">
        <w:rPr>
          <w:rFonts w:ascii="Times New Roman" w:eastAsia="Times New" w:hAnsi="Times New Roman" w:cs="Arial"/>
          <w:color w:val="000000"/>
          <w:lang w:val="id-ID"/>
        </w:rPr>
        <w:t>16208</w:t>
      </w:r>
    </w:p>
    <w:p w:rsidR="00CA7B67" w:rsidRPr="00813812" w:rsidRDefault="00CA7B67" w:rsidP="00CA7B67">
      <w:pPr>
        <w:jc w:val="center"/>
        <w:rPr>
          <w:rFonts w:ascii="Times New Roman" w:eastAsia="Times New Roman" w:hAnsi="Times New Roman" w:cs="Times New Roman"/>
          <w:color w:val="000000"/>
          <w:lang w:val="id-ID"/>
        </w:rPr>
      </w:pPr>
      <w:r w:rsidRPr="00813812">
        <w:rPr>
          <w:rFonts w:ascii="Times New Roman" w:eastAsia="Times New Roman" w:hAnsi="Times New Roman" w:cs="Times New Roman"/>
        </w:rPr>
        <w:t xml:space="preserve">email: </w:t>
      </w:r>
      <w:hyperlink r:id="rId8" w:history="1">
        <w:r w:rsidR="008E31B6" w:rsidRPr="009B0A90">
          <w:rPr>
            <w:rStyle w:val="Hyperlink"/>
            <w:rFonts w:ascii="Times New Roman" w:eastAsia="Times New Roman" w:hAnsi="Times New Roman" w:cs="Times New Roman"/>
            <w:lang w:val="id-ID"/>
          </w:rPr>
          <w:t>armen_maraa@yahoo.co.id</w:t>
        </w:r>
      </w:hyperlink>
      <w:r w:rsidR="008E31B6">
        <w:rPr>
          <w:rFonts w:ascii="Times New Roman" w:eastAsia="Times New Roman" w:hAnsi="Times New Roman" w:cs="Times New Roman"/>
          <w:lang w:val="id-ID"/>
        </w:rPr>
        <w:t xml:space="preserve"> </w:t>
      </w:r>
    </w:p>
    <w:p w:rsidR="00CA7B67" w:rsidRDefault="00CA7B67" w:rsidP="00344AA7">
      <w:pPr>
        <w:jc w:val="center"/>
        <w:rPr>
          <w:rFonts w:ascii="Times New Roman" w:eastAsia="Times New Roman" w:hAnsi="Times New Roman" w:cs="Times New Roman"/>
          <w:snapToGrid w:val="0"/>
        </w:rPr>
      </w:pPr>
    </w:p>
    <w:p w:rsidR="00344AA7" w:rsidRDefault="00344AA7" w:rsidP="00344AA7">
      <w:pPr>
        <w:jc w:val="center"/>
        <w:rPr>
          <w:rFonts w:ascii="Times New Roman" w:hAnsi="Times New Roman" w:cs="Times New Roman"/>
          <w:b/>
        </w:rPr>
      </w:pPr>
      <w:r>
        <w:rPr>
          <w:rFonts w:ascii="Times New Roman" w:hAnsi="Times New Roman" w:cs="Times New Roman"/>
          <w:b/>
        </w:rPr>
        <w:t>ABSTRA</w:t>
      </w:r>
      <w:r w:rsidR="00C20319">
        <w:rPr>
          <w:rFonts w:ascii="Times New Roman" w:hAnsi="Times New Roman" w:cs="Times New Roman"/>
          <w:b/>
          <w:lang w:val="id-ID"/>
        </w:rPr>
        <w:t>CT</w:t>
      </w:r>
    </w:p>
    <w:p w:rsidR="00344AA7" w:rsidRDefault="00344AA7" w:rsidP="00344AA7">
      <w:pPr>
        <w:jc w:val="center"/>
        <w:rPr>
          <w:rFonts w:ascii="Times New Roman" w:hAnsi="Times New Roman" w:cs="Times New Roman"/>
          <w:b/>
        </w:rPr>
      </w:pPr>
    </w:p>
    <w:p w:rsidR="00DE2402" w:rsidRPr="00DE2402" w:rsidRDefault="00DE2402" w:rsidP="00DE2402">
      <w:pPr>
        <w:spacing w:line="276" w:lineRule="auto"/>
        <w:jc w:val="both"/>
        <w:outlineLvl w:val="0"/>
        <w:rPr>
          <w:rFonts w:ascii="Times New Roman" w:hAnsi="Times New Roman" w:cs="Times New Roman"/>
          <w:lang w:val="en"/>
        </w:rPr>
      </w:pPr>
      <w:r w:rsidRPr="00DE2402">
        <w:rPr>
          <w:rFonts w:ascii="Times New Roman" w:hAnsi="Times New Roman" w:cs="Times New Roman"/>
          <w:lang w:val="en"/>
        </w:rPr>
        <w:t>This study is entitled "Analysis of the added value of sugar cane agro-industry in Kerinci Regency". This study aims to analyze the added value of sugar cane agro-industry and the factors that influence it.</w:t>
      </w:r>
    </w:p>
    <w:p w:rsidR="00DE2402" w:rsidRPr="00DE2402" w:rsidRDefault="00DE2402" w:rsidP="00DE2402">
      <w:pPr>
        <w:spacing w:line="276" w:lineRule="auto"/>
        <w:jc w:val="both"/>
        <w:outlineLvl w:val="0"/>
        <w:rPr>
          <w:rFonts w:ascii="Times New Roman" w:hAnsi="Times New Roman" w:cs="Times New Roman"/>
          <w:lang w:val="en"/>
        </w:rPr>
      </w:pPr>
      <w:r w:rsidRPr="00DE2402">
        <w:rPr>
          <w:rFonts w:ascii="Times New Roman" w:hAnsi="Times New Roman" w:cs="Times New Roman"/>
          <w:lang w:val="en"/>
        </w:rPr>
        <w:t>The research method is a survey, namely by conducting field observations of a number of samples of what has been done by sugar cane farmers and sugar cane agro-industry craftsmen. The data analysis method is economometrics</w:t>
      </w:r>
    </w:p>
    <w:p w:rsidR="00DE2402" w:rsidRPr="00DE2402" w:rsidRDefault="00DE2402" w:rsidP="00DE2402">
      <w:pPr>
        <w:spacing w:line="276" w:lineRule="auto"/>
        <w:jc w:val="both"/>
        <w:outlineLvl w:val="0"/>
        <w:rPr>
          <w:rFonts w:ascii="Times New Roman" w:hAnsi="Times New Roman" w:cs="Times New Roman"/>
          <w:lang w:val="en"/>
        </w:rPr>
      </w:pPr>
      <w:r w:rsidRPr="00DE2402">
        <w:rPr>
          <w:rFonts w:ascii="Times New Roman" w:hAnsi="Times New Roman" w:cs="Times New Roman"/>
          <w:lang w:val="en"/>
        </w:rPr>
        <w:t>and statistical testing.</w:t>
      </w:r>
    </w:p>
    <w:p w:rsidR="00DE2402" w:rsidRPr="00DE2402" w:rsidRDefault="00DE2402" w:rsidP="00DE2402">
      <w:pPr>
        <w:spacing w:line="276" w:lineRule="auto"/>
        <w:jc w:val="both"/>
        <w:outlineLvl w:val="0"/>
        <w:rPr>
          <w:rFonts w:ascii="Times New Roman" w:hAnsi="Times New Roman" w:cs="Times New Roman"/>
          <w:lang w:val="en"/>
        </w:rPr>
      </w:pPr>
      <w:r w:rsidRPr="00DE2402">
        <w:rPr>
          <w:rFonts w:ascii="Times New Roman" w:hAnsi="Times New Roman" w:cs="Times New Roman"/>
          <w:lang w:val="en"/>
        </w:rPr>
        <w:t>The results showed that on average every 1 kg of sugar cane would produce 0.15 kg of brown sugar. A sugar cane farmer harvests an average of 600 kg of sugar cane, equivalent to 90 kg of brown sugar. For one time the production process will take 10 hours. The average price of brown sugar is Rp.750,000, and the average price of sugar cane is Rp.700 per kg and other inputs Rp.100 per kg of brown sugar so that once the production process produces an output value put of Rp.1,125, - with an added value of Rp.325, or 28.88%. The workforce will receive a reward of Rp. 250, - amounting to 76.92% of the added value. A craftsman will get a profit of Rp.75, - for each kg or 23.07% of the added value. In each production process a margin will be obtained as compensation for an owner, which is a margin of Rp.425, - consisting of labor income of 58.82%, contribution of other inputs of 23.53%, and manager's profit of 17, 65%. The analysis shows the factors of capital, raw materials, labor, and the price of brown sugar cane have a positive and significant effect on the added value of brown sugar.</w:t>
      </w:r>
    </w:p>
    <w:p w:rsidR="00DE2402" w:rsidRPr="00DE2402" w:rsidRDefault="00DE2402" w:rsidP="00DE2402">
      <w:pPr>
        <w:spacing w:line="276" w:lineRule="auto"/>
        <w:jc w:val="both"/>
        <w:outlineLvl w:val="0"/>
        <w:rPr>
          <w:rFonts w:ascii="Times New Roman" w:hAnsi="Times New Roman" w:cs="Times New Roman"/>
          <w:lang w:val="id-ID"/>
        </w:rPr>
      </w:pPr>
      <w:r w:rsidRPr="00DE2402">
        <w:rPr>
          <w:rFonts w:ascii="Times New Roman" w:hAnsi="Times New Roman" w:cs="Times New Roman"/>
          <w:lang w:val="en"/>
        </w:rPr>
        <w:t>Keywords: Value, added, sugar, red, sugar cane</w:t>
      </w:r>
    </w:p>
    <w:p w:rsidR="00DE2402" w:rsidRDefault="00DE2402" w:rsidP="00CA7B67">
      <w:pPr>
        <w:spacing w:line="276" w:lineRule="auto"/>
        <w:jc w:val="both"/>
        <w:outlineLvl w:val="0"/>
        <w:rPr>
          <w:rFonts w:ascii="Times New Roman" w:hAnsi="Times New Roman" w:cs="Times New Roman"/>
          <w:lang w:val="id-ID"/>
        </w:rPr>
      </w:pPr>
    </w:p>
    <w:p w:rsidR="00EF177A" w:rsidRDefault="00EF177A" w:rsidP="007C26A9">
      <w:pPr>
        <w:jc w:val="both"/>
        <w:rPr>
          <w:rFonts w:ascii="Times New Roman" w:hAnsi="Times New Roman" w:cs="Times New Roman"/>
          <w:b/>
        </w:rPr>
      </w:pPr>
    </w:p>
    <w:p w:rsidR="00EF177A" w:rsidRDefault="00EF177A" w:rsidP="00EF177A">
      <w:pPr>
        <w:pStyle w:val="ListParagraph"/>
        <w:spacing w:before="120" w:after="120" w:line="360" w:lineRule="auto"/>
        <w:ind w:left="0"/>
        <w:jc w:val="center"/>
        <w:rPr>
          <w:rFonts w:ascii="Times New Roman" w:hAnsi="Times New Roman" w:cs="Times New Roman"/>
          <w:b/>
        </w:rPr>
      </w:pPr>
      <w:r w:rsidRPr="00EF177A">
        <w:rPr>
          <w:rFonts w:ascii="Times New Roman" w:hAnsi="Times New Roman" w:cs="Times New Roman"/>
          <w:b/>
        </w:rPr>
        <w:t>PENDAHULUAN</w:t>
      </w:r>
    </w:p>
    <w:p w:rsidR="009F31CB" w:rsidRPr="009F31CB" w:rsidRDefault="009F31CB" w:rsidP="009F31CB">
      <w:pPr>
        <w:spacing w:line="360" w:lineRule="auto"/>
        <w:ind w:firstLine="720"/>
        <w:jc w:val="both"/>
        <w:rPr>
          <w:rFonts w:ascii="Times New Roman" w:eastAsia="Times New Roman" w:hAnsi="Times New Roman" w:cs="Times New Roman"/>
          <w:lang w:val="id-ID"/>
        </w:rPr>
      </w:pPr>
      <w:r w:rsidRPr="009F31CB">
        <w:rPr>
          <w:rFonts w:ascii="Times New Roman" w:eastAsia="Times New Roman" w:hAnsi="Times New Roman" w:cs="Times New Roman"/>
          <w:lang w:val="id-ID"/>
        </w:rPr>
        <w:t>Usaha tani tebu merupakan salah satu komuditi yang berpotensi meningkatkan nilai tambah melalui pengembangan agroindustri. Hasil perkebunan tebu kebanyakan diolah menjadi gu</w:t>
      </w:r>
      <w:r w:rsidR="007805D0">
        <w:rPr>
          <w:rFonts w:ascii="Times New Roman" w:eastAsia="Times New Roman" w:hAnsi="Times New Roman" w:cs="Times New Roman"/>
          <w:lang w:val="id-ID"/>
        </w:rPr>
        <w:t>l</w:t>
      </w:r>
      <w:r w:rsidRPr="009F31CB">
        <w:rPr>
          <w:rFonts w:ascii="Times New Roman" w:eastAsia="Times New Roman" w:hAnsi="Times New Roman" w:cs="Times New Roman"/>
          <w:lang w:val="id-ID"/>
        </w:rPr>
        <w:t xml:space="preserve">a pasir (gula kristal) oleh pabrik-pabrik gula yang pada umumnya berlokasi di Pulau Jawa.  Namun, industri gula pasir sudah mengalami stagnasi bahkan mengalami penurunan produksi sehingga  Indonesia telah berubah dari negara pengekspor gula menjadi negara pengimpor gula. Secara umum hal ini berkaitan dengan dua hal, </w:t>
      </w:r>
      <w:r w:rsidR="007805D0">
        <w:rPr>
          <w:rFonts w:ascii="Times New Roman" w:eastAsia="Times New Roman" w:hAnsi="Times New Roman" w:cs="Times New Roman"/>
          <w:lang w:val="id-ID"/>
        </w:rPr>
        <w:t>p</w:t>
      </w:r>
      <w:r w:rsidRPr="009F31CB">
        <w:rPr>
          <w:rFonts w:ascii="Times New Roman" w:eastAsia="Times New Roman" w:hAnsi="Times New Roman" w:cs="Times New Roman"/>
          <w:lang w:val="id-ID"/>
        </w:rPr>
        <w:t xml:space="preserve">ertama, kapasitas pabrik gula terpakai mengalami penurunan karena </w:t>
      </w:r>
      <w:r w:rsidRPr="009F31CB">
        <w:rPr>
          <w:rFonts w:ascii="Times New Roman" w:eastAsia="Times New Roman" w:hAnsi="Times New Roman" w:cs="Times New Roman"/>
          <w:lang w:val="id-ID"/>
        </w:rPr>
        <w:lastRenderedPageBreak/>
        <w:t xml:space="preserve">faktor usia yang sudah tua.  Kedua, produkstivitas perkebunan tebu di Pulau Jawa sudah makin menurun karena lahan yang sama ditanami tebu terus menerus.  Untuk itu, muncul pemikiran untuk mengembangkan perkebunan tebu dan pabrik gula tebu ke luar Pulau Jawa (Rahardi,2012).   </w:t>
      </w:r>
    </w:p>
    <w:p w:rsidR="009F31CB" w:rsidRPr="009F31CB" w:rsidRDefault="009F31CB" w:rsidP="009F31CB">
      <w:pPr>
        <w:spacing w:line="360" w:lineRule="auto"/>
        <w:ind w:firstLine="720"/>
        <w:jc w:val="both"/>
        <w:rPr>
          <w:rFonts w:ascii="Times New Roman" w:eastAsia="Times New Roman" w:hAnsi="Times New Roman" w:cs="Times New Roman"/>
          <w:lang w:val="id-ID"/>
        </w:rPr>
      </w:pPr>
      <w:r w:rsidRPr="009F31CB">
        <w:rPr>
          <w:rFonts w:ascii="Times New Roman" w:eastAsia="Times New Roman" w:hAnsi="Times New Roman" w:cs="Times New Roman"/>
          <w:lang w:val="id-ID"/>
        </w:rPr>
        <w:t xml:space="preserve">Gula merah tebu semakin banyak diminati oleh konsumen karena gula ini memiliki berbagai macam khasiat yang baik untuk kesehatan manusia. diminati  </w:t>
      </w:r>
      <w:r w:rsidRPr="009F31CB">
        <w:rPr>
          <w:rFonts w:ascii="Times New Roman" w:eastAsia="Times New Roman" w:hAnsi="Times New Roman" w:cs="Times New Roman"/>
          <w:lang w:val="en-US"/>
        </w:rPr>
        <w:t>Gula merah atau gula jawa merupakan gula khas dari Indonesia dan hanya ada di Indonesia yang dibuat dari pengolahan nira. Nira yang digunakan berbeda-beda bisa dari nira kelapa, aren dan siwalan. Nira sendiri adalah cairan yang keluar dari pohon berjenis palma.</w:t>
      </w:r>
      <w:r w:rsidRPr="009F31CB">
        <w:rPr>
          <w:rFonts w:ascii="Times New Roman" w:eastAsia="Times New Roman" w:hAnsi="Times New Roman" w:cs="Times New Roman"/>
          <w:lang w:val="id-ID"/>
        </w:rPr>
        <w:t xml:space="preserve"> </w:t>
      </w:r>
      <w:r w:rsidRPr="009F31CB">
        <w:rPr>
          <w:rFonts w:ascii="Times New Roman" w:eastAsia="Times New Roman" w:hAnsi="Times New Roman" w:cs="Times New Roman"/>
          <w:lang w:val="en-US"/>
        </w:rPr>
        <w:t xml:space="preserve">Gula merah ini kerap kali digunakan sebagai alternatif dari gula pasir karena dianggap lebih baik untuk kesehatan. Kandungan kalori yang ada di dalam gula merah lebih kecil dibandingkan denga gula pasir dan juga mengandung lemak tak jenuh sehingga sangat baik </w:t>
      </w:r>
      <w:r w:rsidR="007805D0">
        <w:rPr>
          <w:rFonts w:ascii="Times New Roman" w:eastAsia="Times New Roman" w:hAnsi="Times New Roman" w:cs="Times New Roman"/>
          <w:lang w:val="id-ID"/>
        </w:rPr>
        <w:t>untuk kesehatan</w:t>
      </w:r>
      <w:r w:rsidRPr="009F31CB">
        <w:rPr>
          <w:rFonts w:ascii="Times New Roman" w:eastAsia="Times New Roman" w:hAnsi="Times New Roman" w:cs="Times New Roman"/>
          <w:lang w:val="en-US"/>
        </w:rPr>
        <w:t>. Selain itu dalam 100 gram gula merah mengandung 90 mg kalsium, vitamin A, beta karoten, zat besi dan laktoflavin. Selain kandungan tersebut, ada juga kandungan nutrisi lainnya seperti vitamin B12, vitamin C, vitamin E, asam folat, thiamin, niacin, riboflavin, ascorbatic acid, garam mineral, protein dan vitamin A. selain itu keuntungan lainnya dari mengonsumsi gula merah ini adalah gula merah tidak mengandung kolesterol dan sudah pasti ini sangat baik untuk tubuh</w:t>
      </w:r>
      <w:r w:rsidRPr="009F31CB">
        <w:rPr>
          <w:rFonts w:ascii="Times New Roman" w:eastAsia="Times New Roman" w:hAnsi="Times New Roman" w:cs="Times New Roman"/>
          <w:lang w:val="id-ID"/>
        </w:rPr>
        <w:t xml:space="preserve"> (Manfaat, 2018) </w:t>
      </w:r>
      <w:r w:rsidRPr="009F31CB">
        <w:rPr>
          <w:rFonts w:ascii="Times New Roman" w:eastAsia="Times New Roman" w:hAnsi="Times New Roman" w:cs="Times New Roman"/>
          <w:lang w:val="en-US"/>
        </w:rPr>
        <w:t>.</w:t>
      </w:r>
    </w:p>
    <w:p w:rsidR="009F31CB" w:rsidRPr="009F31CB" w:rsidRDefault="009F31CB" w:rsidP="009F31CB">
      <w:pPr>
        <w:spacing w:line="360" w:lineRule="auto"/>
        <w:ind w:firstLine="720"/>
        <w:jc w:val="both"/>
        <w:rPr>
          <w:rFonts w:ascii="Times New Roman" w:eastAsia="Times New Roman" w:hAnsi="Times New Roman" w:cs="Times New Roman"/>
          <w:lang w:val="id-ID"/>
        </w:rPr>
      </w:pPr>
      <w:r w:rsidRPr="009F31CB">
        <w:rPr>
          <w:rFonts w:ascii="Times New Roman" w:eastAsia="Times New Roman" w:hAnsi="Times New Roman" w:cs="Times New Roman"/>
          <w:lang w:val="id-ID"/>
        </w:rPr>
        <w:t xml:space="preserve">Kondisi agroindustri gula merah tebu di luar Pulau Jawa belum banyak berkembang. Hal ini berkaitan dengan aspek permodalan, keterampilan, dan pasar hasil produksi industri gula merah tebu yang masih tradisional. Di Provinsi Jambi terdapat perkebunan tebu rakyat seluas 1.516 hektar dengan jumlah petani tebu sebanyak 1.411 KK. Hampir semua nya terletak di Kabupaten Kerinci dan hanya sekitar 2 hektar saja yang terletak di Kota Sungai Penuh (Disbun,2017). </w:t>
      </w:r>
    </w:p>
    <w:p w:rsidR="009F31CB" w:rsidRPr="009F31CB" w:rsidRDefault="009F31CB" w:rsidP="009F31CB">
      <w:pPr>
        <w:spacing w:line="360" w:lineRule="auto"/>
        <w:ind w:firstLine="720"/>
        <w:jc w:val="both"/>
        <w:rPr>
          <w:rFonts w:ascii="Times New Roman" w:eastAsia="Times New Roman" w:hAnsi="Times New Roman" w:cs="Times New Roman"/>
          <w:lang w:val="id-ID"/>
        </w:rPr>
      </w:pPr>
      <w:r w:rsidRPr="009F31CB">
        <w:rPr>
          <w:rFonts w:ascii="Times New Roman" w:eastAsia="Times New Roman" w:hAnsi="Times New Roman" w:cs="Times New Roman"/>
          <w:lang w:val="id-ID"/>
        </w:rPr>
        <w:t xml:space="preserve">Menurut Disperindag Provinsi Jambi,  pada saat ini terdapat sebanyak 40 pengusaha Agroindustri gula merah tebu di Kabupaten Kerinci. Hampir semua agroindustri gula merah tebu tersebut masih relatif baru dan masih dalam tahap  pembinaan oleh Dinas Perindustrian Provinsi Jambi. Diperkirakan agroindustri gula merah tebu dapat memberikan nilai tambah yang lebih besar terhadap para petani dan pengusaha agroindustri. Namun, belum ada penelitian tentang nilai tambah dan model peningkatan nilai tambah agroindustri gula merah tebu  di Kabupaten Kerinci. Penelitian ini bermaksud untuk </w:t>
      </w:r>
      <w:r w:rsidR="007805D0">
        <w:rPr>
          <w:rFonts w:ascii="Times New Roman" w:eastAsia="Times New Roman" w:hAnsi="Times New Roman" w:cs="Times New Roman"/>
          <w:lang w:val="id-ID"/>
        </w:rPr>
        <w:t xml:space="preserve">menganalisis tentang seberapa besar </w:t>
      </w:r>
      <w:r w:rsidRPr="009F31CB">
        <w:rPr>
          <w:rFonts w:ascii="Times New Roman" w:eastAsia="Times New Roman" w:hAnsi="Times New Roman" w:cs="Times New Roman"/>
          <w:lang w:val="id-ID"/>
        </w:rPr>
        <w:t>nilai tambah agroindustri gula merah tebu dan faktor-faktor yang mempengaruhi nilai tambah tersebut</w:t>
      </w:r>
      <w:r w:rsidR="007805D0">
        <w:rPr>
          <w:rFonts w:ascii="Times New Roman" w:eastAsia="Times New Roman" w:hAnsi="Times New Roman" w:cs="Times New Roman"/>
          <w:lang w:val="id-ID"/>
        </w:rPr>
        <w:t>di Kabupaten Kerinci</w:t>
      </w:r>
      <w:r w:rsidRPr="009F31CB">
        <w:rPr>
          <w:rFonts w:ascii="Times New Roman" w:eastAsia="Times New Roman" w:hAnsi="Times New Roman" w:cs="Times New Roman"/>
          <w:lang w:val="id-ID"/>
        </w:rPr>
        <w:t xml:space="preserve">.  </w:t>
      </w:r>
    </w:p>
    <w:p w:rsidR="009F31CB" w:rsidRDefault="009F31CB" w:rsidP="00107B37">
      <w:pPr>
        <w:spacing w:line="360" w:lineRule="auto"/>
        <w:ind w:firstLine="720"/>
        <w:jc w:val="both"/>
        <w:rPr>
          <w:rFonts w:ascii="Times New Roman" w:hAnsi="Times New Roman" w:cs="Times New Roman"/>
          <w:lang w:val="en-GB"/>
        </w:rPr>
      </w:pPr>
    </w:p>
    <w:p w:rsidR="00EF177A" w:rsidRPr="00F95B9A" w:rsidRDefault="00EF177A" w:rsidP="00EF177A">
      <w:pPr>
        <w:pStyle w:val="ListParagraph"/>
        <w:spacing w:before="120" w:after="120" w:line="360" w:lineRule="auto"/>
        <w:ind w:left="0"/>
        <w:jc w:val="center"/>
        <w:rPr>
          <w:rFonts w:ascii="Times New Roman" w:hAnsi="Times New Roman" w:cs="Times New Roman"/>
          <w:b/>
          <w:lang w:val="id-ID"/>
        </w:rPr>
      </w:pPr>
      <w:r>
        <w:rPr>
          <w:rFonts w:ascii="Times New Roman" w:hAnsi="Times New Roman" w:cs="Times New Roman"/>
          <w:b/>
        </w:rPr>
        <w:t>METODE</w:t>
      </w:r>
      <w:r w:rsidR="00F95B9A">
        <w:rPr>
          <w:rFonts w:ascii="Times New Roman" w:hAnsi="Times New Roman" w:cs="Times New Roman"/>
          <w:b/>
          <w:lang w:val="id-ID"/>
        </w:rPr>
        <w:t xml:space="preserve"> PENELITIAN </w:t>
      </w:r>
    </w:p>
    <w:p w:rsidR="00113D62" w:rsidRPr="00113D62" w:rsidRDefault="007805D0" w:rsidP="00F95B9A">
      <w:pPr>
        <w:spacing w:line="360" w:lineRule="auto"/>
        <w:ind w:firstLine="720"/>
        <w:jc w:val="both"/>
        <w:rPr>
          <w:rFonts w:ascii="Times New Roman" w:hAnsi="Times New Roman" w:cs="Times New Roman"/>
          <w:b/>
        </w:rPr>
      </w:pPr>
      <w:r>
        <w:rPr>
          <w:rFonts w:ascii="Times New Roman" w:hAnsi="Times New Roman" w:cs="Times New Roman"/>
          <w:lang w:val="id-ID"/>
        </w:rPr>
        <w:t xml:space="preserve">Penelitian ini dilaksanakan di Kabuapten Kerinci, yaitu salah satu kabuapten yang terletak di  Provinsi Jambi. Berlokasi di Bagian Barat dan terletak di daerah pegunungan yang berhawa dingin.   </w:t>
      </w:r>
      <w:r w:rsidR="00B1477C" w:rsidRPr="00B1477C">
        <w:rPr>
          <w:rFonts w:ascii="Times New Roman" w:eastAsia="Times New Roman" w:hAnsi="Times New Roman" w:cs="Times New Roman"/>
          <w:lang w:val="id-ID"/>
        </w:rPr>
        <w:t>Menurut Dinas Pekebunan Provin</w:t>
      </w:r>
      <w:r w:rsidR="00B1477C">
        <w:rPr>
          <w:rFonts w:ascii="Times New Roman" w:eastAsia="Times New Roman" w:hAnsi="Times New Roman" w:cs="Times New Roman"/>
          <w:lang w:val="id-ID"/>
        </w:rPr>
        <w:t>s</w:t>
      </w:r>
      <w:r w:rsidR="00B1477C" w:rsidRPr="00B1477C">
        <w:rPr>
          <w:rFonts w:ascii="Times New Roman" w:eastAsia="Times New Roman" w:hAnsi="Times New Roman" w:cs="Times New Roman"/>
          <w:lang w:val="id-ID"/>
        </w:rPr>
        <w:t>i Jambi</w:t>
      </w:r>
      <w:r w:rsidR="00B1477C">
        <w:rPr>
          <w:rFonts w:ascii="Times New Roman" w:eastAsia="Times New Roman" w:hAnsi="Times New Roman" w:cs="Times New Roman"/>
          <w:lang w:val="id-ID"/>
        </w:rPr>
        <w:t xml:space="preserve">,di Kabupaten Kerinci </w:t>
      </w:r>
      <w:r w:rsidR="00B1477C" w:rsidRPr="00B1477C">
        <w:rPr>
          <w:rFonts w:ascii="Times New Roman" w:eastAsia="Times New Roman" w:hAnsi="Times New Roman" w:cs="Times New Roman"/>
          <w:lang w:val="id-ID"/>
        </w:rPr>
        <w:t>terdapat seluas 1.516 hektar perkebunan tebu</w:t>
      </w:r>
      <w:r w:rsidR="00B1477C">
        <w:rPr>
          <w:rFonts w:ascii="Times New Roman" w:eastAsia="Times New Roman" w:hAnsi="Times New Roman" w:cs="Times New Roman"/>
          <w:lang w:val="id-ID"/>
        </w:rPr>
        <w:t xml:space="preserve"> dan didukung oleh </w:t>
      </w:r>
      <w:r w:rsidR="00B1477C" w:rsidRPr="00B1477C">
        <w:rPr>
          <w:rFonts w:ascii="Times New Roman" w:eastAsia="Times New Roman" w:hAnsi="Times New Roman" w:cs="Times New Roman"/>
          <w:lang w:val="id-ID"/>
        </w:rPr>
        <w:t xml:space="preserve">sebanyak 40 agroindustri gula merah tebu. Penelitian ini akan </w:t>
      </w:r>
      <w:r w:rsidR="00B1477C">
        <w:rPr>
          <w:rFonts w:ascii="Times New Roman" w:eastAsia="Times New Roman" w:hAnsi="Times New Roman" w:cs="Times New Roman"/>
          <w:lang w:val="id-ID"/>
        </w:rPr>
        <w:t xml:space="preserve">memfokuskan pengamatan pada </w:t>
      </w:r>
      <w:r w:rsidR="00B1477C" w:rsidRPr="00B1477C">
        <w:rPr>
          <w:rFonts w:ascii="Times New Roman" w:eastAsia="Times New Roman" w:hAnsi="Times New Roman" w:cs="Times New Roman"/>
          <w:lang w:val="id-ID"/>
        </w:rPr>
        <w:t xml:space="preserve">usaha-usaha agroindustri gula </w:t>
      </w:r>
      <w:r w:rsidR="00B1477C">
        <w:rPr>
          <w:rFonts w:ascii="Times New Roman" w:eastAsia="Times New Roman" w:hAnsi="Times New Roman" w:cs="Times New Roman"/>
          <w:lang w:val="id-ID"/>
        </w:rPr>
        <w:t xml:space="preserve">merah </w:t>
      </w:r>
      <w:r w:rsidR="00B1477C" w:rsidRPr="00B1477C">
        <w:rPr>
          <w:rFonts w:ascii="Times New Roman" w:eastAsia="Times New Roman" w:hAnsi="Times New Roman" w:cs="Times New Roman"/>
          <w:lang w:val="id-ID"/>
        </w:rPr>
        <w:t xml:space="preserve">tebu yang ada di Kabupaten </w:t>
      </w:r>
      <w:r w:rsidR="00B1477C">
        <w:rPr>
          <w:rFonts w:ascii="Times New Roman" w:eastAsia="Times New Roman" w:hAnsi="Times New Roman" w:cs="Times New Roman"/>
          <w:lang w:val="id-ID"/>
        </w:rPr>
        <w:t>K</w:t>
      </w:r>
      <w:r w:rsidR="00B1477C" w:rsidRPr="00B1477C">
        <w:rPr>
          <w:rFonts w:ascii="Times New Roman" w:eastAsia="Times New Roman" w:hAnsi="Times New Roman" w:cs="Times New Roman"/>
          <w:lang w:val="id-ID"/>
        </w:rPr>
        <w:t>erinci</w:t>
      </w:r>
      <w:r w:rsidR="00B1477C">
        <w:rPr>
          <w:rFonts w:ascii="Times New Roman" w:eastAsia="Times New Roman" w:hAnsi="Times New Roman" w:cs="Times New Roman"/>
          <w:lang w:val="id-ID"/>
        </w:rPr>
        <w:t xml:space="preserve"> dimana pendekatan yang dilakukan adalah </w:t>
      </w:r>
      <w:r w:rsidR="00B1477C" w:rsidRPr="00B1477C">
        <w:rPr>
          <w:rFonts w:ascii="Times New Roman" w:eastAsia="Times New Roman" w:hAnsi="Times New Roman" w:cs="Times New Roman"/>
          <w:lang w:val="id-ID"/>
        </w:rPr>
        <w:t xml:space="preserve">penelitian survei </w:t>
      </w:r>
      <w:r w:rsidR="00B1477C">
        <w:rPr>
          <w:rFonts w:ascii="Times New Roman" w:eastAsia="Times New Roman" w:hAnsi="Times New Roman" w:cs="Times New Roman"/>
          <w:lang w:val="id-ID"/>
        </w:rPr>
        <w:t xml:space="preserve">dalam lingkup </w:t>
      </w:r>
      <w:r w:rsidR="00B1477C" w:rsidRPr="00B1477C">
        <w:rPr>
          <w:rFonts w:ascii="Times New Roman" w:eastAsia="Times New Roman" w:hAnsi="Times New Roman" w:cs="Times New Roman"/>
          <w:lang w:val="id-ID"/>
        </w:rPr>
        <w:t xml:space="preserve">regional, dimana </w:t>
      </w:r>
      <w:r w:rsidR="00B1477C">
        <w:rPr>
          <w:rFonts w:ascii="Times New Roman" w:eastAsia="Times New Roman" w:hAnsi="Times New Roman" w:cs="Times New Roman"/>
          <w:lang w:val="id-ID"/>
        </w:rPr>
        <w:t>nilai tambah merupakan aspek yang menentukan pendapatan daerah</w:t>
      </w:r>
      <w:r w:rsidR="00B1477C" w:rsidRPr="00B1477C">
        <w:rPr>
          <w:rFonts w:ascii="Times New Roman" w:eastAsia="Times New Roman" w:hAnsi="Times New Roman" w:cs="Times New Roman"/>
          <w:lang w:val="id-ID"/>
        </w:rPr>
        <w:t xml:space="preserve"> (Yunus, 2010).   </w:t>
      </w:r>
      <w:r w:rsidR="00B1477C">
        <w:rPr>
          <w:rFonts w:ascii="Times New Roman" w:eastAsia="Times New Roman" w:hAnsi="Times New Roman" w:cs="Times New Roman"/>
          <w:lang w:val="id-ID"/>
        </w:rPr>
        <w:t xml:space="preserve">Waktu penelitian secara total </w:t>
      </w:r>
      <w:r w:rsidR="00B1477C" w:rsidRPr="00B1477C">
        <w:rPr>
          <w:rFonts w:ascii="Times New Roman" w:eastAsia="Times New Roman" w:hAnsi="Times New Roman" w:cs="Times New Roman"/>
          <w:lang w:val="id-ID"/>
        </w:rPr>
        <w:t xml:space="preserve">berlangsung selama 8 (delapan) bulan yang dimulai pada bulan April 2019 sampai dengan Bulan November 2019. </w:t>
      </w:r>
    </w:p>
    <w:p w:rsidR="00C01826" w:rsidRDefault="00C01826" w:rsidP="007F535D">
      <w:pPr>
        <w:pStyle w:val="ListParagraph"/>
        <w:spacing w:before="120" w:after="120" w:line="360" w:lineRule="auto"/>
        <w:ind w:left="0" w:firstLine="706"/>
        <w:contextualSpacing w:val="0"/>
        <w:jc w:val="both"/>
        <w:rPr>
          <w:rFonts w:ascii="Times New Roman" w:hAnsi="Times New Roman" w:cs="Times New Roman"/>
          <w:b/>
        </w:rPr>
      </w:pPr>
      <w:r>
        <w:rPr>
          <w:rFonts w:ascii="Times New Roman" w:hAnsi="Times New Roman" w:cs="Times New Roman"/>
          <w:lang w:val="id-ID"/>
        </w:rPr>
        <w:t xml:space="preserve">Alat yang digunakan dalam penelitian ini terutama adalah kuestioner (daftar pertanyaan) yang telah disiapkan sebelumnya sesuai dengan data yang diperlukan,  kondisi agroindustri gula merah tebu dan sosial budaya petani atau pengrajin. Alat lain yang pennting adalah kamera digital untuk mendokumentasikan kondisi objek lapangan. Disamping itu, penelitian ini juga memerlukan alat-alat tulis pena dan buku catatan untuk menulis keadaan lapangan. </w:t>
      </w:r>
    </w:p>
    <w:p w:rsidR="00A93A7F" w:rsidRDefault="001312B9" w:rsidP="007F535D">
      <w:pPr>
        <w:pStyle w:val="ListParagraph"/>
        <w:spacing w:before="120" w:after="120" w:line="360" w:lineRule="auto"/>
        <w:ind w:left="0" w:firstLine="706"/>
        <w:contextualSpacing w:val="0"/>
        <w:jc w:val="both"/>
        <w:rPr>
          <w:rFonts w:ascii="Times New Roman" w:hAnsi="Times New Roman" w:cs="Times New Roman"/>
          <w:lang w:val="id-ID"/>
        </w:rPr>
      </w:pPr>
      <w:r>
        <w:rPr>
          <w:rFonts w:ascii="Times New Roman" w:hAnsi="Times New Roman" w:cs="Times New Roman"/>
          <w:lang w:val="id-ID"/>
        </w:rPr>
        <w:t xml:space="preserve">Sebagaimana  telah dijelaskan sebelumnya bahwa penelitian terutama menggunakan </w:t>
      </w:r>
      <w:r w:rsidR="00A93A7F">
        <w:rPr>
          <w:rFonts w:ascii="Times New Roman" w:hAnsi="Times New Roman" w:cs="Times New Roman"/>
          <w:lang w:val="id-ID"/>
        </w:rPr>
        <w:t xml:space="preserve">kuestioner (daftar pertanyaan) yang telah disiapkan sebelumnya sesuai dengan data yang diperlukan,  kondisi agroindustri gula merah tebu dan sosial budaya petani atau pengrajin. Untuk mengisi kuestioner pengrajin dibantu oleh enumerator yang sebelumnya dilakukan pelatihan singkat. </w:t>
      </w:r>
      <w:r w:rsidR="000A54AC">
        <w:rPr>
          <w:rFonts w:ascii="Times New Roman" w:hAnsi="Times New Roman" w:cs="Times New Roman"/>
          <w:lang w:val="id-ID"/>
        </w:rPr>
        <w:t xml:space="preserve">Penellitian ini </w:t>
      </w:r>
      <w:r w:rsidR="00055307">
        <w:rPr>
          <w:rFonts w:ascii="Times New Roman" w:hAnsi="Times New Roman" w:cs="Times New Roman"/>
          <w:lang w:val="id-ID"/>
        </w:rPr>
        <w:t xml:space="preserve">mengambil lokasi di dua kecamatan yaitu </w:t>
      </w:r>
      <w:r w:rsidR="000A54AC">
        <w:rPr>
          <w:rFonts w:ascii="Times New Roman" w:hAnsi="Times New Roman" w:cs="Times New Roman"/>
          <w:lang w:val="id-ID"/>
        </w:rPr>
        <w:t>dilakukan dengan mengambil samp</w:t>
      </w:r>
      <w:r w:rsidR="00890228">
        <w:rPr>
          <w:rFonts w:ascii="Times New Roman" w:hAnsi="Times New Roman" w:cs="Times New Roman"/>
          <w:lang w:val="id-ID"/>
        </w:rPr>
        <w:t>el</w:t>
      </w:r>
      <w:r w:rsidR="000A54AC">
        <w:rPr>
          <w:rFonts w:ascii="Times New Roman" w:hAnsi="Times New Roman" w:cs="Times New Roman"/>
          <w:lang w:val="id-ID"/>
        </w:rPr>
        <w:t xml:space="preserve"> </w:t>
      </w:r>
      <w:r w:rsidR="00890228">
        <w:rPr>
          <w:rFonts w:ascii="Times New Roman" w:hAnsi="Times New Roman" w:cs="Times New Roman"/>
          <w:lang w:val="id-ID"/>
        </w:rPr>
        <w:t xml:space="preserve">sebanyak 60 orang pengrajin </w:t>
      </w:r>
      <w:r w:rsidR="000A54AC">
        <w:rPr>
          <w:rFonts w:ascii="Times New Roman" w:hAnsi="Times New Roman" w:cs="Times New Roman"/>
          <w:lang w:val="id-ID"/>
        </w:rPr>
        <w:t xml:space="preserve">dari sejumlah 630  orang petani tebu di </w:t>
      </w:r>
      <w:r w:rsidR="00890228">
        <w:rPr>
          <w:rFonts w:ascii="Times New Roman" w:hAnsi="Times New Roman" w:cs="Times New Roman"/>
          <w:lang w:val="id-ID"/>
        </w:rPr>
        <w:t>K</w:t>
      </w:r>
      <w:r w:rsidR="000A54AC">
        <w:rPr>
          <w:rFonts w:ascii="Times New Roman" w:hAnsi="Times New Roman" w:cs="Times New Roman"/>
          <w:lang w:val="id-ID"/>
        </w:rPr>
        <w:t xml:space="preserve">abupaten </w:t>
      </w:r>
      <w:r w:rsidR="00890228">
        <w:rPr>
          <w:rFonts w:ascii="Times New Roman" w:hAnsi="Times New Roman" w:cs="Times New Roman"/>
          <w:lang w:val="id-ID"/>
        </w:rPr>
        <w:t>K</w:t>
      </w:r>
      <w:r w:rsidR="000A54AC">
        <w:rPr>
          <w:rFonts w:ascii="Times New Roman" w:hAnsi="Times New Roman" w:cs="Times New Roman"/>
          <w:lang w:val="id-ID"/>
        </w:rPr>
        <w:t xml:space="preserve">erinci. Mengingat ada nya keseragaman diantara populasi </w:t>
      </w:r>
      <w:r w:rsidR="00890228">
        <w:rPr>
          <w:rFonts w:ascii="Times New Roman" w:hAnsi="Times New Roman" w:cs="Times New Roman"/>
          <w:lang w:val="id-ID"/>
        </w:rPr>
        <w:t xml:space="preserve">maka </w:t>
      </w:r>
      <w:r w:rsidR="000A54AC">
        <w:rPr>
          <w:rFonts w:ascii="Times New Roman" w:hAnsi="Times New Roman" w:cs="Times New Roman"/>
          <w:lang w:val="id-ID"/>
        </w:rPr>
        <w:t xml:space="preserve">penelitian ini menggunakan sampel sebanyak 60 petani </w:t>
      </w:r>
      <w:r w:rsidR="00055307">
        <w:rPr>
          <w:rFonts w:ascii="Times New Roman" w:hAnsi="Times New Roman" w:cs="Times New Roman"/>
          <w:lang w:val="id-ID"/>
        </w:rPr>
        <w:t>tebu dan sekaligus pengrajin gula merah tebu. Penelitian ini mengambil  lokas</w:t>
      </w:r>
      <w:r w:rsidR="00A97E7A">
        <w:rPr>
          <w:rFonts w:ascii="Times New Roman" w:hAnsi="Times New Roman" w:cs="Times New Roman"/>
          <w:lang w:val="id-ID"/>
        </w:rPr>
        <w:t xml:space="preserve">i di Desa Sungai Asam dan Desa Lindung Jaya dua dari tiga desa penghasil gula merah tebu di Kecamatan Kayu Aro Kabupaten Kerinci.   </w:t>
      </w:r>
    </w:p>
    <w:p w:rsidR="005E5E92" w:rsidRDefault="00890228" w:rsidP="001312B9">
      <w:pPr>
        <w:spacing w:line="360" w:lineRule="auto"/>
        <w:ind w:firstLine="720"/>
        <w:jc w:val="both"/>
        <w:rPr>
          <w:rFonts w:ascii="Times New Roman" w:hAnsi="Times New Roman" w:cs="Times New Roman"/>
          <w:lang w:val="id-ID"/>
        </w:rPr>
      </w:pPr>
      <w:r>
        <w:rPr>
          <w:rFonts w:ascii="Times New Roman" w:hAnsi="Times New Roman" w:cs="Times New Roman"/>
          <w:lang w:val="id-ID"/>
        </w:rPr>
        <w:t>Data yang telah dikumpulkan dengan kuestioner dilakukan tabulasi data untuk selanjutnya dilakukan kompilasi data.</w:t>
      </w:r>
      <w:r w:rsidR="0066290F">
        <w:rPr>
          <w:rFonts w:ascii="Times New Roman" w:hAnsi="Times New Roman" w:cs="Times New Roman"/>
          <w:lang w:val="id-ID"/>
        </w:rPr>
        <w:t xml:space="preserve"> Selanjutnya untuk menentukan nilai tambah digunakan metode Hayami (1987). </w:t>
      </w:r>
      <w:r w:rsidR="005E5E92">
        <w:rPr>
          <w:rFonts w:ascii="Times New Roman" w:hAnsi="Times New Roman" w:cs="Times New Roman"/>
        </w:rPr>
        <w:tab/>
      </w:r>
      <w:r w:rsidR="005E5E92">
        <w:rPr>
          <w:rFonts w:ascii="Times New Roman" w:hAnsi="Times New Roman" w:cs="Times New Roman"/>
          <w:lang w:val="id-ID"/>
        </w:rPr>
        <w:t xml:space="preserve">Metode Hayami (1987) dalam menentukan nilai tambah agroindustri gula merah tebu memberikan beberapa manfaat, baik bagi petani tebu itu sendiri untuk menentukan keuntungan, bagi pemerintah daerah untuk menentukan pendapatan daerah (PDRB), maupun untuk investor dalam melakukan investasi. </w:t>
      </w:r>
    </w:p>
    <w:p w:rsidR="00890228" w:rsidRPr="005E5E92" w:rsidRDefault="0066290F" w:rsidP="005E5E92">
      <w:pPr>
        <w:spacing w:line="360" w:lineRule="auto"/>
        <w:ind w:firstLine="720"/>
        <w:jc w:val="both"/>
        <w:rPr>
          <w:rFonts w:ascii="Times New Roman" w:hAnsi="Times New Roman" w:cs="Times New Roman"/>
          <w:lang w:val="id-ID"/>
        </w:rPr>
      </w:pPr>
      <w:r>
        <w:rPr>
          <w:rFonts w:ascii="Times New Roman" w:hAnsi="Times New Roman" w:cs="Times New Roman"/>
          <w:lang w:val="id-ID"/>
        </w:rPr>
        <w:t xml:space="preserve">Metode </w:t>
      </w:r>
      <w:r w:rsidR="005E5E92">
        <w:rPr>
          <w:rFonts w:ascii="Times New Roman" w:hAnsi="Times New Roman" w:cs="Times New Roman"/>
          <w:lang w:val="id-ID"/>
        </w:rPr>
        <w:t xml:space="preserve">ini </w:t>
      </w:r>
      <w:r>
        <w:rPr>
          <w:rFonts w:ascii="Times New Roman" w:hAnsi="Times New Roman" w:cs="Times New Roman"/>
          <w:lang w:val="id-ID"/>
        </w:rPr>
        <w:t>cukup sederhana tetapi bisa memberikan informasi yang lengkap dan akurat tentang nilai tambah suatu industri kecil. Selanjutnya d</w:t>
      </w:r>
      <w:r w:rsidR="00890228">
        <w:rPr>
          <w:rFonts w:ascii="Times New Roman" w:hAnsi="Times New Roman" w:cs="Times New Roman"/>
          <w:lang w:val="id-ID"/>
        </w:rPr>
        <w:t xml:space="preserve">ata disajikan dalam bentuk tabel, tabel silang, dan analisis statistik.  </w:t>
      </w:r>
    </w:p>
    <w:p w:rsidR="007F535D" w:rsidRDefault="007F535D" w:rsidP="006B3F6F">
      <w:pPr>
        <w:pStyle w:val="ListParagraph"/>
        <w:spacing w:before="120" w:after="120" w:line="360" w:lineRule="auto"/>
        <w:ind w:left="0" w:firstLine="709"/>
        <w:jc w:val="both"/>
        <w:rPr>
          <w:rFonts w:ascii="Times New Roman" w:hAnsi="Times New Roman" w:cs="Times New Roman"/>
          <w:lang w:val="en-GB"/>
        </w:rPr>
      </w:pPr>
    </w:p>
    <w:p w:rsidR="00EF177A" w:rsidRDefault="00EF177A" w:rsidP="00EF177A">
      <w:pPr>
        <w:pStyle w:val="ListParagraph"/>
        <w:spacing w:before="120" w:after="120" w:line="360" w:lineRule="auto"/>
        <w:ind w:left="0"/>
        <w:jc w:val="center"/>
        <w:rPr>
          <w:rFonts w:ascii="Times New Roman" w:hAnsi="Times New Roman" w:cs="Times New Roman"/>
          <w:b/>
        </w:rPr>
      </w:pPr>
      <w:r>
        <w:rPr>
          <w:rFonts w:ascii="Times New Roman" w:hAnsi="Times New Roman" w:cs="Times New Roman"/>
          <w:b/>
        </w:rPr>
        <w:t>HASIL DAN PEMBAHASAN</w:t>
      </w:r>
    </w:p>
    <w:p w:rsidR="006B3F6F" w:rsidRDefault="006B3F6F" w:rsidP="006B3F6F">
      <w:pPr>
        <w:spacing w:before="120" w:after="120" w:line="360" w:lineRule="auto"/>
        <w:jc w:val="both"/>
        <w:rPr>
          <w:rFonts w:ascii="Times New Roman" w:hAnsi="Times New Roman" w:cs="Times New Roman"/>
          <w:b/>
        </w:rPr>
      </w:pPr>
      <w:r>
        <w:rPr>
          <w:rFonts w:ascii="Times New Roman" w:hAnsi="Times New Roman" w:cs="Times New Roman"/>
          <w:b/>
        </w:rPr>
        <w:t>Gambaran Umum Lokasi Penelitian</w:t>
      </w:r>
    </w:p>
    <w:p w:rsidR="004D35C0" w:rsidRPr="004D35C0" w:rsidRDefault="004D35C0" w:rsidP="004D35C0">
      <w:pPr>
        <w:spacing w:line="360" w:lineRule="auto"/>
        <w:ind w:firstLine="709"/>
        <w:jc w:val="both"/>
        <w:rPr>
          <w:rFonts w:ascii="Times New Roman" w:eastAsia="Calibri" w:hAnsi="Times New Roman" w:cs="Times New Roman"/>
          <w:sz w:val="22"/>
          <w:szCs w:val="22"/>
          <w:lang w:val="id-ID"/>
        </w:rPr>
      </w:pPr>
      <w:r>
        <w:rPr>
          <w:rFonts w:ascii="Times New Roman" w:eastAsia="Calibri" w:hAnsi="Times New Roman" w:cs="Times New Roman"/>
          <w:sz w:val="22"/>
          <w:szCs w:val="22"/>
          <w:lang w:val="id-ID"/>
        </w:rPr>
        <w:t xml:space="preserve">Kabupaten Kerinci adalah satu-satu nya kabupaten penghasil tebu dan gula merah tebu di Provinsi Jambi. Di Kabupaten Kerinci itu sendiri Kecamatan yang potensial menghasilkan tebu dan gula merah tebu adalah di Kecamatan Kayu Aro. Oleh karena itu, Pemerintah Kabupaten mengarahkan pengembangan perkebunan rakyat untuk menghasilkan tebu dan gula merah tebu. Dari aspek ekonomi rakyat memang tebu dan gula merah tebu dapat menjamin pendapatan masyarakat. Hal ini dapat dijelaskan bahwa tebu termasuk tanaman yang cepat menghasilkan dan dapat memberikan  penghasilan dalam waktu yang relatif lama (tebu produktif dapat mencapai umur 40 tahun). </w:t>
      </w:r>
      <w:r w:rsidRPr="004D35C0">
        <w:rPr>
          <w:rFonts w:ascii="Times New Roman" w:eastAsia="Calibri" w:hAnsi="Times New Roman" w:cs="Times New Roman"/>
          <w:sz w:val="22"/>
          <w:szCs w:val="22"/>
          <w:lang w:val="id-ID"/>
        </w:rPr>
        <w:t xml:space="preserve"> </w:t>
      </w:r>
      <w:r>
        <w:rPr>
          <w:rFonts w:ascii="Times New Roman" w:eastAsia="Calibri" w:hAnsi="Times New Roman" w:cs="Times New Roman"/>
          <w:sz w:val="22"/>
          <w:szCs w:val="22"/>
          <w:lang w:val="id-ID"/>
        </w:rPr>
        <w:t xml:space="preserve"> Tebu dapat memberikan penghasilan setiap minggu bagi petani dan tanaman ini tidak menghadapi tantangan yang besar seperti tahan terhadap kekeringan, menghasilkan terus menerus, harga relatif stabil, dan jarang diserang hama dan penyakit. </w:t>
      </w:r>
      <w:r w:rsidR="00930588">
        <w:rPr>
          <w:rFonts w:ascii="Times New Roman" w:eastAsia="Calibri" w:hAnsi="Times New Roman" w:cs="Times New Roman"/>
          <w:sz w:val="22"/>
          <w:szCs w:val="22"/>
          <w:lang w:val="id-ID"/>
        </w:rPr>
        <w:t xml:space="preserve">Potensi tanaman tebu di Kecamatan Kayu Aro dapat dijelaskan dengan data pada Tabel 1. </w:t>
      </w:r>
    </w:p>
    <w:p w:rsidR="00CC62E1" w:rsidRDefault="00CC62E1">
      <w:pPr>
        <w:rPr>
          <w:rFonts w:ascii="Times New Roman" w:eastAsia="Calibri" w:hAnsi="Times New Roman" w:cs="Times New Roman"/>
          <w:b/>
          <w:sz w:val="22"/>
          <w:szCs w:val="22"/>
          <w:lang w:val="id-ID"/>
        </w:rPr>
      </w:pPr>
      <w:r>
        <w:rPr>
          <w:rFonts w:ascii="Times New Roman" w:eastAsia="Calibri" w:hAnsi="Times New Roman" w:cs="Times New Roman"/>
          <w:b/>
          <w:sz w:val="22"/>
          <w:szCs w:val="22"/>
          <w:lang w:val="id-ID"/>
        </w:rPr>
        <w:br w:type="page"/>
      </w:r>
    </w:p>
    <w:p w:rsidR="004D35C0" w:rsidRDefault="004D35C0" w:rsidP="009A7D02">
      <w:pPr>
        <w:spacing w:line="276" w:lineRule="auto"/>
        <w:ind w:left="1276" w:hanging="1276"/>
        <w:jc w:val="both"/>
        <w:rPr>
          <w:rFonts w:ascii="Times New Roman" w:eastAsia="Calibri" w:hAnsi="Times New Roman" w:cs="Times New Roman"/>
          <w:b/>
          <w:sz w:val="22"/>
          <w:szCs w:val="22"/>
          <w:lang w:val="id-ID"/>
        </w:rPr>
      </w:pPr>
    </w:p>
    <w:p w:rsidR="009A7D02" w:rsidRPr="009A7D02" w:rsidRDefault="00EB26DE" w:rsidP="009A7D02">
      <w:pPr>
        <w:spacing w:line="276" w:lineRule="auto"/>
        <w:ind w:left="1276" w:hanging="1276"/>
        <w:jc w:val="both"/>
        <w:rPr>
          <w:rFonts w:ascii="Times New Roman" w:eastAsia="Calibri" w:hAnsi="Times New Roman" w:cs="Times New Roman"/>
          <w:b/>
          <w:sz w:val="22"/>
          <w:szCs w:val="22"/>
          <w:lang w:val="en-US"/>
        </w:rPr>
      </w:pPr>
      <w:r>
        <w:rPr>
          <w:rFonts w:ascii="Times New Roman" w:eastAsia="Calibri" w:hAnsi="Times New Roman" w:cs="Times New Roman"/>
          <w:b/>
          <w:sz w:val="22"/>
          <w:szCs w:val="22"/>
          <w:lang w:val="id-ID"/>
        </w:rPr>
        <w:t>Tabel 1</w:t>
      </w:r>
      <w:r w:rsidR="009A7D02" w:rsidRPr="009A7D02">
        <w:rPr>
          <w:rFonts w:ascii="Times New Roman" w:eastAsia="Calibri" w:hAnsi="Times New Roman" w:cs="Times New Roman"/>
          <w:b/>
          <w:sz w:val="22"/>
          <w:szCs w:val="22"/>
          <w:lang w:val="en-US"/>
        </w:rPr>
        <w:t>. Luas Panen, Produksi, Produktivitas dan Jumlah Petani Usahatani Tebu di Kecamat</w:t>
      </w:r>
      <w:r w:rsidR="009A7D02">
        <w:rPr>
          <w:rFonts w:ascii="Times New Roman" w:eastAsia="Calibri" w:hAnsi="Times New Roman" w:cs="Times New Roman"/>
          <w:b/>
          <w:sz w:val="22"/>
          <w:szCs w:val="22"/>
          <w:lang w:val="en-US"/>
        </w:rPr>
        <w:t>an, Kabupaten Kerinci Tahun 2017</w:t>
      </w:r>
    </w:p>
    <w:tbl>
      <w:tblPr>
        <w:tblW w:w="79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275"/>
        <w:gridCol w:w="1134"/>
        <w:gridCol w:w="1701"/>
        <w:gridCol w:w="1903"/>
      </w:tblGrid>
      <w:tr w:rsidR="009A7D02" w:rsidRPr="009A7D02" w:rsidTr="009A7D02">
        <w:trPr>
          <w:trHeight w:val="558"/>
        </w:trPr>
        <w:tc>
          <w:tcPr>
            <w:tcW w:w="425" w:type="dxa"/>
          </w:tcPr>
          <w:p w:rsidR="009A7D02" w:rsidRPr="009A7D02" w:rsidRDefault="009A7D02" w:rsidP="009A7D02">
            <w:pPr>
              <w:spacing w:line="276" w:lineRule="auto"/>
              <w:ind w:hanging="108"/>
              <w:jc w:val="center"/>
              <w:rPr>
                <w:rFonts w:ascii="Times New Roman" w:eastAsia="Calibri" w:hAnsi="Times New Roman" w:cs="Times New Roman"/>
                <w:b/>
                <w:sz w:val="20"/>
                <w:szCs w:val="20"/>
                <w:lang w:val="en-US"/>
              </w:rPr>
            </w:pPr>
            <w:r w:rsidRPr="009A7D02">
              <w:rPr>
                <w:rFonts w:ascii="Times New Roman" w:eastAsia="Calibri" w:hAnsi="Times New Roman" w:cs="Times New Roman"/>
                <w:b/>
                <w:sz w:val="20"/>
                <w:szCs w:val="20"/>
                <w:lang w:val="en-US"/>
              </w:rPr>
              <w:t>No</w:t>
            </w:r>
          </w:p>
        </w:tc>
        <w:tc>
          <w:tcPr>
            <w:tcW w:w="1560" w:type="dxa"/>
          </w:tcPr>
          <w:p w:rsidR="009A7D02" w:rsidRPr="009A7D02" w:rsidRDefault="009A7D02" w:rsidP="009A7D02">
            <w:pPr>
              <w:spacing w:line="276" w:lineRule="auto"/>
              <w:jc w:val="center"/>
              <w:rPr>
                <w:rFonts w:ascii="Times New Roman" w:eastAsia="Calibri" w:hAnsi="Times New Roman" w:cs="Times New Roman"/>
                <w:b/>
                <w:sz w:val="20"/>
                <w:szCs w:val="20"/>
                <w:lang w:val="en-US"/>
              </w:rPr>
            </w:pPr>
            <w:r w:rsidRPr="009A7D02">
              <w:rPr>
                <w:rFonts w:ascii="Times New Roman" w:eastAsia="Calibri" w:hAnsi="Times New Roman" w:cs="Times New Roman"/>
                <w:b/>
                <w:sz w:val="20"/>
                <w:szCs w:val="20"/>
                <w:lang w:val="en-US"/>
              </w:rPr>
              <w:t>Kecamatan</w:t>
            </w:r>
          </w:p>
        </w:tc>
        <w:tc>
          <w:tcPr>
            <w:tcW w:w="1275" w:type="dxa"/>
          </w:tcPr>
          <w:p w:rsidR="009A7D02" w:rsidRPr="009A7D02" w:rsidRDefault="009A7D02" w:rsidP="009A7D02">
            <w:pPr>
              <w:spacing w:line="276" w:lineRule="auto"/>
              <w:jc w:val="center"/>
              <w:rPr>
                <w:rFonts w:ascii="Times New Roman" w:eastAsia="Calibri" w:hAnsi="Times New Roman" w:cs="Times New Roman"/>
                <w:b/>
                <w:sz w:val="20"/>
                <w:szCs w:val="20"/>
                <w:lang w:val="en-US"/>
              </w:rPr>
            </w:pPr>
            <w:r w:rsidRPr="009A7D02">
              <w:rPr>
                <w:rFonts w:ascii="Times New Roman" w:eastAsia="Calibri" w:hAnsi="Times New Roman" w:cs="Times New Roman"/>
                <w:b/>
                <w:sz w:val="20"/>
                <w:szCs w:val="20"/>
                <w:lang w:val="en-US"/>
              </w:rPr>
              <w:t>Luas Panen (Ha)</w:t>
            </w:r>
          </w:p>
        </w:tc>
        <w:tc>
          <w:tcPr>
            <w:tcW w:w="1134" w:type="dxa"/>
          </w:tcPr>
          <w:p w:rsidR="009A7D02" w:rsidRPr="009A7D02" w:rsidRDefault="009A7D02" w:rsidP="009A7D02">
            <w:pPr>
              <w:spacing w:line="276" w:lineRule="auto"/>
              <w:jc w:val="center"/>
              <w:rPr>
                <w:rFonts w:ascii="Times New Roman" w:eastAsia="Calibri" w:hAnsi="Times New Roman" w:cs="Times New Roman"/>
                <w:b/>
                <w:sz w:val="20"/>
                <w:szCs w:val="20"/>
                <w:lang w:val="en-US"/>
              </w:rPr>
            </w:pPr>
            <w:r w:rsidRPr="009A7D02">
              <w:rPr>
                <w:rFonts w:ascii="Times New Roman" w:eastAsia="Calibri" w:hAnsi="Times New Roman" w:cs="Times New Roman"/>
                <w:b/>
                <w:sz w:val="20"/>
                <w:szCs w:val="20"/>
                <w:lang w:val="en-US"/>
              </w:rPr>
              <w:t>Produksi</w:t>
            </w:r>
          </w:p>
          <w:p w:rsidR="009A7D02" w:rsidRPr="009A7D02" w:rsidRDefault="009A7D02" w:rsidP="009A7D02">
            <w:pPr>
              <w:spacing w:line="276" w:lineRule="auto"/>
              <w:jc w:val="center"/>
              <w:rPr>
                <w:rFonts w:ascii="Times New Roman" w:eastAsia="Calibri" w:hAnsi="Times New Roman" w:cs="Times New Roman"/>
                <w:b/>
                <w:sz w:val="20"/>
                <w:szCs w:val="20"/>
                <w:lang w:val="en-US"/>
              </w:rPr>
            </w:pPr>
            <w:r w:rsidRPr="009A7D02">
              <w:rPr>
                <w:rFonts w:ascii="Times New Roman" w:eastAsia="Calibri" w:hAnsi="Times New Roman" w:cs="Times New Roman"/>
                <w:b/>
                <w:sz w:val="20"/>
                <w:szCs w:val="20"/>
                <w:lang w:val="en-US"/>
              </w:rPr>
              <w:t>(Ton)</w:t>
            </w:r>
          </w:p>
        </w:tc>
        <w:tc>
          <w:tcPr>
            <w:tcW w:w="1701" w:type="dxa"/>
          </w:tcPr>
          <w:p w:rsidR="009A7D02" w:rsidRPr="009A7D02" w:rsidRDefault="009A7D02" w:rsidP="009A7D02">
            <w:pPr>
              <w:spacing w:line="276" w:lineRule="auto"/>
              <w:jc w:val="center"/>
              <w:rPr>
                <w:rFonts w:ascii="Times New Roman" w:eastAsia="Calibri" w:hAnsi="Times New Roman" w:cs="Times New Roman"/>
                <w:b/>
                <w:sz w:val="20"/>
                <w:szCs w:val="20"/>
                <w:lang w:val="en-US"/>
              </w:rPr>
            </w:pPr>
            <w:r w:rsidRPr="009A7D02">
              <w:rPr>
                <w:rFonts w:ascii="Times New Roman" w:eastAsia="Calibri" w:hAnsi="Times New Roman" w:cs="Times New Roman"/>
                <w:b/>
                <w:sz w:val="20"/>
                <w:szCs w:val="20"/>
                <w:lang w:val="en-US"/>
              </w:rPr>
              <w:t>Produktivitas (Ton/Ha)</w:t>
            </w:r>
          </w:p>
        </w:tc>
        <w:tc>
          <w:tcPr>
            <w:tcW w:w="1903" w:type="dxa"/>
          </w:tcPr>
          <w:p w:rsidR="009A7D02" w:rsidRPr="009A7D02" w:rsidRDefault="009A7D02" w:rsidP="009A7D02">
            <w:pPr>
              <w:spacing w:line="276" w:lineRule="auto"/>
              <w:jc w:val="center"/>
              <w:rPr>
                <w:rFonts w:ascii="Times New Roman" w:eastAsia="Calibri" w:hAnsi="Times New Roman" w:cs="Times New Roman"/>
                <w:b/>
                <w:sz w:val="20"/>
                <w:szCs w:val="20"/>
                <w:lang w:val="en-US"/>
              </w:rPr>
            </w:pPr>
            <w:r w:rsidRPr="009A7D02">
              <w:rPr>
                <w:rFonts w:ascii="Times New Roman" w:eastAsia="Calibri" w:hAnsi="Times New Roman" w:cs="Times New Roman"/>
                <w:b/>
                <w:sz w:val="20"/>
                <w:szCs w:val="20"/>
                <w:lang w:val="en-US"/>
              </w:rPr>
              <w:t>Jumlah Petani (KK)</w:t>
            </w:r>
          </w:p>
        </w:tc>
      </w:tr>
      <w:tr w:rsidR="009A7D02" w:rsidRPr="009A7D02" w:rsidTr="009A7D02">
        <w:trPr>
          <w:trHeight w:val="268"/>
        </w:trPr>
        <w:tc>
          <w:tcPr>
            <w:tcW w:w="425"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1</w:t>
            </w:r>
          </w:p>
        </w:tc>
        <w:tc>
          <w:tcPr>
            <w:tcW w:w="1560"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Gunung Kerinci</w:t>
            </w:r>
          </w:p>
        </w:tc>
        <w:tc>
          <w:tcPr>
            <w:tcW w:w="1275"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30</w:t>
            </w:r>
          </w:p>
        </w:tc>
        <w:tc>
          <w:tcPr>
            <w:tcW w:w="1134"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15</w:t>
            </w:r>
          </w:p>
        </w:tc>
        <w:tc>
          <w:tcPr>
            <w:tcW w:w="1701"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903"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8</w:t>
            </w:r>
          </w:p>
        </w:tc>
      </w:tr>
      <w:tr w:rsidR="009A7D02" w:rsidRPr="009A7D02" w:rsidTr="009A7D02">
        <w:trPr>
          <w:trHeight w:val="126"/>
        </w:trPr>
        <w:tc>
          <w:tcPr>
            <w:tcW w:w="425" w:type="dxa"/>
          </w:tcPr>
          <w:p w:rsidR="009A7D02" w:rsidRPr="009A7D02" w:rsidRDefault="009A7D02" w:rsidP="009A7D02">
            <w:pPr>
              <w:spacing w:line="276" w:lineRule="auto"/>
              <w:jc w:val="both"/>
              <w:rPr>
                <w:rFonts w:ascii="Times New Roman" w:eastAsia="Calibri" w:hAnsi="Times New Roman" w:cs="Times New Roman"/>
                <w:b/>
                <w:sz w:val="20"/>
                <w:szCs w:val="20"/>
                <w:lang w:val="en-US"/>
              </w:rPr>
            </w:pPr>
            <w:r w:rsidRPr="009A7D02">
              <w:rPr>
                <w:rFonts w:ascii="Times New Roman" w:eastAsia="Calibri" w:hAnsi="Times New Roman" w:cs="Times New Roman"/>
                <w:b/>
                <w:sz w:val="20"/>
                <w:szCs w:val="20"/>
                <w:lang w:val="en-US"/>
              </w:rPr>
              <w:t>2</w:t>
            </w:r>
          </w:p>
        </w:tc>
        <w:tc>
          <w:tcPr>
            <w:tcW w:w="1560" w:type="dxa"/>
          </w:tcPr>
          <w:p w:rsidR="009A7D02" w:rsidRPr="009A7D02" w:rsidRDefault="009A7D02" w:rsidP="009A7D02">
            <w:pPr>
              <w:spacing w:line="276" w:lineRule="auto"/>
              <w:jc w:val="both"/>
              <w:rPr>
                <w:rFonts w:ascii="Times New Roman" w:eastAsia="Calibri" w:hAnsi="Times New Roman" w:cs="Times New Roman"/>
                <w:b/>
                <w:sz w:val="20"/>
                <w:szCs w:val="20"/>
                <w:lang w:val="en-US"/>
              </w:rPr>
            </w:pPr>
            <w:r w:rsidRPr="009A7D02">
              <w:rPr>
                <w:rFonts w:ascii="Times New Roman" w:eastAsia="Calibri" w:hAnsi="Times New Roman" w:cs="Times New Roman"/>
                <w:b/>
                <w:sz w:val="20"/>
                <w:szCs w:val="20"/>
                <w:lang w:val="en-US"/>
              </w:rPr>
              <w:t>Kayu Aro</w:t>
            </w:r>
          </w:p>
        </w:tc>
        <w:tc>
          <w:tcPr>
            <w:tcW w:w="1275" w:type="dxa"/>
          </w:tcPr>
          <w:p w:rsidR="009A7D02" w:rsidRPr="009A7D02" w:rsidRDefault="009A7D02" w:rsidP="009A7D02">
            <w:pPr>
              <w:spacing w:line="276" w:lineRule="auto"/>
              <w:jc w:val="right"/>
              <w:rPr>
                <w:rFonts w:ascii="Times New Roman" w:eastAsia="Calibri" w:hAnsi="Times New Roman" w:cs="Times New Roman"/>
                <w:b/>
                <w:sz w:val="20"/>
                <w:szCs w:val="20"/>
                <w:lang w:val="en-US"/>
              </w:rPr>
            </w:pPr>
            <w:r w:rsidRPr="009A7D02">
              <w:rPr>
                <w:rFonts w:ascii="Times New Roman" w:eastAsia="Calibri" w:hAnsi="Times New Roman" w:cs="Times New Roman"/>
                <w:b/>
                <w:sz w:val="20"/>
                <w:szCs w:val="20"/>
                <w:lang w:val="en-US"/>
              </w:rPr>
              <w:t>1.437</w:t>
            </w:r>
          </w:p>
        </w:tc>
        <w:tc>
          <w:tcPr>
            <w:tcW w:w="1134" w:type="dxa"/>
          </w:tcPr>
          <w:p w:rsidR="009A7D02" w:rsidRPr="009A7D02" w:rsidRDefault="009A7D02" w:rsidP="009A7D02">
            <w:pPr>
              <w:spacing w:line="276" w:lineRule="auto"/>
              <w:jc w:val="right"/>
              <w:rPr>
                <w:rFonts w:ascii="Times New Roman" w:eastAsia="Calibri" w:hAnsi="Times New Roman" w:cs="Times New Roman"/>
                <w:b/>
                <w:sz w:val="20"/>
                <w:szCs w:val="20"/>
                <w:lang w:val="en-US"/>
              </w:rPr>
            </w:pPr>
            <w:r w:rsidRPr="009A7D02">
              <w:rPr>
                <w:rFonts w:ascii="Times New Roman" w:eastAsia="Calibri" w:hAnsi="Times New Roman" w:cs="Times New Roman"/>
                <w:b/>
                <w:sz w:val="20"/>
                <w:szCs w:val="20"/>
                <w:lang w:val="en-US"/>
              </w:rPr>
              <w:t>7.213</w:t>
            </w:r>
          </w:p>
        </w:tc>
        <w:tc>
          <w:tcPr>
            <w:tcW w:w="1701" w:type="dxa"/>
          </w:tcPr>
          <w:p w:rsidR="009A7D02" w:rsidRPr="009A7D02" w:rsidRDefault="009A7D02" w:rsidP="009A7D02">
            <w:pPr>
              <w:spacing w:line="276" w:lineRule="auto"/>
              <w:jc w:val="right"/>
              <w:rPr>
                <w:rFonts w:ascii="Times New Roman" w:eastAsia="Calibri" w:hAnsi="Times New Roman" w:cs="Times New Roman"/>
                <w:b/>
                <w:sz w:val="20"/>
                <w:szCs w:val="20"/>
                <w:lang w:val="en-US"/>
              </w:rPr>
            </w:pPr>
            <w:r w:rsidRPr="009A7D02">
              <w:rPr>
                <w:rFonts w:ascii="Times New Roman" w:eastAsia="Calibri" w:hAnsi="Times New Roman" w:cs="Times New Roman"/>
                <w:b/>
                <w:sz w:val="20"/>
                <w:szCs w:val="20"/>
                <w:lang w:val="en-US"/>
              </w:rPr>
              <w:t>5.019</w:t>
            </w:r>
          </w:p>
        </w:tc>
        <w:tc>
          <w:tcPr>
            <w:tcW w:w="1903" w:type="dxa"/>
          </w:tcPr>
          <w:p w:rsidR="009A7D02" w:rsidRPr="009A7D02" w:rsidRDefault="009A7D02" w:rsidP="009A7D02">
            <w:pPr>
              <w:spacing w:line="276" w:lineRule="auto"/>
              <w:jc w:val="right"/>
              <w:rPr>
                <w:rFonts w:ascii="Times New Roman" w:eastAsia="Calibri" w:hAnsi="Times New Roman" w:cs="Times New Roman"/>
                <w:b/>
                <w:sz w:val="20"/>
                <w:szCs w:val="20"/>
                <w:lang w:val="en-US"/>
              </w:rPr>
            </w:pPr>
            <w:r w:rsidRPr="009A7D02">
              <w:rPr>
                <w:rFonts w:ascii="Times New Roman" w:eastAsia="Calibri" w:hAnsi="Times New Roman" w:cs="Times New Roman"/>
                <w:b/>
                <w:sz w:val="20"/>
                <w:szCs w:val="20"/>
                <w:lang w:val="en-US"/>
              </w:rPr>
              <w:t>1.345</w:t>
            </w:r>
          </w:p>
        </w:tc>
      </w:tr>
      <w:tr w:rsidR="009A7D02" w:rsidRPr="009A7D02" w:rsidTr="009A7D02">
        <w:trPr>
          <w:trHeight w:val="133"/>
        </w:trPr>
        <w:tc>
          <w:tcPr>
            <w:tcW w:w="425"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3</w:t>
            </w:r>
          </w:p>
        </w:tc>
        <w:tc>
          <w:tcPr>
            <w:tcW w:w="1560"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Air Hangat</w:t>
            </w:r>
          </w:p>
        </w:tc>
        <w:tc>
          <w:tcPr>
            <w:tcW w:w="1275"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10</w:t>
            </w:r>
          </w:p>
        </w:tc>
        <w:tc>
          <w:tcPr>
            <w:tcW w:w="1134"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701"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903"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r>
      <w:tr w:rsidR="009A7D02" w:rsidRPr="009A7D02" w:rsidTr="009A7D02">
        <w:trPr>
          <w:trHeight w:val="261"/>
        </w:trPr>
        <w:tc>
          <w:tcPr>
            <w:tcW w:w="425"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4</w:t>
            </w:r>
          </w:p>
        </w:tc>
        <w:tc>
          <w:tcPr>
            <w:tcW w:w="1560"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 xml:space="preserve">Air Hangat Timur </w:t>
            </w:r>
          </w:p>
        </w:tc>
        <w:tc>
          <w:tcPr>
            <w:tcW w:w="1275"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134"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701"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903"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r>
      <w:tr w:rsidR="009A7D02" w:rsidRPr="009A7D02" w:rsidTr="009A7D02">
        <w:trPr>
          <w:trHeight w:val="268"/>
        </w:trPr>
        <w:tc>
          <w:tcPr>
            <w:tcW w:w="425"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5</w:t>
            </w:r>
          </w:p>
        </w:tc>
        <w:tc>
          <w:tcPr>
            <w:tcW w:w="1560"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Sitinjau Laut</w:t>
            </w:r>
          </w:p>
        </w:tc>
        <w:tc>
          <w:tcPr>
            <w:tcW w:w="1275"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134"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701"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903"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r>
      <w:tr w:rsidR="009A7D02" w:rsidRPr="009A7D02" w:rsidTr="009A7D02">
        <w:trPr>
          <w:trHeight w:val="261"/>
        </w:trPr>
        <w:tc>
          <w:tcPr>
            <w:tcW w:w="425"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6</w:t>
            </w:r>
          </w:p>
        </w:tc>
        <w:tc>
          <w:tcPr>
            <w:tcW w:w="1560"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Danau Kerinci</w:t>
            </w:r>
          </w:p>
        </w:tc>
        <w:tc>
          <w:tcPr>
            <w:tcW w:w="1275"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134"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701"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903"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r>
      <w:tr w:rsidR="009A7D02" w:rsidRPr="009A7D02" w:rsidTr="009A7D02">
        <w:trPr>
          <w:trHeight w:val="268"/>
        </w:trPr>
        <w:tc>
          <w:tcPr>
            <w:tcW w:w="425"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7</w:t>
            </w:r>
          </w:p>
        </w:tc>
        <w:tc>
          <w:tcPr>
            <w:tcW w:w="1560"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 xml:space="preserve">Keliling Danau </w:t>
            </w:r>
          </w:p>
        </w:tc>
        <w:tc>
          <w:tcPr>
            <w:tcW w:w="1275"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134"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701"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903"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r>
      <w:tr w:rsidR="009A7D02" w:rsidRPr="009A7D02" w:rsidTr="009A7D02">
        <w:trPr>
          <w:trHeight w:val="261"/>
        </w:trPr>
        <w:tc>
          <w:tcPr>
            <w:tcW w:w="425"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8</w:t>
            </w:r>
          </w:p>
        </w:tc>
        <w:tc>
          <w:tcPr>
            <w:tcW w:w="1560"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Gunung Raya</w:t>
            </w:r>
          </w:p>
        </w:tc>
        <w:tc>
          <w:tcPr>
            <w:tcW w:w="1275"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134"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701"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903"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r>
      <w:tr w:rsidR="009A7D02" w:rsidRPr="009A7D02" w:rsidTr="009A7D02">
        <w:trPr>
          <w:trHeight w:val="268"/>
        </w:trPr>
        <w:tc>
          <w:tcPr>
            <w:tcW w:w="425"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9</w:t>
            </w:r>
          </w:p>
        </w:tc>
        <w:tc>
          <w:tcPr>
            <w:tcW w:w="1560"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Batang Merangin</w:t>
            </w:r>
          </w:p>
        </w:tc>
        <w:tc>
          <w:tcPr>
            <w:tcW w:w="1275"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134"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701"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903"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r>
      <w:tr w:rsidR="009A7D02" w:rsidRPr="009A7D02" w:rsidTr="009A7D02">
        <w:trPr>
          <w:trHeight w:val="261"/>
        </w:trPr>
        <w:tc>
          <w:tcPr>
            <w:tcW w:w="425"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10</w:t>
            </w:r>
          </w:p>
        </w:tc>
        <w:tc>
          <w:tcPr>
            <w:tcW w:w="1560"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Gunung Tujuh</w:t>
            </w:r>
          </w:p>
        </w:tc>
        <w:tc>
          <w:tcPr>
            <w:tcW w:w="1275"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8</w:t>
            </w:r>
          </w:p>
        </w:tc>
        <w:tc>
          <w:tcPr>
            <w:tcW w:w="1134"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38</w:t>
            </w:r>
          </w:p>
        </w:tc>
        <w:tc>
          <w:tcPr>
            <w:tcW w:w="1701"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4.750</w:t>
            </w:r>
          </w:p>
        </w:tc>
        <w:tc>
          <w:tcPr>
            <w:tcW w:w="1903"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9</w:t>
            </w:r>
          </w:p>
        </w:tc>
      </w:tr>
      <w:tr w:rsidR="009A7D02" w:rsidRPr="009A7D02" w:rsidTr="009A7D02">
        <w:trPr>
          <w:trHeight w:val="133"/>
        </w:trPr>
        <w:tc>
          <w:tcPr>
            <w:tcW w:w="425"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11</w:t>
            </w:r>
          </w:p>
        </w:tc>
        <w:tc>
          <w:tcPr>
            <w:tcW w:w="1560"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Siulak</w:t>
            </w:r>
          </w:p>
        </w:tc>
        <w:tc>
          <w:tcPr>
            <w:tcW w:w="1275"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176</w:t>
            </w:r>
          </w:p>
        </w:tc>
        <w:tc>
          <w:tcPr>
            <w:tcW w:w="1134"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102</w:t>
            </w:r>
          </w:p>
        </w:tc>
        <w:tc>
          <w:tcPr>
            <w:tcW w:w="1701"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2.833</w:t>
            </w:r>
          </w:p>
        </w:tc>
        <w:tc>
          <w:tcPr>
            <w:tcW w:w="1903"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115</w:t>
            </w:r>
          </w:p>
        </w:tc>
      </w:tr>
      <w:tr w:rsidR="009A7D02" w:rsidRPr="009A7D02" w:rsidTr="009A7D02">
        <w:trPr>
          <w:trHeight w:val="126"/>
        </w:trPr>
        <w:tc>
          <w:tcPr>
            <w:tcW w:w="425"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12</w:t>
            </w:r>
          </w:p>
        </w:tc>
        <w:tc>
          <w:tcPr>
            <w:tcW w:w="1560" w:type="dxa"/>
          </w:tcPr>
          <w:p w:rsidR="009A7D02" w:rsidRPr="009A7D02" w:rsidRDefault="009A7D02" w:rsidP="009A7D02">
            <w:pPr>
              <w:spacing w:line="276" w:lineRule="auto"/>
              <w:jc w:val="both"/>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Depati VII</w:t>
            </w:r>
          </w:p>
        </w:tc>
        <w:tc>
          <w:tcPr>
            <w:tcW w:w="1275"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134"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701"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c>
          <w:tcPr>
            <w:tcW w:w="1903" w:type="dxa"/>
          </w:tcPr>
          <w:p w:rsidR="009A7D02" w:rsidRPr="009A7D02" w:rsidRDefault="009A7D02" w:rsidP="009A7D02">
            <w:pPr>
              <w:spacing w:line="276" w:lineRule="auto"/>
              <w:jc w:val="right"/>
              <w:rPr>
                <w:rFonts w:ascii="Times New Roman" w:eastAsia="Calibri" w:hAnsi="Times New Roman" w:cs="Times New Roman"/>
                <w:sz w:val="20"/>
                <w:szCs w:val="20"/>
                <w:lang w:val="en-US"/>
              </w:rPr>
            </w:pPr>
            <w:r w:rsidRPr="009A7D02">
              <w:rPr>
                <w:rFonts w:ascii="Times New Roman" w:eastAsia="Calibri" w:hAnsi="Times New Roman" w:cs="Times New Roman"/>
                <w:sz w:val="20"/>
                <w:szCs w:val="20"/>
                <w:lang w:val="en-US"/>
              </w:rPr>
              <w:t>-</w:t>
            </w:r>
          </w:p>
        </w:tc>
      </w:tr>
      <w:tr w:rsidR="009A7D02" w:rsidRPr="009A7D02" w:rsidTr="009A7D02">
        <w:trPr>
          <w:trHeight w:val="133"/>
        </w:trPr>
        <w:tc>
          <w:tcPr>
            <w:tcW w:w="1985" w:type="dxa"/>
            <w:gridSpan w:val="2"/>
          </w:tcPr>
          <w:p w:rsidR="009A7D02" w:rsidRPr="009A7D02" w:rsidRDefault="009A7D02" w:rsidP="009A7D02">
            <w:pPr>
              <w:spacing w:line="276" w:lineRule="auto"/>
              <w:jc w:val="center"/>
              <w:rPr>
                <w:rFonts w:ascii="Times New Roman" w:eastAsia="Calibri" w:hAnsi="Times New Roman" w:cs="Times New Roman"/>
                <w:b/>
                <w:sz w:val="20"/>
                <w:szCs w:val="20"/>
                <w:lang w:val="en-US"/>
              </w:rPr>
            </w:pPr>
            <w:r w:rsidRPr="009A7D02">
              <w:rPr>
                <w:rFonts w:ascii="Times New Roman" w:eastAsia="Calibri" w:hAnsi="Times New Roman" w:cs="Times New Roman"/>
                <w:b/>
                <w:sz w:val="20"/>
                <w:szCs w:val="20"/>
                <w:lang w:val="en-US"/>
              </w:rPr>
              <w:t>Jumlah</w:t>
            </w:r>
          </w:p>
        </w:tc>
        <w:tc>
          <w:tcPr>
            <w:tcW w:w="1275" w:type="dxa"/>
          </w:tcPr>
          <w:p w:rsidR="009A7D02" w:rsidRPr="009A7D02" w:rsidRDefault="009A7D02" w:rsidP="009A7D02">
            <w:pPr>
              <w:spacing w:line="276" w:lineRule="auto"/>
              <w:jc w:val="right"/>
              <w:rPr>
                <w:rFonts w:ascii="Times New Roman" w:eastAsia="Calibri" w:hAnsi="Times New Roman" w:cs="Times New Roman"/>
                <w:b/>
                <w:sz w:val="20"/>
                <w:szCs w:val="20"/>
                <w:lang w:val="en-US"/>
              </w:rPr>
            </w:pPr>
            <w:r w:rsidRPr="009A7D02">
              <w:rPr>
                <w:rFonts w:ascii="Times New Roman" w:eastAsia="Calibri" w:hAnsi="Times New Roman" w:cs="Times New Roman"/>
                <w:b/>
                <w:sz w:val="20"/>
                <w:szCs w:val="20"/>
                <w:lang w:val="en-US"/>
              </w:rPr>
              <w:t>1.661</w:t>
            </w:r>
          </w:p>
        </w:tc>
        <w:tc>
          <w:tcPr>
            <w:tcW w:w="1134" w:type="dxa"/>
          </w:tcPr>
          <w:p w:rsidR="009A7D02" w:rsidRPr="009A7D02" w:rsidRDefault="009A7D02" w:rsidP="009A7D02">
            <w:pPr>
              <w:spacing w:line="276" w:lineRule="auto"/>
              <w:jc w:val="right"/>
              <w:rPr>
                <w:rFonts w:ascii="Times New Roman" w:eastAsia="Calibri" w:hAnsi="Times New Roman" w:cs="Times New Roman"/>
                <w:b/>
                <w:sz w:val="20"/>
                <w:szCs w:val="20"/>
                <w:lang w:val="en-US"/>
              </w:rPr>
            </w:pPr>
            <w:r w:rsidRPr="009A7D02">
              <w:rPr>
                <w:rFonts w:ascii="Times New Roman" w:eastAsia="Calibri" w:hAnsi="Times New Roman" w:cs="Times New Roman"/>
                <w:b/>
                <w:sz w:val="20"/>
                <w:szCs w:val="20"/>
                <w:lang w:val="en-US"/>
              </w:rPr>
              <w:t>7.368</w:t>
            </w:r>
          </w:p>
        </w:tc>
        <w:tc>
          <w:tcPr>
            <w:tcW w:w="1701" w:type="dxa"/>
          </w:tcPr>
          <w:p w:rsidR="009A7D02" w:rsidRPr="009A7D02" w:rsidRDefault="009A7D02" w:rsidP="009A7D02">
            <w:pPr>
              <w:spacing w:line="276" w:lineRule="auto"/>
              <w:jc w:val="right"/>
              <w:rPr>
                <w:rFonts w:ascii="Times New Roman" w:eastAsia="Calibri" w:hAnsi="Times New Roman" w:cs="Times New Roman"/>
                <w:b/>
                <w:sz w:val="20"/>
                <w:szCs w:val="20"/>
                <w:lang w:val="en-US"/>
              </w:rPr>
            </w:pPr>
            <w:r w:rsidRPr="009A7D02">
              <w:rPr>
                <w:rFonts w:ascii="Times New Roman" w:eastAsia="Calibri" w:hAnsi="Times New Roman" w:cs="Times New Roman"/>
                <w:b/>
                <w:sz w:val="20"/>
                <w:szCs w:val="20"/>
                <w:lang w:val="en-US"/>
              </w:rPr>
              <w:t>12.602</w:t>
            </w:r>
          </w:p>
        </w:tc>
        <w:tc>
          <w:tcPr>
            <w:tcW w:w="1903" w:type="dxa"/>
          </w:tcPr>
          <w:p w:rsidR="009A7D02" w:rsidRPr="009A7D02" w:rsidRDefault="009A7D02" w:rsidP="009A7D02">
            <w:pPr>
              <w:spacing w:line="276" w:lineRule="auto"/>
              <w:jc w:val="right"/>
              <w:rPr>
                <w:rFonts w:ascii="Times New Roman" w:eastAsia="Calibri" w:hAnsi="Times New Roman" w:cs="Times New Roman"/>
                <w:b/>
                <w:sz w:val="20"/>
                <w:szCs w:val="20"/>
                <w:lang w:val="en-US"/>
              </w:rPr>
            </w:pPr>
            <w:r w:rsidRPr="009A7D02">
              <w:rPr>
                <w:rFonts w:ascii="Times New Roman" w:eastAsia="Calibri" w:hAnsi="Times New Roman" w:cs="Times New Roman"/>
                <w:b/>
                <w:sz w:val="20"/>
                <w:szCs w:val="20"/>
                <w:lang w:val="en-US"/>
              </w:rPr>
              <w:t>1.477</w:t>
            </w:r>
          </w:p>
        </w:tc>
      </w:tr>
    </w:tbl>
    <w:p w:rsidR="00EB26DE" w:rsidRPr="00EB26DE" w:rsidRDefault="00EB26DE" w:rsidP="00EB26DE">
      <w:pPr>
        <w:spacing w:line="480" w:lineRule="auto"/>
        <w:jc w:val="both"/>
        <w:rPr>
          <w:rFonts w:ascii="Times New Roman" w:eastAsia="Calibri" w:hAnsi="Times New Roman" w:cs="Times New Roman"/>
          <w:i/>
          <w:sz w:val="20"/>
          <w:szCs w:val="20"/>
          <w:lang w:val="en-US"/>
        </w:rPr>
      </w:pPr>
      <w:r>
        <w:rPr>
          <w:rFonts w:ascii="Times New Roman" w:eastAsia="Calibri" w:hAnsi="Times New Roman" w:cs="Times New Roman"/>
          <w:i/>
          <w:sz w:val="20"/>
          <w:szCs w:val="20"/>
          <w:lang w:val="id-ID"/>
        </w:rPr>
        <w:t xml:space="preserve">   </w:t>
      </w:r>
      <w:r w:rsidRPr="00EB26DE">
        <w:rPr>
          <w:rFonts w:ascii="Times New Roman" w:eastAsia="Calibri" w:hAnsi="Times New Roman" w:cs="Times New Roman"/>
          <w:i/>
          <w:sz w:val="20"/>
          <w:szCs w:val="20"/>
          <w:lang w:val="en-US"/>
        </w:rPr>
        <w:t>Sumber : Dinas Perindustrian dan Perdagangan Kabupaten Kerinci, 201</w:t>
      </w:r>
      <w:r>
        <w:rPr>
          <w:rFonts w:ascii="Times New Roman" w:eastAsia="Calibri" w:hAnsi="Times New Roman" w:cs="Times New Roman"/>
          <w:i/>
          <w:sz w:val="20"/>
          <w:szCs w:val="20"/>
          <w:lang w:val="id-ID"/>
        </w:rPr>
        <w:t>8</w:t>
      </w:r>
    </w:p>
    <w:p w:rsidR="002B3349" w:rsidRDefault="00930588" w:rsidP="007F535D">
      <w:pPr>
        <w:spacing w:before="240" w:line="360" w:lineRule="auto"/>
        <w:ind w:firstLine="706"/>
        <w:jc w:val="both"/>
        <w:rPr>
          <w:rFonts w:ascii="Times New Roman" w:hAnsi="Times New Roman" w:cs="Times New Roman"/>
          <w:lang w:val="id-ID"/>
        </w:rPr>
      </w:pPr>
      <w:r>
        <w:rPr>
          <w:rFonts w:ascii="Times New Roman" w:hAnsi="Times New Roman" w:cs="Times New Roman"/>
          <w:lang w:val="id-ID"/>
        </w:rPr>
        <w:t xml:space="preserve">Dari tabel 1 dapat dijelaskan bahwa di Kecamatan Kayu Aro terdapat luas panen tebu seluas 1.437 Ha dengan produksi sebesar 7.213 Ton, produktivitas lahan sebesar 5.019 Ton/Ha  dengan jumlah petani yang mengusahakannya sebanyak 1.345 orang. Jadi setiap petani memiliki lahan seluas 0,935 Ha atau hampir 1 Ha. </w:t>
      </w:r>
      <w:r w:rsidR="00B04B67">
        <w:rPr>
          <w:rFonts w:ascii="Times New Roman" w:hAnsi="Times New Roman" w:cs="Times New Roman"/>
          <w:lang w:val="id-ID"/>
        </w:rPr>
        <w:t xml:space="preserve">Jumlah petani tersebut tersebar di 3 (tiga) desa yaitu Desa Sungai Asam, Desa Lindung Jaya, dan Desa Kampung Baru. </w:t>
      </w:r>
    </w:p>
    <w:p w:rsidR="002B3349" w:rsidRDefault="009E3A14" w:rsidP="002B3349">
      <w:pPr>
        <w:spacing w:line="360" w:lineRule="auto"/>
        <w:ind w:firstLine="706"/>
        <w:jc w:val="both"/>
        <w:rPr>
          <w:rFonts w:ascii="Times New Roman" w:hAnsi="Times New Roman" w:cs="Times New Roman"/>
          <w:lang w:val="id-ID"/>
        </w:rPr>
      </w:pPr>
      <w:r>
        <w:rPr>
          <w:rFonts w:ascii="Times New Roman" w:hAnsi="Times New Roman" w:cs="Times New Roman"/>
          <w:lang w:val="id-ID"/>
        </w:rPr>
        <w:t>Di Desa Sungai Asam terdapat kebun tebu seluas lebih kurang 623 Ha dengan jumlah petani sebanyak 600 Kepala Keluarga</w:t>
      </w:r>
      <w:r w:rsidR="002B3349">
        <w:rPr>
          <w:rFonts w:ascii="Times New Roman" w:hAnsi="Times New Roman" w:cs="Times New Roman"/>
          <w:lang w:val="id-ID"/>
        </w:rPr>
        <w:t xml:space="preserve">. Para petani tersebut terbagi kedalam 8 Kelompok Tani dengan jumlah mesin penggiling tebu sebanyak 16 unit. Setiap petani tebu dapat melakukan penggilingan tebu pada mesin yang dikelola oleh kelompoknya masing-masing.  </w:t>
      </w:r>
    </w:p>
    <w:p w:rsidR="00B04B67" w:rsidRDefault="002B3349" w:rsidP="002B3349">
      <w:pPr>
        <w:spacing w:line="360" w:lineRule="auto"/>
        <w:ind w:firstLine="706"/>
        <w:jc w:val="both"/>
        <w:rPr>
          <w:rFonts w:ascii="Times New Roman" w:hAnsi="Times New Roman" w:cs="Times New Roman"/>
          <w:lang w:val="id-ID"/>
        </w:rPr>
      </w:pPr>
      <w:r>
        <w:rPr>
          <w:rFonts w:ascii="Times New Roman" w:hAnsi="Times New Roman" w:cs="Times New Roman"/>
          <w:lang w:val="id-ID"/>
        </w:rPr>
        <w:t xml:space="preserve">Sedangkan di </w:t>
      </w:r>
      <w:r w:rsidR="009E3A14">
        <w:rPr>
          <w:rFonts w:ascii="Times New Roman" w:hAnsi="Times New Roman" w:cs="Times New Roman"/>
          <w:lang w:val="id-ID"/>
        </w:rPr>
        <w:t xml:space="preserve">Desa Lindung Jaya terdapat kebun tebu </w:t>
      </w:r>
      <w:r>
        <w:rPr>
          <w:rFonts w:ascii="Times New Roman" w:hAnsi="Times New Roman" w:cs="Times New Roman"/>
          <w:lang w:val="id-ID"/>
        </w:rPr>
        <w:t xml:space="preserve">hanya </w:t>
      </w:r>
      <w:r w:rsidR="009E3A14">
        <w:rPr>
          <w:rFonts w:ascii="Times New Roman" w:hAnsi="Times New Roman" w:cs="Times New Roman"/>
          <w:lang w:val="id-ID"/>
        </w:rPr>
        <w:t xml:space="preserve">seluas 80 Ha dengan jumlah </w:t>
      </w:r>
      <w:r>
        <w:rPr>
          <w:rFonts w:ascii="Times New Roman" w:hAnsi="Times New Roman" w:cs="Times New Roman"/>
          <w:lang w:val="id-ID"/>
        </w:rPr>
        <w:t xml:space="preserve">petani sebanyak 80 </w:t>
      </w:r>
      <w:r w:rsidR="009E3A14">
        <w:rPr>
          <w:rFonts w:ascii="Times New Roman" w:hAnsi="Times New Roman" w:cs="Times New Roman"/>
          <w:lang w:val="id-ID"/>
        </w:rPr>
        <w:t>K</w:t>
      </w:r>
      <w:r w:rsidR="005C77D7">
        <w:rPr>
          <w:rFonts w:ascii="Times New Roman" w:hAnsi="Times New Roman" w:cs="Times New Roman"/>
          <w:lang w:val="id-ID"/>
        </w:rPr>
        <w:t>epala Keluarga</w:t>
      </w:r>
      <w:r w:rsidR="00541BA9">
        <w:rPr>
          <w:rFonts w:ascii="Times New Roman" w:hAnsi="Times New Roman" w:cs="Times New Roman"/>
          <w:lang w:val="id-ID"/>
        </w:rPr>
        <w:t>. Disamping tebu di desa Lindung Jaya juga terdapat sayur-sayuran yang ditanam oleh penduduk sebagai mata pencaharian utama.  Untuk tanaman tebu, p</w:t>
      </w:r>
      <w:r>
        <w:rPr>
          <w:rFonts w:ascii="Times New Roman" w:hAnsi="Times New Roman" w:cs="Times New Roman"/>
          <w:lang w:val="id-ID"/>
        </w:rPr>
        <w:t xml:space="preserve">etani di Desa ini tergabung ke dalam dua kelompok  </w:t>
      </w:r>
      <w:r w:rsidR="00541BA9">
        <w:rPr>
          <w:rFonts w:ascii="Times New Roman" w:hAnsi="Times New Roman" w:cs="Times New Roman"/>
          <w:lang w:val="id-ID"/>
        </w:rPr>
        <w:t xml:space="preserve">tani </w:t>
      </w:r>
      <w:r>
        <w:rPr>
          <w:rFonts w:ascii="Times New Roman" w:hAnsi="Times New Roman" w:cs="Times New Roman"/>
          <w:lang w:val="id-ID"/>
        </w:rPr>
        <w:t>yang masing-masing memiliki 1 mesin giling tebu.  Setiap petani tebu menggi</w:t>
      </w:r>
      <w:r w:rsidR="00541BA9">
        <w:rPr>
          <w:rFonts w:ascii="Times New Roman" w:hAnsi="Times New Roman" w:cs="Times New Roman"/>
          <w:lang w:val="id-ID"/>
        </w:rPr>
        <w:t>l</w:t>
      </w:r>
      <w:r>
        <w:rPr>
          <w:rFonts w:ascii="Times New Roman" w:hAnsi="Times New Roman" w:cs="Times New Roman"/>
          <w:lang w:val="id-ID"/>
        </w:rPr>
        <w:t xml:space="preserve">ing tebu nya pada mesin giling </w:t>
      </w:r>
      <w:r w:rsidR="00541BA9">
        <w:rPr>
          <w:rFonts w:ascii="Times New Roman" w:hAnsi="Times New Roman" w:cs="Times New Roman"/>
          <w:lang w:val="id-ID"/>
        </w:rPr>
        <w:t xml:space="preserve">yang dimiliki oleh kelompok </w:t>
      </w:r>
      <w:r>
        <w:rPr>
          <w:rFonts w:ascii="Times New Roman" w:hAnsi="Times New Roman" w:cs="Times New Roman"/>
          <w:lang w:val="id-ID"/>
        </w:rPr>
        <w:t>masing-masing.</w:t>
      </w:r>
      <w:r w:rsidR="00541BA9">
        <w:rPr>
          <w:rFonts w:ascii="Times New Roman" w:hAnsi="Times New Roman" w:cs="Times New Roman"/>
          <w:lang w:val="id-ID"/>
        </w:rPr>
        <w:t xml:space="preserve"> </w:t>
      </w:r>
      <w:r w:rsidR="009E3A14">
        <w:rPr>
          <w:rFonts w:ascii="Times New Roman" w:hAnsi="Times New Roman" w:cs="Times New Roman"/>
          <w:lang w:val="id-ID"/>
        </w:rPr>
        <w:t xml:space="preserve">  </w:t>
      </w:r>
    </w:p>
    <w:p w:rsidR="0066290F" w:rsidRPr="00930588" w:rsidRDefault="00930588" w:rsidP="002B3349">
      <w:pPr>
        <w:spacing w:line="360" w:lineRule="auto"/>
        <w:ind w:firstLine="706"/>
        <w:jc w:val="both"/>
        <w:rPr>
          <w:rFonts w:ascii="Times New Roman" w:hAnsi="Times New Roman" w:cs="Times New Roman"/>
          <w:lang w:val="id-ID"/>
        </w:rPr>
      </w:pPr>
      <w:r>
        <w:rPr>
          <w:rFonts w:ascii="Times New Roman" w:hAnsi="Times New Roman" w:cs="Times New Roman"/>
          <w:lang w:val="id-ID"/>
        </w:rPr>
        <w:t xml:space="preserve">  </w:t>
      </w:r>
    </w:p>
    <w:p w:rsidR="006B3F6F" w:rsidRDefault="006B3F6F" w:rsidP="006B3F6F">
      <w:pPr>
        <w:spacing w:before="120" w:after="120" w:line="360" w:lineRule="auto"/>
        <w:jc w:val="both"/>
        <w:rPr>
          <w:rFonts w:ascii="Times New Roman" w:hAnsi="Times New Roman" w:cs="Times New Roman"/>
          <w:b/>
        </w:rPr>
      </w:pPr>
      <w:r>
        <w:rPr>
          <w:rFonts w:ascii="Times New Roman" w:hAnsi="Times New Roman" w:cs="Times New Roman"/>
          <w:b/>
        </w:rPr>
        <w:t>Hasil dan Pembahasan</w:t>
      </w:r>
      <w:bookmarkStart w:id="0" w:name="_GoBack"/>
      <w:bookmarkEnd w:id="0"/>
    </w:p>
    <w:p w:rsidR="00802673" w:rsidRDefault="00B6041D" w:rsidP="00836814">
      <w:pPr>
        <w:spacing w:line="360" w:lineRule="auto"/>
        <w:jc w:val="both"/>
        <w:rPr>
          <w:rFonts w:ascii="Times New Roman" w:hAnsi="Times New Roman" w:cs="Times New Roman"/>
          <w:lang w:val="id-ID"/>
        </w:rPr>
      </w:pPr>
      <w:r>
        <w:rPr>
          <w:rFonts w:ascii="Times New Roman" w:hAnsi="Times New Roman" w:cs="Times New Roman"/>
        </w:rPr>
        <w:tab/>
      </w:r>
      <w:r w:rsidR="00802673">
        <w:rPr>
          <w:rFonts w:ascii="Times New Roman" w:hAnsi="Times New Roman" w:cs="Times New Roman"/>
          <w:lang w:val="id-ID"/>
        </w:rPr>
        <w:t xml:space="preserve">Analisis nilai tambah industri gula merah tebu dalam penelitian menggunakan metode Hayami (1987) sebagaimana juga pernah digunakan oleh peneliti lain, khususnya untuk menghitung nilai tambah agroindustri.  </w:t>
      </w:r>
      <w:r>
        <w:rPr>
          <w:rFonts w:ascii="Times New Roman" w:hAnsi="Times New Roman" w:cs="Times New Roman"/>
          <w:lang w:val="id-ID"/>
        </w:rPr>
        <w:t xml:space="preserve">Metode </w:t>
      </w:r>
      <w:r w:rsidR="00802673">
        <w:rPr>
          <w:rFonts w:ascii="Times New Roman" w:hAnsi="Times New Roman" w:cs="Times New Roman"/>
          <w:lang w:val="id-ID"/>
        </w:rPr>
        <w:t xml:space="preserve">ini memiliki kelebihan bahwa </w:t>
      </w:r>
      <w:r>
        <w:rPr>
          <w:rFonts w:ascii="Times New Roman" w:hAnsi="Times New Roman" w:cs="Times New Roman"/>
          <w:lang w:val="id-ID"/>
        </w:rPr>
        <w:t xml:space="preserve">dalam analisis nilai tambah </w:t>
      </w:r>
      <w:r w:rsidR="00802673">
        <w:rPr>
          <w:rFonts w:ascii="Times New Roman" w:hAnsi="Times New Roman" w:cs="Times New Roman"/>
          <w:lang w:val="id-ID"/>
        </w:rPr>
        <w:t xml:space="preserve">tersebut </w:t>
      </w:r>
      <w:r>
        <w:rPr>
          <w:rFonts w:ascii="Times New Roman" w:hAnsi="Times New Roman" w:cs="Times New Roman"/>
          <w:lang w:val="id-ID"/>
        </w:rPr>
        <w:t>dapat menjelaskan secara rinci</w:t>
      </w:r>
      <w:r w:rsidR="008C3863">
        <w:rPr>
          <w:rFonts w:ascii="Times New Roman" w:hAnsi="Times New Roman" w:cs="Times New Roman"/>
          <w:lang w:val="id-ID"/>
        </w:rPr>
        <w:t xml:space="preserve"> tidak hanya besarnya nilai tambah dan pendapatan yang akan diperoleh pengrajin melainkan juga balas jasa dari komponen yang berkontribusi dalam menghasilkan output. Terutama ba</w:t>
      </w:r>
      <w:r w:rsidR="00372896">
        <w:rPr>
          <w:rFonts w:ascii="Times New Roman" w:hAnsi="Times New Roman" w:cs="Times New Roman"/>
          <w:lang w:val="id-ID"/>
        </w:rPr>
        <w:t xml:space="preserve">las jasa penggunaan modal kerja dan </w:t>
      </w:r>
      <w:r w:rsidR="008C3863">
        <w:rPr>
          <w:rFonts w:ascii="Times New Roman" w:hAnsi="Times New Roman" w:cs="Times New Roman"/>
          <w:lang w:val="id-ID"/>
        </w:rPr>
        <w:t xml:space="preserve"> balas jasa tenaga kerja</w:t>
      </w:r>
      <w:r w:rsidR="00372896">
        <w:rPr>
          <w:rFonts w:ascii="Times New Roman" w:hAnsi="Times New Roman" w:cs="Times New Roman"/>
          <w:lang w:val="id-ID"/>
        </w:rPr>
        <w:t xml:space="preserve"> dalam setiap kg input dan kg out put.</w:t>
      </w:r>
      <w:r w:rsidR="00836814">
        <w:rPr>
          <w:rFonts w:ascii="Times New Roman" w:hAnsi="Times New Roman" w:cs="Times New Roman"/>
          <w:lang w:val="id-ID"/>
        </w:rPr>
        <w:t xml:space="preserve">  </w:t>
      </w:r>
    </w:p>
    <w:p w:rsidR="008C3863" w:rsidRPr="00B6041D" w:rsidRDefault="00372896" w:rsidP="00802673">
      <w:pPr>
        <w:spacing w:line="360" w:lineRule="auto"/>
        <w:ind w:firstLine="720"/>
        <w:jc w:val="both"/>
        <w:rPr>
          <w:rFonts w:ascii="Times New Roman" w:hAnsi="Times New Roman" w:cs="Times New Roman"/>
          <w:lang w:val="id-ID"/>
        </w:rPr>
      </w:pPr>
      <w:r>
        <w:rPr>
          <w:rFonts w:ascii="Times New Roman" w:hAnsi="Times New Roman" w:cs="Times New Roman"/>
          <w:lang w:val="id-ID"/>
        </w:rPr>
        <w:t xml:space="preserve">Hasil </w:t>
      </w:r>
      <w:r w:rsidR="00802673">
        <w:rPr>
          <w:rFonts w:ascii="Times New Roman" w:hAnsi="Times New Roman" w:cs="Times New Roman"/>
          <w:lang w:val="id-ID"/>
        </w:rPr>
        <w:t xml:space="preserve">analisis </w:t>
      </w:r>
      <w:r>
        <w:rPr>
          <w:rFonts w:ascii="Times New Roman" w:hAnsi="Times New Roman" w:cs="Times New Roman"/>
          <w:lang w:val="id-ID"/>
        </w:rPr>
        <w:t xml:space="preserve">dari 60 sampel agroindustri gula merah tebu dan usaha tani tebu  rata-rata memperlihatkan nilai tambah atau pendapatan yang cukup baik bagi petani di daerah penelitian. </w:t>
      </w:r>
      <w:r w:rsidR="00802673">
        <w:rPr>
          <w:rFonts w:ascii="Times New Roman" w:hAnsi="Times New Roman" w:cs="Times New Roman"/>
          <w:lang w:val="id-ID"/>
        </w:rPr>
        <w:t>B</w:t>
      </w:r>
      <w:r>
        <w:rPr>
          <w:rFonts w:ascii="Times New Roman" w:hAnsi="Times New Roman" w:cs="Times New Roman"/>
          <w:lang w:val="id-ID"/>
        </w:rPr>
        <w:t>esarnya kontribusi dari masing-masing komponen dalam menghasilkan gula merah tebu d</w:t>
      </w:r>
      <w:r w:rsidR="008C3863">
        <w:rPr>
          <w:rFonts w:ascii="Times New Roman" w:hAnsi="Times New Roman" w:cs="Times New Roman"/>
          <w:lang w:val="id-ID"/>
        </w:rPr>
        <w:t xml:space="preserve">ari hasil penelitian dapat dijelaskan </w:t>
      </w:r>
      <w:r>
        <w:rPr>
          <w:rFonts w:ascii="Times New Roman" w:hAnsi="Times New Roman" w:cs="Times New Roman"/>
          <w:lang w:val="id-ID"/>
        </w:rPr>
        <w:t>pada tabel 2.</w:t>
      </w:r>
      <w:r w:rsidR="008C3863">
        <w:rPr>
          <w:rFonts w:ascii="Times New Roman" w:hAnsi="Times New Roman" w:cs="Times New Roman"/>
          <w:lang w:val="id-ID"/>
        </w:rPr>
        <w:t xml:space="preserve"> </w:t>
      </w:r>
    </w:p>
    <w:p w:rsidR="00B516F8" w:rsidRPr="00B516F8" w:rsidRDefault="00B516F8" w:rsidP="00802673">
      <w:pPr>
        <w:spacing w:before="240"/>
        <w:rPr>
          <w:rFonts w:ascii="Times New Roman" w:hAnsi="Times New Roman" w:cs="Times New Roman"/>
          <w:lang w:val="id-ID"/>
        </w:rPr>
      </w:pPr>
      <w:r>
        <w:rPr>
          <w:rFonts w:ascii="Times New Roman" w:hAnsi="Times New Roman" w:cs="Times New Roman"/>
          <w:lang w:val="id-ID"/>
        </w:rPr>
        <w:t xml:space="preserve">Tabel 2. Penentuan Nilai Tambah Gula Merah Tebu dengan Menggunakan Metode Hayami (1987)  </w:t>
      </w:r>
    </w:p>
    <w:tbl>
      <w:tblPr>
        <w:tblW w:w="8217" w:type="dxa"/>
        <w:tblLook w:val="04A0" w:firstRow="1" w:lastRow="0" w:firstColumn="1" w:lastColumn="0" w:noHBand="0" w:noVBand="1"/>
      </w:tblPr>
      <w:tblGrid>
        <w:gridCol w:w="505"/>
        <w:gridCol w:w="4593"/>
        <w:gridCol w:w="2020"/>
        <w:gridCol w:w="1099"/>
      </w:tblGrid>
      <w:tr w:rsidR="00B516F8" w:rsidRPr="00B516F8" w:rsidTr="0039422A">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6F8" w:rsidRPr="00B516F8" w:rsidRDefault="00B516F8" w:rsidP="00B516F8">
            <w:pPr>
              <w:jc w:val="cente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NO</w:t>
            </w:r>
          </w:p>
        </w:tc>
        <w:tc>
          <w:tcPr>
            <w:tcW w:w="4593" w:type="dxa"/>
            <w:tcBorders>
              <w:top w:val="single" w:sz="4" w:space="0" w:color="auto"/>
              <w:left w:val="nil"/>
              <w:bottom w:val="single" w:sz="4" w:space="0" w:color="auto"/>
              <w:right w:val="single" w:sz="4" w:space="0" w:color="auto"/>
            </w:tcBorders>
            <w:shd w:val="clear" w:color="auto" w:fill="auto"/>
            <w:noWrap/>
            <w:vAlign w:val="center"/>
            <w:hideMark/>
          </w:tcPr>
          <w:p w:rsidR="00B516F8" w:rsidRPr="00B516F8" w:rsidRDefault="00B516F8" w:rsidP="00B516F8">
            <w:pPr>
              <w:jc w:val="center"/>
              <w:rPr>
                <w:rFonts w:ascii="Times New Roman" w:eastAsia="Times New Roman" w:hAnsi="Times New Roman" w:cs="Times New Roman"/>
                <w:b/>
                <w:color w:val="000000"/>
                <w:sz w:val="20"/>
                <w:szCs w:val="20"/>
                <w:lang w:val="id-ID" w:eastAsia="id-ID"/>
              </w:rPr>
            </w:pPr>
            <w:r w:rsidRPr="00B516F8">
              <w:rPr>
                <w:rFonts w:ascii="Times New Roman" w:eastAsia="Times New Roman" w:hAnsi="Times New Roman" w:cs="Times New Roman"/>
                <w:b/>
                <w:color w:val="000000"/>
                <w:sz w:val="20"/>
                <w:szCs w:val="20"/>
                <w:lang w:val="id-ID" w:eastAsia="id-ID"/>
              </w:rPr>
              <w:t>VARIABEL</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516F8" w:rsidRPr="00B516F8" w:rsidRDefault="00B516F8" w:rsidP="00B516F8">
            <w:pPr>
              <w:jc w:val="cente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KODE</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B516F8" w:rsidRPr="00B516F8" w:rsidRDefault="00B516F8" w:rsidP="00B516F8">
            <w:pPr>
              <w:jc w:val="cente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NILAI</w:t>
            </w:r>
          </w:p>
        </w:tc>
      </w:tr>
      <w:tr w:rsidR="00B516F8" w:rsidRPr="00B516F8"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B516F8" w:rsidRDefault="00B516F8" w:rsidP="00B516F8">
            <w:pPr>
              <w:jc w:val="center"/>
              <w:rPr>
                <w:rFonts w:ascii="Times New Roman" w:eastAsia="Times New Roman" w:hAnsi="Times New Roman" w:cs="Times New Roman"/>
                <w:color w:val="000000"/>
                <w:sz w:val="20"/>
                <w:szCs w:val="20"/>
                <w:lang w:val="id-ID" w:eastAsia="id-ID"/>
              </w:rPr>
            </w:pP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B516F8" w:rsidRDefault="00B516F8" w:rsidP="00B516F8">
            <w:pPr>
              <w:jc w:val="center"/>
              <w:rPr>
                <w:rFonts w:ascii="Times New Roman" w:eastAsia="Times New Roman" w:hAnsi="Times New Roman" w:cs="Times New Roman"/>
                <w:b/>
                <w:color w:val="000000"/>
                <w:sz w:val="20"/>
                <w:szCs w:val="20"/>
                <w:lang w:val="id-ID" w:eastAsia="id-ID"/>
              </w:rPr>
            </w:pPr>
            <w:r w:rsidRPr="00B516F8">
              <w:rPr>
                <w:rFonts w:ascii="Times New Roman" w:eastAsia="Times New Roman" w:hAnsi="Times New Roman" w:cs="Times New Roman"/>
                <w:b/>
                <w:color w:val="000000"/>
                <w:sz w:val="20"/>
                <w:szCs w:val="20"/>
                <w:lang w:val="id-ID" w:eastAsia="id-ID"/>
              </w:rPr>
              <w:t>OUTPUT, INPUT, HARGA</w:t>
            </w:r>
          </w:p>
        </w:tc>
        <w:tc>
          <w:tcPr>
            <w:tcW w:w="2020" w:type="dxa"/>
            <w:tcBorders>
              <w:top w:val="nil"/>
              <w:left w:val="nil"/>
              <w:bottom w:val="single" w:sz="4" w:space="0" w:color="auto"/>
              <w:right w:val="single" w:sz="4" w:space="0" w:color="auto"/>
            </w:tcBorders>
            <w:shd w:val="clear" w:color="auto" w:fill="auto"/>
            <w:noWrap/>
            <w:vAlign w:val="center"/>
            <w:hideMark/>
          </w:tcPr>
          <w:p w:rsidR="00B516F8" w:rsidRPr="00B516F8" w:rsidRDefault="00B516F8" w:rsidP="00B516F8">
            <w:pPr>
              <w:jc w:val="center"/>
              <w:rPr>
                <w:rFonts w:ascii="Times New Roman" w:eastAsia="Times New Roman" w:hAnsi="Times New Roman" w:cs="Times New Roman"/>
                <w:color w:val="000000"/>
                <w:sz w:val="20"/>
                <w:szCs w:val="20"/>
                <w:lang w:val="id-ID" w:eastAsia="id-ID"/>
              </w:rPr>
            </w:pPr>
          </w:p>
        </w:tc>
        <w:tc>
          <w:tcPr>
            <w:tcW w:w="1099" w:type="dxa"/>
            <w:tcBorders>
              <w:top w:val="nil"/>
              <w:left w:val="nil"/>
              <w:bottom w:val="single" w:sz="4" w:space="0" w:color="auto"/>
              <w:right w:val="single" w:sz="4" w:space="0" w:color="auto"/>
            </w:tcBorders>
            <w:shd w:val="clear" w:color="auto" w:fill="auto"/>
            <w:noWrap/>
            <w:vAlign w:val="center"/>
            <w:hideMark/>
          </w:tcPr>
          <w:p w:rsidR="00B516F8" w:rsidRPr="00B516F8" w:rsidRDefault="00B516F8" w:rsidP="00B516F8">
            <w:pPr>
              <w:jc w:val="center"/>
              <w:rPr>
                <w:rFonts w:ascii="Times New Roman" w:eastAsia="Times New Roman" w:hAnsi="Times New Roman" w:cs="Times New Roman"/>
                <w:color w:val="000000"/>
                <w:sz w:val="20"/>
                <w:szCs w:val="20"/>
                <w:lang w:val="id-ID" w:eastAsia="id-ID"/>
              </w:rPr>
            </w:pPr>
          </w:p>
        </w:tc>
      </w:tr>
      <w:tr w:rsidR="00B516F8" w:rsidRPr="00B516F8"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1</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 xml:space="preserve">Hasil produksi </w:t>
            </w:r>
            <w:r w:rsidRPr="00B516F8">
              <w:rPr>
                <w:rFonts w:ascii="Times New Roman" w:eastAsia="Times New Roman" w:hAnsi="Times New Roman" w:cs="Times New Roman"/>
                <w:color w:val="FF0000"/>
                <w:sz w:val="20"/>
                <w:szCs w:val="20"/>
                <w:lang w:val="id-ID" w:eastAsia="id-ID"/>
              </w:rPr>
              <w:t>(G.Merah)</w:t>
            </w:r>
            <w:r w:rsidRPr="00B516F8">
              <w:rPr>
                <w:rFonts w:ascii="Times New Roman" w:eastAsia="Times New Roman" w:hAnsi="Times New Roman" w:cs="Times New Roman"/>
                <w:color w:val="000000"/>
                <w:sz w:val="20"/>
                <w:szCs w:val="20"/>
                <w:lang w:val="id-ID" w:eastAsia="id-ID"/>
              </w:rPr>
              <w:t xml:space="preserve">(kg) per proses produksi </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A</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jc w:val="right"/>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90</w:t>
            </w:r>
          </w:p>
        </w:tc>
      </w:tr>
      <w:tr w:rsidR="00B516F8" w:rsidRPr="00B516F8"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2</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Penggunaan</w:t>
            </w:r>
            <w:r w:rsidRPr="00B516F8">
              <w:rPr>
                <w:rFonts w:ascii="Times New Roman" w:eastAsia="Times New Roman" w:hAnsi="Times New Roman" w:cs="Times New Roman"/>
                <w:color w:val="FF0000"/>
                <w:sz w:val="20"/>
                <w:szCs w:val="20"/>
                <w:lang w:val="id-ID" w:eastAsia="id-ID"/>
              </w:rPr>
              <w:t xml:space="preserve"> tebu batangan</w:t>
            </w:r>
            <w:r w:rsidRPr="00B516F8">
              <w:rPr>
                <w:rFonts w:ascii="Times New Roman" w:eastAsia="Times New Roman" w:hAnsi="Times New Roman" w:cs="Times New Roman"/>
                <w:color w:val="000000"/>
                <w:sz w:val="20"/>
                <w:szCs w:val="20"/>
                <w:lang w:val="id-ID" w:eastAsia="id-ID"/>
              </w:rPr>
              <w:t xml:space="preserve"> (Kg) per proses </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B</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jc w:val="right"/>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600</w:t>
            </w:r>
          </w:p>
        </w:tc>
      </w:tr>
      <w:tr w:rsidR="00B516F8" w:rsidRPr="00B516F8"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3</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 xml:space="preserve">Penggunaan Tenaga Kerja (HOK) per proses  </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C</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jc w:val="right"/>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3</w:t>
            </w:r>
          </w:p>
        </w:tc>
      </w:tr>
      <w:tr w:rsidR="00B516F8" w:rsidRPr="00B516F8"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4</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Faktor Konversi  (A/B)</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D = A/B</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jc w:val="right"/>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0,15</w:t>
            </w:r>
          </w:p>
        </w:tc>
      </w:tr>
      <w:tr w:rsidR="00B516F8" w:rsidRPr="00B516F8"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5</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Koefisien Tenaga Kerja  (C/B)</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E = C/B</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jc w:val="right"/>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0,005</w:t>
            </w:r>
          </w:p>
        </w:tc>
      </w:tr>
      <w:tr w:rsidR="00B516F8" w:rsidRPr="00B516F8"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6</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Harga gula merah tebu per Kg (Rp/Kg)</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F</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jc w:val="right"/>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7.500</w:t>
            </w:r>
          </w:p>
        </w:tc>
      </w:tr>
      <w:tr w:rsidR="00B516F8" w:rsidRPr="00B516F8"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7</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Upah Rata-rata Tenga Kerja (Rp/HOK)</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G</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jc w:val="right"/>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50.000</w:t>
            </w:r>
          </w:p>
        </w:tc>
      </w:tr>
      <w:tr w:rsidR="00B516F8" w:rsidRPr="00B516F8" w:rsidTr="0039422A">
        <w:trPr>
          <w:trHeight w:val="113"/>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16"/>
                <w:szCs w:val="16"/>
                <w:lang w:val="id-ID" w:eastAsia="id-ID"/>
              </w:rPr>
            </w:pPr>
            <w:r w:rsidRPr="00B516F8">
              <w:rPr>
                <w:rFonts w:ascii="Times New Roman" w:eastAsia="Times New Roman" w:hAnsi="Times New Roman" w:cs="Times New Roman"/>
                <w:color w:val="000000"/>
                <w:sz w:val="16"/>
                <w:szCs w:val="16"/>
                <w:lang w:val="id-ID" w:eastAsia="id-ID"/>
              </w:rPr>
              <w:t> </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16"/>
                <w:szCs w:val="16"/>
                <w:lang w:val="id-ID" w:eastAsia="id-ID"/>
              </w:rPr>
            </w:pPr>
            <w:r w:rsidRPr="00B516F8">
              <w:rPr>
                <w:rFonts w:ascii="Times New Roman" w:eastAsia="Times New Roman" w:hAnsi="Times New Roman" w:cs="Times New Roman"/>
                <w:color w:val="000000"/>
                <w:sz w:val="16"/>
                <w:szCs w:val="16"/>
                <w:lang w:val="id-ID" w:eastAsia="id-ID"/>
              </w:rPr>
              <w:t> </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rPr>
                <w:rFonts w:ascii="Times New Roman" w:eastAsia="Times New Roman" w:hAnsi="Times New Roman" w:cs="Times New Roman"/>
                <w:color w:val="000000"/>
                <w:sz w:val="16"/>
                <w:szCs w:val="16"/>
                <w:lang w:val="id-ID" w:eastAsia="id-ID"/>
              </w:rPr>
            </w:pPr>
            <w:r w:rsidRPr="00B516F8">
              <w:rPr>
                <w:rFonts w:ascii="Times New Roman" w:eastAsia="Times New Roman" w:hAnsi="Times New Roman" w:cs="Times New Roman"/>
                <w:color w:val="000000"/>
                <w:sz w:val="16"/>
                <w:szCs w:val="16"/>
                <w:lang w:val="id-ID" w:eastAsia="id-ID"/>
              </w:rPr>
              <w:t> </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rPr>
                <w:rFonts w:ascii="Times New Roman" w:eastAsia="Times New Roman" w:hAnsi="Times New Roman" w:cs="Times New Roman"/>
                <w:color w:val="000000"/>
                <w:sz w:val="16"/>
                <w:szCs w:val="16"/>
                <w:lang w:val="id-ID" w:eastAsia="id-ID"/>
              </w:rPr>
            </w:pPr>
            <w:r w:rsidRPr="00B516F8">
              <w:rPr>
                <w:rFonts w:ascii="Times New Roman" w:eastAsia="Times New Roman" w:hAnsi="Times New Roman" w:cs="Times New Roman"/>
                <w:color w:val="000000"/>
                <w:sz w:val="16"/>
                <w:szCs w:val="16"/>
                <w:lang w:val="id-ID" w:eastAsia="id-ID"/>
              </w:rPr>
              <w:t> </w:t>
            </w:r>
          </w:p>
        </w:tc>
      </w:tr>
      <w:tr w:rsidR="00F95B9A" w:rsidRPr="00F95B9A"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 </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F95B9A" w:rsidRDefault="00B516F8" w:rsidP="00B516F8">
            <w:pPr>
              <w:rPr>
                <w:rFonts w:ascii="Times New Roman" w:eastAsia="Times New Roman" w:hAnsi="Times New Roman" w:cs="Times New Roman"/>
                <w:b/>
                <w:sz w:val="20"/>
                <w:szCs w:val="20"/>
                <w:lang w:val="id-ID" w:eastAsia="id-ID"/>
              </w:rPr>
            </w:pPr>
            <w:r w:rsidRPr="00F95B9A">
              <w:rPr>
                <w:rFonts w:ascii="Times New Roman" w:eastAsia="Times New Roman" w:hAnsi="Times New Roman" w:cs="Times New Roman"/>
                <w:b/>
                <w:sz w:val="20"/>
                <w:szCs w:val="20"/>
                <w:lang w:val="id-ID" w:eastAsia="id-ID"/>
              </w:rPr>
              <w:t>PENDAPATAN DAN KEUNTUNGAN (Rp/Kg)</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 </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 </w:t>
            </w:r>
          </w:p>
        </w:tc>
      </w:tr>
      <w:tr w:rsidR="00F95B9A" w:rsidRPr="00F95B9A"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8</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Harga bahan baku (Tebu Batang) (Rp/Kg)</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H</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F95B9A" w:rsidRDefault="00B516F8" w:rsidP="00B516F8">
            <w:pPr>
              <w:jc w:val="right"/>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700</w:t>
            </w:r>
          </w:p>
        </w:tc>
      </w:tr>
      <w:tr w:rsidR="00F95B9A" w:rsidRPr="00F95B9A"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9</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F95B9A" w:rsidRDefault="00B516F8" w:rsidP="008A24DB">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Sumbangan Input lain (Sewa Mesin)(Rp/</w:t>
            </w:r>
            <w:r w:rsidR="008A24DB" w:rsidRPr="00F95B9A">
              <w:rPr>
                <w:rFonts w:ascii="Times New Roman" w:eastAsia="Times New Roman" w:hAnsi="Times New Roman" w:cs="Times New Roman"/>
                <w:sz w:val="20"/>
                <w:szCs w:val="20"/>
                <w:lang w:val="id-ID" w:eastAsia="id-ID"/>
              </w:rPr>
              <w:t>kg</w:t>
            </w:r>
            <w:r w:rsidRPr="00F95B9A">
              <w:rPr>
                <w:rFonts w:ascii="Times New Roman" w:eastAsia="Times New Roman" w:hAnsi="Times New Roman" w:cs="Times New Roman"/>
                <w:sz w:val="20"/>
                <w:szCs w:val="20"/>
                <w:lang w:val="id-ID" w:eastAsia="id-ID"/>
              </w:rPr>
              <w:t>)</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I</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F95B9A" w:rsidRDefault="00B516F8" w:rsidP="00B516F8">
            <w:pPr>
              <w:jc w:val="right"/>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100</w:t>
            </w:r>
          </w:p>
        </w:tc>
      </w:tr>
      <w:tr w:rsidR="00F95B9A" w:rsidRPr="00F95B9A" w:rsidTr="00837A66">
        <w:trPr>
          <w:trHeight w:val="233"/>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10</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F95B9A" w:rsidRDefault="00C82FEA"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 xml:space="preserve">Nilai Output    </w:t>
            </w:r>
            <w:r w:rsidR="00B516F8" w:rsidRPr="00F95B9A">
              <w:rPr>
                <w:rFonts w:ascii="Times New Roman" w:eastAsia="Times New Roman" w:hAnsi="Times New Roman" w:cs="Times New Roman"/>
                <w:sz w:val="20"/>
                <w:szCs w:val="20"/>
                <w:lang w:val="id-ID" w:eastAsia="id-ID"/>
              </w:rPr>
              <w:t xml:space="preserve"> </w:t>
            </w:r>
            <w:r w:rsidR="003A2B84" w:rsidRPr="00F95B9A">
              <w:rPr>
                <w:rFonts w:ascii="Times New Roman" w:eastAsia="Times New Roman" w:hAnsi="Times New Roman" w:cs="Times New Roman"/>
                <w:sz w:val="20"/>
                <w:szCs w:val="20"/>
                <w:lang w:val="id-ID" w:eastAsia="id-ID"/>
              </w:rPr>
              <w:t>(Per kg input tebu batangan)</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 xml:space="preserve">J = D X F </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F95B9A" w:rsidRDefault="00837A66" w:rsidP="00837A66">
            <w:pPr>
              <w:jc w:val="right"/>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 xml:space="preserve">       </w:t>
            </w:r>
            <w:r w:rsidR="00B516F8" w:rsidRPr="00F95B9A">
              <w:rPr>
                <w:rFonts w:ascii="Times New Roman" w:eastAsia="Times New Roman" w:hAnsi="Times New Roman" w:cs="Times New Roman"/>
                <w:sz w:val="20"/>
                <w:szCs w:val="20"/>
                <w:lang w:val="id-ID" w:eastAsia="id-ID"/>
              </w:rPr>
              <w:t xml:space="preserve">1.125 </w:t>
            </w:r>
          </w:p>
        </w:tc>
      </w:tr>
      <w:tr w:rsidR="00F95B9A" w:rsidRPr="00F95B9A"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11</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F95B9A" w:rsidRDefault="00B516F8" w:rsidP="001F6239">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 xml:space="preserve">a.Nilai Tambah </w:t>
            </w:r>
            <w:r w:rsidR="001F6239" w:rsidRPr="00F95B9A">
              <w:rPr>
                <w:rFonts w:ascii="Times New Roman" w:eastAsia="Times New Roman" w:hAnsi="Times New Roman" w:cs="Times New Roman"/>
                <w:sz w:val="20"/>
                <w:szCs w:val="20"/>
                <w:lang w:val="id-ID" w:eastAsia="id-ID"/>
              </w:rPr>
              <w:t>(pendapatan)</w:t>
            </w:r>
            <w:r w:rsidR="00360A0A" w:rsidRPr="00F95B9A">
              <w:rPr>
                <w:rFonts w:ascii="Times New Roman" w:eastAsia="Times New Roman" w:hAnsi="Times New Roman" w:cs="Times New Roman"/>
                <w:sz w:val="20"/>
                <w:szCs w:val="20"/>
                <w:lang w:val="id-ID" w:eastAsia="id-ID"/>
              </w:rPr>
              <w:t xml:space="preserve"> per kg tebu</w:t>
            </w:r>
            <w:r w:rsidR="001315AC" w:rsidRPr="00F95B9A">
              <w:rPr>
                <w:rFonts w:ascii="Times New Roman" w:eastAsia="Times New Roman" w:hAnsi="Times New Roman" w:cs="Times New Roman"/>
                <w:sz w:val="20"/>
                <w:szCs w:val="20"/>
                <w:lang w:val="id-ID" w:eastAsia="id-ID"/>
              </w:rPr>
              <w:t xml:space="preserve"> (Rp)</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K = J-I-H</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F95B9A" w:rsidRDefault="00B516F8" w:rsidP="00B516F8">
            <w:pPr>
              <w:jc w:val="right"/>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325</w:t>
            </w:r>
          </w:p>
        </w:tc>
      </w:tr>
      <w:tr w:rsidR="00F95B9A" w:rsidRPr="00F95B9A"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 </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 xml:space="preserve">b.Rasio Nilai Tambah </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L = (K/J)X 100%</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F95B9A" w:rsidRDefault="00B516F8" w:rsidP="00B516F8">
            <w:pPr>
              <w:jc w:val="right"/>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28,8889</w:t>
            </w:r>
          </w:p>
        </w:tc>
      </w:tr>
      <w:tr w:rsidR="00F95B9A" w:rsidRPr="00F95B9A"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12</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 xml:space="preserve">a.Imbalan Tenaga Kerja </w:t>
            </w:r>
            <w:r w:rsidR="001315AC" w:rsidRPr="00F95B9A">
              <w:rPr>
                <w:rFonts w:ascii="Times New Roman" w:eastAsia="Times New Roman" w:hAnsi="Times New Roman" w:cs="Times New Roman"/>
                <w:sz w:val="20"/>
                <w:szCs w:val="20"/>
                <w:lang w:val="id-ID" w:eastAsia="id-ID"/>
              </w:rPr>
              <w:t>(Rp)</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 xml:space="preserve">M = E X G </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F95B9A" w:rsidRDefault="00B516F8" w:rsidP="00B516F8">
            <w:pPr>
              <w:jc w:val="right"/>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250</w:t>
            </w:r>
          </w:p>
        </w:tc>
      </w:tr>
      <w:tr w:rsidR="00F95B9A" w:rsidRPr="00F95B9A"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 </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 xml:space="preserve">b.Bagian Tenaga Kerja </w:t>
            </w:r>
            <w:r w:rsidR="001315AC" w:rsidRPr="00F95B9A">
              <w:rPr>
                <w:rFonts w:ascii="Times New Roman" w:eastAsia="Times New Roman" w:hAnsi="Times New Roman" w:cs="Times New Roman"/>
                <w:sz w:val="20"/>
                <w:szCs w:val="20"/>
                <w:lang w:val="id-ID" w:eastAsia="id-ID"/>
              </w:rPr>
              <w:t>(%)</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N% = (M/K) X 100%</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F95B9A" w:rsidRDefault="00B516F8" w:rsidP="00B516F8">
            <w:pPr>
              <w:jc w:val="right"/>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76,9231</w:t>
            </w:r>
          </w:p>
        </w:tc>
      </w:tr>
      <w:tr w:rsidR="00F95B9A" w:rsidRPr="00F95B9A"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13</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 xml:space="preserve">a.Keuntungan </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 xml:space="preserve">O = K - M </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F95B9A" w:rsidRDefault="00B516F8" w:rsidP="00B516F8">
            <w:pPr>
              <w:jc w:val="right"/>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75</w:t>
            </w:r>
          </w:p>
        </w:tc>
      </w:tr>
      <w:tr w:rsidR="00F95B9A" w:rsidRPr="00F95B9A"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 </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 xml:space="preserve">b.Tingkat Keuntungan </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F95B9A" w:rsidRDefault="00B516F8" w:rsidP="00B516F8">
            <w:pPr>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P% = (O/K) X 100%</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F95B9A" w:rsidRDefault="00B516F8" w:rsidP="00B516F8">
            <w:pPr>
              <w:jc w:val="right"/>
              <w:rPr>
                <w:rFonts w:ascii="Times New Roman" w:eastAsia="Times New Roman" w:hAnsi="Times New Roman" w:cs="Times New Roman"/>
                <w:sz w:val="20"/>
                <w:szCs w:val="20"/>
                <w:lang w:val="id-ID" w:eastAsia="id-ID"/>
              </w:rPr>
            </w:pPr>
            <w:r w:rsidRPr="00F95B9A">
              <w:rPr>
                <w:rFonts w:ascii="Times New Roman" w:eastAsia="Times New Roman" w:hAnsi="Times New Roman" w:cs="Times New Roman"/>
                <w:sz w:val="20"/>
                <w:szCs w:val="20"/>
                <w:lang w:val="id-ID" w:eastAsia="id-ID"/>
              </w:rPr>
              <w:t>23,0769</w:t>
            </w:r>
          </w:p>
        </w:tc>
      </w:tr>
      <w:tr w:rsidR="00B516F8" w:rsidRPr="00B516F8"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16"/>
                <w:szCs w:val="16"/>
                <w:lang w:val="id-ID" w:eastAsia="id-ID"/>
              </w:rPr>
            </w:pP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16"/>
                <w:szCs w:val="16"/>
                <w:lang w:val="id-ID" w:eastAsia="id-ID"/>
              </w:rPr>
            </w:pP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rPr>
                <w:rFonts w:ascii="Times New Roman" w:eastAsia="Times New Roman" w:hAnsi="Times New Roman" w:cs="Times New Roman"/>
                <w:color w:val="000000"/>
                <w:sz w:val="16"/>
                <w:szCs w:val="16"/>
                <w:lang w:val="id-ID" w:eastAsia="id-ID"/>
              </w:rPr>
            </w:pP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rPr>
                <w:rFonts w:ascii="Times New Roman" w:eastAsia="Times New Roman" w:hAnsi="Times New Roman" w:cs="Times New Roman"/>
                <w:color w:val="000000"/>
                <w:sz w:val="16"/>
                <w:szCs w:val="16"/>
                <w:lang w:val="id-ID" w:eastAsia="id-ID"/>
              </w:rPr>
            </w:pPr>
          </w:p>
        </w:tc>
      </w:tr>
      <w:tr w:rsidR="00B516F8" w:rsidRPr="00B516F8"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b/>
                <w:color w:val="000000"/>
                <w:sz w:val="20"/>
                <w:szCs w:val="20"/>
                <w:lang w:val="id-ID" w:eastAsia="id-ID"/>
              </w:rPr>
            </w:pPr>
            <w:r w:rsidRPr="00B516F8">
              <w:rPr>
                <w:rFonts w:ascii="Times New Roman" w:eastAsia="Times New Roman" w:hAnsi="Times New Roman" w:cs="Times New Roman"/>
                <w:b/>
                <w:color w:val="000000"/>
                <w:sz w:val="20"/>
                <w:szCs w:val="20"/>
                <w:lang w:val="id-ID" w:eastAsia="id-ID"/>
              </w:rPr>
              <w:t> </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b/>
                <w:color w:val="000000"/>
                <w:sz w:val="20"/>
                <w:szCs w:val="20"/>
                <w:lang w:val="id-ID" w:eastAsia="id-ID"/>
              </w:rPr>
            </w:pPr>
            <w:r w:rsidRPr="00B516F8">
              <w:rPr>
                <w:rFonts w:ascii="Times New Roman" w:eastAsia="Times New Roman" w:hAnsi="Times New Roman" w:cs="Times New Roman"/>
                <w:b/>
                <w:color w:val="000000"/>
                <w:sz w:val="20"/>
                <w:szCs w:val="20"/>
                <w:lang w:val="id-ID" w:eastAsia="id-ID"/>
              </w:rPr>
              <w:t xml:space="preserve">BALAS JASA PEMILIK FAKTOR PRODUKSI </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rPr>
                <w:rFonts w:ascii="Times New Roman" w:eastAsia="Times New Roman" w:hAnsi="Times New Roman" w:cs="Times New Roman"/>
                <w:b/>
                <w:color w:val="000000"/>
                <w:sz w:val="20"/>
                <w:szCs w:val="20"/>
                <w:lang w:val="id-ID" w:eastAsia="id-ID"/>
              </w:rPr>
            </w:pPr>
            <w:r w:rsidRPr="00B516F8">
              <w:rPr>
                <w:rFonts w:ascii="Times New Roman" w:eastAsia="Times New Roman" w:hAnsi="Times New Roman" w:cs="Times New Roman"/>
                <w:b/>
                <w:color w:val="000000"/>
                <w:sz w:val="20"/>
                <w:szCs w:val="20"/>
                <w:lang w:val="id-ID" w:eastAsia="id-ID"/>
              </w:rPr>
              <w:t> </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rPr>
                <w:rFonts w:ascii="Times New Roman" w:eastAsia="Times New Roman" w:hAnsi="Times New Roman" w:cs="Times New Roman"/>
                <w:b/>
                <w:color w:val="000000"/>
                <w:sz w:val="20"/>
                <w:szCs w:val="20"/>
                <w:lang w:val="id-ID" w:eastAsia="id-ID"/>
              </w:rPr>
            </w:pPr>
            <w:r w:rsidRPr="00B516F8">
              <w:rPr>
                <w:rFonts w:ascii="Times New Roman" w:eastAsia="Times New Roman" w:hAnsi="Times New Roman" w:cs="Times New Roman"/>
                <w:b/>
                <w:color w:val="000000"/>
                <w:sz w:val="20"/>
                <w:szCs w:val="20"/>
                <w:lang w:val="id-ID" w:eastAsia="id-ID"/>
              </w:rPr>
              <w:t> </w:t>
            </w:r>
          </w:p>
        </w:tc>
      </w:tr>
      <w:tr w:rsidR="00B516F8" w:rsidRPr="00B516F8"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14</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 xml:space="preserve">Margin </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 xml:space="preserve">Q = J - H </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jc w:val="right"/>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425</w:t>
            </w:r>
          </w:p>
        </w:tc>
      </w:tr>
      <w:tr w:rsidR="00B516F8" w:rsidRPr="00B516F8"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 </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a. Pendapatan Tenaga kerja (%)</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R = (M/Q) X 100%</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jc w:val="right"/>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58,8235</w:t>
            </w:r>
          </w:p>
        </w:tc>
      </w:tr>
      <w:tr w:rsidR="00B516F8" w:rsidRPr="00B516F8"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 </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b. Sumbangan Input lain (%)</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S = (I/Q) X 100%</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jc w:val="right"/>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23,5294</w:t>
            </w:r>
          </w:p>
        </w:tc>
      </w:tr>
      <w:tr w:rsidR="00B516F8" w:rsidRPr="00B516F8" w:rsidTr="0039422A">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 </w:t>
            </w:r>
          </w:p>
        </w:tc>
        <w:tc>
          <w:tcPr>
            <w:tcW w:w="4593" w:type="dxa"/>
            <w:tcBorders>
              <w:top w:val="nil"/>
              <w:left w:val="nil"/>
              <w:bottom w:val="single" w:sz="4" w:space="0" w:color="auto"/>
              <w:right w:val="single" w:sz="4" w:space="0" w:color="auto"/>
            </w:tcBorders>
            <w:shd w:val="clear" w:color="auto" w:fill="auto"/>
            <w:noWrap/>
            <w:vAlign w:val="center"/>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c. Keuntungan Pengelola (%)</w:t>
            </w:r>
          </w:p>
        </w:tc>
        <w:tc>
          <w:tcPr>
            <w:tcW w:w="2020"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T = (O/Q) X 100%</w:t>
            </w:r>
          </w:p>
        </w:tc>
        <w:tc>
          <w:tcPr>
            <w:tcW w:w="1099" w:type="dxa"/>
            <w:tcBorders>
              <w:top w:val="nil"/>
              <w:left w:val="nil"/>
              <w:bottom w:val="single" w:sz="4" w:space="0" w:color="auto"/>
              <w:right w:val="single" w:sz="4" w:space="0" w:color="auto"/>
            </w:tcBorders>
            <w:shd w:val="clear" w:color="auto" w:fill="auto"/>
            <w:noWrap/>
            <w:vAlign w:val="bottom"/>
            <w:hideMark/>
          </w:tcPr>
          <w:p w:rsidR="00B516F8" w:rsidRPr="00B516F8" w:rsidRDefault="00B516F8" w:rsidP="00B516F8">
            <w:pPr>
              <w:jc w:val="right"/>
              <w:rPr>
                <w:rFonts w:ascii="Times New Roman" w:eastAsia="Times New Roman" w:hAnsi="Times New Roman" w:cs="Times New Roman"/>
                <w:color w:val="000000"/>
                <w:sz w:val="20"/>
                <w:szCs w:val="20"/>
                <w:lang w:val="id-ID" w:eastAsia="id-ID"/>
              </w:rPr>
            </w:pPr>
            <w:r w:rsidRPr="00B516F8">
              <w:rPr>
                <w:rFonts w:ascii="Times New Roman" w:eastAsia="Times New Roman" w:hAnsi="Times New Roman" w:cs="Times New Roman"/>
                <w:color w:val="000000"/>
                <w:sz w:val="20"/>
                <w:szCs w:val="20"/>
                <w:lang w:val="id-ID" w:eastAsia="id-ID"/>
              </w:rPr>
              <w:t>17,6471</w:t>
            </w:r>
          </w:p>
        </w:tc>
      </w:tr>
    </w:tbl>
    <w:p w:rsidR="00886DC3" w:rsidRDefault="00886DC3" w:rsidP="00D92093">
      <w:pPr>
        <w:spacing w:line="360" w:lineRule="auto"/>
        <w:jc w:val="both"/>
        <w:rPr>
          <w:rFonts w:ascii="Times New Roman" w:hAnsi="Times New Roman" w:cs="Times New Roman"/>
        </w:rPr>
      </w:pPr>
    </w:p>
    <w:p w:rsidR="00541BA9" w:rsidRDefault="006E4715" w:rsidP="00D92093">
      <w:pPr>
        <w:spacing w:line="360" w:lineRule="auto"/>
        <w:ind w:firstLine="720"/>
        <w:jc w:val="both"/>
        <w:rPr>
          <w:rFonts w:ascii="Times New Roman" w:hAnsi="Times New Roman" w:cs="Times New Roman"/>
          <w:lang w:val="id-ID"/>
        </w:rPr>
      </w:pPr>
      <w:r>
        <w:rPr>
          <w:rFonts w:ascii="Times New Roman" w:hAnsi="Times New Roman" w:cs="Times New Roman"/>
          <w:lang w:val="id-ID"/>
        </w:rPr>
        <w:t xml:space="preserve">Penggunaan input, output, dan harga-harga untuk satu kali proses produksi dalam menghasilkan gula merrah tebu dapat dijelaskan dengan </w:t>
      </w:r>
      <w:r w:rsidR="00E37B90">
        <w:rPr>
          <w:rFonts w:ascii="Times New Roman" w:hAnsi="Times New Roman" w:cs="Times New Roman"/>
          <w:lang w:val="id-ID"/>
        </w:rPr>
        <w:t xml:space="preserve">data pada </w:t>
      </w:r>
      <w:r>
        <w:rPr>
          <w:rFonts w:ascii="Times New Roman" w:hAnsi="Times New Roman" w:cs="Times New Roman"/>
          <w:lang w:val="id-ID"/>
        </w:rPr>
        <w:t xml:space="preserve">Tabel 2.   </w:t>
      </w:r>
      <w:r w:rsidR="00E37B90">
        <w:rPr>
          <w:rFonts w:ascii="Times New Roman" w:hAnsi="Times New Roman" w:cs="Times New Roman"/>
          <w:lang w:val="id-ID"/>
        </w:rPr>
        <w:t xml:space="preserve">Dimana </w:t>
      </w:r>
      <w:r w:rsidR="00A82654">
        <w:rPr>
          <w:rFonts w:ascii="Times New Roman" w:hAnsi="Times New Roman" w:cs="Times New Roman"/>
          <w:lang w:val="id-ID"/>
        </w:rPr>
        <w:t xml:space="preserve">rata-rata berat tebu batangan yang akan diolah menjadi gula merah tebu </w:t>
      </w:r>
      <w:r w:rsidR="00E37B90">
        <w:rPr>
          <w:rFonts w:ascii="Times New Roman" w:hAnsi="Times New Roman" w:cs="Times New Roman"/>
          <w:lang w:val="id-ID"/>
        </w:rPr>
        <w:t xml:space="preserve">oleh pengrajin </w:t>
      </w:r>
      <w:r w:rsidR="00A82654">
        <w:rPr>
          <w:rFonts w:ascii="Times New Roman" w:hAnsi="Times New Roman" w:cs="Times New Roman"/>
          <w:lang w:val="id-ID"/>
        </w:rPr>
        <w:t xml:space="preserve">untuk satu kali proses produksi adalah sebesar 600 kg dan setelah diolah </w:t>
      </w:r>
      <w:r w:rsidR="00E37B90">
        <w:rPr>
          <w:rFonts w:ascii="Times New Roman" w:hAnsi="Times New Roman" w:cs="Times New Roman"/>
          <w:lang w:val="id-ID"/>
        </w:rPr>
        <w:t xml:space="preserve">diperoleh </w:t>
      </w:r>
      <w:r w:rsidR="00A82654">
        <w:rPr>
          <w:rFonts w:ascii="Times New Roman" w:hAnsi="Times New Roman" w:cs="Times New Roman"/>
          <w:lang w:val="id-ID"/>
        </w:rPr>
        <w:t xml:space="preserve">gula merah tebu </w:t>
      </w:r>
      <w:r w:rsidR="00E37B90">
        <w:rPr>
          <w:rFonts w:ascii="Times New Roman" w:hAnsi="Times New Roman" w:cs="Times New Roman"/>
          <w:lang w:val="id-ID"/>
        </w:rPr>
        <w:t xml:space="preserve">yang </w:t>
      </w:r>
      <w:r w:rsidR="00A82654">
        <w:rPr>
          <w:rFonts w:ascii="Times New Roman" w:hAnsi="Times New Roman" w:cs="Times New Roman"/>
          <w:lang w:val="id-ID"/>
        </w:rPr>
        <w:t xml:space="preserve">berat nya menjadi rata-rata 90 kg sehingga dieroleh angka konversi </w:t>
      </w:r>
      <w:r w:rsidR="00011975">
        <w:rPr>
          <w:rFonts w:ascii="Times New Roman" w:hAnsi="Times New Roman" w:cs="Times New Roman"/>
          <w:lang w:val="id-ID"/>
        </w:rPr>
        <w:t xml:space="preserve">(A/B) </w:t>
      </w:r>
      <w:r w:rsidR="00A82654">
        <w:rPr>
          <w:rFonts w:ascii="Times New Roman" w:hAnsi="Times New Roman" w:cs="Times New Roman"/>
          <w:lang w:val="id-ID"/>
        </w:rPr>
        <w:t xml:space="preserve">sebesar 0,15 artinya dalam setiap kg tebu batangan akan diperoleh gula merah tebu seberat 0,15 kg sedangkan sisanya  seberat 0,85kg berupa ampas tebu. Dalam satu kali proses produksi akan diperlukan tenaga kerja sebanyak 3 </w:t>
      </w:r>
      <w:r w:rsidR="00E37B90">
        <w:rPr>
          <w:rFonts w:ascii="Times New Roman" w:hAnsi="Times New Roman" w:cs="Times New Roman"/>
          <w:lang w:val="id-ID"/>
        </w:rPr>
        <w:t xml:space="preserve">orang </w:t>
      </w:r>
      <w:r w:rsidR="00A82654">
        <w:rPr>
          <w:rFonts w:ascii="Times New Roman" w:hAnsi="Times New Roman" w:cs="Times New Roman"/>
          <w:lang w:val="id-ID"/>
        </w:rPr>
        <w:t>sehingga diperoleh angka konversi tenaga kerja</w:t>
      </w:r>
      <w:r w:rsidR="00011975">
        <w:rPr>
          <w:rFonts w:ascii="Times New Roman" w:hAnsi="Times New Roman" w:cs="Times New Roman"/>
          <w:lang w:val="id-ID"/>
        </w:rPr>
        <w:t xml:space="preserve"> (C/B)</w:t>
      </w:r>
      <w:r w:rsidR="00A82654">
        <w:rPr>
          <w:rFonts w:ascii="Times New Roman" w:hAnsi="Times New Roman" w:cs="Times New Roman"/>
          <w:lang w:val="id-ID"/>
        </w:rPr>
        <w:t xml:space="preserve"> sebesar 0,005</w:t>
      </w:r>
      <w:r w:rsidR="00D86C13">
        <w:rPr>
          <w:rFonts w:ascii="Times New Roman" w:hAnsi="Times New Roman" w:cs="Times New Roman"/>
          <w:lang w:val="id-ID"/>
        </w:rPr>
        <w:t xml:space="preserve"> HOK untuk setiap kg </w:t>
      </w:r>
      <w:r w:rsidR="00E37B90">
        <w:rPr>
          <w:rFonts w:ascii="Times New Roman" w:hAnsi="Times New Roman" w:cs="Times New Roman"/>
          <w:lang w:val="id-ID"/>
        </w:rPr>
        <w:t>gula merah tebu</w:t>
      </w:r>
      <w:r w:rsidR="00A82654">
        <w:rPr>
          <w:rFonts w:ascii="Times New Roman" w:hAnsi="Times New Roman" w:cs="Times New Roman"/>
          <w:lang w:val="id-ID"/>
        </w:rPr>
        <w:t xml:space="preserve">.    </w:t>
      </w:r>
      <w:r w:rsidR="00837A66">
        <w:rPr>
          <w:rFonts w:ascii="Times New Roman" w:hAnsi="Times New Roman" w:cs="Times New Roman"/>
          <w:lang w:val="id-ID"/>
        </w:rPr>
        <w:t xml:space="preserve">Harga gula merah tebu rata-rata sebesar Rp.7.500 per kg dan upah tenaga kerja sebesar Rp.50.000,- per HOK. </w:t>
      </w:r>
    </w:p>
    <w:p w:rsidR="00BB3D03" w:rsidRDefault="006E4715" w:rsidP="00D92093">
      <w:pPr>
        <w:spacing w:line="360" w:lineRule="auto"/>
        <w:jc w:val="both"/>
        <w:rPr>
          <w:rFonts w:ascii="Times New Roman" w:hAnsi="Times New Roman" w:cs="Times New Roman"/>
          <w:lang w:val="id-ID"/>
        </w:rPr>
      </w:pPr>
      <w:r>
        <w:rPr>
          <w:rFonts w:ascii="Times New Roman" w:hAnsi="Times New Roman" w:cs="Times New Roman"/>
          <w:lang w:val="id-ID"/>
        </w:rPr>
        <w:tab/>
        <w:t xml:space="preserve">Besarnya pendapatan dan keuntungan untuk satu kali proses produksi dapat dijelaskan sebagaimana data pada Tabel 2. Harga tebu batangan rata-rata adalah sebesar Rp.700,- per kg  dan besarnya nilai tambahan adalah sebesar Rp.100,- .  </w:t>
      </w:r>
      <w:r w:rsidR="00011975">
        <w:rPr>
          <w:rFonts w:ascii="Times New Roman" w:hAnsi="Times New Roman" w:cs="Times New Roman"/>
          <w:lang w:val="id-ID"/>
        </w:rPr>
        <w:t xml:space="preserve">Dari sini dapat dihitung nilai output (J=DxF) yaitu sebesar Rp.1.125,- untuk 1 kg tebu sehingga pendapatan atau nilai tambah menjadi (K=J-I-H) per 1 kg tebu adalah sebesar Rp.325,-dan rasio nilai tambah nya (L=K/Jx100%) yaitu sebesar 28,888%. </w:t>
      </w:r>
      <w:r w:rsidR="00750E44">
        <w:rPr>
          <w:rFonts w:ascii="Times New Roman" w:hAnsi="Times New Roman" w:cs="Times New Roman"/>
          <w:lang w:val="id-ID"/>
        </w:rPr>
        <w:t>Jadi setiap 1 kg tebu batangan dengan harga sebesar Rp. 700,- jika diolah menjadi gula merah tebu maka akan nilai nya kan bertambah sebesar 28,8889% sehingga nilai nya menjadi sebesar Rp.1.125,-.  Dari nilai tambah sebesar Rp.325,-  tersebut i</w:t>
      </w:r>
      <w:r w:rsidR="00011975">
        <w:rPr>
          <w:rFonts w:ascii="Times New Roman" w:hAnsi="Times New Roman" w:cs="Times New Roman"/>
          <w:lang w:val="id-ID"/>
        </w:rPr>
        <w:t xml:space="preserve">mbalan tenaga kerja (M=ExG) adalah sebesar Rp.250,- </w:t>
      </w:r>
      <w:r w:rsidR="00750E44">
        <w:rPr>
          <w:rFonts w:ascii="Times New Roman" w:hAnsi="Times New Roman" w:cs="Times New Roman"/>
          <w:lang w:val="id-ID"/>
        </w:rPr>
        <w:t xml:space="preserve">sehingga </w:t>
      </w:r>
      <w:r w:rsidR="00011975">
        <w:rPr>
          <w:rFonts w:ascii="Times New Roman" w:hAnsi="Times New Roman" w:cs="Times New Roman"/>
          <w:lang w:val="id-ID"/>
        </w:rPr>
        <w:t xml:space="preserve">bagian tenaga kerja </w:t>
      </w:r>
      <w:r w:rsidR="00750E44">
        <w:rPr>
          <w:rFonts w:ascii="Times New Roman" w:hAnsi="Times New Roman" w:cs="Times New Roman"/>
          <w:lang w:val="id-ID"/>
        </w:rPr>
        <w:t xml:space="preserve">dalam proses menghasilkan gula merah tebu tersebut  adalah </w:t>
      </w:r>
      <w:r w:rsidR="00011975">
        <w:rPr>
          <w:rFonts w:ascii="Times New Roman" w:hAnsi="Times New Roman" w:cs="Times New Roman"/>
          <w:lang w:val="id-ID"/>
        </w:rPr>
        <w:t xml:space="preserve">sebesar 76,92%.  </w:t>
      </w:r>
      <w:r w:rsidR="00750E44">
        <w:rPr>
          <w:rFonts w:ascii="Times New Roman" w:hAnsi="Times New Roman" w:cs="Times New Roman"/>
          <w:lang w:val="id-ID"/>
        </w:rPr>
        <w:t>Sedangkan b</w:t>
      </w:r>
      <w:r w:rsidR="00011975">
        <w:rPr>
          <w:rFonts w:ascii="Times New Roman" w:hAnsi="Times New Roman" w:cs="Times New Roman"/>
          <w:lang w:val="id-ID"/>
        </w:rPr>
        <w:t xml:space="preserve">esarnya keuntungan (O=K-M) adalah Rp.75,- </w:t>
      </w:r>
      <w:r w:rsidR="00BB3D03">
        <w:rPr>
          <w:rFonts w:ascii="Times New Roman" w:hAnsi="Times New Roman" w:cs="Times New Roman"/>
          <w:lang w:val="id-ID"/>
        </w:rPr>
        <w:t xml:space="preserve">per kg tebu </w:t>
      </w:r>
      <w:r w:rsidR="00750E44">
        <w:rPr>
          <w:rFonts w:ascii="Times New Roman" w:hAnsi="Times New Roman" w:cs="Times New Roman"/>
          <w:lang w:val="id-ID"/>
        </w:rPr>
        <w:t xml:space="preserve">sehingga </w:t>
      </w:r>
      <w:r w:rsidR="00BB3D03">
        <w:rPr>
          <w:rFonts w:ascii="Times New Roman" w:hAnsi="Times New Roman" w:cs="Times New Roman"/>
          <w:lang w:val="id-ID"/>
        </w:rPr>
        <w:t xml:space="preserve">tingkat keuntungan </w:t>
      </w:r>
      <w:r w:rsidR="00750E44">
        <w:rPr>
          <w:rFonts w:ascii="Times New Roman" w:hAnsi="Times New Roman" w:cs="Times New Roman"/>
          <w:lang w:val="id-ID"/>
        </w:rPr>
        <w:t xml:space="preserve">nya adalah </w:t>
      </w:r>
      <w:r w:rsidR="00BB3D03">
        <w:rPr>
          <w:rFonts w:ascii="Times New Roman" w:hAnsi="Times New Roman" w:cs="Times New Roman"/>
          <w:lang w:val="id-ID"/>
        </w:rPr>
        <w:t>sebesar 23,07% per kg tebu.</w:t>
      </w:r>
      <w:r w:rsidR="00750E44">
        <w:rPr>
          <w:rFonts w:ascii="Times New Roman" w:hAnsi="Times New Roman" w:cs="Times New Roman"/>
          <w:lang w:val="id-ID"/>
        </w:rPr>
        <w:t xml:space="preserve"> </w:t>
      </w:r>
    </w:p>
    <w:p w:rsidR="00750E44" w:rsidRDefault="00750E44" w:rsidP="00D92093">
      <w:pPr>
        <w:spacing w:line="360" w:lineRule="auto"/>
        <w:jc w:val="both"/>
        <w:rPr>
          <w:rFonts w:ascii="Times New Roman" w:hAnsi="Times New Roman" w:cs="Times New Roman"/>
          <w:lang w:val="id-ID"/>
        </w:rPr>
      </w:pPr>
      <w:r>
        <w:rPr>
          <w:rFonts w:ascii="Times New Roman" w:hAnsi="Times New Roman" w:cs="Times New Roman"/>
          <w:lang w:val="id-ID"/>
        </w:rPr>
        <w:tab/>
        <w:t xml:space="preserve">Jadi dalam proses pengolahan tebu batangan menjadi gula merah tebu didapatkan imbalan tenaga kerja yang jauh lebih besar dari imbalan terhadap modal. Hal ini mendorong para petani tebu untuk mengolah sendiri tebu yang ditanam  nya itu mejadi gula merah tebu dan tidak ada petani tebu yang menyerahkan keada perantara atau pedagang.  </w:t>
      </w:r>
    </w:p>
    <w:p w:rsidR="006E4715" w:rsidRDefault="00BB3D03" w:rsidP="00D92093">
      <w:pPr>
        <w:spacing w:line="360" w:lineRule="auto"/>
        <w:jc w:val="both"/>
        <w:rPr>
          <w:rFonts w:ascii="Times New Roman" w:hAnsi="Times New Roman" w:cs="Times New Roman"/>
          <w:lang w:val="id-ID"/>
        </w:rPr>
      </w:pPr>
      <w:r>
        <w:rPr>
          <w:rFonts w:ascii="Times New Roman" w:hAnsi="Times New Roman" w:cs="Times New Roman"/>
          <w:lang w:val="id-ID"/>
        </w:rPr>
        <w:tab/>
        <w:t>Besarnya balas jasa pemilik faktor produksi dalam margin dapat ditentukan sebagai Q= J-H yaitu sebesar Rp.425,- per kg tebu. Besarnya pendapatan tenaga kerja (R=(M/K)x 100% yaitu sebesar 58,82% sumbangan input lain (I/Q) x 100%  sebesar 23,52% dan keuntungan pengelola (T=(O/Q)x 100%</w:t>
      </w:r>
      <w:r w:rsidR="00557E43">
        <w:rPr>
          <w:rFonts w:ascii="Times New Roman" w:hAnsi="Times New Roman" w:cs="Times New Roman"/>
          <w:lang w:val="id-ID"/>
        </w:rPr>
        <w:t xml:space="preserve">) </w:t>
      </w:r>
      <w:r>
        <w:rPr>
          <w:rFonts w:ascii="Times New Roman" w:hAnsi="Times New Roman" w:cs="Times New Roman"/>
          <w:lang w:val="id-ID"/>
        </w:rPr>
        <w:t xml:space="preserve"> adalah sebesar Rp. 17,64% per kg tebu.   </w:t>
      </w:r>
      <w:r w:rsidR="00144238">
        <w:rPr>
          <w:rFonts w:ascii="Times New Roman" w:hAnsi="Times New Roman" w:cs="Times New Roman"/>
          <w:lang w:val="id-ID"/>
        </w:rPr>
        <w:t xml:space="preserve">Jadi secara keseluruhan dalam proses pengolahan tebu batangan menjadi gula merah tebu akan didapat margin sebesar Rp.425,-  dengan distribusi terbesar adalah untuk tenaga kerja, kemudian untuk input lain, dan sisanya untuk keuntungan pengelola. </w:t>
      </w:r>
      <w:r>
        <w:rPr>
          <w:rFonts w:ascii="Times New Roman" w:hAnsi="Times New Roman" w:cs="Times New Roman"/>
          <w:lang w:val="id-ID"/>
        </w:rPr>
        <w:t xml:space="preserve"> </w:t>
      </w:r>
      <w:r w:rsidR="00011975">
        <w:rPr>
          <w:rFonts w:ascii="Times New Roman" w:hAnsi="Times New Roman" w:cs="Times New Roman"/>
          <w:lang w:val="id-ID"/>
        </w:rPr>
        <w:t xml:space="preserve">  </w:t>
      </w:r>
    </w:p>
    <w:p w:rsidR="00CD0A46" w:rsidRDefault="00935254" w:rsidP="00D92093">
      <w:pPr>
        <w:spacing w:line="360" w:lineRule="auto"/>
        <w:jc w:val="both"/>
        <w:rPr>
          <w:rFonts w:ascii="Times New Roman" w:hAnsi="Times New Roman" w:cs="Times New Roman"/>
          <w:lang w:val="id-ID"/>
        </w:rPr>
      </w:pPr>
      <w:r>
        <w:rPr>
          <w:rFonts w:ascii="Times New Roman" w:hAnsi="Times New Roman" w:cs="Times New Roman"/>
          <w:lang w:val="id-ID"/>
        </w:rPr>
        <w:tab/>
        <w:t xml:space="preserve">Jadi dari aspek balas jasa untuk pemilik faktor produksi dapat dijelaskan bahwa nilai margin dalam memproses tebu batangan menjadi produksi gula merah tebu di Kabupaten Kerinci adalah sebesar Rp.425,-. Dimana sebagian besar dari kegiatan tersebut adalah balas jasa untuk tenaga kerja, balas jasa untuk sumbangan input lain, dan keuntungan untuk pengelola adalah yang terkecil.  Untuk itu,  dapat dipahhami bahwa industri gula merah tebu tersebut sangat melekat dengan petani tebu sehingga kerugian bagi petani tebu yang tidak mengolah tebu tersebut menjadi gula merah  tebu. Kerugian tersebut adalah bagian tenaga kerja yang persentasenya cukup besar (58,82%). Keputusan petani untuk mengolah tebu batangan menjadi gula merah tebu didorong oleh beberapa kondisi sosial ekonomi lokal. </w:t>
      </w:r>
    </w:p>
    <w:p w:rsidR="00935254" w:rsidRDefault="00CD0A46" w:rsidP="00CD0A46">
      <w:pPr>
        <w:spacing w:line="360" w:lineRule="auto"/>
        <w:ind w:firstLine="720"/>
        <w:jc w:val="both"/>
        <w:rPr>
          <w:rFonts w:ascii="Times New Roman" w:hAnsi="Times New Roman" w:cs="Times New Roman"/>
          <w:lang w:val="id-ID"/>
        </w:rPr>
      </w:pPr>
      <w:r>
        <w:rPr>
          <w:rFonts w:ascii="Times New Roman" w:hAnsi="Times New Roman" w:cs="Times New Roman"/>
          <w:lang w:val="id-ID"/>
        </w:rPr>
        <w:t xml:space="preserve">Diantaranya adalah pertama, pasar tebu batangan di kabupaten Kerinci tidak begitu menggairahkan karena sebagaian besar tebu hanya diolah untuk konsumsi air tebu yang dijual langsung ke konsumen. Dimana kabupaten Kerinci yang suhu nya dingin tidak memungkin untuk pemasaran air tebu yang dikonsumsi langsung tersebut.  biasanya terdapatnya tenaga kerja keluarga yang cukup. Di Kabupaten Kerinci tersedia tenaga kerja keluarga yang cukup sehingga memungkinkan untuk mengolah tebu batangan menjadi gula merah tebu. </w:t>
      </w:r>
    </w:p>
    <w:p w:rsidR="005232CC" w:rsidRDefault="005232CC" w:rsidP="00D92093">
      <w:pPr>
        <w:spacing w:line="360" w:lineRule="auto"/>
        <w:jc w:val="both"/>
        <w:rPr>
          <w:rFonts w:ascii="Times New Roman" w:hAnsi="Times New Roman" w:cs="Times New Roman"/>
          <w:lang w:val="id-ID"/>
        </w:rPr>
      </w:pPr>
    </w:p>
    <w:p w:rsidR="00EF177A" w:rsidRDefault="00EF177A" w:rsidP="00EF177A">
      <w:pPr>
        <w:pStyle w:val="ListParagraph"/>
        <w:spacing w:before="120" w:after="120" w:line="360" w:lineRule="auto"/>
        <w:ind w:left="0"/>
        <w:jc w:val="center"/>
        <w:rPr>
          <w:rFonts w:ascii="Times New Roman" w:hAnsi="Times New Roman" w:cs="Times New Roman"/>
          <w:b/>
        </w:rPr>
      </w:pPr>
      <w:r>
        <w:rPr>
          <w:rFonts w:ascii="Times New Roman" w:hAnsi="Times New Roman" w:cs="Times New Roman"/>
          <w:b/>
        </w:rPr>
        <w:t xml:space="preserve">KESIMPULAN </w:t>
      </w:r>
    </w:p>
    <w:p w:rsidR="00D817FD" w:rsidRDefault="00F95B9A" w:rsidP="00D817FD">
      <w:pPr>
        <w:spacing w:before="120" w:after="120" w:line="360" w:lineRule="auto"/>
        <w:ind w:firstLine="709"/>
        <w:jc w:val="both"/>
        <w:rPr>
          <w:rFonts w:ascii="Times New Roman" w:hAnsi="Times New Roman" w:cs="Times New Roman"/>
          <w:lang w:val="id-ID"/>
        </w:rPr>
      </w:pPr>
      <w:r>
        <w:rPr>
          <w:rFonts w:ascii="Times New Roman" w:hAnsi="Times New Roman" w:cs="Times New Roman"/>
          <w:lang w:val="id-ID"/>
        </w:rPr>
        <w:t>D</w:t>
      </w:r>
      <w:r w:rsidR="00D817FD">
        <w:rPr>
          <w:rFonts w:ascii="Times New Roman" w:hAnsi="Times New Roman" w:cs="Times New Roman"/>
          <w:lang w:val="id-ID"/>
        </w:rPr>
        <w:t>ari hasil penelitian tentang analisis nilai tambah gula merah tebu di Kabuapten Kerinci dapat disimpukan hal-hal sebagai berikut:</w:t>
      </w:r>
    </w:p>
    <w:p w:rsidR="00D817FD" w:rsidRDefault="00D817FD" w:rsidP="00FA3D2E">
      <w:pPr>
        <w:spacing w:before="120" w:after="120" w:line="360" w:lineRule="auto"/>
        <w:ind w:left="284" w:hanging="284"/>
        <w:jc w:val="both"/>
        <w:rPr>
          <w:rFonts w:ascii="Times New Roman" w:hAnsi="Times New Roman" w:cs="Times New Roman"/>
          <w:lang w:val="id-ID"/>
        </w:rPr>
      </w:pPr>
      <w:r>
        <w:rPr>
          <w:rFonts w:ascii="Times New Roman" w:hAnsi="Times New Roman" w:cs="Times New Roman"/>
          <w:lang w:val="id-ID"/>
        </w:rPr>
        <w:t xml:space="preserve">1. </w:t>
      </w:r>
      <w:r w:rsidR="00FA3D2E">
        <w:rPr>
          <w:rFonts w:ascii="Times New Roman" w:hAnsi="Times New Roman" w:cs="Times New Roman"/>
          <w:lang w:val="id-ID"/>
        </w:rPr>
        <w:t>Pengolahan 1 kg tebu batangan (dengan harga rata-rata sebesar Rp.700,-) menjadi gula merah tebu dengan menggunakan bahan tambahan senilai Rp.100,- akan menghasilkan output senilai Rp.1.125,- sehingga pengolahan tebu batangan menjadi gula merah tebu tersebut akan memberikan nilai  tambah sebesar Rp.325,- atau sebesar 28,8889 % .  Dari nilai tambah sebesar tersebut diperoleh informasi imbalan tenaga kerja sebesar Rp.76,92%  dan imbalan modal (tingkat</w:t>
      </w:r>
      <w:r w:rsidR="00BB27D6">
        <w:rPr>
          <w:rFonts w:ascii="Times New Roman" w:hAnsi="Times New Roman" w:cs="Times New Roman"/>
          <w:lang w:val="id-ID"/>
        </w:rPr>
        <w:t xml:space="preserve"> keuntungan) sebesar 23,0</w:t>
      </w:r>
      <w:r w:rsidR="00FA3D2E">
        <w:rPr>
          <w:rFonts w:ascii="Times New Roman" w:hAnsi="Times New Roman" w:cs="Times New Roman"/>
          <w:lang w:val="id-ID"/>
        </w:rPr>
        <w:t>8</w:t>
      </w:r>
      <w:r w:rsidR="00BB27D6">
        <w:rPr>
          <w:rFonts w:ascii="Times New Roman" w:hAnsi="Times New Roman" w:cs="Times New Roman"/>
          <w:lang w:val="id-ID"/>
        </w:rPr>
        <w:t xml:space="preserve"> %. </w:t>
      </w:r>
      <w:r w:rsidR="00FA3D2E">
        <w:rPr>
          <w:rFonts w:ascii="Times New Roman" w:hAnsi="Times New Roman" w:cs="Times New Roman"/>
          <w:lang w:val="id-ID"/>
        </w:rPr>
        <w:t xml:space="preserve"> </w:t>
      </w:r>
    </w:p>
    <w:p w:rsidR="007E3AB8" w:rsidRDefault="007E3AB8" w:rsidP="00FA3D2E">
      <w:pPr>
        <w:spacing w:before="120" w:after="120" w:line="360" w:lineRule="auto"/>
        <w:ind w:left="284" w:hanging="284"/>
        <w:jc w:val="both"/>
        <w:rPr>
          <w:rFonts w:ascii="Times New Roman" w:hAnsi="Times New Roman" w:cs="Times New Roman"/>
          <w:lang w:val="id-ID"/>
        </w:rPr>
      </w:pPr>
      <w:r>
        <w:rPr>
          <w:rFonts w:ascii="Times New Roman" w:hAnsi="Times New Roman" w:cs="Times New Roman"/>
          <w:lang w:val="id-ID"/>
        </w:rPr>
        <w:t xml:space="preserve">2. </w:t>
      </w:r>
      <w:r w:rsidR="00CD0A46">
        <w:rPr>
          <w:rFonts w:ascii="Times New Roman" w:hAnsi="Times New Roman" w:cs="Times New Roman"/>
          <w:lang w:val="id-ID"/>
        </w:rPr>
        <w:t xml:space="preserve">Berkembangnya industri gula merah tebu di Kabuapten Kerinci didorong oleh tersedianya tenaga kerja keluarga yang cukup. Hal ini memungkin untuk dapat mengolah tebu batangan menjadi gula merah tebu. </w:t>
      </w:r>
    </w:p>
    <w:p w:rsidR="00CD0A46" w:rsidRPr="00CD0A46" w:rsidRDefault="00F95B9A" w:rsidP="00F95B9A">
      <w:pPr>
        <w:spacing w:before="120" w:after="120" w:line="360" w:lineRule="auto"/>
        <w:ind w:left="284" w:hanging="284"/>
        <w:jc w:val="both"/>
        <w:rPr>
          <w:rFonts w:ascii="Times New Roman" w:hAnsi="Times New Roman" w:cs="Times New Roman"/>
          <w:lang w:val="id-ID"/>
        </w:rPr>
      </w:pPr>
      <w:r>
        <w:rPr>
          <w:rFonts w:ascii="Times New Roman" w:hAnsi="Times New Roman" w:cs="Times New Roman"/>
          <w:lang w:val="id-ID"/>
        </w:rPr>
        <w:t xml:space="preserve">3. </w:t>
      </w:r>
      <w:r w:rsidR="00CD0A46">
        <w:rPr>
          <w:rFonts w:ascii="Times New Roman" w:hAnsi="Times New Roman" w:cs="Times New Roman"/>
          <w:lang w:val="id-ID"/>
        </w:rPr>
        <w:t xml:space="preserve">Dari apa yang telah disimpulkan diatas dapat disarankan bahwa perlu dilakukan penelitian untu memanfaatkan limbah tebu batangan yang proporsi nya cukup besar dan potensial untuk diolah menjadi makanan ternak dan pupuk organik.  </w:t>
      </w:r>
    </w:p>
    <w:p w:rsidR="00EF177A" w:rsidRDefault="00EF177A" w:rsidP="00EF177A">
      <w:pPr>
        <w:spacing w:before="120" w:after="120" w:line="360" w:lineRule="auto"/>
        <w:jc w:val="center"/>
        <w:rPr>
          <w:rFonts w:ascii="Times New Roman" w:hAnsi="Times New Roman" w:cs="Times New Roman"/>
          <w:b/>
        </w:rPr>
      </w:pPr>
      <w:r>
        <w:rPr>
          <w:rFonts w:ascii="Times New Roman" w:hAnsi="Times New Roman" w:cs="Times New Roman"/>
          <w:b/>
        </w:rPr>
        <w:t>DAFTAR PUSTAKA</w:t>
      </w:r>
    </w:p>
    <w:p w:rsidR="0058387C" w:rsidRDefault="0058387C" w:rsidP="0058387C">
      <w:pPr>
        <w:ind w:left="567" w:hanging="567"/>
        <w:jc w:val="both"/>
        <w:rPr>
          <w:rFonts w:ascii="Times New Roman" w:hAnsi="Times New Roman"/>
          <w:lang w:val="en-GB"/>
        </w:rPr>
      </w:pPr>
      <w:r w:rsidRPr="00A057F9">
        <w:rPr>
          <w:rFonts w:ascii="Times New Roman" w:hAnsi="Times New Roman"/>
          <w:lang w:val="id-ID"/>
        </w:rPr>
        <w:t xml:space="preserve">Tuliskan </w:t>
      </w:r>
      <w:r w:rsidRPr="00A057F9">
        <w:rPr>
          <w:rFonts w:ascii="Times New Roman" w:hAnsi="Times New Roman"/>
        </w:rPr>
        <w:t xml:space="preserve">satu atau kedua penulis di naskah, jika tiga atau lebih gunakan </w:t>
      </w:r>
      <w:r w:rsidRPr="00A057F9">
        <w:rPr>
          <w:rFonts w:ascii="Times New Roman" w:hAnsi="Times New Roman"/>
          <w:i/>
          <w:lang w:val="en-GB"/>
        </w:rPr>
        <w:t>et al</w:t>
      </w:r>
      <w:r w:rsidRPr="00A057F9">
        <w:rPr>
          <w:rFonts w:ascii="Times New Roman" w:hAnsi="Times New Roman"/>
          <w:lang w:val="en-GB"/>
        </w:rPr>
        <w:t xml:space="preserve">. Pada Daftar pustaka semua penulis dituliskan. </w:t>
      </w:r>
      <w:r w:rsidRPr="00A057F9">
        <w:rPr>
          <w:rFonts w:ascii="Times New Roman" w:hAnsi="Times New Roman"/>
          <w:lang w:val="id-ID"/>
        </w:rPr>
        <w:t xml:space="preserve">Referensi </w:t>
      </w:r>
      <w:r w:rsidRPr="00A057F9">
        <w:rPr>
          <w:rFonts w:ascii="Times New Roman" w:hAnsi="Times New Roman"/>
        </w:rPr>
        <w:t>makalah</w:t>
      </w:r>
      <w:r w:rsidRPr="00A057F9">
        <w:rPr>
          <w:rFonts w:ascii="Times New Roman" w:hAnsi="Times New Roman"/>
          <w:lang w:val="en-GB"/>
        </w:rPr>
        <w:t xml:space="preserve"> </w:t>
      </w:r>
      <w:r w:rsidRPr="00A057F9">
        <w:rPr>
          <w:rFonts w:ascii="Times New Roman" w:hAnsi="Times New Roman"/>
          <w:lang w:val="id-ID"/>
        </w:rPr>
        <w:t>yang belum dipublikasi, meskipun sudah dikirimkan untuk dipublikasi</w:t>
      </w:r>
      <w:r w:rsidRPr="00A057F9">
        <w:rPr>
          <w:rFonts w:ascii="Times New Roman" w:hAnsi="Times New Roman"/>
          <w:lang w:val="en-GB"/>
        </w:rPr>
        <w:t>,</w:t>
      </w:r>
      <w:r w:rsidRPr="00A057F9">
        <w:rPr>
          <w:rFonts w:ascii="Times New Roman" w:hAnsi="Times New Roman"/>
          <w:lang w:val="id-ID"/>
        </w:rPr>
        <w:t xml:space="preserve"> harus disitasi sebagai </w:t>
      </w:r>
      <w:r w:rsidRPr="00A057F9">
        <w:rPr>
          <w:rFonts w:ascii="Times New Roman" w:hAnsi="Times New Roman"/>
          <w:i/>
          <w:snapToGrid w:val="0"/>
          <w:lang w:val="en-GB"/>
        </w:rPr>
        <w:t>unpublished</w:t>
      </w:r>
      <w:r>
        <w:rPr>
          <w:rFonts w:ascii="Times New Roman" w:hAnsi="Times New Roman"/>
          <w:lang w:val="id-ID"/>
        </w:rPr>
        <w:t>, s</w:t>
      </w:r>
      <w:r w:rsidRPr="00A057F9">
        <w:rPr>
          <w:rFonts w:ascii="Times New Roman" w:hAnsi="Times New Roman"/>
          <w:lang w:val="id-ID"/>
        </w:rPr>
        <w:t xml:space="preserve">edangkan </w:t>
      </w:r>
      <w:r w:rsidRPr="00A057F9">
        <w:rPr>
          <w:rFonts w:ascii="Times New Roman" w:hAnsi="Times New Roman"/>
        </w:rPr>
        <w:t>makalah</w:t>
      </w:r>
      <w:r w:rsidRPr="00A057F9">
        <w:rPr>
          <w:rFonts w:ascii="Times New Roman" w:hAnsi="Times New Roman"/>
          <w:lang w:val="id-ID"/>
        </w:rPr>
        <w:t xml:space="preserve"> yang telah diterima untuk dipublikasi harus disitasi </w:t>
      </w:r>
      <w:r w:rsidRPr="00A057F9">
        <w:rPr>
          <w:rFonts w:ascii="Times New Roman" w:hAnsi="Times New Roman"/>
          <w:i/>
          <w:lang w:val="en-GB"/>
        </w:rPr>
        <w:t>in press</w:t>
      </w:r>
      <w:r w:rsidRPr="00A057F9">
        <w:rPr>
          <w:rFonts w:ascii="Times New Roman" w:hAnsi="Times New Roman"/>
          <w:lang w:val="en-GB"/>
        </w:rPr>
        <w:t xml:space="preserve">. </w:t>
      </w:r>
    </w:p>
    <w:p w:rsidR="00F96D9F" w:rsidRPr="00A057F9" w:rsidRDefault="00F96D9F" w:rsidP="00F96D9F">
      <w:pPr>
        <w:ind w:left="562" w:hanging="562"/>
        <w:jc w:val="both"/>
        <w:rPr>
          <w:rFonts w:ascii="Times New Roman" w:hAnsi="Times New Roman"/>
          <w:lang w:val="sv-SE"/>
        </w:rPr>
      </w:pPr>
      <w:r>
        <w:rPr>
          <w:rFonts w:ascii="Times New Roman" w:hAnsi="Times New Roman" w:cs="Times New Roman"/>
        </w:rPr>
        <w:t>Arsyad AR, Y Farni, dan Ermadani. 2011. Aplikasi pupuk hijau (</w:t>
      </w:r>
      <w:r w:rsidRPr="0081040F">
        <w:rPr>
          <w:rFonts w:ascii="Times New Roman" w:hAnsi="Times New Roman" w:cs="Times New Roman"/>
          <w:i/>
        </w:rPr>
        <w:t xml:space="preserve">Colopogonium mucunoides </w:t>
      </w:r>
      <w:r>
        <w:rPr>
          <w:rFonts w:ascii="Times New Roman" w:hAnsi="Times New Roman" w:cs="Times New Roman"/>
        </w:rPr>
        <w:t xml:space="preserve">dan </w:t>
      </w:r>
      <w:r w:rsidRPr="0081040F">
        <w:rPr>
          <w:rFonts w:ascii="Times New Roman" w:hAnsi="Times New Roman" w:cs="Times New Roman"/>
          <w:i/>
        </w:rPr>
        <w:t>Pueraria Javanica</w:t>
      </w:r>
      <w:r>
        <w:rPr>
          <w:rFonts w:ascii="Times New Roman" w:hAnsi="Times New Roman" w:cs="Times New Roman"/>
        </w:rPr>
        <w:t xml:space="preserve">) terhadap Air Tersedia dan Hasil Kedelai. </w:t>
      </w:r>
      <w:r w:rsidRPr="004317BE">
        <w:rPr>
          <w:rFonts w:ascii="Times New Roman" w:hAnsi="Times New Roman" w:cs="Times New Roman"/>
          <w:i/>
        </w:rPr>
        <w:t>Jurnal Hidrolitan</w:t>
      </w:r>
      <w:r w:rsidR="0081040F">
        <w:rPr>
          <w:rFonts w:ascii="Times New Roman" w:hAnsi="Times New Roman" w:cs="Times New Roman"/>
          <w:lang w:val="id-ID"/>
        </w:rPr>
        <w:t>,</w:t>
      </w:r>
      <w:r>
        <w:rPr>
          <w:rFonts w:ascii="Times New Roman" w:hAnsi="Times New Roman" w:cs="Times New Roman"/>
        </w:rPr>
        <w:t xml:space="preserve"> 2 (1) : 31-39. </w:t>
      </w:r>
      <w:r w:rsidRPr="00A057F9">
        <w:rPr>
          <w:rFonts w:ascii="Times New Roman" w:hAnsi="Times New Roman"/>
          <w:lang w:val="sv-SE"/>
        </w:rPr>
        <w:t>(Contoh untuk Artikel Berkala</w:t>
      </w:r>
      <w:r w:rsidRPr="00A057F9">
        <w:rPr>
          <w:rFonts w:ascii="Times New Roman" w:hAnsi="Times New Roman"/>
          <w:lang w:val="id-ID"/>
        </w:rPr>
        <w:t>/Jurnal</w:t>
      </w:r>
      <w:r w:rsidRPr="00A057F9">
        <w:rPr>
          <w:rFonts w:ascii="Times New Roman" w:hAnsi="Times New Roman"/>
          <w:lang w:val="sv-SE"/>
        </w:rPr>
        <w:t xml:space="preserve"> Ilmiah)</w:t>
      </w:r>
    </w:p>
    <w:p w:rsidR="00F96D9F" w:rsidRPr="00A057F9" w:rsidRDefault="00F96D9F" w:rsidP="00F96D9F">
      <w:pPr>
        <w:ind w:left="547" w:hanging="547"/>
        <w:rPr>
          <w:rFonts w:ascii="Times New Roman" w:eastAsia="Highland-Roman" w:hAnsi="Times New Roman"/>
          <w:lang w:val="en-GB" w:eastAsia="ar-SA"/>
        </w:rPr>
      </w:pPr>
      <w:r w:rsidRPr="00A41539">
        <w:rPr>
          <w:rFonts w:eastAsia="Times New Roman"/>
          <w:color w:val="000000" w:themeColor="text1"/>
        </w:rPr>
        <w:t>Bashour I</w:t>
      </w:r>
      <w:r>
        <w:rPr>
          <w:rFonts w:eastAsia="Times New Roman"/>
          <w:color w:val="000000" w:themeColor="text1"/>
        </w:rPr>
        <w:t>B,</w:t>
      </w:r>
      <w:r w:rsidRPr="00A41539">
        <w:rPr>
          <w:rFonts w:eastAsia="Times New Roman"/>
          <w:color w:val="000000" w:themeColor="text1"/>
        </w:rPr>
        <w:t xml:space="preserve"> Sayegh</w:t>
      </w:r>
      <w:r>
        <w:rPr>
          <w:rFonts w:eastAsia="Times New Roman"/>
          <w:color w:val="000000" w:themeColor="text1"/>
        </w:rPr>
        <w:t xml:space="preserve"> AH</w:t>
      </w:r>
      <w:r w:rsidRPr="00A41539">
        <w:rPr>
          <w:rFonts w:eastAsia="Times New Roman"/>
          <w:color w:val="000000" w:themeColor="text1"/>
        </w:rPr>
        <w:t xml:space="preserve">.  2007.  </w:t>
      </w:r>
      <w:r w:rsidRPr="00E355AD">
        <w:rPr>
          <w:rFonts w:eastAsia="Times New Roman"/>
          <w:i/>
          <w:color w:val="000000" w:themeColor="text1"/>
        </w:rPr>
        <w:t>Methods of Analysisi for Soils of Arid and Semi-Arid Regions</w:t>
      </w:r>
      <w:r w:rsidRPr="00A41539">
        <w:rPr>
          <w:rFonts w:eastAsia="Times New Roman"/>
          <w:color w:val="000000" w:themeColor="text1"/>
        </w:rPr>
        <w:t>. 1 st Edn., FAO, USA., pp:119.</w:t>
      </w:r>
      <w:r>
        <w:rPr>
          <w:rFonts w:eastAsia="Times New Roman"/>
          <w:color w:val="000000" w:themeColor="text1"/>
        </w:rPr>
        <w:t xml:space="preserve"> (Contoh untuk Buku)</w:t>
      </w:r>
    </w:p>
    <w:p w:rsidR="00F96D9F" w:rsidRDefault="00F96D9F" w:rsidP="00F96D9F">
      <w:pPr>
        <w:ind w:left="547" w:hanging="547"/>
        <w:jc w:val="both"/>
        <w:rPr>
          <w:rFonts w:eastAsia="Arial Narrow"/>
        </w:rPr>
      </w:pPr>
      <w:r>
        <w:rPr>
          <w:rFonts w:ascii="Times New Roman" w:hAnsi="Times New Roman"/>
          <w:lang w:val="en-US"/>
        </w:rPr>
        <w:t>Domang</w:t>
      </w:r>
      <w:r w:rsidRPr="00A057F9">
        <w:rPr>
          <w:rFonts w:ascii="Times New Roman" w:hAnsi="Times New Roman"/>
          <w:lang w:val="id-ID"/>
        </w:rPr>
        <w:t xml:space="preserve"> </w:t>
      </w:r>
      <w:r>
        <w:rPr>
          <w:rFonts w:ascii="Times New Roman" w:hAnsi="Times New Roman"/>
          <w:lang w:val="en-US"/>
        </w:rPr>
        <w:t>H</w:t>
      </w:r>
      <w:r w:rsidRPr="00A057F9">
        <w:rPr>
          <w:rFonts w:ascii="Times New Roman" w:hAnsi="Times New Roman"/>
          <w:lang w:val="it-IT"/>
        </w:rPr>
        <w:t>.  20</w:t>
      </w:r>
      <w:r w:rsidRPr="00A057F9">
        <w:rPr>
          <w:rFonts w:ascii="Times New Roman" w:hAnsi="Times New Roman"/>
          <w:lang w:val="id-ID"/>
        </w:rPr>
        <w:t>1</w:t>
      </w:r>
      <w:r>
        <w:rPr>
          <w:rFonts w:ascii="Times New Roman" w:hAnsi="Times New Roman"/>
          <w:lang w:val="en-US"/>
        </w:rPr>
        <w:t>6</w:t>
      </w:r>
      <w:r w:rsidRPr="00A057F9">
        <w:rPr>
          <w:rFonts w:ascii="Times New Roman" w:hAnsi="Times New Roman"/>
          <w:lang w:val="it-IT"/>
        </w:rPr>
        <w:t>.</w:t>
      </w:r>
      <w:r>
        <w:rPr>
          <w:rFonts w:ascii="Times New Roman" w:hAnsi="Times New Roman"/>
          <w:lang w:val="it-IT"/>
        </w:rPr>
        <w:t xml:space="preserve"> </w:t>
      </w:r>
      <w:r w:rsidRPr="002C5B98">
        <w:rPr>
          <w:rFonts w:eastAsia="Arial Narrow"/>
          <w:i/>
        </w:rPr>
        <w:t xml:space="preserve"> </w:t>
      </w:r>
      <w:r w:rsidRPr="00416E6A">
        <w:rPr>
          <w:rFonts w:eastAsia="Arial Narrow"/>
        </w:rPr>
        <w:t>Pengelolaan air untuk pencegahan kebakaran pada lahan kebun kelapa sawit di lahan gambut</w:t>
      </w:r>
      <w:r>
        <w:rPr>
          <w:rFonts w:eastAsia="Arial Narrow"/>
        </w:rPr>
        <w:t xml:space="preserve">  [Disertasi].  Bandung: Universitas Pajajaran.</w:t>
      </w:r>
    </w:p>
    <w:p w:rsidR="00F96D9F" w:rsidRPr="00936F38" w:rsidRDefault="00F96D9F" w:rsidP="00F96D9F">
      <w:pPr>
        <w:ind w:left="540" w:hanging="540"/>
        <w:jc w:val="both"/>
        <w:rPr>
          <w:rFonts w:ascii="Times New Roman" w:hAnsi="Times New Roman" w:cs="Times New Roman"/>
        </w:rPr>
      </w:pPr>
      <w:r>
        <w:rPr>
          <w:rFonts w:ascii="Times New Roman" w:hAnsi="Times New Roman" w:cs="Times New Roman"/>
        </w:rPr>
        <w:t xml:space="preserve">Effendi R dan Suwardi. 2015. Mempertahankan dan meningkatkan produksi lahan kering dan produksi jagung dengan sistem penyiapan lahan konservasi. Di dalam: Junedi H </w:t>
      </w:r>
      <w:r>
        <w:rPr>
          <w:rFonts w:ascii="Times New Roman" w:hAnsi="Times New Roman" w:cs="Times New Roman"/>
          <w:i/>
        </w:rPr>
        <w:t xml:space="preserve">et </w:t>
      </w:r>
      <w:r w:rsidRPr="0062267F">
        <w:rPr>
          <w:rFonts w:ascii="Times New Roman" w:hAnsi="Times New Roman" w:cs="Times New Roman"/>
          <w:i/>
        </w:rPr>
        <w:t>al</w:t>
      </w:r>
      <w:r>
        <w:rPr>
          <w:rFonts w:ascii="Times New Roman" w:hAnsi="Times New Roman" w:cs="Times New Roman"/>
        </w:rPr>
        <w:t xml:space="preserve">. (eds.), </w:t>
      </w:r>
      <w:r w:rsidRPr="0062267F">
        <w:rPr>
          <w:rFonts w:ascii="Times New Roman" w:hAnsi="Times New Roman" w:cs="Times New Roman"/>
          <w:i/>
        </w:rPr>
        <w:t>Pembangunan Pertanian Berkelanjutan Berbasis Sumberdaya Lokal</w:t>
      </w:r>
      <w:r>
        <w:rPr>
          <w:rFonts w:ascii="Times New Roman" w:hAnsi="Times New Roman" w:cs="Times New Roman"/>
        </w:rPr>
        <w:t xml:space="preserve">.  </w:t>
      </w:r>
      <w:r w:rsidRPr="0062267F">
        <w:rPr>
          <w:rFonts w:ascii="Times New Roman" w:hAnsi="Times New Roman" w:cs="Times New Roman"/>
          <w:i/>
        </w:rPr>
        <w:t>Prosiding</w:t>
      </w:r>
      <w:r w:rsidRPr="00C268AC">
        <w:rPr>
          <w:rFonts w:ascii="Times New Roman" w:hAnsi="Times New Roman" w:cs="Times New Roman"/>
          <w:i/>
        </w:rPr>
        <w:t xml:space="preserve"> Seminar Nasional </w:t>
      </w:r>
      <w:r>
        <w:rPr>
          <w:rFonts w:ascii="Times New Roman" w:hAnsi="Times New Roman" w:cs="Times New Roman"/>
          <w:i/>
        </w:rPr>
        <w:t>Ilmu Tanah</w:t>
      </w:r>
      <w:r w:rsidRPr="00C268AC">
        <w:rPr>
          <w:rFonts w:ascii="Times New Roman" w:hAnsi="Times New Roman" w:cs="Times New Roman"/>
          <w:i/>
        </w:rPr>
        <w:t xml:space="preserve"> 20</w:t>
      </w:r>
      <w:r>
        <w:rPr>
          <w:rFonts w:ascii="Times New Roman" w:hAnsi="Times New Roman" w:cs="Times New Roman"/>
          <w:i/>
        </w:rPr>
        <w:t>15</w:t>
      </w:r>
      <w:r>
        <w:rPr>
          <w:rFonts w:ascii="Times New Roman" w:hAnsi="Times New Roman" w:cs="Times New Roman"/>
        </w:rPr>
        <w:t>. p189-199. (Contoh untuk Artikel dalam Prosiding)</w:t>
      </w:r>
    </w:p>
    <w:p w:rsidR="00F96D9F" w:rsidRPr="00A057F9" w:rsidRDefault="00F96D9F" w:rsidP="00F96D9F">
      <w:pPr>
        <w:pStyle w:val="BodyTextIndent"/>
        <w:spacing w:after="0" w:line="240" w:lineRule="auto"/>
        <w:ind w:left="567" w:hanging="567"/>
        <w:jc w:val="both"/>
        <w:rPr>
          <w:rFonts w:ascii="Times New Roman" w:hAnsi="Times New Roman"/>
          <w:sz w:val="24"/>
          <w:szCs w:val="24"/>
          <w:lang w:val="de-DE"/>
        </w:rPr>
      </w:pPr>
      <w:r w:rsidRPr="00A057F9">
        <w:rPr>
          <w:rFonts w:ascii="Times New Roman" w:hAnsi="Times New Roman"/>
          <w:sz w:val="24"/>
          <w:szCs w:val="24"/>
        </w:rPr>
        <w:t>Mah</w:t>
      </w:r>
      <w:r>
        <w:rPr>
          <w:rFonts w:ascii="Times New Roman" w:hAnsi="Times New Roman"/>
          <w:sz w:val="24"/>
          <w:szCs w:val="24"/>
        </w:rPr>
        <w:t>bub</w:t>
      </w:r>
      <w:r w:rsidRPr="00A057F9">
        <w:rPr>
          <w:rFonts w:ascii="Times New Roman" w:hAnsi="Times New Roman"/>
          <w:sz w:val="24"/>
          <w:szCs w:val="24"/>
        </w:rPr>
        <w:t xml:space="preserve"> S.</w:t>
      </w:r>
      <w:r w:rsidRPr="00A057F9">
        <w:rPr>
          <w:rFonts w:ascii="Times New Roman" w:hAnsi="Times New Roman"/>
          <w:sz w:val="24"/>
          <w:szCs w:val="24"/>
          <w:lang w:val="id-ID"/>
        </w:rPr>
        <w:t xml:space="preserve"> </w:t>
      </w:r>
      <w:r w:rsidRPr="00A057F9">
        <w:rPr>
          <w:rFonts w:ascii="Times New Roman" w:hAnsi="Times New Roman"/>
          <w:sz w:val="24"/>
          <w:szCs w:val="24"/>
        </w:rPr>
        <w:t>20</w:t>
      </w:r>
      <w:r>
        <w:rPr>
          <w:rFonts w:ascii="Times New Roman" w:hAnsi="Times New Roman"/>
          <w:sz w:val="24"/>
          <w:szCs w:val="24"/>
        </w:rPr>
        <w:t>12</w:t>
      </w:r>
      <w:r w:rsidRPr="00A057F9">
        <w:rPr>
          <w:rFonts w:ascii="Times New Roman" w:hAnsi="Times New Roman"/>
          <w:sz w:val="24"/>
          <w:szCs w:val="24"/>
        </w:rPr>
        <w:t>. Know your friends</w:t>
      </w:r>
      <w:r w:rsidRPr="00A057F9">
        <w:rPr>
          <w:rFonts w:ascii="Times New Roman" w:hAnsi="Times New Roman"/>
          <w:sz w:val="24"/>
          <w:szCs w:val="24"/>
          <w:lang w:val="id-ID"/>
        </w:rPr>
        <w:t>:</w:t>
      </w:r>
      <w:r w:rsidRPr="00A057F9">
        <w:rPr>
          <w:rFonts w:ascii="Times New Roman" w:hAnsi="Times New Roman"/>
          <w:sz w:val="24"/>
          <w:szCs w:val="24"/>
        </w:rPr>
        <w:t xml:space="preserve"> </w:t>
      </w:r>
      <w:r w:rsidRPr="00A057F9">
        <w:rPr>
          <w:rFonts w:ascii="Times New Roman" w:hAnsi="Times New Roman"/>
          <w:sz w:val="24"/>
          <w:szCs w:val="24"/>
          <w:lang w:val="id-ID"/>
        </w:rPr>
        <w:t>t</w:t>
      </w:r>
      <w:r w:rsidRPr="00A057F9">
        <w:rPr>
          <w:rFonts w:ascii="Times New Roman" w:hAnsi="Times New Roman"/>
          <w:sz w:val="24"/>
          <w:szCs w:val="24"/>
        </w:rPr>
        <w:t xml:space="preserve">he entomopathogens </w:t>
      </w:r>
      <w:r w:rsidRPr="00A057F9">
        <w:rPr>
          <w:rFonts w:ascii="Times New Roman" w:hAnsi="Times New Roman"/>
          <w:i/>
          <w:sz w:val="24"/>
          <w:szCs w:val="24"/>
        </w:rPr>
        <w:t>Beauv</w:t>
      </w:r>
      <w:r w:rsidRPr="00A057F9">
        <w:rPr>
          <w:rFonts w:ascii="Times New Roman" w:hAnsi="Times New Roman"/>
          <w:i/>
          <w:sz w:val="24"/>
          <w:szCs w:val="24"/>
          <w:lang w:val="id-ID"/>
        </w:rPr>
        <w:t>e</w:t>
      </w:r>
      <w:r w:rsidRPr="00A057F9">
        <w:rPr>
          <w:rFonts w:ascii="Times New Roman" w:hAnsi="Times New Roman"/>
          <w:i/>
          <w:sz w:val="24"/>
          <w:szCs w:val="24"/>
        </w:rPr>
        <w:t>ria bassiana</w:t>
      </w:r>
      <w:r w:rsidRPr="00A057F9">
        <w:rPr>
          <w:rFonts w:ascii="Times New Roman" w:hAnsi="Times New Roman"/>
          <w:sz w:val="24"/>
          <w:szCs w:val="24"/>
        </w:rPr>
        <w:t xml:space="preserve">. </w:t>
      </w:r>
      <w:r w:rsidRPr="00A057F9">
        <w:rPr>
          <w:rFonts w:ascii="Times New Roman" w:hAnsi="Times New Roman"/>
          <w:sz w:val="24"/>
          <w:szCs w:val="24"/>
          <w:lang w:val="id-ID"/>
        </w:rPr>
        <w:t xml:space="preserve">  http://www.entomology.wisc.edu/mbcn/kyf411html. [Diakses 21 Januari 201</w:t>
      </w:r>
      <w:r>
        <w:rPr>
          <w:rFonts w:ascii="Times New Roman" w:hAnsi="Times New Roman"/>
          <w:sz w:val="24"/>
          <w:szCs w:val="24"/>
        </w:rPr>
        <w:t>7</w:t>
      </w:r>
      <w:r w:rsidRPr="00A057F9">
        <w:rPr>
          <w:rFonts w:ascii="Times New Roman" w:hAnsi="Times New Roman"/>
          <w:sz w:val="24"/>
          <w:szCs w:val="24"/>
          <w:lang w:val="id-ID"/>
        </w:rPr>
        <w:t xml:space="preserve">]. </w:t>
      </w:r>
      <w:r w:rsidRPr="00A057F9">
        <w:rPr>
          <w:rFonts w:ascii="Times New Roman" w:hAnsi="Times New Roman"/>
          <w:sz w:val="24"/>
          <w:szCs w:val="24"/>
        </w:rPr>
        <w:t xml:space="preserve">(Contoh untuk </w:t>
      </w:r>
      <w:r w:rsidRPr="00A057F9">
        <w:rPr>
          <w:rFonts w:ascii="Times New Roman" w:hAnsi="Times New Roman"/>
          <w:sz w:val="24"/>
          <w:szCs w:val="24"/>
          <w:lang w:val="de-DE"/>
        </w:rPr>
        <w:t>Artikel dari Internet)</w:t>
      </w:r>
    </w:p>
    <w:p w:rsidR="00F96D9F" w:rsidRPr="006F59E5" w:rsidRDefault="00F96D9F" w:rsidP="00F96D9F">
      <w:pPr>
        <w:tabs>
          <w:tab w:val="left" w:pos="-21"/>
          <w:tab w:val="left" w:pos="567"/>
          <w:tab w:val="left" w:pos="900"/>
          <w:tab w:val="left" w:pos="1417"/>
          <w:tab w:val="left" w:pos="2137"/>
          <w:tab w:val="left" w:pos="2857"/>
          <w:tab w:val="left" w:pos="3577"/>
          <w:tab w:val="left" w:pos="4297"/>
          <w:tab w:val="left" w:pos="5017"/>
          <w:tab w:val="left" w:pos="5737"/>
          <w:tab w:val="left" w:pos="6457"/>
        </w:tabs>
        <w:ind w:left="547" w:hanging="547"/>
        <w:jc w:val="both"/>
        <w:rPr>
          <w:rFonts w:ascii="Times New Roman" w:hAnsi="Times New Roman" w:cs="Times New Roman"/>
        </w:rPr>
      </w:pPr>
      <w:r w:rsidRPr="006F59E5">
        <w:rPr>
          <w:rFonts w:ascii="Times New Roman" w:hAnsi="Times New Roman" w:cs="Times New Roman"/>
        </w:rPr>
        <w:t>Rieley</w:t>
      </w:r>
      <w:r>
        <w:rPr>
          <w:rFonts w:ascii="Times New Roman" w:hAnsi="Times New Roman"/>
        </w:rPr>
        <w:t xml:space="preserve"> J</w:t>
      </w:r>
      <w:r w:rsidRPr="006F59E5">
        <w:rPr>
          <w:rFonts w:ascii="Times New Roman" w:hAnsi="Times New Roman" w:cs="Times New Roman"/>
        </w:rPr>
        <w:t>0, Wust RAJ, Jauhiainen J,  Page, SE.</w:t>
      </w:r>
      <w:r>
        <w:rPr>
          <w:rFonts w:ascii="Times New Roman" w:hAnsi="Times New Roman" w:cs="Times New Roman"/>
        </w:rPr>
        <w:t xml:space="preserve"> 20</w:t>
      </w:r>
      <w:r>
        <w:rPr>
          <w:rFonts w:ascii="Times New Roman" w:hAnsi="Times New Roman"/>
        </w:rPr>
        <w:t>14</w:t>
      </w:r>
      <w:r w:rsidRPr="006F59E5">
        <w:rPr>
          <w:rFonts w:ascii="Times New Roman" w:hAnsi="Times New Roman" w:cs="Times New Roman"/>
        </w:rPr>
        <w:t xml:space="preserve">.  Tropical peatlands:  Carbon storage, carbon gas emission and contribution of climate change process.  </w:t>
      </w:r>
      <w:r w:rsidRPr="006F59E5">
        <w:rPr>
          <w:rFonts w:ascii="Times New Roman" w:hAnsi="Times New Roman" w:cs="Times New Roman"/>
          <w:i/>
        </w:rPr>
        <w:t>In</w:t>
      </w:r>
      <w:r w:rsidRPr="006F59E5">
        <w:rPr>
          <w:rFonts w:ascii="Times New Roman" w:hAnsi="Times New Roman" w:cs="Times New Roman"/>
        </w:rPr>
        <w:t xml:space="preserve">: Strack M </w:t>
      </w:r>
      <w:r>
        <w:rPr>
          <w:rFonts w:ascii="Times New Roman" w:hAnsi="Times New Roman"/>
        </w:rPr>
        <w:t>(</w:t>
      </w:r>
      <w:r w:rsidRPr="006F59E5">
        <w:rPr>
          <w:rFonts w:ascii="Times New Roman" w:hAnsi="Times New Roman" w:cs="Times New Roman"/>
        </w:rPr>
        <w:t>eds.</w:t>
      </w:r>
      <w:r>
        <w:rPr>
          <w:rFonts w:ascii="Times New Roman" w:hAnsi="Times New Roman"/>
        </w:rPr>
        <w:t>),</w:t>
      </w:r>
      <w:r w:rsidRPr="006F59E5">
        <w:rPr>
          <w:rFonts w:ascii="Times New Roman" w:hAnsi="Times New Roman" w:cs="Times New Roman"/>
        </w:rPr>
        <w:t xml:space="preserve">  </w:t>
      </w:r>
      <w:r w:rsidRPr="006F59E5">
        <w:rPr>
          <w:rFonts w:ascii="Times New Roman" w:hAnsi="Times New Roman" w:cs="Times New Roman"/>
          <w:i/>
        </w:rPr>
        <w:t>Peatlands and Climate Change</w:t>
      </w:r>
      <w:r w:rsidRPr="006F59E5">
        <w:rPr>
          <w:rFonts w:ascii="Times New Roman" w:hAnsi="Times New Roman" w:cs="Times New Roman"/>
        </w:rPr>
        <w:t>. Finland:  International Peat Society</w:t>
      </w:r>
      <w:r>
        <w:rPr>
          <w:rFonts w:ascii="Times New Roman" w:hAnsi="Times New Roman"/>
        </w:rPr>
        <w:t>.</w:t>
      </w:r>
      <w:r w:rsidRPr="006F59E5">
        <w:rPr>
          <w:rFonts w:ascii="Times New Roman" w:hAnsi="Times New Roman" w:cs="Times New Roman"/>
        </w:rPr>
        <w:t xml:space="preserve"> </w:t>
      </w:r>
      <w:r>
        <w:rPr>
          <w:rFonts w:ascii="Times New Roman" w:hAnsi="Times New Roman"/>
        </w:rPr>
        <w:t>p.</w:t>
      </w:r>
      <w:r w:rsidRPr="006F59E5">
        <w:rPr>
          <w:rFonts w:ascii="Times New Roman" w:hAnsi="Times New Roman" w:cs="Times New Roman"/>
        </w:rPr>
        <w:t>148-182.</w:t>
      </w:r>
      <w:r>
        <w:rPr>
          <w:rFonts w:ascii="Times New Roman" w:hAnsi="Times New Roman"/>
        </w:rPr>
        <w:t xml:space="preserve"> </w:t>
      </w:r>
      <w:r w:rsidRPr="00A057F9">
        <w:rPr>
          <w:rStyle w:val="Strong"/>
          <w:rFonts w:ascii="Times New Roman" w:eastAsia="Highland-Roman" w:hAnsi="Times New Roman"/>
          <w:b w:val="0"/>
          <w:lang w:eastAsia="ar-SA"/>
        </w:rPr>
        <w:t xml:space="preserve">(Contoh untuk </w:t>
      </w:r>
      <w:r w:rsidRPr="00A057F9">
        <w:rPr>
          <w:rFonts w:ascii="Times New Roman" w:hAnsi="Times New Roman"/>
        </w:rPr>
        <w:t>Bab dalam Buku)</w:t>
      </w:r>
    </w:p>
    <w:p w:rsidR="00F96D9F" w:rsidRDefault="00F96D9F" w:rsidP="00F96D9F">
      <w:pPr>
        <w:ind w:left="540" w:hanging="540"/>
        <w:jc w:val="both"/>
        <w:rPr>
          <w:rFonts w:ascii="Times New Roman" w:hAnsi="Times New Roman"/>
          <w:bCs/>
        </w:rPr>
      </w:pPr>
      <w:r>
        <w:rPr>
          <w:rFonts w:ascii="Times New Roman" w:hAnsi="Times New Roman"/>
        </w:rPr>
        <w:t>Sariningsih</w:t>
      </w:r>
      <w:r w:rsidRPr="00A057F9">
        <w:rPr>
          <w:rFonts w:ascii="Times New Roman" w:hAnsi="Times New Roman"/>
        </w:rPr>
        <w:t xml:space="preserve"> </w:t>
      </w:r>
      <w:r>
        <w:rPr>
          <w:rFonts w:ascii="Times New Roman" w:hAnsi="Times New Roman"/>
        </w:rPr>
        <w:t>M</w:t>
      </w:r>
      <w:r w:rsidRPr="00A057F9">
        <w:rPr>
          <w:rFonts w:ascii="Times New Roman" w:hAnsi="Times New Roman"/>
        </w:rPr>
        <w:t xml:space="preserve">, </w:t>
      </w:r>
      <w:r>
        <w:rPr>
          <w:rFonts w:ascii="Times New Roman" w:hAnsi="Times New Roman"/>
        </w:rPr>
        <w:t>Ali S</w:t>
      </w:r>
      <w:r w:rsidRPr="00A057F9">
        <w:rPr>
          <w:rFonts w:ascii="Times New Roman" w:hAnsi="Times New Roman"/>
        </w:rPr>
        <w:t xml:space="preserve">, </w:t>
      </w:r>
      <w:r>
        <w:rPr>
          <w:rFonts w:ascii="Times New Roman" w:hAnsi="Times New Roman"/>
        </w:rPr>
        <w:t>Purwanto</w:t>
      </w:r>
      <w:r w:rsidRPr="00A057F9">
        <w:rPr>
          <w:rFonts w:ascii="Times New Roman" w:hAnsi="Times New Roman"/>
        </w:rPr>
        <w:t xml:space="preserve">, penemu. Judul </w:t>
      </w:r>
      <w:r w:rsidRPr="00A057F9">
        <w:rPr>
          <w:rFonts w:ascii="Times New Roman" w:hAnsi="Times New Roman"/>
          <w:lang w:val="id-ID"/>
        </w:rPr>
        <w:t>p</w:t>
      </w:r>
      <w:r w:rsidRPr="00A057F9">
        <w:rPr>
          <w:rFonts w:ascii="Times New Roman" w:hAnsi="Times New Roman"/>
        </w:rPr>
        <w:t xml:space="preserve">atent. Universitas </w:t>
      </w:r>
      <w:r>
        <w:rPr>
          <w:rFonts w:ascii="Times New Roman" w:hAnsi="Times New Roman"/>
        </w:rPr>
        <w:t>Jambi</w:t>
      </w:r>
      <w:r w:rsidRPr="00A057F9">
        <w:rPr>
          <w:rFonts w:ascii="Times New Roman" w:hAnsi="Times New Roman"/>
        </w:rPr>
        <w:t xml:space="preserve">, </w:t>
      </w:r>
      <w:r w:rsidRPr="00A057F9">
        <w:rPr>
          <w:rFonts w:ascii="Times New Roman" w:hAnsi="Times New Roman"/>
          <w:lang w:eastAsia="id-ID"/>
        </w:rPr>
        <w:t>28 Januari 201</w:t>
      </w:r>
      <w:r>
        <w:rPr>
          <w:rFonts w:ascii="Times New Roman" w:hAnsi="Times New Roman"/>
          <w:lang w:eastAsia="id-ID"/>
        </w:rPr>
        <w:t>6</w:t>
      </w:r>
      <w:r w:rsidRPr="00A057F9">
        <w:rPr>
          <w:rFonts w:ascii="Times New Roman" w:hAnsi="Times New Roman"/>
        </w:rPr>
        <w:t>.</w:t>
      </w:r>
      <w:r w:rsidRPr="00A057F9">
        <w:rPr>
          <w:rFonts w:ascii="Times New Roman" w:hAnsi="Times New Roman"/>
          <w:lang w:val="id-ID"/>
        </w:rPr>
        <w:t xml:space="preserve"> </w:t>
      </w:r>
      <w:r w:rsidRPr="00A057F9">
        <w:rPr>
          <w:rFonts w:ascii="Times New Roman" w:hAnsi="Times New Roman"/>
        </w:rPr>
        <w:t>ID P 002</w:t>
      </w:r>
      <w:r>
        <w:rPr>
          <w:rFonts w:ascii="Times New Roman" w:hAnsi="Times New Roman"/>
        </w:rPr>
        <w:t>8457</w:t>
      </w:r>
      <w:r w:rsidRPr="00A057F9">
        <w:rPr>
          <w:rFonts w:ascii="Times New Roman" w:hAnsi="Times New Roman"/>
          <w:lang w:val="id-ID"/>
        </w:rPr>
        <w:t>.</w:t>
      </w:r>
      <w:r w:rsidRPr="00A057F9">
        <w:rPr>
          <w:rFonts w:ascii="Times New Roman" w:hAnsi="Times New Roman"/>
          <w:bCs/>
          <w:lang w:val="id-ID"/>
        </w:rPr>
        <w:t xml:space="preserve"> </w:t>
      </w:r>
      <w:r w:rsidRPr="00A057F9">
        <w:rPr>
          <w:rFonts w:ascii="Times New Roman" w:hAnsi="Times New Roman"/>
          <w:bCs/>
        </w:rPr>
        <w:t xml:space="preserve">(Contoh untuk </w:t>
      </w:r>
      <w:r w:rsidRPr="00A057F9">
        <w:rPr>
          <w:rFonts w:ascii="Times New Roman" w:hAnsi="Times New Roman"/>
          <w:bCs/>
          <w:lang w:val="id-ID"/>
        </w:rPr>
        <w:t>Artikel</w:t>
      </w:r>
      <w:r w:rsidRPr="00A057F9">
        <w:rPr>
          <w:rFonts w:ascii="Times New Roman" w:hAnsi="Times New Roman"/>
          <w:bCs/>
        </w:rPr>
        <w:t xml:space="preserve"> </w:t>
      </w:r>
      <w:r w:rsidRPr="00A057F9">
        <w:rPr>
          <w:rFonts w:ascii="Times New Roman" w:hAnsi="Times New Roman"/>
          <w:bCs/>
          <w:lang w:val="id-ID"/>
        </w:rPr>
        <w:t>Dokumen Paten</w:t>
      </w:r>
      <w:r w:rsidRPr="00A057F9">
        <w:rPr>
          <w:rFonts w:ascii="Times New Roman" w:hAnsi="Times New Roman"/>
          <w:bCs/>
        </w:rPr>
        <w:t>)</w:t>
      </w:r>
    </w:p>
    <w:p w:rsidR="00AE7557" w:rsidRPr="00AE7557" w:rsidRDefault="00AE7557" w:rsidP="00AE7557">
      <w:pPr>
        <w:ind w:left="709" w:hanging="709"/>
        <w:rPr>
          <w:rFonts w:ascii="Times New Roman" w:eastAsia="Times New Roman" w:hAnsi="Times New Roman" w:cs="Times New Roman"/>
          <w:lang w:val="id-ID" w:eastAsia="id-ID"/>
        </w:rPr>
      </w:pPr>
      <w:r w:rsidRPr="00AE7557">
        <w:rPr>
          <w:rFonts w:ascii="Times New Roman" w:eastAsia="Times New Roman" w:hAnsi="Times New Roman" w:cs="Times New Roman"/>
          <w:lang w:val="id-ID" w:eastAsia="id-ID"/>
        </w:rPr>
        <w:t xml:space="preserve">Dinas Perkebunan Provinsi Jambi, 2017. Statistik perkebunan Provinsi Jambi. Jambi.  </w:t>
      </w:r>
    </w:p>
    <w:p w:rsidR="00AE7557" w:rsidRPr="00AE7557" w:rsidRDefault="00AE7557" w:rsidP="00AE7557">
      <w:pPr>
        <w:ind w:left="709" w:hanging="709"/>
        <w:rPr>
          <w:rFonts w:ascii="Times New Roman" w:eastAsia="Times New Roman" w:hAnsi="Times New Roman" w:cs="Times New Roman"/>
          <w:lang w:val="en-US" w:eastAsia="id-ID"/>
        </w:rPr>
      </w:pPr>
      <w:r w:rsidRPr="00AE7557">
        <w:rPr>
          <w:rFonts w:ascii="Times New Roman" w:eastAsia="Times New Roman" w:hAnsi="Times New Roman" w:cs="Times New Roman"/>
          <w:lang w:val="en-US" w:eastAsia="id-ID"/>
        </w:rPr>
        <w:t>Fahrizal</w:t>
      </w:r>
      <w:r w:rsidRPr="00AE7557">
        <w:rPr>
          <w:rFonts w:ascii="Times New Roman" w:eastAsia="Times New Roman" w:hAnsi="Times New Roman" w:cs="Times New Roman"/>
          <w:lang w:val="id-ID" w:eastAsia="id-ID"/>
        </w:rPr>
        <w:t xml:space="preserve">, </w:t>
      </w:r>
      <w:r w:rsidRPr="00AE7557">
        <w:rPr>
          <w:rFonts w:ascii="Times New Roman" w:eastAsia="Times New Roman" w:hAnsi="Times New Roman" w:cs="Times New Roman"/>
          <w:lang w:val="en-US" w:eastAsia="id-ID"/>
        </w:rPr>
        <w:t>Marimin</w:t>
      </w:r>
      <w:r w:rsidRPr="00AE7557">
        <w:rPr>
          <w:rFonts w:ascii="Times New Roman" w:eastAsia="Times New Roman" w:hAnsi="Times New Roman" w:cs="Times New Roman"/>
          <w:lang w:val="id-ID" w:eastAsia="id-ID"/>
        </w:rPr>
        <w:t>,</w:t>
      </w:r>
      <w:r w:rsidRPr="00AE7557">
        <w:rPr>
          <w:rFonts w:ascii="Times New Roman" w:eastAsia="Times New Roman" w:hAnsi="Times New Roman" w:cs="Times New Roman"/>
          <w:lang w:val="en-US" w:eastAsia="id-ID"/>
        </w:rPr>
        <w:t>Yani, Mohamad</w:t>
      </w:r>
      <w:r w:rsidRPr="00AE7557">
        <w:rPr>
          <w:rFonts w:ascii="Times New Roman" w:eastAsia="Times New Roman" w:hAnsi="Times New Roman" w:cs="Times New Roman"/>
          <w:lang w:val="id-ID" w:eastAsia="id-ID"/>
        </w:rPr>
        <w:t xml:space="preserve">, </w:t>
      </w:r>
      <w:r w:rsidRPr="00AE7557">
        <w:rPr>
          <w:rFonts w:ascii="Times New Roman" w:eastAsia="Times New Roman" w:hAnsi="Times New Roman" w:cs="Times New Roman"/>
          <w:lang w:val="en-US" w:eastAsia="id-ID"/>
        </w:rPr>
        <w:t>Purwanto, M. Yanuar J.</w:t>
      </w:r>
      <w:r w:rsidRPr="00AE7557">
        <w:rPr>
          <w:rFonts w:ascii="Times New Roman" w:eastAsia="Times New Roman" w:hAnsi="Times New Roman" w:cs="Times New Roman"/>
          <w:lang w:val="id-ID" w:eastAsia="id-ID"/>
        </w:rPr>
        <w:t xml:space="preserve"> </w:t>
      </w:r>
      <w:r w:rsidRPr="00AE7557">
        <w:rPr>
          <w:rFonts w:ascii="Times New Roman" w:eastAsia="Times New Roman" w:hAnsi="Times New Roman" w:cs="Times New Roman"/>
          <w:lang w:val="en-US" w:eastAsia="id-ID"/>
        </w:rPr>
        <w:t>Sumaryanto</w:t>
      </w:r>
      <w:r w:rsidRPr="00AE7557">
        <w:rPr>
          <w:rFonts w:ascii="Times New Roman" w:eastAsia="Times New Roman" w:hAnsi="Times New Roman" w:cs="Times New Roman"/>
          <w:lang w:val="id-ID" w:eastAsia="id-ID"/>
        </w:rPr>
        <w:t xml:space="preserve">, 2015. </w:t>
      </w:r>
      <w:r w:rsidRPr="00AE7557">
        <w:rPr>
          <w:rFonts w:ascii="Times New Roman" w:eastAsia="Times New Roman" w:hAnsi="Times New Roman" w:cs="Times New Roman"/>
          <w:bCs/>
          <w:lang w:val="en-US" w:eastAsia="id-ID"/>
        </w:rPr>
        <w:t xml:space="preserve">Model </w:t>
      </w:r>
      <w:r w:rsidRPr="00AE7557">
        <w:rPr>
          <w:rFonts w:ascii="Times New Roman" w:eastAsia="Times New Roman" w:hAnsi="Times New Roman" w:cs="Times New Roman"/>
          <w:bCs/>
          <w:lang w:val="id-ID" w:eastAsia="id-ID"/>
        </w:rPr>
        <w:t>p</w:t>
      </w:r>
      <w:r w:rsidRPr="00AE7557">
        <w:rPr>
          <w:rFonts w:ascii="Times New Roman" w:eastAsia="Times New Roman" w:hAnsi="Times New Roman" w:cs="Times New Roman"/>
          <w:bCs/>
          <w:lang w:val="en-US" w:eastAsia="id-ID"/>
        </w:rPr>
        <w:t xml:space="preserve">erencanaan </w:t>
      </w:r>
      <w:r w:rsidRPr="00AE7557">
        <w:rPr>
          <w:rFonts w:ascii="Times New Roman" w:eastAsia="Times New Roman" w:hAnsi="Times New Roman" w:cs="Times New Roman"/>
          <w:bCs/>
          <w:lang w:val="id-ID" w:eastAsia="id-ID"/>
        </w:rPr>
        <w:t>a</w:t>
      </w:r>
      <w:r w:rsidRPr="00AE7557">
        <w:rPr>
          <w:rFonts w:ascii="Times New Roman" w:eastAsia="Times New Roman" w:hAnsi="Times New Roman" w:cs="Times New Roman"/>
          <w:bCs/>
          <w:lang w:val="en-US" w:eastAsia="id-ID"/>
        </w:rPr>
        <w:t xml:space="preserve">groindustri </w:t>
      </w:r>
      <w:r w:rsidRPr="00AE7557">
        <w:rPr>
          <w:rFonts w:ascii="Times New Roman" w:eastAsia="Times New Roman" w:hAnsi="Times New Roman" w:cs="Times New Roman"/>
          <w:bCs/>
          <w:lang w:val="id-ID" w:eastAsia="id-ID"/>
        </w:rPr>
        <w:t>g</w:t>
      </w:r>
      <w:r w:rsidRPr="00AE7557">
        <w:rPr>
          <w:rFonts w:ascii="Times New Roman" w:eastAsia="Times New Roman" w:hAnsi="Times New Roman" w:cs="Times New Roman"/>
          <w:bCs/>
          <w:lang w:val="en-US" w:eastAsia="id-ID"/>
        </w:rPr>
        <w:t xml:space="preserve">ula </w:t>
      </w:r>
      <w:r w:rsidRPr="00AE7557">
        <w:rPr>
          <w:rFonts w:ascii="Times New Roman" w:eastAsia="Times New Roman" w:hAnsi="Times New Roman" w:cs="Times New Roman"/>
          <w:bCs/>
          <w:lang w:val="id-ID" w:eastAsia="id-ID"/>
        </w:rPr>
        <w:t>t</w:t>
      </w:r>
      <w:r w:rsidRPr="00AE7557">
        <w:rPr>
          <w:rFonts w:ascii="Times New Roman" w:eastAsia="Times New Roman" w:hAnsi="Times New Roman" w:cs="Times New Roman"/>
          <w:bCs/>
          <w:lang w:val="en-US" w:eastAsia="id-ID"/>
        </w:rPr>
        <w:t xml:space="preserve">ebu </w:t>
      </w:r>
      <w:r w:rsidRPr="00AE7557">
        <w:rPr>
          <w:rFonts w:ascii="Times New Roman" w:eastAsia="Times New Roman" w:hAnsi="Times New Roman" w:cs="Times New Roman"/>
          <w:bCs/>
          <w:lang w:val="id-ID" w:eastAsia="id-ID"/>
        </w:rPr>
        <w:t>l</w:t>
      </w:r>
      <w:r w:rsidRPr="00AE7557">
        <w:rPr>
          <w:rFonts w:ascii="Times New Roman" w:eastAsia="Times New Roman" w:hAnsi="Times New Roman" w:cs="Times New Roman"/>
          <w:bCs/>
          <w:lang w:val="en-US" w:eastAsia="id-ID"/>
        </w:rPr>
        <w:t xml:space="preserve">ahan </w:t>
      </w:r>
      <w:r w:rsidRPr="00AE7557">
        <w:rPr>
          <w:rFonts w:ascii="Times New Roman" w:eastAsia="Times New Roman" w:hAnsi="Times New Roman" w:cs="Times New Roman"/>
          <w:bCs/>
          <w:lang w:val="id-ID" w:eastAsia="id-ID"/>
        </w:rPr>
        <w:t>k</w:t>
      </w:r>
      <w:r w:rsidRPr="00AE7557">
        <w:rPr>
          <w:rFonts w:ascii="Times New Roman" w:eastAsia="Times New Roman" w:hAnsi="Times New Roman" w:cs="Times New Roman"/>
          <w:bCs/>
          <w:lang w:val="en-US" w:eastAsia="id-ID"/>
        </w:rPr>
        <w:t xml:space="preserve">ering </w:t>
      </w:r>
      <w:r w:rsidRPr="00AE7557">
        <w:rPr>
          <w:rFonts w:ascii="Times New Roman" w:eastAsia="Times New Roman" w:hAnsi="Times New Roman" w:cs="Times New Roman"/>
          <w:bCs/>
          <w:lang w:val="id-ID" w:eastAsia="id-ID"/>
        </w:rPr>
        <w:t>b</w:t>
      </w:r>
      <w:r w:rsidRPr="00AE7557">
        <w:rPr>
          <w:rFonts w:ascii="Times New Roman" w:eastAsia="Times New Roman" w:hAnsi="Times New Roman" w:cs="Times New Roman"/>
          <w:bCs/>
          <w:lang w:val="en-US" w:eastAsia="id-ID"/>
        </w:rPr>
        <w:t>erkelanjutan Di Provinsi Nusa Tenggara Timur.</w:t>
      </w:r>
      <w:r w:rsidRPr="00AE7557">
        <w:rPr>
          <w:rFonts w:ascii="Times New Roman" w:eastAsia="Times New Roman" w:hAnsi="Times New Roman" w:cs="Times New Roman"/>
          <w:bCs/>
          <w:lang w:val="id-ID" w:eastAsia="id-ID"/>
        </w:rPr>
        <w:t xml:space="preserve"> </w:t>
      </w:r>
      <w:r w:rsidRPr="00AE7557">
        <w:rPr>
          <w:rFonts w:ascii="Times New Roman" w:eastAsia="Times New Roman" w:hAnsi="Times New Roman" w:cs="Times New Roman"/>
          <w:lang w:val="en-US" w:eastAsia="id-ID"/>
        </w:rPr>
        <w:t>All of IPB Repository</w:t>
      </w:r>
      <w:r w:rsidRPr="00AE7557">
        <w:rPr>
          <w:rFonts w:ascii="Times New Roman" w:eastAsia="Times New Roman" w:hAnsi="Times New Roman" w:cs="Times New Roman"/>
          <w:lang w:val="id-ID" w:eastAsia="id-ID"/>
        </w:rPr>
        <w:t>. Bogor.</w:t>
      </w:r>
      <w:r w:rsidRPr="00AE7557">
        <w:rPr>
          <w:rFonts w:ascii="Times New Roman" w:eastAsia="Times New Roman" w:hAnsi="Times New Roman" w:cs="Times New Roman"/>
          <w:lang w:val="en-US" w:eastAsia="id-ID"/>
        </w:rPr>
        <w:t xml:space="preserve"> </w:t>
      </w:r>
    </w:p>
    <w:p w:rsidR="00AE7557" w:rsidRPr="00AE7557" w:rsidRDefault="00AE7557" w:rsidP="00AE7557">
      <w:pPr>
        <w:ind w:left="709" w:hanging="709"/>
        <w:rPr>
          <w:rFonts w:ascii="Times New Roman" w:eastAsia="Times New Roman" w:hAnsi="Times New Roman" w:cs="Times New Roman"/>
          <w:lang w:val="id-ID" w:eastAsia="id-ID"/>
        </w:rPr>
      </w:pPr>
      <w:r w:rsidRPr="00AE7557">
        <w:rPr>
          <w:rFonts w:ascii="Times New Roman" w:eastAsia="Times New Roman" w:hAnsi="Times New Roman" w:cs="Times New Roman"/>
          <w:lang w:val="id-ID" w:eastAsia="id-ID"/>
        </w:rPr>
        <w:t xml:space="preserve">Hayami, Kawagoe,Marooka, Siregar, 1987. Agricultural marketing and processing in upland Jawa. A perspective from a Sunda Village, CGPRT. Bogor.   </w:t>
      </w:r>
    </w:p>
    <w:p w:rsidR="00AE7557" w:rsidRPr="00AE7557" w:rsidRDefault="00AE7557" w:rsidP="00AE7557">
      <w:pPr>
        <w:ind w:left="851" w:hanging="851"/>
        <w:jc w:val="both"/>
        <w:rPr>
          <w:rFonts w:ascii="Times New Roman" w:eastAsia="Times New Roman" w:hAnsi="Times New Roman" w:cs="Times New Roman"/>
          <w:lang w:val="id-ID" w:eastAsia="id-ID"/>
        </w:rPr>
      </w:pPr>
      <w:r w:rsidRPr="00AE7557">
        <w:rPr>
          <w:rFonts w:ascii="Times New Roman" w:eastAsia="Times New Roman" w:hAnsi="Times New Roman" w:cs="Times New Roman"/>
          <w:lang w:val="en-US"/>
        </w:rPr>
        <w:t>Hidayat</w:t>
      </w:r>
      <w:r w:rsidRPr="00AE7557">
        <w:rPr>
          <w:rFonts w:ascii="Times New Roman" w:eastAsia="Times New Roman" w:hAnsi="Times New Roman" w:cs="Times New Roman"/>
          <w:lang w:val="id-ID"/>
        </w:rPr>
        <w:t>, S</w:t>
      </w:r>
      <w:r w:rsidRPr="00AE7557">
        <w:rPr>
          <w:rFonts w:ascii="Times New Roman" w:eastAsia="Times New Roman" w:hAnsi="Times New Roman" w:cs="Times New Roman"/>
          <w:lang w:val="en-US"/>
        </w:rPr>
        <w:t>, Marimin, Suryani</w:t>
      </w:r>
      <w:r w:rsidRPr="00AE7557">
        <w:rPr>
          <w:rFonts w:ascii="Times New Roman" w:eastAsia="Times New Roman" w:hAnsi="Times New Roman" w:cs="Times New Roman"/>
          <w:lang w:val="id-ID"/>
        </w:rPr>
        <w:t>, A</w:t>
      </w:r>
      <w:r w:rsidRPr="00AE7557">
        <w:rPr>
          <w:rFonts w:ascii="Times New Roman" w:eastAsia="Times New Roman" w:hAnsi="Times New Roman" w:cs="Times New Roman"/>
          <w:lang w:val="en-US"/>
        </w:rPr>
        <w:t xml:space="preserve">, Sukardi , </w:t>
      </w:r>
      <w:r w:rsidRPr="00AE7557">
        <w:rPr>
          <w:rFonts w:ascii="Times New Roman" w:eastAsia="Times New Roman" w:hAnsi="Times New Roman" w:cs="Times New Roman"/>
          <w:lang w:val="id-ID"/>
        </w:rPr>
        <w:t xml:space="preserve">Yani, M, 2014. </w:t>
      </w:r>
      <w:r w:rsidRPr="00AE7557">
        <w:rPr>
          <w:rFonts w:ascii="Times New Roman" w:eastAsia="Times New Roman" w:hAnsi="Times New Roman" w:cs="Times New Roman"/>
          <w:lang w:val="id-ID" w:eastAsia="id-ID"/>
        </w:rPr>
        <w:t xml:space="preserve">Modifikasi metode Hayami untuk perhitungan  nilai tambah padarantai pasok agroindustri kelapa sawit. Prodi Teknik Industri Universitas Al Azhar. Indonesia (UAI).Jakarta.   </w:t>
      </w:r>
    </w:p>
    <w:p w:rsidR="00AE7557" w:rsidRPr="00AE7557" w:rsidRDefault="00AE7557" w:rsidP="00AE7557">
      <w:pPr>
        <w:ind w:left="709" w:hanging="709"/>
        <w:jc w:val="both"/>
        <w:rPr>
          <w:rFonts w:ascii="Times New Roman" w:eastAsia="Times New Roman" w:hAnsi="Times New Roman" w:cs="Times New Roman"/>
          <w:lang w:val="id-ID"/>
        </w:rPr>
      </w:pPr>
      <w:r w:rsidRPr="00AE7557">
        <w:rPr>
          <w:rFonts w:ascii="Times New Roman" w:eastAsia="Times New Roman" w:hAnsi="Times New Roman" w:cs="Times New Roman"/>
          <w:lang w:val="id-ID"/>
        </w:rPr>
        <w:t xml:space="preserve">Kadir, 2015. Statistik terapan, konsep, contoh dan analisis data dengan program SPSS/Lisrel dalam penelitian. PT.RajaGrafindo Persada. Jakarta.  </w:t>
      </w:r>
    </w:p>
    <w:p w:rsidR="00AE7557" w:rsidRPr="00AE7557" w:rsidRDefault="00AE7557" w:rsidP="00AE7557">
      <w:pPr>
        <w:ind w:left="709" w:hanging="709"/>
        <w:rPr>
          <w:rFonts w:ascii="Times New Roman" w:eastAsia="Times New Roman" w:hAnsi="Times New Roman" w:cs="Times New Roman"/>
          <w:lang w:val="id-ID" w:eastAsia="id-ID"/>
        </w:rPr>
      </w:pPr>
      <w:r w:rsidRPr="00AE7557">
        <w:rPr>
          <w:rFonts w:ascii="Times New Roman" w:eastAsia="Times New Roman" w:hAnsi="Times New Roman" w:cs="Times New Roman"/>
          <w:lang w:val="id-ID" w:eastAsia="id-ID"/>
        </w:rPr>
        <w:t xml:space="preserve">Kurniawan, B,P,Y, 2016. Keunggulan komparatif dan kompetitif gula tebu besuki raya, sebuah pengembangan analisis kebijakan. Proseding Seminar Nasional Hasil Penelitian dan Pengabdian Masyarakat 2016, ISBN 978-602-14917-2-0. </w:t>
      </w:r>
    </w:p>
    <w:p w:rsidR="00AE7557" w:rsidRPr="00AE7557" w:rsidRDefault="00AE7557" w:rsidP="00AE7557">
      <w:pPr>
        <w:outlineLvl w:val="0"/>
        <w:rPr>
          <w:rFonts w:ascii="Times New Roman" w:eastAsia="Times New Roman" w:hAnsi="Times New Roman" w:cs="Times New Roman"/>
          <w:bCs/>
          <w:kern w:val="36"/>
          <w:lang w:val="id-ID" w:eastAsia="id-ID"/>
        </w:rPr>
      </w:pPr>
      <w:r w:rsidRPr="00AE7557">
        <w:rPr>
          <w:rFonts w:ascii="Times New Roman" w:eastAsia="Times New Roman" w:hAnsi="Times New Roman" w:cs="Times New Roman"/>
          <w:bCs/>
          <w:kern w:val="36"/>
          <w:lang w:val="id-ID" w:eastAsia="id-ID"/>
        </w:rPr>
        <w:t xml:space="preserve">Manfaat, 2018. Tujuh belas manfaat gula merah untuk kesehatan. Infomanfaat terkini. Jakarta.  </w:t>
      </w:r>
    </w:p>
    <w:p w:rsidR="00AE7557" w:rsidRPr="00AE7557" w:rsidRDefault="00AE7557" w:rsidP="00AE7557">
      <w:pPr>
        <w:ind w:left="709" w:hanging="709"/>
        <w:jc w:val="both"/>
        <w:rPr>
          <w:rFonts w:ascii="Times New Roman" w:eastAsia="Times New Roman" w:hAnsi="Times New Roman" w:cs="Times New Roman"/>
          <w:color w:val="FF0000"/>
          <w:lang w:val="id-ID"/>
        </w:rPr>
      </w:pPr>
      <w:r w:rsidRPr="00AE7557">
        <w:rPr>
          <w:rFonts w:ascii="Arial" w:eastAsia="Times New Roman" w:hAnsi="Arial" w:cs="Arial"/>
          <w:sz w:val="23"/>
          <w:szCs w:val="23"/>
          <w:lang w:val="en-US"/>
        </w:rPr>
        <w:t xml:space="preserve">Mulyadi. 1986. </w:t>
      </w:r>
      <w:r w:rsidRPr="00AE7557">
        <w:rPr>
          <w:rFonts w:ascii="Arial" w:eastAsia="Times New Roman" w:hAnsi="Arial" w:cs="Arial"/>
          <w:i/>
          <w:iCs/>
          <w:sz w:val="23"/>
          <w:szCs w:val="23"/>
          <w:lang w:val="en-US"/>
        </w:rPr>
        <w:t>Akutansi Biaya Untuk Manajemen</w:t>
      </w:r>
      <w:r w:rsidRPr="00AE7557">
        <w:rPr>
          <w:rFonts w:ascii="Arial" w:eastAsia="Times New Roman" w:hAnsi="Arial" w:cs="Arial"/>
          <w:sz w:val="23"/>
          <w:szCs w:val="23"/>
          <w:lang w:val="en-US"/>
        </w:rPr>
        <w:t>. Edisi 4. Yogyakarta: BPFE (Badan Penerbitan Fakultas Ekonomi).</w:t>
      </w:r>
    </w:p>
    <w:p w:rsidR="00AE7557" w:rsidRPr="00AE7557" w:rsidRDefault="00AE7557" w:rsidP="00AE7557">
      <w:pPr>
        <w:ind w:left="709" w:hanging="709"/>
        <w:rPr>
          <w:rFonts w:ascii="Times New Roman" w:eastAsia="Times New Roman" w:hAnsi="Times New Roman" w:cs="Times New Roman"/>
          <w:lang w:val="id-ID"/>
        </w:rPr>
      </w:pPr>
      <w:r w:rsidRPr="00AE7557">
        <w:rPr>
          <w:rFonts w:ascii="Times New Roman" w:eastAsia="Times New Roman" w:hAnsi="Times New Roman" w:cs="Times New Roman"/>
          <w:lang w:val="id-ID"/>
        </w:rPr>
        <w:t xml:space="preserve">Partadiredja, A, 1983. Penghitungan pendapatan nasional. LP3ES. Jakarta.   </w:t>
      </w:r>
    </w:p>
    <w:p w:rsidR="00AE7557" w:rsidRPr="00AE7557" w:rsidRDefault="00AE7557" w:rsidP="00AE7557">
      <w:pPr>
        <w:ind w:left="709" w:hanging="709"/>
        <w:jc w:val="both"/>
        <w:rPr>
          <w:rFonts w:ascii="Times New Roman" w:eastAsia="Times New Roman" w:hAnsi="Times New Roman" w:cs="Times New Roman"/>
          <w:lang w:val="id-ID"/>
        </w:rPr>
      </w:pPr>
      <w:r w:rsidRPr="00AE7557">
        <w:rPr>
          <w:rFonts w:ascii="Times New Roman" w:eastAsia="Times New Roman" w:hAnsi="Times New Roman" w:cs="Times New Roman"/>
          <w:lang w:val="id-ID"/>
        </w:rPr>
        <w:t xml:space="preserve">Pindyck R,S dan Rubinfeld, D,L, 1998. Econometric models and economec forcasts. Irwin McGraw-Hill. New York. </w:t>
      </w:r>
    </w:p>
    <w:p w:rsidR="00AE7557" w:rsidRPr="00AE7557" w:rsidRDefault="00AE7557" w:rsidP="00AE7557">
      <w:pPr>
        <w:ind w:left="709" w:hanging="709"/>
        <w:rPr>
          <w:rFonts w:ascii="Times New Roman" w:eastAsia="Times New Roman" w:hAnsi="Times New Roman" w:cs="Times New Roman"/>
          <w:lang w:val="id-ID"/>
        </w:rPr>
      </w:pPr>
      <w:r w:rsidRPr="00AE7557">
        <w:rPr>
          <w:rFonts w:ascii="Times New Roman" w:eastAsia="Times New Roman" w:hAnsi="Times New Roman" w:cs="Times New Roman"/>
          <w:lang w:val="id-ID"/>
        </w:rPr>
        <w:t>Rahardi,F, 2012. Tebu dan agroindustri gula.  Foragri. Jakarta.</w:t>
      </w:r>
    </w:p>
    <w:p w:rsidR="00AE7557" w:rsidRPr="00AE7557" w:rsidRDefault="00AE7557" w:rsidP="00AE7557">
      <w:pPr>
        <w:autoSpaceDE w:val="0"/>
        <w:autoSpaceDN w:val="0"/>
        <w:adjustRightInd w:val="0"/>
        <w:ind w:left="851" w:hanging="851"/>
        <w:rPr>
          <w:rFonts w:ascii="Times New Roman" w:eastAsia="Calibri" w:hAnsi="Times New Roman" w:cs="Times New Roman"/>
          <w:color w:val="000000"/>
          <w:lang w:val="id-ID"/>
        </w:rPr>
      </w:pPr>
      <w:r w:rsidRPr="00AE7557">
        <w:rPr>
          <w:rFonts w:ascii="Times New Roman" w:eastAsia="Calibri" w:hAnsi="Times New Roman" w:cs="Times New Roman"/>
          <w:color w:val="000000"/>
          <w:lang w:val="id-ID"/>
        </w:rPr>
        <w:t xml:space="preserve">Robyanto, C, B, Antara, M, DewiR,K, 2013. </w:t>
      </w:r>
      <w:r w:rsidRPr="00AE7557">
        <w:rPr>
          <w:rFonts w:ascii="Times New Roman" w:eastAsia="Calibri" w:hAnsi="Times New Roman" w:cs="Times New Roman"/>
          <w:color w:val="000000"/>
          <w:lang w:val="id-ID" w:eastAsia="id-ID"/>
        </w:rPr>
        <w:t xml:space="preserve"> </w:t>
      </w:r>
      <w:r w:rsidRPr="00AE7557">
        <w:rPr>
          <w:rFonts w:ascii="Times New Roman" w:eastAsia="Calibri" w:hAnsi="Times New Roman" w:cs="Times New Roman"/>
          <w:bCs/>
          <w:color w:val="000000"/>
          <w:lang w:val="id-ID" w:eastAsia="id-ID"/>
        </w:rPr>
        <w:t xml:space="preserve">Analisis Persediaan Bahan Baku Tebu pada Pabrik Gula Pandji PT. Perkebunan Nusantara XI (Persero) Situbondo, Jawa Timur.  </w:t>
      </w:r>
      <w:r w:rsidRPr="00AE7557">
        <w:rPr>
          <w:rFonts w:ascii="Times New Roman" w:eastAsia="Calibri" w:hAnsi="Times New Roman" w:cs="Times New Roman"/>
          <w:color w:val="000000"/>
          <w:lang w:val="id-ID"/>
        </w:rPr>
        <w:t xml:space="preserve"> </w:t>
      </w:r>
      <w:r w:rsidRPr="00AE7557">
        <w:rPr>
          <w:rFonts w:ascii="Times New Roman" w:eastAsia="Calibri" w:hAnsi="Times New Roman" w:cs="Times New Roman"/>
          <w:color w:val="000000"/>
          <w:lang w:val="en-US"/>
        </w:rPr>
        <w:t>E-Jurnal Agribisnis dan Agrowisata ISSN: 2301-6523 Vol. 2, No. 1, Januari 2013</w:t>
      </w:r>
      <w:r w:rsidRPr="00AE7557">
        <w:rPr>
          <w:rFonts w:ascii="Times New Roman" w:eastAsia="Calibri" w:hAnsi="Times New Roman" w:cs="Times New Roman"/>
          <w:color w:val="000000"/>
          <w:lang w:val="id-ID"/>
        </w:rPr>
        <w:t xml:space="preserve">. Denpasar. </w:t>
      </w:r>
    </w:p>
    <w:p w:rsidR="00AE7557" w:rsidRPr="00AE7557" w:rsidRDefault="00AE7557" w:rsidP="00AE7557">
      <w:pPr>
        <w:ind w:left="851" w:hanging="851"/>
        <w:jc w:val="both"/>
        <w:rPr>
          <w:rFonts w:ascii="Times New Roman" w:eastAsia="Times New Roman" w:hAnsi="Times New Roman" w:cs="Times New Roman"/>
          <w:lang w:val="id-ID"/>
        </w:rPr>
      </w:pPr>
      <w:r w:rsidRPr="00AE7557">
        <w:rPr>
          <w:rFonts w:ascii="Times New Roman" w:eastAsia="Times New Roman" w:hAnsi="Times New Roman" w:cs="Times New Roman"/>
          <w:lang w:val="id-ID"/>
        </w:rPr>
        <w:t xml:space="preserve">Sjafrizal, 2012. Ekonomi wilayah dan perkotaan. PT.Rajagrafindo Persada. Jakarta. </w:t>
      </w:r>
    </w:p>
    <w:p w:rsidR="00AE7557" w:rsidRPr="00AE7557" w:rsidRDefault="00AE7557" w:rsidP="00AE7557">
      <w:pPr>
        <w:ind w:left="851" w:hanging="851"/>
        <w:jc w:val="both"/>
        <w:rPr>
          <w:rFonts w:ascii="Times New Roman" w:eastAsia="Times New Roman" w:hAnsi="Times New Roman" w:cs="Times New Roman"/>
          <w:lang w:val="id-ID"/>
        </w:rPr>
      </w:pPr>
      <w:r w:rsidRPr="00AE7557">
        <w:rPr>
          <w:rFonts w:ascii="Arial" w:eastAsia="Times New Roman" w:hAnsi="Arial" w:cs="Arial"/>
          <w:sz w:val="23"/>
          <w:szCs w:val="23"/>
          <w:lang w:val="en-US"/>
        </w:rPr>
        <w:t xml:space="preserve">Soekarwati. 2001. </w:t>
      </w:r>
      <w:r w:rsidRPr="00AE7557">
        <w:rPr>
          <w:rFonts w:ascii="Arial" w:eastAsia="Times New Roman" w:hAnsi="Arial" w:cs="Arial"/>
          <w:i/>
          <w:iCs/>
          <w:sz w:val="23"/>
          <w:szCs w:val="23"/>
          <w:lang w:val="en-US"/>
        </w:rPr>
        <w:t>Pengantar Agroindustri</w:t>
      </w:r>
      <w:r w:rsidRPr="00AE7557">
        <w:rPr>
          <w:rFonts w:ascii="Arial" w:eastAsia="Times New Roman" w:hAnsi="Arial" w:cs="Arial"/>
          <w:sz w:val="23"/>
          <w:szCs w:val="23"/>
          <w:lang w:val="en-US"/>
        </w:rPr>
        <w:t>. Jakarta: PT Raja Grafindo Persada.</w:t>
      </w:r>
    </w:p>
    <w:p w:rsidR="00AE7557" w:rsidRPr="00AE7557" w:rsidRDefault="00AE7557" w:rsidP="00AE7557">
      <w:pPr>
        <w:ind w:left="851" w:hanging="851"/>
        <w:jc w:val="both"/>
        <w:outlineLvl w:val="2"/>
        <w:rPr>
          <w:rFonts w:ascii="Times New Roman" w:eastAsia="Times New Roman" w:hAnsi="Times New Roman" w:cs="Times New Roman"/>
          <w:bCs/>
          <w:lang w:val="id-ID" w:eastAsia="id-ID"/>
        </w:rPr>
      </w:pPr>
      <w:r w:rsidRPr="00AE7557">
        <w:rPr>
          <w:rFonts w:ascii="Times New Roman" w:eastAsia="Times New Roman" w:hAnsi="Times New Roman" w:cs="Times New Roman"/>
          <w:bCs/>
          <w:lang w:val="id-ID" w:eastAsia="id-ID"/>
        </w:rPr>
        <w:t xml:space="preserve">Sukardi, S, 2010. Gula Merah Tebu: Peluang Meningkatkan Kesejahteraan Masyarakat Melalui Pengembangan Agroindustri Pedesaan. Jurnal Pangan Volume 19 Nomor 4 tahun 2010. Perum Bulog. Jakarta.  </w:t>
      </w:r>
    </w:p>
    <w:p w:rsidR="00AE7557" w:rsidRPr="00AE7557" w:rsidRDefault="00AE7557" w:rsidP="00AE7557">
      <w:pPr>
        <w:ind w:left="851" w:hanging="851"/>
        <w:jc w:val="both"/>
        <w:rPr>
          <w:rFonts w:ascii="Times New Roman" w:eastAsia="Times New Roman" w:hAnsi="Times New Roman" w:cs="Times New Roman"/>
          <w:lang w:val="id-ID"/>
        </w:rPr>
      </w:pPr>
      <w:r w:rsidRPr="00AE7557">
        <w:rPr>
          <w:rFonts w:ascii="Times New Roman" w:eastAsia="Times New Roman" w:hAnsi="Times New Roman" w:cs="Times New Roman"/>
          <w:lang w:val="id-ID"/>
        </w:rPr>
        <w:t xml:space="preserve">Suyanto, 2011. Agroindustri gula tebu. Indonagro. Jakarta.  </w:t>
      </w:r>
    </w:p>
    <w:p w:rsidR="00AE7557" w:rsidRPr="00AE7557" w:rsidRDefault="00AE7557" w:rsidP="00AE7557">
      <w:pPr>
        <w:ind w:left="851" w:hanging="851"/>
        <w:jc w:val="both"/>
        <w:rPr>
          <w:rFonts w:ascii="Times New Roman" w:eastAsia="Times New Roman" w:hAnsi="Times New Roman" w:cs="Times New Roman"/>
          <w:color w:val="000000"/>
          <w:lang w:val="id-ID"/>
        </w:rPr>
      </w:pPr>
      <w:r w:rsidRPr="00AE7557">
        <w:rPr>
          <w:rFonts w:ascii="Times New Roman" w:eastAsia="Times New Roman" w:hAnsi="Times New Roman" w:cs="Times New Roman"/>
          <w:color w:val="000000"/>
          <w:lang w:val="id-ID"/>
        </w:rPr>
        <w:t xml:space="preserve">Tasman, A, 2008. Ekonomi Produksi, Analisis, Efisiensi, dan Produktivitas. Chandra Pratama. Jakarta.   </w:t>
      </w:r>
    </w:p>
    <w:p w:rsidR="00AE7557" w:rsidRPr="00AE7557" w:rsidRDefault="00AE7557" w:rsidP="00AE7557">
      <w:pPr>
        <w:ind w:left="709" w:hanging="709"/>
        <w:jc w:val="both"/>
        <w:rPr>
          <w:rFonts w:ascii="Times New Roman" w:eastAsia="Times New Roman" w:hAnsi="Times New Roman" w:cs="Times New Roman"/>
          <w:lang w:val="id-ID"/>
        </w:rPr>
      </w:pPr>
      <w:r w:rsidRPr="00AE7557">
        <w:rPr>
          <w:rFonts w:ascii="Times New Roman" w:eastAsia="Times New Roman" w:hAnsi="Times New Roman" w:cs="Times New Roman"/>
          <w:lang w:val="id-ID"/>
        </w:rPr>
        <w:t xml:space="preserve">Yunus, H, S, 2010. Metodologi penelitian wilayah komtemporer. Pustaka Pelajar. Yogyakarta.  </w:t>
      </w:r>
    </w:p>
    <w:p w:rsidR="00AE7557" w:rsidRDefault="00AE7557" w:rsidP="00F96D9F">
      <w:pPr>
        <w:ind w:left="540" w:hanging="540"/>
        <w:jc w:val="both"/>
        <w:rPr>
          <w:rFonts w:ascii="Times New Roman" w:hAnsi="Times New Roman"/>
          <w:bCs/>
        </w:rPr>
      </w:pPr>
    </w:p>
    <w:p w:rsidR="000A28C3" w:rsidRDefault="000A28C3" w:rsidP="00F96D9F">
      <w:pPr>
        <w:ind w:left="540" w:hanging="540"/>
        <w:jc w:val="both"/>
        <w:rPr>
          <w:rFonts w:ascii="Times New Roman" w:hAnsi="Times New Roman"/>
          <w:bCs/>
        </w:rPr>
      </w:pPr>
    </w:p>
    <w:p w:rsidR="000A28C3" w:rsidRDefault="000A28C3" w:rsidP="00F96D9F">
      <w:pPr>
        <w:ind w:left="540" w:hanging="540"/>
        <w:jc w:val="both"/>
        <w:rPr>
          <w:rFonts w:ascii="Times New Roman" w:hAnsi="Times New Roman"/>
          <w:bCs/>
        </w:rPr>
      </w:pPr>
    </w:p>
    <w:p w:rsidR="000A28C3" w:rsidRDefault="000A28C3" w:rsidP="00F96D9F">
      <w:pPr>
        <w:ind w:left="540" w:hanging="540"/>
        <w:jc w:val="both"/>
        <w:rPr>
          <w:rFonts w:ascii="Times New Roman" w:hAnsi="Times New Roman"/>
          <w:bCs/>
        </w:rPr>
      </w:pPr>
    </w:p>
    <w:p w:rsidR="000A28C3" w:rsidRDefault="000A28C3" w:rsidP="00F96D9F">
      <w:pPr>
        <w:ind w:left="540" w:hanging="540"/>
        <w:jc w:val="both"/>
        <w:rPr>
          <w:rFonts w:ascii="Times New Roman" w:hAnsi="Times New Roman"/>
          <w:bCs/>
        </w:rPr>
      </w:pPr>
    </w:p>
    <w:p w:rsidR="001312B9" w:rsidRDefault="001312B9" w:rsidP="00F96D9F">
      <w:pPr>
        <w:ind w:left="540" w:hanging="540"/>
        <w:jc w:val="both"/>
        <w:rPr>
          <w:rFonts w:ascii="Times New Roman" w:hAnsi="Times New Roman"/>
          <w:bCs/>
        </w:rPr>
      </w:pPr>
    </w:p>
    <w:p w:rsidR="001312B9" w:rsidRDefault="001312B9" w:rsidP="00F96D9F">
      <w:pPr>
        <w:ind w:left="540" w:hanging="540"/>
        <w:jc w:val="both"/>
        <w:rPr>
          <w:rFonts w:ascii="Times New Roman" w:hAnsi="Times New Roman"/>
          <w:bCs/>
        </w:rPr>
      </w:pPr>
    </w:p>
    <w:p w:rsidR="001312B9" w:rsidRDefault="001312B9" w:rsidP="00F96D9F">
      <w:pPr>
        <w:ind w:left="540" w:hanging="540"/>
        <w:jc w:val="both"/>
        <w:rPr>
          <w:rFonts w:ascii="Times New Roman" w:hAnsi="Times New Roman"/>
          <w:bCs/>
        </w:rPr>
      </w:pPr>
    </w:p>
    <w:p w:rsidR="001312B9" w:rsidRDefault="001312B9" w:rsidP="00F96D9F">
      <w:pPr>
        <w:ind w:left="540" w:hanging="540"/>
        <w:jc w:val="both"/>
        <w:rPr>
          <w:rFonts w:ascii="Times New Roman" w:hAnsi="Times New Roman"/>
          <w:bCs/>
        </w:rPr>
      </w:pPr>
    </w:p>
    <w:p w:rsidR="001312B9" w:rsidRDefault="001312B9" w:rsidP="00F96D9F">
      <w:pPr>
        <w:ind w:left="540" w:hanging="540"/>
        <w:jc w:val="both"/>
        <w:rPr>
          <w:rFonts w:ascii="Times New Roman" w:hAnsi="Times New Roman"/>
          <w:bCs/>
        </w:rPr>
      </w:pPr>
    </w:p>
    <w:p w:rsidR="001312B9" w:rsidRDefault="001312B9" w:rsidP="00F96D9F">
      <w:pPr>
        <w:ind w:left="540" w:hanging="540"/>
        <w:jc w:val="both"/>
        <w:rPr>
          <w:rFonts w:ascii="Times New Roman" w:hAnsi="Times New Roman"/>
          <w:bCs/>
        </w:rPr>
      </w:pPr>
    </w:p>
    <w:p w:rsidR="001312B9" w:rsidRDefault="001312B9" w:rsidP="00F96D9F">
      <w:pPr>
        <w:ind w:left="540" w:hanging="540"/>
        <w:jc w:val="both"/>
        <w:rPr>
          <w:rFonts w:ascii="Times New Roman" w:hAnsi="Times New Roman"/>
          <w:bCs/>
        </w:rPr>
      </w:pPr>
    </w:p>
    <w:p w:rsidR="001312B9" w:rsidRDefault="001312B9" w:rsidP="00F96D9F">
      <w:pPr>
        <w:ind w:left="540" w:hanging="540"/>
        <w:jc w:val="both"/>
        <w:rPr>
          <w:rFonts w:ascii="Times New Roman" w:hAnsi="Times New Roman"/>
          <w:bCs/>
        </w:rPr>
      </w:pPr>
    </w:p>
    <w:p w:rsidR="001312B9" w:rsidRDefault="001312B9" w:rsidP="00F96D9F">
      <w:pPr>
        <w:ind w:left="540" w:hanging="540"/>
        <w:jc w:val="both"/>
        <w:rPr>
          <w:rFonts w:ascii="Times New Roman" w:hAnsi="Times New Roman"/>
          <w:bCs/>
        </w:rPr>
      </w:pPr>
    </w:p>
    <w:p w:rsidR="00114EC1" w:rsidRPr="00A057F9" w:rsidRDefault="00114EC1" w:rsidP="00627436">
      <w:pPr>
        <w:jc w:val="both"/>
        <w:rPr>
          <w:rFonts w:ascii="Times New Roman" w:hAnsi="Times New Roman"/>
        </w:rPr>
      </w:pPr>
    </w:p>
    <w:sectPr w:rsidR="00114EC1" w:rsidRPr="00A057F9" w:rsidSect="00DF1C5C">
      <w:headerReference w:type="even" r:id="rId9"/>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45B" w:rsidRDefault="00BA745B" w:rsidP="00DF1C5C">
      <w:r>
        <w:separator/>
      </w:r>
    </w:p>
  </w:endnote>
  <w:endnote w:type="continuationSeparator" w:id="0">
    <w:p w:rsidR="00BA745B" w:rsidRDefault="00BA745B" w:rsidP="00DF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w:altName w:val="Calibri"/>
    <w:charset w:val="00"/>
    <w:family w:val="auto"/>
    <w:pitch w:val="variable"/>
    <w:sig w:usb0="00000001" w:usb1="4000207B" w:usb2="00000000" w:usb3="00000000" w:csb0="0000009F" w:csb1="00000000"/>
  </w:font>
  <w:font w:name="Highland-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pple Chancery">
    <w:altName w:val="Courier New"/>
    <w:charset w:val="00"/>
    <w:family w:val="auto"/>
    <w:pitch w:val="variable"/>
    <w:sig w:usb0="00000000" w:usb1="00000003" w:usb2="00000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563367"/>
      <w:docPartObj>
        <w:docPartGallery w:val="Page Numbers (Bottom of Page)"/>
        <w:docPartUnique/>
      </w:docPartObj>
    </w:sdtPr>
    <w:sdtEndPr>
      <w:rPr>
        <w:noProof/>
      </w:rPr>
    </w:sdtEndPr>
    <w:sdtContent>
      <w:p w:rsidR="007F32C5" w:rsidRDefault="007F32C5">
        <w:pPr>
          <w:pStyle w:val="Footer"/>
          <w:jc w:val="right"/>
        </w:pPr>
        <w:r>
          <w:fldChar w:fldCharType="begin"/>
        </w:r>
        <w:r>
          <w:instrText xml:space="preserve"> PAGE   \* MERGEFORMAT </w:instrText>
        </w:r>
        <w:r>
          <w:fldChar w:fldCharType="separate"/>
        </w:r>
        <w:r w:rsidR="00BA745B">
          <w:rPr>
            <w:noProof/>
          </w:rPr>
          <w:t>1</w:t>
        </w:r>
        <w:r>
          <w:rPr>
            <w:noProof/>
          </w:rPr>
          <w:fldChar w:fldCharType="end"/>
        </w:r>
      </w:p>
    </w:sdtContent>
  </w:sdt>
  <w:p w:rsidR="005232CC" w:rsidRDefault="00523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45B" w:rsidRDefault="00BA745B" w:rsidP="00DF1C5C">
      <w:r>
        <w:separator/>
      </w:r>
    </w:p>
  </w:footnote>
  <w:footnote w:type="continuationSeparator" w:id="0">
    <w:p w:rsidR="00BA745B" w:rsidRDefault="00BA745B" w:rsidP="00DF1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CC" w:rsidRDefault="005232CC">
    <w:pPr>
      <w:pStyle w:val="Header"/>
    </w:pPr>
    <w:r w:rsidRPr="00737320">
      <w:rPr>
        <w:noProof/>
        <w:lang w:val="id-ID" w:eastAsia="id-ID"/>
      </w:rPr>
      <w:drawing>
        <wp:inline distT="0" distB="0" distL="0" distR="0">
          <wp:extent cx="160655" cy="160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96" cy="160896"/>
                  </a:xfrm>
                  <a:prstGeom prst="rect">
                    <a:avLst/>
                  </a:prstGeom>
                  <a:noFill/>
                  <a:ln>
                    <a:noFill/>
                  </a:ln>
                </pic:spPr>
              </pic:pic>
            </a:graphicData>
          </a:graphic>
        </wp:inline>
      </w:drawing>
    </w:r>
    <w:sdt>
      <w:sdtPr>
        <w:rPr>
          <w:rFonts w:eastAsia="Times New Roman" w:cs="Apple Chancery"/>
          <w:b/>
          <w:sz w:val="14"/>
          <w:bdr w:val="single" w:sz="4" w:space="0" w:color="FFFFFF"/>
        </w:rPr>
        <w:alias w:val="Title"/>
        <w:id w:val="-1132706395"/>
        <w:dataBinding w:prefixMappings="xmlns:ns0='http://schemas.openxmlformats.org/package/2006/metadata/core-properties' xmlns:ns1='http://purl.org/dc/elements/1.1/'" w:xpath="/ns0:coreProperties[1]/ns1:title[1]" w:storeItemID="{6C3C8BC8-F283-45AE-878A-BAB7291924A1}"/>
        <w:text/>
      </w:sdtPr>
      <w:sdtEndPr>
        <w:rPr>
          <w:rFonts w:eastAsiaTheme="minorEastAsia" w:cstheme="minorBidi"/>
          <w:b w:val="0"/>
          <w:sz w:val="24"/>
          <w:bdr w:val="none" w:sz="0" w:space="0" w:color="auto"/>
        </w:rPr>
      </w:sdtEndPr>
      <w:sdtContent>
        <w:r w:rsidRPr="00CA7B67">
          <w:t>FAKULTAS PERTANIAN UNIVERSITAS JAMBI</w:t>
        </w:r>
      </w:sdtContent>
    </w:sdt>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CC" w:rsidRDefault="00523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56B0E"/>
    <w:multiLevelType w:val="hybridMultilevel"/>
    <w:tmpl w:val="D37CD4A8"/>
    <w:lvl w:ilvl="0" w:tplc="775A2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419AE"/>
    <w:multiLevelType w:val="hybridMultilevel"/>
    <w:tmpl w:val="8BE2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5C"/>
    <w:rsid w:val="00011975"/>
    <w:rsid w:val="00022344"/>
    <w:rsid w:val="00055307"/>
    <w:rsid w:val="000A28C3"/>
    <w:rsid w:val="000A54AC"/>
    <w:rsid w:val="000C3883"/>
    <w:rsid w:val="00107B37"/>
    <w:rsid w:val="00113D62"/>
    <w:rsid w:val="00114EC1"/>
    <w:rsid w:val="001312B9"/>
    <w:rsid w:val="001315AC"/>
    <w:rsid w:val="00144238"/>
    <w:rsid w:val="0017580D"/>
    <w:rsid w:val="00177183"/>
    <w:rsid w:val="001C5140"/>
    <w:rsid w:val="001F0AE8"/>
    <w:rsid w:val="001F6239"/>
    <w:rsid w:val="002137A1"/>
    <w:rsid w:val="00262972"/>
    <w:rsid w:val="002645B6"/>
    <w:rsid w:val="002B13C0"/>
    <w:rsid w:val="002B3349"/>
    <w:rsid w:val="002E4441"/>
    <w:rsid w:val="00310F3B"/>
    <w:rsid w:val="003110CA"/>
    <w:rsid w:val="00344AA7"/>
    <w:rsid w:val="00357589"/>
    <w:rsid w:val="00360A0A"/>
    <w:rsid w:val="00372896"/>
    <w:rsid w:val="0039422A"/>
    <w:rsid w:val="003A2B84"/>
    <w:rsid w:val="003F7262"/>
    <w:rsid w:val="00416E6A"/>
    <w:rsid w:val="0044319A"/>
    <w:rsid w:val="00471478"/>
    <w:rsid w:val="00482F95"/>
    <w:rsid w:val="00483239"/>
    <w:rsid w:val="004A1AFD"/>
    <w:rsid w:val="004D35C0"/>
    <w:rsid w:val="005232CC"/>
    <w:rsid w:val="00541BA9"/>
    <w:rsid w:val="00547789"/>
    <w:rsid w:val="00557E43"/>
    <w:rsid w:val="00576693"/>
    <w:rsid w:val="0058387C"/>
    <w:rsid w:val="005C77D7"/>
    <w:rsid w:val="005D1F19"/>
    <w:rsid w:val="005D2EB8"/>
    <w:rsid w:val="005E5E92"/>
    <w:rsid w:val="0062192E"/>
    <w:rsid w:val="0062267F"/>
    <w:rsid w:val="00627436"/>
    <w:rsid w:val="0066290F"/>
    <w:rsid w:val="00666F1F"/>
    <w:rsid w:val="00694756"/>
    <w:rsid w:val="006B3F6F"/>
    <w:rsid w:val="006B720C"/>
    <w:rsid w:val="006E4715"/>
    <w:rsid w:val="006F68F5"/>
    <w:rsid w:val="007113B4"/>
    <w:rsid w:val="007345DC"/>
    <w:rsid w:val="00737320"/>
    <w:rsid w:val="0074415D"/>
    <w:rsid w:val="00750E44"/>
    <w:rsid w:val="007805D0"/>
    <w:rsid w:val="00793600"/>
    <w:rsid w:val="007A2899"/>
    <w:rsid w:val="007C26A9"/>
    <w:rsid w:val="007C5A48"/>
    <w:rsid w:val="007E3AB8"/>
    <w:rsid w:val="007F32C5"/>
    <w:rsid w:val="007F535D"/>
    <w:rsid w:val="00802673"/>
    <w:rsid w:val="0081040F"/>
    <w:rsid w:val="00832B86"/>
    <w:rsid w:val="00836814"/>
    <w:rsid w:val="00837A66"/>
    <w:rsid w:val="008607BE"/>
    <w:rsid w:val="00886DC3"/>
    <w:rsid w:val="00890228"/>
    <w:rsid w:val="008A24DB"/>
    <w:rsid w:val="008C3863"/>
    <w:rsid w:val="008C5A18"/>
    <w:rsid w:val="008E31B6"/>
    <w:rsid w:val="00922831"/>
    <w:rsid w:val="00930588"/>
    <w:rsid w:val="00935254"/>
    <w:rsid w:val="00936F38"/>
    <w:rsid w:val="009A7D02"/>
    <w:rsid w:val="009C4F9F"/>
    <w:rsid w:val="009C744D"/>
    <w:rsid w:val="009E3A14"/>
    <w:rsid w:val="009F31CB"/>
    <w:rsid w:val="00A2738D"/>
    <w:rsid w:val="00A601ED"/>
    <w:rsid w:val="00A6171B"/>
    <w:rsid w:val="00A82654"/>
    <w:rsid w:val="00A93A7F"/>
    <w:rsid w:val="00A97E7A"/>
    <w:rsid w:val="00AA2314"/>
    <w:rsid w:val="00AE7557"/>
    <w:rsid w:val="00B04B67"/>
    <w:rsid w:val="00B1477C"/>
    <w:rsid w:val="00B45A7B"/>
    <w:rsid w:val="00B516F8"/>
    <w:rsid w:val="00B6041D"/>
    <w:rsid w:val="00B63426"/>
    <w:rsid w:val="00B9125A"/>
    <w:rsid w:val="00BA745B"/>
    <w:rsid w:val="00BB27D6"/>
    <w:rsid w:val="00BB3D03"/>
    <w:rsid w:val="00BD1932"/>
    <w:rsid w:val="00C01826"/>
    <w:rsid w:val="00C20319"/>
    <w:rsid w:val="00C440DD"/>
    <w:rsid w:val="00C82FEA"/>
    <w:rsid w:val="00CA7B67"/>
    <w:rsid w:val="00CC62E1"/>
    <w:rsid w:val="00CD0A46"/>
    <w:rsid w:val="00D32578"/>
    <w:rsid w:val="00D620E1"/>
    <w:rsid w:val="00D817FD"/>
    <w:rsid w:val="00D86C13"/>
    <w:rsid w:val="00D92093"/>
    <w:rsid w:val="00DE2402"/>
    <w:rsid w:val="00DE72ED"/>
    <w:rsid w:val="00DF1C5C"/>
    <w:rsid w:val="00E37B90"/>
    <w:rsid w:val="00EA0538"/>
    <w:rsid w:val="00EB26DE"/>
    <w:rsid w:val="00EE3EB2"/>
    <w:rsid w:val="00EE7897"/>
    <w:rsid w:val="00EF07E6"/>
    <w:rsid w:val="00EF177A"/>
    <w:rsid w:val="00EF574F"/>
    <w:rsid w:val="00F90A83"/>
    <w:rsid w:val="00F95B9A"/>
    <w:rsid w:val="00F96D9F"/>
    <w:rsid w:val="00FA3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614086-9138-4485-A03F-2376BEC7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C5C"/>
    <w:pPr>
      <w:tabs>
        <w:tab w:val="center" w:pos="4320"/>
        <w:tab w:val="right" w:pos="8640"/>
      </w:tabs>
    </w:pPr>
  </w:style>
  <w:style w:type="character" w:customStyle="1" w:styleId="HeaderChar">
    <w:name w:val="Header Char"/>
    <w:basedOn w:val="DefaultParagraphFont"/>
    <w:link w:val="Header"/>
    <w:uiPriority w:val="99"/>
    <w:rsid w:val="00DF1C5C"/>
  </w:style>
  <w:style w:type="paragraph" w:styleId="Footer">
    <w:name w:val="footer"/>
    <w:basedOn w:val="Normal"/>
    <w:link w:val="FooterChar"/>
    <w:uiPriority w:val="99"/>
    <w:unhideWhenUsed/>
    <w:rsid w:val="00DF1C5C"/>
    <w:pPr>
      <w:tabs>
        <w:tab w:val="center" w:pos="4320"/>
        <w:tab w:val="right" w:pos="8640"/>
      </w:tabs>
    </w:pPr>
  </w:style>
  <w:style w:type="character" w:customStyle="1" w:styleId="FooterChar">
    <w:name w:val="Footer Char"/>
    <w:basedOn w:val="DefaultParagraphFont"/>
    <w:link w:val="Footer"/>
    <w:uiPriority w:val="99"/>
    <w:rsid w:val="00DF1C5C"/>
  </w:style>
  <w:style w:type="table" w:styleId="LightShading-Accent1">
    <w:name w:val="Light Shading Accent 1"/>
    <w:basedOn w:val="TableNormal"/>
    <w:uiPriority w:val="60"/>
    <w:rsid w:val="00DF1C5C"/>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F1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C5C"/>
    <w:rPr>
      <w:rFonts w:ascii="Lucida Grande" w:hAnsi="Lucida Grande" w:cs="Lucida Grande"/>
      <w:sz w:val="18"/>
      <w:szCs w:val="18"/>
    </w:rPr>
  </w:style>
  <w:style w:type="character" w:styleId="Hyperlink">
    <w:name w:val="Hyperlink"/>
    <w:basedOn w:val="DefaultParagraphFont"/>
    <w:uiPriority w:val="99"/>
    <w:unhideWhenUsed/>
    <w:rsid w:val="00DF1C5C"/>
    <w:rPr>
      <w:color w:val="0000FF" w:themeColor="hyperlink"/>
      <w:u w:val="single"/>
    </w:rPr>
  </w:style>
  <w:style w:type="paragraph" w:styleId="FootnoteText">
    <w:name w:val="footnote text"/>
    <w:basedOn w:val="Normal"/>
    <w:link w:val="FootnoteTextChar"/>
    <w:uiPriority w:val="99"/>
    <w:unhideWhenUsed/>
    <w:rsid w:val="002645B6"/>
  </w:style>
  <w:style w:type="character" w:customStyle="1" w:styleId="FootnoteTextChar">
    <w:name w:val="Footnote Text Char"/>
    <w:basedOn w:val="DefaultParagraphFont"/>
    <w:link w:val="FootnoteText"/>
    <w:uiPriority w:val="99"/>
    <w:rsid w:val="002645B6"/>
  </w:style>
  <w:style w:type="character" w:styleId="FootnoteReference">
    <w:name w:val="footnote reference"/>
    <w:basedOn w:val="DefaultParagraphFont"/>
    <w:uiPriority w:val="99"/>
    <w:unhideWhenUsed/>
    <w:rsid w:val="002645B6"/>
    <w:rPr>
      <w:vertAlign w:val="superscript"/>
    </w:rPr>
  </w:style>
  <w:style w:type="paragraph" w:styleId="ListParagraph">
    <w:name w:val="List Paragraph"/>
    <w:basedOn w:val="Normal"/>
    <w:uiPriority w:val="34"/>
    <w:qFormat/>
    <w:rsid w:val="00EF177A"/>
    <w:pPr>
      <w:ind w:left="720"/>
      <w:contextualSpacing/>
    </w:pPr>
  </w:style>
  <w:style w:type="paragraph" w:customStyle="1" w:styleId="Default">
    <w:name w:val="Default"/>
    <w:rsid w:val="00EF177A"/>
    <w:pPr>
      <w:autoSpaceDE w:val="0"/>
      <w:autoSpaceDN w:val="0"/>
      <w:adjustRightInd w:val="0"/>
    </w:pPr>
    <w:rPr>
      <w:rFonts w:ascii="Times New Roman" w:eastAsia="Times New Roman" w:hAnsi="Times New Roman" w:cs="Times New Roman"/>
      <w:color w:val="000000"/>
      <w:lang w:val="id-ID" w:eastAsia="id-ID"/>
    </w:rPr>
  </w:style>
  <w:style w:type="table" w:styleId="TableGrid">
    <w:name w:val="Table Grid"/>
    <w:basedOn w:val="TableNormal"/>
    <w:uiPriority w:val="59"/>
    <w:rsid w:val="00793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32578"/>
    <w:rPr>
      <w:color w:val="800080" w:themeColor="followedHyperlink"/>
      <w:u w:val="single"/>
    </w:rPr>
  </w:style>
  <w:style w:type="character" w:styleId="PageNumber">
    <w:name w:val="page number"/>
    <w:basedOn w:val="DefaultParagraphFont"/>
    <w:uiPriority w:val="99"/>
    <w:semiHidden/>
    <w:unhideWhenUsed/>
    <w:rsid w:val="00D32578"/>
  </w:style>
  <w:style w:type="paragraph" w:styleId="BodyTextIndent">
    <w:name w:val="Body Text Indent"/>
    <w:basedOn w:val="Normal"/>
    <w:link w:val="BodyTextIndentChar"/>
    <w:uiPriority w:val="99"/>
    <w:semiHidden/>
    <w:unhideWhenUsed/>
    <w:rsid w:val="0058387C"/>
    <w:pPr>
      <w:spacing w:after="120" w:line="276" w:lineRule="auto"/>
      <w:ind w:left="360"/>
    </w:pPr>
    <w:rPr>
      <w:rFonts w:ascii="Calibri" w:eastAsia="Calibri" w:hAnsi="Calibri" w:cs="Times New Roman"/>
      <w:sz w:val="20"/>
      <w:szCs w:val="20"/>
      <w:lang w:val="en-US"/>
    </w:rPr>
  </w:style>
  <w:style w:type="character" w:customStyle="1" w:styleId="BodyTextIndentChar">
    <w:name w:val="Body Text Indent Char"/>
    <w:basedOn w:val="DefaultParagraphFont"/>
    <w:link w:val="BodyTextIndent"/>
    <w:uiPriority w:val="99"/>
    <w:semiHidden/>
    <w:rsid w:val="0058387C"/>
    <w:rPr>
      <w:rFonts w:ascii="Calibri" w:eastAsia="Calibri" w:hAnsi="Calibri" w:cs="Times New Roman"/>
      <w:sz w:val="20"/>
      <w:szCs w:val="20"/>
      <w:lang w:val="en-US"/>
    </w:rPr>
  </w:style>
  <w:style w:type="character" w:styleId="Strong">
    <w:name w:val="Strong"/>
    <w:uiPriority w:val="22"/>
    <w:qFormat/>
    <w:rsid w:val="0058387C"/>
    <w:rPr>
      <w:b/>
      <w:bCs/>
    </w:rPr>
  </w:style>
  <w:style w:type="paragraph" w:styleId="NormalWeb">
    <w:name w:val="Normal (Web)"/>
    <w:basedOn w:val="Normal"/>
    <w:uiPriority w:val="99"/>
    <w:semiHidden/>
    <w:unhideWhenUsed/>
    <w:rsid w:val="00022344"/>
    <w:pPr>
      <w:spacing w:before="100" w:beforeAutospacing="1" w:after="100" w:afterAutospacing="1"/>
    </w:pPr>
    <w:rPr>
      <w:rFonts w:ascii="Times New Roman" w:eastAsia="Times New Roman" w:hAnsi="Times New Roman"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567602">
      <w:bodyDiv w:val="1"/>
      <w:marLeft w:val="0"/>
      <w:marRight w:val="0"/>
      <w:marTop w:val="0"/>
      <w:marBottom w:val="0"/>
      <w:divBdr>
        <w:top w:val="none" w:sz="0" w:space="0" w:color="auto"/>
        <w:left w:val="none" w:sz="0" w:space="0" w:color="auto"/>
        <w:bottom w:val="none" w:sz="0" w:space="0" w:color="auto"/>
        <w:right w:val="none" w:sz="0" w:space="0" w:color="auto"/>
      </w:divBdr>
      <w:divsChild>
        <w:div w:id="2063481004">
          <w:marLeft w:val="0"/>
          <w:marRight w:val="0"/>
          <w:marTop w:val="0"/>
          <w:marBottom w:val="0"/>
          <w:divBdr>
            <w:top w:val="none" w:sz="0" w:space="0" w:color="auto"/>
            <w:left w:val="none" w:sz="0" w:space="0" w:color="auto"/>
            <w:bottom w:val="none" w:sz="0" w:space="0" w:color="auto"/>
            <w:right w:val="none" w:sz="0" w:space="0" w:color="auto"/>
          </w:divBdr>
        </w:div>
      </w:divsChild>
    </w:div>
    <w:div w:id="1278099216">
      <w:bodyDiv w:val="1"/>
      <w:marLeft w:val="0"/>
      <w:marRight w:val="0"/>
      <w:marTop w:val="0"/>
      <w:marBottom w:val="0"/>
      <w:divBdr>
        <w:top w:val="none" w:sz="0" w:space="0" w:color="auto"/>
        <w:left w:val="none" w:sz="0" w:space="0" w:color="auto"/>
        <w:bottom w:val="none" w:sz="0" w:space="0" w:color="auto"/>
        <w:right w:val="none" w:sz="0" w:space="0" w:color="auto"/>
      </w:divBdr>
    </w:div>
    <w:div w:id="1626615492">
      <w:bodyDiv w:val="1"/>
      <w:marLeft w:val="0"/>
      <w:marRight w:val="0"/>
      <w:marTop w:val="0"/>
      <w:marBottom w:val="0"/>
      <w:divBdr>
        <w:top w:val="none" w:sz="0" w:space="0" w:color="auto"/>
        <w:left w:val="none" w:sz="0" w:space="0" w:color="auto"/>
        <w:bottom w:val="none" w:sz="0" w:space="0" w:color="auto"/>
        <w:right w:val="none" w:sz="0" w:space="0" w:color="auto"/>
      </w:divBdr>
      <w:divsChild>
        <w:div w:id="1426924656">
          <w:marLeft w:val="0"/>
          <w:marRight w:val="0"/>
          <w:marTop w:val="0"/>
          <w:marBottom w:val="0"/>
          <w:divBdr>
            <w:top w:val="none" w:sz="0" w:space="0" w:color="auto"/>
            <w:left w:val="none" w:sz="0" w:space="0" w:color="auto"/>
            <w:bottom w:val="none" w:sz="0" w:space="0" w:color="auto"/>
            <w:right w:val="none" w:sz="0" w:space="0" w:color="auto"/>
          </w:divBdr>
        </w:div>
      </w:divsChild>
    </w:div>
    <w:div w:id="1706369998">
      <w:bodyDiv w:val="1"/>
      <w:marLeft w:val="0"/>
      <w:marRight w:val="0"/>
      <w:marTop w:val="0"/>
      <w:marBottom w:val="0"/>
      <w:divBdr>
        <w:top w:val="none" w:sz="0" w:space="0" w:color="auto"/>
        <w:left w:val="none" w:sz="0" w:space="0" w:color="auto"/>
        <w:bottom w:val="none" w:sz="0" w:space="0" w:color="auto"/>
        <w:right w:val="none" w:sz="0" w:space="0" w:color="auto"/>
      </w:divBdr>
    </w:div>
    <w:div w:id="1961715647">
      <w:bodyDiv w:val="1"/>
      <w:marLeft w:val="0"/>
      <w:marRight w:val="0"/>
      <w:marTop w:val="0"/>
      <w:marBottom w:val="0"/>
      <w:divBdr>
        <w:top w:val="none" w:sz="0" w:space="0" w:color="auto"/>
        <w:left w:val="none" w:sz="0" w:space="0" w:color="auto"/>
        <w:bottom w:val="none" w:sz="0" w:space="0" w:color="auto"/>
        <w:right w:val="none" w:sz="0" w:space="0" w:color="auto"/>
      </w:divBdr>
      <w:divsChild>
        <w:div w:id="506796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24794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765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en_maraa@yahoo.c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1F7E-77F7-4F3D-BA69-3738B7B8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3333</Words>
  <Characters>19002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FAKULTAS PERTANIAN UNIVERSITAS JAMBI</vt:lpstr>
    </vt:vector>
  </TitlesOfParts>
  <Company/>
  <LinksUpToDate>false</LinksUpToDate>
  <CharactersWithSpaces>22291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FAKULTAS PERTANIAN UNIVERSITAS JAMBI</dc:title>
  <dc:creator>LPIU PETUAH UNJA</dc:creator>
  <cp:lastModifiedBy>Dell13252</cp:lastModifiedBy>
  <cp:revision>13</cp:revision>
  <cp:lastPrinted>2019-08-26T01:42:00Z</cp:lastPrinted>
  <dcterms:created xsi:type="dcterms:W3CDTF">2019-09-05T22:46:00Z</dcterms:created>
  <dcterms:modified xsi:type="dcterms:W3CDTF">2020-06-28T20:19:00Z</dcterms:modified>
</cp:coreProperties>
</file>