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71EF4" w14:textId="3DDED17D" w:rsidR="00E147B0" w:rsidRPr="000D03AA" w:rsidRDefault="00F0145C" w:rsidP="00DA795E">
      <w:pPr>
        <w:pStyle w:val="Heading1"/>
        <w:spacing w:before="0" w:after="0"/>
        <w:contextualSpacing/>
        <w:rPr>
          <w:rFonts w:ascii="Segoe UI" w:hAnsi="Segoe UI" w:cs="Segoe UI"/>
          <w:b w:val="0"/>
          <w:sz w:val="28"/>
          <w:szCs w:val="28"/>
        </w:rPr>
      </w:pPr>
      <w:r>
        <w:rPr>
          <w:rFonts w:ascii="Segoe UI" w:hAnsi="Segoe UI" w:cs="Segoe UI"/>
          <w:smallCaps w:val="0"/>
          <w:sz w:val="28"/>
          <w:szCs w:val="28"/>
          <w:lang w:val="en-US"/>
        </w:rPr>
        <w:t>SEISMIK</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VULNERABILITY</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INDEX</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ANALYSIS</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IN</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NAGARI</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MALALAK</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TIMUR</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AS</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AN</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EFFORT</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TO</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DETERMINE</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LANDSLIDE</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POTEN</w:t>
      </w:r>
      <w:r w:rsidR="00984A24">
        <w:rPr>
          <w:rFonts w:ascii="Segoe UI" w:hAnsi="Segoe UI" w:cs="Segoe UI"/>
          <w:smallCaps w:val="0"/>
          <w:sz w:val="28"/>
          <w:szCs w:val="28"/>
          <w:lang w:val="en-US"/>
        </w:rPr>
        <w:t>T</w:t>
      </w:r>
      <w:r>
        <w:rPr>
          <w:rFonts w:ascii="Segoe UI" w:hAnsi="Segoe UI" w:cs="Segoe UI"/>
          <w:smallCaps w:val="0"/>
          <w:sz w:val="28"/>
          <w:szCs w:val="28"/>
          <w:lang w:val="en-US"/>
        </w:rPr>
        <w:t>IAL</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AREAS</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THE</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HVSR</w:t>
      </w:r>
      <w:r w:rsidR="004150DA">
        <w:rPr>
          <w:rFonts w:ascii="Segoe UI" w:hAnsi="Segoe UI" w:cs="Segoe UI"/>
          <w:smallCaps w:val="0"/>
          <w:sz w:val="28"/>
          <w:szCs w:val="28"/>
          <w:lang w:val="en-US"/>
        </w:rPr>
        <w:t xml:space="preserve"> </w:t>
      </w:r>
      <w:r>
        <w:rPr>
          <w:rFonts w:ascii="Segoe UI" w:hAnsi="Segoe UI" w:cs="Segoe UI"/>
          <w:smallCaps w:val="0"/>
          <w:sz w:val="28"/>
          <w:szCs w:val="28"/>
          <w:lang w:val="en-US"/>
        </w:rPr>
        <w:t>MET</w:t>
      </w:r>
      <w:r w:rsidR="007D1564">
        <w:rPr>
          <w:rFonts w:ascii="Segoe UI" w:hAnsi="Segoe UI" w:cs="Segoe UI"/>
          <w:smallCaps w:val="0"/>
          <w:sz w:val="28"/>
          <w:szCs w:val="28"/>
          <w:lang w:val="en-US"/>
        </w:rPr>
        <w:t>H</w:t>
      </w:r>
      <w:r>
        <w:rPr>
          <w:rFonts w:ascii="Segoe UI" w:hAnsi="Segoe UI" w:cs="Segoe UI"/>
          <w:smallCaps w:val="0"/>
          <w:sz w:val="28"/>
          <w:szCs w:val="28"/>
          <w:lang w:val="en-US"/>
        </w:rPr>
        <w:t>OD</w:t>
      </w:r>
    </w:p>
    <w:p w14:paraId="37765000" w14:textId="6B97988D" w:rsidR="00E147B0" w:rsidRPr="000D03AA" w:rsidRDefault="00E147B0" w:rsidP="00DA795E">
      <w:pPr>
        <w:pBdr>
          <w:top w:val="nil"/>
          <w:left w:val="nil"/>
          <w:bottom w:val="nil"/>
          <w:right w:val="nil"/>
          <w:between w:val="nil"/>
        </w:pBdr>
        <w:contextualSpacing/>
        <w:jc w:val="center"/>
        <w:rPr>
          <w:rFonts w:ascii="Segoe UI" w:hAnsi="Segoe UI" w:cs="Segoe UI"/>
          <w:b/>
          <w:i/>
          <w:color w:val="000000"/>
          <w:sz w:val="28"/>
          <w:szCs w:val="28"/>
          <w:lang w:val="en-US"/>
        </w:rPr>
      </w:pPr>
    </w:p>
    <w:p w14:paraId="50E7F2FB" w14:textId="24861BF1" w:rsidR="00E147B0" w:rsidRPr="000D03AA" w:rsidRDefault="00F0145C" w:rsidP="00DA795E">
      <w:pPr>
        <w:contextualSpacing/>
        <w:jc w:val="center"/>
        <w:rPr>
          <w:rFonts w:ascii="Segoe UI" w:hAnsi="Segoe UI" w:cs="Segoe UI"/>
          <w:sz w:val="20"/>
          <w:szCs w:val="20"/>
          <w:lang w:val="en-US"/>
        </w:rPr>
      </w:pPr>
      <w:r>
        <w:rPr>
          <w:rFonts w:ascii="Segoe UI" w:hAnsi="Segoe UI" w:cs="Segoe UI"/>
          <w:sz w:val="20"/>
          <w:szCs w:val="20"/>
          <w:lang w:val="en-US"/>
        </w:rPr>
        <w:t>Yese</w:t>
      </w:r>
      <w:r w:rsidR="004150DA">
        <w:rPr>
          <w:rFonts w:ascii="Segoe UI" w:hAnsi="Segoe UI" w:cs="Segoe UI"/>
          <w:sz w:val="20"/>
          <w:szCs w:val="20"/>
          <w:lang w:val="en-US"/>
        </w:rPr>
        <w:t xml:space="preserve"> </w:t>
      </w:r>
      <w:r>
        <w:rPr>
          <w:rFonts w:ascii="Segoe UI" w:hAnsi="Segoe UI" w:cs="Segoe UI"/>
          <w:sz w:val="20"/>
          <w:szCs w:val="20"/>
          <w:lang w:val="en-US"/>
        </w:rPr>
        <w:t>Angga</w:t>
      </w:r>
      <w:r w:rsidR="004150DA">
        <w:rPr>
          <w:rFonts w:ascii="Segoe UI" w:hAnsi="Segoe UI" w:cs="Segoe UI"/>
          <w:sz w:val="20"/>
          <w:szCs w:val="20"/>
          <w:lang w:val="en-US"/>
        </w:rPr>
        <w:t xml:space="preserve"> </w:t>
      </w:r>
      <w:r>
        <w:rPr>
          <w:rFonts w:ascii="Segoe UI" w:hAnsi="Segoe UI" w:cs="Segoe UI"/>
          <w:sz w:val="20"/>
          <w:szCs w:val="20"/>
          <w:lang w:val="en-US"/>
        </w:rPr>
        <w:t>Marito</w:t>
      </w:r>
      <w:r w:rsidR="004150DA">
        <w:rPr>
          <w:rFonts w:ascii="Segoe UI" w:hAnsi="Segoe UI" w:cs="Segoe UI"/>
          <w:sz w:val="20"/>
          <w:szCs w:val="20"/>
          <w:lang w:val="en-US"/>
        </w:rPr>
        <w:t xml:space="preserve"> </w:t>
      </w:r>
      <w:r>
        <w:rPr>
          <w:rFonts w:ascii="Segoe UI" w:hAnsi="Segoe UI" w:cs="Segoe UI"/>
          <w:sz w:val="20"/>
          <w:szCs w:val="20"/>
          <w:lang w:val="en-US"/>
        </w:rPr>
        <w:t>Silitonga</w:t>
      </w:r>
      <w:r w:rsidR="004150DA">
        <w:rPr>
          <w:rFonts w:ascii="Segoe UI" w:hAnsi="Segoe UI" w:cs="Segoe UI"/>
          <w:sz w:val="20"/>
          <w:szCs w:val="20"/>
          <w:lang w:val="en-US"/>
        </w:rPr>
        <w:t xml:space="preserve"> </w:t>
      </w:r>
      <w:proofErr w:type="gramStart"/>
      <w:r w:rsidR="0068256D" w:rsidRPr="00DB5F0A">
        <w:rPr>
          <w:rFonts w:ascii="Segoe UI" w:hAnsi="Segoe UI" w:cs="Segoe UI"/>
          <w:sz w:val="20"/>
          <w:szCs w:val="20"/>
          <w:vertAlign w:val="superscript"/>
        </w:rPr>
        <w:t>1,</w:t>
      </w:r>
      <w:r w:rsidR="0068256D" w:rsidRPr="00DB5F0A">
        <w:rPr>
          <w:rFonts w:ascii="Segoe UI" w:hAnsi="Segoe UI" w:cs="Segoe UI"/>
          <w:b/>
          <w:sz w:val="20"/>
          <w:szCs w:val="20"/>
          <w:vertAlign w:val="superscript"/>
        </w:rPr>
        <w:t>†</w:t>
      </w:r>
      <w:proofErr w:type="gramEnd"/>
      <w:r w:rsidR="0068256D" w:rsidRPr="00DB5F0A">
        <w:rPr>
          <w:rFonts w:ascii="Segoe UI" w:hAnsi="Segoe UI" w:cs="Segoe UI"/>
          <w:sz w:val="20"/>
          <w:szCs w:val="20"/>
        </w:rPr>
        <w:t>,</w:t>
      </w:r>
      <w:r w:rsidR="004150DA" w:rsidRPr="00DB5F0A">
        <w:rPr>
          <w:rFonts w:ascii="Segoe UI" w:hAnsi="Segoe UI" w:cs="Segoe UI"/>
          <w:sz w:val="20"/>
          <w:szCs w:val="20"/>
        </w:rPr>
        <w:t xml:space="preserve"> </w:t>
      </w:r>
      <w:r w:rsidR="00B874E0">
        <w:rPr>
          <w:rFonts w:ascii="Segoe UI" w:hAnsi="Segoe UI" w:cs="Segoe UI"/>
          <w:sz w:val="20"/>
          <w:szCs w:val="20"/>
          <w:lang w:val="en-US"/>
        </w:rPr>
        <w:t>Syafriani</w:t>
      </w:r>
      <w:r w:rsidR="000D03AA">
        <w:rPr>
          <w:rFonts w:ascii="Segoe UI" w:hAnsi="Segoe UI" w:cs="Segoe UI"/>
          <w:sz w:val="20"/>
          <w:szCs w:val="20"/>
          <w:vertAlign w:val="superscript"/>
          <w:lang w:val="en-US"/>
        </w:rPr>
        <w:t>2</w:t>
      </w:r>
    </w:p>
    <w:p w14:paraId="6D615EFF" w14:textId="5D318F33" w:rsidR="00E147B0" w:rsidRPr="00B874E0" w:rsidRDefault="00E147B0" w:rsidP="00DA795E">
      <w:pPr>
        <w:widowControl w:val="0"/>
        <w:contextualSpacing/>
        <w:jc w:val="center"/>
        <w:rPr>
          <w:rFonts w:ascii="Segoe UI" w:hAnsi="Segoe UI" w:cs="Segoe UI"/>
          <w:sz w:val="22"/>
          <w:szCs w:val="20"/>
          <w:lang w:val="en-US"/>
        </w:rPr>
      </w:pPr>
    </w:p>
    <w:p w14:paraId="7C60311A" w14:textId="127C2536" w:rsidR="00E147B0" w:rsidRDefault="000D03AA" w:rsidP="00DA795E">
      <w:pPr>
        <w:contextualSpacing/>
        <w:jc w:val="center"/>
        <w:rPr>
          <w:rFonts w:ascii="Segoe UI" w:hAnsi="Segoe UI" w:cs="Segoe UI"/>
          <w:sz w:val="20"/>
          <w:szCs w:val="20"/>
          <w:lang w:val="en-US"/>
        </w:rPr>
      </w:pPr>
      <w:r w:rsidRPr="00DB5F0A">
        <w:rPr>
          <w:rFonts w:ascii="Segoe UI" w:hAnsi="Segoe UI" w:cs="Segoe UI"/>
          <w:sz w:val="20"/>
          <w:szCs w:val="20"/>
          <w:vertAlign w:val="superscript"/>
        </w:rPr>
        <w:t>1</w:t>
      </w:r>
      <w:r w:rsidR="004150DA" w:rsidRPr="000D03AA">
        <w:rPr>
          <w:i/>
          <w:iCs/>
          <w:color w:val="000000"/>
          <w:sz w:val="20"/>
          <w:szCs w:val="20"/>
        </w:rPr>
        <w:t xml:space="preserve"> </w:t>
      </w:r>
      <w:r w:rsidRPr="000D03AA">
        <w:rPr>
          <w:rStyle w:val="PlaceholderText"/>
          <w:iCs/>
          <w:color w:val="000000"/>
          <w:sz w:val="20"/>
          <w:szCs w:val="20"/>
        </w:rPr>
        <w:t>Department</w:t>
      </w:r>
      <w:r w:rsidR="004150DA" w:rsidRPr="000D03AA">
        <w:rPr>
          <w:rStyle w:val="PlaceholderText"/>
          <w:iCs/>
          <w:color w:val="000000"/>
          <w:sz w:val="20"/>
          <w:szCs w:val="20"/>
        </w:rPr>
        <w:t xml:space="preserve"> </w:t>
      </w:r>
      <w:r w:rsidRPr="000D03AA">
        <w:rPr>
          <w:rStyle w:val="PlaceholderText"/>
          <w:iCs/>
          <w:color w:val="000000"/>
          <w:sz w:val="20"/>
          <w:szCs w:val="20"/>
        </w:rPr>
        <w:t>of</w:t>
      </w:r>
      <w:r w:rsidR="004150DA" w:rsidRPr="000D03AA">
        <w:rPr>
          <w:rStyle w:val="PlaceholderText"/>
          <w:iCs/>
          <w:color w:val="000000"/>
          <w:sz w:val="20"/>
          <w:szCs w:val="20"/>
        </w:rPr>
        <w:t xml:space="preserve"> </w:t>
      </w:r>
      <w:r w:rsidRPr="000D03AA">
        <w:rPr>
          <w:rStyle w:val="PlaceholderText"/>
          <w:iCs/>
          <w:color w:val="000000"/>
          <w:sz w:val="20"/>
          <w:szCs w:val="20"/>
        </w:rPr>
        <w:t>Physics,</w:t>
      </w:r>
      <w:r w:rsidR="004150DA" w:rsidRPr="000D03AA">
        <w:rPr>
          <w:rStyle w:val="PlaceholderText"/>
          <w:iCs/>
          <w:color w:val="000000"/>
          <w:sz w:val="20"/>
          <w:szCs w:val="20"/>
        </w:rPr>
        <w:t xml:space="preserve"> </w:t>
      </w:r>
      <w:r w:rsidRPr="000D03AA">
        <w:rPr>
          <w:rStyle w:val="PlaceholderText"/>
          <w:iCs/>
          <w:color w:val="000000"/>
          <w:sz w:val="20"/>
          <w:szCs w:val="20"/>
        </w:rPr>
        <w:t>Universitas</w:t>
      </w:r>
      <w:r w:rsidR="004150DA" w:rsidRPr="000D03AA">
        <w:rPr>
          <w:rStyle w:val="PlaceholderText"/>
          <w:iCs/>
          <w:color w:val="000000"/>
          <w:sz w:val="20"/>
          <w:szCs w:val="20"/>
        </w:rPr>
        <w:t xml:space="preserve"> </w:t>
      </w:r>
      <w:r w:rsidRPr="000D03AA">
        <w:rPr>
          <w:rStyle w:val="PlaceholderText"/>
          <w:iCs/>
          <w:color w:val="000000"/>
          <w:sz w:val="20"/>
          <w:szCs w:val="20"/>
        </w:rPr>
        <w:t>Negeri</w:t>
      </w:r>
      <w:r w:rsidR="004150DA" w:rsidRPr="000D03AA">
        <w:rPr>
          <w:rStyle w:val="PlaceholderText"/>
          <w:iCs/>
          <w:color w:val="000000"/>
          <w:sz w:val="20"/>
          <w:szCs w:val="20"/>
        </w:rPr>
        <w:t xml:space="preserve"> </w:t>
      </w:r>
      <w:r w:rsidRPr="000D03AA">
        <w:rPr>
          <w:rStyle w:val="PlaceholderText"/>
          <w:iCs/>
          <w:color w:val="000000"/>
          <w:sz w:val="20"/>
          <w:szCs w:val="20"/>
        </w:rPr>
        <w:t>Padang,</w:t>
      </w:r>
      <w:r w:rsidR="004150DA" w:rsidRPr="000D03AA">
        <w:rPr>
          <w:rStyle w:val="PlaceholderText"/>
          <w:iCs/>
          <w:color w:val="000000"/>
          <w:sz w:val="20"/>
          <w:szCs w:val="20"/>
        </w:rPr>
        <w:t xml:space="preserve"> </w:t>
      </w:r>
      <w:r w:rsidRPr="000D03AA">
        <w:rPr>
          <w:rStyle w:val="PlaceholderText"/>
          <w:iCs/>
          <w:color w:val="000000"/>
          <w:sz w:val="20"/>
          <w:szCs w:val="20"/>
        </w:rPr>
        <w:t>Jl.</w:t>
      </w:r>
      <w:r w:rsidR="004150DA" w:rsidRPr="000D03AA">
        <w:rPr>
          <w:rStyle w:val="PlaceholderText"/>
          <w:iCs/>
          <w:color w:val="000000"/>
          <w:sz w:val="20"/>
          <w:szCs w:val="20"/>
        </w:rPr>
        <w:t xml:space="preserve"> </w:t>
      </w:r>
      <w:r w:rsidRPr="000D03AA">
        <w:rPr>
          <w:rStyle w:val="PlaceholderText"/>
          <w:iCs/>
          <w:color w:val="000000"/>
          <w:sz w:val="20"/>
          <w:szCs w:val="20"/>
        </w:rPr>
        <w:t>Prof.</w:t>
      </w:r>
      <w:r w:rsidR="004150DA" w:rsidRPr="000D03AA">
        <w:rPr>
          <w:rStyle w:val="PlaceholderText"/>
          <w:iCs/>
          <w:color w:val="000000"/>
          <w:sz w:val="20"/>
          <w:szCs w:val="20"/>
        </w:rPr>
        <w:t xml:space="preserve"> </w:t>
      </w:r>
      <w:r w:rsidRPr="000D03AA">
        <w:rPr>
          <w:rStyle w:val="PlaceholderText"/>
          <w:iCs/>
          <w:color w:val="000000"/>
          <w:sz w:val="20"/>
          <w:szCs w:val="20"/>
        </w:rPr>
        <w:t>Dr.</w:t>
      </w:r>
      <w:r w:rsidR="004150DA" w:rsidRPr="000D03AA">
        <w:rPr>
          <w:rStyle w:val="PlaceholderText"/>
          <w:iCs/>
          <w:color w:val="000000"/>
          <w:sz w:val="20"/>
          <w:szCs w:val="20"/>
        </w:rPr>
        <w:t xml:space="preserve"> </w:t>
      </w:r>
      <w:r w:rsidRPr="000D03AA">
        <w:rPr>
          <w:rStyle w:val="PlaceholderText"/>
          <w:iCs/>
          <w:color w:val="000000"/>
          <w:sz w:val="20"/>
          <w:szCs w:val="20"/>
        </w:rPr>
        <w:t>Hamka</w:t>
      </w:r>
      <w:r w:rsidR="004150DA" w:rsidRPr="000D03AA">
        <w:rPr>
          <w:rStyle w:val="PlaceholderText"/>
          <w:iCs/>
          <w:color w:val="000000"/>
          <w:sz w:val="20"/>
          <w:szCs w:val="20"/>
        </w:rPr>
        <w:t xml:space="preserve"> </w:t>
      </w:r>
      <w:r w:rsidRPr="000D03AA">
        <w:rPr>
          <w:rStyle w:val="PlaceholderText"/>
          <w:iCs/>
          <w:color w:val="000000"/>
          <w:sz w:val="20"/>
          <w:szCs w:val="20"/>
        </w:rPr>
        <w:t>Air</w:t>
      </w:r>
      <w:r w:rsidR="004150DA" w:rsidRPr="000D03AA">
        <w:rPr>
          <w:rStyle w:val="PlaceholderText"/>
          <w:iCs/>
          <w:color w:val="000000"/>
          <w:sz w:val="20"/>
          <w:szCs w:val="20"/>
        </w:rPr>
        <w:t xml:space="preserve"> </w:t>
      </w:r>
      <w:r w:rsidRPr="000D03AA">
        <w:rPr>
          <w:rStyle w:val="PlaceholderText"/>
          <w:iCs/>
          <w:color w:val="000000"/>
          <w:sz w:val="20"/>
          <w:szCs w:val="20"/>
        </w:rPr>
        <w:t>Tawar</w:t>
      </w:r>
      <w:r w:rsidR="004150DA" w:rsidRPr="000D03AA">
        <w:rPr>
          <w:rStyle w:val="PlaceholderText"/>
          <w:iCs/>
          <w:color w:val="000000"/>
          <w:sz w:val="20"/>
          <w:szCs w:val="20"/>
        </w:rPr>
        <w:t xml:space="preserve"> </w:t>
      </w:r>
      <w:r w:rsidRPr="000D03AA">
        <w:rPr>
          <w:rStyle w:val="PlaceholderText"/>
          <w:iCs/>
          <w:color w:val="000000"/>
          <w:sz w:val="20"/>
          <w:szCs w:val="20"/>
        </w:rPr>
        <w:t>Padang</w:t>
      </w:r>
      <w:r w:rsidR="004150DA" w:rsidRPr="000D03AA">
        <w:rPr>
          <w:rStyle w:val="PlaceholderText"/>
          <w:iCs/>
          <w:color w:val="000000"/>
          <w:sz w:val="20"/>
          <w:szCs w:val="20"/>
        </w:rPr>
        <w:t xml:space="preserve"> </w:t>
      </w:r>
      <w:r w:rsidRPr="000D03AA">
        <w:rPr>
          <w:rStyle w:val="PlaceholderText"/>
          <w:iCs/>
          <w:color w:val="000000"/>
          <w:sz w:val="20"/>
          <w:szCs w:val="20"/>
        </w:rPr>
        <w:t>25131,</w:t>
      </w:r>
      <w:r w:rsidR="004150DA" w:rsidRPr="000D03AA">
        <w:rPr>
          <w:rStyle w:val="PlaceholderText"/>
          <w:iCs/>
          <w:color w:val="000000"/>
          <w:sz w:val="20"/>
          <w:szCs w:val="20"/>
        </w:rPr>
        <w:t xml:space="preserve"> </w:t>
      </w:r>
    </w:p>
    <w:p w14:paraId="6F6AE9D6" w14:textId="77777777" w:rsidR="00B874E0" w:rsidRPr="00B874E0" w:rsidRDefault="00B874E0" w:rsidP="00DA795E">
      <w:pPr>
        <w:contextualSpacing/>
        <w:jc w:val="center"/>
        <w:rPr>
          <w:rFonts w:ascii="Segoe UI" w:hAnsi="Segoe UI" w:cs="Segoe UI"/>
          <w:sz w:val="22"/>
          <w:szCs w:val="20"/>
        </w:rPr>
      </w:pPr>
    </w:p>
    <w:p w14:paraId="4957AE8D" w14:textId="3F575A24" w:rsidR="00E147B0" w:rsidRPr="00DB5F0A" w:rsidRDefault="0068256D" w:rsidP="00DA795E">
      <w:pPr>
        <w:pBdr>
          <w:top w:val="nil"/>
          <w:left w:val="nil"/>
          <w:bottom w:val="nil"/>
          <w:right w:val="nil"/>
          <w:between w:val="nil"/>
        </w:pBdr>
        <w:contextualSpacing/>
        <w:jc w:val="center"/>
        <w:rPr>
          <w:rFonts w:ascii="Segoe UI" w:hAnsi="Segoe UI" w:cs="Segoe UI"/>
          <w:sz w:val="22"/>
          <w:szCs w:val="22"/>
        </w:rPr>
      </w:pPr>
      <w:r w:rsidRPr="00DB5F0A">
        <w:rPr>
          <w:rFonts w:ascii="Segoe UI" w:hAnsi="Segoe UI" w:cs="Segoe UI"/>
          <w:sz w:val="20"/>
          <w:szCs w:val="20"/>
          <w:vertAlign w:val="superscript"/>
        </w:rPr>
        <w:t>†</w:t>
      </w:r>
      <w:r w:rsidR="00A2279F">
        <w:rPr>
          <w:rFonts w:ascii="Segoe UI" w:hAnsi="Segoe UI" w:cs="Segoe UI"/>
          <w:color w:val="0000FF"/>
          <w:sz w:val="20"/>
          <w:szCs w:val="20"/>
          <w:u w:val="single"/>
        </w:rPr>
        <w:t>anggasilitonga52</w:t>
      </w:r>
      <w:r w:rsidR="00B874E0">
        <w:rPr>
          <w:rFonts w:ascii="Segoe UI" w:hAnsi="Segoe UI" w:cs="Segoe UI"/>
          <w:color w:val="0000FF"/>
          <w:sz w:val="20"/>
          <w:szCs w:val="20"/>
          <w:u w:val="single"/>
        </w:rPr>
        <w:t>@</w:t>
      </w:r>
      <w:r w:rsidR="00B874E0">
        <w:rPr>
          <w:rFonts w:ascii="Segoe UI" w:hAnsi="Segoe UI" w:cs="Segoe UI"/>
          <w:color w:val="0000FF"/>
          <w:sz w:val="20"/>
          <w:szCs w:val="20"/>
          <w:u w:val="single"/>
          <w:lang w:val="en-US"/>
        </w:rPr>
        <w:t>gmail.com</w:t>
      </w:r>
    </w:p>
    <w:p w14:paraId="77DAB018" w14:textId="62818715" w:rsidR="00E147B0" w:rsidRPr="00B874E0" w:rsidRDefault="00E147B0" w:rsidP="00DA795E">
      <w:pPr>
        <w:pBdr>
          <w:top w:val="nil"/>
          <w:left w:val="nil"/>
          <w:bottom w:val="nil"/>
          <w:right w:val="nil"/>
          <w:between w:val="nil"/>
        </w:pBdr>
        <w:contextualSpacing/>
        <w:jc w:val="center"/>
        <w:rPr>
          <w:rFonts w:ascii="Segoe UI" w:hAnsi="Segoe UI" w:cs="Segoe UI"/>
          <w:color w:val="000000"/>
          <w:sz w:val="20"/>
          <w:szCs w:val="20"/>
          <w:lang w:val="en-US"/>
        </w:rPr>
      </w:pPr>
    </w:p>
    <w:p w14:paraId="1843EF1E" w14:textId="77777777" w:rsidR="00DD33D7" w:rsidRDefault="00DD33D7" w:rsidP="00DA795E">
      <w:pPr>
        <w:pBdr>
          <w:top w:val="nil"/>
          <w:left w:val="nil"/>
          <w:bottom w:val="nil"/>
          <w:right w:val="nil"/>
          <w:between w:val="nil"/>
        </w:pBdr>
        <w:ind w:right="4"/>
        <w:contextualSpacing/>
        <w:jc w:val="both"/>
        <w:rPr>
          <w:rFonts w:ascii="Segoe UI" w:hAnsi="Segoe UI" w:cs="Segoe UI"/>
          <w:color w:val="00B0F0"/>
          <w:sz w:val="22"/>
          <w:szCs w:val="22"/>
          <w:lang w:val="en-US"/>
        </w:rPr>
      </w:pPr>
    </w:p>
    <w:p w14:paraId="5B67AC1B" w14:textId="0FFF1266" w:rsidR="00AF7C68" w:rsidRPr="009B7B6F" w:rsidRDefault="00DD33D7" w:rsidP="009B7B6F">
      <w:pPr>
        <w:jc w:val="both"/>
        <w:rPr>
          <w:rFonts w:ascii="Segoe UI" w:hAnsi="Segoe UI" w:cs="Segoe UI"/>
          <w:sz w:val="20"/>
          <w:szCs w:val="20"/>
        </w:rPr>
      </w:pPr>
      <w:r w:rsidRPr="009B7B6F">
        <w:rPr>
          <w:rFonts w:ascii="Segoe UI" w:hAnsi="Segoe UI" w:cs="Segoe UI"/>
          <w:b/>
          <w:sz w:val="20"/>
          <w:szCs w:val="20"/>
          <w:lang w:val="en-US"/>
        </w:rPr>
        <w:t>Abstract.</w:t>
      </w:r>
      <w:r w:rsidR="004150DA" w:rsidRPr="009B7B6F">
        <w:rPr>
          <w:rFonts w:ascii="Segoe UI" w:hAnsi="Segoe UI" w:cs="Segoe UI"/>
          <w:sz w:val="20"/>
          <w:szCs w:val="20"/>
          <w:lang w:val="en-US"/>
        </w:rPr>
        <w:t xml:space="preserve"> </w:t>
      </w:r>
      <w:r w:rsidR="009B7B6F" w:rsidRPr="009B7B6F">
        <w:rPr>
          <w:rFonts w:ascii="Segoe UI" w:hAnsi="Segoe UI" w:cs="Segoe UI"/>
          <w:sz w:val="20"/>
          <w:szCs w:val="20"/>
        </w:rPr>
        <w:t>Nagari Malalak Timur, Malalak Subdistrict, Agam Regency has experienced landslides caused by soil movement so that the soil conditions become unstable. Landslides are also influenced by external factors such as vibrations from earthquakes and vibrations from human activities. For this reason, a study was conducted to describe the distribution of seismic vulnerability index as an effort to determine the potential landslide area.</w:t>
      </w:r>
      <w:r w:rsidR="009B7B6F" w:rsidRPr="009B7B6F">
        <w:rPr>
          <w:rFonts w:ascii="Segoe UI" w:hAnsi="Segoe UI" w:cs="Segoe UI"/>
          <w:sz w:val="20"/>
          <w:szCs w:val="20"/>
        </w:rPr>
        <w:t xml:space="preserve"> </w:t>
      </w:r>
      <w:r w:rsidR="009B7B6F" w:rsidRPr="009B7B6F">
        <w:rPr>
          <w:rFonts w:ascii="Segoe UI" w:hAnsi="Segoe UI" w:cs="Segoe UI"/>
          <w:sz w:val="20"/>
          <w:szCs w:val="20"/>
        </w:rPr>
        <w:t>The sampling was limited to 10 measurement points using a set of seismograph sysmatrack MAE sensor type S3S. The basic principle of HVSR method is to obtain the value of Dominant Frequency (f0) and Amplification Factor (A0) by comparing the value of horizontal component and vertical component of microtremor data. From the value of Dominant Frequency (f0) and Amplification Factor (A0), the calculation of Dominant Period (T0) and Seismic Susceptibility Index (Kg) can be done.</w:t>
      </w:r>
      <w:r w:rsidR="009B7B6F" w:rsidRPr="009B7B6F">
        <w:rPr>
          <w:rFonts w:ascii="Segoe UI" w:hAnsi="Segoe UI" w:cs="Segoe UI"/>
          <w:sz w:val="20"/>
          <w:szCs w:val="20"/>
        </w:rPr>
        <w:t xml:space="preserve"> </w:t>
      </w:r>
      <w:r w:rsidR="009B7B6F" w:rsidRPr="009B7B6F">
        <w:rPr>
          <w:rFonts w:ascii="Segoe UI" w:hAnsi="Segoe UI" w:cs="Segoe UI"/>
          <w:sz w:val="20"/>
          <w:szCs w:val="20"/>
        </w:rPr>
        <w:t>The results of research in Nagari Malalak Timur show the value of Dominant Frequency (f0) is in the range of 2.676 - 7.22 Hz. The Amplification Factor (A0) value is in the range of 1.4 - 6.563. The Dominant Period (T0) value is in the range of 0.138 - 0.373 s. The Seismic Susceptibility Index (Kg) value is in the range of 0.365 - 14.62 cm/s2. Based on the distribution of Seismic Susceptibility Index (Kg) values in the 10 research points, the highest landslide potential is in point D with a Seismic Susceptibility Index (Kg) value of 14.62 cm/s2. This causes landslides to occur at any time.</w:t>
      </w:r>
    </w:p>
    <w:p w14:paraId="7F818367" w14:textId="26C129A7" w:rsidR="00DD33D7" w:rsidRPr="00AF7C68" w:rsidRDefault="00DD33D7" w:rsidP="00C73C61">
      <w:pPr>
        <w:pBdr>
          <w:top w:val="nil"/>
          <w:left w:val="nil"/>
          <w:bottom w:val="nil"/>
          <w:right w:val="nil"/>
          <w:between w:val="nil"/>
        </w:pBdr>
        <w:ind w:right="4"/>
        <w:contextualSpacing/>
        <w:jc w:val="both"/>
        <w:rPr>
          <w:rFonts w:ascii="Segoe UI" w:hAnsi="Segoe UI" w:cs="Segoe UI"/>
          <w:sz w:val="20"/>
          <w:szCs w:val="22"/>
          <w:lang w:val="en-US"/>
        </w:rPr>
      </w:pPr>
    </w:p>
    <w:p w14:paraId="47A394A1" w14:textId="28444925" w:rsidR="00DD33D7" w:rsidRPr="009B7B6F" w:rsidRDefault="00DD33D7" w:rsidP="00C73C61">
      <w:pPr>
        <w:pBdr>
          <w:top w:val="nil"/>
          <w:left w:val="nil"/>
          <w:bottom w:val="nil"/>
          <w:right w:val="nil"/>
          <w:between w:val="nil"/>
        </w:pBdr>
        <w:ind w:right="4"/>
        <w:contextualSpacing/>
        <w:jc w:val="both"/>
        <w:rPr>
          <w:rFonts w:ascii="Italic" w:hAnsi="Italic" w:cs="Segoe UI"/>
          <w:sz w:val="20"/>
          <w:szCs w:val="22"/>
          <w:lang w:val="en-US"/>
        </w:rPr>
      </w:pPr>
      <w:r w:rsidRPr="009B7B6F">
        <w:rPr>
          <w:rFonts w:ascii="Italic" w:hAnsi="Italic" w:cs="Segoe UI"/>
          <w:b/>
          <w:i/>
          <w:iCs/>
          <w:sz w:val="20"/>
          <w:szCs w:val="22"/>
          <w:lang w:val="en-US"/>
        </w:rPr>
        <w:t>Keywords</w:t>
      </w:r>
      <w:r w:rsidRPr="009B7B6F">
        <w:rPr>
          <w:rFonts w:ascii="Italic" w:hAnsi="Italic" w:cs="Segoe UI"/>
          <w:i/>
          <w:iCs/>
          <w:sz w:val="20"/>
          <w:szCs w:val="22"/>
          <w:lang w:val="en-US"/>
        </w:rPr>
        <w:t>:</w:t>
      </w:r>
      <w:r w:rsidR="004150DA" w:rsidRPr="009B7B6F">
        <w:rPr>
          <w:rFonts w:ascii="Italic" w:hAnsi="Italic" w:cs="Segoe UI"/>
          <w:i/>
          <w:sz w:val="20"/>
          <w:szCs w:val="22"/>
          <w:lang w:val="en-US"/>
        </w:rPr>
        <w:t xml:space="preserve"> </w:t>
      </w:r>
      <w:r w:rsidR="009B7B6F" w:rsidRPr="009B7B6F">
        <w:rPr>
          <w:rFonts w:ascii="Italic" w:hAnsi="Italic" w:cs="Segoe UI"/>
          <w:i/>
          <w:iCs/>
          <w:sz w:val="20"/>
          <w:szCs w:val="20"/>
          <w:lang w:val="en-US"/>
        </w:rPr>
        <w:t>Amplification Factor, Dominant Frequency</w:t>
      </w:r>
      <w:r w:rsidR="00F0145C" w:rsidRPr="009B7B6F">
        <w:rPr>
          <w:rFonts w:ascii="Italic" w:hAnsi="Italic" w:cs="Segoe UI"/>
          <w:bCs/>
          <w:i/>
          <w:iCs/>
          <w:sz w:val="20"/>
          <w:szCs w:val="20"/>
        </w:rPr>
        <w:t>,</w:t>
      </w:r>
      <w:r w:rsidR="004150DA" w:rsidRPr="009B7B6F">
        <w:rPr>
          <w:rFonts w:ascii="Italic" w:hAnsi="Italic" w:cs="Segoe UI"/>
          <w:bCs/>
          <w:i/>
          <w:iCs/>
          <w:sz w:val="20"/>
          <w:szCs w:val="20"/>
        </w:rPr>
        <w:t xml:space="preserve"> </w:t>
      </w:r>
      <w:r w:rsidR="00F0145C" w:rsidRPr="009B7B6F">
        <w:rPr>
          <w:rFonts w:ascii="Italic" w:hAnsi="Italic" w:cs="Segoe UI"/>
          <w:bCs/>
          <w:i/>
          <w:iCs/>
          <w:sz w:val="20"/>
          <w:szCs w:val="20"/>
        </w:rPr>
        <w:t>HVSR,</w:t>
      </w:r>
      <w:r w:rsidR="004150DA" w:rsidRPr="009B7B6F">
        <w:rPr>
          <w:rFonts w:ascii="Italic" w:hAnsi="Italic" w:cs="Segoe UI"/>
          <w:bCs/>
          <w:i/>
          <w:iCs/>
          <w:sz w:val="20"/>
          <w:szCs w:val="20"/>
        </w:rPr>
        <w:t xml:space="preserve"> </w:t>
      </w:r>
      <w:r w:rsidR="00F0145C" w:rsidRPr="009B7B6F">
        <w:rPr>
          <w:rFonts w:ascii="Italic" w:hAnsi="Italic" w:cs="Segoe UI"/>
          <w:bCs/>
          <w:i/>
          <w:iCs/>
          <w:sz w:val="20"/>
          <w:szCs w:val="20"/>
        </w:rPr>
        <w:t>Seismic</w:t>
      </w:r>
      <w:r w:rsidR="004150DA" w:rsidRPr="009B7B6F">
        <w:rPr>
          <w:rFonts w:ascii="Italic" w:hAnsi="Italic" w:cs="Segoe UI"/>
          <w:bCs/>
          <w:i/>
          <w:iCs/>
          <w:sz w:val="20"/>
          <w:szCs w:val="20"/>
        </w:rPr>
        <w:t xml:space="preserve"> </w:t>
      </w:r>
      <w:r w:rsidR="00F0145C" w:rsidRPr="009B7B6F">
        <w:rPr>
          <w:rFonts w:ascii="Italic" w:hAnsi="Italic" w:cs="Segoe UI"/>
          <w:bCs/>
          <w:i/>
          <w:iCs/>
          <w:sz w:val="20"/>
          <w:szCs w:val="20"/>
        </w:rPr>
        <w:t>Susceptibility</w:t>
      </w:r>
      <w:r w:rsidR="004150DA" w:rsidRPr="009B7B6F">
        <w:rPr>
          <w:rFonts w:ascii="Italic" w:hAnsi="Italic" w:cs="Segoe UI"/>
          <w:bCs/>
          <w:i/>
          <w:iCs/>
          <w:sz w:val="20"/>
          <w:szCs w:val="20"/>
        </w:rPr>
        <w:t xml:space="preserve"> </w:t>
      </w:r>
      <w:r w:rsidR="00F0145C" w:rsidRPr="009B7B6F">
        <w:rPr>
          <w:rFonts w:ascii="Italic" w:hAnsi="Italic" w:cs="Segoe UI"/>
          <w:bCs/>
          <w:i/>
          <w:iCs/>
          <w:sz w:val="20"/>
          <w:szCs w:val="20"/>
        </w:rPr>
        <w:t>Ind</w:t>
      </w:r>
      <w:r w:rsidR="00F0145C" w:rsidRPr="009B7B6F">
        <w:rPr>
          <w:rFonts w:ascii="Italic" w:hAnsi="Italic" w:cs="Segoe UI"/>
          <w:bCs/>
          <w:i/>
          <w:iCs/>
          <w:sz w:val="20"/>
          <w:szCs w:val="20"/>
        </w:rPr>
        <w:t>ex</w:t>
      </w:r>
      <w:r w:rsidR="009B7B6F">
        <w:rPr>
          <w:rFonts w:ascii="Italic" w:hAnsi="Italic" w:cs="Segoe UI"/>
          <w:bCs/>
          <w:i/>
          <w:iCs/>
          <w:sz w:val="20"/>
          <w:szCs w:val="20"/>
        </w:rPr>
        <w:t>.</w:t>
      </w:r>
    </w:p>
    <w:p w14:paraId="4429AE97" w14:textId="71E4A12E" w:rsidR="00E147B0" w:rsidRPr="00DD33D7" w:rsidRDefault="00E147B0" w:rsidP="00C73C61">
      <w:pPr>
        <w:pBdr>
          <w:top w:val="nil"/>
          <w:left w:val="nil"/>
          <w:bottom w:val="nil"/>
          <w:right w:val="nil"/>
          <w:between w:val="nil"/>
        </w:pBdr>
        <w:ind w:right="4"/>
        <w:contextualSpacing/>
        <w:rPr>
          <w:rFonts w:ascii="Segoe UI" w:hAnsi="Segoe UI" w:cs="Segoe UI"/>
          <w:i/>
          <w:color w:val="00B0F0"/>
          <w:lang w:val="en-US"/>
        </w:rPr>
      </w:pPr>
    </w:p>
    <w:p w14:paraId="0E1BAF46" w14:textId="5E46BB61" w:rsidR="00E147B0" w:rsidRPr="00DB5F0A" w:rsidRDefault="00C73C61" w:rsidP="00DA795E">
      <w:pPr>
        <w:contextualSpacing/>
        <w:jc w:val="center"/>
        <w:rPr>
          <w:rFonts w:ascii="Segoe UI" w:hAnsi="Segoe UI" w:cs="Segoe UI"/>
          <w:b/>
        </w:rPr>
      </w:pPr>
      <w:r>
        <w:rPr>
          <w:rFonts w:ascii="Segoe UI" w:hAnsi="Segoe UI" w:cs="Segoe UI"/>
          <w:b/>
          <w:lang w:val="en-US"/>
        </w:rPr>
        <w:t>INT</w:t>
      </w:r>
      <w:r w:rsidR="007E0296">
        <w:rPr>
          <w:rFonts w:ascii="Segoe UI" w:hAnsi="Segoe UI" w:cs="Segoe UI"/>
          <w:b/>
          <w:lang w:val="en-US"/>
        </w:rPr>
        <w:t>R</w:t>
      </w:r>
      <w:r>
        <w:rPr>
          <w:rFonts w:ascii="Segoe UI" w:hAnsi="Segoe UI" w:cs="Segoe UI"/>
          <w:b/>
          <w:lang w:val="en-US"/>
        </w:rPr>
        <w:t>ODUCTION</w:t>
      </w:r>
      <w:r w:rsidR="004150DA" w:rsidRPr="00DB5F0A">
        <w:rPr>
          <w:rFonts w:ascii="Segoe UI" w:hAnsi="Segoe UI" w:cs="Segoe UI"/>
          <w:b/>
        </w:rPr>
        <w:t xml:space="preserve"> </w:t>
      </w:r>
    </w:p>
    <w:p w14:paraId="571FD0CB" w14:textId="437A1DA6" w:rsidR="00E147B0" w:rsidRPr="00DD33D7" w:rsidRDefault="00E147B0" w:rsidP="00DA795E">
      <w:pPr>
        <w:pBdr>
          <w:top w:val="nil"/>
          <w:left w:val="nil"/>
          <w:bottom w:val="nil"/>
          <w:right w:val="nil"/>
          <w:between w:val="nil"/>
        </w:pBdr>
        <w:ind w:right="4"/>
        <w:contextualSpacing/>
        <w:jc w:val="center"/>
        <w:rPr>
          <w:rFonts w:ascii="Segoe UI" w:hAnsi="Segoe UI" w:cs="Segoe UI"/>
          <w:color w:val="000000"/>
          <w:sz w:val="22"/>
          <w:szCs w:val="22"/>
          <w:lang w:val="en-US"/>
        </w:rPr>
      </w:pPr>
    </w:p>
    <w:p w14:paraId="13233D37" w14:textId="3973FCDA" w:rsidR="00F0145C" w:rsidRPr="00D755CB" w:rsidRDefault="00F0145C" w:rsidP="00F0145C">
      <w:pPr>
        <w:pStyle w:val="IJASEITParagraph"/>
        <w:spacing w:after="0" w:line="260" w:lineRule="auto"/>
        <w:ind w:firstLine="426"/>
        <w:rPr>
          <w:rFonts w:ascii="Segoe UI" w:hAnsi="Segoe UI" w:cs="Segoe UI"/>
          <w:sz w:val="22"/>
        </w:rPr>
      </w:pPr>
      <w:r w:rsidRPr="00D755CB">
        <w:rPr>
          <w:rFonts w:ascii="Segoe UI" w:hAnsi="Segoe UI" w:cs="Segoe UI"/>
          <w:sz w:val="22"/>
        </w:rPr>
        <w:t>Nagari</w:t>
      </w:r>
      <w:r w:rsidR="004150DA" w:rsidRPr="00D755CB">
        <w:rPr>
          <w:rFonts w:ascii="Segoe UI" w:hAnsi="Segoe UI" w:cs="Segoe UI"/>
          <w:sz w:val="22"/>
        </w:rPr>
        <w:t xml:space="preserve"> </w:t>
      </w:r>
      <w:r w:rsidRPr="00D755CB">
        <w:rPr>
          <w:rFonts w:ascii="Segoe UI" w:hAnsi="Segoe UI" w:cs="Segoe UI"/>
          <w:sz w:val="22"/>
        </w:rPr>
        <w:t>Malalak</w:t>
      </w:r>
      <w:r w:rsidR="004150DA" w:rsidRPr="00D755CB">
        <w:rPr>
          <w:rFonts w:ascii="Segoe UI" w:hAnsi="Segoe UI" w:cs="Segoe UI"/>
          <w:sz w:val="22"/>
        </w:rPr>
        <w:t xml:space="preserve"> </w:t>
      </w:r>
      <w:r w:rsidRPr="00D755CB">
        <w:rPr>
          <w:rFonts w:ascii="Segoe UI" w:hAnsi="Segoe UI" w:cs="Segoe UI"/>
          <w:sz w:val="22"/>
        </w:rPr>
        <w:t>Timur,</w:t>
      </w:r>
      <w:r w:rsidR="004150DA" w:rsidRPr="00D755CB">
        <w:rPr>
          <w:rFonts w:ascii="Segoe UI" w:hAnsi="Segoe UI" w:cs="Segoe UI"/>
          <w:sz w:val="22"/>
        </w:rPr>
        <w:t xml:space="preserve"> </w:t>
      </w:r>
      <w:r w:rsidRPr="00D755CB">
        <w:rPr>
          <w:rFonts w:ascii="Segoe UI" w:hAnsi="Segoe UI" w:cs="Segoe UI"/>
          <w:sz w:val="22"/>
        </w:rPr>
        <w:t>Malalak</w:t>
      </w:r>
      <w:r w:rsidR="004150DA" w:rsidRPr="00D755CB">
        <w:rPr>
          <w:rFonts w:ascii="Segoe UI" w:hAnsi="Segoe UI" w:cs="Segoe UI"/>
          <w:sz w:val="22"/>
        </w:rPr>
        <w:t xml:space="preserve"> </w:t>
      </w:r>
      <w:r w:rsidRPr="00D755CB">
        <w:rPr>
          <w:rFonts w:ascii="Segoe UI" w:hAnsi="Segoe UI" w:cs="Segoe UI"/>
          <w:sz w:val="22"/>
        </w:rPr>
        <w:t>Sub-district,</w:t>
      </w:r>
      <w:r w:rsidR="004150DA" w:rsidRPr="00D755CB">
        <w:rPr>
          <w:rFonts w:ascii="Segoe UI" w:hAnsi="Segoe UI" w:cs="Segoe UI"/>
          <w:sz w:val="22"/>
        </w:rPr>
        <w:t xml:space="preserve"> </w:t>
      </w:r>
      <w:r w:rsidRPr="00D755CB">
        <w:rPr>
          <w:rFonts w:ascii="Segoe UI" w:hAnsi="Segoe UI" w:cs="Segoe UI"/>
          <w:sz w:val="22"/>
        </w:rPr>
        <w:t>Agam</w:t>
      </w:r>
      <w:r w:rsidR="004150DA" w:rsidRPr="00D755CB">
        <w:rPr>
          <w:rFonts w:ascii="Segoe UI" w:hAnsi="Segoe UI" w:cs="Segoe UI"/>
          <w:sz w:val="22"/>
        </w:rPr>
        <w:t xml:space="preserve"> </w:t>
      </w:r>
      <w:r w:rsidRPr="00D755CB">
        <w:rPr>
          <w:rFonts w:ascii="Segoe UI" w:hAnsi="Segoe UI" w:cs="Segoe UI"/>
          <w:sz w:val="22"/>
        </w:rPr>
        <w:t>Regency</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one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zones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has</w:t>
      </w:r>
      <w:r w:rsidR="004150DA" w:rsidRPr="00D755CB">
        <w:rPr>
          <w:rFonts w:ascii="Segoe UI" w:hAnsi="Segoe UI" w:cs="Segoe UI"/>
          <w:sz w:val="22"/>
        </w:rPr>
        <w:t xml:space="preserve"> </w:t>
      </w:r>
      <w:r w:rsidRPr="00D755CB">
        <w:rPr>
          <w:rFonts w:ascii="Segoe UI" w:hAnsi="Segoe UI" w:cs="Segoe UI"/>
          <w:sz w:val="22"/>
        </w:rPr>
        <w:t>a</w:t>
      </w:r>
      <w:r w:rsidR="004150DA" w:rsidRPr="00D755CB">
        <w:rPr>
          <w:rFonts w:ascii="Segoe UI" w:hAnsi="Segoe UI" w:cs="Segoe UI"/>
          <w:sz w:val="22"/>
        </w:rPr>
        <w:t xml:space="preserve"> </w:t>
      </w:r>
      <w:r w:rsidRPr="00D755CB">
        <w:rPr>
          <w:rFonts w:ascii="Segoe UI" w:hAnsi="Segoe UI" w:cs="Segoe UI"/>
          <w:sz w:val="22"/>
        </w:rPr>
        <w:t>high</w:t>
      </w:r>
      <w:r w:rsidR="004150DA" w:rsidRPr="00D755CB">
        <w:rPr>
          <w:rFonts w:ascii="Segoe UI" w:hAnsi="Segoe UI" w:cs="Segoe UI"/>
          <w:sz w:val="22"/>
        </w:rPr>
        <w:t xml:space="preserve"> </w:t>
      </w:r>
      <w:r w:rsidRPr="00D755CB">
        <w:rPr>
          <w:rFonts w:ascii="Segoe UI" w:hAnsi="Segoe UI" w:cs="Segoe UI"/>
          <w:sz w:val="22"/>
        </w:rPr>
        <w:t>vulnerability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ground</w:t>
      </w:r>
      <w:r w:rsidR="004150DA" w:rsidRPr="00D755CB">
        <w:rPr>
          <w:rFonts w:ascii="Segoe UI" w:hAnsi="Segoe UI" w:cs="Segoe UI"/>
          <w:sz w:val="22"/>
        </w:rPr>
        <w:t xml:space="preserve"> </w:t>
      </w:r>
      <w:r w:rsidRPr="00D755CB">
        <w:rPr>
          <w:rFonts w:ascii="Segoe UI" w:hAnsi="Segoe UI" w:cs="Segoe UI"/>
          <w:sz w:val="22"/>
        </w:rPr>
        <w:t>movement,</w:t>
      </w:r>
      <w:r w:rsidR="004150DA" w:rsidRPr="00D755CB">
        <w:rPr>
          <w:rFonts w:ascii="Segoe UI" w:hAnsi="Segoe UI" w:cs="Segoe UI"/>
          <w:sz w:val="22"/>
        </w:rPr>
        <w:t xml:space="preserve"> </w:t>
      </w:r>
      <w:r w:rsidRPr="00D755CB">
        <w:rPr>
          <w:rFonts w:ascii="Segoe UI" w:hAnsi="Segoe UI" w:cs="Segoe UI"/>
          <w:sz w:val="22"/>
        </w:rPr>
        <w:t>this</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shown</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landslide</w:t>
      </w:r>
      <w:r w:rsidR="004150DA" w:rsidRPr="00D755CB">
        <w:rPr>
          <w:rFonts w:ascii="Segoe UI" w:hAnsi="Segoe UI" w:cs="Segoe UI"/>
          <w:sz w:val="22"/>
        </w:rPr>
        <w:t xml:space="preserve"> </w:t>
      </w:r>
      <w:r w:rsidRPr="00D755CB">
        <w:rPr>
          <w:rFonts w:ascii="Segoe UI" w:hAnsi="Segoe UI" w:cs="Segoe UI"/>
          <w:sz w:val="22"/>
        </w:rPr>
        <w:t>prone</w:t>
      </w:r>
      <w:r w:rsidR="004150DA" w:rsidRPr="00D755CB">
        <w:rPr>
          <w:rFonts w:ascii="Segoe UI" w:hAnsi="Segoe UI" w:cs="Segoe UI"/>
          <w:sz w:val="22"/>
        </w:rPr>
        <w:t xml:space="preserve"> </w:t>
      </w:r>
      <w:r w:rsidRPr="00D755CB">
        <w:rPr>
          <w:rFonts w:ascii="Segoe UI" w:hAnsi="Segoe UI" w:cs="Segoe UI"/>
          <w:sz w:val="22"/>
        </w:rPr>
        <w:t>map</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Agam</w:t>
      </w:r>
      <w:r w:rsidR="004150DA" w:rsidRPr="00D755CB">
        <w:rPr>
          <w:rFonts w:ascii="Segoe UI" w:hAnsi="Segoe UI" w:cs="Segoe UI"/>
          <w:sz w:val="22"/>
        </w:rPr>
        <w:t xml:space="preserve"> </w:t>
      </w:r>
      <w:r w:rsidRPr="00D755CB">
        <w:rPr>
          <w:rFonts w:ascii="Segoe UI" w:hAnsi="Segoe UI" w:cs="Segoe UI"/>
          <w:sz w:val="22"/>
        </w:rPr>
        <w:t>Regency</w:t>
      </w:r>
      <w:r w:rsidR="004150DA" w:rsidRPr="00D755CB">
        <w:rPr>
          <w:rFonts w:ascii="Segoe UI" w:hAnsi="Segoe UI" w:cs="Segoe UI"/>
          <w:sz w:val="22"/>
        </w:rPr>
        <w:t xml:space="preserve"> </w:t>
      </w:r>
      <w:r w:rsidRPr="00D755CB">
        <w:rPr>
          <w:rFonts w:ascii="Segoe UI" w:hAnsi="Segoe UI" w:cs="Segoe UI"/>
          <w:sz w:val="22"/>
        </w:rPr>
        <w:t>which</w:t>
      </w:r>
      <w:r w:rsidR="004150DA" w:rsidRPr="00D755CB">
        <w:rPr>
          <w:rFonts w:ascii="Segoe UI" w:hAnsi="Segoe UI" w:cs="Segoe UI"/>
          <w:sz w:val="22"/>
        </w:rPr>
        <w:t xml:space="preserve"> </w:t>
      </w:r>
      <w:r w:rsidRPr="00D755CB">
        <w:rPr>
          <w:rFonts w:ascii="Segoe UI" w:hAnsi="Segoe UI" w:cs="Segoe UI"/>
          <w:sz w:val="22"/>
        </w:rPr>
        <w:t>needs</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consider</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safety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slopes</w:t>
      </w:r>
      <w:r w:rsidR="004150DA" w:rsidRPr="00D755CB">
        <w:rPr>
          <w:rFonts w:ascii="Segoe UI" w:hAnsi="Segoe UI" w:cs="Segoe UI"/>
          <w:sz w:val="22"/>
        </w:rPr>
        <w:t xml:space="preserve"> </w:t>
      </w:r>
      <w:r w:rsidRPr="00D755CB">
        <w:rPr>
          <w:rFonts w:ascii="Segoe UI" w:hAnsi="Segoe UI" w:cs="Segoe UI"/>
          <w:sz w:val="22"/>
        </w:rPr>
        <w:t>because</w:t>
      </w:r>
      <w:r w:rsidR="004150DA" w:rsidRPr="00D755CB">
        <w:rPr>
          <w:rFonts w:ascii="Segoe UI" w:hAnsi="Segoe UI" w:cs="Segoe UI"/>
          <w:sz w:val="22"/>
        </w:rPr>
        <w:t xml:space="preserve"> </w:t>
      </w:r>
      <w:r w:rsidRPr="00D755CB">
        <w:rPr>
          <w:rFonts w:ascii="Segoe UI" w:hAnsi="Segoe UI" w:cs="Segoe UI"/>
          <w:sz w:val="22"/>
        </w:rPr>
        <w:t>it</w:t>
      </w:r>
      <w:r w:rsidR="004150DA" w:rsidRPr="00D755CB">
        <w:rPr>
          <w:rFonts w:ascii="Segoe UI" w:hAnsi="Segoe UI" w:cs="Segoe UI"/>
          <w:sz w:val="22"/>
        </w:rPr>
        <w:t xml:space="preserve"> </w:t>
      </w:r>
      <w:r w:rsidRPr="00D755CB">
        <w:rPr>
          <w:rFonts w:ascii="Segoe UI" w:hAnsi="Segoe UI" w:cs="Segoe UI"/>
          <w:sz w:val="22"/>
        </w:rPr>
        <w:t>has</w:t>
      </w:r>
      <w:r w:rsidR="004150DA" w:rsidRPr="00D755CB">
        <w:rPr>
          <w:rFonts w:ascii="Segoe UI" w:hAnsi="Segoe UI" w:cs="Segoe UI"/>
          <w:sz w:val="22"/>
        </w:rPr>
        <w:t xml:space="preserve"> </w:t>
      </w:r>
      <w:r w:rsidRPr="00D755CB">
        <w:rPr>
          <w:rFonts w:ascii="Segoe UI" w:hAnsi="Segoe UI" w:cs="Segoe UI"/>
          <w:sz w:val="22"/>
        </w:rPr>
        <w:t>many</w:t>
      </w:r>
      <w:r w:rsidR="004150DA" w:rsidRPr="00D755CB">
        <w:rPr>
          <w:rFonts w:ascii="Segoe UI" w:hAnsi="Segoe UI" w:cs="Segoe UI"/>
          <w:sz w:val="22"/>
        </w:rPr>
        <w:t xml:space="preserve"> </w:t>
      </w:r>
      <w:r w:rsidRPr="00D755CB">
        <w:rPr>
          <w:rFonts w:ascii="Segoe UI" w:hAnsi="Segoe UI" w:cs="Segoe UI"/>
          <w:sz w:val="22"/>
        </w:rPr>
        <w:t>factors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trigger</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especially</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purpose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making</w:t>
      </w:r>
      <w:r w:rsidR="004150DA" w:rsidRPr="00D755CB">
        <w:rPr>
          <w:rFonts w:ascii="Segoe UI" w:hAnsi="Segoe UI" w:cs="Segoe UI"/>
          <w:sz w:val="22"/>
        </w:rPr>
        <w:t xml:space="preserve"> </w:t>
      </w:r>
      <w:r w:rsidRPr="00D755CB">
        <w:rPr>
          <w:rFonts w:ascii="Segoe UI" w:hAnsi="Segoe UI" w:cs="Segoe UI"/>
          <w:sz w:val="22"/>
        </w:rPr>
        <w:t>it</w:t>
      </w:r>
      <w:r w:rsidR="004150DA" w:rsidRPr="00D755CB">
        <w:rPr>
          <w:rFonts w:ascii="Segoe UI" w:hAnsi="Segoe UI" w:cs="Segoe UI"/>
          <w:sz w:val="22"/>
        </w:rPr>
        <w:t xml:space="preserve"> </w:t>
      </w:r>
      <w:r w:rsidRPr="00D755CB">
        <w:rPr>
          <w:rFonts w:ascii="Segoe UI" w:hAnsi="Segoe UI" w:cs="Segoe UI"/>
          <w:sz w:val="22"/>
        </w:rPr>
        <w:t>as</w:t>
      </w:r>
      <w:r w:rsidR="004150DA" w:rsidRPr="00D755CB">
        <w:rPr>
          <w:rFonts w:ascii="Segoe UI" w:hAnsi="Segoe UI" w:cs="Segoe UI"/>
          <w:sz w:val="22"/>
        </w:rPr>
        <w:t xml:space="preserve"> </w:t>
      </w:r>
      <w:r w:rsidRPr="00D755CB">
        <w:rPr>
          <w:rFonts w:ascii="Segoe UI" w:hAnsi="Segoe UI" w:cs="Segoe UI"/>
          <w:sz w:val="22"/>
        </w:rPr>
        <w:t>an</w:t>
      </w:r>
      <w:r w:rsidR="004150DA" w:rsidRPr="00D755CB">
        <w:rPr>
          <w:rFonts w:ascii="Segoe UI" w:hAnsi="Segoe UI" w:cs="Segoe UI"/>
          <w:sz w:val="22"/>
        </w:rPr>
        <w:t xml:space="preserve"> </w:t>
      </w:r>
      <w:r w:rsidRPr="00D755CB">
        <w:rPr>
          <w:rFonts w:ascii="Segoe UI" w:hAnsi="Segoe UI" w:cs="Segoe UI"/>
          <w:sz w:val="22"/>
        </w:rPr>
        <w:t>access</w:t>
      </w:r>
      <w:r w:rsidR="004150DA" w:rsidRPr="00D755CB">
        <w:rPr>
          <w:rFonts w:ascii="Segoe UI" w:hAnsi="Segoe UI" w:cs="Segoe UI"/>
          <w:sz w:val="22"/>
        </w:rPr>
        <w:t xml:space="preserve"> </w:t>
      </w:r>
      <w:r w:rsidRPr="00D755CB">
        <w:rPr>
          <w:rFonts w:ascii="Segoe UI" w:hAnsi="Segoe UI" w:cs="Segoe UI"/>
          <w:sz w:val="22"/>
        </w:rPr>
        <w:t>road.</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Nagari</w:t>
      </w:r>
      <w:r w:rsidR="004150DA" w:rsidRPr="00D755CB">
        <w:rPr>
          <w:rFonts w:ascii="Segoe UI" w:hAnsi="Segoe UI" w:cs="Segoe UI"/>
          <w:sz w:val="22"/>
        </w:rPr>
        <w:t xml:space="preserve"> </w:t>
      </w:r>
      <w:r w:rsidRPr="00D755CB">
        <w:rPr>
          <w:rFonts w:ascii="Segoe UI" w:hAnsi="Segoe UI" w:cs="Segoe UI"/>
          <w:sz w:val="22"/>
        </w:rPr>
        <w:t>Malalak</w:t>
      </w:r>
      <w:r w:rsidR="004150DA" w:rsidRPr="00D755CB">
        <w:rPr>
          <w:rFonts w:ascii="Segoe UI" w:hAnsi="Segoe UI" w:cs="Segoe UI"/>
          <w:sz w:val="22"/>
        </w:rPr>
        <w:t xml:space="preserve"> </w:t>
      </w:r>
      <w:r w:rsidRPr="00D755CB">
        <w:rPr>
          <w:rFonts w:ascii="Segoe UI" w:hAnsi="Segoe UI" w:cs="Segoe UI"/>
          <w:sz w:val="22"/>
        </w:rPr>
        <w:t>Timur</w:t>
      </w:r>
      <w:r w:rsidR="004150DA" w:rsidRPr="00D755CB">
        <w:rPr>
          <w:rFonts w:ascii="Segoe UI" w:hAnsi="Segoe UI" w:cs="Segoe UI"/>
          <w:sz w:val="22"/>
        </w:rPr>
        <w:t xml:space="preserve"> </w:t>
      </w:r>
      <w:r w:rsidRPr="00D755CB">
        <w:rPr>
          <w:rFonts w:ascii="Segoe UI" w:hAnsi="Segoe UI" w:cs="Segoe UI"/>
          <w:sz w:val="22"/>
        </w:rPr>
        <w:t>occur</w:t>
      </w:r>
      <w:r w:rsidR="004150DA" w:rsidRPr="00D755CB">
        <w:rPr>
          <w:rFonts w:ascii="Segoe UI" w:hAnsi="Segoe UI" w:cs="Segoe UI"/>
          <w:sz w:val="22"/>
        </w:rPr>
        <w:t xml:space="preserve"> </w:t>
      </w:r>
      <w:r w:rsidRPr="00D755CB">
        <w:rPr>
          <w:rFonts w:ascii="Segoe UI" w:hAnsi="Segoe UI" w:cs="Segoe UI"/>
          <w:sz w:val="22"/>
        </w:rPr>
        <w:t>due</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an</w:t>
      </w:r>
      <w:r w:rsidR="004150DA" w:rsidRPr="00D755CB">
        <w:rPr>
          <w:rFonts w:ascii="Segoe UI" w:hAnsi="Segoe UI" w:cs="Segoe UI"/>
          <w:sz w:val="22"/>
        </w:rPr>
        <w:t xml:space="preserve"> </w:t>
      </w:r>
      <w:r w:rsidRPr="00D755CB">
        <w:rPr>
          <w:rFonts w:ascii="Segoe UI" w:hAnsi="Segoe UI" w:cs="Segoe UI"/>
          <w:sz w:val="22"/>
        </w:rPr>
        <w:t>imbalance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forces</w:t>
      </w:r>
      <w:r w:rsidR="004150DA" w:rsidRPr="00D755CB">
        <w:rPr>
          <w:rFonts w:ascii="Segoe UI" w:hAnsi="Segoe UI" w:cs="Segoe UI"/>
          <w:sz w:val="22"/>
        </w:rPr>
        <w:t xml:space="preserve"> </w:t>
      </w:r>
      <w:r w:rsidRPr="00D755CB">
        <w:rPr>
          <w:rFonts w:ascii="Segoe UI" w:hAnsi="Segoe UI" w:cs="Segoe UI"/>
          <w:sz w:val="22"/>
        </w:rPr>
        <w:t>acting</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slope</w:t>
      </w:r>
      <w:r w:rsidR="004150DA" w:rsidRPr="00D755CB">
        <w:rPr>
          <w:rFonts w:ascii="Segoe UI" w:hAnsi="Segoe UI" w:cs="Segoe UI"/>
          <w:sz w:val="22"/>
        </w:rPr>
        <w:t xml:space="preserve"> </w:t>
      </w:r>
      <w:r w:rsidRPr="00D755CB">
        <w:rPr>
          <w:rFonts w:ascii="Segoe UI" w:hAnsi="Segoe UI" w:cs="Segoe UI"/>
          <w:sz w:val="22"/>
        </w:rPr>
        <w:t>such</w:t>
      </w:r>
      <w:r w:rsidR="004150DA" w:rsidRPr="00D755CB">
        <w:rPr>
          <w:rFonts w:ascii="Segoe UI" w:hAnsi="Segoe UI" w:cs="Segoe UI"/>
          <w:sz w:val="22"/>
        </w:rPr>
        <w:t xml:space="preserve"> </w:t>
      </w:r>
      <w:r w:rsidRPr="00D755CB">
        <w:rPr>
          <w:rFonts w:ascii="Segoe UI" w:hAnsi="Segoe UI" w:cs="Segoe UI"/>
          <w:sz w:val="22"/>
        </w:rPr>
        <w:t>as</w:t>
      </w:r>
      <w:r w:rsidR="004150DA" w:rsidRPr="00D755CB">
        <w:rPr>
          <w:rFonts w:ascii="Segoe UI" w:hAnsi="Segoe UI" w:cs="Segoe UI"/>
          <w:sz w:val="22"/>
        </w:rPr>
        <w:t xml:space="preserve"> </w:t>
      </w:r>
      <w:r w:rsidRPr="00D755CB">
        <w:rPr>
          <w:rFonts w:ascii="Segoe UI" w:hAnsi="Segoe UI" w:cs="Segoe UI"/>
          <w:sz w:val="22"/>
        </w:rPr>
        <w:t>slope</w:t>
      </w:r>
      <w:r w:rsidR="004150DA" w:rsidRPr="00D755CB">
        <w:rPr>
          <w:rFonts w:ascii="Segoe UI" w:hAnsi="Segoe UI" w:cs="Segoe UI"/>
          <w:sz w:val="22"/>
        </w:rPr>
        <w:t xml:space="preserve"> </w:t>
      </w:r>
      <w:r w:rsidRPr="00D755CB">
        <w:rPr>
          <w:rFonts w:ascii="Segoe UI" w:hAnsi="Segoe UI" w:cs="Segoe UI"/>
          <w:sz w:val="22"/>
        </w:rPr>
        <w:t>height,</w:t>
      </w:r>
      <w:r w:rsidR="004150DA" w:rsidRPr="00D755CB">
        <w:rPr>
          <w:rFonts w:ascii="Segoe UI" w:hAnsi="Segoe UI" w:cs="Segoe UI"/>
          <w:sz w:val="22"/>
        </w:rPr>
        <w:t xml:space="preserve"> </w:t>
      </w:r>
      <w:r w:rsidRPr="00D755CB">
        <w:rPr>
          <w:rFonts w:ascii="Segoe UI" w:hAnsi="Segoe UI" w:cs="Segoe UI"/>
          <w:sz w:val="22"/>
        </w:rPr>
        <w:t>slope</w:t>
      </w:r>
      <w:r w:rsidR="004150DA" w:rsidRPr="00D755CB">
        <w:rPr>
          <w:rFonts w:ascii="Segoe UI" w:hAnsi="Segoe UI" w:cs="Segoe UI"/>
          <w:sz w:val="22"/>
        </w:rPr>
        <w:t xml:space="preserve"> </w:t>
      </w:r>
      <w:r w:rsidRPr="00D755CB">
        <w:rPr>
          <w:rFonts w:ascii="Segoe UI" w:hAnsi="Segoe UI" w:cs="Segoe UI"/>
          <w:sz w:val="22"/>
        </w:rPr>
        <w:t>angle,</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moisture</w:t>
      </w:r>
      <w:r w:rsidR="004150DA" w:rsidRPr="00D755CB">
        <w:rPr>
          <w:rFonts w:ascii="Segoe UI" w:hAnsi="Segoe UI" w:cs="Segoe UI"/>
          <w:sz w:val="22"/>
        </w:rPr>
        <w:t xml:space="preserve"> </w:t>
      </w:r>
      <w:r w:rsidRPr="00D755CB">
        <w:rPr>
          <w:rFonts w:ascii="Segoe UI" w:hAnsi="Segoe UI" w:cs="Segoe UI"/>
          <w:sz w:val="22"/>
        </w:rPr>
        <w:t>content</w:t>
      </w:r>
      <w:r w:rsidR="004150DA" w:rsidRPr="00D755CB">
        <w:rPr>
          <w:rFonts w:ascii="Segoe UI" w:hAnsi="Segoe UI" w:cs="Segoe UI"/>
          <w:sz w:val="22"/>
        </w:rPr>
        <w:t xml:space="preserve"> </w:t>
      </w:r>
      <w:r w:rsidRPr="00D755CB">
        <w:rPr>
          <w:rFonts w:ascii="Segoe UI" w:hAnsi="Segoe UI" w:cs="Segoe UI"/>
          <w:sz w:val="22"/>
        </w:rPr>
        <w:t>conditions.</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also</w:t>
      </w:r>
      <w:r w:rsidR="004150DA" w:rsidRPr="00D755CB">
        <w:rPr>
          <w:rFonts w:ascii="Segoe UI" w:hAnsi="Segoe UI" w:cs="Segoe UI"/>
          <w:sz w:val="22"/>
        </w:rPr>
        <w:t xml:space="preserve"> </w:t>
      </w:r>
      <w:r w:rsidRPr="00D755CB">
        <w:rPr>
          <w:rFonts w:ascii="Segoe UI" w:hAnsi="Segoe UI" w:cs="Segoe UI"/>
          <w:sz w:val="22"/>
        </w:rPr>
        <w:t>influenced</w:t>
      </w:r>
      <w:r w:rsidR="004150DA" w:rsidRPr="00D755CB">
        <w:rPr>
          <w:rFonts w:ascii="Segoe UI" w:hAnsi="Segoe UI" w:cs="Segoe UI"/>
          <w:sz w:val="22"/>
        </w:rPr>
        <w:t xml:space="preserve"> </w:t>
      </w:r>
      <w:r w:rsidRPr="00D755CB">
        <w:rPr>
          <w:rFonts w:ascii="Segoe UI" w:hAnsi="Segoe UI" w:cs="Segoe UI"/>
          <w:sz w:val="22"/>
        </w:rPr>
        <w:t>by</w:t>
      </w:r>
      <w:r w:rsidR="004150DA" w:rsidRPr="00D755CB">
        <w:rPr>
          <w:rFonts w:ascii="Segoe UI" w:hAnsi="Segoe UI" w:cs="Segoe UI"/>
          <w:sz w:val="22"/>
        </w:rPr>
        <w:t xml:space="preserve"> </w:t>
      </w:r>
      <w:r w:rsidRPr="00D755CB">
        <w:rPr>
          <w:rFonts w:ascii="Segoe UI" w:hAnsi="Segoe UI" w:cs="Segoe UI"/>
          <w:sz w:val="22"/>
        </w:rPr>
        <w:t>external</w:t>
      </w:r>
      <w:r w:rsidR="004150DA" w:rsidRPr="00D755CB">
        <w:rPr>
          <w:rFonts w:ascii="Segoe UI" w:hAnsi="Segoe UI" w:cs="Segoe UI"/>
          <w:sz w:val="22"/>
        </w:rPr>
        <w:t xml:space="preserve"> </w:t>
      </w:r>
      <w:r w:rsidRPr="00D755CB">
        <w:rPr>
          <w:rFonts w:ascii="Segoe UI" w:hAnsi="Segoe UI" w:cs="Segoe UI"/>
          <w:sz w:val="22"/>
        </w:rPr>
        <w:t>factors</w:t>
      </w:r>
      <w:r w:rsidR="004150DA" w:rsidRPr="00D755CB">
        <w:rPr>
          <w:rFonts w:ascii="Segoe UI" w:hAnsi="Segoe UI" w:cs="Segoe UI"/>
          <w:sz w:val="22"/>
        </w:rPr>
        <w:t xml:space="preserve"> </w:t>
      </w:r>
      <w:r w:rsidRPr="00D755CB">
        <w:rPr>
          <w:rFonts w:ascii="Segoe UI" w:hAnsi="Segoe UI" w:cs="Segoe UI"/>
          <w:sz w:val="22"/>
        </w:rPr>
        <w:t>such</w:t>
      </w:r>
      <w:r w:rsidR="004150DA" w:rsidRPr="00D755CB">
        <w:rPr>
          <w:rFonts w:ascii="Segoe UI" w:hAnsi="Segoe UI" w:cs="Segoe UI"/>
          <w:sz w:val="22"/>
        </w:rPr>
        <w:t xml:space="preserve"> </w:t>
      </w:r>
      <w:r w:rsidRPr="00D755CB">
        <w:rPr>
          <w:rFonts w:ascii="Segoe UI" w:hAnsi="Segoe UI" w:cs="Segoe UI"/>
          <w:sz w:val="22"/>
        </w:rPr>
        <w:t>as</w:t>
      </w:r>
      <w:r w:rsidR="004150DA" w:rsidRPr="00D755CB">
        <w:rPr>
          <w:rFonts w:ascii="Segoe UI" w:hAnsi="Segoe UI" w:cs="Segoe UI"/>
          <w:sz w:val="22"/>
        </w:rPr>
        <w:t xml:space="preserve"> </w:t>
      </w:r>
      <w:r w:rsidRPr="00D755CB">
        <w:rPr>
          <w:rFonts w:ascii="Segoe UI" w:hAnsi="Segoe UI" w:cs="Segoe UI"/>
          <w:sz w:val="22"/>
        </w:rPr>
        <w:t>vibrations</w:t>
      </w:r>
      <w:r w:rsidR="004150DA" w:rsidRPr="00D755CB">
        <w:rPr>
          <w:rFonts w:ascii="Segoe UI" w:hAnsi="Segoe UI" w:cs="Segoe UI"/>
          <w:sz w:val="22"/>
        </w:rPr>
        <w:t xml:space="preserve"> </w:t>
      </w:r>
      <w:r w:rsidRPr="00D755CB">
        <w:rPr>
          <w:rFonts w:ascii="Segoe UI" w:hAnsi="Segoe UI" w:cs="Segoe UI"/>
          <w:sz w:val="22"/>
        </w:rPr>
        <w:t>from</w:t>
      </w:r>
      <w:r w:rsidR="004150DA" w:rsidRPr="00D755CB">
        <w:rPr>
          <w:rFonts w:ascii="Segoe UI" w:hAnsi="Segoe UI" w:cs="Segoe UI"/>
          <w:sz w:val="22"/>
        </w:rPr>
        <w:t xml:space="preserve"> </w:t>
      </w:r>
      <w:r w:rsidRPr="00D755CB">
        <w:rPr>
          <w:rFonts w:ascii="Segoe UI" w:hAnsi="Segoe UI" w:cs="Segoe UI"/>
          <w:sz w:val="22"/>
        </w:rPr>
        <w:t>earthquakes</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vibrations</w:t>
      </w:r>
      <w:r w:rsidR="004150DA" w:rsidRPr="00D755CB">
        <w:rPr>
          <w:rFonts w:ascii="Segoe UI" w:hAnsi="Segoe UI" w:cs="Segoe UI"/>
          <w:sz w:val="22"/>
        </w:rPr>
        <w:t xml:space="preserve"> </w:t>
      </w:r>
      <w:r w:rsidRPr="00D755CB">
        <w:rPr>
          <w:rFonts w:ascii="Segoe UI" w:hAnsi="Segoe UI" w:cs="Segoe UI"/>
          <w:sz w:val="22"/>
        </w:rPr>
        <w:t>from</w:t>
      </w:r>
      <w:r w:rsidR="004150DA" w:rsidRPr="00D755CB">
        <w:rPr>
          <w:rFonts w:ascii="Segoe UI" w:hAnsi="Segoe UI" w:cs="Segoe UI"/>
          <w:sz w:val="22"/>
        </w:rPr>
        <w:t xml:space="preserve"> </w:t>
      </w:r>
      <w:r w:rsidRPr="00D755CB">
        <w:rPr>
          <w:rFonts w:ascii="Segoe UI" w:hAnsi="Segoe UI" w:cs="Segoe UI"/>
          <w:sz w:val="22"/>
        </w:rPr>
        <w:t>human</w:t>
      </w:r>
      <w:r w:rsidR="004150DA" w:rsidRPr="00D755CB">
        <w:rPr>
          <w:rFonts w:ascii="Segoe UI" w:hAnsi="Segoe UI" w:cs="Segoe UI"/>
          <w:sz w:val="22"/>
        </w:rPr>
        <w:t xml:space="preserve"> </w:t>
      </w:r>
      <w:r w:rsidRPr="00D755CB">
        <w:rPr>
          <w:rFonts w:ascii="Segoe UI" w:hAnsi="Segoe UI" w:cs="Segoe UI"/>
          <w:sz w:val="22"/>
        </w:rPr>
        <w:t>activities</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{"citationItems":[{"id":"ITEM-1","itemData":{"ISSN":"2302-3333","abstract":"Landslide natural disasters are one of the natural disasters that cause fatalities and property. Based on the frequency of events, intensity, and geological conditions, the area of Kabupaten Agam Sumatera is an area that must be aware of the potential for landslidesthis is shown in the vulnerability map of soil movement by the Dinas Energi dan Sumberdaya Kabupaten Agam Sumatra Barat. Malalak District Agam Regency is one of the zones that has a high vulnerability to soil movement. This is shown in the Agam Regency Landslide Hazard Map which needs to consider slope security because it has many factors triggering landslides, especially in its purpose as road access.This research is classified into applied research. Slope stability in this study will use slope geometry data, physical properties, mechanical properties, Rock Quality Designation (RQD) rock mass classification, Rock mass Rating (RMR) and using the Bishop Simplified method (FK or Safety Factor) supported by software. analysis of avalanche types and security factor analysis.As a result of the research carried out on the Malalak KM 31 road section, it can be concluded the following points. The rock type of the slope compiler is andesite with the value of rock mass classification with a value of RMR of 68 including in the second (II) class rocks with good rock categories. The results of kinematic analysis indicate the potential for Baji avalanches. Ground vibration that is received by the slope affects the stability value with the value of the earthquake vibration based on the Indonesian seismic map of 0.6 g. In determining the value of the actual slope safety factor using security factor analysis software obtained FK value in dry conditions of 4,000, natural conditions of 3,979, saturation conditions of 3,966 this shows the condition of the water in the rock does not significantly affect the value of slope safety factor. Whereas the value of the safety factor with the influence of vibration is obtained in a dry condition is 2,659, the natural condition is 2,642, the saturation condition is 2,638 from the result of the vibration effect on the stability of the slope has a considerable decrease in the safety value of the slope but shows that the slope condition is still stable.","author":[{"dropping-particle":"","family":"Suedi","given":"Evansharsal","non-dropping-particle":"","parse-names":false,"suffix":""},{"dropping-particle":"","family":"Kopa","given":"Raimon","non-dropping-particle":"","parse-names":false,"suffix":""},{"dropping-particle":"","family":"Har","given":"Rusli","non-dropping-particle":"","parse-names":false,"suffix":""},{"dropping-particle":"","family":"Teknik","given":"Jurusan","non-dropping-particle":"","parse-names":false,"suffix":""},{"dropping-particle":"","family":"Fakultas","given":"Pertambangan","non-dropping-particle":"","parse-names":false,"suffix":""},{"dropping-particle":"","family":"Universitas","given":"Teknik","non-dropping-particle":"","parse-names":false,"suffix":""},{"dropping-particle":"","family":"Padang","given":"Negeri","non-dropping-particle":"","parse-names":false,"suffix":""}],"container-title":"Jurnal Bina Tambang","id":"ITEM-1","issue":"3","issued":{"date-parts":[["2018"]]},"title":"Analisis Stabilitas Lereng Ruas Jalan Sicincin-Malalak Km 31 Kecamatan Malalak, Kabupaten Agam, Provinsi Sumatera Barat","type":"article-journal","volume":"3"},"uris":["http://www.mendeley.com/documents/?uuid=34bf2f09-6299-35e2-8a45-8c3d8dfcca52"]}],"mendeley":{"formattedCitation":"[1]","plainTextFormattedCitation":"[1]","previouslyFormattedCitation":"[1]"},"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[1]</w:t>
      </w:r>
      <w:r w:rsidRPr="00D755CB">
        <w:rPr>
          <w:rFonts w:ascii="Segoe UI" w:hAnsi="Segoe UI" w:cs="Segoe UI"/>
          <w:sz w:val="22"/>
        </w:rPr>
        <w:fldChar w:fldCharType="end"/>
      </w:r>
      <w:r w:rsidRPr="00D755CB">
        <w:rPr>
          <w:rFonts w:ascii="Segoe UI" w:hAnsi="Segoe UI" w:cs="Segoe UI"/>
          <w:sz w:val="22"/>
        </w:rPr>
        <w:t>.</w:t>
      </w:r>
      <w:r w:rsidR="004150DA" w:rsidRPr="00D755CB">
        <w:rPr>
          <w:rFonts w:ascii="Segoe UI" w:hAnsi="Segoe UI" w:cs="Segoe UI"/>
          <w:sz w:val="22"/>
        </w:rPr>
        <w:t xml:space="preserve"> </w:t>
      </w:r>
    </w:p>
    <w:p w14:paraId="1186D701" w14:textId="5B0AA455" w:rsidR="007D1564" w:rsidRDefault="00F0145C" w:rsidP="007D1564">
      <w:pPr>
        <w:pStyle w:val="IJASEITParagraph"/>
        <w:spacing w:after="0" w:line="260" w:lineRule="auto"/>
        <w:ind w:firstLine="426"/>
        <w:rPr>
          <w:rFonts w:ascii="Segoe UI" w:hAnsi="Segoe UI" w:cs="Segoe UI"/>
          <w:sz w:val="22"/>
        </w:rPr>
      </w:pP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natural</w:t>
      </w:r>
      <w:r w:rsidR="004150DA" w:rsidRPr="00D755CB">
        <w:rPr>
          <w:rFonts w:ascii="Segoe UI" w:hAnsi="Segoe UI" w:cs="Segoe UI"/>
          <w:sz w:val="22"/>
        </w:rPr>
        <w:t xml:space="preserve"> </w:t>
      </w:r>
      <w:r w:rsidRPr="00D755CB">
        <w:rPr>
          <w:rFonts w:ascii="Segoe UI" w:hAnsi="Segoe UI" w:cs="Segoe UI"/>
          <w:sz w:val="22"/>
        </w:rPr>
        <w:t>disasters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claim</w:t>
      </w:r>
      <w:r w:rsidR="004150DA" w:rsidRPr="00D755CB">
        <w:rPr>
          <w:rFonts w:ascii="Segoe UI" w:hAnsi="Segoe UI" w:cs="Segoe UI"/>
          <w:sz w:val="22"/>
        </w:rPr>
        <w:t xml:space="preserve"> </w:t>
      </w:r>
      <w:r w:rsidRPr="00D755CB">
        <w:rPr>
          <w:rFonts w:ascii="Segoe UI" w:hAnsi="Segoe UI" w:cs="Segoe UI"/>
          <w:sz w:val="22"/>
        </w:rPr>
        <w:t>many</w:t>
      </w:r>
      <w:r w:rsidR="004150DA" w:rsidRPr="00D755CB">
        <w:rPr>
          <w:rFonts w:ascii="Segoe UI" w:hAnsi="Segoe UI" w:cs="Segoe UI"/>
          <w:sz w:val="22"/>
        </w:rPr>
        <w:t xml:space="preserve"> </w:t>
      </w:r>
      <w:r w:rsidRPr="00D755CB">
        <w:rPr>
          <w:rFonts w:ascii="Segoe UI" w:hAnsi="Segoe UI" w:cs="Segoe UI"/>
          <w:sz w:val="22"/>
        </w:rPr>
        <w:t>lives.</w:t>
      </w:r>
      <w:r w:rsidR="004150DA" w:rsidRPr="00D755CB">
        <w:rPr>
          <w:rFonts w:ascii="Segoe UI" w:hAnsi="Segoe UI" w:cs="Segoe UI"/>
          <w:sz w:val="22"/>
        </w:rPr>
        <w:t xml:space="preserve"> </w:t>
      </w:r>
      <w:r w:rsidRPr="00D755CB">
        <w:rPr>
          <w:rFonts w:ascii="Segoe UI" w:hAnsi="Segoe UI" w:cs="Segoe UI"/>
          <w:sz w:val="22"/>
        </w:rPr>
        <w:t>There</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several</w:t>
      </w:r>
      <w:r w:rsidR="004150DA" w:rsidRPr="00D755CB">
        <w:rPr>
          <w:rFonts w:ascii="Segoe UI" w:hAnsi="Segoe UI" w:cs="Segoe UI"/>
          <w:sz w:val="22"/>
        </w:rPr>
        <w:t xml:space="preserve"> </w:t>
      </w:r>
      <w:r w:rsidRPr="00D755CB">
        <w:rPr>
          <w:rFonts w:ascii="Segoe UI" w:hAnsi="Segoe UI" w:cs="Segoe UI"/>
          <w:sz w:val="22"/>
        </w:rPr>
        <w:t>factors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can</w:t>
      </w:r>
      <w:r w:rsidR="004150DA" w:rsidRPr="00D755CB">
        <w:rPr>
          <w:rFonts w:ascii="Segoe UI" w:hAnsi="Segoe UI" w:cs="Segoe UI"/>
          <w:sz w:val="22"/>
        </w:rPr>
        <w:t xml:space="preserve"> </w:t>
      </w:r>
      <w:r w:rsidRPr="00D755CB">
        <w:rPr>
          <w:rFonts w:ascii="Segoe UI" w:hAnsi="Segoe UI" w:cs="Segoe UI"/>
          <w:sz w:val="22"/>
        </w:rPr>
        <w:t>cause</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including</w:t>
      </w:r>
      <w:r w:rsidR="004150DA" w:rsidRPr="00D755CB">
        <w:rPr>
          <w:rFonts w:ascii="Segoe UI" w:hAnsi="Segoe UI" w:cs="Segoe UI"/>
          <w:sz w:val="22"/>
        </w:rPr>
        <w:t xml:space="preserve"> </w:t>
      </w:r>
      <w:r w:rsidRPr="00D755CB">
        <w:rPr>
          <w:rFonts w:ascii="Segoe UI" w:hAnsi="Segoe UI" w:cs="Segoe UI"/>
          <w:sz w:val="22"/>
        </w:rPr>
        <w:t>heavy</w:t>
      </w:r>
      <w:r w:rsidR="004150DA" w:rsidRPr="00D755CB">
        <w:rPr>
          <w:rFonts w:ascii="Segoe UI" w:hAnsi="Segoe UI" w:cs="Segoe UI"/>
          <w:sz w:val="22"/>
        </w:rPr>
        <w:t xml:space="preserve"> </w:t>
      </w:r>
      <w:r w:rsidRPr="00D755CB">
        <w:rPr>
          <w:rFonts w:ascii="Segoe UI" w:hAnsi="Segoe UI" w:cs="Segoe UI"/>
          <w:sz w:val="22"/>
        </w:rPr>
        <w:t>rains</w:t>
      </w:r>
      <w:r w:rsidR="004150DA" w:rsidRPr="00D755CB">
        <w:rPr>
          <w:rFonts w:ascii="Segoe UI" w:hAnsi="Segoe UI" w:cs="Segoe UI"/>
          <w:sz w:val="22"/>
        </w:rPr>
        <w:t xml:space="preserve"> </w:t>
      </w:r>
      <w:r w:rsidRPr="00D755CB">
        <w:rPr>
          <w:rFonts w:ascii="Segoe UI" w:hAnsi="Segoe UI" w:cs="Segoe UI"/>
          <w:sz w:val="22"/>
        </w:rPr>
        <w:t>with</w:t>
      </w:r>
      <w:r w:rsidR="004150DA" w:rsidRPr="00D755CB">
        <w:rPr>
          <w:rFonts w:ascii="Segoe UI" w:hAnsi="Segoe UI" w:cs="Segoe UI"/>
          <w:sz w:val="22"/>
        </w:rPr>
        <w:t xml:space="preserve"> </w:t>
      </w:r>
      <w:r w:rsidRPr="00D755CB">
        <w:rPr>
          <w:rFonts w:ascii="Segoe UI" w:hAnsi="Segoe UI" w:cs="Segoe UI"/>
          <w:sz w:val="22"/>
        </w:rPr>
        <w:t>a</w:t>
      </w:r>
      <w:r w:rsidR="004150DA" w:rsidRPr="00D755CB">
        <w:rPr>
          <w:rFonts w:ascii="Segoe UI" w:hAnsi="Segoe UI" w:cs="Segoe UI"/>
          <w:sz w:val="22"/>
        </w:rPr>
        <w:t xml:space="preserve"> </w:t>
      </w:r>
      <w:r w:rsidRPr="00D755CB">
        <w:rPr>
          <w:rFonts w:ascii="Segoe UI" w:hAnsi="Segoe UI" w:cs="Segoe UI"/>
          <w:sz w:val="22"/>
        </w:rPr>
        <w:t>relatively</w:t>
      </w:r>
      <w:r w:rsidR="004150DA" w:rsidRPr="00D755CB">
        <w:rPr>
          <w:rFonts w:ascii="Segoe UI" w:hAnsi="Segoe UI" w:cs="Segoe UI"/>
          <w:sz w:val="22"/>
        </w:rPr>
        <w:t xml:space="preserve"> </w:t>
      </w:r>
      <w:r w:rsidRPr="00D755CB">
        <w:rPr>
          <w:rFonts w:ascii="Segoe UI" w:hAnsi="Segoe UI" w:cs="Segoe UI"/>
          <w:sz w:val="22"/>
        </w:rPr>
        <w:t>long</w:t>
      </w:r>
      <w:r w:rsidR="004150DA" w:rsidRPr="00D755CB">
        <w:rPr>
          <w:rFonts w:ascii="Segoe UI" w:hAnsi="Segoe UI" w:cs="Segoe UI"/>
          <w:sz w:val="22"/>
        </w:rPr>
        <w:t xml:space="preserve"> </w:t>
      </w:r>
      <w:r w:rsidRPr="00D755CB">
        <w:rPr>
          <w:rFonts w:ascii="Segoe UI" w:hAnsi="Segoe UI" w:cs="Segoe UI"/>
          <w:sz w:val="22"/>
        </w:rPr>
        <w:t>time,</w:t>
      </w:r>
      <w:r w:rsidR="004150DA" w:rsidRPr="00D755CB">
        <w:rPr>
          <w:rFonts w:ascii="Segoe UI" w:hAnsi="Segoe UI" w:cs="Segoe UI"/>
          <w:sz w:val="22"/>
        </w:rPr>
        <w:t xml:space="preserve"> </w:t>
      </w:r>
      <w:r w:rsidRPr="00D755CB">
        <w:rPr>
          <w:rFonts w:ascii="Segoe UI" w:hAnsi="Segoe UI" w:cs="Segoe UI"/>
          <w:sz w:val="22"/>
        </w:rPr>
        <w:t>deforested</w:t>
      </w:r>
      <w:r w:rsidR="004150DA" w:rsidRPr="00D755CB">
        <w:rPr>
          <w:rFonts w:ascii="Segoe UI" w:hAnsi="Segoe UI" w:cs="Segoe UI"/>
          <w:sz w:val="22"/>
        </w:rPr>
        <w:t xml:space="preserve"> </w:t>
      </w:r>
      <w:r w:rsidRPr="00D755CB">
        <w:rPr>
          <w:rFonts w:ascii="Segoe UI" w:hAnsi="Segoe UI" w:cs="Segoe UI"/>
          <w:sz w:val="22"/>
        </w:rPr>
        <w:t>mountain</w:t>
      </w:r>
      <w:r w:rsidR="004150DA" w:rsidRPr="00D755CB">
        <w:rPr>
          <w:rFonts w:ascii="Segoe UI" w:hAnsi="Segoe UI" w:cs="Segoe UI"/>
          <w:sz w:val="22"/>
        </w:rPr>
        <w:t xml:space="preserve"> </w:t>
      </w:r>
      <w:r w:rsidRPr="00D755CB">
        <w:rPr>
          <w:rFonts w:ascii="Segoe UI" w:hAnsi="Segoe UI" w:cs="Segoe UI"/>
          <w:sz w:val="22"/>
        </w:rPr>
        <w:t>slopes</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unstable</w:t>
      </w:r>
      <w:r w:rsidR="004150DA" w:rsidRPr="00D755CB">
        <w:rPr>
          <w:rFonts w:ascii="Segoe UI" w:hAnsi="Segoe UI" w:cs="Segoe UI"/>
          <w:sz w:val="22"/>
        </w:rPr>
        <w:t xml:space="preserve"> </w:t>
      </w:r>
      <w:r w:rsidRPr="00D755CB">
        <w:rPr>
          <w:rFonts w:ascii="Segoe UI" w:hAnsi="Segoe UI" w:cs="Segoe UI"/>
          <w:sz w:val="22"/>
        </w:rPr>
        <w:t>soil</w:t>
      </w:r>
      <w:r w:rsidR="004150DA" w:rsidRPr="00D755CB">
        <w:rPr>
          <w:rFonts w:ascii="Segoe UI" w:hAnsi="Segoe UI" w:cs="Segoe UI"/>
          <w:sz w:val="22"/>
        </w:rPr>
        <w:t xml:space="preserve"> </w:t>
      </w:r>
      <w:r w:rsidRPr="00D755CB">
        <w:rPr>
          <w:rFonts w:ascii="Segoe UI" w:hAnsi="Segoe UI" w:cs="Segoe UI"/>
          <w:sz w:val="22"/>
        </w:rPr>
        <w:t>conditions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can</w:t>
      </w:r>
      <w:r w:rsidR="004150DA" w:rsidRPr="00D755CB">
        <w:rPr>
          <w:rFonts w:ascii="Segoe UI" w:hAnsi="Segoe UI" w:cs="Segoe UI"/>
          <w:sz w:val="22"/>
        </w:rPr>
        <w:t xml:space="preserve"> </w:t>
      </w:r>
      <w:r w:rsidRPr="00D755CB">
        <w:rPr>
          <w:rFonts w:ascii="Segoe UI" w:hAnsi="Segoe UI" w:cs="Segoe UI"/>
          <w:sz w:val="22"/>
        </w:rPr>
        <w:t>make</w:t>
      </w:r>
      <w:r w:rsidR="004150DA" w:rsidRPr="00D755CB">
        <w:rPr>
          <w:rFonts w:ascii="Segoe UI" w:hAnsi="Segoe UI" w:cs="Segoe UI"/>
          <w:sz w:val="22"/>
        </w:rPr>
        <w:t xml:space="preserve"> </w:t>
      </w:r>
      <w:r w:rsidRPr="00D755CB">
        <w:rPr>
          <w:rFonts w:ascii="Segoe UI" w:hAnsi="Segoe UI" w:cs="Segoe UI"/>
          <w:sz w:val="22"/>
        </w:rPr>
        <w:t>these</w:t>
      </w:r>
      <w:r w:rsidR="004150DA" w:rsidRPr="00D755CB">
        <w:rPr>
          <w:rFonts w:ascii="Segoe UI" w:hAnsi="Segoe UI" w:cs="Segoe UI"/>
          <w:sz w:val="22"/>
        </w:rPr>
        <w:t xml:space="preserve"> </w:t>
      </w:r>
      <w:r w:rsidRPr="00D755CB">
        <w:rPr>
          <w:rFonts w:ascii="Segoe UI" w:hAnsi="Segoe UI" w:cs="Segoe UI"/>
          <w:sz w:val="22"/>
        </w:rPr>
        <w:t>soils</w:t>
      </w:r>
      <w:r w:rsidR="004150DA" w:rsidRPr="00D755CB">
        <w:rPr>
          <w:rFonts w:ascii="Segoe UI" w:hAnsi="Segoe UI" w:cs="Segoe UI"/>
          <w:sz w:val="22"/>
        </w:rPr>
        <w:t xml:space="preserve"> </w:t>
      </w:r>
      <w:r w:rsidRPr="00D755CB">
        <w:rPr>
          <w:rFonts w:ascii="Segoe UI" w:hAnsi="Segoe UI" w:cs="Segoe UI"/>
          <w:sz w:val="22"/>
        </w:rPr>
        <w:t>unable</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hold</w:t>
      </w:r>
      <w:r w:rsidR="004150DA" w:rsidRPr="00D755CB">
        <w:rPr>
          <w:rFonts w:ascii="Segoe UI" w:hAnsi="Segoe UI" w:cs="Segoe UI"/>
          <w:sz w:val="22"/>
        </w:rPr>
        <w:t xml:space="preserve"> </w:t>
      </w:r>
      <w:r w:rsidRPr="00D755CB">
        <w:rPr>
          <w:rFonts w:ascii="Segoe UI" w:hAnsi="Segoe UI" w:cs="Segoe UI"/>
          <w:sz w:val="22"/>
        </w:rPr>
        <w:t>water</w:t>
      </w:r>
      <w:r w:rsidR="004150DA" w:rsidRPr="00D755CB">
        <w:rPr>
          <w:rFonts w:ascii="Segoe UI" w:hAnsi="Segoe UI" w:cs="Segoe UI"/>
          <w:sz w:val="22"/>
        </w:rPr>
        <w:t xml:space="preserve"> </w:t>
      </w:r>
      <w:r w:rsidRPr="00D755CB">
        <w:rPr>
          <w:rFonts w:ascii="Segoe UI" w:hAnsi="Segoe UI" w:cs="Segoe UI"/>
          <w:sz w:val="22"/>
        </w:rPr>
        <w:t>during</w:t>
      </w:r>
      <w:r w:rsidR="004150DA" w:rsidRPr="00D755CB">
        <w:rPr>
          <w:rFonts w:ascii="Segoe UI" w:hAnsi="Segoe UI" w:cs="Segoe UI"/>
          <w:sz w:val="22"/>
        </w:rPr>
        <w:t xml:space="preserve"> </w:t>
      </w:r>
      <w:r w:rsidRPr="00D755CB">
        <w:rPr>
          <w:rFonts w:ascii="Segoe UI" w:hAnsi="Segoe UI" w:cs="Segoe UI"/>
          <w:sz w:val="22"/>
        </w:rPr>
        <w:t>very</w:t>
      </w:r>
      <w:r w:rsidR="004150DA" w:rsidRPr="00D755CB">
        <w:rPr>
          <w:rFonts w:ascii="Segoe UI" w:hAnsi="Segoe UI" w:cs="Segoe UI"/>
          <w:sz w:val="22"/>
        </w:rPr>
        <w:t xml:space="preserve"> </w:t>
      </w:r>
      <w:r w:rsidRPr="00D755CB">
        <w:rPr>
          <w:rFonts w:ascii="Segoe UI" w:hAnsi="Segoe UI" w:cs="Segoe UI"/>
          <w:sz w:val="22"/>
        </w:rPr>
        <w:t>heavy</w:t>
      </w:r>
      <w:r w:rsidR="004150DA" w:rsidRPr="00D755CB">
        <w:rPr>
          <w:rFonts w:ascii="Segoe UI" w:hAnsi="Segoe UI" w:cs="Segoe UI"/>
          <w:sz w:val="22"/>
        </w:rPr>
        <w:t xml:space="preserve"> </w:t>
      </w:r>
      <w:r w:rsidRPr="00D755CB">
        <w:rPr>
          <w:rFonts w:ascii="Segoe UI" w:hAnsi="Segoe UI" w:cs="Segoe UI"/>
          <w:sz w:val="22"/>
        </w:rPr>
        <w:t>rains.</w:t>
      </w:r>
      <w:r w:rsidR="004150DA" w:rsidRPr="00D755CB">
        <w:rPr>
          <w:rFonts w:ascii="Segoe UI" w:hAnsi="Segoe UI" w:cs="Segoe UI"/>
          <w:sz w:val="22"/>
        </w:rPr>
        <w:t xml:space="preserve"> </w:t>
      </w:r>
      <w:r w:rsidRPr="00D755CB">
        <w:rPr>
          <w:rFonts w:ascii="Segoe UI" w:hAnsi="Segoe UI" w:cs="Segoe UI"/>
          <w:sz w:val="22"/>
        </w:rPr>
        <w:t>However,</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can</w:t>
      </w:r>
      <w:r w:rsidR="004150DA" w:rsidRPr="00D755CB">
        <w:rPr>
          <w:rFonts w:ascii="Segoe UI" w:hAnsi="Segoe UI" w:cs="Segoe UI"/>
          <w:sz w:val="22"/>
        </w:rPr>
        <w:t xml:space="preserve"> </w:t>
      </w:r>
      <w:r w:rsidRPr="00D755CB">
        <w:rPr>
          <w:rFonts w:ascii="Segoe UI" w:hAnsi="Segoe UI" w:cs="Segoe UI"/>
          <w:sz w:val="22"/>
        </w:rPr>
        <w:t>also</w:t>
      </w:r>
      <w:r w:rsidR="004150DA" w:rsidRPr="00D755CB">
        <w:rPr>
          <w:rFonts w:ascii="Segoe UI" w:hAnsi="Segoe UI" w:cs="Segoe UI"/>
          <w:sz w:val="22"/>
        </w:rPr>
        <w:t xml:space="preserve"> </w:t>
      </w:r>
      <w:r w:rsidRPr="00D755CB">
        <w:rPr>
          <w:rFonts w:ascii="Segoe UI" w:hAnsi="Segoe UI" w:cs="Segoe UI"/>
          <w:sz w:val="22"/>
        </w:rPr>
        <w:t>be</w:t>
      </w:r>
      <w:r w:rsidR="004150DA" w:rsidRPr="00D755CB">
        <w:rPr>
          <w:rFonts w:ascii="Segoe UI" w:hAnsi="Segoe UI" w:cs="Segoe UI"/>
          <w:sz w:val="22"/>
        </w:rPr>
        <w:t xml:space="preserve"> </w:t>
      </w:r>
      <w:r w:rsidRPr="00D755CB">
        <w:rPr>
          <w:rFonts w:ascii="Segoe UI" w:hAnsi="Segoe UI" w:cs="Segoe UI"/>
          <w:sz w:val="22"/>
        </w:rPr>
        <w:t>caused</w:t>
      </w:r>
      <w:r w:rsidR="004150DA" w:rsidRPr="00D755CB">
        <w:rPr>
          <w:rFonts w:ascii="Segoe UI" w:hAnsi="Segoe UI" w:cs="Segoe UI"/>
          <w:sz w:val="22"/>
        </w:rPr>
        <w:t xml:space="preserve"> </w:t>
      </w:r>
      <w:r w:rsidRPr="00D755CB">
        <w:rPr>
          <w:rFonts w:ascii="Segoe UI" w:hAnsi="Segoe UI" w:cs="Segoe UI"/>
          <w:sz w:val="22"/>
        </w:rPr>
        <w:t>by</w:t>
      </w:r>
      <w:r w:rsidR="004150DA" w:rsidRPr="00D755CB">
        <w:rPr>
          <w:rFonts w:ascii="Segoe UI" w:hAnsi="Segoe UI" w:cs="Segoe UI"/>
          <w:sz w:val="22"/>
        </w:rPr>
        <w:t xml:space="preserve"> </w:t>
      </w:r>
      <w:r w:rsidRPr="00D755CB">
        <w:rPr>
          <w:rFonts w:ascii="Segoe UI" w:hAnsi="Segoe UI" w:cs="Segoe UI"/>
          <w:sz w:val="22"/>
        </w:rPr>
        <w:t>volcanic</w:t>
      </w:r>
      <w:r w:rsidR="004150DA" w:rsidRPr="00D755CB">
        <w:rPr>
          <w:rFonts w:ascii="Segoe UI" w:hAnsi="Segoe UI" w:cs="Segoe UI"/>
          <w:sz w:val="22"/>
        </w:rPr>
        <w:t xml:space="preserve"> </w:t>
      </w:r>
      <w:r w:rsidRPr="00D755CB">
        <w:rPr>
          <w:rFonts w:ascii="Segoe UI" w:hAnsi="Segoe UI" w:cs="Segoe UI"/>
          <w:sz w:val="22"/>
        </w:rPr>
        <w:t>activity</w:t>
      </w:r>
      <w:r w:rsidR="004150DA" w:rsidRPr="00D755CB">
        <w:rPr>
          <w:rFonts w:ascii="Segoe UI" w:hAnsi="Segoe UI" w:cs="Segoe UI"/>
          <w:sz w:val="22"/>
        </w:rPr>
        <w:t xml:space="preserve"> </w:t>
      </w:r>
      <w:r w:rsidRPr="00D755CB">
        <w:rPr>
          <w:rFonts w:ascii="Segoe UI" w:hAnsi="Segoe UI" w:cs="Segoe UI"/>
          <w:sz w:val="22"/>
        </w:rPr>
        <w:t>or</w:t>
      </w:r>
      <w:r w:rsidR="004150DA" w:rsidRPr="00D755CB">
        <w:rPr>
          <w:rFonts w:ascii="Segoe UI" w:hAnsi="Segoe UI" w:cs="Segoe UI"/>
          <w:sz w:val="22"/>
        </w:rPr>
        <w:t xml:space="preserve"> </w:t>
      </w:r>
      <w:r w:rsidRPr="00D755CB">
        <w:rPr>
          <w:rFonts w:ascii="Segoe UI" w:hAnsi="Segoe UI" w:cs="Segoe UI"/>
          <w:sz w:val="22"/>
        </w:rPr>
        <w:t>earthquakes</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{"citationItems":[{"id":"ITEM-1","itemData":{"DOI":"10.23960/jgrs.2021.v2i1.47","ISSN":"2722-3647","abstract":"SIG sebagai media untuk mempermudah penyajian informasi spasial juga dapat dimanfaatkan sebagai dasar interpretasi daerah potensi bencana longsor. Penelitian ini bertujuan untuk mengetahui potensi bencana tanah longsor di Kabupaten Kudus dengan menggunakan metode Weighted Overlay. Metode ini merupakan analisis spasial menggunakan teknik overlay pada beberapa peta yang berkaitan dengan faktor-faktor yang dapat mempengaruhi penilaian kerentanan dengan teknik yang menerapkan sebuah skala penilaian untuk membedakan dan menidaksamakan input menjadi sebuah analisa yang terintegrasi. Penelitian ini juga menggunakan data analisis Boolean, dengan parameter yaitu data kelerengan, data curah hujan, data jenis tanah, data tutupan lahan, data infrastruktur, dan data struktur geologi. Hasil penelitian menunjukkan bahwa potensi bencana tanah longsor di kabupaten kudus ini terbagi menjadi 4 kelas yaitu sangat rendah, rendah, tinggi dan sangat tinggi. Sedangkan wilayah-wilayah yang memiliki tingkat kerawanan longsor sebagai berikut: wilayah tingkat potensi longsor rendah adalah Kecamatan Bae, Kaliwungu, Kota Kudus, Jati Mejobo, dan Kecamatan Undaan. Dan wilayah tingkat longsor tinggi pada Kabupaten Kudus adalah sebagian Kecamatan Jekulo, Kecamatan Dewe dan Kecamatan Gebog.","author":[{"dropping-particle":"","family":"Nurfaiz Fathurrahman Yasien","given":"","non-dropping-particle":"","parse-names":false,"suffix":""},{"dropping-particle":"","family":"Felia Yustika","given":"","non-dropping-particle":"","parse-names":false,"suffix":""},{"dropping-particle":"","family":"Intan Permatasari","given":"","non-dropping-particle":"","parse-names":false,"suffix":""},{"dropping-particle":"","family":"Muthiah Sari","given":"","non-dropping-particle":"","parse-names":false,"suffix":""}],"container-title":"Jurnal Geosains dan Remote Sensing","id":"ITEM-1","issue":"1","issued":{"date-parts":[["2021"]]},"page":"33-40","title":"Aplikasi Geospasial Untuk Analisis Potensi Bahaya Longsor Menggunakan Metode Weighted Overlay (Studi Kasus Kabupaten Kudus, Jawa Tengah)","type":"article-journal","volume":"2"},"uris":["http://www.mendeley.com/documents/?uuid=77760226-bc8b-43f6-a35f-829b615ab1e4"]}],"mendeley":{"formattedCitation":"[2]","plainTextFormattedCitation":"[2]","previouslyFormattedCitation":"[2]"},"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[2]</w:t>
      </w:r>
      <w:r w:rsidRPr="00D755CB">
        <w:rPr>
          <w:rFonts w:ascii="Segoe UI" w:hAnsi="Segoe UI" w:cs="Segoe UI"/>
          <w:sz w:val="22"/>
        </w:rPr>
        <w:fldChar w:fldCharType="end"/>
      </w:r>
      <w:r w:rsidRPr="00D755CB">
        <w:rPr>
          <w:rFonts w:ascii="Segoe UI" w:hAnsi="Segoe UI" w:cs="Segoe UI"/>
          <w:sz w:val="22"/>
        </w:rPr>
        <w:t>.</w:t>
      </w:r>
      <w:r w:rsidR="004150DA">
        <w:rPr>
          <w:rFonts w:ascii="Segoe UI" w:hAnsi="Segoe UI" w:cs="Segoe UI"/>
          <w:sz w:val="22"/>
        </w:rPr>
        <w:t xml:space="preserve"> </w:t>
      </w:r>
    </w:p>
    <w:p w14:paraId="3EBD3030" w14:textId="4C6CADAA" w:rsidR="007D1564" w:rsidRDefault="00F0145C" w:rsidP="007D1564">
      <w:pPr>
        <w:pStyle w:val="IJASEITParagraph"/>
        <w:spacing w:after="0" w:line="260" w:lineRule="auto"/>
        <w:ind w:firstLine="426"/>
        <w:rPr>
          <w:rFonts w:ascii="Segoe UI" w:hAnsi="Segoe UI" w:cs="Segoe UI"/>
          <w:sz w:val="22"/>
        </w:rPr>
      </w:pPr>
      <w:r w:rsidRPr="00D755CB">
        <w:rPr>
          <w:rFonts w:ascii="Segoe UI" w:hAnsi="Segoe UI" w:cs="Segoe UI"/>
          <w:sz w:val="22"/>
        </w:rPr>
        <w:t>Seismic</w:t>
      </w:r>
      <w:r w:rsidR="004150DA" w:rsidRPr="00D755CB">
        <w:rPr>
          <w:rFonts w:ascii="Segoe UI" w:hAnsi="Segoe UI" w:cs="Segoe UI"/>
          <w:sz w:val="22"/>
        </w:rPr>
        <w:t xml:space="preserve"> </w:t>
      </w:r>
      <w:r w:rsidRPr="00D755CB">
        <w:rPr>
          <w:rFonts w:ascii="Segoe UI" w:hAnsi="Segoe UI" w:cs="Segoe UI"/>
          <w:sz w:val="22"/>
        </w:rPr>
        <w:t>waves</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elastic</w:t>
      </w:r>
      <w:r w:rsidR="004150DA" w:rsidRPr="00D755CB">
        <w:rPr>
          <w:rFonts w:ascii="Segoe UI" w:hAnsi="Segoe UI" w:cs="Segoe UI"/>
          <w:sz w:val="22"/>
        </w:rPr>
        <w:t xml:space="preserve"> </w:t>
      </w:r>
      <w:r w:rsidRPr="00D755CB">
        <w:rPr>
          <w:rFonts w:ascii="Segoe UI" w:hAnsi="Segoe UI" w:cs="Segoe UI"/>
          <w:sz w:val="22"/>
        </w:rPr>
        <w:t>waves</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their</w:t>
      </w:r>
      <w:r w:rsidR="004150DA" w:rsidRPr="00D755CB">
        <w:rPr>
          <w:rFonts w:ascii="Segoe UI" w:hAnsi="Segoe UI" w:cs="Segoe UI"/>
          <w:sz w:val="22"/>
        </w:rPr>
        <w:t xml:space="preserve"> </w:t>
      </w:r>
      <w:r w:rsidRPr="00D755CB">
        <w:rPr>
          <w:rFonts w:ascii="Segoe UI" w:hAnsi="Segoe UI" w:cs="Segoe UI"/>
          <w:sz w:val="22"/>
        </w:rPr>
        <w:t>propagation</w:t>
      </w:r>
      <w:r w:rsidR="004150DA" w:rsidRPr="00D755CB">
        <w:rPr>
          <w:rFonts w:ascii="Segoe UI" w:hAnsi="Segoe UI" w:cs="Segoe UI"/>
          <w:sz w:val="22"/>
        </w:rPr>
        <w:t xml:space="preserve"> </w:t>
      </w:r>
      <w:r w:rsidRPr="00D755CB">
        <w:rPr>
          <w:rFonts w:ascii="Segoe UI" w:hAnsi="Segoe UI" w:cs="Segoe UI"/>
          <w:sz w:val="22"/>
        </w:rPr>
        <w:t>depends</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elasticity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rocks</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density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rocks,</w:t>
      </w:r>
      <w:r w:rsidR="004150DA" w:rsidRPr="00D755CB">
        <w:rPr>
          <w:rFonts w:ascii="Segoe UI" w:hAnsi="Segoe UI" w:cs="Segoe UI"/>
          <w:sz w:val="22"/>
        </w:rPr>
        <w:t xml:space="preserve"> </w:t>
      </w:r>
      <w:r w:rsidRPr="00D755CB">
        <w:rPr>
          <w:rFonts w:ascii="Segoe UI" w:hAnsi="Segoe UI" w:cs="Segoe UI"/>
          <w:sz w:val="22"/>
        </w:rPr>
        <w:t>so</w:t>
      </w:r>
      <w:r w:rsidR="004150DA" w:rsidRPr="00D755CB">
        <w:rPr>
          <w:rFonts w:ascii="Segoe UI" w:hAnsi="Segoe UI" w:cs="Segoe UI"/>
          <w:sz w:val="22"/>
        </w:rPr>
        <w:t xml:space="preserve"> </w:t>
      </w:r>
      <w:r w:rsidRPr="00D755CB">
        <w:rPr>
          <w:rFonts w:ascii="Segoe UI" w:hAnsi="Segoe UI" w:cs="Segoe UI"/>
          <w:sz w:val="22"/>
        </w:rPr>
        <w:t>knowing</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speed</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seismic</w:t>
      </w:r>
      <w:r w:rsidR="004150DA" w:rsidRPr="00D755CB">
        <w:rPr>
          <w:rFonts w:ascii="Segoe UI" w:hAnsi="Segoe UI" w:cs="Segoe UI"/>
          <w:sz w:val="22"/>
        </w:rPr>
        <w:t xml:space="preserve"> </w:t>
      </w:r>
      <w:r w:rsidRPr="00D755CB">
        <w:rPr>
          <w:rFonts w:ascii="Segoe UI" w:hAnsi="Segoe UI" w:cs="Segoe UI"/>
          <w:sz w:val="22"/>
        </w:rPr>
        <w:t>wave</w:t>
      </w:r>
      <w:r w:rsidR="004150DA" w:rsidRPr="00D755CB">
        <w:rPr>
          <w:rFonts w:ascii="Segoe UI" w:hAnsi="Segoe UI" w:cs="Segoe UI"/>
          <w:sz w:val="22"/>
        </w:rPr>
        <w:t xml:space="preserve"> </w:t>
      </w:r>
      <w:r w:rsidRPr="00D755CB">
        <w:rPr>
          <w:rFonts w:ascii="Segoe UI" w:hAnsi="Segoe UI" w:cs="Segoe UI"/>
          <w:sz w:val="22"/>
        </w:rPr>
        <w:t>propagation</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lastRenderedPageBreak/>
        <w:t>rock</w:t>
      </w:r>
      <w:r w:rsidR="004150DA" w:rsidRPr="00D755CB">
        <w:rPr>
          <w:rFonts w:ascii="Segoe UI" w:hAnsi="Segoe UI" w:cs="Segoe UI"/>
          <w:sz w:val="22"/>
        </w:rPr>
        <w:t xml:space="preserve"> </w:t>
      </w:r>
      <w:r w:rsidRPr="00D755CB">
        <w:rPr>
          <w:rFonts w:ascii="Segoe UI" w:hAnsi="Segoe UI" w:cs="Segoe UI"/>
          <w:sz w:val="22"/>
        </w:rPr>
        <w:t>layers</w:t>
      </w:r>
      <w:r w:rsidR="004150DA" w:rsidRPr="00D755CB">
        <w:rPr>
          <w:rFonts w:ascii="Segoe UI" w:hAnsi="Segoe UI" w:cs="Segoe UI"/>
          <w:sz w:val="22"/>
        </w:rPr>
        <w:t xml:space="preserve"> </w:t>
      </w:r>
      <w:r w:rsidRPr="00D755CB">
        <w:rPr>
          <w:rFonts w:ascii="Segoe UI" w:hAnsi="Segoe UI" w:cs="Segoe UI"/>
          <w:sz w:val="22"/>
        </w:rPr>
        <w:t>can</w:t>
      </w:r>
      <w:r w:rsidR="004150DA" w:rsidRPr="00D755CB">
        <w:rPr>
          <w:rFonts w:ascii="Segoe UI" w:hAnsi="Segoe UI" w:cs="Segoe UI"/>
          <w:sz w:val="22"/>
        </w:rPr>
        <w:t xml:space="preserve"> </w:t>
      </w:r>
      <w:r w:rsidRPr="00D755CB">
        <w:rPr>
          <w:rFonts w:ascii="Segoe UI" w:hAnsi="Segoe UI" w:cs="Segoe UI"/>
          <w:sz w:val="22"/>
        </w:rPr>
        <w:t>determine</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hardness</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density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rocks</w:t>
      </w:r>
      <w:r w:rsidR="004150DA" w:rsidRPr="00D755CB">
        <w:rPr>
          <w:rFonts w:ascii="Segoe UI" w:hAnsi="Segoe UI" w:cs="Segoe UI"/>
          <w:sz w:val="22"/>
        </w:rPr>
        <w:t xml:space="preserve"> </w:t>
      </w:r>
      <w:r w:rsidRPr="00D755CB">
        <w:rPr>
          <w:rFonts w:ascii="Segoe UI" w:hAnsi="Segoe UI" w:cs="Segoe UI"/>
          <w:sz w:val="22"/>
        </w:rPr>
        <w:t>When</w:t>
      </w:r>
      <w:r w:rsidR="004150DA" w:rsidRPr="00D755CB">
        <w:rPr>
          <w:rFonts w:ascii="Segoe UI" w:hAnsi="Segoe UI" w:cs="Segoe UI"/>
          <w:sz w:val="22"/>
        </w:rPr>
        <w:t xml:space="preserve"> </w:t>
      </w:r>
      <w:r w:rsidRPr="00D755CB">
        <w:rPr>
          <w:rFonts w:ascii="Segoe UI" w:hAnsi="Segoe UI" w:cs="Segoe UI"/>
          <w:sz w:val="22"/>
        </w:rPr>
        <w:t>seismic</w:t>
      </w:r>
      <w:r w:rsidR="004150DA" w:rsidRPr="00D755CB">
        <w:rPr>
          <w:rFonts w:ascii="Segoe UI" w:hAnsi="Segoe UI" w:cs="Segoe UI"/>
          <w:sz w:val="22"/>
        </w:rPr>
        <w:t xml:space="preserve"> </w:t>
      </w:r>
      <w:r w:rsidRPr="00D755CB">
        <w:rPr>
          <w:rFonts w:ascii="Segoe UI" w:hAnsi="Segoe UI" w:cs="Segoe UI"/>
          <w:sz w:val="22"/>
        </w:rPr>
        <w:t>waves</w:t>
      </w:r>
      <w:r w:rsidR="004150DA" w:rsidRPr="00D755CB">
        <w:rPr>
          <w:rFonts w:ascii="Segoe UI" w:hAnsi="Segoe UI" w:cs="Segoe UI"/>
          <w:sz w:val="22"/>
        </w:rPr>
        <w:t xml:space="preserve"> </w:t>
      </w:r>
      <w:r w:rsidRPr="00D755CB">
        <w:rPr>
          <w:rFonts w:ascii="Segoe UI" w:hAnsi="Segoe UI" w:cs="Segoe UI"/>
          <w:sz w:val="22"/>
        </w:rPr>
        <w:t>propagate</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boundary</w:t>
      </w:r>
      <w:r w:rsidR="004150DA" w:rsidRPr="00D755CB">
        <w:rPr>
          <w:rFonts w:ascii="Segoe UI" w:hAnsi="Segoe UI" w:cs="Segoe UI"/>
          <w:sz w:val="22"/>
        </w:rPr>
        <w:t xml:space="preserve"> </w:t>
      </w:r>
      <w:r w:rsidRPr="00D755CB">
        <w:rPr>
          <w:rFonts w:ascii="Segoe UI" w:hAnsi="Segoe UI" w:cs="Segoe UI"/>
          <w:sz w:val="22"/>
        </w:rPr>
        <w:t>between</w:t>
      </w:r>
      <w:r w:rsidR="004150DA" w:rsidRPr="00D755CB">
        <w:rPr>
          <w:rFonts w:ascii="Segoe UI" w:hAnsi="Segoe UI" w:cs="Segoe UI"/>
          <w:sz w:val="22"/>
        </w:rPr>
        <w:t xml:space="preserve"> </w:t>
      </w:r>
      <w:r w:rsidRPr="00D755CB">
        <w:rPr>
          <w:rFonts w:ascii="Segoe UI" w:hAnsi="Segoe UI" w:cs="Segoe UI"/>
          <w:sz w:val="22"/>
        </w:rPr>
        <w:t>layers,</w:t>
      </w:r>
      <w:r w:rsidR="004150DA" w:rsidRPr="00D755CB">
        <w:rPr>
          <w:rFonts w:ascii="Segoe UI" w:hAnsi="Segoe UI" w:cs="Segoe UI"/>
          <w:sz w:val="22"/>
        </w:rPr>
        <w:t xml:space="preserve"> </w:t>
      </w:r>
      <w:r w:rsidRPr="00D755CB">
        <w:rPr>
          <w:rFonts w:ascii="Segoe UI" w:hAnsi="Segoe UI" w:cs="Segoe UI"/>
          <w:sz w:val="22"/>
        </w:rPr>
        <w:t>some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these</w:t>
      </w:r>
      <w:r w:rsidR="004150DA" w:rsidRPr="00D755CB">
        <w:rPr>
          <w:rFonts w:ascii="Segoe UI" w:hAnsi="Segoe UI" w:cs="Segoe UI"/>
          <w:sz w:val="22"/>
        </w:rPr>
        <w:t xml:space="preserve"> </w:t>
      </w:r>
      <w:r w:rsidRPr="00D755CB">
        <w:rPr>
          <w:rFonts w:ascii="Segoe UI" w:hAnsi="Segoe UI" w:cs="Segoe UI"/>
          <w:sz w:val="22"/>
        </w:rPr>
        <w:t>waves</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reflected</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some</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refracted,</w:t>
      </w:r>
      <w:r w:rsidR="004150DA" w:rsidRPr="00D755CB">
        <w:rPr>
          <w:rFonts w:ascii="Segoe UI" w:hAnsi="Segoe UI" w:cs="Segoe UI"/>
          <w:sz w:val="22"/>
        </w:rPr>
        <w:t xml:space="preserve"> </w:t>
      </w:r>
      <w:r w:rsidRPr="00D755CB">
        <w:rPr>
          <w:rFonts w:ascii="Segoe UI" w:hAnsi="Segoe UI" w:cs="Segoe UI"/>
          <w:sz w:val="22"/>
        </w:rPr>
        <w:t>so</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physical</w:t>
      </w:r>
      <w:r w:rsidR="004150DA" w:rsidRPr="00D755CB">
        <w:rPr>
          <w:rFonts w:ascii="Segoe UI" w:hAnsi="Segoe UI" w:cs="Segoe UI"/>
          <w:sz w:val="22"/>
        </w:rPr>
        <w:t xml:space="preserve"> </w:t>
      </w:r>
      <w:r w:rsidRPr="00D755CB">
        <w:rPr>
          <w:rFonts w:ascii="Segoe UI" w:hAnsi="Segoe UI" w:cs="Segoe UI"/>
          <w:sz w:val="22"/>
        </w:rPr>
        <w:t>symptoms</w:t>
      </w:r>
      <w:r w:rsidR="004150DA" w:rsidRPr="00D755CB">
        <w:rPr>
          <w:rFonts w:ascii="Segoe UI" w:hAnsi="Segoe UI" w:cs="Segoe UI"/>
          <w:sz w:val="22"/>
        </w:rPr>
        <w:t xml:space="preserve"> </w:t>
      </w:r>
      <w:r w:rsidRPr="00D755CB">
        <w:rPr>
          <w:rFonts w:ascii="Segoe UI" w:hAnsi="Segoe UI" w:cs="Segoe UI"/>
          <w:sz w:val="22"/>
        </w:rPr>
        <w:t>can</w:t>
      </w:r>
      <w:r w:rsidR="004150DA" w:rsidRPr="00D755CB">
        <w:rPr>
          <w:rFonts w:ascii="Segoe UI" w:hAnsi="Segoe UI" w:cs="Segoe UI"/>
          <w:sz w:val="22"/>
        </w:rPr>
        <w:t xml:space="preserve"> </w:t>
      </w:r>
      <w:r w:rsidRPr="00D755CB">
        <w:rPr>
          <w:rFonts w:ascii="Segoe UI" w:hAnsi="Segoe UI" w:cs="Segoe UI"/>
          <w:sz w:val="22"/>
        </w:rPr>
        <w:t>be</w:t>
      </w:r>
      <w:r w:rsidR="004150DA" w:rsidRPr="00D755CB">
        <w:rPr>
          <w:rFonts w:ascii="Segoe UI" w:hAnsi="Segoe UI" w:cs="Segoe UI"/>
          <w:sz w:val="22"/>
        </w:rPr>
        <w:t xml:space="preserve"> </w:t>
      </w:r>
      <w:r w:rsidRPr="00D755CB">
        <w:rPr>
          <w:rFonts w:ascii="Segoe UI" w:hAnsi="Segoe UI" w:cs="Segoe UI"/>
          <w:sz w:val="22"/>
        </w:rPr>
        <w:t>detected</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{"citationItems":[{"id":"ITEM-1","itemData":{"DOI":"10.29303/jipp.v7i4b.1055","ISSN":"2502-7069","abstract":"Penelitian ini bertujuan memberikan pengalaman, pengetahuan dan keterampilan aplikatif konsep gelombang pada mahasiswa calon guru dalam menentukan struktur bawah permukaan persawahan Sembalun Bumbung. Dalam penelitian ini, geophone digunakan untuk menangkap gelombang seismik yang memancar dari bawah permukaan bumi. Gelombang yang ditangkap oleh geophone diubah menjadi data seismik yang dapat dibaca oleh seismograf. Data seismik yang terbaca oleh seismograf sudah tersimpan di unit utama PASI 16S24-P sebagai data digital.  Struktur bawah tanah yang teridentifikasi berdasarkan hasil analisis data seismik di sawah Sembalu Bumbung adalah: a) Penerapan konsep gelombang adalah menentukan struktur permukaan bumi menggunakan gelombang seismik yang dibiaskan, b) Terdapat 2 lapisan dengan ketebalan 1,8 meter dan 8,2 meter, c) Lapisan pertama merupakan lapisan tanah dan lapisan kedua lapisan pasir halus kering yang permeabel terhadap air, dan d) metode yang dapat digunakan dalam menerapkan pembelajaran aplikatif adalah kuliah lapangan, serta respon mahasiswa terhadap kuliah lapangan matakuliah pengantar geologi dan geofisika sangat baik.","author":[{"dropping-particle":"","family":"Ayub","given":"Syahrial","non-dropping-particle":"","parse-names":false,"suffix":""},{"dropping-particle":"","family":"Zuhdi","given":"Muhammad","non-dropping-particle":"","parse-names":false,"suffix":""},{"dropping-particle":"","family":"Syamsuddin","given":"Syamsuddin","non-dropping-particle":"","parse-names":false,"suffix":""}],"container-title":"Jurnal Ilmiah Profesi Pendidikan","id":"ITEM-1","issue":"4b","issued":{"date-parts":[["2022"]]},"page":"2718-2725","title":"Aplikasi Konsep Gelombang dalam Menentukan Struktur Bawah Permukaan Persawahan Sembalun Bumbung bagi Mahasiswa Calon Guru","type":"article-journal","volume":"7"},"uris":["http://www.mendeley.com/documents/?uuid=02dba983-abee-4829-8c56-72fff4fed275"]}],"mendeley":{"formattedCitation":"[3]","plainTextFormattedCitation":"[3]","previouslyFormattedCitation":"[3]"},"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[3]</w:t>
      </w:r>
      <w:r w:rsidRPr="00D755CB">
        <w:rPr>
          <w:rFonts w:ascii="Segoe UI" w:hAnsi="Segoe UI" w:cs="Segoe UI"/>
          <w:sz w:val="22"/>
        </w:rPr>
        <w:fldChar w:fldCharType="end"/>
      </w:r>
      <w:r w:rsidRPr="00D755CB">
        <w:rPr>
          <w:rFonts w:ascii="Segoe UI" w:hAnsi="Segoe UI" w:cs="Segoe UI"/>
          <w:sz w:val="22"/>
        </w:rPr>
        <w:t>.</w:t>
      </w:r>
      <w:r w:rsidR="004150DA">
        <w:rPr>
          <w:rFonts w:ascii="Segoe UI" w:hAnsi="Segoe UI" w:cs="Segoe UI"/>
          <w:sz w:val="22"/>
        </w:rPr>
        <w:t xml:space="preserve"> </w:t>
      </w:r>
    </w:p>
    <w:p w14:paraId="2B4D4980" w14:textId="7F10AB8C" w:rsidR="007D1564" w:rsidRDefault="00F0145C" w:rsidP="007D1564">
      <w:pPr>
        <w:pStyle w:val="IJASEITParagraph"/>
        <w:spacing w:after="0" w:line="260" w:lineRule="auto"/>
        <w:ind w:firstLine="426"/>
        <w:rPr>
          <w:rFonts w:ascii="Segoe UI" w:hAnsi="Segoe UI" w:cs="Segoe UI"/>
          <w:sz w:val="22"/>
        </w:rPr>
      </w:pPr>
      <w:r w:rsidRPr="00D755CB">
        <w:rPr>
          <w:rFonts w:ascii="Segoe UI" w:hAnsi="Segoe UI" w:cs="Segoe UI"/>
          <w:sz w:val="22"/>
        </w:rPr>
        <w:t>Natural</w:t>
      </w:r>
      <w:r w:rsidR="004150DA" w:rsidRPr="00D755CB">
        <w:rPr>
          <w:rFonts w:ascii="Segoe UI" w:hAnsi="Segoe UI" w:cs="Segoe UI"/>
          <w:sz w:val="22"/>
        </w:rPr>
        <w:t xml:space="preserve"> </w:t>
      </w:r>
      <w:r w:rsidRPr="00D755CB">
        <w:rPr>
          <w:rFonts w:ascii="Segoe UI" w:hAnsi="Segoe UI" w:cs="Segoe UI"/>
          <w:sz w:val="22"/>
        </w:rPr>
        <w:t>disasters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have</w:t>
      </w:r>
      <w:r w:rsidR="004150DA" w:rsidRPr="00D755CB">
        <w:rPr>
          <w:rFonts w:ascii="Segoe UI" w:hAnsi="Segoe UI" w:cs="Segoe UI"/>
          <w:sz w:val="22"/>
        </w:rPr>
        <w:t xml:space="preserve"> </w:t>
      </w:r>
      <w:r w:rsidRPr="00D755CB">
        <w:rPr>
          <w:rFonts w:ascii="Segoe UI" w:hAnsi="Segoe UI" w:cs="Segoe UI"/>
          <w:sz w:val="22"/>
        </w:rPr>
        <w:t>occurred</w:t>
      </w:r>
      <w:r w:rsidR="004150DA" w:rsidRPr="00D755CB">
        <w:rPr>
          <w:rFonts w:ascii="Segoe UI" w:hAnsi="Segoe UI" w:cs="Segoe UI"/>
          <w:sz w:val="22"/>
        </w:rPr>
        <w:t xml:space="preserve"> </w:t>
      </w:r>
      <w:r w:rsidRPr="00D755CB">
        <w:rPr>
          <w:rFonts w:ascii="Segoe UI" w:hAnsi="Segoe UI" w:cs="Segoe UI"/>
          <w:sz w:val="22"/>
        </w:rPr>
        <w:t>somewhere</w:t>
      </w:r>
      <w:r w:rsidR="004150DA" w:rsidRPr="00D755CB">
        <w:rPr>
          <w:rFonts w:ascii="Segoe UI" w:hAnsi="Segoe UI" w:cs="Segoe UI"/>
          <w:sz w:val="22"/>
        </w:rPr>
        <w:t xml:space="preserve"> </w:t>
      </w:r>
      <w:r w:rsidRPr="00D755CB">
        <w:rPr>
          <w:rFonts w:ascii="Segoe UI" w:hAnsi="Segoe UI" w:cs="Segoe UI"/>
          <w:sz w:val="22"/>
        </w:rPr>
        <w:t>will</w:t>
      </w:r>
      <w:r w:rsidR="004150DA" w:rsidRPr="00D755CB">
        <w:rPr>
          <w:rFonts w:ascii="Segoe UI" w:hAnsi="Segoe UI" w:cs="Segoe UI"/>
          <w:sz w:val="22"/>
        </w:rPr>
        <w:t xml:space="preserve"> </w:t>
      </w:r>
      <w:r w:rsidRPr="00D755CB">
        <w:rPr>
          <w:rFonts w:ascii="Segoe UI" w:hAnsi="Segoe UI" w:cs="Segoe UI"/>
          <w:sz w:val="22"/>
        </w:rPr>
        <w:t>almost</w:t>
      </w:r>
      <w:r w:rsidR="004150DA" w:rsidRPr="00D755CB">
        <w:rPr>
          <w:rFonts w:ascii="Segoe UI" w:hAnsi="Segoe UI" w:cs="Segoe UI"/>
          <w:sz w:val="22"/>
        </w:rPr>
        <w:t xml:space="preserve"> </w:t>
      </w:r>
      <w:r w:rsidRPr="00D755CB">
        <w:rPr>
          <w:rFonts w:ascii="Segoe UI" w:hAnsi="Segoe UI" w:cs="Segoe UI"/>
          <w:sz w:val="22"/>
        </w:rPr>
        <w:t>certainly</w:t>
      </w:r>
      <w:r w:rsidR="004150DA" w:rsidRPr="00D755CB">
        <w:rPr>
          <w:rFonts w:ascii="Segoe UI" w:hAnsi="Segoe UI" w:cs="Segoe UI"/>
          <w:sz w:val="22"/>
        </w:rPr>
        <w:t xml:space="preserve"> </w:t>
      </w:r>
      <w:r w:rsidRPr="00D755CB">
        <w:rPr>
          <w:rFonts w:ascii="Segoe UI" w:hAnsi="Segoe UI" w:cs="Segoe UI"/>
          <w:sz w:val="22"/>
        </w:rPr>
        <w:t>happen</w:t>
      </w:r>
      <w:r w:rsidR="004150DA" w:rsidRPr="00D755CB">
        <w:rPr>
          <w:rFonts w:ascii="Segoe UI" w:hAnsi="Segoe UI" w:cs="Segoe UI"/>
          <w:sz w:val="22"/>
        </w:rPr>
        <w:t xml:space="preserve"> </w:t>
      </w:r>
      <w:r w:rsidRPr="00D755CB">
        <w:rPr>
          <w:rFonts w:ascii="Segoe UI" w:hAnsi="Segoe UI" w:cs="Segoe UI"/>
          <w:sz w:val="22"/>
        </w:rPr>
        <w:t>again</w:t>
      </w:r>
      <w:r w:rsidR="004150DA" w:rsidRPr="00D755CB">
        <w:rPr>
          <w:rFonts w:ascii="Segoe UI" w:hAnsi="Segoe UI" w:cs="Segoe UI"/>
          <w:sz w:val="22"/>
        </w:rPr>
        <w:t xml:space="preserve"> </w:t>
      </w:r>
      <w:r w:rsidRPr="00D755CB">
        <w:rPr>
          <w:rFonts w:ascii="Segoe UI" w:hAnsi="Segoe UI" w:cs="Segoe UI"/>
          <w:sz w:val="22"/>
        </w:rPr>
        <w:t>someday.</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only</w:t>
      </w:r>
      <w:r w:rsidR="004150DA" w:rsidRPr="00D755CB">
        <w:rPr>
          <w:rFonts w:ascii="Segoe UI" w:hAnsi="Segoe UI" w:cs="Segoe UI"/>
          <w:sz w:val="22"/>
        </w:rPr>
        <w:t xml:space="preserve"> </w:t>
      </w:r>
      <w:r w:rsidRPr="00D755CB">
        <w:rPr>
          <w:rFonts w:ascii="Segoe UI" w:hAnsi="Segoe UI" w:cs="Segoe UI"/>
          <w:sz w:val="22"/>
        </w:rPr>
        <w:t>problem</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we</w:t>
      </w:r>
      <w:r w:rsidR="004150DA" w:rsidRPr="00D755CB">
        <w:rPr>
          <w:rFonts w:ascii="Segoe UI" w:hAnsi="Segoe UI" w:cs="Segoe UI"/>
          <w:sz w:val="22"/>
        </w:rPr>
        <w:t xml:space="preserve"> </w:t>
      </w:r>
      <w:r w:rsidRPr="00D755CB">
        <w:rPr>
          <w:rFonts w:ascii="Segoe UI" w:hAnsi="Segoe UI" w:cs="Segoe UI"/>
          <w:sz w:val="22"/>
        </w:rPr>
        <w:t>do</w:t>
      </w:r>
      <w:r w:rsidR="004150DA" w:rsidRPr="00D755CB">
        <w:rPr>
          <w:rFonts w:ascii="Segoe UI" w:hAnsi="Segoe UI" w:cs="Segoe UI"/>
          <w:sz w:val="22"/>
        </w:rPr>
        <w:t xml:space="preserve"> </w:t>
      </w:r>
      <w:r w:rsidRPr="00D755CB">
        <w:rPr>
          <w:rFonts w:ascii="Segoe UI" w:hAnsi="Segoe UI" w:cs="Segoe UI"/>
          <w:sz w:val="22"/>
        </w:rPr>
        <w:t>not</w:t>
      </w:r>
      <w:r w:rsidR="004150DA" w:rsidRPr="00D755CB">
        <w:rPr>
          <w:rFonts w:ascii="Segoe UI" w:hAnsi="Segoe UI" w:cs="Segoe UI"/>
          <w:sz w:val="22"/>
        </w:rPr>
        <w:t xml:space="preserve"> </w:t>
      </w:r>
      <w:r w:rsidRPr="00D755CB">
        <w:rPr>
          <w:rFonts w:ascii="Segoe UI" w:hAnsi="Segoe UI" w:cs="Segoe UI"/>
          <w:sz w:val="22"/>
        </w:rPr>
        <w:t>know</w:t>
      </w:r>
      <w:r w:rsidR="004150DA" w:rsidRPr="00D755CB">
        <w:rPr>
          <w:rFonts w:ascii="Segoe UI" w:hAnsi="Segoe UI" w:cs="Segoe UI"/>
          <w:sz w:val="22"/>
        </w:rPr>
        <w:t xml:space="preserve"> </w:t>
      </w:r>
      <w:r w:rsidRPr="00D755CB">
        <w:rPr>
          <w:rFonts w:ascii="Segoe UI" w:hAnsi="Segoe UI" w:cs="Segoe UI"/>
          <w:sz w:val="22"/>
        </w:rPr>
        <w:t>when</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where</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disaster</w:t>
      </w:r>
      <w:r w:rsidR="004150DA" w:rsidRPr="00D755CB">
        <w:rPr>
          <w:rFonts w:ascii="Segoe UI" w:hAnsi="Segoe UI" w:cs="Segoe UI"/>
          <w:sz w:val="22"/>
        </w:rPr>
        <w:t xml:space="preserve"> </w:t>
      </w:r>
      <w:r w:rsidRPr="00D755CB">
        <w:rPr>
          <w:rFonts w:ascii="Segoe UI" w:hAnsi="Segoe UI" w:cs="Segoe UI"/>
          <w:sz w:val="22"/>
        </w:rPr>
        <w:t>will</w:t>
      </w:r>
      <w:r w:rsidR="004150DA" w:rsidRPr="00D755CB">
        <w:rPr>
          <w:rFonts w:ascii="Segoe UI" w:hAnsi="Segoe UI" w:cs="Segoe UI"/>
          <w:sz w:val="22"/>
        </w:rPr>
        <w:t xml:space="preserve"> </w:t>
      </w:r>
      <w:r w:rsidRPr="00D755CB">
        <w:rPr>
          <w:rFonts w:ascii="Segoe UI" w:hAnsi="Segoe UI" w:cs="Segoe UI"/>
          <w:sz w:val="22"/>
        </w:rPr>
        <w:t>happen</w:t>
      </w:r>
      <w:r w:rsidR="004150DA" w:rsidRPr="00D755CB">
        <w:rPr>
          <w:rFonts w:ascii="Segoe UI" w:hAnsi="Segoe UI" w:cs="Segoe UI"/>
          <w:sz w:val="22"/>
        </w:rPr>
        <w:t xml:space="preserve"> </w:t>
      </w:r>
      <w:r w:rsidRPr="00D755CB">
        <w:rPr>
          <w:rFonts w:ascii="Segoe UI" w:hAnsi="Segoe UI" w:cs="Segoe UI"/>
          <w:sz w:val="22"/>
        </w:rPr>
        <w:t>again.</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contrary,</w:t>
      </w:r>
      <w:r w:rsidR="004150DA" w:rsidRPr="00D755CB">
        <w:rPr>
          <w:rFonts w:ascii="Segoe UI" w:hAnsi="Segoe UI" w:cs="Segoe UI"/>
          <w:sz w:val="22"/>
        </w:rPr>
        <w:t xml:space="preserve"> </w:t>
      </w:r>
      <w:r w:rsidRPr="00D755CB">
        <w:rPr>
          <w:rFonts w:ascii="Segoe UI" w:hAnsi="Segoe UI" w:cs="Segoe UI"/>
          <w:sz w:val="22"/>
        </w:rPr>
        <w:t>unexpectedly,</w:t>
      </w:r>
      <w:r w:rsidR="004150DA" w:rsidRPr="00D755CB">
        <w:rPr>
          <w:rFonts w:ascii="Segoe UI" w:hAnsi="Segoe UI" w:cs="Segoe UI"/>
          <w:sz w:val="22"/>
        </w:rPr>
        <w:t xml:space="preserve"> </w:t>
      </w:r>
      <w:r w:rsidRPr="00D755CB">
        <w:rPr>
          <w:rFonts w:ascii="Segoe UI" w:hAnsi="Segoe UI" w:cs="Segoe UI"/>
          <w:sz w:val="22"/>
        </w:rPr>
        <w:t>landslide</w:t>
      </w:r>
      <w:r w:rsidR="004150DA" w:rsidRPr="00D755CB">
        <w:rPr>
          <w:rFonts w:ascii="Segoe UI" w:hAnsi="Segoe UI" w:cs="Segoe UI"/>
          <w:sz w:val="22"/>
        </w:rPr>
        <w:t xml:space="preserve"> </w:t>
      </w:r>
      <w:r w:rsidRPr="00D755CB">
        <w:rPr>
          <w:rFonts w:ascii="Segoe UI" w:hAnsi="Segoe UI" w:cs="Segoe UI"/>
          <w:sz w:val="22"/>
        </w:rPr>
        <w:t>natural</w:t>
      </w:r>
      <w:r w:rsidR="004150DA" w:rsidRPr="00D755CB">
        <w:rPr>
          <w:rFonts w:ascii="Segoe UI" w:hAnsi="Segoe UI" w:cs="Segoe UI"/>
          <w:sz w:val="22"/>
        </w:rPr>
        <w:t xml:space="preserve"> </w:t>
      </w:r>
      <w:r w:rsidRPr="00D755CB">
        <w:rPr>
          <w:rFonts w:ascii="Segoe UI" w:hAnsi="Segoe UI" w:cs="Segoe UI"/>
          <w:sz w:val="22"/>
        </w:rPr>
        <w:t>disasters</w:t>
      </w:r>
      <w:r w:rsidR="004150DA" w:rsidRPr="00D755CB">
        <w:rPr>
          <w:rFonts w:ascii="Segoe UI" w:hAnsi="Segoe UI" w:cs="Segoe UI"/>
          <w:sz w:val="22"/>
        </w:rPr>
        <w:t xml:space="preserve"> </w:t>
      </w:r>
      <w:r w:rsidRPr="00D755CB">
        <w:rPr>
          <w:rFonts w:ascii="Segoe UI" w:hAnsi="Segoe UI" w:cs="Segoe UI"/>
          <w:sz w:val="22"/>
        </w:rPr>
        <w:t>occur</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areas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not</w:t>
      </w:r>
      <w:r w:rsidR="004150DA" w:rsidRPr="00D755CB">
        <w:rPr>
          <w:rFonts w:ascii="Segoe UI" w:hAnsi="Segoe UI" w:cs="Segoe UI"/>
          <w:sz w:val="22"/>
        </w:rPr>
        <w:t xml:space="preserve"> </w:t>
      </w:r>
      <w:r w:rsidRPr="00D755CB">
        <w:rPr>
          <w:rFonts w:ascii="Segoe UI" w:hAnsi="Segoe UI" w:cs="Segoe UI"/>
          <w:sz w:val="22"/>
        </w:rPr>
        <w:t>listed</w:t>
      </w:r>
      <w:r w:rsidR="004150DA" w:rsidRPr="00D755CB">
        <w:rPr>
          <w:rFonts w:ascii="Segoe UI" w:hAnsi="Segoe UI" w:cs="Segoe UI"/>
          <w:sz w:val="22"/>
        </w:rPr>
        <w:t xml:space="preserve"> </w:t>
      </w:r>
      <w:r w:rsidRPr="00D755CB">
        <w:rPr>
          <w:rFonts w:ascii="Segoe UI" w:hAnsi="Segoe UI" w:cs="Segoe UI"/>
          <w:sz w:val="22"/>
        </w:rPr>
        <w:t>as</w:t>
      </w:r>
      <w:r w:rsidR="004150DA" w:rsidRPr="00D755CB">
        <w:rPr>
          <w:rFonts w:ascii="Segoe UI" w:hAnsi="Segoe UI" w:cs="Segoe UI"/>
          <w:sz w:val="22"/>
        </w:rPr>
        <w:t xml:space="preserve"> </w:t>
      </w:r>
      <w:r w:rsidRPr="00D755CB">
        <w:rPr>
          <w:rFonts w:ascii="Segoe UI" w:hAnsi="Segoe UI" w:cs="Segoe UI"/>
          <w:sz w:val="22"/>
        </w:rPr>
        <w:t>vulnerable</w:t>
      </w:r>
      <w:r w:rsidR="004150DA" w:rsidRPr="00D755CB">
        <w:rPr>
          <w:rFonts w:ascii="Segoe UI" w:hAnsi="Segoe UI" w:cs="Segoe UI"/>
          <w:sz w:val="22"/>
        </w:rPr>
        <w:t xml:space="preserve"> </w:t>
      </w:r>
      <w:r w:rsidRPr="00D755CB">
        <w:rPr>
          <w:rFonts w:ascii="Segoe UI" w:hAnsi="Segoe UI" w:cs="Segoe UI"/>
          <w:sz w:val="22"/>
        </w:rPr>
        <w:t>areas</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author":[{"dropping-particle":"","family":"Octavia","given":"Linda","non-dropping-particle":"","parse-names":false,"suffix":""},{"dropping-particle":"","family":"Prawoto","given":"Eko","non-dropping-particle":"","parse-names":false,"suffix":""}],"id":"ITEM-1","issued":{"date-parts":[["2018"]]},"number-of-pages":"35-42","title":"KESIAPSIAGAAN DESA TERHADAP BENCANA TANAH LONGSOR","type":"report"},"uris":["http://www.mendeley.com/documents/?uuid=1a627644-2d94-39fc-83ec-5ec505ab1721"]}],"mendeley":{"formattedCitation":"[4]","plainTextFormattedCitation":"[4]","previouslyFormattedCitation":"[4]"},"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[4]</w:t>
      </w:r>
      <w:r w:rsidRPr="00D755CB">
        <w:rPr>
          <w:rFonts w:ascii="Segoe UI" w:hAnsi="Segoe UI" w:cs="Segoe UI"/>
          <w:sz w:val="22"/>
        </w:rPr>
        <w:fldChar w:fldCharType="end"/>
      </w:r>
      <w:r w:rsidRPr="00D755CB">
        <w:rPr>
          <w:rFonts w:ascii="Segoe UI" w:hAnsi="Segoe UI" w:cs="Segoe UI"/>
          <w:sz w:val="22"/>
        </w:rPr>
        <w:t>.</w:t>
      </w:r>
      <w:r w:rsidR="004150DA" w:rsidRPr="00D755CB">
        <w:rPr>
          <w:rFonts w:ascii="Segoe UI" w:hAnsi="Segoe UI" w:cs="Segoe UI"/>
          <w:sz w:val="22"/>
        </w:rPr>
        <w:t xml:space="preserve"> </w:t>
      </w:r>
      <w:r w:rsidRPr="00D755CB">
        <w:rPr>
          <w:rFonts w:ascii="Segoe UI" w:hAnsi="Segoe UI" w:cs="Segoe UI"/>
          <w:sz w:val="22"/>
        </w:rPr>
        <w:t>HVSR</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one</w:t>
      </w:r>
      <w:r w:rsidR="004150DA" w:rsidRPr="00D755CB">
        <w:rPr>
          <w:rFonts w:ascii="Segoe UI" w:hAnsi="Segoe UI" w:cs="Segoe UI"/>
          <w:sz w:val="22"/>
        </w:rPr>
        <w:t xml:space="preserve"> </w:t>
      </w:r>
      <w:r w:rsidRPr="00D755CB">
        <w:rPr>
          <w:rFonts w:ascii="Segoe UI" w:hAnsi="Segoe UI" w:cs="Segoe UI"/>
          <w:sz w:val="22"/>
        </w:rPr>
        <w:t>way</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understand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nature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subsurface</w:t>
      </w:r>
      <w:r w:rsidR="004150DA" w:rsidRPr="00D755CB">
        <w:rPr>
          <w:rFonts w:ascii="Segoe UI" w:hAnsi="Segoe UI" w:cs="Segoe UI"/>
          <w:sz w:val="22"/>
        </w:rPr>
        <w:t xml:space="preserve"> </w:t>
      </w:r>
      <w:r w:rsidRPr="00D755CB">
        <w:rPr>
          <w:rFonts w:ascii="Segoe UI" w:hAnsi="Segoe UI" w:cs="Segoe UI"/>
          <w:sz w:val="22"/>
        </w:rPr>
        <w:t>structure</w:t>
      </w:r>
      <w:r w:rsidR="004150DA" w:rsidRPr="00D755CB">
        <w:rPr>
          <w:rFonts w:ascii="Segoe UI" w:hAnsi="Segoe UI" w:cs="Segoe UI"/>
          <w:sz w:val="22"/>
        </w:rPr>
        <w:t xml:space="preserve"> </w:t>
      </w:r>
      <w:r w:rsidRPr="00D755CB">
        <w:rPr>
          <w:rFonts w:ascii="Segoe UI" w:hAnsi="Segoe UI" w:cs="Segoe UI"/>
          <w:sz w:val="22"/>
        </w:rPr>
        <w:t>without</w:t>
      </w:r>
      <w:r w:rsidR="004150DA" w:rsidRPr="00D755CB">
        <w:rPr>
          <w:rFonts w:ascii="Segoe UI" w:hAnsi="Segoe UI" w:cs="Segoe UI"/>
          <w:sz w:val="22"/>
        </w:rPr>
        <w:t xml:space="preserve"> </w:t>
      </w:r>
      <w:r w:rsidRPr="00D755CB">
        <w:rPr>
          <w:rFonts w:ascii="Segoe UI" w:hAnsi="Segoe UI" w:cs="Segoe UI"/>
          <w:sz w:val="22"/>
        </w:rPr>
        <w:t>causing</w:t>
      </w:r>
      <w:r w:rsidR="004150DA" w:rsidRPr="00D755CB">
        <w:rPr>
          <w:rFonts w:ascii="Segoe UI" w:hAnsi="Segoe UI" w:cs="Segoe UI"/>
          <w:sz w:val="22"/>
        </w:rPr>
        <w:t xml:space="preserve"> </w:t>
      </w:r>
      <w:r w:rsidRPr="00D755CB">
        <w:rPr>
          <w:rFonts w:ascii="Segoe UI" w:hAnsi="Segoe UI" w:cs="Segoe UI"/>
          <w:sz w:val="22"/>
        </w:rPr>
        <w:t>disturbance</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structure.</w:t>
      </w:r>
      <w:r w:rsidR="004150DA" w:rsidRPr="00D755CB">
        <w:rPr>
          <w:rFonts w:ascii="Segoe UI" w:hAnsi="Segoe UI" w:cs="Segoe UI"/>
          <w:sz w:val="22"/>
        </w:rPr>
        <w:t xml:space="preserve"> </w:t>
      </w:r>
      <w:r w:rsidRPr="00D755CB">
        <w:rPr>
          <w:rFonts w:ascii="Segoe UI" w:hAnsi="Segoe UI" w:cs="Segoe UI"/>
          <w:sz w:val="22"/>
        </w:rPr>
        <w:t>This</w:t>
      </w:r>
      <w:r w:rsidR="004150DA" w:rsidRPr="00D755CB">
        <w:rPr>
          <w:rFonts w:ascii="Segoe UI" w:hAnsi="Segoe UI" w:cs="Segoe UI"/>
          <w:sz w:val="22"/>
        </w:rPr>
        <w:t xml:space="preserve"> </w:t>
      </w:r>
      <w:r w:rsidRPr="00D755CB">
        <w:rPr>
          <w:rFonts w:ascii="Segoe UI" w:hAnsi="Segoe UI" w:cs="Segoe UI"/>
          <w:sz w:val="22"/>
        </w:rPr>
        <w:t>method</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a</w:t>
      </w:r>
      <w:r w:rsidR="004150DA" w:rsidRPr="00D755CB">
        <w:rPr>
          <w:rFonts w:ascii="Segoe UI" w:hAnsi="Segoe UI" w:cs="Segoe UI"/>
          <w:sz w:val="22"/>
        </w:rPr>
        <w:t xml:space="preserve"> </w:t>
      </w:r>
      <w:r w:rsidRPr="00D755CB">
        <w:rPr>
          <w:rFonts w:ascii="Segoe UI" w:hAnsi="Segoe UI" w:cs="Segoe UI"/>
          <w:sz w:val="22"/>
        </w:rPr>
        <w:t>method</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shows</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relationship</w:t>
      </w:r>
      <w:r w:rsidR="004150DA" w:rsidRPr="00D755CB">
        <w:rPr>
          <w:rFonts w:ascii="Segoe UI" w:hAnsi="Segoe UI" w:cs="Segoe UI"/>
          <w:sz w:val="22"/>
        </w:rPr>
        <w:t xml:space="preserve"> </w:t>
      </w:r>
      <w:r w:rsidRPr="00D755CB">
        <w:rPr>
          <w:rFonts w:ascii="Segoe UI" w:hAnsi="Segoe UI" w:cs="Segoe UI"/>
          <w:sz w:val="22"/>
        </w:rPr>
        <w:t>between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subsurface</w:t>
      </w:r>
      <w:r w:rsidR="004150DA" w:rsidRPr="00D755CB">
        <w:rPr>
          <w:rFonts w:ascii="Segoe UI" w:hAnsi="Segoe UI" w:cs="Segoe UI"/>
          <w:sz w:val="22"/>
        </w:rPr>
        <w:t xml:space="preserve"> </w:t>
      </w:r>
      <w:r w:rsidRPr="00D755CB">
        <w:rPr>
          <w:rFonts w:ascii="Segoe UI" w:hAnsi="Segoe UI" w:cs="Segoe UI"/>
          <w:sz w:val="22"/>
        </w:rPr>
        <w:t>structure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soil</w:t>
      </w:r>
      <w:r w:rsidR="004150DA" w:rsidRPr="00D755CB">
        <w:rPr>
          <w:rFonts w:ascii="Segoe UI" w:hAnsi="Segoe UI" w:cs="Segoe UI"/>
          <w:sz w:val="22"/>
        </w:rPr>
        <w:t xml:space="preserve"> </w:t>
      </w:r>
      <w:r w:rsidRPr="00D755CB">
        <w:rPr>
          <w:rFonts w:ascii="Segoe UI" w:hAnsi="Segoe UI" w:cs="Segoe UI"/>
          <w:sz w:val="22"/>
        </w:rPr>
        <w:t>by</w:t>
      </w:r>
      <w:r w:rsidR="004150DA" w:rsidRPr="00D755CB">
        <w:rPr>
          <w:rFonts w:ascii="Segoe UI" w:hAnsi="Segoe UI" w:cs="Segoe UI"/>
          <w:sz w:val="22"/>
        </w:rPr>
        <w:t xml:space="preserve"> </w:t>
      </w:r>
      <w:r w:rsidRPr="00D755CB">
        <w:rPr>
          <w:rFonts w:ascii="Segoe UI" w:hAnsi="Segoe UI" w:cs="Segoe UI"/>
          <w:sz w:val="22"/>
        </w:rPr>
        <w:t>comparing</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ratio</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Fourier</w:t>
      </w:r>
      <w:r w:rsidR="004150DA" w:rsidRPr="00D755CB">
        <w:rPr>
          <w:rFonts w:ascii="Segoe UI" w:hAnsi="Segoe UI" w:cs="Segoe UI"/>
          <w:sz w:val="22"/>
        </w:rPr>
        <w:t xml:space="preserve"> </w:t>
      </w:r>
      <w:r w:rsidRPr="00D755CB">
        <w:rPr>
          <w:rFonts w:ascii="Segoe UI" w:hAnsi="Segoe UI" w:cs="Segoe UI"/>
          <w:sz w:val="22"/>
        </w:rPr>
        <w:t>spectrum</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microtremor</w:t>
      </w:r>
      <w:r w:rsidR="004150DA" w:rsidRPr="00D755CB">
        <w:rPr>
          <w:rFonts w:ascii="Segoe UI" w:hAnsi="Segoe UI" w:cs="Segoe UI"/>
          <w:sz w:val="22"/>
        </w:rPr>
        <w:t xml:space="preserve"> </w:t>
      </w:r>
      <w:r w:rsidRPr="00D755CB">
        <w:rPr>
          <w:rFonts w:ascii="Segoe UI" w:hAnsi="Segoe UI" w:cs="Segoe UI"/>
          <w:sz w:val="22"/>
        </w:rPr>
        <w:t>signal</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horizontal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its</w:t>
      </w:r>
      <w:r w:rsidR="004150DA" w:rsidRPr="00D755CB">
        <w:rPr>
          <w:rFonts w:ascii="Segoe UI" w:hAnsi="Segoe UI" w:cs="Segoe UI"/>
          <w:sz w:val="22"/>
        </w:rPr>
        <w:t xml:space="preserve"> </w:t>
      </w:r>
      <w:r w:rsidRPr="00D755CB">
        <w:rPr>
          <w:rFonts w:ascii="Segoe UI" w:hAnsi="Segoe UI" w:cs="Segoe UI"/>
          <w:sz w:val="22"/>
        </w:rPr>
        <w:t>vertical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{"citationItems":[{"id":"ITEM-1","itemData":{"author":[{"dropping-particle":"","family":"Nakamura","given":"Yutaka","non-dropping-particle":"","parse-names":false,"suffix":""}],"id":"ITEM-1","issue":"1","issued":{"date-parts":[["1989"]]},"page":"25-33","title":"A Method for Dynamic Characteristics Estimation of Subsurface Using Microtremor on the Ground Surface","type":"article-journal","volume":"30"},"uris":["http://www.mendeley.com/documents/?uuid=cb2838a8-5d36-3f31-a8b0-3f13f2bd64da"]}],"mendeley":{"formattedCitation":"[5]","plainTextFormattedCitation":"[5]","previouslyFormattedCitation":"[5]"},"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[5]</w:t>
      </w:r>
      <w:r w:rsidRPr="00D755CB">
        <w:rPr>
          <w:rFonts w:ascii="Segoe UI" w:hAnsi="Segoe UI" w:cs="Segoe UI"/>
          <w:sz w:val="22"/>
        </w:rPr>
        <w:fldChar w:fldCharType="end"/>
      </w:r>
      <w:r w:rsidR="004150DA" w:rsidRPr="00D755CB">
        <w:rPr>
          <w:rFonts w:ascii="Segoe UI" w:hAnsi="Segoe UI" w:cs="Segoe UI"/>
          <w:sz w:val="22"/>
        </w:rPr>
        <w:t xml:space="preserve"> </w:t>
      </w:r>
      <w:r w:rsidRPr="00D755CB">
        <w:rPr>
          <w:rFonts w:ascii="Segoe UI" w:hAnsi="Segoe UI" w:cs="Segoe UI"/>
          <w:sz w:val="22"/>
        </w:rPr>
        <w:t>at</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same</w:t>
      </w:r>
      <w:r w:rsidR="004150DA" w:rsidRPr="00D755CB">
        <w:rPr>
          <w:rFonts w:ascii="Segoe UI" w:hAnsi="Segoe UI" w:cs="Segoe UI"/>
          <w:sz w:val="22"/>
        </w:rPr>
        <w:t xml:space="preserve"> </w:t>
      </w:r>
      <w:r w:rsidRPr="00D755CB">
        <w:rPr>
          <w:rFonts w:ascii="Segoe UI" w:hAnsi="Segoe UI" w:cs="Segoe UI"/>
          <w:sz w:val="22"/>
        </w:rPr>
        <w:t>frequency</w:t>
      </w:r>
      <w:r w:rsidR="004150DA" w:rsidRPr="00D755CB">
        <w:rPr>
          <w:rFonts w:ascii="Segoe UI" w:hAnsi="Segoe UI" w:cs="Segoe UI"/>
          <w:sz w:val="22"/>
        </w:rPr>
        <w:t xml:space="preserve"> </w:t>
      </w:r>
      <w:r w:rsidRPr="00D755CB">
        <w:rPr>
          <w:rFonts w:ascii="Segoe UI" w:hAnsi="Segoe UI" w:cs="Segoe UI"/>
          <w:sz w:val="22"/>
        </w:rPr>
        <w:t>so</w:t>
      </w:r>
      <w:r w:rsidR="004150DA" w:rsidRPr="00D755CB">
        <w:rPr>
          <w:rFonts w:ascii="Segoe UI" w:hAnsi="Segoe UI" w:cs="Segoe UI"/>
          <w:sz w:val="22"/>
        </w:rPr>
        <w:t xml:space="preserve"> </w:t>
      </w:r>
      <w:r w:rsidRPr="00D755CB">
        <w:rPr>
          <w:rFonts w:ascii="Segoe UI" w:hAnsi="Segoe UI" w:cs="Segoe UI"/>
          <w:sz w:val="22"/>
        </w:rPr>
        <w:t>as</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obtain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dominant</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value</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dominant</w:t>
      </w:r>
      <w:r w:rsidR="004150DA" w:rsidRPr="00D755CB">
        <w:rPr>
          <w:rFonts w:ascii="Segoe UI" w:hAnsi="Segoe UI" w:cs="Segoe UI"/>
          <w:sz w:val="22"/>
        </w:rPr>
        <w:t xml:space="preserve"> </w:t>
      </w:r>
      <w:r w:rsidRPr="00D755CB">
        <w:rPr>
          <w:rFonts w:ascii="Segoe UI" w:hAnsi="Segoe UI" w:cs="Segoe UI"/>
          <w:sz w:val="22"/>
        </w:rPr>
        <w:t>frequency.</w:t>
      </w:r>
      <w:r w:rsidR="004150DA" w:rsidRPr="00D755CB">
        <w:rPr>
          <w:rFonts w:ascii="Segoe UI" w:hAnsi="Segoe UI" w:cs="Segoe UI"/>
          <w:sz w:val="22"/>
        </w:rPr>
        <w:t xml:space="preserve"> </w:t>
      </w:r>
    </w:p>
    <w:p w14:paraId="51772C06" w14:textId="4F655BF7" w:rsidR="007D1564" w:rsidRDefault="00F0145C" w:rsidP="007D1564">
      <w:pPr>
        <w:pStyle w:val="IJASEITParagraph"/>
        <w:spacing w:after="0" w:line="260" w:lineRule="auto"/>
        <w:ind w:firstLine="426"/>
        <w:rPr>
          <w:rFonts w:ascii="Segoe UI" w:hAnsi="Segoe UI" w:cs="Segoe UI"/>
          <w:sz w:val="22"/>
        </w:rPr>
      </w:pP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an</w:t>
      </w:r>
      <w:r w:rsidR="004150DA" w:rsidRPr="00D755CB">
        <w:rPr>
          <w:rFonts w:ascii="Segoe UI" w:hAnsi="Segoe UI" w:cs="Segoe UI"/>
          <w:sz w:val="22"/>
        </w:rPr>
        <w:t xml:space="preserve"> </w:t>
      </w:r>
      <w:r w:rsidRPr="00D755CB">
        <w:rPr>
          <w:rFonts w:ascii="Segoe UI" w:hAnsi="Segoe UI" w:cs="Segoe UI"/>
          <w:sz w:val="22"/>
        </w:rPr>
        <w:t>increase</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amplitude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horizontal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t>wave</w:t>
      </w:r>
      <w:r w:rsidR="004150DA" w:rsidRPr="00D755CB">
        <w:rPr>
          <w:rFonts w:ascii="Segoe UI" w:hAnsi="Segoe UI" w:cs="Segoe UI"/>
          <w:sz w:val="22"/>
        </w:rPr>
        <w:t xml:space="preserve"> </w:t>
      </w:r>
      <w:r w:rsidRPr="00D755CB">
        <w:rPr>
          <w:rFonts w:ascii="Segoe UI" w:hAnsi="Segoe UI" w:cs="Segoe UI"/>
          <w:sz w:val="22"/>
        </w:rPr>
        <w:t>compared</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amplitude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vertical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t>wave.</w:t>
      </w:r>
      <w:r w:rsidR="004150DA" w:rsidRPr="00D755CB">
        <w:rPr>
          <w:rFonts w:ascii="Segoe UI" w:hAnsi="Segoe UI" w:cs="Segoe UI"/>
          <w:sz w:val="22"/>
        </w:rPr>
        <w:t xml:space="preserve"> </w:t>
      </w:r>
      <w:r w:rsidRPr="00D755CB">
        <w:rPr>
          <w:rFonts w:ascii="Segoe UI" w:hAnsi="Segoe UI" w:cs="Segoe UI"/>
          <w:sz w:val="22"/>
        </w:rPr>
        <w:t>Brittle</w:t>
      </w:r>
      <w:r w:rsidR="004150DA" w:rsidRPr="00D755CB">
        <w:rPr>
          <w:rFonts w:ascii="Segoe UI" w:hAnsi="Segoe UI" w:cs="Segoe UI"/>
          <w:sz w:val="22"/>
        </w:rPr>
        <w:t xml:space="preserve"> </w:t>
      </w:r>
      <w:r w:rsidRPr="00D755CB">
        <w:rPr>
          <w:rFonts w:ascii="Segoe UI" w:hAnsi="Segoe UI" w:cs="Segoe UI"/>
          <w:sz w:val="22"/>
        </w:rPr>
        <w:t>or</w:t>
      </w:r>
      <w:r w:rsidR="004150DA" w:rsidRPr="00D755CB">
        <w:rPr>
          <w:rFonts w:ascii="Segoe UI" w:hAnsi="Segoe UI" w:cs="Segoe UI"/>
          <w:sz w:val="22"/>
        </w:rPr>
        <w:t xml:space="preserve"> </w:t>
      </w:r>
      <w:r w:rsidRPr="00D755CB">
        <w:rPr>
          <w:rFonts w:ascii="Segoe UI" w:hAnsi="Segoe UI" w:cs="Segoe UI"/>
          <w:sz w:val="22"/>
        </w:rPr>
        <w:t>soft</w:t>
      </w:r>
      <w:r w:rsidR="004150DA" w:rsidRPr="00D755CB">
        <w:rPr>
          <w:rFonts w:ascii="Segoe UI" w:hAnsi="Segoe UI" w:cs="Segoe UI"/>
          <w:sz w:val="22"/>
        </w:rPr>
        <w:t xml:space="preserve"> </w:t>
      </w:r>
      <w:r w:rsidRPr="00D755CB">
        <w:rPr>
          <w:rFonts w:ascii="Segoe UI" w:hAnsi="Segoe UI" w:cs="Segoe UI"/>
          <w:sz w:val="22"/>
        </w:rPr>
        <w:t>layers</w:t>
      </w:r>
      <w:r w:rsidR="004150DA" w:rsidRPr="00D755CB">
        <w:rPr>
          <w:rFonts w:ascii="Segoe UI" w:hAnsi="Segoe UI" w:cs="Segoe UI"/>
          <w:sz w:val="22"/>
        </w:rPr>
        <w:t xml:space="preserve"> </w:t>
      </w:r>
      <w:r w:rsidRPr="00D755CB">
        <w:rPr>
          <w:rFonts w:ascii="Segoe UI" w:hAnsi="Segoe UI" w:cs="Segoe UI"/>
          <w:sz w:val="22"/>
        </w:rPr>
        <w:t>amplify</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horizontal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t>but</w:t>
      </w:r>
      <w:r w:rsidR="004150DA" w:rsidRPr="00D755CB">
        <w:rPr>
          <w:rFonts w:ascii="Segoe UI" w:hAnsi="Segoe UI" w:cs="Segoe UI"/>
          <w:sz w:val="22"/>
        </w:rPr>
        <w:t xml:space="preserve"> </w:t>
      </w:r>
      <w:r w:rsidRPr="00D755CB">
        <w:rPr>
          <w:rFonts w:ascii="Segoe UI" w:hAnsi="Segoe UI" w:cs="Segoe UI"/>
          <w:sz w:val="22"/>
        </w:rPr>
        <w:t>not</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vertical</w:t>
      </w:r>
      <w:r w:rsidR="004150DA" w:rsidRPr="00D755CB">
        <w:rPr>
          <w:rFonts w:ascii="Segoe UI" w:hAnsi="Segoe UI" w:cs="Segoe UI"/>
          <w:sz w:val="22"/>
        </w:rPr>
        <w:t xml:space="preserve"> </w:t>
      </w:r>
      <w:r w:rsidRPr="00D755CB">
        <w:rPr>
          <w:rFonts w:ascii="Segoe UI" w:hAnsi="Segoe UI" w:cs="Segoe UI"/>
          <w:sz w:val="22"/>
        </w:rPr>
        <w:t>component.</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gain</w:t>
      </w:r>
      <w:r w:rsidR="004150DA" w:rsidRPr="00D755CB">
        <w:rPr>
          <w:rFonts w:ascii="Segoe UI" w:hAnsi="Segoe UI" w:cs="Segoe UI"/>
          <w:sz w:val="22"/>
        </w:rPr>
        <w:t xml:space="preserve"> </w:t>
      </w:r>
      <w:r w:rsidRPr="00D755CB">
        <w:rPr>
          <w:rFonts w:ascii="Segoe UI" w:hAnsi="Segoe UI" w:cs="Segoe UI"/>
          <w:sz w:val="22"/>
        </w:rPr>
        <w:t>value</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soil</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related</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impedance</w:t>
      </w:r>
      <w:r w:rsidR="004150DA" w:rsidRPr="00D755CB">
        <w:rPr>
          <w:rFonts w:ascii="Segoe UI" w:hAnsi="Segoe UI" w:cs="Segoe UI"/>
          <w:sz w:val="22"/>
        </w:rPr>
        <w:t xml:space="preserve"> </w:t>
      </w:r>
      <w:r w:rsidRPr="00D755CB">
        <w:rPr>
          <w:rFonts w:ascii="Segoe UI" w:hAnsi="Segoe UI" w:cs="Segoe UI"/>
          <w:sz w:val="22"/>
        </w:rPr>
        <w:t>contrast</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layer</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surface</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layer</w:t>
      </w:r>
      <w:r w:rsidR="004150DA" w:rsidRPr="00D755CB">
        <w:rPr>
          <w:rFonts w:ascii="Segoe UI" w:hAnsi="Segoe UI" w:cs="Segoe UI"/>
          <w:sz w:val="22"/>
        </w:rPr>
        <w:t xml:space="preserve"> </w:t>
      </w:r>
      <w:r w:rsidRPr="00D755CB">
        <w:rPr>
          <w:rFonts w:ascii="Segoe UI" w:hAnsi="Segoe UI" w:cs="Segoe UI"/>
          <w:sz w:val="22"/>
        </w:rPr>
        <w:t>below.</w:t>
      </w:r>
      <w:r w:rsidR="004150DA" w:rsidRPr="00D755CB">
        <w:rPr>
          <w:rFonts w:ascii="Segoe UI" w:hAnsi="Segoe UI" w:cs="Segoe UI"/>
          <w:sz w:val="22"/>
        </w:rPr>
        <w:t xml:space="preserve"> </w:t>
      </w:r>
      <w:r w:rsidRPr="00D755CB">
        <w:rPr>
          <w:rFonts w:ascii="Segoe UI" w:hAnsi="Segoe UI" w:cs="Segoe UI"/>
          <w:sz w:val="22"/>
        </w:rPr>
        <w:t>If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impedance</w:t>
      </w:r>
      <w:r w:rsidR="004150DA" w:rsidRPr="00D755CB">
        <w:rPr>
          <w:rFonts w:ascii="Segoe UI" w:hAnsi="Segoe UI" w:cs="Segoe UI"/>
          <w:sz w:val="22"/>
        </w:rPr>
        <w:t xml:space="preserve"> </w:t>
      </w:r>
      <w:r w:rsidRPr="00D755CB">
        <w:rPr>
          <w:rFonts w:ascii="Segoe UI" w:hAnsi="Segoe UI" w:cs="Segoe UI"/>
          <w:sz w:val="22"/>
        </w:rPr>
        <w:t>contrast</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two</w:t>
      </w:r>
      <w:r w:rsidR="004150DA" w:rsidRPr="00D755CB">
        <w:rPr>
          <w:rFonts w:ascii="Segoe UI" w:hAnsi="Segoe UI" w:cs="Segoe UI"/>
          <w:sz w:val="22"/>
        </w:rPr>
        <w:t xml:space="preserve"> </w:t>
      </w:r>
      <w:r w:rsidRPr="00D755CB">
        <w:rPr>
          <w:rFonts w:ascii="Segoe UI" w:hAnsi="Segoe UI" w:cs="Segoe UI"/>
          <w:sz w:val="22"/>
        </w:rPr>
        <w:t>layers</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high,</w:t>
      </w:r>
      <w:r w:rsidR="004150DA" w:rsidRPr="00D755CB">
        <w:rPr>
          <w:rFonts w:ascii="Segoe UI" w:hAnsi="Segoe UI" w:cs="Segoe UI"/>
          <w:sz w:val="22"/>
        </w:rPr>
        <w:t xml:space="preserve"> </w:t>
      </w:r>
      <w:r w:rsidRPr="00D755CB">
        <w:rPr>
          <w:rFonts w:ascii="Segoe UI" w:hAnsi="Segoe UI" w:cs="Segoe UI"/>
          <w:sz w:val="22"/>
        </w:rPr>
        <w:t>there</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a</w:t>
      </w:r>
      <w:r w:rsidR="004150DA" w:rsidRPr="00D755CB">
        <w:rPr>
          <w:rFonts w:ascii="Segoe UI" w:hAnsi="Segoe UI" w:cs="Segoe UI"/>
          <w:sz w:val="22"/>
        </w:rPr>
        <w:t xml:space="preserve"> </w:t>
      </w:r>
      <w:r w:rsidRPr="00D755CB">
        <w:rPr>
          <w:rFonts w:ascii="Segoe UI" w:hAnsi="Segoe UI" w:cs="Segoe UI"/>
          <w:sz w:val="22"/>
        </w:rPr>
        <w:t>high</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factor</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vice</w:t>
      </w:r>
      <w:r w:rsidR="004150DA" w:rsidRPr="00D755CB">
        <w:rPr>
          <w:rFonts w:ascii="Segoe UI" w:hAnsi="Segoe UI" w:cs="Segoe UI"/>
          <w:sz w:val="22"/>
        </w:rPr>
        <w:t xml:space="preserve"> </w:t>
      </w:r>
      <w:r w:rsidRPr="00D755CB">
        <w:rPr>
          <w:rFonts w:ascii="Segoe UI" w:hAnsi="Segoe UI" w:cs="Segoe UI"/>
          <w:sz w:val="22"/>
        </w:rPr>
        <w:t>versa</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{"citationItems":[{"id":"ITEM-1","itemData":{"abstract":"A method which employs microtremor has been introduced for estimating dynamic characteristics of surface layers, in early 1950. Then usage of this method has received lots of criticism considering uncertainty about source of microtremor. After an introduction of the Nakamura's technique (H/V or QTS technique; Nakamura, 1989), many people have paid a renewed great attention for estimating dynamic characteristics of ground and structures using microtremor, since clear and reliable information was provided by very simple and inexpensive noise measurements. In recent years, although several researchers claimed that theoretical ground of this technique is not clear and consensus based on experiment couldn't be reached, there have been many successful experimental studies based on these technique. Many theoretical studies have been performed, for explaining the amount of types of waves included in microtremor and checking the applicability of the QTS technique. And some of them are suggested that the peak on H/V ratio can be explained with the fundamental peak of Rayleigh waves. From the output of these researches, explanation of microtremor with Rayleigh waves caused some confusion between users and the author decided to clear out this problem. The basic idea and the main goal of QTS technique are tried to be re-explained in present paper. The author's explanation about the effects of contents of Rayleigh waves in microtremor is also given. Other possible usage of products from QTS technique (predominant frequency and amplification factor) for hazard estimation is also given. As it is well known, occurrence of earthquake damage depends upon strength, period and duration of seismic motions. And these parameters are strongly influenced by seismic response characteristics of surface ground and structures. This reality makes investigation of vulnerability of ground and structures an important issue, before the earthquake occurs. For this purpose, vulnerability indices called K values were proposed by Nakamura (1996). K values are simply derived from strains of ground and structures. Formulation of K values for ground (Kg) and some application examples are also given in present paper. These new values give a chance to estimate vulnerabilities of all types of structures and ground, before the real damage occurs.","author":[{"dropping-particle":"","family":"Nakamura","given":"Yutaka","non-dropping-particle":"","parse-names":false,"suffix":""}],"id":"ITEM-1","issued":{"date-parts":[["2000"]]},"title":"CLEAR IDENTIFICATION OF FUNDAMENTAL IDEA OF NAKAMURA'S TECHNIQUE AND ITS APPLICATIONS","type":"report"},"uris":["http://www.mendeley.com/documents/?uuid=f5595d4e-d997-3cfe-b9bd-9b8f092abedc"]}],"mendeley":{"formattedCitation":"[6]","plainTextFormattedCitation":"[6]","previouslyFormattedCitation":"[6]"},"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[6]</w:t>
      </w:r>
      <w:r w:rsidRPr="00D755CB">
        <w:rPr>
          <w:rFonts w:ascii="Segoe UI" w:hAnsi="Segoe UI" w:cs="Segoe UI"/>
          <w:sz w:val="22"/>
        </w:rPr>
        <w:fldChar w:fldCharType="end"/>
      </w:r>
      <w:r w:rsidRPr="00D755CB">
        <w:rPr>
          <w:rFonts w:ascii="Segoe UI" w:hAnsi="Segoe UI" w:cs="Segoe UI"/>
          <w:sz w:val="22"/>
        </w:rPr>
        <w:t>.</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values</w:t>
      </w:r>
      <w:r w:rsidR="004150DA" w:rsidRPr="00D755CB">
        <w:rPr>
          <w:rFonts w:ascii="Segoe UI" w:hAnsi="Segoe UI" w:cs="Segoe UI"/>
          <w:sz w:val="22"/>
        </w:rPr>
        <w:t xml:space="preserve"> </w:t>
      </w:r>
      <w:r w:rsidRPr="00D755CB">
        <w:rPr>
          <w:rFonts w:ascii="Segoe UI" w:hAnsi="Segoe UI" w:cs="Segoe UI"/>
          <w:sz w:val="22"/>
        </w:rPr>
        <w:t>indicate</w:t>
      </w:r>
      <w:r w:rsidR="004150DA" w:rsidRPr="00D755CB">
        <w:rPr>
          <w:rFonts w:ascii="Segoe UI" w:hAnsi="Segoe UI" w:cs="Segoe UI"/>
          <w:sz w:val="22"/>
        </w:rPr>
        <w:t xml:space="preserve"> </w:t>
      </w:r>
      <w:r w:rsidRPr="00D755CB">
        <w:rPr>
          <w:rFonts w:ascii="Segoe UI" w:hAnsi="Segoe UI" w:cs="Segoe UI"/>
          <w:sz w:val="22"/>
        </w:rPr>
        <w:t>changes</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layer</w:t>
      </w:r>
      <w:r w:rsidR="004150DA" w:rsidRPr="00D755CB">
        <w:rPr>
          <w:rFonts w:ascii="Segoe UI" w:hAnsi="Segoe UI" w:cs="Segoe UI"/>
          <w:sz w:val="22"/>
        </w:rPr>
        <w:t xml:space="preserve"> </w:t>
      </w:r>
      <w:r w:rsidRPr="00D755CB">
        <w:rPr>
          <w:rFonts w:ascii="Segoe UI" w:hAnsi="Segoe UI" w:cs="Segoe UI"/>
          <w:sz w:val="22"/>
        </w:rPr>
        <w:t>impedance</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possible</w:t>
      </w:r>
      <w:r w:rsidR="004150DA" w:rsidRPr="00D755CB">
        <w:rPr>
          <w:rFonts w:ascii="Segoe UI" w:hAnsi="Segoe UI" w:cs="Segoe UI"/>
          <w:sz w:val="22"/>
        </w:rPr>
        <w:t xml:space="preserve"> </w:t>
      </w:r>
      <w:r w:rsidRPr="00D755CB">
        <w:rPr>
          <w:rFonts w:ascii="Segoe UI" w:hAnsi="Segoe UI" w:cs="Segoe UI"/>
          <w:sz w:val="22"/>
        </w:rPr>
        <w:t>changes</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rock</w:t>
      </w:r>
      <w:r w:rsidR="004150DA" w:rsidRPr="00D755CB">
        <w:rPr>
          <w:rFonts w:ascii="Segoe UI" w:hAnsi="Segoe UI" w:cs="Segoe UI"/>
          <w:sz w:val="22"/>
        </w:rPr>
        <w:t xml:space="preserve"> </w:t>
      </w:r>
      <w:r w:rsidRPr="00D755CB">
        <w:rPr>
          <w:rFonts w:ascii="Segoe UI" w:hAnsi="Segoe UI" w:cs="Segoe UI"/>
          <w:sz w:val="22"/>
        </w:rPr>
        <w:t>density</w:t>
      </w:r>
      <w:r w:rsidR="004150DA" w:rsidRPr="00D755CB">
        <w:rPr>
          <w:rFonts w:ascii="Segoe UI" w:hAnsi="Segoe UI" w:cs="Segoe UI"/>
          <w:sz w:val="22"/>
        </w:rPr>
        <w:t xml:space="preserve"> </w:t>
      </w:r>
      <w:r w:rsidRPr="00D755CB">
        <w:rPr>
          <w:rFonts w:ascii="Segoe UI" w:hAnsi="Segoe UI" w:cs="Segoe UI"/>
          <w:sz w:val="22"/>
        </w:rPr>
        <w:t>caused</w:t>
      </w:r>
      <w:r w:rsidR="004150DA" w:rsidRPr="00D755CB">
        <w:rPr>
          <w:rFonts w:ascii="Segoe UI" w:hAnsi="Segoe UI" w:cs="Segoe UI"/>
          <w:sz w:val="22"/>
        </w:rPr>
        <w:t xml:space="preserve"> </w:t>
      </w:r>
      <w:r w:rsidRPr="00D755CB">
        <w:rPr>
          <w:rFonts w:ascii="Segoe UI" w:hAnsi="Segoe UI" w:cs="Segoe UI"/>
          <w:sz w:val="22"/>
        </w:rPr>
        <w:t>by</w:t>
      </w:r>
      <w:r w:rsidR="004150DA" w:rsidRPr="00D755CB">
        <w:rPr>
          <w:rFonts w:ascii="Segoe UI" w:hAnsi="Segoe UI" w:cs="Segoe UI"/>
          <w:sz w:val="22"/>
        </w:rPr>
        <w:t xml:space="preserve"> </w:t>
      </w:r>
      <w:r w:rsidRPr="00D755CB">
        <w:rPr>
          <w:rFonts w:ascii="Segoe UI" w:hAnsi="Segoe UI" w:cs="Segoe UI"/>
          <w:sz w:val="22"/>
        </w:rPr>
        <w:t>changes</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rock</w:t>
      </w:r>
      <w:r w:rsidR="004150DA" w:rsidRPr="00D755CB">
        <w:rPr>
          <w:rFonts w:ascii="Segoe UI" w:hAnsi="Segoe UI" w:cs="Segoe UI"/>
          <w:sz w:val="22"/>
        </w:rPr>
        <w:t xml:space="preserve"> </w:t>
      </w:r>
      <w:r w:rsidRPr="00D755CB">
        <w:rPr>
          <w:rFonts w:ascii="Segoe UI" w:hAnsi="Segoe UI" w:cs="Segoe UI"/>
          <w:sz w:val="22"/>
        </w:rPr>
        <w:t>cohesiveness.</w:t>
      </w:r>
      <w:r w:rsidR="004150DA" w:rsidRPr="00D755CB">
        <w:rPr>
          <w:rFonts w:ascii="Segoe UI" w:hAnsi="Segoe UI" w:cs="Segoe UI"/>
          <w:sz w:val="22"/>
        </w:rPr>
        <w:t xml:space="preserve"> </w:t>
      </w:r>
      <w:r w:rsidRPr="00D755CB">
        <w:rPr>
          <w:rFonts w:ascii="Segoe UI" w:hAnsi="Segoe UI" w:cs="Segoe UI"/>
          <w:sz w:val="22"/>
        </w:rPr>
        <w:t>This</w:t>
      </w:r>
      <w:r w:rsidR="004150DA" w:rsidRPr="00D755CB">
        <w:rPr>
          <w:rFonts w:ascii="Segoe UI" w:hAnsi="Segoe UI" w:cs="Segoe UI"/>
          <w:sz w:val="22"/>
        </w:rPr>
        <w:t xml:space="preserve"> </w:t>
      </w:r>
      <w:r w:rsidRPr="00D755CB">
        <w:rPr>
          <w:rFonts w:ascii="Segoe UI" w:hAnsi="Segoe UI" w:cs="Segoe UI"/>
          <w:sz w:val="22"/>
        </w:rPr>
        <w:t>makes</w:t>
      </w:r>
      <w:r w:rsidR="004150DA" w:rsidRPr="00D755CB">
        <w:rPr>
          <w:rFonts w:ascii="Segoe UI" w:hAnsi="Segoe UI" w:cs="Segoe UI"/>
          <w:sz w:val="22"/>
        </w:rPr>
        <w:t xml:space="preserve"> </w:t>
      </w:r>
      <w:r w:rsidRPr="00D755CB">
        <w:rPr>
          <w:rFonts w:ascii="Segoe UI" w:hAnsi="Segoe UI" w:cs="Segoe UI"/>
          <w:sz w:val="22"/>
        </w:rPr>
        <w:t>areas</w:t>
      </w:r>
      <w:r w:rsidR="004150DA" w:rsidRPr="00D755CB">
        <w:rPr>
          <w:rFonts w:ascii="Segoe UI" w:hAnsi="Segoe UI" w:cs="Segoe UI"/>
          <w:sz w:val="22"/>
        </w:rPr>
        <w:t xml:space="preserve"> </w:t>
      </w:r>
      <w:r w:rsidRPr="00D755CB">
        <w:rPr>
          <w:rFonts w:ascii="Segoe UI" w:hAnsi="Segoe UI" w:cs="Segoe UI"/>
          <w:sz w:val="22"/>
        </w:rPr>
        <w:t>with</w:t>
      </w:r>
      <w:r w:rsidR="004150DA" w:rsidRPr="00D755CB">
        <w:rPr>
          <w:rFonts w:ascii="Segoe UI" w:hAnsi="Segoe UI" w:cs="Segoe UI"/>
          <w:sz w:val="22"/>
        </w:rPr>
        <w:t xml:space="preserve"> </w:t>
      </w:r>
      <w:r w:rsidRPr="00D755CB">
        <w:rPr>
          <w:rFonts w:ascii="Segoe UI" w:hAnsi="Segoe UI" w:cs="Segoe UI"/>
          <w:sz w:val="22"/>
        </w:rPr>
        <w:t>high</w:t>
      </w:r>
      <w:r w:rsidR="004150DA" w:rsidRPr="00D755CB">
        <w:rPr>
          <w:rFonts w:ascii="Segoe UI" w:hAnsi="Segoe UI" w:cs="Segoe UI"/>
          <w:sz w:val="22"/>
        </w:rPr>
        <w:t xml:space="preserve"> </w:t>
      </w:r>
      <w:r w:rsidRPr="00D755CB">
        <w:rPr>
          <w:rFonts w:ascii="Segoe UI" w:hAnsi="Segoe UI" w:cs="Segoe UI"/>
          <w:sz w:val="22"/>
        </w:rPr>
        <w:t>soil</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factor</w:t>
      </w:r>
      <w:r w:rsidR="004150DA" w:rsidRPr="00D755CB">
        <w:rPr>
          <w:rFonts w:ascii="Segoe UI" w:hAnsi="Segoe UI" w:cs="Segoe UI"/>
          <w:sz w:val="22"/>
        </w:rPr>
        <w:t xml:space="preserve"> </w:t>
      </w:r>
      <w:r w:rsidRPr="00D755CB">
        <w:rPr>
          <w:rFonts w:ascii="Segoe UI" w:hAnsi="Segoe UI" w:cs="Segoe UI"/>
          <w:sz w:val="22"/>
        </w:rPr>
        <w:t>values</w:t>
      </w:r>
      <w:r w:rsidR="004150DA" w:rsidRPr="00D755CB">
        <w:rPr>
          <w:rFonts w:ascii="Segoe UI" w:hAnsi="Segoe UI" w:cs="Segoe UI"/>
          <w:sz w:val="22"/>
        </w:rPr>
        <w:t xml:space="preserve"> </w:t>
      </w:r>
      <w:r w:rsidRPr="00D755CB">
        <w:rPr>
          <w:rFonts w:ascii="Segoe UI" w:hAnsi="Segoe UI" w:cs="Segoe UI"/>
          <w:sz w:val="22"/>
        </w:rPr>
        <w:t>vulnerable</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earthquake</w:t>
      </w:r>
      <w:r w:rsidR="004150DA" w:rsidRPr="00D755CB">
        <w:rPr>
          <w:rFonts w:ascii="Segoe UI" w:hAnsi="Segoe UI" w:cs="Segoe UI"/>
          <w:sz w:val="22"/>
        </w:rPr>
        <w:t xml:space="preserve"> </w:t>
      </w:r>
      <w:r w:rsidRPr="00D755CB">
        <w:rPr>
          <w:rFonts w:ascii="Segoe UI" w:hAnsi="Segoe UI" w:cs="Segoe UI"/>
          <w:sz w:val="22"/>
        </w:rPr>
        <w:t>shaking.</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proximity</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bedrock</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ground</w:t>
      </w:r>
      <w:r w:rsidR="004150DA" w:rsidRPr="00D755CB">
        <w:rPr>
          <w:rFonts w:ascii="Segoe UI" w:hAnsi="Segoe UI" w:cs="Segoe UI"/>
          <w:sz w:val="22"/>
        </w:rPr>
        <w:t xml:space="preserve"> </w:t>
      </w:r>
      <w:r w:rsidRPr="00D755CB">
        <w:rPr>
          <w:rFonts w:ascii="Segoe UI" w:hAnsi="Segoe UI" w:cs="Segoe UI"/>
          <w:sz w:val="22"/>
        </w:rPr>
        <w:t>surface</w:t>
      </w:r>
      <w:r w:rsidR="004150DA" w:rsidRPr="00D755CB">
        <w:rPr>
          <w:rFonts w:ascii="Segoe UI" w:hAnsi="Segoe UI" w:cs="Segoe UI"/>
          <w:sz w:val="22"/>
        </w:rPr>
        <w:t xml:space="preserve"> </w:t>
      </w:r>
      <w:r w:rsidRPr="00D755CB">
        <w:rPr>
          <w:rFonts w:ascii="Segoe UI" w:hAnsi="Segoe UI" w:cs="Segoe UI"/>
          <w:sz w:val="22"/>
        </w:rPr>
        <w:t>are</w:t>
      </w:r>
      <w:r w:rsidR="004150DA" w:rsidRPr="00D755CB">
        <w:rPr>
          <w:rFonts w:ascii="Segoe UI" w:hAnsi="Segoe UI" w:cs="Segoe UI"/>
          <w:sz w:val="22"/>
        </w:rPr>
        <w:t xml:space="preserve"> </w:t>
      </w:r>
      <w:r w:rsidRPr="00D755CB">
        <w:rPr>
          <w:rFonts w:ascii="Segoe UI" w:hAnsi="Segoe UI" w:cs="Segoe UI"/>
          <w:sz w:val="22"/>
        </w:rPr>
        <w:t>not</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only</w:t>
      </w:r>
      <w:r w:rsidR="004150DA" w:rsidRPr="00D755CB">
        <w:rPr>
          <w:rFonts w:ascii="Segoe UI" w:hAnsi="Segoe UI" w:cs="Segoe UI"/>
          <w:sz w:val="22"/>
        </w:rPr>
        <w:t xml:space="preserve"> </w:t>
      </w:r>
      <w:r w:rsidRPr="00D755CB">
        <w:rPr>
          <w:rFonts w:ascii="Segoe UI" w:hAnsi="Segoe UI" w:cs="Segoe UI"/>
          <w:sz w:val="22"/>
        </w:rPr>
        <w:t>factors</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determine</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level</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structural</w:t>
      </w:r>
      <w:r w:rsidR="004150DA" w:rsidRPr="00D755CB">
        <w:rPr>
          <w:rFonts w:ascii="Segoe UI" w:hAnsi="Segoe UI" w:cs="Segoe UI"/>
          <w:sz w:val="22"/>
        </w:rPr>
        <w:t xml:space="preserve"> </w:t>
      </w:r>
      <w:r w:rsidRPr="00D755CB">
        <w:rPr>
          <w:rFonts w:ascii="Segoe UI" w:hAnsi="Segoe UI" w:cs="Segoe UI"/>
          <w:sz w:val="22"/>
        </w:rPr>
        <w:t>damage</w:t>
      </w:r>
      <w:r w:rsidR="004150DA" w:rsidRPr="00D755CB">
        <w:rPr>
          <w:rFonts w:ascii="Segoe UI" w:hAnsi="Segoe UI" w:cs="Segoe UI"/>
          <w:sz w:val="22"/>
        </w:rPr>
        <w:t xml:space="preserve"> </w:t>
      </w:r>
      <w:r w:rsidRPr="00D755CB">
        <w:rPr>
          <w:rFonts w:ascii="Segoe UI" w:hAnsi="Segoe UI" w:cs="Segoe UI"/>
          <w:sz w:val="22"/>
        </w:rPr>
        <w:t>caused</w:t>
      </w:r>
      <w:r w:rsidR="004150DA" w:rsidRPr="00D755CB">
        <w:rPr>
          <w:rFonts w:ascii="Segoe UI" w:hAnsi="Segoe UI" w:cs="Segoe UI"/>
          <w:sz w:val="22"/>
        </w:rPr>
        <w:t xml:space="preserve"> </w:t>
      </w:r>
      <w:r w:rsidRPr="00D755CB">
        <w:rPr>
          <w:rFonts w:ascii="Segoe UI" w:hAnsi="Segoe UI" w:cs="Segoe UI"/>
          <w:sz w:val="22"/>
        </w:rPr>
        <w:t>by</w:t>
      </w:r>
      <w:r w:rsidR="004150DA" w:rsidRPr="00D755CB">
        <w:rPr>
          <w:rFonts w:ascii="Segoe UI" w:hAnsi="Segoe UI" w:cs="Segoe UI"/>
          <w:sz w:val="22"/>
        </w:rPr>
        <w:t xml:space="preserve"> </w:t>
      </w:r>
      <w:r w:rsidRPr="00D755CB">
        <w:rPr>
          <w:rFonts w:ascii="Segoe UI" w:hAnsi="Segoe UI" w:cs="Segoe UI"/>
          <w:sz w:val="22"/>
        </w:rPr>
        <w:t>an</w:t>
      </w:r>
      <w:r w:rsidR="004150DA" w:rsidRPr="00D755CB">
        <w:rPr>
          <w:rFonts w:ascii="Segoe UI" w:hAnsi="Segoe UI" w:cs="Segoe UI"/>
          <w:sz w:val="22"/>
        </w:rPr>
        <w:t xml:space="preserve"> </w:t>
      </w:r>
      <w:r w:rsidRPr="00D755CB">
        <w:rPr>
          <w:rFonts w:ascii="Segoe UI" w:hAnsi="Segoe UI" w:cs="Segoe UI"/>
          <w:sz w:val="22"/>
        </w:rPr>
        <w:t>earthquake</w:t>
      </w:r>
      <w:r w:rsidR="004150DA" w:rsidRPr="00D755CB">
        <w:rPr>
          <w:rFonts w:ascii="Segoe UI" w:hAnsi="Segoe UI" w:cs="Segoe UI"/>
          <w:sz w:val="22"/>
        </w:rPr>
        <w:t xml:space="preserve"> </w:t>
      </w:r>
      <w:r w:rsidRPr="00D755CB">
        <w:rPr>
          <w:rFonts w:ascii="Segoe UI" w:hAnsi="Segoe UI" w:cs="Segoe UI"/>
          <w:sz w:val="22"/>
        </w:rPr>
        <w:t>that</w:t>
      </w:r>
      <w:r w:rsidR="004150DA" w:rsidRPr="00D755CB">
        <w:rPr>
          <w:rFonts w:ascii="Segoe UI" w:hAnsi="Segoe UI" w:cs="Segoe UI"/>
          <w:sz w:val="22"/>
        </w:rPr>
        <w:t xml:space="preserve"> </w:t>
      </w:r>
      <w:r w:rsidRPr="00D755CB">
        <w:rPr>
          <w:rFonts w:ascii="Segoe UI" w:hAnsi="Segoe UI" w:cs="Segoe UI"/>
          <w:sz w:val="22"/>
        </w:rPr>
        <w:t>leads</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fldChar w:fldCharType="begin" w:fldLock="1"/>
      </w:r>
      <w:r w:rsidRPr="00D755CB">
        <w:rPr>
          <w:rFonts w:ascii="Segoe UI" w:hAnsi="Segoe UI" w:cs="Segoe UI"/>
          <w:sz w:val="22"/>
        </w:rPr>
        <w:instrText>ADDIN CSL_CITATION {"citationItems":[{"id":"ITEM-1","itemData":{"DOI":"10.1088/1742-6596/1943/1/012033","ISSN":"17426596","abstract":"The study was conducted to determine the response of the Semarang Coastal area to eartquakes by measuring the micro tremor response with 3 component seismographs at 110 locations on the Semarang coastal region that were distributed almost evenly. From the micro tremor data, it is processed using Gyopsy software to get the dominant frequency and amplification values. The dominant frequency value and its amplification are then made a map with surfer 13, and the results are then overlaid on the RBI map for qualitative interpretation. The results of this study are dominant frequency and their amplification in the Semarang coastal region maps. The dominant frequency values range from 0.5 Hz - 10 Hz. Based on the dominant frequency values, can be grouped into three categories, namely low frequency values that are less than 2.5 Hz associated with sediment thickness values of more than 30 m and areas with moderate frequencies with values between 2.5 - 4 Hz associated with sediment thickness 10 - 30 m, and high frequency indigo between 4 Hz - 10 Hz is associated with a sediment thickness of 5-10 m. Areas with low frequencies dominate the study area. Areas with medium and high frequency values are only a small part of the study area. The amplification values vary between 0.5 - 8.5. While the amplification value can also be grouped into 3 parts, namely the amplification of less than 2.75 associated with hard rocks almost dominates the central part of the study area, the amplification value between 2.75 - 5.15 associated rocks or soil with moderate violence is only a small part as between low and high values in the study area, and values of more than 5.15 associated with soft soils that dominate the northern and the southern part of the study area.. If the area around Semarang has an earthquake, the location with a large amplification will be more prone to earthquake disasters.","author":[{"dropping-particle":"","family":"Irham","given":"M. N.","non-dropping-particle":"","parse-names":false,"suffix":""},{"dropping-particle":"","family":"Zainuri","given":"M.","non-dropping-particle":"","parse-names":false,"suffix":""},{"dropping-particle":"","family":"Yuliyanto","given":"G.","non-dropping-particle":"","parse-names":false,"suffix":""},{"dropping-particle":"","family":"Wirasatriya","given":"A.","non-dropping-particle":"","parse-names":false,"suffix":""}],"container-title":"Journal of Physics: Conference Series","id":"ITEM-1","issue":"1","issued":{"date-parts":[["2021"]]},"title":"Measurement of ground response of Semarang coastal region risk of earthquakes by Horizontal to Vertical Spectral Ratio (HVSR) microtremor method","type":"article-journal","volume":"1943"},"uris":["http://www.mendeley.com/documents/?uuid=67e03837-959f-4989-a177-0f9ab67c985f"]}],"mendeley":{"formattedCitation":"[7]","plainTextFormattedCitation":"[7]","previouslyFormattedCitation":"[7]"},"properties":{"noteIndex":0},"schema":"https://github.com/citation-style-language/schema/raw/master/csl-citation.json"}</w:instrText>
      </w:r>
      <w:r w:rsidRPr="00D755CB">
        <w:rPr>
          <w:rFonts w:ascii="Segoe UI" w:hAnsi="Segoe UI" w:cs="Segoe UI"/>
          <w:sz w:val="22"/>
        </w:rPr>
        <w:fldChar w:fldCharType="separate"/>
      </w:r>
      <w:r w:rsidRPr="00D755CB">
        <w:rPr>
          <w:rFonts w:ascii="Segoe UI" w:hAnsi="Segoe UI" w:cs="Segoe UI"/>
          <w:noProof/>
          <w:sz w:val="22"/>
        </w:rPr>
        <w:t>[7]</w:t>
      </w:r>
      <w:r w:rsidRPr="00D755CB">
        <w:rPr>
          <w:rFonts w:ascii="Segoe UI" w:hAnsi="Segoe UI" w:cs="Segoe UI"/>
          <w:sz w:val="22"/>
        </w:rPr>
        <w:fldChar w:fldCharType="end"/>
      </w:r>
      <w:r w:rsidRPr="00D755CB">
        <w:rPr>
          <w:rFonts w:ascii="Segoe UI" w:hAnsi="Segoe UI" w:cs="Segoe UI"/>
          <w:sz w:val="22"/>
        </w:rPr>
        <w:t>.</w:t>
      </w:r>
      <w:r w:rsidR="004150DA" w:rsidRPr="00D755CB">
        <w:rPr>
          <w:rFonts w:ascii="Segoe UI" w:hAnsi="Segoe UI" w:cs="Segoe UI"/>
          <w:sz w:val="22"/>
        </w:rPr>
        <w:t xml:space="preserve"> </w:t>
      </w:r>
      <w:r w:rsidRPr="00D755CB">
        <w:rPr>
          <w:rFonts w:ascii="Segoe UI" w:hAnsi="Segoe UI" w:cs="Segoe UI"/>
          <w:sz w:val="22"/>
        </w:rPr>
        <w:t>From</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dominant</w:t>
      </w:r>
      <w:r w:rsidR="004150DA" w:rsidRPr="00D755CB">
        <w:rPr>
          <w:rFonts w:ascii="Segoe UI" w:hAnsi="Segoe UI" w:cs="Segoe UI"/>
          <w:sz w:val="22"/>
        </w:rPr>
        <w:t xml:space="preserve"> </w:t>
      </w:r>
      <w:r w:rsidRPr="00D755CB">
        <w:rPr>
          <w:rFonts w:ascii="Segoe UI" w:hAnsi="Segoe UI" w:cs="Segoe UI"/>
          <w:sz w:val="22"/>
        </w:rPr>
        <w:t>frequency,</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dominant</w:t>
      </w:r>
      <w:r w:rsidR="004150DA" w:rsidRPr="00D755CB">
        <w:rPr>
          <w:rFonts w:ascii="Segoe UI" w:hAnsi="Segoe UI" w:cs="Segoe UI"/>
          <w:sz w:val="22"/>
        </w:rPr>
        <w:t xml:space="preserve"> </w:t>
      </w:r>
      <w:r w:rsidRPr="00D755CB">
        <w:rPr>
          <w:rFonts w:ascii="Segoe UI" w:hAnsi="Segoe UI" w:cs="Segoe UI"/>
          <w:sz w:val="22"/>
        </w:rPr>
        <w:t>period</w:t>
      </w:r>
      <w:r w:rsidR="004150DA" w:rsidRPr="00D755CB">
        <w:rPr>
          <w:rFonts w:ascii="Segoe UI" w:hAnsi="Segoe UI" w:cs="Segoe UI"/>
          <w:sz w:val="22"/>
        </w:rPr>
        <w:t xml:space="preserve"> </w:t>
      </w:r>
      <w:r w:rsidRPr="00D755CB">
        <w:rPr>
          <w:rFonts w:ascii="Segoe UI" w:hAnsi="Segoe UI" w:cs="Segoe UI"/>
          <w:sz w:val="22"/>
        </w:rPr>
        <w:t>value</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obtained,</w:t>
      </w:r>
      <w:r w:rsidR="004150DA" w:rsidRPr="00D755CB">
        <w:rPr>
          <w:rFonts w:ascii="Segoe UI" w:hAnsi="Segoe UI" w:cs="Segoe UI"/>
          <w:sz w:val="22"/>
        </w:rPr>
        <w:t xml:space="preserve"> </w:t>
      </w:r>
      <w:r w:rsidRPr="00D755CB">
        <w:rPr>
          <w:rFonts w:ascii="Segoe UI" w:hAnsi="Segoe UI" w:cs="Segoe UI"/>
          <w:sz w:val="22"/>
        </w:rPr>
        <w:t>which</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time</w:t>
      </w:r>
      <w:r w:rsidR="004150DA" w:rsidRPr="00D755CB">
        <w:rPr>
          <w:rFonts w:ascii="Segoe UI" w:hAnsi="Segoe UI" w:cs="Segoe UI"/>
          <w:sz w:val="22"/>
        </w:rPr>
        <w:t xml:space="preserve"> </w:t>
      </w:r>
      <w:r w:rsidRPr="00D755CB">
        <w:rPr>
          <w:rFonts w:ascii="Segoe UI" w:hAnsi="Segoe UI" w:cs="Segoe UI"/>
          <w:sz w:val="22"/>
        </w:rPr>
        <w:t>required</w:t>
      </w:r>
      <w:r w:rsidR="004150DA" w:rsidRPr="00D755CB">
        <w:rPr>
          <w:rFonts w:ascii="Segoe UI" w:hAnsi="Segoe UI" w:cs="Segoe UI"/>
          <w:sz w:val="22"/>
        </w:rPr>
        <w:t xml:space="preserve"> </w:t>
      </w:r>
      <w:r w:rsidRPr="00D755CB">
        <w:rPr>
          <w:rFonts w:ascii="Segoe UI" w:hAnsi="Segoe UI" w:cs="Segoe UI"/>
          <w:sz w:val="22"/>
        </w:rPr>
        <w:t>to</w:t>
      </w:r>
      <w:r w:rsidR="004150DA" w:rsidRPr="00D755CB">
        <w:rPr>
          <w:rFonts w:ascii="Segoe UI" w:hAnsi="Segoe UI" w:cs="Segoe UI"/>
          <w:sz w:val="22"/>
        </w:rPr>
        <w:t xml:space="preserve"> </w:t>
      </w:r>
      <w:r w:rsidRPr="00D755CB">
        <w:rPr>
          <w:rFonts w:ascii="Segoe UI" w:hAnsi="Segoe UI" w:cs="Segoe UI"/>
          <w:sz w:val="22"/>
        </w:rPr>
        <w:t>propagate</w:t>
      </w:r>
      <w:r w:rsidR="004150DA" w:rsidRPr="00D755CB">
        <w:rPr>
          <w:rFonts w:ascii="Segoe UI" w:hAnsi="Segoe UI" w:cs="Segoe UI"/>
          <w:sz w:val="22"/>
        </w:rPr>
        <w:t xml:space="preserve"> </w:t>
      </w:r>
      <w:r w:rsidRPr="00D755CB">
        <w:rPr>
          <w:rFonts w:ascii="Segoe UI" w:hAnsi="Segoe UI" w:cs="Segoe UI"/>
          <w:sz w:val="22"/>
        </w:rPr>
        <w:t>through</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sediment</w:t>
      </w:r>
      <w:r w:rsidR="004150DA" w:rsidRPr="00D755CB">
        <w:rPr>
          <w:rFonts w:ascii="Segoe UI" w:hAnsi="Segoe UI" w:cs="Segoe UI"/>
          <w:sz w:val="22"/>
        </w:rPr>
        <w:t xml:space="preserve"> </w:t>
      </w:r>
      <w:r w:rsidRPr="00D755CB">
        <w:rPr>
          <w:rFonts w:ascii="Segoe UI" w:hAnsi="Segoe UI" w:cs="Segoe UI"/>
          <w:sz w:val="22"/>
        </w:rPr>
        <w:t>layer.</w:t>
      </w:r>
    </w:p>
    <w:p w14:paraId="3E3548EB" w14:textId="72C35D53" w:rsidR="0068256D" w:rsidRPr="007D1564" w:rsidRDefault="00F0145C" w:rsidP="007D1564">
      <w:pPr>
        <w:pStyle w:val="IJASEITParagraph"/>
        <w:spacing w:after="0" w:line="260" w:lineRule="auto"/>
        <w:ind w:firstLine="426"/>
        <w:rPr>
          <w:rFonts w:ascii="Segoe UI" w:hAnsi="Segoe UI" w:cs="Segoe UI"/>
          <w:sz w:val="22"/>
        </w:rPr>
      </w:pPr>
      <w:r w:rsidRPr="00D755CB">
        <w:rPr>
          <w:rFonts w:ascii="Segoe UI" w:hAnsi="Segoe UI" w:cs="Segoe UI"/>
          <w:sz w:val="22"/>
        </w:rPr>
        <w:t>Based</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amplification</w:t>
      </w:r>
      <w:r w:rsidR="004150DA" w:rsidRPr="00D755CB">
        <w:rPr>
          <w:rFonts w:ascii="Segoe UI" w:hAnsi="Segoe UI" w:cs="Segoe UI"/>
          <w:sz w:val="22"/>
        </w:rPr>
        <w:t xml:space="preserve"> </w:t>
      </w:r>
      <w:r w:rsidRPr="00D755CB">
        <w:rPr>
          <w:rFonts w:ascii="Segoe UI" w:hAnsi="Segoe UI" w:cs="Segoe UI"/>
          <w:sz w:val="22"/>
        </w:rPr>
        <w:t>factor</w:t>
      </w:r>
      <w:r w:rsidR="004150DA" w:rsidRPr="00D755CB">
        <w:rPr>
          <w:rFonts w:ascii="Segoe UI" w:hAnsi="Segoe UI" w:cs="Segoe UI"/>
          <w:sz w:val="22"/>
        </w:rPr>
        <w:t xml:space="preserve"> </w:t>
      </w:r>
      <w:r w:rsidRPr="00D755CB">
        <w:rPr>
          <w:rFonts w:ascii="Segoe UI" w:hAnsi="Segoe UI" w:cs="Segoe UI"/>
          <w:sz w:val="22"/>
        </w:rPr>
        <w:t>and</w:t>
      </w:r>
      <w:r w:rsidR="004150DA" w:rsidRPr="00D755CB">
        <w:rPr>
          <w:rFonts w:ascii="Segoe UI" w:hAnsi="Segoe UI" w:cs="Segoe UI"/>
          <w:sz w:val="22"/>
        </w:rPr>
        <w:t xml:space="preserve"> </w:t>
      </w:r>
      <w:r w:rsidRPr="00D755CB">
        <w:rPr>
          <w:rFonts w:ascii="Segoe UI" w:hAnsi="Segoe UI" w:cs="Segoe UI"/>
          <w:sz w:val="22"/>
        </w:rPr>
        <w:t>dominant</w:t>
      </w:r>
      <w:r w:rsidR="004150DA" w:rsidRPr="00D755CB">
        <w:rPr>
          <w:rFonts w:ascii="Segoe UI" w:hAnsi="Segoe UI" w:cs="Segoe UI"/>
          <w:sz w:val="22"/>
        </w:rPr>
        <w:t xml:space="preserve"> </w:t>
      </w:r>
      <w:r w:rsidRPr="00D755CB">
        <w:rPr>
          <w:rFonts w:ascii="Segoe UI" w:hAnsi="Segoe UI" w:cs="Segoe UI"/>
          <w:sz w:val="22"/>
        </w:rPr>
        <w:t>frequency,</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seismic</w:t>
      </w:r>
      <w:r w:rsidR="004150DA" w:rsidRPr="00D755CB">
        <w:rPr>
          <w:rFonts w:ascii="Segoe UI" w:hAnsi="Segoe UI" w:cs="Segoe UI"/>
          <w:sz w:val="22"/>
        </w:rPr>
        <w:t xml:space="preserve"> </w:t>
      </w:r>
      <w:r w:rsidRPr="00D755CB">
        <w:rPr>
          <w:rFonts w:ascii="Segoe UI" w:hAnsi="Segoe UI" w:cs="Segoe UI"/>
          <w:sz w:val="22"/>
        </w:rPr>
        <w:t>vulnerability</w:t>
      </w:r>
      <w:r w:rsidR="004150DA" w:rsidRPr="00D755CB">
        <w:rPr>
          <w:rFonts w:ascii="Segoe UI" w:hAnsi="Segoe UI" w:cs="Segoe UI"/>
          <w:sz w:val="22"/>
        </w:rPr>
        <w:t xml:space="preserve"> </w:t>
      </w:r>
      <w:r w:rsidRPr="00D755CB">
        <w:rPr>
          <w:rFonts w:ascii="Segoe UI" w:hAnsi="Segoe UI" w:cs="Segoe UI"/>
          <w:sz w:val="22"/>
        </w:rPr>
        <w:t>index</w:t>
      </w:r>
      <w:r w:rsidR="004150DA" w:rsidRPr="00D755CB">
        <w:rPr>
          <w:rFonts w:ascii="Segoe UI" w:hAnsi="Segoe UI" w:cs="Segoe UI"/>
          <w:sz w:val="22"/>
        </w:rPr>
        <w:t xml:space="preserve"> </w:t>
      </w:r>
      <w:r w:rsidRPr="00D755CB">
        <w:rPr>
          <w:rFonts w:ascii="Segoe UI" w:hAnsi="Segoe UI" w:cs="Segoe UI"/>
          <w:sz w:val="22"/>
        </w:rPr>
        <w:t>value</w:t>
      </w:r>
      <w:r w:rsidR="004150DA" w:rsidRPr="00D755CB">
        <w:rPr>
          <w:rFonts w:ascii="Segoe UI" w:hAnsi="Segoe UI" w:cs="Segoe UI"/>
          <w:sz w:val="22"/>
        </w:rPr>
        <w:t xml:space="preserve"> </w:t>
      </w:r>
      <w:r w:rsidRPr="00D755CB">
        <w:rPr>
          <w:rFonts w:ascii="Segoe UI" w:hAnsi="Segoe UI" w:cs="Segoe UI"/>
          <w:sz w:val="22"/>
        </w:rPr>
        <w:t>is</w:t>
      </w:r>
      <w:r w:rsidR="004150DA" w:rsidRPr="00D755CB">
        <w:rPr>
          <w:rFonts w:ascii="Segoe UI" w:hAnsi="Segoe UI" w:cs="Segoe UI"/>
          <w:sz w:val="22"/>
        </w:rPr>
        <w:t xml:space="preserve"> </w:t>
      </w:r>
      <w:r w:rsidRPr="00D755CB">
        <w:rPr>
          <w:rFonts w:ascii="Segoe UI" w:hAnsi="Segoe UI" w:cs="Segoe UI"/>
          <w:sz w:val="22"/>
        </w:rPr>
        <w:t>obtained,</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seismic</w:t>
      </w:r>
      <w:r w:rsidR="004150DA" w:rsidRPr="00D755CB">
        <w:rPr>
          <w:rFonts w:ascii="Segoe UI" w:hAnsi="Segoe UI" w:cs="Segoe UI"/>
          <w:sz w:val="22"/>
        </w:rPr>
        <w:t xml:space="preserve"> </w:t>
      </w:r>
      <w:r w:rsidRPr="00D755CB">
        <w:rPr>
          <w:rFonts w:ascii="Segoe UI" w:hAnsi="Segoe UI" w:cs="Segoe UI"/>
          <w:sz w:val="22"/>
        </w:rPr>
        <w:t>vulnerability</w:t>
      </w:r>
      <w:r w:rsidR="004150DA" w:rsidRPr="00D755CB">
        <w:rPr>
          <w:rFonts w:ascii="Segoe UI" w:hAnsi="Segoe UI" w:cs="Segoe UI"/>
          <w:sz w:val="22"/>
        </w:rPr>
        <w:t xml:space="preserve"> </w:t>
      </w:r>
      <w:r w:rsidRPr="00D755CB">
        <w:rPr>
          <w:rFonts w:ascii="Segoe UI" w:hAnsi="Segoe UI" w:cs="Segoe UI"/>
          <w:sz w:val="22"/>
        </w:rPr>
        <w:t>index</w:t>
      </w:r>
      <w:r w:rsidR="004150DA" w:rsidRPr="00D755CB">
        <w:rPr>
          <w:rFonts w:ascii="Segoe UI" w:hAnsi="Segoe UI" w:cs="Segoe UI"/>
          <w:sz w:val="22"/>
        </w:rPr>
        <w:t xml:space="preserve"> </w:t>
      </w:r>
      <w:r w:rsidRPr="00D755CB">
        <w:rPr>
          <w:rFonts w:ascii="Segoe UI" w:hAnsi="Segoe UI" w:cs="Segoe UI"/>
          <w:sz w:val="22"/>
        </w:rPr>
        <w:t>serves</w:t>
      </w:r>
      <w:r w:rsidR="004150DA" w:rsidRPr="00D755CB">
        <w:rPr>
          <w:rFonts w:ascii="Segoe UI" w:hAnsi="Segoe UI" w:cs="Segoe UI"/>
          <w:sz w:val="22"/>
        </w:rPr>
        <w:t xml:space="preserve"> </w:t>
      </w:r>
      <w:r w:rsidRPr="00D755CB">
        <w:rPr>
          <w:rFonts w:ascii="Segoe UI" w:hAnsi="Segoe UI" w:cs="Segoe UI"/>
          <w:sz w:val="22"/>
        </w:rPr>
        <w:t>for</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implementation</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geological</w:t>
      </w:r>
      <w:r w:rsidR="004150DA" w:rsidRPr="00D755CB">
        <w:rPr>
          <w:rFonts w:ascii="Segoe UI" w:hAnsi="Segoe UI" w:cs="Segoe UI"/>
          <w:sz w:val="22"/>
        </w:rPr>
        <w:t xml:space="preserve"> </w:t>
      </w:r>
      <w:r w:rsidRPr="00D755CB">
        <w:rPr>
          <w:rFonts w:ascii="Segoe UI" w:hAnsi="Segoe UI" w:cs="Segoe UI"/>
          <w:sz w:val="22"/>
        </w:rPr>
        <w:t>characteristics</w:t>
      </w:r>
      <w:r w:rsidR="004150DA" w:rsidRPr="00D755CB">
        <w:rPr>
          <w:rFonts w:ascii="Segoe UI" w:hAnsi="Segoe UI" w:cs="Segoe UI"/>
          <w:sz w:val="22"/>
        </w:rPr>
        <w:t xml:space="preserve"> </w:t>
      </w:r>
      <w:r w:rsidRPr="00D755CB">
        <w:rPr>
          <w:rFonts w:ascii="Segoe UI" w:hAnsi="Segoe UI" w:cs="Segoe UI"/>
          <w:sz w:val="22"/>
        </w:rPr>
        <w:t>of</w:t>
      </w:r>
      <w:r w:rsidR="004150DA" w:rsidRPr="00D755CB">
        <w:rPr>
          <w:rFonts w:ascii="Segoe UI" w:hAnsi="Segoe UI" w:cs="Segoe UI"/>
          <w:sz w:val="22"/>
        </w:rPr>
        <w:t xml:space="preserve"> </w:t>
      </w:r>
      <w:r w:rsidRPr="00D755CB">
        <w:rPr>
          <w:rFonts w:ascii="Segoe UI" w:hAnsi="Segoe UI" w:cs="Segoe UI"/>
          <w:sz w:val="22"/>
        </w:rPr>
        <w:t>an</w:t>
      </w:r>
      <w:r w:rsidR="004150DA" w:rsidRPr="00D755CB">
        <w:rPr>
          <w:rFonts w:ascii="Segoe UI" w:hAnsi="Segoe UI" w:cs="Segoe UI"/>
          <w:sz w:val="22"/>
        </w:rPr>
        <w:t xml:space="preserve"> </w:t>
      </w:r>
      <w:r w:rsidRPr="00D755CB">
        <w:rPr>
          <w:rFonts w:ascii="Segoe UI" w:hAnsi="Segoe UI" w:cs="Segoe UI"/>
          <w:sz w:val="22"/>
        </w:rPr>
        <w:t>area.</w:t>
      </w:r>
      <w:r w:rsidR="004150DA" w:rsidRPr="00D755CB">
        <w:rPr>
          <w:rFonts w:ascii="Segoe UI" w:hAnsi="Segoe UI" w:cs="Segoe UI"/>
          <w:sz w:val="22"/>
        </w:rPr>
        <w:t xml:space="preserve"> </w:t>
      </w:r>
      <w:r w:rsidRPr="00D755CB">
        <w:rPr>
          <w:rFonts w:ascii="Segoe UI" w:hAnsi="Segoe UI" w:cs="Segoe UI"/>
          <w:sz w:val="22"/>
        </w:rPr>
        <w:t>For</w:t>
      </w:r>
      <w:r w:rsidR="004150DA" w:rsidRPr="00D755CB">
        <w:rPr>
          <w:rFonts w:ascii="Segoe UI" w:hAnsi="Segoe UI" w:cs="Segoe UI"/>
          <w:sz w:val="22"/>
        </w:rPr>
        <w:t xml:space="preserve"> </w:t>
      </w:r>
      <w:r w:rsidRPr="00D755CB">
        <w:rPr>
          <w:rFonts w:ascii="Segoe UI" w:hAnsi="Segoe UI" w:cs="Segoe UI"/>
          <w:sz w:val="22"/>
        </w:rPr>
        <w:t>this</w:t>
      </w:r>
      <w:r w:rsidR="004150DA" w:rsidRPr="00D755CB">
        <w:rPr>
          <w:rFonts w:ascii="Segoe UI" w:hAnsi="Segoe UI" w:cs="Segoe UI"/>
          <w:sz w:val="22"/>
        </w:rPr>
        <w:t xml:space="preserve"> </w:t>
      </w:r>
      <w:r w:rsidRPr="00D755CB">
        <w:rPr>
          <w:rFonts w:ascii="Segoe UI" w:hAnsi="Segoe UI" w:cs="Segoe UI"/>
          <w:sz w:val="22"/>
        </w:rPr>
        <w:t>reason,</w:t>
      </w:r>
      <w:r w:rsidR="004150DA" w:rsidRPr="00D755CB">
        <w:rPr>
          <w:rFonts w:ascii="Segoe UI" w:hAnsi="Segoe UI" w:cs="Segoe UI"/>
          <w:sz w:val="22"/>
        </w:rPr>
        <w:t xml:space="preserve"> </w:t>
      </w:r>
      <w:r w:rsidRPr="00D755CB">
        <w:rPr>
          <w:rFonts w:ascii="Segoe UI" w:hAnsi="Segoe UI" w:cs="Segoe UI"/>
          <w:sz w:val="22"/>
        </w:rPr>
        <w:t>research</w:t>
      </w:r>
      <w:r w:rsidR="004150DA" w:rsidRPr="00D755CB">
        <w:rPr>
          <w:rFonts w:ascii="Segoe UI" w:hAnsi="Segoe UI" w:cs="Segoe UI"/>
          <w:sz w:val="22"/>
        </w:rPr>
        <w:t xml:space="preserve"> </w:t>
      </w:r>
      <w:r w:rsidRPr="00D755CB">
        <w:rPr>
          <w:rFonts w:ascii="Segoe UI" w:hAnsi="Segoe UI" w:cs="Segoe UI"/>
          <w:sz w:val="22"/>
        </w:rPr>
        <w:t>was</w:t>
      </w:r>
      <w:r w:rsidR="004150DA" w:rsidRPr="00D755CB">
        <w:rPr>
          <w:rFonts w:ascii="Segoe UI" w:hAnsi="Segoe UI" w:cs="Segoe UI"/>
          <w:sz w:val="22"/>
        </w:rPr>
        <w:t xml:space="preserve"> </w:t>
      </w:r>
      <w:r w:rsidRPr="00D755CB">
        <w:rPr>
          <w:rFonts w:ascii="Segoe UI" w:hAnsi="Segoe UI" w:cs="Segoe UI"/>
          <w:sz w:val="22"/>
        </w:rPr>
        <w:t>conducted</w:t>
      </w:r>
      <w:r w:rsidR="004150DA" w:rsidRPr="00D755CB">
        <w:rPr>
          <w:rFonts w:ascii="Segoe UI" w:hAnsi="Segoe UI" w:cs="Segoe UI"/>
          <w:sz w:val="22"/>
        </w:rPr>
        <w:t xml:space="preserve"> </w:t>
      </w:r>
      <w:r w:rsidRPr="00D755CB">
        <w:rPr>
          <w:rFonts w:ascii="Segoe UI" w:hAnsi="Segoe UI" w:cs="Segoe UI"/>
          <w:sz w:val="22"/>
        </w:rPr>
        <w:t>on</w:t>
      </w:r>
      <w:r w:rsidR="004150DA" w:rsidRPr="00D755CB">
        <w:rPr>
          <w:rFonts w:ascii="Segoe UI" w:hAnsi="Segoe UI" w:cs="Segoe UI"/>
          <w:sz w:val="22"/>
        </w:rPr>
        <w:t xml:space="preserve"> </w:t>
      </w:r>
      <w:r w:rsidRPr="00D755CB">
        <w:rPr>
          <w:rFonts w:ascii="Segoe UI" w:hAnsi="Segoe UI" w:cs="Segoe UI"/>
          <w:sz w:val="22"/>
        </w:rPr>
        <w:t>the</w:t>
      </w:r>
      <w:r w:rsidR="004150DA" w:rsidRPr="00D755CB">
        <w:rPr>
          <w:rFonts w:ascii="Segoe UI" w:hAnsi="Segoe UI" w:cs="Segoe UI"/>
          <w:sz w:val="22"/>
        </w:rPr>
        <w:t xml:space="preserve"> </w:t>
      </w:r>
      <w:r w:rsidRPr="00D755CB">
        <w:rPr>
          <w:rFonts w:ascii="Segoe UI" w:hAnsi="Segoe UI" w:cs="Segoe UI"/>
          <w:sz w:val="22"/>
        </w:rPr>
        <w:t>potential</w:t>
      </w:r>
      <w:r w:rsidR="004150DA" w:rsidRPr="00D755CB">
        <w:rPr>
          <w:rFonts w:ascii="Segoe UI" w:hAnsi="Segoe UI" w:cs="Segoe UI"/>
          <w:sz w:val="22"/>
        </w:rPr>
        <w:t xml:space="preserve"> </w:t>
      </w:r>
      <w:r w:rsidRPr="00D755CB">
        <w:rPr>
          <w:rFonts w:ascii="Segoe UI" w:hAnsi="Segoe UI" w:cs="Segoe UI"/>
          <w:sz w:val="22"/>
        </w:rPr>
        <w:t>for</w:t>
      </w:r>
      <w:r w:rsidR="004150DA" w:rsidRPr="00D755CB">
        <w:rPr>
          <w:rFonts w:ascii="Segoe UI" w:hAnsi="Segoe UI" w:cs="Segoe UI"/>
          <w:sz w:val="22"/>
        </w:rPr>
        <w:t xml:space="preserve"> </w:t>
      </w:r>
      <w:r w:rsidRPr="00D755CB">
        <w:rPr>
          <w:rFonts w:ascii="Segoe UI" w:hAnsi="Segoe UI" w:cs="Segoe UI"/>
          <w:sz w:val="22"/>
        </w:rPr>
        <w:t>landslides</w:t>
      </w:r>
      <w:r w:rsidR="004150DA" w:rsidRPr="00D755CB">
        <w:rPr>
          <w:rFonts w:ascii="Segoe UI" w:hAnsi="Segoe UI" w:cs="Segoe UI"/>
          <w:sz w:val="22"/>
        </w:rPr>
        <w:t xml:space="preserve"> </w:t>
      </w:r>
      <w:r w:rsidRPr="00D755CB">
        <w:rPr>
          <w:rFonts w:ascii="Segoe UI" w:hAnsi="Segoe UI" w:cs="Segoe UI"/>
          <w:sz w:val="22"/>
        </w:rPr>
        <w:t>in</w:t>
      </w:r>
      <w:r w:rsidR="004150DA" w:rsidRPr="00D755CB">
        <w:rPr>
          <w:rFonts w:ascii="Segoe UI" w:hAnsi="Segoe UI" w:cs="Segoe UI"/>
          <w:sz w:val="22"/>
        </w:rPr>
        <w:t xml:space="preserve"> </w:t>
      </w:r>
      <w:r w:rsidRPr="00D755CB">
        <w:rPr>
          <w:rFonts w:ascii="Segoe UI" w:hAnsi="Segoe UI" w:cs="Segoe UI"/>
          <w:sz w:val="22"/>
        </w:rPr>
        <w:t>Nagari</w:t>
      </w:r>
      <w:r w:rsidR="004150DA" w:rsidRPr="00D755CB">
        <w:rPr>
          <w:rFonts w:ascii="Segoe UI" w:hAnsi="Segoe UI" w:cs="Segoe UI"/>
          <w:sz w:val="22"/>
        </w:rPr>
        <w:t xml:space="preserve"> </w:t>
      </w:r>
      <w:r w:rsidRPr="00D755CB">
        <w:rPr>
          <w:rFonts w:ascii="Segoe UI" w:hAnsi="Segoe UI" w:cs="Segoe UI"/>
          <w:sz w:val="22"/>
        </w:rPr>
        <w:t>Malalak</w:t>
      </w:r>
      <w:r w:rsidR="004150DA" w:rsidRPr="00D755CB">
        <w:rPr>
          <w:rFonts w:ascii="Segoe UI" w:hAnsi="Segoe UI" w:cs="Segoe UI"/>
          <w:sz w:val="22"/>
        </w:rPr>
        <w:t xml:space="preserve"> </w:t>
      </w:r>
      <w:r w:rsidRPr="00D755CB">
        <w:rPr>
          <w:rFonts w:ascii="Segoe UI" w:hAnsi="Segoe UI" w:cs="Segoe UI"/>
          <w:sz w:val="22"/>
        </w:rPr>
        <w:t>Timur,</w:t>
      </w:r>
      <w:r w:rsidR="004150DA" w:rsidRPr="00D755CB">
        <w:rPr>
          <w:rFonts w:ascii="Segoe UI" w:hAnsi="Segoe UI" w:cs="Segoe UI"/>
          <w:sz w:val="22"/>
        </w:rPr>
        <w:t xml:space="preserve"> </w:t>
      </w:r>
      <w:r w:rsidRPr="00D755CB">
        <w:rPr>
          <w:rFonts w:ascii="Segoe UI" w:hAnsi="Segoe UI" w:cs="Segoe UI"/>
          <w:sz w:val="22"/>
        </w:rPr>
        <w:t>Malalak</w:t>
      </w:r>
      <w:r w:rsidR="004150DA" w:rsidRPr="00D755CB">
        <w:rPr>
          <w:rFonts w:ascii="Segoe UI" w:hAnsi="Segoe UI" w:cs="Segoe UI"/>
          <w:sz w:val="22"/>
        </w:rPr>
        <w:t xml:space="preserve"> </w:t>
      </w:r>
      <w:r w:rsidRPr="00D755CB">
        <w:rPr>
          <w:rFonts w:ascii="Segoe UI" w:hAnsi="Segoe UI" w:cs="Segoe UI"/>
          <w:sz w:val="22"/>
        </w:rPr>
        <w:t>District,</w:t>
      </w:r>
      <w:r w:rsidR="004150DA" w:rsidRPr="00D755CB">
        <w:rPr>
          <w:rFonts w:ascii="Segoe UI" w:hAnsi="Segoe UI" w:cs="Segoe UI"/>
          <w:sz w:val="22"/>
        </w:rPr>
        <w:t xml:space="preserve"> </w:t>
      </w:r>
      <w:r w:rsidRPr="00D755CB">
        <w:rPr>
          <w:rFonts w:ascii="Segoe UI" w:hAnsi="Segoe UI" w:cs="Segoe UI"/>
          <w:sz w:val="22"/>
        </w:rPr>
        <w:t>Agam</w:t>
      </w:r>
      <w:r w:rsidR="004150DA" w:rsidRPr="00D755CB">
        <w:rPr>
          <w:rFonts w:ascii="Segoe UI" w:hAnsi="Segoe UI" w:cs="Segoe UI"/>
          <w:sz w:val="22"/>
        </w:rPr>
        <w:t xml:space="preserve"> </w:t>
      </w:r>
      <w:r w:rsidRPr="00D755CB">
        <w:rPr>
          <w:rFonts w:ascii="Segoe UI" w:hAnsi="Segoe UI" w:cs="Segoe UI"/>
          <w:sz w:val="22"/>
        </w:rPr>
        <w:t>Regency.</w:t>
      </w:r>
      <w:r w:rsidR="004150DA" w:rsidRPr="00C73C61">
        <w:rPr>
          <w:rFonts w:ascii="Segoe UI" w:hAnsi="Segoe UI" w:cs="Segoe UI"/>
          <w:b/>
          <w:color w:val="C00000"/>
          <w:sz w:val="22"/>
        </w:rPr>
        <w:t xml:space="preserve"> </w:t>
      </w:r>
    </w:p>
    <w:p w14:paraId="1D3B31A5" w14:textId="77777777" w:rsidR="00E147B0" w:rsidRPr="000C7C8C" w:rsidRDefault="00E147B0" w:rsidP="00DA795E">
      <w:pPr>
        <w:pBdr>
          <w:top w:val="nil"/>
          <w:left w:val="nil"/>
          <w:bottom w:val="nil"/>
          <w:right w:val="nil"/>
          <w:between w:val="nil"/>
        </w:pBdr>
        <w:ind w:left="426" w:hanging="426"/>
        <w:contextualSpacing/>
        <w:jc w:val="both"/>
        <w:rPr>
          <w:rFonts w:ascii="Segoe UI" w:hAnsi="Segoe UI" w:cs="Segoe UI"/>
          <w:color w:val="000000"/>
          <w:szCs w:val="20"/>
          <w:lang w:val="en-US"/>
        </w:rPr>
      </w:pPr>
    </w:p>
    <w:p w14:paraId="27C8AB80" w14:textId="76A4DC6A" w:rsidR="000C7C8C" w:rsidRDefault="004D011C" w:rsidP="000C7C8C">
      <w:pPr>
        <w:pBdr>
          <w:top w:val="nil"/>
          <w:left w:val="nil"/>
          <w:bottom w:val="nil"/>
          <w:right w:val="nil"/>
          <w:between w:val="nil"/>
        </w:pBdr>
        <w:spacing w:after="240"/>
        <w:ind w:left="426" w:hanging="426"/>
        <w:contextualSpacing/>
        <w:jc w:val="center"/>
        <w:rPr>
          <w:rFonts w:ascii="Segoe UI" w:hAnsi="Segoe UI" w:cs="Segoe UI"/>
          <w:b/>
          <w:color w:val="000000"/>
          <w:szCs w:val="20"/>
          <w:lang w:val="en-US"/>
        </w:rPr>
      </w:pPr>
      <w:r>
        <w:rPr>
          <w:rFonts w:ascii="Segoe UI" w:hAnsi="Segoe UI" w:cs="Segoe UI"/>
          <w:b/>
          <w:color w:val="000000"/>
          <w:szCs w:val="20"/>
          <w:lang w:val="en-US"/>
        </w:rPr>
        <w:t>RESEARCH</w:t>
      </w:r>
      <w:r w:rsidR="004150DA">
        <w:rPr>
          <w:rFonts w:ascii="Segoe UI" w:hAnsi="Segoe UI" w:cs="Segoe UI"/>
          <w:b/>
          <w:color w:val="000000"/>
          <w:szCs w:val="20"/>
          <w:lang w:val="en-US"/>
        </w:rPr>
        <w:t xml:space="preserve"> </w:t>
      </w:r>
      <w:r>
        <w:rPr>
          <w:rFonts w:ascii="Segoe UI" w:hAnsi="Segoe UI" w:cs="Segoe UI"/>
          <w:b/>
          <w:color w:val="000000"/>
          <w:szCs w:val="20"/>
          <w:lang w:val="en-US"/>
        </w:rPr>
        <w:t>METHOD</w:t>
      </w:r>
    </w:p>
    <w:p w14:paraId="492F0C63" w14:textId="77777777" w:rsidR="004D011C" w:rsidRDefault="004D011C" w:rsidP="000C7C8C">
      <w:pPr>
        <w:pBdr>
          <w:top w:val="nil"/>
          <w:left w:val="nil"/>
          <w:bottom w:val="nil"/>
          <w:right w:val="nil"/>
          <w:between w:val="nil"/>
        </w:pBdr>
        <w:spacing w:after="240"/>
        <w:ind w:left="426" w:hanging="426"/>
        <w:contextualSpacing/>
        <w:jc w:val="center"/>
        <w:rPr>
          <w:rFonts w:ascii="Segoe UI" w:hAnsi="Segoe UI" w:cs="Segoe UI"/>
          <w:b/>
          <w:color w:val="000000"/>
          <w:sz w:val="22"/>
          <w:szCs w:val="20"/>
          <w:lang w:val="en-US"/>
        </w:rPr>
      </w:pPr>
    </w:p>
    <w:p w14:paraId="11C9ECEC" w14:textId="3D4FCE22" w:rsidR="00D755CB" w:rsidRDefault="00D755CB" w:rsidP="00D755CB">
      <w:pPr>
        <w:ind w:firstLine="426"/>
        <w:jc w:val="both"/>
        <w:rPr>
          <w:rFonts w:ascii="Segoe UI" w:hAnsi="Segoe UI" w:cs="Segoe UI"/>
          <w:sz w:val="22"/>
          <w:szCs w:val="22"/>
        </w:rPr>
      </w:pPr>
      <w:r w:rsidRPr="00D755CB">
        <w:rPr>
          <w:rFonts w:ascii="Segoe UI" w:hAnsi="Segoe UI" w:cs="Segoe UI"/>
          <w:color w:val="000000"/>
          <w:sz w:val="22"/>
          <w:szCs w:val="22"/>
        </w:rPr>
        <w:t>This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research</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located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Nagari</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Malalak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Timur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area,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Malalak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District,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Agam</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Regency,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West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Sumatra.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scope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research</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area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focuses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Nagari</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Malalak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Timur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area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with</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total</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10</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location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points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with</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average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time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45-90</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minutes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per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point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using</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HVSR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method.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By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utilizing</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HVSR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method,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H/V</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peak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curve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obtained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which</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contains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information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amplification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and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dominant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frequency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soil.</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amplification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value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related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to</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impedance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contrast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surface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layer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and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layer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below.</w:t>
      </w:r>
      <w:r w:rsidR="004150DA" w:rsidRPr="00D755CB">
        <w:rPr>
          <w:rFonts w:ascii="Segoe UI" w:hAnsi="Segoe UI" w:cs="Segoe UI"/>
          <w:sz w:val="22"/>
          <w:szCs w:val="22"/>
        </w:rPr>
        <w:t xml:space="preserve"> </w:t>
      </w:r>
      <w:r w:rsidRPr="00D755CB">
        <w:rPr>
          <w:rFonts w:ascii="Segoe UI" w:hAnsi="Segoe UI" w:cs="Segoe UI"/>
          <w:sz w:val="22"/>
          <w:szCs w:val="22"/>
        </w:rPr>
        <w:fldChar w:fldCharType="begin" w:fldLock="1"/>
      </w:r>
      <w:r w:rsidRPr="00D755CB">
        <w:rPr>
          <w:rFonts w:ascii="Segoe UI" w:hAnsi="Segoe UI" w:cs="Segoe UI"/>
          <w:sz w:val="22"/>
          <w:szCs w:val="22"/>
        </w:rPr>
        <w:instrText>ADDIN CSL_CITATION {"citationItems":[{"id":"ITEM-1","itemData":{"DOI":"10.23960/jge.c6i1.58","abstract":"Telah dilakukan penelitian tentang ketebalan lapisan sedimen dan indeks kerentanan seismik\nKota Jambi bagian timur. Penelitian ini bertujuan untuk mengetahui pengaruh ketebalan lapisan sedimen\nterhadap indeks kerentanan seismik di Kota Jambi bagian timur berdasarkan data mikrotremor.\nPengambilan data mikrotremor sebanyak 25 titik penelitian yang tersebar di daerah penelitian.\nPengolahan dilakukan menggunakan metode HVSR (Horizontal to Vertical Spectra Ratio) untuk\nmemperoleh kurva H/V. Kurva tersebut mereprentasikan nilai frekuensi alami (f0) dan faktor amplifikasi\n(A0). Berdasarkan pengolahan data diperoleh nilai indeks kerentanan seismik (Kg) berkisar antara 0.70 -\n20.18×10-6 cm2\n/s dan ketabalan lapisan sedimen berkisar antara 16.46 - 61.45 meter. Hasil penelitian\nmenunjukkan bahwa distribusi nilai indeks kerentanan seismik (Kg) berkolerasi relatif baik terhadap\nketebalan lapisan sedimen daerah penelitian. Zona dengan indeks kerentanan seismik (Kg) tinggi relatif\nberasosiasi pada endapan alluvial dengan ketebalan lapisan sedimen lebih dari 30 meter. Zona tinggi\ntersebut terkonsentrasi pada kelurahan Pasir Panjang, Tanjung Raden hingga bagian selatan Olak\nKemang kecamatan Danau Teluk dan Tanjung Sari kecamatan Jambi Timur.","author":[{"dropping-particle":"","family":"Satria","given":"Arie","non-dropping-particle":"","parse-names":false,"suffix":""},{"dropping-particle":"","family":"Lucya Resta","given":"Ichy","non-dropping-particle":"","parse-names":false,"suffix":""},{"dropping-particle":"","family":"Muchtar","given":"Nasri","non-dropping-particle":"","parse-names":false,"suffix":""},{"dropping-particle":"","family":"Studi","given":"Program","non-dropping-particle":"","parse-names":false,"suffix":""},{"dropping-particle":"","family":"Geofisika","given":"Teknik","non-dropping-particle":"","parse-names":false,"suffix":""},{"dropping-particle":"","family":"Sains","given":"Fakultas","non-dropping-particle":"","parse-names":false,"suffix":""},{"dropping-particle":"","family":"Teknologi","given":"Dan","non-dropping-particle":"","parse-names":false,"suffix":""},{"dropping-particle":"","family":"Jambi","given":"Universitas","non-dropping-particle":"","parse-names":false,"suffix":""}],"container-title":"Jurnal Geofisika Eksplorasi","id":"ITEM-1","issue":"1","issued":{"date-parts":[["2020"]]},"page":"18-30","title":"ANALISIS KETEBALAN LAPISAN SEDIMEN DAN INDEKS KERENTANAN SEISMIK KOTA JAMBI BAGIAN TIMUR","type":"article-journal","volume":"6"},"uris":["http://www.mendeley.com/documents/?uuid=9588d5f9-f18b-30fc-9928-09fa8b28085e"]}],"mendeley":{"formattedCitation":"[8]","plainTextFormattedCitation":"[8]","previouslyFormattedCitation":"[8]"},"properties":{"noteIndex":0},"schema":"https://github.com/citation-style-language/schema/raw/master/csl-citation.json"}</w:instrText>
      </w:r>
      <w:r w:rsidRPr="00D755CB">
        <w:rPr>
          <w:rFonts w:ascii="Segoe UI" w:hAnsi="Segoe UI" w:cs="Segoe UI"/>
          <w:sz w:val="22"/>
          <w:szCs w:val="22"/>
        </w:rPr>
        <w:fldChar w:fldCharType="separate"/>
      </w:r>
      <w:r w:rsidRPr="00D755CB">
        <w:rPr>
          <w:rFonts w:ascii="Segoe UI" w:hAnsi="Segoe UI" w:cs="Segoe UI"/>
          <w:noProof/>
          <w:sz w:val="22"/>
          <w:szCs w:val="22"/>
        </w:rPr>
        <w:t>[8]</w:t>
      </w:r>
      <w:r w:rsidRPr="00D755CB">
        <w:rPr>
          <w:rFonts w:ascii="Segoe UI" w:hAnsi="Segoe UI" w:cs="Segoe UI"/>
          <w:sz w:val="22"/>
          <w:szCs w:val="22"/>
        </w:rPr>
        <w:fldChar w:fldCharType="end"/>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color w:val="000000"/>
          <w:sz w:val="22"/>
          <w:szCs w:val="22"/>
        </w:rPr>
        <w:t>amplification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equation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can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be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seen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Equation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1</w:t>
      </w:r>
      <w:r w:rsidR="001B1AE7">
        <w:rPr>
          <w:rFonts w:ascii="Segoe UI" w:hAnsi="Segoe UI" w:cs="Segoe UI"/>
          <w:color w:val="000000"/>
          <w:sz w:val="22"/>
          <w:szCs w:val="22"/>
        </w:rPr>
        <w:t xml:space="preserve"> below</w:t>
      </w:r>
      <w:r>
        <w:rPr>
          <w:rFonts w:ascii="Segoe UI" w:hAnsi="Segoe UI" w:cs="Segoe UI"/>
          <w:sz w:val="22"/>
          <w:szCs w:val="22"/>
        </w:rPr>
        <w:t>:</w:t>
      </w:r>
    </w:p>
    <w:p w14:paraId="34E32A2F" w14:textId="77777777" w:rsidR="00D755CB" w:rsidRPr="00D755CB" w:rsidRDefault="00D755CB" w:rsidP="00D755CB">
      <w:pPr>
        <w:ind w:firstLine="426"/>
        <w:jc w:val="both"/>
        <w:rPr>
          <w:rFonts w:ascii="Segoe UI" w:hAnsi="Segoe UI" w:cs="Segoe UI"/>
          <w:sz w:val="22"/>
          <w:szCs w:val="22"/>
        </w:rPr>
      </w:pPr>
    </w:p>
    <w:p w14:paraId="413A793B" w14:textId="6CCDEE2B" w:rsidR="00D118A8" w:rsidRDefault="00D755CB" w:rsidP="00D118A8">
      <w:pPr>
        <w:ind w:firstLine="851"/>
        <w:jc w:val="center"/>
        <w:rPr>
          <w:rFonts w:ascii="Segoe UI" w:hAnsi="Segoe UI" w:cs="Segoe UI"/>
          <w:sz w:val="22"/>
          <w:szCs w:val="22"/>
        </w:rPr>
      </w:pPr>
      <m:oMath>
        <m:sSub>
          <m:sSubPr>
            <m:ctrlPr>
              <w:rPr>
                <w:rFonts w:ascii="Cambria Math" w:hAnsi="Cambria Math" w:cs="Segoe UI"/>
                <w:i/>
                <w:sz w:val="22"/>
                <w:szCs w:val="22"/>
              </w:rPr>
            </m:ctrlPr>
          </m:sSubPr>
          <m:e>
            <m:r>
              <w:rPr>
                <w:rFonts w:ascii="Cambria Math" w:hAnsi="Cambria Math" w:cs="Segoe UI"/>
                <w:sz w:val="22"/>
                <w:szCs w:val="22"/>
              </w:rPr>
              <m:t>A</m:t>
            </m:r>
          </m:e>
          <m:sub>
            <m:r>
              <w:rPr>
                <w:rFonts w:ascii="Cambria Math" w:hAnsi="Cambria Math" w:cs="Segoe UI"/>
                <w:sz w:val="22"/>
                <w:szCs w:val="22"/>
              </w:rPr>
              <m:t>0</m:t>
            </m:r>
          </m:sub>
        </m:sSub>
        <m:r>
          <w:rPr>
            <w:rFonts w:ascii="Cambria Math" w:hAnsi="Cambria Math" w:cs="Segoe UI"/>
            <w:sz w:val="22"/>
            <w:szCs w:val="22"/>
          </w:rPr>
          <m:t>=</m:t>
        </m:r>
        <m:f>
          <m:fPr>
            <m:ctrlPr>
              <w:rPr>
                <w:rFonts w:ascii="Cambria Math" w:hAnsi="Cambria Math" w:cs="Segoe UI"/>
                <w:i/>
                <w:sz w:val="22"/>
                <w:szCs w:val="22"/>
              </w:rPr>
            </m:ctrlPr>
          </m:fPr>
          <m:num>
            <m:sSub>
              <m:sSubPr>
                <m:ctrlPr>
                  <w:rPr>
                    <w:rFonts w:ascii="Cambria Math" w:hAnsi="Cambria Math" w:cs="Segoe UI"/>
                    <w:i/>
                    <w:sz w:val="22"/>
                    <w:szCs w:val="22"/>
                  </w:rPr>
                </m:ctrlPr>
              </m:sSubPr>
              <m:e>
                <m:r>
                  <w:rPr>
                    <w:rFonts w:ascii="Cambria Math" w:hAnsi="Cambria Math" w:cs="Segoe UI"/>
                    <w:sz w:val="22"/>
                    <w:szCs w:val="22"/>
                  </w:rPr>
                  <m:t>ρ</m:t>
                </m:r>
              </m:e>
              <m:sub>
                <m:r>
                  <w:rPr>
                    <w:rFonts w:ascii="Cambria Math" w:hAnsi="Cambria Math" w:cs="Segoe UI"/>
                    <w:sz w:val="22"/>
                    <w:szCs w:val="22"/>
                  </w:rPr>
                  <m:t>b</m:t>
                </m:r>
              </m:sub>
            </m:sSub>
            <m:r>
              <w:rPr>
                <w:rFonts w:ascii="Cambria Math" w:hAnsi="Cambria Math" w:cs="Segoe UI"/>
                <w:sz w:val="22"/>
                <w:szCs w:val="22"/>
              </w:rPr>
              <m:t>.</m:t>
            </m:r>
            <m:sSub>
              <m:sSubPr>
                <m:ctrlPr>
                  <w:rPr>
                    <w:rFonts w:ascii="Cambria Math" w:hAnsi="Cambria Math" w:cs="Segoe UI"/>
                    <w:i/>
                    <w:sz w:val="22"/>
                    <w:szCs w:val="22"/>
                  </w:rPr>
                </m:ctrlPr>
              </m:sSubPr>
              <m:e>
                <m:r>
                  <w:rPr>
                    <w:rFonts w:ascii="Cambria Math" w:hAnsi="Cambria Math" w:cs="Segoe UI"/>
                    <w:sz w:val="22"/>
                    <w:szCs w:val="22"/>
                  </w:rPr>
                  <m:t>v</m:t>
                </m:r>
              </m:e>
              <m:sub>
                <m:r>
                  <w:rPr>
                    <w:rFonts w:ascii="Cambria Math" w:hAnsi="Cambria Math" w:cs="Segoe UI"/>
                    <w:sz w:val="22"/>
                    <w:szCs w:val="22"/>
                  </w:rPr>
                  <m:t>b</m:t>
                </m:r>
              </m:sub>
            </m:sSub>
          </m:num>
          <m:den>
            <m:sSub>
              <m:sSubPr>
                <m:ctrlPr>
                  <w:rPr>
                    <w:rFonts w:ascii="Cambria Math" w:hAnsi="Cambria Math" w:cs="Segoe UI"/>
                    <w:i/>
                    <w:sz w:val="22"/>
                    <w:szCs w:val="22"/>
                  </w:rPr>
                </m:ctrlPr>
              </m:sSubPr>
              <m:e>
                <m:r>
                  <w:rPr>
                    <w:rFonts w:ascii="Cambria Math" w:hAnsi="Cambria Math" w:cs="Segoe UI"/>
                    <w:sz w:val="22"/>
                    <w:szCs w:val="22"/>
                  </w:rPr>
                  <m:t>ρ</m:t>
                </m:r>
              </m:e>
              <m:sub>
                <m:r>
                  <w:rPr>
                    <w:rFonts w:ascii="Cambria Math" w:hAnsi="Cambria Math" w:cs="Segoe UI"/>
                    <w:sz w:val="22"/>
                    <w:szCs w:val="22"/>
                  </w:rPr>
                  <m:t>s</m:t>
                </m:r>
              </m:sub>
            </m:sSub>
            <m:r>
              <w:rPr>
                <w:rFonts w:ascii="Cambria Math" w:hAnsi="Cambria Math" w:cs="Segoe UI"/>
                <w:sz w:val="22"/>
                <w:szCs w:val="22"/>
              </w:rPr>
              <m:t>.</m:t>
            </m:r>
            <m:sSub>
              <m:sSubPr>
                <m:ctrlPr>
                  <w:rPr>
                    <w:rFonts w:ascii="Cambria Math" w:hAnsi="Cambria Math" w:cs="Segoe UI"/>
                    <w:i/>
                    <w:sz w:val="22"/>
                    <w:szCs w:val="22"/>
                  </w:rPr>
                </m:ctrlPr>
              </m:sSubPr>
              <m:e>
                <m:r>
                  <w:rPr>
                    <w:rFonts w:ascii="Cambria Math" w:hAnsi="Cambria Math" w:cs="Segoe UI"/>
                    <w:sz w:val="22"/>
                    <w:szCs w:val="22"/>
                  </w:rPr>
                  <m:t>v</m:t>
                </m:r>
              </m:e>
              <m:sub>
                <m:r>
                  <w:rPr>
                    <w:rFonts w:ascii="Cambria Math" w:hAnsi="Cambria Math" w:cs="Segoe UI"/>
                    <w:sz w:val="22"/>
                    <w:szCs w:val="22"/>
                  </w:rPr>
                  <m:t>s</m:t>
                </m:r>
              </m:sub>
            </m:sSub>
          </m:den>
        </m:f>
      </m:oMath>
      <w:r w:rsidRPr="00D755CB">
        <w:rPr>
          <w:rFonts w:ascii="Segoe UI" w:hAnsi="Segoe UI" w:cs="Segoe UI"/>
          <w:sz w:val="22"/>
          <w:szCs w:val="22"/>
        </w:rPr>
        <w:tab/>
      </w:r>
      <w:r w:rsidRPr="00D755CB">
        <w:rPr>
          <w:rFonts w:ascii="Segoe UI" w:hAnsi="Segoe UI" w:cs="Segoe UI"/>
          <w:sz w:val="22"/>
          <w:szCs w:val="22"/>
        </w:rPr>
        <w:tab/>
      </w:r>
      <w:r w:rsidRPr="00D755CB">
        <w:rPr>
          <w:rFonts w:ascii="Segoe UI" w:hAnsi="Segoe UI" w:cs="Segoe UI"/>
          <w:sz w:val="22"/>
          <w:szCs w:val="22"/>
        </w:rPr>
        <w:tab/>
        <w:t>(1)</w:t>
      </w:r>
    </w:p>
    <w:p w14:paraId="07D269B7" w14:textId="77777777" w:rsidR="009B7B6F" w:rsidRDefault="009B7B6F" w:rsidP="00D118A8">
      <w:pPr>
        <w:ind w:firstLine="851"/>
        <w:jc w:val="center"/>
        <w:rPr>
          <w:rFonts w:ascii="Segoe UI" w:hAnsi="Segoe UI" w:cs="Segoe UI"/>
          <w:sz w:val="22"/>
          <w:szCs w:val="22"/>
        </w:rPr>
      </w:pPr>
    </w:p>
    <w:p w14:paraId="3E4A319B" w14:textId="04142745" w:rsidR="00D755CB" w:rsidRDefault="00D755CB" w:rsidP="001B1AE7">
      <w:pPr>
        <w:jc w:val="both"/>
        <w:rPr>
          <w:rFonts w:ascii="Segoe UI" w:hAnsi="Segoe UI" w:cs="Segoe UI"/>
          <w:sz w:val="22"/>
          <w:szCs w:val="22"/>
        </w:rPr>
      </w:pPr>
      <w:r w:rsidRPr="00D755CB">
        <w:rPr>
          <w:rFonts w:ascii="Segoe UI" w:hAnsi="Segoe UI" w:cs="Segoe UI"/>
          <w:sz w:val="22"/>
          <w:szCs w:val="22"/>
        </w:rPr>
        <w:t>where</w:t>
      </w:r>
      <w:r w:rsidR="004150DA" w:rsidRPr="00D755CB">
        <w:rPr>
          <w:rFonts w:ascii="Segoe UI" w:hAnsi="Segoe UI" w:cs="Segoe UI"/>
          <w:sz w:val="22"/>
          <w:szCs w:val="22"/>
        </w:rPr>
        <w:t xml:space="preserve"> </w:t>
      </w:r>
      <w:r w:rsidRPr="00D755CB">
        <w:rPr>
          <w:rFonts w:ascii="Segoe UI" w:hAnsi="Segoe UI" w:cs="Segoe UI"/>
          <w:sz w:val="22"/>
          <w:szCs w:val="22"/>
        </w:rPr>
        <w:t>ρ</w:t>
      </w:r>
      <w:r w:rsidRPr="00D755CB">
        <w:rPr>
          <w:rFonts w:ascii="Segoe UI" w:hAnsi="Segoe UI" w:cs="Segoe UI"/>
          <w:sz w:val="22"/>
          <w:szCs w:val="22"/>
          <w:vertAlign w:val="subscript"/>
        </w:rPr>
        <w:t>b</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density</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bedrock</w:t>
      </w:r>
      <w:r w:rsidR="004150DA" w:rsidRPr="00D755CB">
        <w:rPr>
          <w:rFonts w:ascii="Segoe UI" w:hAnsi="Segoe UI" w:cs="Segoe UI"/>
          <w:sz w:val="22"/>
          <w:szCs w:val="22"/>
        </w:rPr>
        <w:t xml:space="preserve"> </w:t>
      </w:r>
      <w:r w:rsidRPr="00D755CB">
        <w:rPr>
          <w:rFonts w:ascii="Segoe UI" w:hAnsi="Segoe UI" w:cs="Segoe UI"/>
          <w:sz w:val="22"/>
          <w:szCs w:val="22"/>
        </w:rPr>
        <w:t>(gr/ml),</w:t>
      </w:r>
      <w:r w:rsidR="004150DA" w:rsidRPr="00D755CB">
        <w:rPr>
          <w:rFonts w:ascii="Segoe UI" w:hAnsi="Segoe UI" w:cs="Segoe UI"/>
          <w:sz w:val="22"/>
          <w:szCs w:val="22"/>
        </w:rPr>
        <w:t xml:space="preserve"> </w:t>
      </w:r>
      <w:r w:rsidRPr="00D755CB">
        <w:rPr>
          <w:rFonts w:ascii="Segoe UI" w:hAnsi="Segoe UI" w:cs="Segoe UI"/>
          <w:sz w:val="22"/>
          <w:szCs w:val="22"/>
        </w:rPr>
        <w:t>ρ</w:t>
      </w:r>
      <w:r w:rsidRPr="00D755CB">
        <w:rPr>
          <w:rFonts w:ascii="Segoe UI" w:hAnsi="Segoe UI" w:cs="Segoe UI"/>
          <w:sz w:val="22"/>
          <w:szCs w:val="22"/>
          <w:vertAlign w:val="subscript"/>
        </w:rPr>
        <w:t>sf</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density</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soft</w:t>
      </w:r>
      <w:r w:rsidR="004150DA" w:rsidRPr="00D755CB">
        <w:rPr>
          <w:rFonts w:ascii="Segoe UI" w:hAnsi="Segoe UI" w:cs="Segoe UI"/>
          <w:sz w:val="22"/>
          <w:szCs w:val="22"/>
        </w:rPr>
        <w:t xml:space="preserve"> </w:t>
      </w:r>
      <w:r w:rsidRPr="00D755CB">
        <w:rPr>
          <w:rFonts w:ascii="Segoe UI" w:hAnsi="Segoe UI" w:cs="Segoe UI"/>
          <w:sz w:val="22"/>
          <w:szCs w:val="22"/>
        </w:rPr>
        <w:t>rock</w:t>
      </w:r>
      <w:r w:rsidR="004150DA" w:rsidRPr="00D755CB">
        <w:rPr>
          <w:rFonts w:ascii="Segoe UI" w:hAnsi="Segoe UI" w:cs="Segoe UI"/>
          <w:sz w:val="22"/>
          <w:szCs w:val="22"/>
        </w:rPr>
        <w:t xml:space="preserve"> </w:t>
      </w:r>
      <w:r w:rsidRPr="00D755CB">
        <w:rPr>
          <w:rFonts w:ascii="Segoe UI" w:hAnsi="Segoe UI" w:cs="Segoe UI"/>
          <w:sz w:val="22"/>
          <w:szCs w:val="22"/>
        </w:rPr>
        <w:t>(gr/ml),</w:t>
      </w:r>
      <w:r w:rsidR="004150DA" w:rsidRPr="00D755CB">
        <w:rPr>
          <w:rFonts w:ascii="Segoe UI" w:hAnsi="Segoe UI" w:cs="Segoe UI"/>
          <w:sz w:val="22"/>
          <w:szCs w:val="22"/>
        </w:rPr>
        <w:t xml:space="preserve"> </w:t>
      </w:r>
      <w:r w:rsidRPr="00D755CB">
        <w:rPr>
          <w:rFonts w:ascii="Segoe UI" w:hAnsi="Segoe UI" w:cs="Segoe UI"/>
          <w:sz w:val="22"/>
          <w:szCs w:val="22"/>
        </w:rPr>
        <w:t>v</w:t>
      </w:r>
      <w:r w:rsidRPr="00D755CB">
        <w:rPr>
          <w:rFonts w:ascii="Segoe UI" w:hAnsi="Segoe UI" w:cs="Segoe UI"/>
          <w:sz w:val="22"/>
          <w:szCs w:val="22"/>
          <w:vertAlign w:val="subscript"/>
        </w:rPr>
        <w:t>b</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speed</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wave</w:t>
      </w:r>
      <w:r w:rsidR="004150DA" w:rsidRPr="00D755CB">
        <w:rPr>
          <w:rFonts w:ascii="Segoe UI" w:hAnsi="Segoe UI" w:cs="Segoe UI"/>
          <w:sz w:val="22"/>
          <w:szCs w:val="22"/>
        </w:rPr>
        <w:t xml:space="preserve"> </w:t>
      </w:r>
      <w:r w:rsidRPr="00D755CB">
        <w:rPr>
          <w:rFonts w:ascii="Segoe UI" w:hAnsi="Segoe UI" w:cs="Segoe UI"/>
          <w:sz w:val="22"/>
          <w:szCs w:val="22"/>
        </w:rPr>
        <w:t>propagation</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Pr="00D755CB">
        <w:rPr>
          <w:rFonts w:ascii="Segoe UI" w:hAnsi="Segoe UI" w:cs="Segoe UI"/>
          <w:sz w:val="22"/>
          <w:szCs w:val="22"/>
        </w:rPr>
        <w:t>bedrock</w:t>
      </w:r>
      <w:r w:rsidR="004150DA" w:rsidRPr="00D755CB">
        <w:rPr>
          <w:rFonts w:ascii="Segoe UI" w:hAnsi="Segoe UI" w:cs="Segoe UI"/>
          <w:sz w:val="22"/>
          <w:szCs w:val="22"/>
        </w:rPr>
        <w:t xml:space="preserve"> </w:t>
      </w:r>
      <w:r w:rsidRPr="00D755CB">
        <w:rPr>
          <w:rFonts w:ascii="Segoe UI" w:hAnsi="Segoe UI" w:cs="Segoe UI"/>
          <w:sz w:val="22"/>
          <w:szCs w:val="22"/>
        </w:rPr>
        <w:t>(m/s)</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v</w:t>
      </w:r>
      <w:r w:rsidRPr="00D755CB">
        <w:rPr>
          <w:rFonts w:ascii="Segoe UI" w:hAnsi="Segoe UI" w:cs="Segoe UI"/>
          <w:sz w:val="22"/>
          <w:szCs w:val="22"/>
          <w:vertAlign w:val="subscript"/>
        </w:rPr>
        <w:t>s</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speed</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wave</w:t>
      </w:r>
      <w:r w:rsidR="004150DA" w:rsidRPr="00D755CB">
        <w:rPr>
          <w:rFonts w:ascii="Segoe UI" w:hAnsi="Segoe UI" w:cs="Segoe UI"/>
          <w:sz w:val="22"/>
          <w:szCs w:val="22"/>
        </w:rPr>
        <w:t xml:space="preserve"> </w:t>
      </w:r>
      <w:r w:rsidRPr="00D755CB">
        <w:rPr>
          <w:rFonts w:ascii="Segoe UI" w:hAnsi="Segoe UI" w:cs="Segoe UI"/>
          <w:sz w:val="22"/>
          <w:szCs w:val="22"/>
        </w:rPr>
        <w:t>propagation</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Pr="00D755CB">
        <w:rPr>
          <w:rFonts w:ascii="Segoe UI" w:hAnsi="Segoe UI" w:cs="Segoe UI"/>
          <w:sz w:val="22"/>
          <w:szCs w:val="22"/>
        </w:rPr>
        <w:lastRenderedPageBreak/>
        <w:t>soft</w:t>
      </w:r>
      <w:r w:rsidR="004150DA" w:rsidRPr="00D755CB">
        <w:rPr>
          <w:rFonts w:ascii="Segoe UI" w:hAnsi="Segoe UI" w:cs="Segoe UI"/>
          <w:sz w:val="22"/>
          <w:szCs w:val="22"/>
        </w:rPr>
        <w:t xml:space="preserve"> </w:t>
      </w:r>
      <w:r w:rsidRPr="00D755CB">
        <w:rPr>
          <w:rFonts w:ascii="Segoe UI" w:hAnsi="Segoe UI" w:cs="Segoe UI"/>
          <w:sz w:val="22"/>
          <w:szCs w:val="22"/>
        </w:rPr>
        <w:t>rock</w:t>
      </w:r>
      <w:r w:rsidR="004150DA" w:rsidRPr="00D755CB">
        <w:rPr>
          <w:rFonts w:ascii="Segoe UI" w:hAnsi="Segoe UI" w:cs="Segoe UI"/>
          <w:sz w:val="22"/>
          <w:szCs w:val="22"/>
        </w:rPr>
        <w:t xml:space="preserve"> </w:t>
      </w:r>
      <w:r w:rsidRPr="00D755CB">
        <w:rPr>
          <w:rFonts w:ascii="Segoe UI" w:hAnsi="Segoe UI" w:cs="Segoe UI"/>
          <w:sz w:val="22"/>
          <w:szCs w:val="22"/>
        </w:rPr>
        <w:t>(m/s).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following</w:t>
      </w:r>
      <w:r w:rsidR="004150DA" w:rsidRPr="00D755CB">
        <w:rPr>
          <w:rFonts w:ascii="Segoe UI" w:hAnsi="Segoe UI" w:cs="Segoe UI"/>
          <w:sz w:val="22"/>
          <w:szCs w:val="22"/>
        </w:rPr>
        <w:t xml:space="preserve"> </w:t>
      </w:r>
      <w:r w:rsidRPr="00D755CB">
        <w:rPr>
          <w:rFonts w:ascii="Segoe UI" w:hAnsi="Segoe UI" w:cs="Segoe UI"/>
          <w:sz w:val="22"/>
          <w:szCs w:val="22"/>
        </w:rPr>
        <w:t>classification</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factor</w:t>
      </w:r>
      <w:r w:rsidR="004150DA" w:rsidRPr="00D755CB">
        <w:rPr>
          <w:rFonts w:ascii="Segoe UI" w:hAnsi="Segoe UI" w:cs="Segoe UI"/>
          <w:sz w:val="22"/>
          <w:szCs w:val="22"/>
        </w:rPr>
        <w:t xml:space="preserve"> </w:t>
      </w:r>
      <w:r w:rsidRPr="00D755CB">
        <w:rPr>
          <w:rFonts w:ascii="Segoe UI" w:hAnsi="Segoe UI" w:cs="Segoe UI"/>
          <w:sz w:val="22"/>
          <w:szCs w:val="22"/>
        </w:rPr>
        <w:t>values</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seen</w:t>
      </w:r>
      <w:r w:rsidR="004150DA" w:rsidRPr="00D755CB">
        <w:rPr>
          <w:rFonts w:ascii="Segoe UI" w:hAnsi="Segoe UI" w:cs="Segoe UI"/>
          <w:sz w:val="22"/>
          <w:szCs w:val="22"/>
        </w:rPr>
        <w:t xml:space="preserve"> </w:t>
      </w:r>
      <w:r w:rsidRPr="00D755CB">
        <w:rPr>
          <w:rFonts w:ascii="Segoe UI" w:hAnsi="Segoe UI" w:cs="Segoe UI"/>
          <w:sz w:val="22"/>
          <w:szCs w:val="22"/>
        </w:rPr>
        <w:t>in</w:t>
      </w:r>
      <w:r w:rsidR="001B1AE7">
        <w:rPr>
          <w:rFonts w:ascii="Segoe UI" w:hAnsi="Segoe UI" w:cs="Segoe UI"/>
          <w:sz w:val="22"/>
          <w:szCs w:val="22"/>
        </w:rPr>
        <w:t xml:space="preserve"> T</w:t>
      </w:r>
      <w:r>
        <w:rPr>
          <w:rFonts w:ascii="Segoe UI" w:hAnsi="Segoe UI" w:cs="Segoe UI"/>
          <w:sz w:val="22"/>
          <w:szCs w:val="22"/>
        </w:rPr>
        <w:t>abel</w:t>
      </w:r>
      <w:r w:rsidR="004150DA">
        <w:rPr>
          <w:rFonts w:ascii="Segoe UI" w:hAnsi="Segoe UI" w:cs="Segoe UI"/>
          <w:sz w:val="22"/>
          <w:szCs w:val="22"/>
        </w:rPr>
        <w:t xml:space="preserve"> </w:t>
      </w:r>
      <w:r>
        <w:rPr>
          <w:rFonts w:ascii="Segoe UI" w:hAnsi="Segoe UI" w:cs="Segoe UI"/>
          <w:sz w:val="22"/>
          <w:szCs w:val="22"/>
        </w:rPr>
        <w:t>1</w:t>
      </w:r>
      <w:r w:rsidR="004150DA">
        <w:rPr>
          <w:rFonts w:ascii="Segoe UI" w:hAnsi="Segoe UI" w:cs="Segoe UI"/>
          <w:sz w:val="22"/>
          <w:szCs w:val="22"/>
        </w:rPr>
        <w:t xml:space="preserve"> </w:t>
      </w:r>
      <w:r>
        <w:rPr>
          <w:rFonts w:ascii="Segoe UI" w:hAnsi="Segoe UI" w:cs="Segoe UI"/>
          <w:sz w:val="22"/>
          <w:szCs w:val="22"/>
        </w:rPr>
        <w:t>below:</w:t>
      </w:r>
    </w:p>
    <w:p w14:paraId="0BE1C3F0" w14:textId="77777777" w:rsidR="001B1AE7" w:rsidRPr="00D755CB" w:rsidRDefault="001B1AE7" w:rsidP="001B1AE7">
      <w:pPr>
        <w:jc w:val="both"/>
        <w:rPr>
          <w:rFonts w:ascii="Segoe UI" w:hAnsi="Segoe UI" w:cs="Segoe UI"/>
          <w:sz w:val="22"/>
          <w:szCs w:val="22"/>
        </w:rPr>
      </w:pPr>
    </w:p>
    <w:p w14:paraId="62621306" w14:textId="32CD5378" w:rsidR="007D1564" w:rsidRPr="007D1564" w:rsidRDefault="00D755CB" w:rsidP="007D1564">
      <w:pPr>
        <w:pStyle w:val="Caption"/>
        <w:spacing w:line="360" w:lineRule="auto"/>
        <w:ind w:left="270" w:hanging="270"/>
        <w:rPr>
          <w:rFonts w:ascii="Segoe UI" w:hAnsi="Segoe UI" w:cs="Segoe UI"/>
          <w:b w:val="0"/>
          <w:color w:val="000000"/>
          <w:sz w:val="20"/>
          <w:szCs w:val="20"/>
        </w:rPr>
      </w:pPr>
      <w:bookmarkStart w:id="0" w:name="_Toc113524025"/>
      <w:bookmarkStart w:id="1" w:name="_Hlk147182620"/>
      <w:r w:rsidRPr="00191D9C">
        <w:rPr>
          <w:rFonts w:ascii="Segoe UI" w:hAnsi="Segoe UI" w:cs="Segoe UI"/>
          <w:sz w:val="20"/>
          <w:szCs w:val="20"/>
        </w:rPr>
        <w:t>Tabel</w:t>
      </w:r>
      <w:r w:rsidR="004150DA" w:rsidRPr="00191D9C">
        <w:rPr>
          <w:rFonts w:ascii="Segoe UI" w:hAnsi="Segoe UI" w:cs="Segoe UI"/>
          <w:sz w:val="20"/>
          <w:szCs w:val="20"/>
        </w:rPr>
        <w:t xml:space="preserve"> </w:t>
      </w:r>
      <w:r w:rsidRPr="00191D9C">
        <w:rPr>
          <w:rFonts w:ascii="Segoe UI" w:hAnsi="Segoe UI" w:cs="Segoe UI"/>
          <w:sz w:val="20"/>
          <w:szCs w:val="20"/>
          <w:lang w:val="en-US"/>
        </w:rPr>
        <w:t>1</w:t>
      </w:r>
      <w:r w:rsidRPr="00191D9C">
        <w:rPr>
          <w:rFonts w:ascii="Segoe UI" w:hAnsi="Segoe UI" w:cs="Segoe UI"/>
          <w:sz w:val="20"/>
          <w:szCs w:val="20"/>
        </w:rPr>
        <w:t>.</w:t>
      </w:r>
      <w:bookmarkEnd w:id="0"/>
      <w:r w:rsidR="004150DA" w:rsidRPr="00191D9C">
        <w:rPr>
          <w:rFonts w:ascii="Segoe UI" w:hAnsi="Segoe UI" w:cs="Segoe UI"/>
          <w:sz w:val="20"/>
          <w:szCs w:val="20"/>
        </w:rPr>
        <w:t xml:space="preserve"> </w:t>
      </w:r>
      <w:r w:rsidRPr="00191D9C">
        <w:rPr>
          <w:rFonts w:ascii="Segoe UI" w:hAnsi="Segoe UI" w:cs="Segoe UI"/>
          <w:b w:val="0"/>
          <w:color w:val="000000"/>
          <w:sz w:val="20"/>
          <w:szCs w:val="20"/>
        </w:rPr>
        <w:t>Classification</w:t>
      </w:r>
      <w:r w:rsidR="004150DA" w:rsidRPr="00191D9C">
        <w:rPr>
          <w:rFonts w:ascii="Segoe UI" w:hAnsi="Segoe UI" w:cs="Segoe UI"/>
          <w:b w:val="0"/>
          <w:color w:val="000000"/>
          <w:sz w:val="20"/>
          <w:szCs w:val="20"/>
        </w:rPr>
        <w:t xml:space="preserve"> </w:t>
      </w:r>
      <w:r w:rsidRPr="00191D9C">
        <w:rPr>
          <w:rFonts w:ascii="Segoe UI" w:hAnsi="Segoe UI" w:cs="Segoe UI"/>
          <w:b w:val="0"/>
          <w:color w:val="000000"/>
          <w:sz w:val="20"/>
          <w:szCs w:val="20"/>
        </w:rPr>
        <w:t>of</w:t>
      </w:r>
      <w:r w:rsidR="004150DA" w:rsidRPr="00191D9C">
        <w:rPr>
          <w:rFonts w:ascii="Segoe UI" w:hAnsi="Segoe UI" w:cs="Segoe UI"/>
          <w:b w:val="0"/>
          <w:color w:val="000000"/>
          <w:sz w:val="20"/>
          <w:szCs w:val="20"/>
        </w:rPr>
        <w:t xml:space="preserve"> </w:t>
      </w:r>
      <w:r w:rsidRPr="00191D9C">
        <w:rPr>
          <w:rFonts w:ascii="Segoe UI" w:hAnsi="Segoe UI" w:cs="Segoe UI"/>
          <w:b w:val="0"/>
          <w:color w:val="000000"/>
          <w:sz w:val="20"/>
          <w:szCs w:val="20"/>
        </w:rPr>
        <w:t>Amplification</w:t>
      </w:r>
      <w:r w:rsidR="004150DA" w:rsidRPr="00191D9C">
        <w:rPr>
          <w:rFonts w:ascii="Segoe UI" w:hAnsi="Segoe UI" w:cs="Segoe UI"/>
          <w:b w:val="0"/>
          <w:color w:val="000000"/>
          <w:sz w:val="20"/>
          <w:szCs w:val="20"/>
        </w:rPr>
        <w:t xml:space="preserve"> </w:t>
      </w:r>
      <w:r w:rsidRPr="00191D9C">
        <w:rPr>
          <w:rFonts w:ascii="Segoe UI" w:hAnsi="Segoe UI" w:cs="Segoe UI"/>
          <w:b w:val="0"/>
          <w:color w:val="000000"/>
          <w:sz w:val="20"/>
          <w:szCs w:val="20"/>
        </w:rPr>
        <w:t>Factor</w:t>
      </w:r>
      <w:r w:rsidR="004150DA" w:rsidRPr="00191D9C">
        <w:rPr>
          <w:rFonts w:ascii="Segoe UI" w:hAnsi="Segoe UI" w:cs="Segoe UI"/>
          <w:b w:val="0"/>
          <w:color w:val="000000"/>
          <w:sz w:val="20"/>
          <w:szCs w:val="20"/>
        </w:rPr>
        <w:t xml:space="preserve"> </w:t>
      </w:r>
      <w:r w:rsidRPr="00191D9C">
        <w:rPr>
          <w:rFonts w:ascii="Segoe UI" w:hAnsi="Segoe UI" w:cs="Segoe UI"/>
          <w:b w:val="0"/>
          <w:color w:val="000000"/>
          <w:sz w:val="20"/>
          <w:szCs w:val="20"/>
        </w:rPr>
        <w:t>Values</w:t>
      </w:r>
    </w:p>
    <w:tbl>
      <w:tblPr>
        <w:tblW w:w="8505" w:type="dxa"/>
        <w:tblInd w:w="108" w:type="dxa"/>
        <w:tblBorders>
          <w:top w:val="single" w:sz="4" w:space="0" w:color="7F7F7F"/>
          <w:bottom w:val="single" w:sz="4" w:space="0" w:color="7F7F7F"/>
        </w:tblBorders>
        <w:tblLayout w:type="fixed"/>
        <w:tblLook w:val="0400" w:firstRow="0" w:lastRow="0" w:firstColumn="0" w:lastColumn="0" w:noHBand="0" w:noVBand="1"/>
      </w:tblPr>
      <w:tblGrid>
        <w:gridCol w:w="1152"/>
        <w:gridCol w:w="2970"/>
        <w:gridCol w:w="2160"/>
        <w:gridCol w:w="2223"/>
      </w:tblGrid>
      <w:tr w:rsidR="00D755CB" w:rsidRPr="00D755CB" w14:paraId="1937AFCA" w14:textId="77777777" w:rsidTr="00270ACC">
        <w:trPr>
          <w:trHeight w:val="259"/>
        </w:trPr>
        <w:tc>
          <w:tcPr>
            <w:tcW w:w="1152" w:type="dxa"/>
            <w:tcBorders>
              <w:top w:val="single" w:sz="4" w:space="0" w:color="7F7F7F"/>
              <w:bottom w:val="single" w:sz="4" w:space="0" w:color="7F7F7F"/>
            </w:tcBorders>
            <w:shd w:val="clear" w:color="auto" w:fill="auto"/>
            <w:vAlign w:val="center"/>
          </w:tcPr>
          <w:p w14:paraId="1053D7D1" w14:textId="77777777"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Zone</w:t>
            </w:r>
          </w:p>
        </w:tc>
        <w:tc>
          <w:tcPr>
            <w:tcW w:w="2970" w:type="dxa"/>
            <w:tcBorders>
              <w:top w:val="single" w:sz="4" w:space="0" w:color="7F7F7F"/>
              <w:bottom w:val="single" w:sz="4" w:space="0" w:color="7F7F7F"/>
            </w:tcBorders>
            <w:shd w:val="clear" w:color="auto" w:fill="auto"/>
            <w:vAlign w:val="center"/>
          </w:tcPr>
          <w:p w14:paraId="7B8B1862" w14:textId="49AF36AC"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Amplification</w:t>
            </w:r>
            <w:r w:rsidR="004150DA" w:rsidRPr="00191D9C">
              <w:rPr>
                <w:rFonts w:ascii="Segoe UI" w:hAnsi="Segoe UI" w:cs="Segoe UI"/>
                <w:b/>
                <w:bCs/>
                <w:sz w:val="20"/>
                <w:szCs w:val="20"/>
              </w:rPr>
              <w:t xml:space="preserve"> </w:t>
            </w:r>
            <w:r w:rsidRPr="00191D9C">
              <w:rPr>
                <w:rFonts w:ascii="Segoe UI" w:hAnsi="Segoe UI" w:cs="Segoe UI"/>
                <w:b/>
                <w:bCs/>
                <w:sz w:val="20"/>
                <w:szCs w:val="20"/>
              </w:rPr>
              <w:t>Factor</w:t>
            </w:r>
            <w:r w:rsidR="004150DA" w:rsidRPr="00191D9C">
              <w:rPr>
                <w:rFonts w:ascii="Segoe UI" w:hAnsi="Segoe UI" w:cs="Segoe UI"/>
                <w:b/>
                <w:bCs/>
                <w:sz w:val="20"/>
                <w:szCs w:val="20"/>
              </w:rPr>
              <w:t xml:space="preserve"> </w:t>
            </w:r>
            <w:r w:rsidRPr="00191D9C">
              <w:rPr>
                <w:rFonts w:ascii="Segoe UI" w:hAnsi="Segoe UI" w:cs="Segoe UI"/>
                <w:b/>
                <w:bCs/>
                <w:sz w:val="20"/>
                <w:szCs w:val="20"/>
              </w:rPr>
              <w:t>Value</w:t>
            </w:r>
          </w:p>
        </w:tc>
        <w:tc>
          <w:tcPr>
            <w:tcW w:w="2160" w:type="dxa"/>
            <w:tcBorders>
              <w:top w:val="single" w:sz="4" w:space="0" w:color="7F7F7F"/>
              <w:bottom w:val="single" w:sz="4" w:space="0" w:color="7F7F7F"/>
            </w:tcBorders>
            <w:shd w:val="clear" w:color="auto" w:fill="auto"/>
            <w:vAlign w:val="center"/>
          </w:tcPr>
          <w:p w14:paraId="22334EEE" w14:textId="77777777"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Classification</w:t>
            </w:r>
          </w:p>
        </w:tc>
        <w:tc>
          <w:tcPr>
            <w:tcW w:w="2223" w:type="dxa"/>
            <w:tcBorders>
              <w:top w:val="single" w:sz="4" w:space="0" w:color="7F7F7F"/>
              <w:bottom w:val="single" w:sz="4" w:space="0" w:color="7F7F7F"/>
            </w:tcBorders>
            <w:shd w:val="clear" w:color="auto" w:fill="auto"/>
            <w:vAlign w:val="center"/>
          </w:tcPr>
          <w:p w14:paraId="2567C685" w14:textId="5896B89F"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Mapping</w:t>
            </w:r>
            <w:r w:rsidR="004150DA" w:rsidRPr="00191D9C">
              <w:rPr>
                <w:rFonts w:ascii="Segoe UI" w:hAnsi="Segoe UI" w:cs="Segoe UI"/>
                <w:b/>
                <w:bCs/>
                <w:sz w:val="20"/>
                <w:szCs w:val="20"/>
              </w:rPr>
              <w:t xml:space="preserve"> </w:t>
            </w:r>
            <w:r w:rsidRPr="00191D9C">
              <w:rPr>
                <w:rFonts w:ascii="Segoe UI" w:hAnsi="Segoe UI" w:cs="Segoe UI"/>
                <w:b/>
                <w:bCs/>
                <w:sz w:val="20"/>
                <w:szCs w:val="20"/>
              </w:rPr>
              <w:t>Color</w:t>
            </w:r>
          </w:p>
        </w:tc>
      </w:tr>
      <w:tr w:rsidR="00D755CB" w:rsidRPr="00D755CB" w14:paraId="5C17C47E" w14:textId="77777777" w:rsidTr="00270ACC">
        <w:trPr>
          <w:trHeight w:val="899"/>
        </w:trPr>
        <w:tc>
          <w:tcPr>
            <w:tcW w:w="1152" w:type="dxa"/>
            <w:shd w:val="clear" w:color="auto" w:fill="auto"/>
          </w:tcPr>
          <w:p w14:paraId="085F9933"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1</w:t>
            </w:r>
          </w:p>
          <w:p w14:paraId="5684F193"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2</w:t>
            </w:r>
          </w:p>
          <w:p w14:paraId="45346925"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3</w:t>
            </w:r>
          </w:p>
          <w:p w14:paraId="06B29AFE"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4</w:t>
            </w:r>
          </w:p>
        </w:tc>
        <w:tc>
          <w:tcPr>
            <w:tcW w:w="2970" w:type="dxa"/>
            <w:shd w:val="clear" w:color="auto" w:fill="auto"/>
          </w:tcPr>
          <w:p w14:paraId="0CF0C0FE" w14:textId="1AF56D8E"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A</w:t>
            </w:r>
            <w:r w:rsidRPr="00191D9C">
              <w:rPr>
                <w:rFonts w:ascii="Segoe UI" w:hAnsi="Segoe UI" w:cs="Segoe UI"/>
                <w:sz w:val="20"/>
                <w:szCs w:val="20"/>
                <w:vertAlign w:val="subscript"/>
              </w:rPr>
              <w:t>0</w:t>
            </w:r>
            <w:r w:rsidR="004150DA" w:rsidRPr="00191D9C">
              <w:rPr>
                <w:rFonts w:ascii="Segoe UI" w:hAnsi="Segoe UI" w:cs="Segoe UI"/>
                <w:sz w:val="20"/>
                <w:szCs w:val="20"/>
              </w:rPr>
              <w:t xml:space="preserve"> </w:t>
            </w:r>
            <w:r w:rsidRPr="00191D9C">
              <w:rPr>
                <w:rFonts w:ascii="Segoe UI" w:hAnsi="Segoe UI" w:cs="Segoe UI"/>
                <w:sz w:val="20"/>
                <w:szCs w:val="20"/>
              </w:rPr>
              <w:t>&lt;</w:t>
            </w:r>
            <w:r w:rsidR="004150DA" w:rsidRPr="00191D9C">
              <w:rPr>
                <w:rFonts w:ascii="Segoe UI" w:hAnsi="Segoe UI" w:cs="Segoe UI"/>
                <w:sz w:val="20"/>
                <w:szCs w:val="20"/>
              </w:rPr>
              <w:t xml:space="preserve"> </w:t>
            </w:r>
            <w:r w:rsidRPr="00191D9C">
              <w:rPr>
                <w:rFonts w:ascii="Segoe UI" w:hAnsi="Segoe UI" w:cs="Segoe UI"/>
                <w:sz w:val="20"/>
                <w:szCs w:val="20"/>
              </w:rPr>
              <w:t>3</w:t>
            </w:r>
          </w:p>
          <w:p w14:paraId="0B288507" w14:textId="31D74C9B" w:rsidR="00D755CB" w:rsidRPr="00191D9C" w:rsidRDefault="00D755CB" w:rsidP="00DB00C5">
            <w:pPr>
              <w:jc w:val="center"/>
              <w:rPr>
                <w:rFonts w:ascii="Segoe UI" w:hAnsi="Segoe UI" w:cs="Segoe UI"/>
                <w:sz w:val="20"/>
                <w:szCs w:val="20"/>
              </w:rPr>
            </w:pPr>
            <w:r w:rsidRPr="00191D9C">
              <w:rPr>
                <w:rFonts w:ascii="Segoe UI" w:eastAsia="Gungsuh" w:hAnsi="Segoe UI" w:cs="Segoe UI"/>
                <w:sz w:val="20"/>
                <w:szCs w:val="20"/>
              </w:rPr>
              <w:t>3</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A</w:t>
            </w:r>
            <w:r w:rsidRPr="00191D9C">
              <w:rPr>
                <w:rFonts w:ascii="Segoe UI" w:eastAsia="Gungsuh" w:hAnsi="Segoe UI" w:cs="Segoe UI"/>
                <w:sz w:val="20"/>
                <w:szCs w:val="20"/>
                <w:vertAlign w:val="subscript"/>
              </w:rPr>
              <w:t>0</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&lt;</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6</w:t>
            </w:r>
          </w:p>
          <w:p w14:paraId="2C840C3A" w14:textId="7EAC0A48" w:rsidR="00D755CB" w:rsidRPr="00191D9C" w:rsidRDefault="00D755CB" w:rsidP="00DB00C5">
            <w:pPr>
              <w:jc w:val="center"/>
              <w:rPr>
                <w:rFonts w:ascii="Segoe UI" w:hAnsi="Segoe UI" w:cs="Segoe UI"/>
                <w:sz w:val="20"/>
                <w:szCs w:val="20"/>
              </w:rPr>
            </w:pPr>
            <w:r w:rsidRPr="00191D9C">
              <w:rPr>
                <w:rFonts w:ascii="Segoe UI" w:eastAsia="Gungsuh" w:hAnsi="Segoe UI" w:cs="Segoe UI"/>
                <w:sz w:val="20"/>
                <w:szCs w:val="20"/>
              </w:rPr>
              <w:t>6</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A</w:t>
            </w:r>
            <w:r w:rsidRPr="00191D9C">
              <w:rPr>
                <w:rFonts w:ascii="Segoe UI" w:eastAsia="Gungsuh" w:hAnsi="Segoe UI" w:cs="Segoe UI"/>
                <w:sz w:val="20"/>
                <w:szCs w:val="20"/>
                <w:vertAlign w:val="subscript"/>
              </w:rPr>
              <w:t>0</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&lt;</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9</w:t>
            </w:r>
          </w:p>
          <w:p w14:paraId="60D5C6C3" w14:textId="02D3802F" w:rsidR="00D755CB" w:rsidRPr="00191D9C" w:rsidRDefault="00D755CB" w:rsidP="00DB00C5">
            <w:pPr>
              <w:jc w:val="center"/>
              <w:rPr>
                <w:rFonts w:ascii="Segoe UI" w:hAnsi="Segoe UI" w:cs="Segoe UI"/>
                <w:sz w:val="20"/>
                <w:szCs w:val="20"/>
              </w:rPr>
            </w:pPr>
            <w:r w:rsidRPr="00191D9C">
              <w:rPr>
                <w:rFonts w:ascii="Segoe UI" w:eastAsia="Gungsuh" w:hAnsi="Segoe UI" w:cs="Segoe UI"/>
                <w:sz w:val="20"/>
                <w:szCs w:val="20"/>
              </w:rPr>
              <w:t>A</w:t>
            </w:r>
            <w:r w:rsidRPr="00191D9C">
              <w:rPr>
                <w:rFonts w:ascii="Segoe UI" w:eastAsia="Gungsuh" w:hAnsi="Segoe UI" w:cs="Segoe UI"/>
                <w:sz w:val="20"/>
                <w:szCs w:val="20"/>
                <w:vertAlign w:val="subscript"/>
              </w:rPr>
              <w:t>0</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w:t>
            </w:r>
            <w:r w:rsidR="004150DA" w:rsidRPr="00191D9C">
              <w:rPr>
                <w:rFonts w:ascii="Segoe UI" w:eastAsia="Gungsuh" w:hAnsi="Segoe UI" w:cs="Segoe UI"/>
                <w:sz w:val="20"/>
                <w:szCs w:val="20"/>
              </w:rPr>
              <w:t xml:space="preserve"> </w:t>
            </w:r>
            <w:r w:rsidRPr="00191D9C">
              <w:rPr>
                <w:rFonts w:ascii="Segoe UI" w:eastAsia="Gungsuh" w:hAnsi="Segoe UI" w:cs="Segoe UI"/>
                <w:sz w:val="20"/>
                <w:szCs w:val="20"/>
              </w:rPr>
              <w:t>9</w:t>
            </w:r>
          </w:p>
        </w:tc>
        <w:tc>
          <w:tcPr>
            <w:tcW w:w="2160" w:type="dxa"/>
            <w:shd w:val="clear" w:color="auto" w:fill="auto"/>
          </w:tcPr>
          <w:p w14:paraId="043721CD"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Low</w:t>
            </w:r>
          </w:p>
          <w:p w14:paraId="52186BB8"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Medium</w:t>
            </w:r>
          </w:p>
          <w:p w14:paraId="0DE95F2B"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High</w:t>
            </w:r>
          </w:p>
          <w:p w14:paraId="4CF4A89F" w14:textId="060B0A81"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Very</w:t>
            </w:r>
            <w:r w:rsidR="004150DA" w:rsidRPr="00191D9C">
              <w:rPr>
                <w:rFonts w:ascii="Segoe UI" w:hAnsi="Segoe UI" w:cs="Segoe UI"/>
                <w:sz w:val="20"/>
                <w:szCs w:val="20"/>
              </w:rPr>
              <w:t xml:space="preserve"> </w:t>
            </w:r>
            <w:r w:rsidRPr="00191D9C">
              <w:rPr>
                <w:rFonts w:ascii="Segoe UI" w:hAnsi="Segoe UI" w:cs="Segoe UI"/>
                <w:sz w:val="20"/>
                <w:szCs w:val="20"/>
              </w:rPr>
              <w:t>high</w:t>
            </w:r>
          </w:p>
        </w:tc>
        <w:tc>
          <w:tcPr>
            <w:tcW w:w="2223" w:type="dxa"/>
            <w:shd w:val="clear" w:color="auto" w:fill="auto"/>
          </w:tcPr>
          <w:p w14:paraId="60F5B7D9"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Green</w:t>
            </w:r>
          </w:p>
          <w:p w14:paraId="4D9AE2BD"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Blue</w:t>
            </w:r>
          </w:p>
          <w:p w14:paraId="49F93D82"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Yellow</w:t>
            </w:r>
          </w:p>
          <w:p w14:paraId="79B97DB0"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Red</w:t>
            </w:r>
          </w:p>
        </w:tc>
      </w:tr>
      <w:bookmarkEnd w:id="1"/>
    </w:tbl>
    <w:p w14:paraId="16DA03D9" w14:textId="77777777" w:rsidR="00D755CB" w:rsidRPr="00D755CB" w:rsidRDefault="00D755CB" w:rsidP="00D755CB">
      <w:pPr>
        <w:jc w:val="both"/>
        <w:rPr>
          <w:rFonts w:ascii="Segoe UI" w:hAnsi="Segoe UI" w:cs="Segoe UI"/>
          <w:color w:val="000000"/>
          <w:sz w:val="22"/>
          <w:szCs w:val="22"/>
        </w:rPr>
      </w:pPr>
    </w:p>
    <w:p w14:paraId="44D248CA" w14:textId="442D38CE" w:rsidR="00D755CB" w:rsidRDefault="00D755CB" w:rsidP="00D755CB">
      <w:pPr>
        <w:ind w:firstLine="450"/>
        <w:jc w:val="both"/>
        <w:rPr>
          <w:rFonts w:ascii="Segoe UI" w:hAnsi="Segoe UI" w:cs="Segoe UI"/>
          <w:color w:val="000000"/>
          <w:sz w:val="22"/>
          <w:szCs w:val="22"/>
        </w:rPr>
      </w:pPr>
      <w:bookmarkStart w:id="2" w:name="_Hlk149610274"/>
      <w:r w:rsidRPr="00D755CB">
        <w:rPr>
          <w:rFonts w:ascii="Segoe UI" w:hAnsi="Segoe UI" w:cs="Segoe UI"/>
          <w:sz w:val="22"/>
          <w:szCs w:val="22"/>
        </w:rPr>
        <w:t>Based</w:t>
      </w:r>
      <w:r w:rsidR="004150DA" w:rsidRPr="00D755CB">
        <w:rPr>
          <w:rFonts w:ascii="Segoe UI" w:hAnsi="Segoe UI" w:cs="Segoe UI"/>
          <w:sz w:val="22"/>
          <w:szCs w:val="22"/>
        </w:rPr>
        <w:t xml:space="preserve"> </w:t>
      </w:r>
      <w:r w:rsidRPr="00D755CB">
        <w:rPr>
          <w:rFonts w:ascii="Segoe UI" w:hAnsi="Segoe UI" w:cs="Segoe UI"/>
          <w:sz w:val="22"/>
          <w:szCs w:val="22"/>
        </w:rPr>
        <w:t>on</w:t>
      </w:r>
      <w:r w:rsidR="004150DA" w:rsidRPr="00D755CB">
        <w:rPr>
          <w:rFonts w:ascii="Segoe UI" w:hAnsi="Segoe UI" w:cs="Segoe UI"/>
          <w:sz w:val="22"/>
          <w:szCs w:val="22"/>
        </w:rPr>
        <w:t xml:space="preserve"> </w:t>
      </w:r>
      <w:r w:rsidRPr="00D755CB">
        <w:rPr>
          <w:rFonts w:ascii="Segoe UI" w:hAnsi="Segoe UI" w:cs="Segoe UI"/>
          <w:sz w:val="22"/>
          <w:szCs w:val="22"/>
        </w:rPr>
        <w:t>Table</w:t>
      </w:r>
      <w:r w:rsidR="004150DA" w:rsidRPr="00D755CB">
        <w:rPr>
          <w:rFonts w:ascii="Segoe UI" w:hAnsi="Segoe UI" w:cs="Segoe UI"/>
          <w:sz w:val="22"/>
          <w:szCs w:val="22"/>
        </w:rPr>
        <w:t xml:space="preserve"> </w:t>
      </w:r>
      <w:r w:rsidRPr="00D755CB">
        <w:rPr>
          <w:rFonts w:ascii="Segoe UI" w:hAnsi="Segoe UI" w:cs="Segoe UI"/>
          <w:sz w:val="22"/>
          <w:szCs w:val="22"/>
        </w:rPr>
        <w:t>1,</w:t>
      </w:r>
      <w:bookmarkEnd w:id="2"/>
      <w:r w:rsidR="004150DA" w:rsidRPr="00D755CB">
        <w:rPr>
          <w:rFonts w:ascii="Segoe UI" w:hAnsi="Segoe UI" w:cs="Segoe UI"/>
          <w:sz w:val="22"/>
          <w:szCs w:val="22"/>
        </w:rPr>
        <w:t xml:space="preserve"> </w:t>
      </w:r>
      <w:r w:rsidR="001B1AE7">
        <w:rPr>
          <w:rFonts w:ascii="Segoe UI" w:hAnsi="Segoe UI" w:cs="Segoe UI"/>
          <w:sz w:val="22"/>
          <w:szCs w:val="22"/>
        </w:rPr>
        <w:t xml:space="preserve">[9]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a</w:t>
      </w:r>
      <w:r w:rsidR="004150DA" w:rsidRPr="00D755CB">
        <w:rPr>
          <w:rFonts w:ascii="Segoe UI" w:hAnsi="Segoe UI" w:cs="Segoe UI"/>
          <w:sz w:val="22"/>
          <w:szCs w:val="22"/>
        </w:rPr>
        <w:t xml:space="preserve"> </w:t>
      </w:r>
      <w:r w:rsidRPr="00D755CB">
        <w:rPr>
          <w:rFonts w:ascii="Segoe UI" w:hAnsi="Segoe UI" w:cs="Segoe UI"/>
          <w:sz w:val="22"/>
          <w:szCs w:val="22"/>
        </w:rPr>
        <w:t>wave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event</w:t>
      </w:r>
      <w:r w:rsidR="004150DA" w:rsidRPr="00D755CB">
        <w:rPr>
          <w:rFonts w:ascii="Segoe UI" w:hAnsi="Segoe UI" w:cs="Segoe UI"/>
          <w:sz w:val="22"/>
          <w:szCs w:val="22"/>
        </w:rPr>
        <w:t xml:space="preserve"> </w:t>
      </w:r>
      <w:r w:rsidRPr="00D755CB">
        <w:rPr>
          <w:rFonts w:ascii="Segoe UI" w:hAnsi="Segoe UI" w:cs="Segoe UI"/>
          <w:sz w:val="22"/>
          <w:szCs w:val="22"/>
        </w:rPr>
        <w:t>that</w:t>
      </w:r>
      <w:r w:rsidR="004150DA" w:rsidRPr="00D755CB">
        <w:rPr>
          <w:rFonts w:ascii="Segoe UI" w:hAnsi="Segoe UI" w:cs="Segoe UI"/>
          <w:sz w:val="22"/>
          <w:szCs w:val="22"/>
        </w:rPr>
        <w:t xml:space="preserve"> </w:t>
      </w:r>
      <w:r w:rsidRPr="00D755CB">
        <w:rPr>
          <w:rFonts w:ascii="Segoe UI" w:hAnsi="Segoe UI" w:cs="Segoe UI"/>
          <w:sz w:val="22"/>
          <w:szCs w:val="22"/>
        </w:rPr>
        <w:t>occurs</w:t>
      </w:r>
      <w:r w:rsidR="004150DA" w:rsidRPr="00D755CB">
        <w:rPr>
          <w:rFonts w:ascii="Segoe UI" w:hAnsi="Segoe UI" w:cs="Segoe UI"/>
          <w:sz w:val="22"/>
          <w:szCs w:val="22"/>
        </w:rPr>
        <w:t xml:space="preserve"> </w:t>
      </w:r>
      <w:r w:rsidRPr="00D755CB">
        <w:rPr>
          <w:rFonts w:ascii="Segoe UI" w:hAnsi="Segoe UI" w:cs="Segoe UI"/>
          <w:sz w:val="22"/>
          <w:szCs w:val="22"/>
        </w:rPr>
        <w:t>as</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waves</w:t>
      </w:r>
      <w:r w:rsidR="004150DA" w:rsidRPr="00D755CB">
        <w:rPr>
          <w:rFonts w:ascii="Segoe UI" w:hAnsi="Segoe UI" w:cs="Segoe UI"/>
          <w:sz w:val="22"/>
          <w:szCs w:val="22"/>
        </w:rPr>
        <w:t xml:space="preserve"> </w:t>
      </w:r>
      <w:r w:rsidRPr="00D755CB">
        <w:rPr>
          <w:rFonts w:ascii="Segoe UI" w:hAnsi="Segoe UI" w:cs="Segoe UI"/>
          <w:sz w:val="22"/>
          <w:szCs w:val="22"/>
        </w:rPr>
        <w:t>pass</w:t>
      </w:r>
      <w:r w:rsidR="004150DA" w:rsidRPr="00D755CB">
        <w:rPr>
          <w:rFonts w:ascii="Segoe UI" w:hAnsi="Segoe UI" w:cs="Segoe UI"/>
          <w:sz w:val="22"/>
          <w:szCs w:val="22"/>
        </w:rPr>
        <w:t xml:space="preserve"> </w:t>
      </w:r>
      <w:r w:rsidRPr="00D755CB">
        <w:rPr>
          <w:rFonts w:ascii="Segoe UI" w:hAnsi="Segoe UI" w:cs="Segoe UI"/>
          <w:sz w:val="22"/>
          <w:szCs w:val="22"/>
        </w:rPr>
        <w:t>through</w:t>
      </w:r>
      <w:r w:rsidR="004150DA" w:rsidRPr="00D755CB">
        <w:rPr>
          <w:rFonts w:ascii="Segoe UI" w:hAnsi="Segoe UI" w:cs="Segoe UI"/>
          <w:sz w:val="22"/>
          <w:szCs w:val="22"/>
        </w:rPr>
        <w:t xml:space="preserve"> </w:t>
      </w:r>
      <w:r w:rsidRPr="00D755CB">
        <w:rPr>
          <w:rFonts w:ascii="Segoe UI" w:hAnsi="Segoe UI" w:cs="Segoe UI"/>
          <w:sz w:val="22"/>
          <w:szCs w:val="22"/>
        </w:rPr>
        <w:t>a</w:t>
      </w:r>
      <w:r w:rsidR="004150DA" w:rsidRPr="00D755CB">
        <w:rPr>
          <w:rFonts w:ascii="Segoe UI" w:hAnsi="Segoe UI" w:cs="Segoe UI"/>
          <w:sz w:val="22"/>
          <w:szCs w:val="22"/>
        </w:rPr>
        <w:t xml:space="preserve"> </w:t>
      </w:r>
      <w:r w:rsidRPr="00D755CB">
        <w:rPr>
          <w:rFonts w:ascii="Segoe UI" w:hAnsi="Segoe UI" w:cs="Segoe UI"/>
          <w:sz w:val="22"/>
          <w:szCs w:val="22"/>
        </w:rPr>
        <w:t>softer</w:t>
      </w:r>
      <w:r w:rsidR="004150DA" w:rsidRPr="00D755CB">
        <w:rPr>
          <w:rFonts w:ascii="Segoe UI" w:hAnsi="Segoe UI" w:cs="Segoe UI"/>
          <w:sz w:val="22"/>
          <w:szCs w:val="22"/>
        </w:rPr>
        <w:t xml:space="preserve"> </w:t>
      </w:r>
      <w:r w:rsidRPr="00D755CB">
        <w:rPr>
          <w:rFonts w:ascii="Segoe UI" w:hAnsi="Segoe UI" w:cs="Segoe UI"/>
          <w:sz w:val="22"/>
          <w:szCs w:val="22"/>
        </w:rPr>
        <w:t>medium.</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Pr="00D755CB">
        <w:rPr>
          <w:rFonts w:ascii="Segoe UI" w:hAnsi="Segoe UI" w:cs="Segoe UI"/>
          <w:sz w:val="22"/>
          <w:szCs w:val="22"/>
        </w:rPr>
        <w:t>addition,</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occur</w:t>
      </w:r>
      <w:r w:rsidR="004150DA" w:rsidRPr="00D755CB">
        <w:rPr>
          <w:rFonts w:ascii="Segoe UI" w:hAnsi="Segoe UI" w:cs="Segoe UI"/>
          <w:sz w:val="22"/>
          <w:szCs w:val="22"/>
        </w:rPr>
        <w:t xml:space="preserve"> </w:t>
      </w:r>
      <w:r w:rsidRPr="00D755CB">
        <w:rPr>
          <w:rFonts w:ascii="Segoe UI" w:hAnsi="Segoe UI" w:cs="Segoe UI"/>
          <w:sz w:val="22"/>
          <w:szCs w:val="22"/>
        </w:rPr>
        <w:t>when</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waves</w:t>
      </w:r>
      <w:r w:rsidR="004150DA" w:rsidRPr="00D755CB">
        <w:rPr>
          <w:rFonts w:ascii="Segoe UI" w:hAnsi="Segoe UI" w:cs="Segoe UI"/>
          <w:sz w:val="22"/>
          <w:szCs w:val="22"/>
        </w:rPr>
        <w:t xml:space="preserve"> </w:t>
      </w:r>
      <w:r w:rsidRPr="00D755CB">
        <w:rPr>
          <w:rFonts w:ascii="Segoe UI" w:hAnsi="Segoe UI" w:cs="Segoe UI"/>
          <w:sz w:val="22"/>
          <w:szCs w:val="22"/>
        </w:rPr>
        <w:t>pass</w:t>
      </w:r>
      <w:r w:rsidR="004150DA" w:rsidRPr="00D755CB">
        <w:rPr>
          <w:rFonts w:ascii="Segoe UI" w:hAnsi="Segoe UI" w:cs="Segoe UI"/>
          <w:sz w:val="22"/>
          <w:szCs w:val="22"/>
        </w:rPr>
        <w:t xml:space="preserve"> </w:t>
      </w:r>
      <w:r w:rsidRPr="00D755CB">
        <w:rPr>
          <w:rFonts w:ascii="Segoe UI" w:hAnsi="Segoe UI" w:cs="Segoe UI"/>
          <w:sz w:val="22"/>
          <w:szCs w:val="22"/>
        </w:rPr>
        <w:t>through</w:t>
      </w:r>
      <w:r w:rsidR="004150DA" w:rsidRPr="00D755CB">
        <w:rPr>
          <w:rFonts w:ascii="Segoe UI" w:hAnsi="Segoe UI" w:cs="Segoe UI"/>
          <w:sz w:val="22"/>
          <w:szCs w:val="22"/>
        </w:rPr>
        <w:t xml:space="preserve"> </w:t>
      </w:r>
      <w:r w:rsidRPr="00D755CB">
        <w:rPr>
          <w:rFonts w:ascii="Segoe UI" w:hAnsi="Segoe UI" w:cs="Segoe UI"/>
          <w:sz w:val="22"/>
          <w:szCs w:val="22"/>
        </w:rPr>
        <w:t>a</w:t>
      </w:r>
      <w:r w:rsidR="004150DA" w:rsidRPr="00D755CB">
        <w:rPr>
          <w:rFonts w:ascii="Segoe UI" w:hAnsi="Segoe UI" w:cs="Segoe UI"/>
          <w:sz w:val="22"/>
          <w:szCs w:val="22"/>
        </w:rPr>
        <w:t xml:space="preserve"> </w:t>
      </w:r>
      <w:r w:rsidRPr="00D755CB">
        <w:rPr>
          <w:rFonts w:ascii="Segoe UI" w:hAnsi="Segoe UI" w:cs="Segoe UI"/>
          <w:sz w:val="22"/>
          <w:szCs w:val="22"/>
        </w:rPr>
        <w:t>medium</w:t>
      </w:r>
      <w:r w:rsidR="004150DA" w:rsidRPr="00D755CB">
        <w:rPr>
          <w:rFonts w:ascii="Segoe UI" w:hAnsi="Segoe UI" w:cs="Segoe UI"/>
          <w:sz w:val="22"/>
          <w:szCs w:val="22"/>
        </w:rPr>
        <w:t xml:space="preserve"> </w:t>
      </w:r>
      <w:r w:rsidRPr="00D755CB">
        <w:rPr>
          <w:rFonts w:ascii="Segoe UI" w:hAnsi="Segoe UI" w:cs="Segoe UI"/>
          <w:sz w:val="22"/>
          <w:szCs w:val="22"/>
        </w:rPr>
        <w:t>that</w:t>
      </w:r>
      <w:r w:rsidR="004150DA" w:rsidRPr="00D755CB">
        <w:rPr>
          <w:rFonts w:ascii="Segoe UI" w:hAnsi="Segoe UI" w:cs="Segoe UI"/>
          <w:sz w:val="22"/>
          <w:szCs w:val="22"/>
        </w:rPr>
        <w:t xml:space="preserve"> </w:t>
      </w:r>
      <w:r w:rsidRPr="00D755CB">
        <w:rPr>
          <w:rFonts w:ascii="Segoe UI" w:hAnsi="Segoe UI" w:cs="Segoe UI"/>
          <w:sz w:val="22"/>
          <w:szCs w:val="22"/>
        </w:rPr>
        <w:t>has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same</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High</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indicates</w:t>
      </w:r>
      <w:r w:rsidR="004150DA" w:rsidRPr="00D755CB">
        <w:rPr>
          <w:rFonts w:ascii="Segoe UI" w:hAnsi="Segoe UI" w:cs="Segoe UI"/>
          <w:sz w:val="22"/>
          <w:szCs w:val="22"/>
        </w:rPr>
        <w:t xml:space="preserve"> </w:t>
      </w:r>
      <w:r w:rsidRPr="00D755CB">
        <w:rPr>
          <w:rFonts w:ascii="Segoe UI" w:hAnsi="Segoe UI" w:cs="Segoe UI"/>
          <w:sz w:val="22"/>
          <w:szCs w:val="22"/>
        </w:rPr>
        <w:t>that</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area</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experiencing</w:t>
      </w:r>
      <w:r w:rsidR="004150DA" w:rsidRPr="00D755CB">
        <w:rPr>
          <w:rFonts w:ascii="Segoe UI" w:hAnsi="Segoe UI" w:cs="Segoe UI"/>
          <w:sz w:val="22"/>
          <w:szCs w:val="22"/>
        </w:rPr>
        <w:t xml:space="preserve"> </w:t>
      </w:r>
      <w:r w:rsidRPr="00D755CB">
        <w:rPr>
          <w:rFonts w:ascii="Segoe UI" w:hAnsi="Segoe UI" w:cs="Segoe UI"/>
          <w:sz w:val="22"/>
          <w:szCs w:val="22"/>
        </w:rPr>
        <w:t>wave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prone</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earthquake</w:t>
      </w:r>
      <w:r w:rsidR="004150DA" w:rsidRPr="00D755CB">
        <w:rPr>
          <w:rFonts w:ascii="Segoe UI" w:hAnsi="Segoe UI" w:cs="Segoe UI"/>
          <w:sz w:val="22"/>
          <w:szCs w:val="22"/>
        </w:rPr>
        <w:t xml:space="preserve"> </w:t>
      </w:r>
      <w:r w:rsidRPr="00D755CB">
        <w:rPr>
          <w:rFonts w:ascii="Segoe UI" w:hAnsi="Segoe UI" w:cs="Segoe UI"/>
          <w:sz w:val="22"/>
          <w:szCs w:val="22"/>
        </w:rPr>
        <w:t>damage.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values</w:t>
      </w:r>
      <w:r w:rsidR="004150DA" w:rsidRPr="00D755CB">
        <w:rPr>
          <w:rFonts w:ascii="Segoe UI" w:hAnsi="Segoe UI" w:cs="Segoe UI"/>
          <w:sz w:val="22"/>
          <w:szCs w:val="22"/>
        </w:rPr>
        <w:t xml:space="preserve"> </w:t>
      </w:r>
      <w:r w:rsidRPr="00D755CB">
        <w:rPr>
          <w:rFonts w:ascii="Segoe UI" w:hAnsi="Segoe UI" w:cs="Segoe UI"/>
          <w:sz w:val="22"/>
          <w:szCs w:val="22"/>
        </w:rPr>
        <w:t>are</w:t>
      </w:r>
      <w:r w:rsidR="004150DA" w:rsidRPr="00D755CB">
        <w:rPr>
          <w:rFonts w:ascii="Segoe UI" w:hAnsi="Segoe UI" w:cs="Segoe UI"/>
          <w:sz w:val="22"/>
          <w:szCs w:val="22"/>
        </w:rPr>
        <w:t xml:space="preserve"> </w:t>
      </w:r>
      <w:r w:rsidRPr="00D755CB">
        <w:rPr>
          <w:rFonts w:ascii="Segoe UI" w:hAnsi="Segoe UI" w:cs="Segoe UI"/>
          <w:sz w:val="22"/>
          <w:szCs w:val="22"/>
        </w:rPr>
        <w:t>affected</w:t>
      </w:r>
      <w:r w:rsidR="004150DA" w:rsidRPr="00D755CB">
        <w:rPr>
          <w:rFonts w:ascii="Segoe UI" w:hAnsi="Segoe UI" w:cs="Segoe UI"/>
          <w:sz w:val="22"/>
          <w:szCs w:val="22"/>
        </w:rPr>
        <w:t xml:space="preserve"> </w:t>
      </w:r>
      <w:r w:rsidRPr="00D755CB">
        <w:rPr>
          <w:rFonts w:ascii="Segoe UI" w:hAnsi="Segoe UI" w:cs="Segoe UI"/>
          <w:sz w:val="22"/>
          <w:szCs w:val="22"/>
        </w:rPr>
        <w:t>by</w:t>
      </w:r>
      <w:r w:rsidR="004150DA" w:rsidRPr="00D755CB">
        <w:rPr>
          <w:rFonts w:ascii="Segoe UI" w:hAnsi="Segoe UI" w:cs="Segoe UI"/>
          <w:sz w:val="22"/>
          <w:szCs w:val="22"/>
        </w:rPr>
        <w:t xml:space="preserve"> </w:t>
      </w:r>
      <w:r w:rsidRPr="00D755CB">
        <w:rPr>
          <w:rFonts w:ascii="Segoe UI" w:hAnsi="Segoe UI" w:cs="Segoe UI"/>
          <w:sz w:val="22"/>
          <w:szCs w:val="22"/>
        </w:rPr>
        <w:t>rock</w:t>
      </w:r>
      <w:r w:rsidR="004150DA" w:rsidRPr="00D755CB">
        <w:rPr>
          <w:rFonts w:ascii="Segoe UI" w:hAnsi="Segoe UI" w:cs="Segoe UI"/>
          <w:sz w:val="22"/>
          <w:szCs w:val="22"/>
        </w:rPr>
        <w:t xml:space="preserve"> </w:t>
      </w:r>
      <w:r w:rsidRPr="00D755CB">
        <w:rPr>
          <w:rFonts w:ascii="Segoe UI" w:hAnsi="Segoe UI" w:cs="Segoe UI"/>
          <w:sz w:val="22"/>
          <w:szCs w:val="22"/>
        </w:rPr>
        <w:t>deformation</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weathering.</w:t>
      </w:r>
      <w:r w:rsidR="004150DA" w:rsidRPr="00D755CB">
        <w:rPr>
          <w:rFonts w:ascii="Segoe UI" w:hAnsi="Segoe UI" w:cs="Segoe UI"/>
          <w:color w:val="000000"/>
          <w:sz w:val="22"/>
          <w:szCs w:val="22"/>
        </w:rPr>
        <w:t xml:space="preserve"> </w:t>
      </w:r>
      <w:r w:rsidR="001B1AE7">
        <w:rPr>
          <w:rFonts w:ascii="Segoe UI" w:hAnsi="Segoe UI" w:cs="Segoe UI"/>
          <w:color w:val="000000"/>
          <w:sz w:val="22"/>
          <w:szCs w:val="22"/>
        </w:rPr>
        <w:t xml:space="preserve">[10] </w:t>
      </w:r>
      <w:r w:rsidRPr="00D755CB">
        <w:rPr>
          <w:rFonts w:ascii="Segoe UI" w:hAnsi="Segoe UI" w:cs="Segoe UI"/>
          <w:color w:val="000000"/>
          <w:sz w:val="22"/>
          <w:szCs w:val="22"/>
        </w:rPr>
        <w:t>While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dominant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frequency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frequency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value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rock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layer</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area</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to</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show</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type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and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characteristics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rock.</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Based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frequency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of</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the</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soil,</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it</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is</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formulated</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by</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Equation</w:t>
      </w:r>
      <w:r w:rsidR="004150DA" w:rsidRPr="00D755CB">
        <w:rPr>
          <w:rFonts w:ascii="Segoe UI" w:hAnsi="Segoe UI" w:cs="Segoe UI"/>
          <w:color w:val="000000"/>
          <w:sz w:val="22"/>
          <w:szCs w:val="22"/>
        </w:rPr>
        <w:t xml:space="preserve"> </w:t>
      </w:r>
      <w:r w:rsidRPr="00D755CB">
        <w:rPr>
          <w:rFonts w:ascii="Segoe UI" w:hAnsi="Segoe UI" w:cs="Segoe UI"/>
          <w:color w:val="000000"/>
          <w:sz w:val="22"/>
          <w:szCs w:val="22"/>
        </w:rPr>
        <w:t>2</w:t>
      </w:r>
      <w:r w:rsidR="001B1AE7">
        <w:rPr>
          <w:rFonts w:ascii="Segoe UI" w:hAnsi="Segoe UI" w:cs="Segoe UI"/>
          <w:color w:val="000000"/>
          <w:sz w:val="22"/>
          <w:szCs w:val="22"/>
        </w:rPr>
        <w:t xml:space="preserve"> below:</w:t>
      </w:r>
    </w:p>
    <w:p w14:paraId="4EC5D93C" w14:textId="77777777" w:rsidR="00191D9C" w:rsidRPr="00D755CB" w:rsidRDefault="00191D9C" w:rsidP="00D755CB">
      <w:pPr>
        <w:ind w:firstLine="450"/>
        <w:jc w:val="both"/>
        <w:rPr>
          <w:rFonts w:ascii="Segoe UI" w:hAnsi="Segoe UI" w:cs="Segoe UI"/>
          <w:sz w:val="22"/>
          <w:szCs w:val="22"/>
        </w:rPr>
      </w:pPr>
    </w:p>
    <w:p w14:paraId="00D2C32B" w14:textId="66F7D861" w:rsidR="00191D9C" w:rsidRPr="00D755CB" w:rsidRDefault="00D755CB" w:rsidP="00D118A8">
      <w:pPr>
        <w:spacing w:line="480" w:lineRule="auto"/>
        <w:ind w:left="426" w:firstLine="417"/>
        <w:jc w:val="center"/>
        <w:rPr>
          <w:rFonts w:ascii="Segoe UI" w:eastAsia="SimSun" w:hAnsi="Segoe UI" w:cs="Segoe UI"/>
          <w:sz w:val="22"/>
          <w:szCs w:val="22"/>
        </w:rPr>
      </w:pPr>
      <m:oMath>
        <m:sSub>
          <m:sSubPr>
            <m:ctrlPr>
              <w:rPr>
                <w:rFonts w:ascii="Cambria Math" w:hAnsi="Cambria Math" w:cs="Segoe UI"/>
                <w:i/>
                <w:sz w:val="22"/>
                <w:szCs w:val="22"/>
              </w:rPr>
            </m:ctrlPr>
          </m:sSubPr>
          <m:e>
            <m:r>
              <w:rPr>
                <w:rFonts w:ascii="Cambria Math" w:hAnsi="Cambria Math" w:cs="Segoe UI"/>
                <w:sz w:val="22"/>
                <w:szCs w:val="22"/>
              </w:rPr>
              <m:t>f</m:t>
            </m:r>
          </m:e>
          <m:sub>
            <m:r>
              <w:rPr>
                <w:rFonts w:ascii="Cambria Math" w:hAnsi="Cambria Math" w:cs="Segoe UI"/>
                <w:sz w:val="22"/>
                <w:szCs w:val="22"/>
              </w:rPr>
              <m:t>0</m:t>
            </m:r>
          </m:sub>
        </m:sSub>
        <m:r>
          <w:rPr>
            <w:rFonts w:ascii="Cambria Math" w:hAnsi="Cambria Math" w:cs="Segoe UI"/>
            <w:sz w:val="22"/>
            <w:szCs w:val="22"/>
          </w:rPr>
          <m:t>=</m:t>
        </m:r>
        <m:f>
          <m:fPr>
            <m:ctrlPr>
              <w:rPr>
                <w:rFonts w:ascii="Cambria Math" w:hAnsi="Cambria Math" w:cs="Segoe UI"/>
                <w:i/>
                <w:sz w:val="22"/>
                <w:szCs w:val="22"/>
              </w:rPr>
            </m:ctrlPr>
          </m:fPr>
          <m:num>
            <m:sSub>
              <m:sSubPr>
                <m:ctrlPr>
                  <w:rPr>
                    <w:rFonts w:ascii="Cambria Math" w:hAnsi="Cambria Math" w:cs="Segoe UI"/>
                    <w:i/>
                    <w:sz w:val="22"/>
                    <w:szCs w:val="22"/>
                  </w:rPr>
                </m:ctrlPr>
              </m:sSubPr>
              <m:e>
                <m:r>
                  <w:rPr>
                    <w:rFonts w:ascii="Cambria Math" w:hAnsi="Cambria Math" w:cs="Segoe UI"/>
                    <w:sz w:val="22"/>
                    <w:szCs w:val="22"/>
                  </w:rPr>
                  <m:t>v</m:t>
                </m:r>
              </m:e>
              <m:sub>
                <m:r>
                  <w:rPr>
                    <w:rFonts w:ascii="Cambria Math" w:hAnsi="Cambria Math" w:cs="Segoe UI"/>
                    <w:sz w:val="22"/>
                    <w:szCs w:val="22"/>
                  </w:rPr>
                  <m:t>b</m:t>
                </m:r>
              </m:sub>
            </m:sSub>
          </m:num>
          <m:den>
            <m:r>
              <w:rPr>
                <w:rFonts w:ascii="Cambria Math" w:hAnsi="Cambria Math" w:cs="Segoe UI"/>
                <w:sz w:val="22"/>
                <w:szCs w:val="22"/>
              </w:rPr>
              <m:t>4AH</m:t>
            </m:r>
          </m:den>
        </m:f>
      </m:oMath>
      <w:r w:rsidRPr="00D755CB">
        <w:rPr>
          <w:rFonts w:ascii="Segoe UI" w:eastAsia="SimSun" w:hAnsi="Segoe UI" w:cs="Segoe UI"/>
          <w:sz w:val="22"/>
          <w:szCs w:val="22"/>
        </w:rPr>
        <w:tab/>
      </w:r>
      <w:r w:rsidRPr="00D755CB">
        <w:rPr>
          <w:rFonts w:ascii="Segoe UI" w:eastAsia="SimSun" w:hAnsi="Segoe UI" w:cs="Segoe UI"/>
          <w:sz w:val="22"/>
          <w:szCs w:val="22"/>
        </w:rPr>
        <w:tab/>
      </w:r>
      <w:r w:rsidRPr="00D755CB">
        <w:rPr>
          <w:rFonts w:ascii="Segoe UI" w:eastAsia="SimSun" w:hAnsi="Segoe UI" w:cs="Segoe UI"/>
          <w:sz w:val="22"/>
          <w:szCs w:val="22"/>
        </w:rPr>
        <w:tab/>
        <w:t>(2)</w:t>
      </w:r>
    </w:p>
    <w:p w14:paraId="60852869" w14:textId="4B467C8B" w:rsidR="00D755CB" w:rsidRPr="00D755CB" w:rsidRDefault="00D755CB" w:rsidP="00D755CB">
      <w:pPr>
        <w:jc w:val="both"/>
        <w:rPr>
          <w:rFonts w:ascii="Segoe UI" w:hAnsi="Segoe UI" w:cs="Segoe UI"/>
          <w:sz w:val="22"/>
          <w:szCs w:val="22"/>
        </w:rPr>
      </w:pPr>
      <w:r w:rsidRPr="00D755CB">
        <w:rPr>
          <w:rFonts w:ascii="Segoe UI" w:hAnsi="Segoe UI" w:cs="Segoe UI"/>
          <w:sz w:val="22"/>
          <w:szCs w:val="22"/>
        </w:rPr>
        <w:t>where</w:t>
      </w:r>
      <w:r w:rsidR="004150DA" w:rsidRPr="00D755CB">
        <w:rPr>
          <w:rFonts w:ascii="Segoe UI" w:hAnsi="Segoe UI" w:cs="Segoe UI"/>
          <w:sz w:val="22"/>
          <w:szCs w:val="22"/>
        </w:rPr>
        <w:t xml:space="preserve"> </w:t>
      </w:r>
      <w:r w:rsidRPr="00D755CB">
        <w:rPr>
          <w:rFonts w:ascii="Segoe UI" w:hAnsi="Segoe UI" w:cs="Segoe UI"/>
          <w:sz w:val="22"/>
          <w:szCs w:val="22"/>
        </w:rPr>
        <w:t>v</w:t>
      </w:r>
      <w:r w:rsidRPr="00D755CB">
        <w:rPr>
          <w:rFonts w:ascii="Segoe UI" w:hAnsi="Segoe UI" w:cs="Segoe UI"/>
          <w:sz w:val="22"/>
          <w:szCs w:val="22"/>
          <w:vertAlign w:val="subscript"/>
        </w:rPr>
        <w:t>b</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wave</w:t>
      </w:r>
      <w:r w:rsidR="004150DA" w:rsidRPr="00D755CB">
        <w:rPr>
          <w:rFonts w:ascii="Segoe UI" w:hAnsi="Segoe UI" w:cs="Segoe UI"/>
          <w:sz w:val="22"/>
          <w:szCs w:val="22"/>
        </w:rPr>
        <w:t xml:space="preserve"> </w:t>
      </w:r>
      <w:r w:rsidRPr="00D755CB">
        <w:rPr>
          <w:rFonts w:ascii="Segoe UI" w:hAnsi="Segoe UI" w:cs="Segoe UI"/>
          <w:sz w:val="22"/>
          <w:szCs w:val="22"/>
        </w:rPr>
        <w:t>velocity</w:t>
      </w:r>
      <w:r w:rsidR="004150DA" w:rsidRPr="00D755CB">
        <w:rPr>
          <w:rFonts w:ascii="Segoe UI" w:hAnsi="Segoe UI" w:cs="Segoe UI"/>
          <w:sz w:val="22"/>
          <w:szCs w:val="22"/>
        </w:rPr>
        <w:t xml:space="preserve"> </w:t>
      </w:r>
      <w:r w:rsidRPr="00D755CB">
        <w:rPr>
          <w:rFonts w:ascii="Segoe UI" w:hAnsi="Segoe UI" w:cs="Segoe UI"/>
          <w:sz w:val="22"/>
          <w:szCs w:val="22"/>
        </w:rPr>
        <w:t>below</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ground</w:t>
      </w:r>
      <w:r w:rsidR="004150DA" w:rsidRPr="00D755CB">
        <w:rPr>
          <w:rFonts w:ascii="Segoe UI" w:hAnsi="Segoe UI" w:cs="Segoe UI"/>
          <w:sz w:val="22"/>
          <w:szCs w:val="22"/>
        </w:rPr>
        <w:t xml:space="preserve"> </w:t>
      </w:r>
      <w:r w:rsidRPr="00D755CB">
        <w:rPr>
          <w:rFonts w:ascii="Segoe UI" w:hAnsi="Segoe UI" w:cs="Segoe UI"/>
          <w:sz w:val="22"/>
          <w:szCs w:val="22"/>
        </w:rPr>
        <w:t>surface,</w:t>
      </w:r>
      <w:r w:rsidR="004150DA" w:rsidRPr="00D755CB">
        <w:rPr>
          <w:rFonts w:ascii="Segoe UI" w:hAnsi="Segoe UI" w:cs="Segoe UI"/>
          <w:sz w:val="22"/>
          <w:szCs w:val="22"/>
        </w:rPr>
        <w:t xml:space="preserve"> </w:t>
      </w:r>
      <w:r w:rsidRPr="00D755CB">
        <w:rPr>
          <w:rFonts w:ascii="Segoe UI" w:hAnsi="Segoe UI" w:cs="Segoe UI"/>
          <w:sz w:val="22"/>
          <w:szCs w:val="22"/>
        </w:rPr>
        <w:t>A</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factor</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H</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sediment</w:t>
      </w:r>
      <w:r w:rsidR="004150DA" w:rsidRPr="00D755CB">
        <w:rPr>
          <w:rFonts w:ascii="Segoe UI" w:hAnsi="Segoe UI" w:cs="Segoe UI"/>
          <w:sz w:val="22"/>
          <w:szCs w:val="22"/>
        </w:rPr>
        <w:t xml:space="preserve"> </w:t>
      </w:r>
      <w:r w:rsidRPr="00D755CB">
        <w:rPr>
          <w:rFonts w:ascii="Segoe UI" w:hAnsi="Segoe UI" w:cs="Segoe UI"/>
          <w:sz w:val="22"/>
          <w:szCs w:val="22"/>
        </w:rPr>
        <w:t>thickness.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following</w:t>
      </w:r>
      <w:r w:rsidR="004150DA" w:rsidRPr="00D755CB">
        <w:rPr>
          <w:rFonts w:ascii="Segoe UI" w:hAnsi="Segoe UI" w:cs="Segoe UI"/>
          <w:sz w:val="22"/>
          <w:szCs w:val="22"/>
        </w:rPr>
        <w:t xml:space="preserve"> </w:t>
      </w:r>
      <w:r w:rsidRPr="00D755CB">
        <w:rPr>
          <w:rFonts w:ascii="Segoe UI" w:hAnsi="Segoe UI" w:cs="Segoe UI"/>
          <w:sz w:val="22"/>
          <w:szCs w:val="22"/>
        </w:rPr>
        <w:t>soil</w:t>
      </w:r>
      <w:r w:rsidR="004150DA" w:rsidRPr="00D755CB">
        <w:rPr>
          <w:rFonts w:ascii="Segoe UI" w:hAnsi="Segoe UI" w:cs="Segoe UI"/>
          <w:sz w:val="22"/>
          <w:szCs w:val="22"/>
        </w:rPr>
        <w:t xml:space="preserve"> </w:t>
      </w:r>
      <w:r w:rsidRPr="00D755CB">
        <w:rPr>
          <w:rFonts w:ascii="Segoe UI" w:hAnsi="Segoe UI" w:cs="Segoe UI"/>
          <w:sz w:val="22"/>
          <w:szCs w:val="22"/>
        </w:rPr>
        <w:t>classification</w:t>
      </w:r>
      <w:r w:rsidR="004150DA" w:rsidRPr="00D755CB">
        <w:rPr>
          <w:rFonts w:ascii="Segoe UI" w:hAnsi="Segoe UI" w:cs="Segoe UI"/>
          <w:sz w:val="22"/>
          <w:szCs w:val="22"/>
        </w:rPr>
        <w:t xml:space="preserve"> </w:t>
      </w:r>
      <w:r w:rsidRPr="00D755CB">
        <w:rPr>
          <w:rFonts w:ascii="Segoe UI" w:hAnsi="Segoe UI" w:cs="Segoe UI"/>
          <w:sz w:val="22"/>
          <w:szCs w:val="22"/>
        </w:rPr>
        <w:t>based</w:t>
      </w:r>
      <w:r w:rsidR="004150DA" w:rsidRPr="00D755CB">
        <w:rPr>
          <w:rFonts w:ascii="Segoe UI" w:hAnsi="Segoe UI" w:cs="Segoe UI"/>
          <w:sz w:val="22"/>
          <w:szCs w:val="22"/>
        </w:rPr>
        <w:t xml:space="preserve"> </w:t>
      </w:r>
      <w:r w:rsidRPr="00D755CB">
        <w:rPr>
          <w:rFonts w:ascii="Segoe UI" w:hAnsi="Segoe UI" w:cs="Segoe UI"/>
          <w:sz w:val="22"/>
          <w:szCs w:val="22"/>
        </w:rPr>
        <w:t>on</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according</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Kanai</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seen</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001B1AE7">
        <w:rPr>
          <w:rFonts w:ascii="Segoe UI" w:hAnsi="Segoe UI" w:cs="Segoe UI"/>
          <w:sz w:val="22"/>
          <w:szCs w:val="22"/>
        </w:rPr>
        <w:t>T</w:t>
      </w:r>
      <w:r w:rsidRPr="00D755CB">
        <w:rPr>
          <w:rFonts w:ascii="Segoe UI" w:hAnsi="Segoe UI" w:cs="Segoe UI"/>
          <w:sz w:val="22"/>
          <w:szCs w:val="22"/>
        </w:rPr>
        <w:t>able</w:t>
      </w:r>
      <w:r w:rsidR="004150DA" w:rsidRPr="00D755CB">
        <w:rPr>
          <w:rFonts w:ascii="Segoe UI" w:hAnsi="Segoe UI" w:cs="Segoe UI"/>
          <w:sz w:val="22"/>
          <w:szCs w:val="22"/>
        </w:rPr>
        <w:t xml:space="preserve"> </w:t>
      </w:r>
      <w:r w:rsidRPr="00D755CB">
        <w:rPr>
          <w:rFonts w:ascii="Segoe UI" w:hAnsi="Segoe UI" w:cs="Segoe UI"/>
          <w:sz w:val="22"/>
          <w:szCs w:val="22"/>
        </w:rPr>
        <w:t>2</w:t>
      </w:r>
      <w:r w:rsidR="004150DA">
        <w:rPr>
          <w:rFonts w:ascii="Segoe UI" w:hAnsi="Segoe UI" w:cs="Segoe UI"/>
          <w:sz w:val="22"/>
          <w:szCs w:val="22"/>
        </w:rPr>
        <w:t xml:space="preserve"> </w:t>
      </w:r>
      <w:r w:rsidR="00191D9C">
        <w:rPr>
          <w:rFonts w:ascii="Segoe UI" w:hAnsi="Segoe UI" w:cs="Segoe UI"/>
          <w:sz w:val="22"/>
          <w:szCs w:val="22"/>
        </w:rPr>
        <w:t>below:</w:t>
      </w:r>
    </w:p>
    <w:p w14:paraId="18CAA986" w14:textId="77777777" w:rsidR="00D755CB" w:rsidRPr="00D755CB" w:rsidRDefault="00D755CB" w:rsidP="00D755CB">
      <w:pPr>
        <w:jc w:val="both"/>
        <w:rPr>
          <w:rFonts w:ascii="Segoe UI" w:hAnsi="Segoe UI" w:cs="Segoe UI"/>
          <w:sz w:val="22"/>
          <w:szCs w:val="22"/>
        </w:rPr>
      </w:pPr>
    </w:p>
    <w:p w14:paraId="0D1D3EFD" w14:textId="51FF5401" w:rsidR="007D1564" w:rsidRPr="00191D9C" w:rsidRDefault="00D755CB" w:rsidP="007D1564">
      <w:pPr>
        <w:spacing w:line="360" w:lineRule="auto"/>
        <w:jc w:val="center"/>
        <w:rPr>
          <w:rFonts w:ascii="Segoe UI" w:hAnsi="Segoe UI" w:cs="Segoe UI"/>
          <w:sz w:val="20"/>
          <w:szCs w:val="20"/>
        </w:rPr>
      </w:pPr>
      <w:r w:rsidRPr="00191D9C">
        <w:rPr>
          <w:rFonts w:ascii="Segoe UI" w:hAnsi="Segoe UI" w:cs="Segoe UI"/>
          <w:b/>
          <w:bCs/>
          <w:sz w:val="20"/>
          <w:szCs w:val="20"/>
        </w:rPr>
        <w:t>Table</w:t>
      </w:r>
      <w:r w:rsidR="004150DA" w:rsidRPr="00191D9C">
        <w:rPr>
          <w:rFonts w:ascii="Segoe UI" w:hAnsi="Segoe UI" w:cs="Segoe UI"/>
          <w:b/>
          <w:bCs/>
          <w:sz w:val="20"/>
          <w:szCs w:val="20"/>
        </w:rPr>
        <w:t xml:space="preserve"> </w:t>
      </w:r>
      <w:r w:rsidRPr="00191D9C">
        <w:rPr>
          <w:rFonts w:ascii="Segoe UI" w:hAnsi="Segoe UI" w:cs="Segoe UI"/>
          <w:b/>
          <w:bCs/>
          <w:sz w:val="20"/>
          <w:szCs w:val="20"/>
        </w:rPr>
        <w:t>2.</w:t>
      </w:r>
      <w:r w:rsidR="004150DA" w:rsidRPr="00191D9C">
        <w:rPr>
          <w:rFonts w:ascii="Segoe UI" w:hAnsi="Segoe UI" w:cs="Segoe UI"/>
          <w:b/>
          <w:bCs/>
          <w:sz w:val="20"/>
          <w:szCs w:val="20"/>
        </w:rPr>
        <w:t xml:space="preserve"> </w:t>
      </w:r>
      <w:r w:rsidRPr="00191D9C">
        <w:rPr>
          <w:rFonts w:ascii="Segoe UI" w:hAnsi="Segoe UI" w:cs="Segoe UI"/>
          <w:sz w:val="20"/>
          <w:szCs w:val="20"/>
        </w:rPr>
        <w:t>Classification</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Dominant</w:t>
      </w:r>
      <w:r w:rsidR="004150DA" w:rsidRPr="00191D9C">
        <w:rPr>
          <w:rFonts w:ascii="Segoe UI" w:hAnsi="Segoe UI" w:cs="Segoe UI"/>
          <w:sz w:val="20"/>
          <w:szCs w:val="20"/>
        </w:rPr>
        <w:t xml:space="preserve"> </w:t>
      </w:r>
      <w:r w:rsidRPr="00191D9C">
        <w:rPr>
          <w:rFonts w:ascii="Segoe UI" w:hAnsi="Segoe UI" w:cs="Segoe UI"/>
          <w:sz w:val="20"/>
          <w:szCs w:val="20"/>
        </w:rPr>
        <w:t>Frequency</w:t>
      </w:r>
      <w:r w:rsidR="004150DA" w:rsidRPr="00191D9C">
        <w:rPr>
          <w:rFonts w:ascii="Segoe UI" w:hAnsi="Segoe UI" w:cs="Segoe UI"/>
          <w:sz w:val="20"/>
          <w:szCs w:val="20"/>
        </w:rPr>
        <w:t xml:space="preserve"> </w:t>
      </w:r>
      <w:r w:rsidRPr="00191D9C">
        <w:rPr>
          <w:rFonts w:ascii="Segoe UI" w:hAnsi="Segoe UI" w:cs="Segoe UI"/>
          <w:sz w:val="20"/>
          <w:szCs w:val="20"/>
        </w:rPr>
        <w:t>Values</w:t>
      </w:r>
    </w:p>
    <w:tbl>
      <w:tblPr>
        <w:tblW w:w="9630" w:type="dxa"/>
        <w:jc w:val="center"/>
        <w:tblBorders>
          <w:top w:val="single" w:sz="4" w:space="0" w:color="7F7F7F"/>
          <w:bottom w:val="single" w:sz="4" w:space="0" w:color="7F7F7F"/>
        </w:tblBorders>
        <w:tblLayout w:type="fixed"/>
        <w:tblLook w:val="04A0" w:firstRow="1" w:lastRow="0" w:firstColumn="1" w:lastColumn="0" w:noHBand="0" w:noVBand="1"/>
      </w:tblPr>
      <w:tblGrid>
        <w:gridCol w:w="1170"/>
        <w:gridCol w:w="990"/>
        <w:gridCol w:w="1170"/>
        <w:gridCol w:w="2700"/>
        <w:gridCol w:w="2070"/>
        <w:gridCol w:w="1530"/>
      </w:tblGrid>
      <w:tr w:rsidR="00D755CB" w:rsidRPr="00D755CB" w14:paraId="73AE6396" w14:textId="77777777" w:rsidTr="00DB00C5">
        <w:trPr>
          <w:jc w:val="center"/>
        </w:trPr>
        <w:tc>
          <w:tcPr>
            <w:tcW w:w="2160" w:type="dxa"/>
            <w:gridSpan w:val="2"/>
            <w:tcBorders>
              <w:bottom w:val="single" w:sz="4" w:space="0" w:color="7F7F7F"/>
            </w:tcBorders>
            <w:shd w:val="clear" w:color="auto" w:fill="auto"/>
          </w:tcPr>
          <w:p w14:paraId="051E34B3" w14:textId="657E112B"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Soil</w:t>
            </w:r>
            <w:r w:rsidR="004150DA" w:rsidRPr="00191D9C">
              <w:rPr>
                <w:rFonts w:ascii="Segoe UI" w:hAnsi="Segoe UI" w:cs="Segoe UI"/>
                <w:b/>
                <w:bCs/>
                <w:sz w:val="20"/>
                <w:szCs w:val="20"/>
              </w:rPr>
              <w:t xml:space="preserve"> </w:t>
            </w:r>
            <w:r w:rsidRPr="00191D9C">
              <w:rPr>
                <w:rFonts w:ascii="Segoe UI" w:hAnsi="Segoe UI" w:cs="Segoe UI"/>
                <w:b/>
                <w:bCs/>
                <w:sz w:val="20"/>
                <w:szCs w:val="20"/>
              </w:rPr>
              <w:t>Classification</w:t>
            </w:r>
          </w:p>
        </w:tc>
        <w:tc>
          <w:tcPr>
            <w:tcW w:w="1170" w:type="dxa"/>
            <w:vMerge w:val="restart"/>
            <w:tcBorders>
              <w:bottom w:val="single" w:sz="4" w:space="0" w:color="7F7F7F"/>
            </w:tcBorders>
            <w:shd w:val="clear" w:color="auto" w:fill="auto"/>
            <w:vAlign w:val="center"/>
          </w:tcPr>
          <w:p w14:paraId="72D878E3" w14:textId="7B9EB696"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Dominant</w:t>
            </w:r>
            <w:r w:rsidR="004150DA" w:rsidRPr="00191D9C">
              <w:rPr>
                <w:rFonts w:ascii="Segoe UI" w:hAnsi="Segoe UI" w:cs="Segoe UI"/>
                <w:b/>
                <w:bCs/>
                <w:sz w:val="20"/>
                <w:szCs w:val="20"/>
              </w:rPr>
              <w:t xml:space="preserve"> </w:t>
            </w:r>
            <w:r w:rsidRPr="00191D9C">
              <w:rPr>
                <w:rFonts w:ascii="Segoe UI" w:hAnsi="Segoe UI" w:cs="Segoe UI"/>
                <w:b/>
                <w:bCs/>
                <w:sz w:val="20"/>
                <w:szCs w:val="20"/>
              </w:rPr>
              <w:t>Frequency</w:t>
            </w:r>
          </w:p>
        </w:tc>
        <w:tc>
          <w:tcPr>
            <w:tcW w:w="2700" w:type="dxa"/>
            <w:vMerge w:val="restart"/>
            <w:tcBorders>
              <w:bottom w:val="single" w:sz="4" w:space="0" w:color="7F7F7F"/>
            </w:tcBorders>
            <w:shd w:val="clear" w:color="auto" w:fill="auto"/>
            <w:vAlign w:val="center"/>
          </w:tcPr>
          <w:p w14:paraId="75A28FB4" w14:textId="2884C757"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Kanai</w:t>
            </w:r>
            <w:r w:rsidR="004150DA" w:rsidRPr="00191D9C">
              <w:rPr>
                <w:rFonts w:ascii="Segoe UI" w:hAnsi="Segoe UI" w:cs="Segoe UI"/>
                <w:b/>
                <w:bCs/>
                <w:sz w:val="20"/>
                <w:szCs w:val="20"/>
              </w:rPr>
              <w:t xml:space="preserve"> </w:t>
            </w:r>
            <w:r w:rsidRPr="00191D9C">
              <w:rPr>
                <w:rFonts w:ascii="Segoe UI" w:hAnsi="Segoe UI" w:cs="Segoe UI"/>
                <w:b/>
                <w:bCs/>
                <w:sz w:val="20"/>
                <w:szCs w:val="20"/>
              </w:rPr>
              <w:t>Classification</w:t>
            </w:r>
          </w:p>
        </w:tc>
        <w:tc>
          <w:tcPr>
            <w:tcW w:w="2070" w:type="dxa"/>
            <w:vMerge w:val="restart"/>
            <w:tcBorders>
              <w:bottom w:val="single" w:sz="4" w:space="0" w:color="7F7F7F"/>
            </w:tcBorders>
            <w:shd w:val="clear" w:color="auto" w:fill="auto"/>
            <w:vAlign w:val="center"/>
          </w:tcPr>
          <w:p w14:paraId="786FD450" w14:textId="77777777"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Description</w:t>
            </w:r>
          </w:p>
        </w:tc>
        <w:tc>
          <w:tcPr>
            <w:tcW w:w="1530" w:type="dxa"/>
            <w:vMerge w:val="restart"/>
            <w:vAlign w:val="center"/>
          </w:tcPr>
          <w:p w14:paraId="7530FEDD" w14:textId="403D864F" w:rsidR="00D755CB" w:rsidRPr="00191D9C" w:rsidRDefault="00D755CB" w:rsidP="00DB00C5">
            <w:pPr>
              <w:jc w:val="center"/>
              <w:rPr>
                <w:rFonts w:ascii="Segoe UI" w:hAnsi="Segoe UI" w:cs="Segoe UI"/>
                <w:b/>
                <w:bCs/>
                <w:sz w:val="20"/>
                <w:szCs w:val="20"/>
              </w:rPr>
            </w:pPr>
            <w:r w:rsidRPr="00191D9C">
              <w:rPr>
                <w:rFonts w:ascii="Segoe UI" w:hAnsi="Segoe UI" w:cs="Segoe UI"/>
                <w:b/>
                <w:bCs/>
                <w:color w:val="000000"/>
                <w:sz w:val="20"/>
                <w:szCs w:val="20"/>
              </w:rPr>
              <w:t>Soil</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Character</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Classification</w:t>
            </w:r>
          </w:p>
        </w:tc>
      </w:tr>
      <w:tr w:rsidR="00D755CB" w:rsidRPr="00D755CB" w14:paraId="2A7FE6A5" w14:textId="77777777" w:rsidTr="00DB00C5">
        <w:trPr>
          <w:jc w:val="center"/>
        </w:trPr>
        <w:tc>
          <w:tcPr>
            <w:tcW w:w="1170" w:type="dxa"/>
            <w:tcBorders>
              <w:top w:val="single" w:sz="4" w:space="0" w:color="7F7F7F"/>
              <w:bottom w:val="single" w:sz="4" w:space="0" w:color="7F7F7F"/>
            </w:tcBorders>
            <w:shd w:val="clear" w:color="auto" w:fill="auto"/>
          </w:tcPr>
          <w:p w14:paraId="042F62B6"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p>
        </w:tc>
        <w:tc>
          <w:tcPr>
            <w:tcW w:w="990" w:type="dxa"/>
            <w:tcBorders>
              <w:top w:val="single" w:sz="4" w:space="0" w:color="7F7F7F"/>
              <w:bottom w:val="single" w:sz="4" w:space="0" w:color="7F7F7F"/>
            </w:tcBorders>
            <w:shd w:val="clear" w:color="auto" w:fill="auto"/>
          </w:tcPr>
          <w:p w14:paraId="28EAA547"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p>
        </w:tc>
        <w:tc>
          <w:tcPr>
            <w:tcW w:w="1170" w:type="dxa"/>
            <w:vMerge/>
            <w:tcBorders>
              <w:top w:val="single" w:sz="4" w:space="0" w:color="7F7F7F"/>
              <w:bottom w:val="single" w:sz="4" w:space="0" w:color="7F7F7F"/>
            </w:tcBorders>
            <w:shd w:val="clear" w:color="auto" w:fill="auto"/>
          </w:tcPr>
          <w:p w14:paraId="4CD3615F" w14:textId="77777777" w:rsidR="00D755CB" w:rsidRPr="00191D9C" w:rsidRDefault="00D755CB" w:rsidP="00DB00C5">
            <w:pPr>
              <w:jc w:val="center"/>
              <w:rPr>
                <w:rFonts w:ascii="Segoe UI" w:hAnsi="Segoe UI" w:cs="Segoe UI"/>
                <w:sz w:val="20"/>
                <w:szCs w:val="20"/>
              </w:rPr>
            </w:pPr>
          </w:p>
        </w:tc>
        <w:tc>
          <w:tcPr>
            <w:tcW w:w="2700" w:type="dxa"/>
            <w:vMerge/>
            <w:tcBorders>
              <w:top w:val="single" w:sz="4" w:space="0" w:color="7F7F7F"/>
              <w:bottom w:val="single" w:sz="4" w:space="0" w:color="7F7F7F"/>
            </w:tcBorders>
            <w:shd w:val="clear" w:color="auto" w:fill="auto"/>
          </w:tcPr>
          <w:p w14:paraId="644B456A" w14:textId="77777777" w:rsidR="00D755CB" w:rsidRPr="00191D9C" w:rsidRDefault="00D755CB" w:rsidP="00DB00C5">
            <w:pPr>
              <w:jc w:val="center"/>
              <w:rPr>
                <w:rFonts w:ascii="Segoe UI" w:hAnsi="Segoe UI" w:cs="Segoe UI"/>
                <w:sz w:val="20"/>
                <w:szCs w:val="20"/>
              </w:rPr>
            </w:pPr>
          </w:p>
        </w:tc>
        <w:tc>
          <w:tcPr>
            <w:tcW w:w="2070" w:type="dxa"/>
            <w:vMerge/>
            <w:tcBorders>
              <w:top w:val="single" w:sz="4" w:space="0" w:color="7F7F7F"/>
              <w:bottom w:val="single" w:sz="4" w:space="0" w:color="7F7F7F"/>
            </w:tcBorders>
            <w:shd w:val="clear" w:color="auto" w:fill="auto"/>
          </w:tcPr>
          <w:p w14:paraId="36B2CD6C" w14:textId="77777777" w:rsidR="00D755CB" w:rsidRPr="00191D9C" w:rsidRDefault="00D755CB" w:rsidP="00DB00C5">
            <w:pPr>
              <w:jc w:val="center"/>
              <w:rPr>
                <w:rFonts w:ascii="Segoe UI" w:hAnsi="Segoe UI" w:cs="Segoe UI"/>
                <w:sz w:val="20"/>
                <w:szCs w:val="20"/>
              </w:rPr>
            </w:pPr>
          </w:p>
        </w:tc>
        <w:tc>
          <w:tcPr>
            <w:tcW w:w="1530" w:type="dxa"/>
            <w:vMerge/>
            <w:tcBorders>
              <w:bottom w:val="single" w:sz="4" w:space="0" w:color="7F7F7F"/>
            </w:tcBorders>
          </w:tcPr>
          <w:p w14:paraId="047F80E1" w14:textId="77777777" w:rsidR="00D755CB" w:rsidRPr="00191D9C" w:rsidRDefault="00D755CB" w:rsidP="00DB00C5">
            <w:pPr>
              <w:jc w:val="center"/>
              <w:rPr>
                <w:rFonts w:ascii="Segoe UI" w:hAnsi="Segoe UI" w:cs="Segoe UI"/>
                <w:sz w:val="20"/>
                <w:szCs w:val="20"/>
              </w:rPr>
            </w:pPr>
          </w:p>
        </w:tc>
      </w:tr>
      <w:tr w:rsidR="00D755CB" w:rsidRPr="00D755CB" w14:paraId="5B148DCF" w14:textId="77777777" w:rsidTr="00DB00C5">
        <w:trPr>
          <w:jc w:val="center"/>
        </w:trPr>
        <w:tc>
          <w:tcPr>
            <w:tcW w:w="1170" w:type="dxa"/>
            <w:tcBorders>
              <w:bottom w:val="single" w:sz="4" w:space="0" w:color="FFFFFF"/>
            </w:tcBorders>
            <w:shd w:val="clear" w:color="auto" w:fill="auto"/>
          </w:tcPr>
          <w:p w14:paraId="07C0168C" w14:textId="2AC1A538"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IV</w:t>
            </w:r>
          </w:p>
        </w:tc>
        <w:tc>
          <w:tcPr>
            <w:tcW w:w="990" w:type="dxa"/>
            <w:tcBorders>
              <w:bottom w:val="single" w:sz="4" w:space="0" w:color="FFFFFF"/>
            </w:tcBorders>
            <w:shd w:val="clear" w:color="auto" w:fill="FFFFFF"/>
          </w:tcPr>
          <w:p w14:paraId="6F2D9AB9" w14:textId="7CBEC9A2"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w:t>
            </w:r>
          </w:p>
        </w:tc>
        <w:tc>
          <w:tcPr>
            <w:tcW w:w="1170" w:type="dxa"/>
            <w:tcBorders>
              <w:bottom w:val="single" w:sz="4" w:space="0" w:color="FFFFFF"/>
            </w:tcBorders>
            <w:shd w:val="clear" w:color="auto" w:fill="auto"/>
          </w:tcPr>
          <w:p w14:paraId="4395AF4E"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6,667-20</w:t>
            </w:r>
          </w:p>
        </w:tc>
        <w:tc>
          <w:tcPr>
            <w:tcW w:w="2700" w:type="dxa"/>
            <w:tcBorders>
              <w:bottom w:val="single" w:sz="4" w:space="0" w:color="FFFFFF"/>
            </w:tcBorders>
            <w:shd w:val="clear" w:color="auto" w:fill="auto"/>
          </w:tcPr>
          <w:p w14:paraId="6073262A" w14:textId="4DFB1174"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Tertiary</w:t>
            </w:r>
            <w:r w:rsidR="004150DA" w:rsidRPr="00191D9C">
              <w:rPr>
                <w:rFonts w:ascii="Segoe UI" w:hAnsi="Segoe UI" w:cs="Segoe UI"/>
                <w:sz w:val="20"/>
                <w:szCs w:val="20"/>
              </w:rPr>
              <w:t xml:space="preserve"> </w:t>
            </w:r>
            <w:r w:rsidRPr="00191D9C">
              <w:rPr>
                <w:rFonts w:ascii="Segoe UI" w:hAnsi="Segoe UI" w:cs="Segoe UI"/>
                <w:sz w:val="20"/>
                <w:szCs w:val="20"/>
              </w:rPr>
              <w:t>or</w:t>
            </w:r>
            <w:r w:rsidR="004150DA" w:rsidRPr="00191D9C">
              <w:rPr>
                <w:rFonts w:ascii="Segoe UI" w:hAnsi="Segoe UI" w:cs="Segoe UI"/>
                <w:sz w:val="20"/>
                <w:szCs w:val="20"/>
              </w:rPr>
              <w:t xml:space="preserve"> </w:t>
            </w:r>
            <w:r w:rsidRPr="00191D9C">
              <w:rPr>
                <w:rFonts w:ascii="Segoe UI" w:hAnsi="Segoe UI" w:cs="Segoe UI"/>
                <w:sz w:val="20"/>
                <w:szCs w:val="20"/>
              </w:rPr>
              <w:t>older</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Consisting</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sandy,</w:t>
            </w:r>
            <w:r w:rsidR="004150DA" w:rsidRPr="00191D9C">
              <w:rPr>
                <w:rFonts w:ascii="Segoe UI" w:hAnsi="Segoe UI" w:cs="Segoe UI"/>
                <w:sz w:val="20"/>
                <w:szCs w:val="20"/>
              </w:rPr>
              <w:t xml:space="preserve"> </w:t>
            </w:r>
            <w:r w:rsidRPr="00191D9C">
              <w:rPr>
                <w:rFonts w:ascii="Segoe UI" w:hAnsi="Segoe UI" w:cs="Segoe UI"/>
                <w:sz w:val="20"/>
                <w:szCs w:val="20"/>
              </w:rPr>
              <w:t>gravel,</w:t>
            </w:r>
            <w:r w:rsidR="004150DA" w:rsidRPr="00191D9C">
              <w:rPr>
                <w:rFonts w:ascii="Segoe UI" w:hAnsi="Segoe UI" w:cs="Segoe UI"/>
                <w:sz w:val="20"/>
                <w:szCs w:val="20"/>
              </w:rPr>
              <w:t xml:space="preserve"> </w:t>
            </w:r>
            <w:r w:rsidRPr="00191D9C">
              <w:rPr>
                <w:rFonts w:ascii="Segoe UI" w:hAnsi="Segoe UI" w:cs="Segoe UI"/>
                <w:sz w:val="20"/>
                <w:szCs w:val="20"/>
              </w:rPr>
              <w:t>etc.</w:t>
            </w:r>
          </w:p>
        </w:tc>
        <w:tc>
          <w:tcPr>
            <w:tcW w:w="2070" w:type="dxa"/>
            <w:tcBorders>
              <w:bottom w:val="single" w:sz="4" w:space="0" w:color="FFFFFF"/>
            </w:tcBorders>
            <w:shd w:val="clear" w:color="auto" w:fill="auto"/>
          </w:tcPr>
          <w:p w14:paraId="3C8C0980" w14:textId="47D241DF"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thickness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surface</w:t>
            </w:r>
            <w:r w:rsidR="004150DA" w:rsidRPr="00191D9C">
              <w:rPr>
                <w:rFonts w:ascii="Segoe UI" w:hAnsi="Segoe UI" w:cs="Segoe UI"/>
                <w:sz w:val="20"/>
                <w:szCs w:val="20"/>
              </w:rPr>
              <w:t xml:space="preserve"> </w:t>
            </w:r>
            <w:r w:rsidRPr="00191D9C">
              <w:rPr>
                <w:rFonts w:ascii="Segoe UI" w:hAnsi="Segoe UI" w:cs="Segoe UI"/>
                <w:sz w:val="20"/>
                <w:szCs w:val="20"/>
              </w:rPr>
              <w:t>sediments</w:t>
            </w:r>
            <w:r w:rsidR="004150DA" w:rsidRPr="00191D9C">
              <w:rPr>
                <w:rFonts w:ascii="Segoe UI" w:hAnsi="Segoe UI" w:cs="Segoe UI"/>
                <w:sz w:val="20"/>
                <w:szCs w:val="20"/>
              </w:rPr>
              <w:t xml:space="preserve"> </w:t>
            </w:r>
            <w:r w:rsidRPr="00191D9C">
              <w:rPr>
                <w:rFonts w:ascii="Segoe UI" w:hAnsi="Segoe UI" w:cs="Segoe UI"/>
                <w:sz w:val="20"/>
                <w:szCs w:val="20"/>
              </w:rPr>
              <w:t>is</w:t>
            </w:r>
            <w:r w:rsidR="004150DA" w:rsidRPr="00191D9C">
              <w:rPr>
                <w:rFonts w:ascii="Segoe UI" w:hAnsi="Segoe UI" w:cs="Segoe UI"/>
                <w:sz w:val="20"/>
                <w:szCs w:val="20"/>
              </w:rPr>
              <w:t xml:space="preserve"> </w:t>
            </w:r>
            <w:r w:rsidRPr="00191D9C">
              <w:rPr>
                <w:rFonts w:ascii="Segoe UI" w:hAnsi="Segoe UI" w:cs="Segoe UI"/>
                <w:sz w:val="20"/>
                <w:szCs w:val="20"/>
              </w:rPr>
              <w:t>very</w:t>
            </w:r>
            <w:r w:rsidR="004150DA" w:rsidRPr="00191D9C">
              <w:rPr>
                <w:rFonts w:ascii="Segoe UI" w:hAnsi="Segoe UI" w:cs="Segoe UI"/>
                <w:sz w:val="20"/>
                <w:szCs w:val="20"/>
              </w:rPr>
              <w:t xml:space="preserve"> </w:t>
            </w:r>
            <w:r w:rsidRPr="00191D9C">
              <w:rPr>
                <w:rFonts w:ascii="Segoe UI" w:hAnsi="Segoe UI" w:cs="Segoe UI"/>
                <w:sz w:val="20"/>
                <w:szCs w:val="20"/>
              </w:rPr>
              <w:t>thin,</w:t>
            </w:r>
            <w:r w:rsidR="004150DA" w:rsidRPr="00191D9C">
              <w:rPr>
                <w:rFonts w:ascii="Segoe UI" w:hAnsi="Segoe UI" w:cs="Segoe UI"/>
                <w:sz w:val="20"/>
                <w:szCs w:val="20"/>
              </w:rPr>
              <w:t xml:space="preserve"> </w:t>
            </w:r>
            <w:r w:rsidRPr="00191D9C">
              <w:rPr>
                <w:rFonts w:ascii="Segoe UI" w:hAnsi="Segoe UI" w:cs="Segoe UI"/>
                <w:sz w:val="20"/>
                <w:szCs w:val="20"/>
              </w:rPr>
              <w:t>dominated</w:t>
            </w:r>
            <w:r w:rsidR="004150DA" w:rsidRPr="00191D9C">
              <w:rPr>
                <w:rFonts w:ascii="Segoe UI" w:hAnsi="Segoe UI" w:cs="Segoe UI"/>
                <w:sz w:val="20"/>
                <w:szCs w:val="20"/>
              </w:rPr>
              <w:t xml:space="preserve"> </w:t>
            </w:r>
            <w:r w:rsidRPr="00191D9C">
              <w:rPr>
                <w:rFonts w:ascii="Segoe UI" w:hAnsi="Segoe UI" w:cs="Segoe UI"/>
                <w:sz w:val="20"/>
                <w:szCs w:val="20"/>
              </w:rPr>
              <w:t>by</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rock.</w:t>
            </w:r>
          </w:p>
        </w:tc>
        <w:tc>
          <w:tcPr>
            <w:tcW w:w="1530" w:type="dxa"/>
            <w:tcBorders>
              <w:bottom w:val="single" w:sz="4" w:space="0" w:color="FFFFFF"/>
            </w:tcBorders>
          </w:tcPr>
          <w:p w14:paraId="63555115"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Hard</w:t>
            </w:r>
          </w:p>
        </w:tc>
      </w:tr>
      <w:tr w:rsidR="00D755CB" w:rsidRPr="00D755CB" w14:paraId="0E55B209" w14:textId="77777777" w:rsidTr="00DB00C5">
        <w:trPr>
          <w:jc w:val="center"/>
        </w:trPr>
        <w:tc>
          <w:tcPr>
            <w:tcW w:w="1170" w:type="dxa"/>
            <w:tcBorders>
              <w:top w:val="single" w:sz="4" w:space="0" w:color="FFFFFF"/>
              <w:bottom w:val="single" w:sz="4" w:space="0" w:color="FFFFFF"/>
            </w:tcBorders>
            <w:shd w:val="clear" w:color="auto" w:fill="auto"/>
          </w:tcPr>
          <w:p w14:paraId="3E912FB7" w14:textId="5866D53E"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III</w:t>
            </w:r>
          </w:p>
        </w:tc>
        <w:tc>
          <w:tcPr>
            <w:tcW w:w="990" w:type="dxa"/>
            <w:tcBorders>
              <w:top w:val="single" w:sz="4" w:space="0" w:color="FFFFFF"/>
              <w:bottom w:val="single" w:sz="4" w:space="0" w:color="FFFFFF"/>
            </w:tcBorders>
            <w:shd w:val="clear" w:color="auto" w:fill="auto"/>
          </w:tcPr>
          <w:p w14:paraId="62E06070" w14:textId="4A59D728"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w:t>
            </w:r>
          </w:p>
        </w:tc>
        <w:tc>
          <w:tcPr>
            <w:tcW w:w="1170" w:type="dxa"/>
            <w:tcBorders>
              <w:top w:val="single" w:sz="4" w:space="0" w:color="FFFFFF"/>
              <w:bottom w:val="single" w:sz="4" w:space="0" w:color="FFFFFF"/>
            </w:tcBorders>
            <w:shd w:val="clear" w:color="auto" w:fill="auto"/>
          </w:tcPr>
          <w:p w14:paraId="54E0842D"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4-10</w:t>
            </w:r>
          </w:p>
        </w:tc>
        <w:tc>
          <w:tcPr>
            <w:tcW w:w="2700" w:type="dxa"/>
            <w:tcBorders>
              <w:top w:val="single" w:sz="4" w:space="0" w:color="FFFFFF"/>
              <w:bottom w:val="single" w:sz="4" w:space="0" w:color="FFFFFF"/>
            </w:tcBorders>
            <w:shd w:val="clear" w:color="auto" w:fill="auto"/>
          </w:tcPr>
          <w:p w14:paraId="443B83DF" w14:textId="35CE28B6"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w:t>
            </w:r>
            <w:r w:rsidR="004150DA" w:rsidRPr="00191D9C">
              <w:rPr>
                <w:rFonts w:ascii="Segoe UI" w:hAnsi="Segoe UI" w:cs="Segoe UI"/>
                <w:sz w:val="20"/>
                <w:szCs w:val="20"/>
              </w:rPr>
              <w:t xml:space="preserve"> </w:t>
            </w:r>
            <w:r w:rsidRPr="00191D9C">
              <w:rPr>
                <w:rFonts w:ascii="Segoe UI" w:hAnsi="Segoe UI" w:cs="Segoe UI"/>
                <w:sz w:val="20"/>
                <w:szCs w:val="20"/>
              </w:rPr>
              <w:t>with</w:t>
            </w:r>
            <w:r w:rsidR="004150DA" w:rsidRPr="00191D9C">
              <w:rPr>
                <w:rFonts w:ascii="Segoe UI" w:hAnsi="Segoe UI" w:cs="Segoe UI"/>
                <w:sz w:val="20"/>
                <w:szCs w:val="20"/>
              </w:rPr>
              <w:t xml:space="preserve"> </w:t>
            </w:r>
            <w:r w:rsidRPr="00191D9C">
              <w:rPr>
                <w:rFonts w:ascii="Segoe UI" w:hAnsi="Segoe UI" w:cs="Segoe UI"/>
                <w:sz w:val="20"/>
                <w:szCs w:val="20"/>
              </w:rPr>
              <w:t>a</w:t>
            </w:r>
            <w:r w:rsidR="004150DA" w:rsidRPr="00191D9C">
              <w:rPr>
                <w:rFonts w:ascii="Segoe UI" w:hAnsi="Segoe UI" w:cs="Segoe UI"/>
                <w:sz w:val="20"/>
                <w:szCs w:val="20"/>
              </w:rPr>
              <w:t xml:space="preserve"> </w:t>
            </w:r>
            <w:r w:rsidRPr="00191D9C">
              <w:rPr>
                <w:rFonts w:ascii="Segoe UI" w:hAnsi="Segoe UI" w:cs="Segoe UI"/>
                <w:sz w:val="20"/>
                <w:szCs w:val="20"/>
              </w:rPr>
              <w:t>thickness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5m.</w:t>
            </w:r>
            <w:r w:rsidR="004150DA" w:rsidRPr="00191D9C">
              <w:rPr>
                <w:rFonts w:ascii="Segoe UI" w:hAnsi="Segoe UI" w:cs="Segoe UI"/>
                <w:sz w:val="20"/>
                <w:szCs w:val="20"/>
              </w:rPr>
              <w:t xml:space="preserve"> </w:t>
            </w:r>
            <w:r w:rsidRPr="00191D9C">
              <w:rPr>
                <w:rFonts w:ascii="Segoe UI" w:hAnsi="Segoe UI" w:cs="Segoe UI"/>
                <w:sz w:val="20"/>
                <w:szCs w:val="20"/>
              </w:rPr>
              <w:t>Consists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sandy-gravel,</w:t>
            </w:r>
            <w:r w:rsidR="004150DA" w:rsidRPr="00191D9C">
              <w:rPr>
                <w:rFonts w:ascii="Segoe UI" w:hAnsi="Segoe UI" w:cs="Segoe UI"/>
                <w:sz w:val="20"/>
                <w:szCs w:val="20"/>
              </w:rPr>
              <w:t xml:space="preserve"> </w:t>
            </w:r>
            <w:r w:rsidRPr="00191D9C">
              <w:rPr>
                <w:rFonts w:ascii="Segoe UI" w:hAnsi="Segoe UI" w:cs="Segoe UI"/>
                <w:sz w:val="20"/>
                <w:szCs w:val="20"/>
              </w:rPr>
              <w:t>sandy</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clay,</w:t>
            </w:r>
            <w:r w:rsidR="004150DA" w:rsidRPr="00191D9C">
              <w:rPr>
                <w:rFonts w:ascii="Segoe UI" w:hAnsi="Segoe UI" w:cs="Segoe UI"/>
                <w:sz w:val="20"/>
                <w:szCs w:val="20"/>
              </w:rPr>
              <w:t xml:space="preserve"> </w:t>
            </w:r>
            <w:r w:rsidRPr="00191D9C">
              <w:rPr>
                <w:rFonts w:ascii="Segoe UI" w:hAnsi="Segoe UI" w:cs="Segoe UI"/>
                <w:sz w:val="20"/>
                <w:szCs w:val="20"/>
              </w:rPr>
              <w:t>loam,</w:t>
            </w:r>
            <w:r w:rsidR="004150DA" w:rsidRPr="00191D9C">
              <w:rPr>
                <w:rFonts w:ascii="Segoe UI" w:hAnsi="Segoe UI" w:cs="Segoe UI"/>
                <w:sz w:val="20"/>
                <w:szCs w:val="20"/>
              </w:rPr>
              <w:t xml:space="preserve"> </w:t>
            </w:r>
            <w:r w:rsidRPr="00191D9C">
              <w:rPr>
                <w:rFonts w:ascii="Segoe UI" w:hAnsi="Segoe UI" w:cs="Segoe UI"/>
                <w:sz w:val="20"/>
                <w:szCs w:val="20"/>
              </w:rPr>
              <w:t>etc.</w:t>
            </w:r>
          </w:p>
        </w:tc>
        <w:tc>
          <w:tcPr>
            <w:tcW w:w="2070" w:type="dxa"/>
            <w:tcBorders>
              <w:top w:val="single" w:sz="4" w:space="0" w:color="FFFFFF"/>
              <w:bottom w:val="single" w:sz="4" w:space="0" w:color="FFFFFF"/>
            </w:tcBorders>
            <w:shd w:val="clear" w:color="auto" w:fill="auto"/>
          </w:tcPr>
          <w:p w14:paraId="3A3ECD77" w14:textId="1122BC0A"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surface</w:t>
            </w:r>
            <w:r w:rsidR="004150DA" w:rsidRPr="00191D9C">
              <w:rPr>
                <w:rFonts w:ascii="Segoe UI" w:hAnsi="Segoe UI" w:cs="Segoe UI"/>
                <w:sz w:val="20"/>
                <w:szCs w:val="20"/>
              </w:rPr>
              <w:t xml:space="preserve"> </w:t>
            </w:r>
            <w:r w:rsidRPr="00191D9C">
              <w:rPr>
                <w:rFonts w:ascii="Segoe UI" w:hAnsi="Segoe UI" w:cs="Segoe UI"/>
                <w:sz w:val="20"/>
                <w:szCs w:val="20"/>
              </w:rPr>
              <w:t>sediments</w:t>
            </w:r>
            <w:r w:rsidR="004150DA" w:rsidRPr="00191D9C">
              <w:rPr>
                <w:rFonts w:ascii="Segoe UI" w:hAnsi="Segoe UI" w:cs="Segoe UI"/>
                <w:sz w:val="20"/>
                <w:szCs w:val="20"/>
              </w:rPr>
              <w:t xml:space="preserve"> </w:t>
            </w:r>
            <w:r w:rsidRPr="00191D9C">
              <w:rPr>
                <w:rFonts w:ascii="Segoe UI" w:hAnsi="Segoe UI" w:cs="Segoe UI"/>
                <w:sz w:val="20"/>
                <w:szCs w:val="20"/>
              </w:rPr>
              <w:t>are</w:t>
            </w:r>
            <w:r w:rsidR="004150DA" w:rsidRPr="00191D9C">
              <w:rPr>
                <w:rFonts w:ascii="Segoe UI" w:hAnsi="Segoe UI" w:cs="Segoe UI"/>
                <w:sz w:val="20"/>
                <w:szCs w:val="20"/>
              </w:rPr>
              <w:t xml:space="preserve"> </w:t>
            </w:r>
            <w:r w:rsidRPr="00191D9C">
              <w:rPr>
                <w:rFonts w:ascii="Segoe UI" w:hAnsi="Segoe UI" w:cs="Segoe UI"/>
                <w:sz w:val="20"/>
                <w:szCs w:val="20"/>
              </w:rPr>
              <w:t>in</w:t>
            </w:r>
            <w:r w:rsidR="004150DA" w:rsidRPr="00191D9C">
              <w:rPr>
                <w:rFonts w:ascii="Segoe UI" w:hAnsi="Segoe UI" w:cs="Segoe UI"/>
                <w:sz w:val="20"/>
                <w:szCs w:val="20"/>
              </w:rPr>
              <w:t xml:space="preserve"> </w:t>
            </w: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medium</w:t>
            </w:r>
            <w:r w:rsidR="004150DA" w:rsidRPr="00191D9C">
              <w:rPr>
                <w:rFonts w:ascii="Segoe UI" w:hAnsi="Segoe UI" w:cs="Segoe UI"/>
                <w:sz w:val="20"/>
                <w:szCs w:val="20"/>
              </w:rPr>
              <w:t xml:space="preserve"> </w:t>
            </w:r>
            <w:r w:rsidRPr="00191D9C">
              <w:rPr>
                <w:rFonts w:ascii="Segoe UI" w:hAnsi="Segoe UI" w:cs="Segoe UI"/>
                <w:sz w:val="20"/>
                <w:szCs w:val="20"/>
              </w:rPr>
              <w:t>category</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5-10</w:t>
            </w:r>
            <w:r w:rsidR="004150DA" w:rsidRPr="00191D9C">
              <w:rPr>
                <w:rFonts w:ascii="Segoe UI" w:hAnsi="Segoe UI" w:cs="Segoe UI"/>
                <w:sz w:val="20"/>
                <w:szCs w:val="20"/>
              </w:rPr>
              <w:t xml:space="preserve"> </w:t>
            </w:r>
            <w:r w:rsidRPr="00191D9C">
              <w:rPr>
                <w:rFonts w:ascii="Segoe UI" w:hAnsi="Segoe UI" w:cs="Segoe UI"/>
                <w:sz w:val="20"/>
                <w:szCs w:val="20"/>
              </w:rPr>
              <w:t>meters</w:t>
            </w:r>
          </w:p>
        </w:tc>
        <w:tc>
          <w:tcPr>
            <w:tcW w:w="1530" w:type="dxa"/>
            <w:tcBorders>
              <w:top w:val="single" w:sz="4" w:space="0" w:color="FFFFFF"/>
              <w:bottom w:val="single" w:sz="4" w:space="0" w:color="FFFFFF"/>
            </w:tcBorders>
          </w:tcPr>
          <w:p w14:paraId="165D24B3"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Medium</w:t>
            </w:r>
          </w:p>
        </w:tc>
      </w:tr>
      <w:tr w:rsidR="00D755CB" w:rsidRPr="00D755CB" w14:paraId="5AA42CBB" w14:textId="77777777" w:rsidTr="00DB00C5">
        <w:trPr>
          <w:jc w:val="center"/>
        </w:trPr>
        <w:tc>
          <w:tcPr>
            <w:tcW w:w="1170" w:type="dxa"/>
            <w:tcBorders>
              <w:top w:val="single" w:sz="4" w:space="0" w:color="FFFFFF"/>
              <w:bottom w:val="single" w:sz="4" w:space="0" w:color="FFFFFF"/>
            </w:tcBorders>
            <w:shd w:val="clear" w:color="auto" w:fill="auto"/>
          </w:tcPr>
          <w:p w14:paraId="089BAFEE" w14:textId="54A246AB"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w:t>
            </w:r>
          </w:p>
        </w:tc>
        <w:tc>
          <w:tcPr>
            <w:tcW w:w="990" w:type="dxa"/>
            <w:tcBorders>
              <w:top w:val="single" w:sz="4" w:space="0" w:color="FFFFFF"/>
              <w:bottom w:val="single" w:sz="4" w:space="0" w:color="FFFFFF"/>
            </w:tcBorders>
            <w:shd w:val="clear" w:color="auto" w:fill="auto"/>
          </w:tcPr>
          <w:p w14:paraId="57B8FAD3" w14:textId="0B3EBAAC"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III</w:t>
            </w:r>
          </w:p>
        </w:tc>
        <w:tc>
          <w:tcPr>
            <w:tcW w:w="1170" w:type="dxa"/>
            <w:tcBorders>
              <w:top w:val="single" w:sz="4" w:space="0" w:color="FFFFFF"/>
              <w:bottom w:val="single" w:sz="4" w:space="0" w:color="FFFFFF"/>
            </w:tcBorders>
            <w:shd w:val="clear" w:color="auto" w:fill="auto"/>
          </w:tcPr>
          <w:p w14:paraId="6E7B67C9"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2,5-4</w:t>
            </w:r>
          </w:p>
        </w:tc>
        <w:tc>
          <w:tcPr>
            <w:tcW w:w="2700" w:type="dxa"/>
            <w:tcBorders>
              <w:top w:val="single" w:sz="4" w:space="0" w:color="FFFFFF"/>
              <w:bottom w:val="single" w:sz="4" w:space="0" w:color="FFFFFF"/>
            </w:tcBorders>
            <w:shd w:val="clear" w:color="auto" w:fill="auto"/>
          </w:tcPr>
          <w:p w14:paraId="0F4982E2" w14:textId="391842F8"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w:t>
            </w:r>
            <w:r w:rsidR="004150DA" w:rsidRPr="00191D9C">
              <w:rPr>
                <w:rFonts w:ascii="Segoe UI" w:hAnsi="Segoe UI" w:cs="Segoe UI"/>
                <w:sz w:val="20"/>
                <w:szCs w:val="20"/>
              </w:rPr>
              <w:t xml:space="preserve"> </w:t>
            </w:r>
            <w:r w:rsidRPr="00191D9C">
              <w:rPr>
                <w:rFonts w:ascii="Segoe UI" w:hAnsi="Segoe UI" w:cs="Segoe UI"/>
                <w:sz w:val="20"/>
                <w:szCs w:val="20"/>
              </w:rPr>
              <w:t>&gt;5m</w:t>
            </w:r>
            <w:r w:rsidR="004150DA" w:rsidRPr="00191D9C">
              <w:rPr>
                <w:rFonts w:ascii="Segoe UI" w:hAnsi="Segoe UI" w:cs="Segoe UI"/>
                <w:sz w:val="20"/>
                <w:szCs w:val="20"/>
              </w:rPr>
              <w:t xml:space="preserve"> </w:t>
            </w:r>
            <w:r w:rsidRPr="00191D9C">
              <w:rPr>
                <w:rFonts w:ascii="Segoe UI" w:hAnsi="Segoe UI" w:cs="Segoe UI"/>
                <w:sz w:val="20"/>
                <w:szCs w:val="20"/>
              </w:rPr>
              <w:t>thick.</w:t>
            </w:r>
            <w:r w:rsidR="004150DA" w:rsidRPr="00191D9C">
              <w:rPr>
                <w:rFonts w:ascii="Segoe UI" w:hAnsi="Segoe UI" w:cs="Segoe UI"/>
                <w:sz w:val="20"/>
                <w:szCs w:val="20"/>
              </w:rPr>
              <w:t xml:space="preserve"> </w:t>
            </w:r>
            <w:r w:rsidRPr="00191D9C">
              <w:rPr>
                <w:rFonts w:ascii="Segoe UI" w:hAnsi="Segoe UI" w:cs="Segoe UI"/>
                <w:sz w:val="20"/>
                <w:szCs w:val="20"/>
              </w:rPr>
              <w:t>Consists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sandy-gravel,</w:t>
            </w:r>
            <w:r w:rsidR="004150DA" w:rsidRPr="00191D9C">
              <w:rPr>
                <w:rFonts w:ascii="Segoe UI" w:hAnsi="Segoe UI" w:cs="Segoe UI"/>
                <w:sz w:val="20"/>
                <w:szCs w:val="20"/>
              </w:rPr>
              <w:t xml:space="preserve"> </w:t>
            </w:r>
            <w:r w:rsidRPr="00191D9C">
              <w:rPr>
                <w:rFonts w:ascii="Segoe UI" w:hAnsi="Segoe UI" w:cs="Segoe UI"/>
                <w:sz w:val="20"/>
                <w:szCs w:val="20"/>
              </w:rPr>
              <w:t>sandy</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clay,</w:t>
            </w:r>
            <w:r w:rsidR="004150DA" w:rsidRPr="00191D9C">
              <w:rPr>
                <w:rFonts w:ascii="Segoe UI" w:hAnsi="Segoe UI" w:cs="Segoe UI"/>
                <w:sz w:val="20"/>
                <w:szCs w:val="20"/>
              </w:rPr>
              <w:t xml:space="preserve"> </w:t>
            </w:r>
            <w:r w:rsidRPr="00191D9C">
              <w:rPr>
                <w:rFonts w:ascii="Segoe UI" w:hAnsi="Segoe UI" w:cs="Segoe UI"/>
                <w:sz w:val="20"/>
                <w:szCs w:val="20"/>
              </w:rPr>
              <w:t>loam,</w:t>
            </w:r>
            <w:r w:rsidR="004150DA" w:rsidRPr="00191D9C">
              <w:rPr>
                <w:rFonts w:ascii="Segoe UI" w:hAnsi="Segoe UI" w:cs="Segoe UI"/>
                <w:sz w:val="20"/>
                <w:szCs w:val="20"/>
              </w:rPr>
              <w:t xml:space="preserve"> </w:t>
            </w:r>
            <w:r w:rsidRPr="00191D9C">
              <w:rPr>
                <w:rFonts w:ascii="Segoe UI" w:hAnsi="Segoe UI" w:cs="Segoe UI"/>
                <w:sz w:val="20"/>
                <w:szCs w:val="20"/>
              </w:rPr>
              <w:t>etc.</w:t>
            </w:r>
          </w:p>
        </w:tc>
        <w:tc>
          <w:tcPr>
            <w:tcW w:w="2070" w:type="dxa"/>
            <w:tcBorders>
              <w:top w:val="single" w:sz="4" w:space="0" w:color="FFFFFF"/>
              <w:bottom w:val="single" w:sz="4" w:space="0" w:color="FFFFFF"/>
            </w:tcBorders>
            <w:shd w:val="clear" w:color="auto" w:fill="auto"/>
          </w:tcPr>
          <w:p w14:paraId="122ECB21" w14:textId="1E2ABAA3"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thickness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surface</w:t>
            </w:r>
            <w:r w:rsidR="004150DA" w:rsidRPr="00191D9C">
              <w:rPr>
                <w:rFonts w:ascii="Segoe UI" w:hAnsi="Segoe UI" w:cs="Segoe UI"/>
                <w:sz w:val="20"/>
                <w:szCs w:val="20"/>
              </w:rPr>
              <w:t xml:space="preserve"> </w:t>
            </w:r>
            <w:r w:rsidRPr="00191D9C">
              <w:rPr>
                <w:rFonts w:ascii="Segoe UI" w:hAnsi="Segoe UI" w:cs="Segoe UI"/>
                <w:sz w:val="20"/>
                <w:szCs w:val="20"/>
              </w:rPr>
              <w:t>sediments</w:t>
            </w:r>
            <w:r w:rsidR="004150DA" w:rsidRPr="00191D9C">
              <w:rPr>
                <w:rFonts w:ascii="Segoe UI" w:hAnsi="Segoe UI" w:cs="Segoe UI"/>
                <w:sz w:val="20"/>
                <w:szCs w:val="20"/>
              </w:rPr>
              <w:t xml:space="preserve"> </w:t>
            </w:r>
            <w:r w:rsidRPr="00191D9C">
              <w:rPr>
                <w:rFonts w:ascii="Segoe UI" w:hAnsi="Segoe UI" w:cs="Segoe UI"/>
                <w:sz w:val="20"/>
                <w:szCs w:val="20"/>
              </w:rPr>
              <w:t>is</w:t>
            </w:r>
            <w:r w:rsidR="004150DA" w:rsidRPr="00191D9C">
              <w:rPr>
                <w:rFonts w:ascii="Segoe UI" w:hAnsi="Segoe UI" w:cs="Segoe UI"/>
                <w:sz w:val="20"/>
                <w:szCs w:val="20"/>
              </w:rPr>
              <w:t xml:space="preserve"> </w:t>
            </w:r>
            <w:r w:rsidRPr="00191D9C">
              <w:rPr>
                <w:rFonts w:ascii="Segoe UI" w:hAnsi="Segoe UI" w:cs="Segoe UI"/>
                <w:sz w:val="20"/>
                <w:szCs w:val="20"/>
              </w:rPr>
              <w:t>in</w:t>
            </w:r>
            <w:r w:rsidR="004150DA" w:rsidRPr="00191D9C">
              <w:rPr>
                <w:rFonts w:ascii="Segoe UI" w:hAnsi="Segoe UI" w:cs="Segoe UI"/>
                <w:sz w:val="20"/>
                <w:szCs w:val="20"/>
              </w:rPr>
              <w:t xml:space="preserve"> </w:t>
            </w: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thick</w:t>
            </w:r>
            <w:r w:rsidR="004150DA" w:rsidRPr="00191D9C">
              <w:rPr>
                <w:rFonts w:ascii="Segoe UI" w:hAnsi="Segoe UI" w:cs="Segoe UI"/>
                <w:sz w:val="20"/>
                <w:szCs w:val="20"/>
              </w:rPr>
              <w:t xml:space="preserve"> </w:t>
            </w:r>
            <w:r w:rsidRPr="00191D9C">
              <w:rPr>
                <w:rFonts w:ascii="Segoe UI" w:hAnsi="Segoe UI" w:cs="Segoe UI"/>
                <w:sz w:val="20"/>
                <w:szCs w:val="20"/>
              </w:rPr>
              <w:t>category,</w:t>
            </w:r>
            <w:r w:rsidR="004150DA" w:rsidRPr="00191D9C">
              <w:rPr>
                <w:rFonts w:ascii="Segoe UI" w:hAnsi="Segoe UI" w:cs="Segoe UI"/>
                <w:sz w:val="20"/>
                <w:szCs w:val="20"/>
              </w:rPr>
              <w:t xml:space="preserve"> </w:t>
            </w:r>
            <w:r w:rsidRPr="00191D9C">
              <w:rPr>
                <w:rFonts w:ascii="Segoe UI" w:hAnsi="Segoe UI" w:cs="Segoe UI"/>
                <w:sz w:val="20"/>
                <w:szCs w:val="20"/>
              </w:rPr>
              <w:t>about</w:t>
            </w:r>
            <w:r w:rsidR="004150DA" w:rsidRPr="00191D9C">
              <w:rPr>
                <w:rFonts w:ascii="Segoe UI" w:hAnsi="Segoe UI" w:cs="Segoe UI"/>
                <w:sz w:val="20"/>
                <w:szCs w:val="20"/>
              </w:rPr>
              <w:t xml:space="preserve"> </w:t>
            </w:r>
            <w:r w:rsidRPr="00191D9C">
              <w:rPr>
                <w:rFonts w:ascii="Segoe UI" w:hAnsi="Segoe UI" w:cs="Segoe UI"/>
                <w:sz w:val="20"/>
                <w:szCs w:val="20"/>
              </w:rPr>
              <w:t>10-30</w:t>
            </w:r>
            <w:r w:rsidR="004150DA" w:rsidRPr="00191D9C">
              <w:rPr>
                <w:rFonts w:ascii="Segoe UI" w:hAnsi="Segoe UI" w:cs="Segoe UI"/>
                <w:sz w:val="20"/>
                <w:szCs w:val="20"/>
              </w:rPr>
              <w:t xml:space="preserve"> </w:t>
            </w:r>
            <w:r w:rsidRPr="00191D9C">
              <w:rPr>
                <w:rFonts w:ascii="Segoe UI" w:hAnsi="Segoe UI" w:cs="Segoe UI"/>
                <w:sz w:val="20"/>
                <w:szCs w:val="20"/>
              </w:rPr>
              <w:t>meters</w:t>
            </w:r>
          </w:p>
        </w:tc>
        <w:tc>
          <w:tcPr>
            <w:tcW w:w="1530" w:type="dxa"/>
            <w:tcBorders>
              <w:top w:val="single" w:sz="4" w:space="0" w:color="FFFFFF"/>
              <w:bottom w:val="single" w:sz="4" w:space="0" w:color="FFFFFF"/>
            </w:tcBorders>
          </w:tcPr>
          <w:p w14:paraId="28337F37"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Soft</w:t>
            </w:r>
          </w:p>
        </w:tc>
      </w:tr>
      <w:tr w:rsidR="00D755CB" w:rsidRPr="00D755CB" w14:paraId="630CD116" w14:textId="77777777" w:rsidTr="00DB00C5">
        <w:trPr>
          <w:jc w:val="center"/>
        </w:trPr>
        <w:tc>
          <w:tcPr>
            <w:tcW w:w="1170" w:type="dxa"/>
            <w:tcBorders>
              <w:top w:val="single" w:sz="4" w:space="0" w:color="FFFFFF"/>
              <w:bottom w:val="single" w:sz="4" w:space="0" w:color="7F7F7F"/>
            </w:tcBorders>
            <w:shd w:val="clear" w:color="auto" w:fill="auto"/>
          </w:tcPr>
          <w:p w14:paraId="6754F446" w14:textId="2DA058A8"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w:t>
            </w:r>
          </w:p>
        </w:tc>
        <w:tc>
          <w:tcPr>
            <w:tcW w:w="990" w:type="dxa"/>
            <w:tcBorders>
              <w:top w:val="single" w:sz="4" w:space="0" w:color="FFFFFF"/>
              <w:bottom w:val="single" w:sz="4" w:space="0" w:color="7F7F7F"/>
            </w:tcBorders>
            <w:shd w:val="clear" w:color="auto" w:fill="auto"/>
          </w:tcPr>
          <w:p w14:paraId="412C0250" w14:textId="741F8751"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IV</w:t>
            </w:r>
          </w:p>
        </w:tc>
        <w:tc>
          <w:tcPr>
            <w:tcW w:w="1170" w:type="dxa"/>
            <w:tcBorders>
              <w:top w:val="single" w:sz="4" w:space="0" w:color="FFFFFF"/>
              <w:bottom w:val="single" w:sz="4" w:space="0" w:color="7F7F7F"/>
            </w:tcBorders>
            <w:shd w:val="clear" w:color="auto" w:fill="auto"/>
          </w:tcPr>
          <w:p w14:paraId="50618B95"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&lt;2,5</w:t>
            </w:r>
          </w:p>
        </w:tc>
        <w:tc>
          <w:tcPr>
            <w:tcW w:w="2700" w:type="dxa"/>
            <w:tcBorders>
              <w:top w:val="single" w:sz="4" w:space="0" w:color="FFFFFF"/>
              <w:bottom w:val="single" w:sz="4" w:space="0" w:color="7F7F7F"/>
            </w:tcBorders>
            <w:shd w:val="clear" w:color="auto" w:fill="auto"/>
          </w:tcPr>
          <w:p w14:paraId="4934A8C6" w14:textId="6C10E8A1"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formed</w:t>
            </w:r>
            <w:r w:rsidR="004150DA" w:rsidRPr="00191D9C">
              <w:rPr>
                <w:rFonts w:ascii="Segoe UI" w:hAnsi="Segoe UI" w:cs="Segoe UI"/>
                <w:sz w:val="20"/>
                <w:szCs w:val="20"/>
              </w:rPr>
              <w:t xml:space="preserve"> </w:t>
            </w:r>
            <w:r w:rsidRPr="00191D9C">
              <w:rPr>
                <w:rFonts w:ascii="Segoe UI" w:hAnsi="Segoe UI" w:cs="Segoe UI"/>
                <w:sz w:val="20"/>
                <w:szCs w:val="20"/>
              </w:rPr>
              <w:t>from</w:t>
            </w:r>
            <w:r w:rsidR="004150DA" w:rsidRPr="00191D9C">
              <w:rPr>
                <w:rFonts w:ascii="Segoe UI" w:hAnsi="Segoe UI" w:cs="Segoe UI"/>
                <w:sz w:val="20"/>
                <w:szCs w:val="20"/>
              </w:rPr>
              <w:t xml:space="preserve"> </w:t>
            </w:r>
            <w:r w:rsidRPr="00191D9C">
              <w:rPr>
                <w:rFonts w:ascii="Segoe UI" w:hAnsi="Segoe UI" w:cs="Segoe UI"/>
                <w:sz w:val="20"/>
                <w:szCs w:val="20"/>
              </w:rPr>
              <w:t>delta</w:t>
            </w:r>
            <w:r w:rsidR="004150DA" w:rsidRPr="00191D9C">
              <w:rPr>
                <w:rFonts w:ascii="Segoe UI" w:hAnsi="Segoe UI" w:cs="Segoe UI"/>
                <w:sz w:val="20"/>
                <w:szCs w:val="20"/>
              </w:rPr>
              <w:t xml:space="preserve"> </w:t>
            </w:r>
            <w:r w:rsidRPr="00191D9C">
              <w:rPr>
                <w:rFonts w:ascii="Segoe UI" w:hAnsi="Segoe UI" w:cs="Segoe UI"/>
                <w:sz w:val="20"/>
                <w:szCs w:val="20"/>
              </w:rPr>
              <w:t>sedimentation,</w:t>
            </w:r>
            <w:r w:rsidR="004150DA" w:rsidRPr="00191D9C">
              <w:rPr>
                <w:rFonts w:ascii="Segoe UI" w:hAnsi="Segoe UI" w:cs="Segoe UI"/>
                <w:sz w:val="20"/>
                <w:szCs w:val="20"/>
              </w:rPr>
              <w:t xml:space="preserve"> </w:t>
            </w:r>
            <w:r w:rsidRPr="00191D9C">
              <w:rPr>
                <w:rFonts w:ascii="Segoe UI" w:hAnsi="Segoe UI" w:cs="Segoe UI"/>
                <w:sz w:val="20"/>
                <w:szCs w:val="20"/>
              </w:rPr>
              <w:t>top</w:t>
            </w:r>
            <w:r w:rsidR="004150DA" w:rsidRPr="00191D9C">
              <w:rPr>
                <w:rFonts w:ascii="Segoe UI" w:hAnsi="Segoe UI" w:cs="Segoe UI"/>
                <w:sz w:val="20"/>
                <w:szCs w:val="20"/>
              </w:rPr>
              <w:t xml:space="preserve"> </w:t>
            </w:r>
            <w:r w:rsidRPr="00191D9C">
              <w:rPr>
                <w:rFonts w:ascii="Segoe UI" w:hAnsi="Segoe UI" w:cs="Segoe UI"/>
                <w:sz w:val="20"/>
                <w:szCs w:val="20"/>
              </w:rPr>
              <w:t>soil,</w:t>
            </w:r>
            <w:r w:rsidR="004150DA" w:rsidRPr="00191D9C">
              <w:rPr>
                <w:rFonts w:ascii="Segoe UI" w:hAnsi="Segoe UI" w:cs="Segoe UI"/>
                <w:sz w:val="20"/>
                <w:szCs w:val="20"/>
              </w:rPr>
              <w:t xml:space="preserve"> </w:t>
            </w:r>
            <w:r w:rsidRPr="00191D9C">
              <w:rPr>
                <w:rFonts w:ascii="Segoe UI" w:hAnsi="Segoe UI" w:cs="Segoe UI"/>
                <w:sz w:val="20"/>
                <w:szCs w:val="20"/>
              </w:rPr>
              <w:t>mud,</w:t>
            </w:r>
            <w:r w:rsidR="004150DA" w:rsidRPr="00191D9C">
              <w:rPr>
                <w:rFonts w:ascii="Segoe UI" w:hAnsi="Segoe UI" w:cs="Segoe UI"/>
                <w:sz w:val="20"/>
                <w:szCs w:val="20"/>
              </w:rPr>
              <w:t xml:space="preserve"> </w:t>
            </w:r>
            <w:r w:rsidRPr="00191D9C">
              <w:rPr>
                <w:rFonts w:ascii="Segoe UI" w:hAnsi="Segoe UI" w:cs="Segoe UI"/>
                <w:sz w:val="20"/>
                <w:szCs w:val="20"/>
              </w:rPr>
              <w:t>etc.</w:t>
            </w:r>
            <w:r w:rsidR="004150DA" w:rsidRPr="00191D9C">
              <w:rPr>
                <w:rFonts w:ascii="Segoe UI" w:hAnsi="Segoe UI" w:cs="Segoe UI"/>
                <w:sz w:val="20"/>
                <w:szCs w:val="20"/>
              </w:rPr>
              <w:t xml:space="preserve"> </w:t>
            </w:r>
            <w:r w:rsidRPr="00191D9C">
              <w:rPr>
                <w:rFonts w:ascii="Segoe UI" w:hAnsi="Segoe UI" w:cs="Segoe UI"/>
                <w:sz w:val="20"/>
                <w:szCs w:val="20"/>
              </w:rPr>
              <w:t>With</w:t>
            </w:r>
            <w:r w:rsidR="004150DA" w:rsidRPr="00191D9C">
              <w:rPr>
                <w:rFonts w:ascii="Segoe UI" w:hAnsi="Segoe UI" w:cs="Segoe UI"/>
                <w:sz w:val="20"/>
                <w:szCs w:val="20"/>
              </w:rPr>
              <w:t xml:space="preserve"> </w:t>
            </w:r>
            <w:r w:rsidRPr="00191D9C">
              <w:rPr>
                <w:rFonts w:ascii="Segoe UI" w:hAnsi="Segoe UI" w:cs="Segoe UI"/>
                <w:sz w:val="20"/>
                <w:szCs w:val="20"/>
              </w:rPr>
              <w:t>a</w:t>
            </w:r>
            <w:r w:rsidR="004150DA" w:rsidRPr="00191D9C">
              <w:rPr>
                <w:rFonts w:ascii="Segoe UI" w:hAnsi="Segoe UI" w:cs="Segoe UI"/>
                <w:sz w:val="20"/>
                <w:szCs w:val="20"/>
              </w:rPr>
              <w:t xml:space="preserve"> </w:t>
            </w:r>
            <w:r w:rsidRPr="00191D9C">
              <w:rPr>
                <w:rFonts w:ascii="Segoe UI" w:hAnsi="Segoe UI" w:cs="Segoe UI"/>
                <w:sz w:val="20"/>
                <w:szCs w:val="20"/>
              </w:rPr>
              <w:t>depth</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30m</w:t>
            </w:r>
            <w:r w:rsidR="004150DA" w:rsidRPr="00191D9C">
              <w:rPr>
                <w:rFonts w:ascii="Segoe UI" w:hAnsi="Segoe UI" w:cs="Segoe UI"/>
                <w:sz w:val="20"/>
                <w:szCs w:val="20"/>
              </w:rPr>
              <w:t xml:space="preserve"> </w:t>
            </w:r>
            <w:r w:rsidRPr="00191D9C">
              <w:rPr>
                <w:rFonts w:ascii="Segoe UI" w:hAnsi="Segoe UI" w:cs="Segoe UI"/>
                <w:sz w:val="20"/>
                <w:szCs w:val="20"/>
              </w:rPr>
              <w:t>or</w:t>
            </w:r>
            <w:r w:rsidR="004150DA" w:rsidRPr="00191D9C">
              <w:rPr>
                <w:rFonts w:ascii="Segoe UI" w:hAnsi="Segoe UI" w:cs="Segoe UI"/>
                <w:sz w:val="20"/>
                <w:szCs w:val="20"/>
              </w:rPr>
              <w:t xml:space="preserve"> </w:t>
            </w:r>
            <w:r w:rsidRPr="00191D9C">
              <w:rPr>
                <w:rFonts w:ascii="Segoe UI" w:hAnsi="Segoe UI" w:cs="Segoe UI"/>
                <w:sz w:val="20"/>
                <w:szCs w:val="20"/>
              </w:rPr>
              <w:t>more</w:t>
            </w:r>
          </w:p>
        </w:tc>
        <w:tc>
          <w:tcPr>
            <w:tcW w:w="2070" w:type="dxa"/>
            <w:tcBorders>
              <w:top w:val="single" w:sz="4" w:space="0" w:color="FFFFFF"/>
              <w:bottom w:val="single" w:sz="4" w:space="0" w:color="7F7F7F"/>
            </w:tcBorders>
            <w:shd w:val="clear" w:color="auto" w:fill="auto"/>
          </w:tcPr>
          <w:p w14:paraId="043B7F03" w14:textId="61018278"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thickness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surface</w:t>
            </w:r>
            <w:r w:rsidR="004150DA" w:rsidRPr="00191D9C">
              <w:rPr>
                <w:rFonts w:ascii="Segoe UI" w:hAnsi="Segoe UI" w:cs="Segoe UI"/>
                <w:sz w:val="20"/>
                <w:szCs w:val="20"/>
              </w:rPr>
              <w:t xml:space="preserve"> </w:t>
            </w:r>
            <w:r w:rsidRPr="00191D9C">
              <w:rPr>
                <w:rFonts w:ascii="Segoe UI" w:hAnsi="Segoe UI" w:cs="Segoe UI"/>
                <w:sz w:val="20"/>
                <w:szCs w:val="20"/>
              </w:rPr>
              <w:t>sediments</w:t>
            </w:r>
            <w:r w:rsidR="004150DA" w:rsidRPr="00191D9C">
              <w:rPr>
                <w:rFonts w:ascii="Segoe UI" w:hAnsi="Segoe UI" w:cs="Segoe UI"/>
                <w:sz w:val="20"/>
                <w:szCs w:val="20"/>
              </w:rPr>
              <w:t xml:space="preserve"> </w:t>
            </w:r>
            <w:r w:rsidRPr="00191D9C">
              <w:rPr>
                <w:rFonts w:ascii="Segoe UI" w:hAnsi="Segoe UI" w:cs="Segoe UI"/>
                <w:sz w:val="20"/>
                <w:szCs w:val="20"/>
              </w:rPr>
              <w:t>is</w:t>
            </w:r>
            <w:r w:rsidR="004150DA" w:rsidRPr="00191D9C">
              <w:rPr>
                <w:rFonts w:ascii="Segoe UI" w:hAnsi="Segoe UI" w:cs="Segoe UI"/>
                <w:sz w:val="20"/>
                <w:szCs w:val="20"/>
              </w:rPr>
              <w:t xml:space="preserve"> </w:t>
            </w:r>
            <w:r w:rsidRPr="00191D9C">
              <w:rPr>
                <w:rFonts w:ascii="Segoe UI" w:hAnsi="Segoe UI" w:cs="Segoe UI"/>
                <w:sz w:val="20"/>
                <w:szCs w:val="20"/>
              </w:rPr>
              <w:t>very</w:t>
            </w:r>
            <w:r w:rsidR="004150DA" w:rsidRPr="00191D9C">
              <w:rPr>
                <w:rFonts w:ascii="Segoe UI" w:hAnsi="Segoe UI" w:cs="Segoe UI"/>
                <w:sz w:val="20"/>
                <w:szCs w:val="20"/>
              </w:rPr>
              <w:t xml:space="preserve"> </w:t>
            </w:r>
            <w:r w:rsidRPr="00191D9C">
              <w:rPr>
                <w:rFonts w:ascii="Segoe UI" w:hAnsi="Segoe UI" w:cs="Segoe UI"/>
                <w:sz w:val="20"/>
                <w:szCs w:val="20"/>
              </w:rPr>
              <w:t>thick</w:t>
            </w:r>
          </w:p>
        </w:tc>
        <w:tc>
          <w:tcPr>
            <w:tcW w:w="1530" w:type="dxa"/>
            <w:tcBorders>
              <w:top w:val="single" w:sz="4" w:space="0" w:color="FFFFFF"/>
              <w:bottom w:val="single" w:sz="4" w:space="0" w:color="7F7F7F"/>
            </w:tcBorders>
          </w:tcPr>
          <w:p w14:paraId="798449B6" w14:textId="729BE5C1"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Very</w:t>
            </w:r>
            <w:r w:rsidR="004150DA" w:rsidRPr="00191D9C">
              <w:rPr>
                <w:rFonts w:ascii="Segoe UI" w:hAnsi="Segoe UI" w:cs="Segoe UI"/>
                <w:sz w:val="20"/>
                <w:szCs w:val="20"/>
              </w:rPr>
              <w:t xml:space="preserve"> </w:t>
            </w:r>
            <w:r w:rsidRPr="00191D9C">
              <w:rPr>
                <w:rFonts w:ascii="Segoe UI" w:hAnsi="Segoe UI" w:cs="Segoe UI"/>
                <w:sz w:val="20"/>
                <w:szCs w:val="20"/>
              </w:rPr>
              <w:t>soft</w:t>
            </w:r>
          </w:p>
        </w:tc>
      </w:tr>
    </w:tbl>
    <w:p w14:paraId="6752905E" w14:textId="77777777" w:rsidR="004150DA" w:rsidRDefault="004150DA" w:rsidP="00D755CB">
      <w:pPr>
        <w:pStyle w:val="Caption"/>
        <w:tabs>
          <w:tab w:val="left" w:pos="450"/>
        </w:tabs>
        <w:spacing w:line="240" w:lineRule="auto"/>
        <w:jc w:val="both"/>
        <w:rPr>
          <w:rFonts w:ascii="Segoe UI" w:hAnsi="Segoe UI" w:cs="Segoe UI"/>
          <w:sz w:val="22"/>
          <w:szCs w:val="22"/>
        </w:rPr>
      </w:pPr>
    </w:p>
    <w:p w14:paraId="066B2C77" w14:textId="17561387" w:rsidR="00026DCF" w:rsidRPr="00026DCF" w:rsidRDefault="00026DCF" w:rsidP="00064170">
      <w:pPr>
        <w:ind w:firstLine="432"/>
        <w:jc w:val="both"/>
      </w:pPr>
      <w:r w:rsidRPr="00D755CB">
        <w:rPr>
          <w:rFonts w:ascii="Segoe UI" w:hAnsi="Segoe UI" w:cs="Segoe UI"/>
          <w:color w:val="000000"/>
          <w:sz w:val="22"/>
          <w:szCs w:val="22"/>
          <w:lang w:val="en-US"/>
        </w:rPr>
        <w:t>Based on Table 2, the Dominant Frequency (f</w:t>
      </w:r>
      <w:r w:rsidRPr="00D755CB">
        <w:rPr>
          <w:rFonts w:ascii="Segoe UI" w:hAnsi="Segoe UI" w:cs="Segoe UI"/>
          <w:color w:val="000000"/>
          <w:sz w:val="22"/>
          <w:szCs w:val="22"/>
          <w:vertAlign w:val="subscript"/>
          <w:lang w:val="en-US"/>
        </w:rPr>
        <w:t>0</w:t>
      </w:r>
      <w:r w:rsidRPr="00D755CB">
        <w:rPr>
          <w:rFonts w:ascii="Segoe UI" w:hAnsi="Segoe UI" w:cs="Segoe UI"/>
          <w:color w:val="000000"/>
          <w:sz w:val="22"/>
          <w:szCs w:val="22"/>
          <w:lang w:val="en-US"/>
        </w:rPr>
        <w:t xml:space="preserve">) has a soil classification based on the dominant frequency value which is divided into four types proposed by Kanai, where the </w:t>
      </w:r>
      <w:r w:rsidRPr="00D755CB">
        <w:rPr>
          <w:rFonts w:ascii="Segoe UI" w:hAnsi="Segoe UI" w:cs="Segoe UI"/>
          <w:color w:val="000000"/>
          <w:sz w:val="22"/>
          <w:szCs w:val="22"/>
          <w:lang w:val="en-US"/>
        </w:rPr>
        <w:lastRenderedPageBreak/>
        <w:t>dominant frequency has a soil character classification according to the dominant frequency value based on Kanai's classification and its description.</w:t>
      </w:r>
      <w:r w:rsidRPr="00D755CB">
        <w:rPr>
          <w:rFonts w:ascii="Segoe UI" w:hAnsi="Segoe UI" w:cs="Segoe UI"/>
          <w:sz w:val="22"/>
          <w:szCs w:val="22"/>
        </w:rPr>
        <w:t xml:space="preserve"> </w:t>
      </w:r>
      <w:r w:rsidRPr="00D755CB">
        <w:rPr>
          <w:rFonts w:ascii="Segoe UI" w:hAnsi="Segoe UI" w:cs="Segoe UI"/>
          <w:b/>
          <w:sz w:val="22"/>
          <w:szCs w:val="22"/>
        </w:rPr>
        <w:fldChar w:fldCharType="begin" w:fldLock="1"/>
      </w:r>
      <w:r w:rsidRPr="00D755CB">
        <w:rPr>
          <w:rFonts w:ascii="Segoe UI" w:hAnsi="Segoe UI" w:cs="Segoe UI"/>
          <w:sz w:val="22"/>
          <w:szCs w:val="22"/>
        </w:rPr>
        <w:instrText>ADDIN CSL_CITATION {"citationItems":[{"id":"ITEM-1","itemData":{"DOI":"10.15294/jpfi.v17i1.27028","ISSN":"1693-1246","abstract":"Lombok Island and its surrounding is an area that has a high seismicitys level because it is located in the Eastern Sunda Arc. Tectonically, Lombok Island located between the Indo-Australia plate collision zone with Eurasia in the south and the fult of the backarc Bali-Flores in the north. This researchâ€™s purposed to determine the distribution of vulnerability index and peak ground acceleration value are used to determine the GSS value, so mapping of potential damage areas could be done. The microtremor data taken on 32 observation points distributed in Lombok Island. Microtremor data is analysed using Horizontal to Vertical Spectral Ratio (HVSR) method to get seismic vulnerability index (Kg) and dominant period. Determination of Peak Ground Acceleration (PGA) value using data from the MASE Stasion measurement results based on earthquake events on August 5, 2018. Seismic vulnerability index and peak ground acceleration value are used to determine the GSS value. Determination of potential damage area using analysis of the dominant period, seismic vulnerability indexs and Ground Shear Strain values. The results of this research showed that seismic vulneribility index value in research area is about 0,029 sekon to 1,360 sekon, seismic vulneribility index value is about 0,56 to 189,92 and GSS value is about 2,52 x 10-5 to 8,46 x 10-3. The results show that the light damage dominated in East Lombok Districts, the moderate damage is on Mataram City and it dominated in West Lombok Districts. The heavy damage present in the most parts of West Lombok Districts.","author":[{"dropping-particle":"","family":"Ridwan","given":"M.","non-dropping-particle":"","parse-names":false,"suffix":""},{"dropping-particle":"","family":"Yatini","given":"Y.","non-dropping-particle":"","parse-names":false,"suffix":""},{"dropping-particle":"","family":"Pramono","given":"S.","non-dropping-particle":"","parse-names":false,"suffix":""}],"container-title":"Jurnal Pendidikan Fisika Indonesia","id":"ITEM-1","issue":"1","issued":{"date-parts":[["2021"]]},"page":"49-59","title":"Mapping of Potential Damages Area in Lombok Island Base on Microtremor Data","type":"article-journal","volume":"17"},"uris":["http://www.mendeley.com/documents/?uuid=b9a12ab8-9afb-4ddc-a497-83d9d93a6e71"]}],"mendeley":{"formattedCitation":"[12]","plainTextFormattedCitation":"[12]","previouslyFormattedCitation":"[12]"},"properties":{"noteIndex":0},"schema":"https://github.com/citation-style-language/schema/raw/master/csl-citation.json"}</w:instrText>
      </w:r>
      <w:r w:rsidRPr="00D755CB">
        <w:rPr>
          <w:rFonts w:ascii="Segoe UI" w:hAnsi="Segoe UI" w:cs="Segoe UI"/>
          <w:b/>
          <w:sz w:val="22"/>
          <w:szCs w:val="22"/>
        </w:rPr>
        <w:fldChar w:fldCharType="separate"/>
      </w:r>
      <w:r w:rsidRPr="00D755CB">
        <w:rPr>
          <w:rFonts w:ascii="Segoe UI" w:hAnsi="Segoe UI" w:cs="Segoe UI"/>
          <w:noProof/>
          <w:sz w:val="22"/>
          <w:szCs w:val="22"/>
        </w:rPr>
        <w:t>[1</w:t>
      </w:r>
      <w:r w:rsidRPr="00026DCF">
        <w:rPr>
          <w:rFonts w:ascii="Segoe UI" w:hAnsi="Segoe UI" w:cs="Segoe UI"/>
          <w:bCs/>
          <w:noProof/>
          <w:sz w:val="22"/>
          <w:szCs w:val="22"/>
        </w:rPr>
        <w:t>1</w:t>
      </w:r>
      <w:r w:rsidRPr="00D755CB">
        <w:rPr>
          <w:rFonts w:ascii="Segoe UI" w:hAnsi="Segoe UI" w:cs="Segoe UI"/>
          <w:noProof/>
          <w:sz w:val="22"/>
          <w:szCs w:val="22"/>
        </w:rPr>
        <w:t>]</w:t>
      </w:r>
      <w:r w:rsidRPr="00D755CB">
        <w:rPr>
          <w:rFonts w:ascii="Segoe UI" w:hAnsi="Segoe UI" w:cs="Segoe UI"/>
          <w:b/>
          <w:sz w:val="22"/>
          <w:szCs w:val="22"/>
        </w:rPr>
        <w:fldChar w:fldCharType="end"/>
      </w:r>
      <w:r w:rsidRPr="00D755CB">
        <w:rPr>
          <w:rFonts w:ascii="Segoe UI" w:hAnsi="Segoe UI" w:cs="Segoe UI"/>
          <w:sz w:val="22"/>
          <w:szCs w:val="22"/>
          <w:lang w:val="en-US"/>
        </w:rPr>
        <w:t xml:space="preserve"> </w:t>
      </w:r>
      <w:r w:rsidRPr="00D755CB">
        <w:rPr>
          <w:rFonts w:ascii="Segoe UI" w:hAnsi="Segoe UI" w:cs="Segoe UI"/>
          <w:sz w:val="22"/>
          <w:szCs w:val="22"/>
        </w:rPr>
        <w:t xml:space="preserve">The dominant frequency is related to the dominant period. The dominant period value is used to identify the character of the rock layer. The dominant period can be seen </w:t>
      </w:r>
      <w:r w:rsidRPr="00D755CB">
        <w:rPr>
          <w:rFonts w:ascii="Segoe UI" w:hAnsi="Segoe UI" w:cs="Segoe UI"/>
          <w:sz w:val="22"/>
          <w:szCs w:val="22"/>
          <w:lang w:val="en-US"/>
        </w:rPr>
        <w:t xml:space="preserve">in </w:t>
      </w:r>
      <w:r w:rsidRPr="00D755CB">
        <w:rPr>
          <w:rFonts w:ascii="Segoe UI" w:hAnsi="Segoe UI" w:cs="Segoe UI"/>
          <w:sz w:val="22"/>
          <w:szCs w:val="22"/>
        </w:rPr>
        <w:t>Equation</w:t>
      </w:r>
      <w:r>
        <w:rPr>
          <w:rFonts w:ascii="Segoe UI" w:hAnsi="Segoe UI" w:cs="Segoe UI"/>
          <w:sz w:val="22"/>
          <w:szCs w:val="22"/>
        </w:rPr>
        <w:t xml:space="preserve"> 3</w:t>
      </w:r>
      <w:r w:rsidR="001B1AE7">
        <w:rPr>
          <w:rFonts w:ascii="Segoe UI" w:hAnsi="Segoe UI" w:cs="Segoe UI"/>
          <w:sz w:val="22"/>
          <w:szCs w:val="22"/>
        </w:rPr>
        <w:t xml:space="preserve"> below</w:t>
      </w:r>
      <w:r>
        <w:rPr>
          <w:rFonts w:ascii="Segoe UI" w:hAnsi="Segoe UI" w:cs="Segoe UI"/>
          <w:sz w:val="22"/>
          <w:szCs w:val="22"/>
        </w:rPr>
        <w:t>:</w:t>
      </w:r>
    </w:p>
    <w:p w14:paraId="7DBE3080" w14:textId="495888C7" w:rsidR="00D755CB" w:rsidRPr="00D755CB" w:rsidRDefault="004150DA" w:rsidP="00D755CB">
      <w:pPr>
        <w:pStyle w:val="Caption"/>
        <w:tabs>
          <w:tab w:val="left" w:pos="450"/>
        </w:tabs>
        <w:spacing w:line="240" w:lineRule="auto"/>
        <w:jc w:val="both"/>
        <w:rPr>
          <w:rFonts w:ascii="Segoe UI" w:hAnsi="Segoe UI" w:cs="Segoe UI"/>
          <w:b w:val="0"/>
          <w:sz w:val="22"/>
          <w:szCs w:val="22"/>
          <w:lang w:val="en-US"/>
        </w:rPr>
      </w:pPr>
      <w:r>
        <w:rPr>
          <w:rFonts w:ascii="Segoe UI" w:hAnsi="Segoe UI" w:cs="Segoe UI"/>
          <w:sz w:val="22"/>
          <w:szCs w:val="22"/>
        </w:rPr>
        <w:tab/>
      </w:r>
    </w:p>
    <w:p w14:paraId="045793D7" w14:textId="4287734F" w:rsidR="00D755CB" w:rsidRDefault="00D755CB" w:rsidP="00D755CB">
      <w:pPr>
        <w:ind w:left="432" w:firstLine="432"/>
        <w:jc w:val="center"/>
        <w:rPr>
          <w:rFonts w:ascii="Segoe UI" w:hAnsi="Segoe UI" w:cs="Segoe UI"/>
          <w:sz w:val="22"/>
          <w:szCs w:val="22"/>
        </w:rPr>
      </w:pPr>
      <m:oMath>
        <m:sSub>
          <m:sSubPr>
            <m:ctrlPr>
              <w:rPr>
                <w:rFonts w:ascii="Cambria Math" w:hAnsi="Cambria Math" w:cs="Segoe UI"/>
                <w:i/>
                <w:iCs/>
                <w:sz w:val="22"/>
                <w:szCs w:val="22"/>
              </w:rPr>
            </m:ctrlPr>
          </m:sSubPr>
          <m:e>
            <m:r>
              <w:rPr>
                <w:rFonts w:ascii="Cambria Math" w:hAnsi="Cambria Math" w:cs="Segoe UI"/>
                <w:sz w:val="22"/>
                <w:szCs w:val="22"/>
              </w:rPr>
              <m:t>T</m:t>
            </m:r>
          </m:e>
          <m:sub>
            <m:r>
              <w:rPr>
                <w:rFonts w:ascii="Cambria Math" w:hAnsi="Cambria Math" w:cs="Segoe UI"/>
                <w:sz w:val="22"/>
                <w:szCs w:val="22"/>
              </w:rPr>
              <m:t>0</m:t>
            </m:r>
          </m:sub>
        </m:sSub>
        <m:r>
          <m:rPr>
            <m:sty m:val="p"/>
          </m:rPr>
          <w:rPr>
            <w:rFonts w:ascii="Cambria Math" w:hAnsi="Cambria Math" w:cs="Segoe UI"/>
            <w:sz w:val="22"/>
            <w:szCs w:val="22"/>
          </w:rPr>
          <m:t xml:space="preserve"> </m:t>
        </m:r>
        <m:r>
          <m:rPr>
            <m:sty m:val="p"/>
          </m:rPr>
          <w:rPr>
            <w:rFonts w:ascii="Cambria Math" w:hAnsi="Cambria Math" w:cs="Segoe UI"/>
            <w:sz w:val="22"/>
            <w:szCs w:val="22"/>
          </w:rPr>
          <m:t>=</m:t>
        </m:r>
        <m:f>
          <m:fPr>
            <m:ctrlPr>
              <w:rPr>
                <w:rFonts w:ascii="Cambria Math" w:hAnsi="Cambria Math" w:cs="Segoe UI"/>
                <w:sz w:val="22"/>
                <w:szCs w:val="22"/>
              </w:rPr>
            </m:ctrlPr>
          </m:fPr>
          <m:num>
            <m:r>
              <w:rPr>
                <w:rFonts w:ascii="Cambria Math" w:hAnsi="Cambria Math" w:cs="Segoe UI"/>
                <w:sz w:val="22"/>
                <w:szCs w:val="22"/>
              </w:rPr>
              <m:t>1</m:t>
            </m:r>
          </m:num>
          <m:den>
            <m:sSub>
              <m:sSubPr>
                <m:ctrlPr>
                  <w:rPr>
                    <w:rFonts w:ascii="Cambria Math" w:hAnsi="Cambria Math" w:cs="Segoe UI"/>
                    <w:i/>
                    <w:iCs/>
                    <w:sz w:val="22"/>
                    <w:szCs w:val="22"/>
                  </w:rPr>
                </m:ctrlPr>
              </m:sSubPr>
              <m:e>
                <m:r>
                  <w:rPr>
                    <w:rFonts w:ascii="Cambria Math" w:hAnsi="Cambria Math" w:cs="Segoe UI"/>
                    <w:sz w:val="22"/>
                    <w:szCs w:val="22"/>
                  </w:rPr>
                  <m:t>f</m:t>
                </m:r>
              </m:e>
              <m:sub>
                <m:r>
                  <w:rPr>
                    <w:rFonts w:ascii="Cambria Math" w:hAnsi="Cambria Math" w:cs="Segoe UI"/>
                    <w:sz w:val="22"/>
                    <w:szCs w:val="22"/>
                  </w:rPr>
                  <m:t>0</m:t>
                </m:r>
              </m:sub>
            </m:sSub>
          </m:den>
        </m:f>
      </m:oMath>
      <w:r w:rsidRPr="00D755CB">
        <w:rPr>
          <w:rFonts w:ascii="Segoe UI" w:hAnsi="Segoe UI" w:cs="Segoe UI"/>
          <w:sz w:val="22"/>
          <w:szCs w:val="22"/>
        </w:rPr>
        <w:tab/>
      </w:r>
      <w:r w:rsidRPr="00D755CB">
        <w:rPr>
          <w:rFonts w:ascii="Segoe UI" w:hAnsi="Segoe UI" w:cs="Segoe UI"/>
          <w:sz w:val="22"/>
          <w:szCs w:val="22"/>
        </w:rPr>
        <w:tab/>
      </w:r>
      <w:r w:rsidRPr="00D755CB">
        <w:rPr>
          <w:rFonts w:ascii="Segoe UI" w:hAnsi="Segoe UI" w:cs="Segoe UI"/>
          <w:sz w:val="22"/>
          <w:szCs w:val="22"/>
        </w:rPr>
        <w:tab/>
      </w:r>
      <w:r w:rsidRPr="00D755CB">
        <w:rPr>
          <w:rFonts w:ascii="Segoe UI" w:hAnsi="Segoe UI" w:cs="Segoe UI"/>
          <w:sz w:val="22"/>
          <w:szCs w:val="22"/>
        </w:rPr>
        <w:tab/>
        <w:t>(3)</w:t>
      </w:r>
    </w:p>
    <w:p w14:paraId="00FA1BF8" w14:textId="77777777" w:rsidR="00191D9C" w:rsidRPr="00D755CB" w:rsidRDefault="00191D9C" w:rsidP="00D755CB">
      <w:pPr>
        <w:ind w:left="432" w:firstLine="432"/>
        <w:jc w:val="center"/>
        <w:rPr>
          <w:rFonts w:ascii="Segoe UI" w:hAnsi="Segoe UI" w:cs="Segoe UI"/>
          <w:sz w:val="22"/>
          <w:szCs w:val="22"/>
        </w:rPr>
      </w:pPr>
    </w:p>
    <w:p w14:paraId="2ECF63F7" w14:textId="63FEACE2" w:rsidR="00D755CB" w:rsidRDefault="00D755CB" w:rsidP="0005181F">
      <w:pPr>
        <w:jc w:val="both"/>
        <w:rPr>
          <w:rFonts w:ascii="Segoe UI" w:hAnsi="Segoe UI" w:cs="Segoe UI"/>
          <w:sz w:val="22"/>
          <w:szCs w:val="22"/>
        </w:rPr>
      </w:pPr>
      <w:r w:rsidRPr="00D755CB">
        <w:rPr>
          <w:rFonts w:ascii="Segoe UI" w:hAnsi="Segoe UI" w:cs="Segoe UI"/>
          <w:sz w:val="22"/>
          <w:szCs w:val="22"/>
        </w:rPr>
        <w:t>where</w:t>
      </w:r>
      <w:r w:rsidR="004150DA" w:rsidRPr="00D755CB">
        <w:rPr>
          <w:rFonts w:ascii="Segoe UI" w:hAnsi="Segoe UI" w:cs="Segoe UI"/>
          <w:sz w:val="22"/>
          <w:szCs w:val="22"/>
        </w:rPr>
        <w:t xml:space="preserve"> </w:t>
      </w:r>
      <w:r w:rsidRPr="00D755CB">
        <w:rPr>
          <w:rFonts w:ascii="Segoe UI" w:hAnsi="Segoe UI" w:cs="Segoe UI"/>
          <w:sz w:val="22"/>
          <w:szCs w:val="22"/>
        </w:rPr>
        <w:t>f</w:t>
      </w:r>
      <w:r w:rsidRPr="00D755CB">
        <w:rPr>
          <w:rFonts w:ascii="Segoe UI" w:hAnsi="Segoe UI" w:cs="Segoe UI"/>
          <w:sz w:val="22"/>
          <w:szCs w:val="22"/>
          <w:vertAlign w:val="subscript"/>
        </w:rPr>
        <w:t>0</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following</w:t>
      </w:r>
      <w:r w:rsidR="004150DA" w:rsidRPr="00D755CB">
        <w:rPr>
          <w:rFonts w:ascii="Segoe UI" w:hAnsi="Segoe UI" w:cs="Segoe UI"/>
          <w:sz w:val="22"/>
          <w:szCs w:val="22"/>
        </w:rPr>
        <w:t xml:space="preserve"> </w:t>
      </w:r>
      <w:r w:rsidRPr="00D755CB">
        <w:rPr>
          <w:rFonts w:ascii="Segoe UI" w:hAnsi="Segoe UI" w:cs="Segoe UI"/>
          <w:sz w:val="22"/>
          <w:szCs w:val="22"/>
        </w:rPr>
        <w:t>soil</w:t>
      </w:r>
      <w:r w:rsidR="004150DA" w:rsidRPr="00D755CB">
        <w:rPr>
          <w:rFonts w:ascii="Segoe UI" w:hAnsi="Segoe UI" w:cs="Segoe UI"/>
          <w:sz w:val="22"/>
          <w:szCs w:val="22"/>
        </w:rPr>
        <w:t xml:space="preserve"> </w:t>
      </w:r>
      <w:r w:rsidRPr="00D755CB">
        <w:rPr>
          <w:rFonts w:ascii="Segoe UI" w:hAnsi="Segoe UI" w:cs="Segoe UI"/>
          <w:sz w:val="22"/>
          <w:szCs w:val="22"/>
        </w:rPr>
        <w:t>classification</w:t>
      </w:r>
      <w:r w:rsidR="004150DA" w:rsidRPr="00D755CB">
        <w:rPr>
          <w:rFonts w:ascii="Segoe UI" w:hAnsi="Segoe UI" w:cs="Segoe UI"/>
          <w:sz w:val="22"/>
          <w:szCs w:val="22"/>
        </w:rPr>
        <w:t xml:space="preserve"> </w:t>
      </w:r>
      <w:r w:rsidRPr="00D755CB">
        <w:rPr>
          <w:rFonts w:ascii="Segoe UI" w:hAnsi="Segoe UI" w:cs="Segoe UI"/>
          <w:sz w:val="22"/>
          <w:szCs w:val="22"/>
        </w:rPr>
        <w:t>based</w:t>
      </w:r>
      <w:r w:rsidR="004150DA" w:rsidRPr="00D755CB">
        <w:rPr>
          <w:rFonts w:ascii="Segoe UI" w:hAnsi="Segoe UI" w:cs="Segoe UI"/>
          <w:sz w:val="22"/>
          <w:szCs w:val="22"/>
        </w:rPr>
        <w:t xml:space="preserve"> </w:t>
      </w:r>
      <w:r w:rsidRPr="00D755CB">
        <w:rPr>
          <w:rFonts w:ascii="Segoe UI" w:hAnsi="Segoe UI" w:cs="Segoe UI"/>
          <w:sz w:val="22"/>
          <w:szCs w:val="22"/>
        </w:rPr>
        <w:t>on</w:t>
      </w:r>
      <w:r w:rsidR="004150DA" w:rsidRPr="00D755CB">
        <w:rPr>
          <w:rFonts w:ascii="Segoe UI" w:hAnsi="Segoe UI" w:cs="Segoe UI"/>
          <w:sz w:val="22"/>
          <w:szCs w:val="22"/>
        </w:rPr>
        <w:t xml:space="preserve"> </w:t>
      </w:r>
      <w:r w:rsidRPr="00D755CB">
        <w:rPr>
          <w:rFonts w:ascii="Segoe UI" w:hAnsi="Segoe UI" w:cs="Segoe UI"/>
          <w:sz w:val="22"/>
          <w:szCs w:val="22"/>
        </w:rPr>
        <w:t>the</w:t>
      </w:r>
      <w:r w:rsidR="0005181F">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period</w:t>
      </w:r>
      <w:r w:rsidR="004150DA" w:rsidRPr="00D755CB">
        <w:rPr>
          <w:rFonts w:ascii="Segoe UI" w:hAnsi="Segoe UI" w:cs="Segoe UI"/>
          <w:sz w:val="22"/>
          <w:szCs w:val="22"/>
        </w:rPr>
        <w:t xml:space="preserve"> </w:t>
      </w:r>
      <w:r w:rsidRPr="00D755CB">
        <w:rPr>
          <w:rFonts w:ascii="Segoe UI" w:hAnsi="Segoe UI" w:cs="Segoe UI"/>
          <w:sz w:val="22"/>
          <w:szCs w:val="22"/>
        </w:rPr>
        <w:t>according</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Kanai</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seen</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001B1AE7">
        <w:rPr>
          <w:rFonts w:ascii="Segoe UI" w:hAnsi="Segoe UI" w:cs="Segoe UI"/>
          <w:sz w:val="22"/>
          <w:szCs w:val="22"/>
        </w:rPr>
        <w:t>T</w:t>
      </w:r>
      <w:r w:rsidRPr="00D755CB">
        <w:rPr>
          <w:rFonts w:ascii="Segoe UI" w:hAnsi="Segoe UI" w:cs="Segoe UI"/>
          <w:sz w:val="22"/>
          <w:szCs w:val="22"/>
        </w:rPr>
        <w:t>able</w:t>
      </w:r>
      <w:r w:rsidR="004150DA" w:rsidRPr="00D755CB">
        <w:rPr>
          <w:rFonts w:ascii="Segoe UI" w:hAnsi="Segoe UI" w:cs="Segoe UI"/>
          <w:sz w:val="22"/>
          <w:szCs w:val="22"/>
        </w:rPr>
        <w:t xml:space="preserve"> </w:t>
      </w:r>
      <w:r w:rsidRPr="00D755CB">
        <w:rPr>
          <w:rFonts w:ascii="Segoe UI" w:hAnsi="Segoe UI" w:cs="Segoe UI"/>
          <w:sz w:val="22"/>
          <w:szCs w:val="22"/>
        </w:rPr>
        <w:t>3</w:t>
      </w:r>
      <w:r w:rsidR="004150DA">
        <w:rPr>
          <w:rFonts w:ascii="Segoe UI" w:hAnsi="Segoe UI" w:cs="Segoe UI"/>
          <w:sz w:val="22"/>
          <w:szCs w:val="22"/>
        </w:rPr>
        <w:t xml:space="preserve"> </w:t>
      </w:r>
      <w:r w:rsidR="00191D9C">
        <w:rPr>
          <w:rFonts w:ascii="Segoe UI" w:hAnsi="Segoe UI" w:cs="Segoe UI"/>
          <w:sz w:val="22"/>
          <w:szCs w:val="22"/>
        </w:rPr>
        <w:t>below:</w:t>
      </w:r>
    </w:p>
    <w:p w14:paraId="1A0B4BB2" w14:textId="77777777" w:rsidR="00191D9C" w:rsidRPr="00D755CB" w:rsidRDefault="00191D9C" w:rsidP="00D755CB">
      <w:pPr>
        <w:rPr>
          <w:rFonts w:ascii="Segoe UI" w:hAnsi="Segoe UI" w:cs="Segoe UI"/>
          <w:sz w:val="22"/>
          <w:szCs w:val="22"/>
        </w:rPr>
      </w:pPr>
    </w:p>
    <w:p w14:paraId="4FDBC23C" w14:textId="2D1E45BB" w:rsidR="007D1564" w:rsidRPr="00191D9C" w:rsidRDefault="00D755CB" w:rsidP="007D1564">
      <w:pPr>
        <w:spacing w:line="360" w:lineRule="auto"/>
        <w:jc w:val="center"/>
        <w:rPr>
          <w:rFonts w:ascii="Segoe UI" w:hAnsi="Segoe UI" w:cs="Segoe UI"/>
          <w:sz w:val="20"/>
          <w:szCs w:val="20"/>
        </w:rPr>
      </w:pPr>
      <w:r w:rsidRPr="00191D9C">
        <w:rPr>
          <w:rFonts w:ascii="Segoe UI" w:hAnsi="Segoe UI" w:cs="Segoe UI"/>
          <w:b/>
          <w:bCs/>
          <w:sz w:val="20"/>
          <w:szCs w:val="20"/>
        </w:rPr>
        <w:t>Table</w:t>
      </w:r>
      <w:r w:rsidR="004150DA" w:rsidRPr="00191D9C">
        <w:rPr>
          <w:rFonts w:ascii="Segoe UI" w:hAnsi="Segoe UI" w:cs="Segoe UI"/>
          <w:b/>
          <w:bCs/>
          <w:sz w:val="20"/>
          <w:szCs w:val="20"/>
        </w:rPr>
        <w:t xml:space="preserve"> </w:t>
      </w:r>
      <w:r w:rsidRPr="00191D9C">
        <w:rPr>
          <w:rFonts w:ascii="Segoe UI" w:hAnsi="Segoe UI" w:cs="Segoe UI"/>
          <w:b/>
          <w:bCs/>
          <w:sz w:val="20"/>
          <w:szCs w:val="20"/>
        </w:rPr>
        <w:t>3.</w:t>
      </w:r>
      <w:r w:rsidR="004150DA" w:rsidRPr="00191D9C">
        <w:rPr>
          <w:rFonts w:ascii="Segoe UI" w:hAnsi="Segoe UI" w:cs="Segoe UI"/>
          <w:b/>
          <w:bCs/>
          <w:sz w:val="20"/>
          <w:szCs w:val="20"/>
        </w:rPr>
        <w:t xml:space="preserve"> </w:t>
      </w:r>
      <w:r w:rsidRPr="00191D9C">
        <w:rPr>
          <w:rFonts w:ascii="Segoe UI" w:hAnsi="Segoe UI" w:cs="Segoe UI"/>
          <w:sz w:val="20"/>
          <w:szCs w:val="20"/>
        </w:rPr>
        <w:t>Classification</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Dominant</w:t>
      </w:r>
      <w:r w:rsidR="004150DA" w:rsidRPr="00191D9C">
        <w:rPr>
          <w:rFonts w:ascii="Segoe UI" w:hAnsi="Segoe UI" w:cs="Segoe UI"/>
          <w:sz w:val="20"/>
          <w:szCs w:val="20"/>
        </w:rPr>
        <w:t xml:space="preserve"> </w:t>
      </w:r>
      <w:r w:rsidRPr="00191D9C">
        <w:rPr>
          <w:rFonts w:ascii="Segoe UI" w:hAnsi="Segoe UI" w:cs="Segoe UI"/>
          <w:sz w:val="20"/>
          <w:szCs w:val="20"/>
        </w:rPr>
        <w:t>Period</w:t>
      </w:r>
      <w:r w:rsidR="004150DA" w:rsidRPr="00191D9C">
        <w:rPr>
          <w:rFonts w:ascii="Segoe UI" w:hAnsi="Segoe UI" w:cs="Segoe UI"/>
          <w:sz w:val="20"/>
          <w:szCs w:val="20"/>
        </w:rPr>
        <w:t xml:space="preserve"> </w:t>
      </w:r>
      <w:r w:rsidRPr="00191D9C">
        <w:rPr>
          <w:rFonts w:ascii="Segoe UI" w:hAnsi="Segoe UI" w:cs="Segoe UI"/>
          <w:sz w:val="20"/>
          <w:szCs w:val="20"/>
        </w:rPr>
        <w:t>Values</w:t>
      </w:r>
    </w:p>
    <w:tbl>
      <w:tblPr>
        <w:tblW w:w="9090" w:type="dxa"/>
        <w:jc w:val="center"/>
        <w:tblBorders>
          <w:top w:val="single" w:sz="4" w:space="0" w:color="7F7F7F"/>
          <w:bottom w:val="single" w:sz="4" w:space="0" w:color="7F7F7F"/>
        </w:tblBorders>
        <w:tblLook w:val="04A0" w:firstRow="1" w:lastRow="0" w:firstColumn="1" w:lastColumn="0" w:noHBand="0" w:noVBand="1"/>
      </w:tblPr>
      <w:tblGrid>
        <w:gridCol w:w="958"/>
        <w:gridCol w:w="1066"/>
        <w:gridCol w:w="1210"/>
        <w:gridCol w:w="4304"/>
        <w:gridCol w:w="1552"/>
      </w:tblGrid>
      <w:tr w:rsidR="00D755CB" w:rsidRPr="00191D9C" w14:paraId="5F624CA1" w14:textId="77777777" w:rsidTr="00DB00C5">
        <w:trPr>
          <w:jc w:val="center"/>
        </w:trPr>
        <w:tc>
          <w:tcPr>
            <w:tcW w:w="2024" w:type="dxa"/>
            <w:gridSpan w:val="2"/>
            <w:tcBorders>
              <w:bottom w:val="single" w:sz="4" w:space="0" w:color="7F7F7F"/>
            </w:tcBorders>
            <w:shd w:val="clear" w:color="auto" w:fill="auto"/>
          </w:tcPr>
          <w:p w14:paraId="1C8F5B80" w14:textId="220FF778"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Soil</w:t>
            </w:r>
            <w:r w:rsidR="004150DA" w:rsidRPr="00191D9C">
              <w:rPr>
                <w:rFonts w:ascii="Segoe UI" w:hAnsi="Segoe UI" w:cs="Segoe UI"/>
                <w:b/>
                <w:bCs/>
                <w:sz w:val="20"/>
                <w:szCs w:val="20"/>
              </w:rPr>
              <w:t xml:space="preserve"> </w:t>
            </w:r>
            <w:r w:rsidRPr="00191D9C">
              <w:rPr>
                <w:rFonts w:ascii="Segoe UI" w:hAnsi="Segoe UI" w:cs="Segoe UI"/>
                <w:b/>
                <w:bCs/>
                <w:sz w:val="20"/>
                <w:szCs w:val="20"/>
              </w:rPr>
              <w:t>Classification</w:t>
            </w:r>
          </w:p>
        </w:tc>
        <w:tc>
          <w:tcPr>
            <w:tcW w:w="1210" w:type="dxa"/>
            <w:vMerge w:val="restart"/>
            <w:tcBorders>
              <w:bottom w:val="single" w:sz="4" w:space="0" w:color="7F7F7F"/>
            </w:tcBorders>
            <w:shd w:val="clear" w:color="auto" w:fill="auto"/>
            <w:vAlign w:val="center"/>
          </w:tcPr>
          <w:p w14:paraId="42B5EF8D" w14:textId="5361E924"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Period</w:t>
            </w:r>
            <w:r w:rsidR="004150DA" w:rsidRPr="00191D9C">
              <w:rPr>
                <w:rFonts w:ascii="Segoe UI" w:hAnsi="Segoe UI" w:cs="Segoe UI"/>
                <w:b/>
                <w:bCs/>
                <w:sz w:val="20"/>
                <w:szCs w:val="20"/>
              </w:rPr>
              <w:t xml:space="preserve"> </w:t>
            </w:r>
            <w:r w:rsidRPr="00191D9C">
              <w:rPr>
                <w:rFonts w:ascii="Segoe UI" w:hAnsi="Segoe UI" w:cs="Segoe UI"/>
                <w:b/>
                <w:bCs/>
                <w:sz w:val="20"/>
                <w:szCs w:val="20"/>
              </w:rPr>
              <w:t>(T)</w:t>
            </w:r>
            <w:r w:rsidR="004150DA" w:rsidRPr="00191D9C">
              <w:rPr>
                <w:rFonts w:ascii="Segoe UI" w:hAnsi="Segoe UI" w:cs="Segoe UI"/>
                <w:b/>
                <w:bCs/>
                <w:sz w:val="20"/>
                <w:szCs w:val="20"/>
              </w:rPr>
              <w:t xml:space="preserve"> </w:t>
            </w:r>
            <w:r w:rsidRPr="00191D9C">
              <w:rPr>
                <w:rFonts w:ascii="Segoe UI" w:hAnsi="Segoe UI" w:cs="Segoe UI"/>
                <w:b/>
                <w:bCs/>
                <w:sz w:val="20"/>
                <w:szCs w:val="20"/>
              </w:rPr>
              <w:t>secon</w:t>
            </w:r>
          </w:p>
        </w:tc>
        <w:tc>
          <w:tcPr>
            <w:tcW w:w="4304" w:type="dxa"/>
            <w:vMerge w:val="restart"/>
            <w:tcBorders>
              <w:bottom w:val="single" w:sz="4" w:space="0" w:color="7F7F7F"/>
            </w:tcBorders>
            <w:shd w:val="clear" w:color="auto" w:fill="auto"/>
            <w:vAlign w:val="center"/>
          </w:tcPr>
          <w:p w14:paraId="58B3DAF3" w14:textId="77777777" w:rsidR="00D755CB" w:rsidRPr="00191D9C" w:rsidRDefault="00D755CB" w:rsidP="00DB00C5">
            <w:pPr>
              <w:jc w:val="center"/>
              <w:rPr>
                <w:rFonts w:ascii="Segoe UI" w:hAnsi="Segoe UI" w:cs="Segoe UI"/>
                <w:b/>
                <w:bCs/>
                <w:sz w:val="20"/>
                <w:szCs w:val="20"/>
              </w:rPr>
            </w:pPr>
            <w:r w:rsidRPr="00191D9C">
              <w:rPr>
                <w:rFonts w:ascii="Segoe UI" w:hAnsi="Segoe UI" w:cs="Segoe UI"/>
                <w:b/>
                <w:bCs/>
                <w:sz w:val="20"/>
                <w:szCs w:val="20"/>
              </w:rPr>
              <w:t>Description</w:t>
            </w:r>
          </w:p>
        </w:tc>
        <w:tc>
          <w:tcPr>
            <w:tcW w:w="1552" w:type="dxa"/>
            <w:vMerge w:val="restart"/>
            <w:tcBorders>
              <w:bottom w:val="single" w:sz="4" w:space="0" w:color="7F7F7F"/>
            </w:tcBorders>
            <w:shd w:val="clear" w:color="auto" w:fill="auto"/>
            <w:vAlign w:val="center"/>
          </w:tcPr>
          <w:p w14:paraId="06E3773E" w14:textId="373CC0A6" w:rsidR="00D755CB" w:rsidRPr="00191D9C" w:rsidRDefault="00D755CB" w:rsidP="00DB00C5">
            <w:pPr>
              <w:jc w:val="center"/>
              <w:rPr>
                <w:rFonts w:ascii="Segoe UI" w:hAnsi="Segoe UI" w:cs="Segoe UI"/>
                <w:b/>
                <w:bCs/>
                <w:sz w:val="20"/>
                <w:szCs w:val="20"/>
              </w:rPr>
            </w:pPr>
            <w:r w:rsidRPr="00191D9C">
              <w:rPr>
                <w:rFonts w:ascii="Segoe UI" w:hAnsi="Segoe UI" w:cs="Segoe UI"/>
                <w:b/>
                <w:bCs/>
                <w:color w:val="000000"/>
                <w:sz w:val="20"/>
                <w:szCs w:val="20"/>
              </w:rPr>
              <w:t>Soil</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Character</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Classification</w:t>
            </w:r>
          </w:p>
        </w:tc>
      </w:tr>
      <w:tr w:rsidR="00D755CB" w:rsidRPr="00191D9C" w14:paraId="5EF741B6" w14:textId="77777777" w:rsidTr="00DB00C5">
        <w:trPr>
          <w:jc w:val="center"/>
        </w:trPr>
        <w:tc>
          <w:tcPr>
            <w:tcW w:w="958" w:type="dxa"/>
            <w:tcBorders>
              <w:top w:val="single" w:sz="4" w:space="0" w:color="7F7F7F"/>
              <w:bottom w:val="single" w:sz="4" w:space="0" w:color="7F7F7F"/>
            </w:tcBorders>
            <w:shd w:val="clear" w:color="auto" w:fill="auto"/>
            <w:vAlign w:val="center"/>
          </w:tcPr>
          <w:p w14:paraId="5922A4CA"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Kanai</w:t>
            </w:r>
          </w:p>
        </w:tc>
        <w:tc>
          <w:tcPr>
            <w:tcW w:w="1066" w:type="dxa"/>
            <w:tcBorders>
              <w:top w:val="single" w:sz="4" w:space="0" w:color="7F7F7F"/>
              <w:bottom w:val="single" w:sz="4" w:space="0" w:color="7F7F7F"/>
            </w:tcBorders>
            <w:shd w:val="clear" w:color="auto" w:fill="auto"/>
            <w:vAlign w:val="center"/>
          </w:tcPr>
          <w:p w14:paraId="2118AD3B"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Omote-Nakajima</w:t>
            </w:r>
          </w:p>
        </w:tc>
        <w:tc>
          <w:tcPr>
            <w:tcW w:w="1210" w:type="dxa"/>
            <w:vMerge/>
            <w:tcBorders>
              <w:top w:val="single" w:sz="4" w:space="0" w:color="7F7F7F"/>
              <w:bottom w:val="single" w:sz="4" w:space="0" w:color="7F7F7F"/>
            </w:tcBorders>
            <w:shd w:val="clear" w:color="auto" w:fill="auto"/>
          </w:tcPr>
          <w:p w14:paraId="4ABA6DBA" w14:textId="77777777" w:rsidR="00D755CB" w:rsidRPr="00191D9C" w:rsidRDefault="00D755CB" w:rsidP="00DB00C5">
            <w:pPr>
              <w:jc w:val="center"/>
              <w:rPr>
                <w:rFonts w:ascii="Segoe UI" w:hAnsi="Segoe UI" w:cs="Segoe UI"/>
                <w:sz w:val="20"/>
                <w:szCs w:val="20"/>
              </w:rPr>
            </w:pPr>
          </w:p>
        </w:tc>
        <w:tc>
          <w:tcPr>
            <w:tcW w:w="4304" w:type="dxa"/>
            <w:vMerge/>
            <w:tcBorders>
              <w:top w:val="single" w:sz="4" w:space="0" w:color="7F7F7F"/>
              <w:bottom w:val="single" w:sz="4" w:space="0" w:color="7F7F7F"/>
            </w:tcBorders>
            <w:shd w:val="clear" w:color="auto" w:fill="auto"/>
          </w:tcPr>
          <w:p w14:paraId="6D10425F" w14:textId="77777777" w:rsidR="00D755CB" w:rsidRPr="00191D9C" w:rsidRDefault="00D755CB" w:rsidP="00DB00C5">
            <w:pPr>
              <w:jc w:val="center"/>
              <w:rPr>
                <w:rFonts w:ascii="Segoe UI" w:hAnsi="Segoe UI" w:cs="Segoe UI"/>
                <w:sz w:val="20"/>
                <w:szCs w:val="20"/>
              </w:rPr>
            </w:pPr>
          </w:p>
        </w:tc>
        <w:tc>
          <w:tcPr>
            <w:tcW w:w="1552" w:type="dxa"/>
            <w:vMerge/>
            <w:tcBorders>
              <w:top w:val="single" w:sz="4" w:space="0" w:color="7F7F7F"/>
              <w:bottom w:val="single" w:sz="4" w:space="0" w:color="7F7F7F"/>
            </w:tcBorders>
            <w:shd w:val="clear" w:color="auto" w:fill="auto"/>
          </w:tcPr>
          <w:p w14:paraId="23CF337F" w14:textId="77777777" w:rsidR="00D755CB" w:rsidRPr="00191D9C" w:rsidRDefault="00D755CB" w:rsidP="00DB00C5">
            <w:pPr>
              <w:jc w:val="center"/>
              <w:rPr>
                <w:rFonts w:ascii="Segoe UI" w:hAnsi="Segoe UI" w:cs="Segoe UI"/>
                <w:sz w:val="20"/>
                <w:szCs w:val="20"/>
              </w:rPr>
            </w:pPr>
          </w:p>
        </w:tc>
      </w:tr>
      <w:tr w:rsidR="00D755CB" w:rsidRPr="00191D9C" w14:paraId="4AB2F798" w14:textId="77777777" w:rsidTr="00DB00C5">
        <w:trPr>
          <w:jc w:val="center"/>
        </w:trPr>
        <w:tc>
          <w:tcPr>
            <w:tcW w:w="958" w:type="dxa"/>
            <w:tcBorders>
              <w:bottom w:val="single" w:sz="4" w:space="0" w:color="FFFFFF"/>
            </w:tcBorders>
            <w:shd w:val="clear" w:color="auto" w:fill="auto"/>
          </w:tcPr>
          <w:p w14:paraId="4EA0D442" w14:textId="1C633064"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w:t>
            </w:r>
          </w:p>
        </w:tc>
        <w:tc>
          <w:tcPr>
            <w:tcW w:w="1066" w:type="dxa"/>
            <w:vMerge w:val="restart"/>
            <w:shd w:val="clear" w:color="auto" w:fill="auto"/>
            <w:vAlign w:val="center"/>
          </w:tcPr>
          <w:p w14:paraId="0AFBCC75" w14:textId="78E4EFE4"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A</w:t>
            </w:r>
          </w:p>
        </w:tc>
        <w:tc>
          <w:tcPr>
            <w:tcW w:w="1210" w:type="dxa"/>
            <w:tcBorders>
              <w:bottom w:val="single" w:sz="4" w:space="0" w:color="FFFFFF"/>
            </w:tcBorders>
            <w:shd w:val="clear" w:color="auto" w:fill="auto"/>
          </w:tcPr>
          <w:p w14:paraId="78DF6E3B"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0,05-0,15</w:t>
            </w:r>
          </w:p>
        </w:tc>
        <w:tc>
          <w:tcPr>
            <w:tcW w:w="4304" w:type="dxa"/>
            <w:tcBorders>
              <w:bottom w:val="single" w:sz="4" w:space="0" w:color="FFFFFF"/>
            </w:tcBorders>
            <w:shd w:val="clear" w:color="auto" w:fill="auto"/>
          </w:tcPr>
          <w:p w14:paraId="2E94C372" w14:textId="613EC16C"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Tertiary</w:t>
            </w:r>
            <w:r w:rsidR="004150DA" w:rsidRPr="00191D9C">
              <w:rPr>
                <w:rFonts w:ascii="Segoe UI" w:hAnsi="Segoe UI" w:cs="Segoe UI"/>
                <w:sz w:val="20"/>
                <w:szCs w:val="20"/>
              </w:rPr>
              <w:t xml:space="preserve"> </w:t>
            </w:r>
            <w:r w:rsidRPr="00191D9C">
              <w:rPr>
                <w:rFonts w:ascii="Segoe UI" w:hAnsi="Segoe UI" w:cs="Segoe UI"/>
                <w:sz w:val="20"/>
                <w:szCs w:val="20"/>
              </w:rPr>
              <w:t>or</w:t>
            </w:r>
            <w:r w:rsidR="004150DA" w:rsidRPr="00191D9C">
              <w:rPr>
                <w:rFonts w:ascii="Segoe UI" w:hAnsi="Segoe UI" w:cs="Segoe UI"/>
                <w:sz w:val="20"/>
                <w:szCs w:val="20"/>
              </w:rPr>
              <w:t xml:space="preserve"> </w:t>
            </w:r>
            <w:r w:rsidRPr="00191D9C">
              <w:rPr>
                <w:rFonts w:ascii="Segoe UI" w:hAnsi="Segoe UI" w:cs="Segoe UI"/>
                <w:sz w:val="20"/>
                <w:szCs w:val="20"/>
              </w:rPr>
              <w:t>older</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Consists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pebbly</w:t>
            </w:r>
            <w:r w:rsidR="004150DA" w:rsidRPr="00191D9C">
              <w:rPr>
                <w:rFonts w:ascii="Segoe UI" w:hAnsi="Segoe UI" w:cs="Segoe UI"/>
                <w:sz w:val="20"/>
                <w:szCs w:val="20"/>
              </w:rPr>
              <w:t xml:space="preserve"> </w:t>
            </w:r>
            <w:r w:rsidRPr="00191D9C">
              <w:rPr>
                <w:rFonts w:ascii="Segoe UI" w:hAnsi="Segoe UI" w:cs="Segoe UI"/>
                <w:sz w:val="20"/>
                <w:szCs w:val="20"/>
              </w:rPr>
              <w:t>sandstone.</w:t>
            </w:r>
          </w:p>
        </w:tc>
        <w:tc>
          <w:tcPr>
            <w:tcW w:w="1552" w:type="dxa"/>
            <w:tcBorders>
              <w:bottom w:val="single" w:sz="4" w:space="0" w:color="FFFFFF"/>
            </w:tcBorders>
            <w:shd w:val="clear" w:color="auto" w:fill="auto"/>
          </w:tcPr>
          <w:p w14:paraId="1C1AC98D"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Hard</w:t>
            </w:r>
          </w:p>
        </w:tc>
      </w:tr>
      <w:tr w:rsidR="00D755CB" w:rsidRPr="00191D9C" w14:paraId="5B87F818" w14:textId="77777777" w:rsidTr="00DB00C5">
        <w:trPr>
          <w:jc w:val="center"/>
        </w:trPr>
        <w:tc>
          <w:tcPr>
            <w:tcW w:w="958" w:type="dxa"/>
            <w:tcBorders>
              <w:top w:val="single" w:sz="4" w:space="0" w:color="FFFFFF"/>
              <w:bottom w:val="single" w:sz="4" w:space="0" w:color="FFFFFF"/>
            </w:tcBorders>
            <w:shd w:val="clear" w:color="auto" w:fill="auto"/>
          </w:tcPr>
          <w:p w14:paraId="4ED16619" w14:textId="1D77987B"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w:t>
            </w:r>
          </w:p>
        </w:tc>
        <w:tc>
          <w:tcPr>
            <w:tcW w:w="1066" w:type="dxa"/>
            <w:vMerge/>
            <w:tcBorders>
              <w:top w:val="single" w:sz="4" w:space="0" w:color="7F7F7F"/>
              <w:bottom w:val="single" w:sz="4" w:space="0" w:color="FFFFFF"/>
            </w:tcBorders>
            <w:shd w:val="clear" w:color="auto" w:fill="auto"/>
          </w:tcPr>
          <w:p w14:paraId="5246ABCA" w14:textId="77777777" w:rsidR="00D755CB" w:rsidRPr="00191D9C" w:rsidRDefault="00D755CB" w:rsidP="00DB00C5">
            <w:pPr>
              <w:rPr>
                <w:rFonts w:ascii="Segoe UI" w:hAnsi="Segoe UI" w:cs="Segoe UI"/>
                <w:sz w:val="20"/>
                <w:szCs w:val="20"/>
              </w:rPr>
            </w:pPr>
          </w:p>
        </w:tc>
        <w:tc>
          <w:tcPr>
            <w:tcW w:w="1210" w:type="dxa"/>
            <w:tcBorders>
              <w:top w:val="single" w:sz="4" w:space="0" w:color="FFFFFF"/>
              <w:bottom w:val="single" w:sz="4" w:space="0" w:color="FFFFFF"/>
            </w:tcBorders>
            <w:shd w:val="clear" w:color="auto" w:fill="auto"/>
          </w:tcPr>
          <w:p w14:paraId="7C3954FF"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0,15-0,25</w:t>
            </w:r>
          </w:p>
        </w:tc>
        <w:tc>
          <w:tcPr>
            <w:tcW w:w="4304" w:type="dxa"/>
            <w:tcBorders>
              <w:top w:val="single" w:sz="4" w:space="0" w:color="FFFFFF"/>
              <w:bottom w:val="single" w:sz="4" w:space="0" w:color="FFFFFF"/>
            </w:tcBorders>
            <w:shd w:val="clear" w:color="auto" w:fill="FFFFFF"/>
          </w:tcPr>
          <w:p w14:paraId="3E7EBB10" w14:textId="47DD8EDD"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with</w:t>
            </w:r>
            <w:r w:rsidR="004150DA" w:rsidRPr="00191D9C">
              <w:rPr>
                <w:rFonts w:ascii="Segoe UI" w:hAnsi="Segoe UI" w:cs="Segoe UI"/>
                <w:sz w:val="20"/>
                <w:szCs w:val="20"/>
              </w:rPr>
              <w:t xml:space="preserve"> </w:t>
            </w:r>
            <w:r w:rsidRPr="00191D9C">
              <w:rPr>
                <w:rFonts w:ascii="Segoe UI" w:hAnsi="Segoe UI" w:cs="Segoe UI"/>
                <w:sz w:val="20"/>
                <w:szCs w:val="20"/>
              </w:rPr>
              <w:t>a</w:t>
            </w:r>
            <w:r w:rsidR="004150DA" w:rsidRPr="00191D9C">
              <w:rPr>
                <w:rFonts w:ascii="Segoe UI" w:hAnsi="Segoe UI" w:cs="Segoe UI"/>
                <w:sz w:val="20"/>
                <w:szCs w:val="20"/>
              </w:rPr>
              <w:t xml:space="preserve"> </w:t>
            </w:r>
            <w:r w:rsidRPr="00191D9C">
              <w:rPr>
                <w:rFonts w:ascii="Segoe UI" w:hAnsi="Segoe UI" w:cs="Segoe UI"/>
                <w:sz w:val="20"/>
                <w:szCs w:val="20"/>
              </w:rPr>
              <w:t>thickness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5m.</w:t>
            </w:r>
            <w:r w:rsidR="004150DA" w:rsidRPr="00191D9C">
              <w:rPr>
                <w:rFonts w:ascii="Segoe UI" w:hAnsi="Segoe UI" w:cs="Segoe UI"/>
                <w:sz w:val="20"/>
                <w:szCs w:val="20"/>
              </w:rPr>
              <w:t xml:space="preserve"> </w:t>
            </w:r>
            <w:r w:rsidRPr="00191D9C">
              <w:rPr>
                <w:rFonts w:ascii="Segoe UI" w:hAnsi="Segoe UI" w:cs="Segoe UI"/>
                <w:sz w:val="20"/>
                <w:szCs w:val="20"/>
              </w:rPr>
              <w:t>Consists</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sandy-gravel,</w:t>
            </w:r>
            <w:r w:rsidR="004150DA" w:rsidRPr="00191D9C">
              <w:rPr>
                <w:rFonts w:ascii="Segoe UI" w:hAnsi="Segoe UI" w:cs="Segoe UI"/>
                <w:sz w:val="20"/>
                <w:szCs w:val="20"/>
              </w:rPr>
              <w:t xml:space="preserve"> </w:t>
            </w:r>
            <w:r w:rsidRPr="00191D9C">
              <w:rPr>
                <w:rFonts w:ascii="Segoe UI" w:hAnsi="Segoe UI" w:cs="Segoe UI"/>
                <w:sz w:val="20"/>
                <w:szCs w:val="20"/>
              </w:rPr>
              <w:t>sandy</w:t>
            </w:r>
            <w:r w:rsidR="004150DA" w:rsidRPr="00191D9C">
              <w:rPr>
                <w:rFonts w:ascii="Segoe UI" w:hAnsi="Segoe UI" w:cs="Segoe UI"/>
                <w:sz w:val="20"/>
                <w:szCs w:val="20"/>
              </w:rPr>
              <w:t xml:space="preserve"> </w:t>
            </w:r>
            <w:r w:rsidRPr="00191D9C">
              <w:rPr>
                <w:rFonts w:ascii="Segoe UI" w:hAnsi="Segoe UI" w:cs="Segoe UI"/>
                <w:sz w:val="20"/>
                <w:szCs w:val="20"/>
              </w:rPr>
              <w:t>hard</w:t>
            </w:r>
            <w:r w:rsidR="004150DA" w:rsidRPr="00191D9C">
              <w:rPr>
                <w:rFonts w:ascii="Segoe UI" w:hAnsi="Segoe UI" w:cs="Segoe UI"/>
                <w:sz w:val="20"/>
                <w:szCs w:val="20"/>
              </w:rPr>
              <w:t xml:space="preserve"> </w:t>
            </w:r>
            <w:r w:rsidRPr="00191D9C">
              <w:rPr>
                <w:rFonts w:ascii="Segoe UI" w:hAnsi="Segoe UI" w:cs="Segoe UI"/>
                <w:sz w:val="20"/>
                <w:szCs w:val="20"/>
              </w:rPr>
              <w:t>clay,</w:t>
            </w:r>
            <w:r w:rsidR="004150DA" w:rsidRPr="00191D9C">
              <w:rPr>
                <w:rFonts w:ascii="Segoe UI" w:hAnsi="Segoe UI" w:cs="Segoe UI"/>
                <w:sz w:val="20"/>
                <w:szCs w:val="20"/>
              </w:rPr>
              <w:t xml:space="preserve"> </w:t>
            </w:r>
            <w:r w:rsidRPr="00191D9C">
              <w:rPr>
                <w:rFonts w:ascii="Segoe UI" w:hAnsi="Segoe UI" w:cs="Segoe UI"/>
                <w:sz w:val="20"/>
                <w:szCs w:val="20"/>
              </w:rPr>
              <w:t>clay,</w:t>
            </w:r>
            <w:r w:rsidR="004150DA" w:rsidRPr="00191D9C">
              <w:rPr>
                <w:rFonts w:ascii="Segoe UI" w:hAnsi="Segoe UI" w:cs="Segoe UI"/>
                <w:sz w:val="20"/>
                <w:szCs w:val="20"/>
              </w:rPr>
              <w:t xml:space="preserve"> </w:t>
            </w:r>
            <w:r w:rsidRPr="00191D9C">
              <w:rPr>
                <w:rFonts w:ascii="Segoe UI" w:hAnsi="Segoe UI" w:cs="Segoe UI"/>
                <w:sz w:val="20"/>
                <w:szCs w:val="20"/>
              </w:rPr>
              <w:t>loam.</w:t>
            </w:r>
          </w:p>
        </w:tc>
        <w:tc>
          <w:tcPr>
            <w:tcW w:w="1552" w:type="dxa"/>
            <w:tcBorders>
              <w:top w:val="single" w:sz="4" w:space="0" w:color="FFFFFF"/>
              <w:bottom w:val="single" w:sz="4" w:space="0" w:color="FFFFFF"/>
            </w:tcBorders>
            <w:shd w:val="clear" w:color="auto" w:fill="auto"/>
          </w:tcPr>
          <w:p w14:paraId="1EDB3B8B"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Medium</w:t>
            </w:r>
          </w:p>
        </w:tc>
      </w:tr>
      <w:tr w:rsidR="00D755CB" w:rsidRPr="00191D9C" w14:paraId="0658B8E2" w14:textId="77777777" w:rsidTr="00DB00C5">
        <w:trPr>
          <w:jc w:val="center"/>
        </w:trPr>
        <w:tc>
          <w:tcPr>
            <w:tcW w:w="958" w:type="dxa"/>
            <w:tcBorders>
              <w:top w:val="single" w:sz="4" w:space="0" w:color="FFFFFF"/>
              <w:bottom w:val="single" w:sz="4" w:space="0" w:color="FFFFFF"/>
            </w:tcBorders>
            <w:shd w:val="clear" w:color="auto" w:fill="auto"/>
          </w:tcPr>
          <w:p w14:paraId="0A459E31" w14:textId="3B3487EC"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III</w:t>
            </w:r>
          </w:p>
        </w:tc>
        <w:tc>
          <w:tcPr>
            <w:tcW w:w="1066" w:type="dxa"/>
            <w:tcBorders>
              <w:top w:val="single" w:sz="4" w:space="0" w:color="FFFFFF"/>
              <w:bottom w:val="single" w:sz="4" w:space="0" w:color="FFFFFF"/>
            </w:tcBorders>
            <w:shd w:val="clear" w:color="auto" w:fill="auto"/>
          </w:tcPr>
          <w:p w14:paraId="2BD27FBD" w14:textId="57474D01"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B</w:t>
            </w:r>
          </w:p>
        </w:tc>
        <w:tc>
          <w:tcPr>
            <w:tcW w:w="1210" w:type="dxa"/>
            <w:tcBorders>
              <w:top w:val="single" w:sz="4" w:space="0" w:color="FFFFFF"/>
              <w:bottom w:val="single" w:sz="4" w:space="0" w:color="FFFFFF"/>
            </w:tcBorders>
            <w:shd w:val="clear" w:color="auto" w:fill="auto"/>
          </w:tcPr>
          <w:p w14:paraId="457B4981"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0,25-0,40</w:t>
            </w:r>
          </w:p>
        </w:tc>
        <w:tc>
          <w:tcPr>
            <w:tcW w:w="4304" w:type="dxa"/>
            <w:tcBorders>
              <w:top w:val="single" w:sz="4" w:space="0" w:color="FFFFFF"/>
              <w:bottom w:val="single" w:sz="4" w:space="0" w:color="FFFFFF"/>
            </w:tcBorders>
            <w:shd w:val="clear" w:color="auto" w:fill="auto"/>
          </w:tcPr>
          <w:p w14:paraId="25BFBD85" w14:textId="4D0D8F67"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are</w:t>
            </w:r>
            <w:r w:rsidR="004150DA" w:rsidRPr="00191D9C">
              <w:rPr>
                <w:rFonts w:ascii="Segoe UI" w:hAnsi="Segoe UI" w:cs="Segoe UI"/>
                <w:sz w:val="20"/>
                <w:szCs w:val="20"/>
              </w:rPr>
              <w:t xml:space="preserve"> </w:t>
            </w:r>
            <w:r w:rsidRPr="00191D9C">
              <w:rPr>
                <w:rFonts w:ascii="Segoe UI" w:hAnsi="Segoe UI" w:cs="Segoe UI"/>
                <w:sz w:val="20"/>
                <w:szCs w:val="20"/>
              </w:rPr>
              <w:t>almost</w:t>
            </w:r>
            <w:r w:rsidR="004150DA" w:rsidRPr="00191D9C">
              <w:rPr>
                <w:rFonts w:ascii="Segoe UI" w:hAnsi="Segoe UI" w:cs="Segoe UI"/>
                <w:sz w:val="20"/>
                <w:szCs w:val="20"/>
              </w:rPr>
              <w:t xml:space="preserve"> </w:t>
            </w: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same</w:t>
            </w:r>
            <w:r w:rsidR="004150DA" w:rsidRPr="00191D9C">
              <w:rPr>
                <w:rFonts w:ascii="Segoe UI" w:hAnsi="Segoe UI" w:cs="Segoe UI"/>
                <w:sz w:val="20"/>
                <w:szCs w:val="20"/>
              </w:rPr>
              <w:t xml:space="preserve"> </w:t>
            </w:r>
            <w:r w:rsidRPr="00191D9C">
              <w:rPr>
                <w:rFonts w:ascii="Segoe UI" w:hAnsi="Segoe UI" w:cs="Segoe UI"/>
                <w:sz w:val="20"/>
                <w:szCs w:val="20"/>
              </w:rPr>
              <w:t>as</w:t>
            </w:r>
            <w:r w:rsidR="004150DA" w:rsidRPr="00191D9C">
              <w:rPr>
                <w:rFonts w:ascii="Segoe UI" w:hAnsi="Segoe UI" w:cs="Segoe UI"/>
                <w:sz w:val="20"/>
                <w:szCs w:val="20"/>
              </w:rPr>
              <w:t xml:space="preserve"> </w:t>
            </w: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II,</w:t>
            </w:r>
            <w:r w:rsidR="004150DA" w:rsidRPr="00191D9C">
              <w:rPr>
                <w:rFonts w:ascii="Segoe UI" w:hAnsi="Segoe UI" w:cs="Segoe UI"/>
                <w:sz w:val="20"/>
                <w:szCs w:val="20"/>
              </w:rPr>
              <w:t xml:space="preserve"> </w:t>
            </w:r>
            <w:r w:rsidRPr="00191D9C">
              <w:rPr>
                <w:rFonts w:ascii="Segoe UI" w:hAnsi="Segoe UI" w:cs="Segoe UI"/>
                <w:sz w:val="20"/>
                <w:szCs w:val="20"/>
              </w:rPr>
              <w:t>only</w:t>
            </w:r>
            <w:r w:rsidR="004150DA" w:rsidRPr="00191D9C">
              <w:rPr>
                <w:rFonts w:ascii="Segoe UI" w:hAnsi="Segoe UI" w:cs="Segoe UI"/>
                <w:sz w:val="20"/>
                <w:szCs w:val="20"/>
              </w:rPr>
              <w:t xml:space="preserve"> </w:t>
            </w:r>
            <w:r w:rsidRPr="00191D9C">
              <w:rPr>
                <w:rFonts w:ascii="Segoe UI" w:hAnsi="Segoe UI" w:cs="Segoe UI"/>
                <w:sz w:val="20"/>
                <w:szCs w:val="20"/>
              </w:rPr>
              <w:t>distinguished</w:t>
            </w:r>
            <w:r w:rsidR="004150DA" w:rsidRPr="00191D9C">
              <w:rPr>
                <w:rFonts w:ascii="Segoe UI" w:hAnsi="Segoe UI" w:cs="Segoe UI"/>
                <w:sz w:val="20"/>
                <w:szCs w:val="20"/>
              </w:rPr>
              <w:t xml:space="preserve"> </w:t>
            </w:r>
            <w:r w:rsidRPr="00191D9C">
              <w:rPr>
                <w:rFonts w:ascii="Segoe UI" w:hAnsi="Segoe UI" w:cs="Segoe UI"/>
                <w:sz w:val="20"/>
                <w:szCs w:val="20"/>
              </w:rPr>
              <w:t>by</w:t>
            </w:r>
            <w:r w:rsidR="004150DA" w:rsidRPr="00191D9C">
              <w:rPr>
                <w:rFonts w:ascii="Segoe UI" w:hAnsi="Segoe UI" w:cs="Segoe UI"/>
                <w:sz w:val="20"/>
                <w:szCs w:val="20"/>
              </w:rPr>
              <w:t xml:space="preserve"> </w:t>
            </w:r>
            <w:r w:rsidRPr="00191D9C">
              <w:rPr>
                <w:rFonts w:ascii="Segoe UI" w:hAnsi="Segoe UI" w:cs="Segoe UI"/>
                <w:sz w:val="20"/>
                <w:szCs w:val="20"/>
              </w:rPr>
              <w:t>the</w:t>
            </w:r>
            <w:r w:rsidR="004150DA" w:rsidRPr="00191D9C">
              <w:rPr>
                <w:rFonts w:ascii="Segoe UI" w:hAnsi="Segoe UI" w:cs="Segoe UI"/>
                <w:sz w:val="20"/>
                <w:szCs w:val="20"/>
              </w:rPr>
              <w:t xml:space="preserve"> </w:t>
            </w:r>
            <w:r w:rsidRPr="00191D9C">
              <w:rPr>
                <w:rFonts w:ascii="Segoe UI" w:hAnsi="Segoe UI" w:cs="Segoe UI"/>
                <w:sz w:val="20"/>
                <w:szCs w:val="20"/>
              </w:rPr>
              <w:t>presence</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Bluff</w:t>
            </w:r>
            <w:r w:rsidR="004150DA" w:rsidRPr="00191D9C">
              <w:rPr>
                <w:rFonts w:ascii="Segoe UI" w:hAnsi="Segoe UI" w:cs="Segoe UI"/>
                <w:sz w:val="20"/>
                <w:szCs w:val="20"/>
              </w:rPr>
              <w:t xml:space="preserve"> </w:t>
            </w:r>
            <w:r w:rsidRPr="00191D9C">
              <w:rPr>
                <w:rFonts w:ascii="Segoe UI" w:hAnsi="Segoe UI" w:cs="Segoe UI"/>
                <w:sz w:val="20"/>
                <w:szCs w:val="20"/>
              </w:rPr>
              <w:t>formation.</w:t>
            </w:r>
          </w:p>
        </w:tc>
        <w:tc>
          <w:tcPr>
            <w:tcW w:w="1552" w:type="dxa"/>
            <w:tcBorders>
              <w:top w:val="single" w:sz="4" w:space="0" w:color="FFFFFF"/>
              <w:bottom w:val="single" w:sz="4" w:space="0" w:color="FFFFFF"/>
            </w:tcBorders>
            <w:shd w:val="clear" w:color="auto" w:fill="auto"/>
          </w:tcPr>
          <w:p w14:paraId="14C7B6E6" w14:textId="77777777" w:rsidR="00D118A8" w:rsidRDefault="00D118A8" w:rsidP="00DB00C5">
            <w:pPr>
              <w:jc w:val="center"/>
              <w:rPr>
                <w:rFonts w:ascii="Segoe UI" w:hAnsi="Segoe UI" w:cs="Segoe UI"/>
                <w:sz w:val="20"/>
                <w:szCs w:val="20"/>
              </w:rPr>
            </w:pPr>
          </w:p>
          <w:p w14:paraId="47D6611F" w14:textId="1B61DF7E"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Soft</w:t>
            </w:r>
          </w:p>
        </w:tc>
      </w:tr>
      <w:tr w:rsidR="00D755CB" w:rsidRPr="00191D9C" w14:paraId="63D444ED" w14:textId="77777777" w:rsidTr="00DB00C5">
        <w:trPr>
          <w:jc w:val="center"/>
        </w:trPr>
        <w:tc>
          <w:tcPr>
            <w:tcW w:w="958" w:type="dxa"/>
            <w:tcBorders>
              <w:top w:val="single" w:sz="4" w:space="0" w:color="FFFFFF"/>
              <w:bottom w:val="single" w:sz="4" w:space="0" w:color="7F7F7F"/>
            </w:tcBorders>
            <w:shd w:val="clear" w:color="auto" w:fill="auto"/>
          </w:tcPr>
          <w:p w14:paraId="14B968AE" w14:textId="77777777" w:rsidR="00D755CB" w:rsidRPr="00191D9C" w:rsidRDefault="00D755CB" w:rsidP="00DB00C5">
            <w:pPr>
              <w:rPr>
                <w:rFonts w:ascii="Segoe UI" w:hAnsi="Segoe UI" w:cs="Segoe UI"/>
                <w:sz w:val="20"/>
                <w:szCs w:val="20"/>
              </w:rPr>
            </w:pPr>
          </w:p>
          <w:p w14:paraId="27F1A5FE" w14:textId="0537FDCC"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IV</w:t>
            </w:r>
          </w:p>
        </w:tc>
        <w:tc>
          <w:tcPr>
            <w:tcW w:w="1066" w:type="dxa"/>
            <w:tcBorders>
              <w:top w:val="single" w:sz="4" w:space="0" w:color="FFFFFF"/>
              <w:bottom w:val="single" w:sz="4" w:space="0" w:color="7F7F7F"/>
            </w:tcBorders>
            <w:shd w:val="clear" w:color="auto" w:fill="auto"/>
          </w:tcPr>
          <w:p w14:paraId="7C79BF63" w14:textId="77777777" w:rsidR="00D755CB" w:rsidRPr="00191D9C" w:rsidRDefault="00D755CB" w:rsidP="00DB00C5">
            <w:pPr>
              <w:rPr>
                <w:rFonts w:ascii="Segoe UI" w:hAnsi="Segoe UI" w:cs="Segoe UI"/>
                <w:sz w:val="20"/>
                <w:szCs w:val="20"/>
              </w:rPr>
            </w:pPr>
          </w:p>
          <w:p w14:paraId="65B0290E" w14:textId="7B316CD2" w:rsidR="00D755CB" w:rsidRPr="00191D9C" w:rsidRDefault="00D755CB" w:rsidP="00DB00C5">
            <w:pPr>
              <w:rPr>
                <w:rFonts w:ascii="Segoe UI" w:hAnsi="Segoe UI" w:cs="Segoe UI"/>
                <w:sz w:val="20"/>
                <w:szCs w:val="20"/>
              </w:rPr>
            </w:pPr>
            <w:r w:rsidRPr="00191D9C">
              <w:rPr>
                <w:rFonts w:ascii="Segoe UI" w:hAnsi="Segoe UI" w:cs="Segoe UI"/>
                <w:sz w:val="20"/>
                <w:szCs w:val="20"/>
              </w:rPr>
              <w:t>Type</w:t>
            </w:r>
            <w:r w:rsidR="004150DA" w:rsidRPr="00191D9C">
              <w:rPr>
                <w:rFonts w:ascii="Segoe UI" w:hAnsi="Segoe UI" w:cs="Segoe UI"/>
                <w:sz w:val="20"/>
                <w:szCs w:val="20"/>
              </w:rPr>
              <w:t xml:space="preserve"> </w:t>
            </w:r>
            <w:r w:rsidRPr="00191D9C">
              <w:rPr>
                <w:rFonts w:ascii="Segoe UI" w:hAnsi="Segoe UI" w:cs="Segoe UI"/>
                <w:sz w:val="20"/>
                <w:szCs w:val="20"/>
              </w:rPr>
              <w:t>C</w:t>
            </w:r>
          </w:p>
        </w:tc>
        <w:tc>
          <w:tcPr>
            <w:tcW w:w="1210" w:type="dxa"/>
            <w:tcBorders>
              <w:top w:val="single" w:sz="4" w:space="0" w:color="FFFFFF"/>
              <w:bottom w:val="single" w:sz="4" w:space="0" w:color="7F7F7F"/>
            </w:tcBorders>
            <w:shd w:val="clear" w:color="auto" w:fill="auto"/>
          </w:tcPr>
          <w:p w14:paraId="3223F419" w14:textId="77777777" w:rsidR="00D755CB" w:rsidRPr="00191D9C" w:rsidRDefault="00D755CB" w:rsidP="00DB00C5">
            <w:pPr>
              <w:jc w:val="center"/>
              <w:rPr>
                <w:rFonts w:ascii="Segoe UI" w:hAnsi="Segoe UI" w:cs="Segoe UI"/>
                <w:sz w:val="20"/>
                <w:szCs w:val="20"/>
              </w:rPr>
            </w:pPr>
          </w:p>
          <w:p w14:paraId="28584025" w14:textId="77777777"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&gt;0,40</w:t>
            </w:r>
          </w:p>
        </w:tc>
        <w:tc>
          <w:tcPr>
            <w:tcW w:w="4304" w:type="dxa"/>
            <w:tcBorders>
              <w:top w:val="single" w:sz="4" w:space="0" w:color="FFFFFF"/>
              <w:bottom w:val="single" w:sz="4" w:space="0" w:color="7F7F7F"/>
            </w:tcBorders>
            <w:shd w:val="clear" w:color="auto" w:fill="auto"/>
          </w:tcPr>
          <w:p w14:paraId="5CA195D8" w14:textId="229632FD" w:rsidR="00D755CB" w:rsidRPr="00191D9C" w:rsidRDefault="00D755CB" w:rsidP="00DB00C5">
            <w:pPr>
              <w:jc w:val="both"/>
              <w:rPr>
                <w:rFonts w:ascii="Segoe UI" w:hAnsi="Segoe UI" w:cs="Segoe UI"/>
                <w:sz w:val="20"/>
                <w:szCs w:val="20"/>
              </w:rPr>
            </w:pPr>
            <w:r w:rsidRPr="00191D9C">
              <w:rPr>
                <w:rFonts w:ascii="Segoe UI" w:hAnsi="Segoe UI" w:cs="Segoe UI"/>
                <w:sz w:val="20"/>
                <w:szCs w:val="20"/>
              </w:rPr>
              <w:t>Alluvial</w:t>
            </w:r>
            <w:r w:rsidR="004150DA" w:rsidRPr="00191D9C">
              <w:rPr>
                <w:rFonts w:ascii="Segoe UI" w:hAnsi="Segoe UI" w:cs="Segoe UI"/>
                <w:sz w:val="20"/>
                <w:szCs w:val="20"/>
              </w:rPr>
              <w:t xml:space="preserve"> </w:t>
            </w:r>
            <w:r w:rsidRPr="00191D9C">
              <w:rPr>
                <w:rFonts w:ascii="Segoe UI" w:hAnsi="Segoe UI" w:cs="Segoe UI"/>
                <w:sz w:val="20"/>
                <w:szCs w:val="20"/>
              </w:rPr>
              <w:t>rocks</w:t>
            </w:r>
            <w:r w:rsidR="004150DA" w:rsidRPr="00191D9C">
              <w:rPr>
                <w:rFonts w:ascii="Segoe UI" w:hAnsi="Segoe UI" w:cs="Segoe UI"/>
                <w:sz w:val="20"/>
                <w:szCs w:val="20"/>
              </w:rPr>
              <w:t xml:space="preserve"> </w:t>
            </w:r>
            <w:r w:rsidRPr="00191D9C">
              <w:rPr>
                <w:rFonts w:ascii="Segoe UI" w:hAnsi="Segoe UI" w:cs="Segoe UI"/>
                <w:sz w:val="20"/>
                <w:szCs w:val="20"/>
              </w:rPr>
              <w:t>formed</w:t>
            </w:r>
            <w:r w:rsidR="004150DA" w:rsidRPr="00191D9C">
              <w:rPr>
                <w:rFonts w:ascii="Segoe UI" w:hAnsi="Segoe UI" w:cs="Segoe UI"/>
                <w:sz w:val="20"/>
                <w:szCs w:val="20"/>
              </w:rPr>
              <w:t xml:space="preserve"> </w:t>
            </w:r>
            <w:r w:rsidRPr="00191D9C">
              <w:rPr>
                <w:rFonts w:ascii="Segoe UI" w:hAnsi="Segoe UI" w:cs="Segoe UI"/>
                <w:sz w:val="20"/>
                <w:szCs w:val="20"/>
              </w:rPr>
              <w:t>from</w:t>
            </w:r>
            <w:r w:rsidR="004150DA" w:rsidRPr="00191D9C">
              <w:rPr>
                <w:rFonts w:ascii="Segoe UI" w:hAnsi="Segoe UI" w:cs="Segoe UI"/>
                <w:sz w:val="20"/>
                <w:szCs w:val="20"/>
              </w:rPr>
              <w:t xml:space="preserve"> </w:t>
            </w:r>
            <w:r w:rsidRPr="00191D9C">
              <w:rPr>
                <w:rFonts w:ascii="Segoe UI" w:hAnsi="Segoe UI" w:cs="Segoe UI"/>
                <w:sz w:val="20"/>
                <w:szCs w:val="20"/>
              </w:rPr>
              <w:t>delta</w:t>
            </w:r>
            <w:r w:rsidR="004150DA" w:rsidRPr="00191D9C">
              <w:rPr>
                <w:rFonts w:ascii="Segoe UI" w:hAnsi="Segoe UI" w:cs="Segoe UI"/>
                <w:sz w:val="20"/>
                <w:szCs w:val="20"/>
              </w:rPr>
              <w:t xml:space="preserve"> </w:t>
            </w:r>
            <w:r w:rsidRPr="00191D9C">
              <w:rPr>
                <w:rFonts w:ascii="Segoe UI" w:hAnsi="Segoe UI" w:cs="Segoe UI"/>
                <w:sz w:val="20"/>
                <w:szCs w:val="20"/>
              </w:rPr>
              <w:t>sedimentation,</w:t>
            </w:r>
            <w:r w:rsidR="004150DA" w:rsidRPr="00191D9C">
              <w:rPr>
                <w:rFonts w:ascii="Segoe UI" w:hAnsi="Segoe UI" w:cs="Segoe UI"/>
                <w:sz w:val="20"/>
                <w:szCs w:val="20"/>
              </w:rPr>
              <w:t xml:space="preserve"> </w:t>
            </w:r>
            <w:r w:rsidRPr="00191D9C">
              <w:rPr>
                <w:rFonts w:ascii="Segoe UI" w:hAnsi="Segoe UI" w:cs="Segoe UI"/>
                <w:sz w:val="20"/>
                <w:szCs w:val="20"/>
              </w:rPr>
              <w:t>top</w:t>
            </w:r>
            <w:r w:rsidR="004150DA" w:rsidRPr="00191D9C">
              <w:rPr>
                <w:rFonts w:ascii="Segoe UI" w:hAnsi="Segoe UI" w:cs="Segoe UI"/>
                <w:sz w:val="20"/>
                <w:szCs w:val="20"/>
              </w:rPr>
              <w:t xml:space="preserve"> </w:t>
            </w:r>
            <w:r w:rsidRPr="00191D9C">
              <w:rPr>
                <w:rFonts w:ascii="Segoe UI" w:hAnsi="Segoe UI" w:cs="Segoe UI"/>
                <w:sz w:val="20"/>
                <w:szCs w:val="20"/>
              </w:rPr>
              <w:t>soil,</w:t>
            </w:r>
            <w:r w:rsidR="004150DA" w:rsidRPr="00191D9C">
              <w:rPr>
                <w:rFonts w:ascii="Segoe UI" w:hAnsi="Segoe UI" w:cs="Segoe UI"/>
                <w:sz w:val="20"/>
                <w:szCs w:val="20"/>
              </w:rPr>
              <w:t xml:space="preserve"> </w:t>
            </w:r>
            <w:r w:rsidRPr="00191D9C">
              <w:rPr>
                <w:rFonts w:ascii="Segoe UI" w:hAnsi="Segoe UI" w:cs="Segoe UI"/>
                <w:sz w:val="20"/>
                <w:szCs w:val="20"/>
              </w:rPr>
              <w:t>mud,</w:t>
            </w:r>
            <w:r w:rsidR="004150DA" w:rsidRPr="00191D9C">
              <w:rPr>
                <w:rFonts w:ascii="Segoe UI" w:hAnsi="Segoe UI" w:cs="Segoe UI"/>
                <w:sz w:val="20"/>
                <w:szCs w:val="20"/>
              </w:rPr>
              <w:t xml:space="preserve"> </w:t>
            </w:r>
            <w:r w:rsidRPr="00191D9C">
              <w:rPr>
                <w:rFonts w:ascii="Segoe UI" w:hAnsi="Segoe UI" w:cs="Segoe UI"/>
                <w:sz w:val="20"/>
                <w:szCs w:val="20"/>
              </w:rPr>
              <w:t>humus,</w:t>
            </w:r>
            <w:r w:rsidR="004150DA" w:rsidRPr="00191D9C">
              <w:rPr>
                <w:rFonts w:ascii="Segoe UI" w:hAnsi="Segoe UI" w:cs="Segoe UI"/>
                <w:sz w:val="20"/>
                <w:szCs w:val="20"/>
              </w:rPr>
              <w:t xml:space="preserve"> </w:t>
            </w:r>
            <w:r w:rsidRPr="00191D9C">
              <w:rPr>
                <w:rFonts w:ascii="Segoe UI" w:hAnsi="Segoe UI" w:cs="Segoe UI"/>
                <w:sz w:val="20"/>
                <w:szCs w:val="20"/>
              </w:rPr>
              <w:t>delta</w:t>
            </w:r>
            <w:r w:rsidR="004150DA" w:rsidRPr="00191D9C">
              <w:rPr>
                <w:rFonts w:ascii="Segoe UI" w:hAnsi="Segoe UI" w:cs="Segoe UI"/>
                <w:sz w:val="20"/>
                <w:szCs w:val="20"/>
              </w:rPr>
              <w:t xml:space="preserve"> </w:t>
            </w:r>
            <w:r w:rsidRPr="00191D9C">
              <w:rPr>
                <w:rFonts w:ascii="Segoe UI" w:hAnsi="Segoe UI" w:cs="Segoe UI"/>
                <w:sz w:val="20"/>
                <w:szCs w:val="20"/>
              </w:rPr>
              <w:t>deposits</w:t>
            </w:r>
            <w:r w:rsidR="004150DA" w:rsidRPr="00191D9C">
              <w:rPr>
                <w:rFonts w:ascii="Segoe UI" w:hAnsi="Segoe UI" w:cs="Segoe UI"/>
                <w:sz w:val="20"/>
                <w:szCs w:val="20"/>
              </w:rPr>
              <w:t xml:space="preserve"> </w:t>
            </w:r>
            <w:r w:rsidRPr="00191D9C">
              <w:rPr>
                <w:rFonts w:ascii="Segoe UI" w:hAnsi="Segoe UI" w:cs="Segoe UI"/>
                <w:sz w:val="20"/>
                <w:szCs w:val="20"/>
              </w:rPr>
              <w:t>or</w:t>
            </w:r>
            <w:r w:rsidR="004150DA" w:rsidRPr="00191D9C">
              <w:rPr>
                <w:rFonts w:ascii="Segoe UI" w:hAnsi="Segoe UI" w:cs="Segoe UI"/>
                <w:sz w:val="20"/>
                <w:szCs w:val="20"/>
              </w:rPr>
              <w:t xml:space="preserve"> </w:t>
            </w:r>
            <w:r w:rsidRPr="00191D9C">
              <w:rPr>
                <w:rFonts w:ascii="Segoe UI" w:hAnsi="Segoe UI" w:cs="Segoe UI"/>
                <w:sz w:val="20"/>
                <w:szCs w:val="20"/>
              </w:rPr>
              <w:t>mud</w:t>
            </w:r>
            <w:r w:rsidR="004150DA" w:rsidRPr="00191D9C">
              <w:rPr>
                <w:rFonts w:ascii="Segoe UI" w:hAnsi="Segoe UI" w:cs="Segoe UI"/>
                <w:sz w:val="20"/>
                <w:szCs w:val="20"/>
              </w:rPr>
              <w:t xml:space="preserve"> </w:t>
            </w:r>
            <w:r w:rsidRPr="00191D9C">
              <w:rPr>
                <w:rFonts w:ascii="Segoe UI" w:hAnsi="Segoe UI" w:cs="Segoe UI"/>
                <w:sz w:val="20"/>
                <w:szCs w:val="20"/>
              </w:rPr>
              <w:t>deposits,</w:t>
            </w:r>
            <w:r w:rsidR="004150DA" w:rsidRPr="00191D9C">
              <w:rPr>
                <w:rFonts w:ascii="Segoe UI" w:hAnsi="Segoe UI" w:cs="Segoe UI"/>
                <w:sz w:val="20"/>
                <w:szCs w:val="20"/>
              </w:rPr>
              <w:t xml:space="preserve"> </w:t>
            </w:r>
            <w:r w:rsidRPr="00191D9C">
              <w:rPr>
                <w:rFonts w:ascii="Segoe UI" w:hAnsi="Segoe UI" w:cs="Segoe UI"/>
                <w:sz w:val="20"/>
                <w:szCs w:val="20"/>
              </w:rPr>
              <w:t>which</w:t>
            </w:r>
            <w:r w:rsidR="004150DA" w:rsidRPr="00191D9C">
              <w:rPr>
                <w:rFonts w:ascii="Segoe UI" w:hAnsi="Segoe UI" w:cs="Segoe UI"/>
                <w:sz w:val="20"/>
                <w:szCs w:val="20"/>
              </w:rPr>
              <w:t xml:space="preserve"> </w:t>
            </w:r>
            <w:r w:rsidRPr="00191D9C">
              <w:rPr>
                <w:rFonts w:ascii="Segoe UI" w:hAnsi="Segoe UI" w:cs="Segoe UI"/>
                <w:sz w:val="20"/>
                <w:szCs w:val="20"/>
              </w:rPr>
              <w:t>are</w:t>
            </w:r>
            <w:r w:rsidR="004150DA" w:rsidRPr="00191D9C">
              <w:rPr>
                <w:rFonts w:ascii="Segoe UI" w:hAnsi="Segoe UI" w:cs="Segoe UI"/>
                <w:sz w:val="20"/>
                <w:szCs w:val="20"/>
              </w:rPr>
              <w:t xml:space="preserve"> </w:t>
            </w:r>
            <w:r w:rsidRPr="00191D9C">
              <w:rPr>
                <w:rFonts w:ascii="Segoe UI" w:hAnsi="Segoe UI" w:cs="Segoe UI"/>
                <w:sz w:val="20"/>
                <w:szCs w:val="20"/>
              </w:rPr>
              <w:t>classified</w:t>
            </w:r>
            <w:r w:rsidR="004150DA" w:rsidRPr="00191D9C">
              <w:rPr>
                <w:rFonts w:ascii="Segoe UI" w:hAnsi="Segoe UI" w:cs="Segoe UI"/>
                <w:sz w:val="20"/>
                <w:szCs w:val="20"/>
              </w:rPr>
              <w:t xml:space="preserve"> </w:t>
            </w:r>
            <w:r w:rsidRPr="00191D9C">
              <w:rPr>
                <w:rFonts w:ascii="Segoe UI" w:hAnsi="Segoe UI" w:cs="Segoe UI"/>
                <w:sz w:val="20"/>
                <w:szCs w:val="20"/>
              </w:rPr>
              <w:t>as</w:t>
            </w:r>
            <w:r w:rsidR="004150DA" w:rsidRPr="00191D9C">
              <w:rPr>
                <w:rFonts w:ascii="Segoe UI" w:hAnsi="Segoe UI" w:cs="Segoe UI"/>
                <w:sz w:val="20"/>
                <w:szCs w:val="20"/>
              </w:rPr>
              <w:t xml:space="preserve"> </w:t>
            </w:r>
            <w:r w:rsidRPr="00191D9C">
              <w:rPr>
                <w:rFonts w:ascii="Segoe UI" w:hAnsi="Segoe UI" w:cs="Segoe UI"/>
                <w:sz w:val="20"/>
                <w:szCs w:val="20"/>
              </w:rPr>
              <w:t>soft</w:t>
            </w:r>
            <w:r w:rsidR="004150DA" w:rsidRPr="00191D9C">
              <w:rPr>
                <w:rFonts w:ascii="Segoe UI" w:hAnsi="Segoe UI" w:cs="Segoe UI"/>
                <w:sz w:val="20"/>
                <w:szCs w:val="20"/>
              </w:rPr>
              <w:t xml:space="preserve"> </w:t>
            </w:r>
            <w:r w:rsidRPr="00191D9C">
              <w:rPr>
                <w:rFonts w:ascii="Segoe UI" w:hAnsi="Segoe UI" w:cs="Segoe UI"/>
                <w:sz w:val="20"/>
                <w:szCs w:val="20"/>
              </w:rPr>
              <w:t>soil</w:t>
            </w:r>
            <w:r w:rsidR="004150DA" w:rsidRPr="00191D9C">
              <w:rPr>
                <w:rFonts w:ascii="Segoe UI" w:hAnsi="Segoe UI" w:cs="Segoe UI"/>
                <w:sz w:val="20"/>
                <w:szCs w:val="20"/>
              </w:rPr>
              <w:t xml:space="preserve"> </w:t>
            </w:r>
            <w:r w:rsidRPr="00191D9C">
              <w:rPr>
                <w:rFonts w:ascii="Segoe UI" w:hAnsi="Segoe UI" w:cs="Segoe UI"/>
                <w:sz w:val="20"/>
                <w:szCs w:val="20"/>
              </w:rPr>
              <w:t>with</w:t>
            </w:r>
            <w:r w:rsidR="004150DA" w:rsidRPr="00191D9C">
              <w:rPr>
                <w:rFonts w:ascii="Segoe UI" w:hAnsi="Segoe UI" w:cs="Segoe UI"/>
                <w:sz w:val="20"/>
                <w:szCs w:val="20"/>
              </w:rPr>
              <w:t xml:space="preserve"> </w:t>
            </w:r>
            <w:r w:rsidRPr="00191D9C">
              <w:rPr>
                <w:rFonts w:ascii="Segoe UI" w:hAnsi="Segoe UI" w:cs="Segoe UI"/>
                <w:sz w:val="20"/>
                <w:szCs w:val="20"/>
              </w:rPr>
              <w:t>a</w:t>
            </w:r>
            <w:r w:rsidR="004150DA" w:rsidRPr="00191D9C">
              <w:rPr>
                <w:rFonts w:ascii="Segoe UI" w:hAnsi="Segoe UI" w:cs="Segoe UI"/>
                <w:sz w:val="20"/>
                <w:szCs w:val="20"/>
              </w:rPr>
              <w:t xml:space="preserve"> </w:t>
            </w:r>
            <w:r w:rsidRPr="00191D9C">
              <w:rPr>
                <w:rFonts w:ascii="Segoe UI" w:hAnsi="Segoe UI" w:cs="Segoe UI"/>
                <w:sz w:val="20"/>
                <w:szCs w:val="20"/>
              </w:rPr>
              <w:t>depth</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w:t>
            </w:r>
            <w:r w:rsidR="004150DA" w:rsidRPr="00191D9C">
              <w:rPr>
                <w:rFonts w:ascii="Segoe UI" w:hAnsi="Segoe UI" w:cs="Segoe UI"/>
                <w:sz w:val="20"/>
                <w:szCs w:val="20"/>
              </w:rPr>
              <w:t xml:space="preserve"> </w:t>
            </w:r>
            <w:r w:rsidRPr="00191D9C">
              <w:rPr>
                <w:rFonts w:ascii="Segoe UI" w:hAnsi="Segoe UI" w:cs="Segoe UI"/>
                <w:sz w:val="20"/>
                <w:szCs w:val="20"/>
              </w:rPr>
              <w:t>30</w:t>
            </w:r>
            <w:r w:rsidR="004150DA" w:rsidRPr="00191D9C">
              <w:rPr>
                <w:rFonts w:ascii="Segoe UI" w:hAnsi="Segoe UI" w:cs="Segoe UI"/>
                <w:sz w:val="20"/>
                <w:szCs w:val="20"/>
              </w:rPr>
              <w:t xml:space="preserve"> </w:t>
            </w:r>
            <w:r w:rsidRPr="00191D9C">
              <w:rPr>
                <w:rFonts w:ascii="Segoe UI" w:hAnsi="Segoe UI" w:cs="Segoe UI"/>
                <w:sz w:val="20"/>
                <w:szCs w:val="20"/>
              </w:rPr>
              <w:t>meters.</w:t>
            </w:r>
          </w:p>
        </w:tc>
        <w:tc>
          <w:tcPr>
            <w:tcW w:w="1552" w:type="dxa"/>
            <w:tcBorders>
              <w:top w:val="single" w:sz="4" w:space="0" w:color="FFFFFF"/>
              <w:bottom w:val="single" w:sz="4" w:space="0" w:color="7F7F7F"/>
            </w:tcBorders>
            <w:shd w:val="clear" w:color="auto" w:fill="auto"/>
          </w:tcPr>
          <w:p w14:paraId="2702396D" w14:textId="77777777" w:rsidR="00D118A8" w:rsidRDefault="00D118A8" w:rsidP="00DB00C5">
            <w:pPr>
              <w:jc w:val="center"/>
              <w:rPr>
                <w:rFonts w:ascii="Segoe UI" w:hAnsi="Segoe UI" w:cs="Segoe UI"/>
                <w:sz w:val="20"/>
                <w:szCs w:val="20"/>
              </w:rPr>
            </w:pPr>
          </w:p>
          <w:p w14:paraId="3DFE6778" w14:textId="0EB1C5CF" w:rsidR="00D755CB" w:rsidRPr="00191D9C" w:rsidRDefault="00D755CB" w:rsidP="00DB00C5">
            <w:pPr>
              <w:jc w:val="center"/>
              <w:rPr>
                <w:rFonts w:ascii="Segoe UI" w:hAnsi="Segoe UI" w:cs="Segoe UI"/>
                <w:sz w:val="20"/>
                <w:szCs w:val="20"/>
              </w:rPr>
            </w:pPr>
            <w:r w:rsidRPr="00191D9C">
              <w:rPr>
                <w:rFonts w:ascii="Segoe UI" w:hAnsi="Segoe UI" w:cs="Segoe UI"/>
                <w:sz w:val="20"/>
                <w:szCs w:val="20"/>
              </w:rPr>
              <w:t>Very</w:t>
            </w:r>
            <w:r w:rsidR="004150DA" w:rsidRPr="00191D9C">
              <w:rPr>
                <w:rFonts w:ascii="Segoe UI" w:hAnsi="Segoe UI" w:cs="Segoe UI"/>
                <w:sz w:val="20"/>
                <w:szCs w:val="20"/>
              </w:rPr>
              <w:t xml:space="preserve"> </w:t>
            </w:r>
            <w:r w:rsidRPr="00191D9C">
              <w:rPr>
                <w:rFonts w:ascii="Segoe UI" w:hAnsi="Segoe UI" w:cs="Segoe UI"/>
                <w:sz w:val="20"/>
                <w:szCs w:val="20"/>
              </w:rPr>
              <w:t>soft</w:t>
            </w:r>
          </w:p>
        </w:tc>
      </w:tr>
    </w:tbl>
    <w:p w14:paraId="61652C3C" w14:textId="3EB82B3D" w:rsidR="00D755CB" w:rsidRPr="00D755CB" w:rsidRDefault="00D755CB" w:rsidP="00D755CB">
      <w:pPr>
        <w:pStyle w:val="Caption"/>
        <w:spacing w:line="240" w:lineRule="auto"/>
        <w:jc w:val="both"/>
        <w:rPr>
          <w:rFonts w:ascii="Segoe UI" w:hAnsi="Segoe UI" w:cs="Segoe UI"/>
          <w:b w:val="0"/>
          <w:color w:val="000000"/>
          <w:sz w:val="22"/>
          <w:szCs w:val="22"/>
        </w:rPr>
      </w:pPr>
    </w:p>
    <w:p w14:paraId="796B1451" w14:textId="76A75501" w:rsidR="0005181F" w:rsidRDefault="00D118A8" w:rsidP="00D118A8">
      <w:pPr>
        <w:pStyle w:val="Caption"/>
        <w:tabs>
          <w:tab w:val="left" w:pos="450"/>
        </w:tabs>
        <w:spacing w:line="240" w:lineRule="auto"/>
        <w:jc w:val="both"/>
        <w:rPr>
          <w:rFonts w:ascii="Segoe UI" w:hAnsi="Segoe UI" w:cs="Segoe UI"/>
          <w:b w:val="0"/>
          <w:color w:val="000000"/>
          <w:sz w:val="22"/>
          <w:szCs w:val="22"/>
          <w:lang w:val="en-US"/>
        </w:rPr>
      </w:pPr>
      <w:r>
        <w:rPr>
          <w:rFonts w:ascii="Segoe UI" w:hAnsi="Segoe UI" w:cs="Segoe UI"/>
          <w:b w:val="0"/>
          <w:color w:val="000000"/>
          <w:sz w:val="22"/>
          <w:szCs w:val="22"/>
        </w:rPr>
        <w:tab/>
      </w:r>
      <w:r w:rsidR="00D755CB" w:rsidRPr="00D755CB">
        <w:rPr>
          <w:rFonts w:ascii="Segoe UI" w:hAnsi="Segoe UI" w:cs="Segoe UI"/>
          <w:b w:val="0"/>
          <w:color w:val="000000"/>
          <w:sz w:val="22"/>
          <w:szCs w:val="22"/>
          <w:lang w:val="en-US"/>
        </w:rPr>
        <w:t>Based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on</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Table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3,</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the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Dominant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Period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w:t>
      </w:r>
      <w:r w:rsidR="00D755CB" w:rsidRPr="00D755CB">
        <w:rPr>
          <w:rFonts w:ascii="Segoe UI" w:hAnsi="Segoe UI" w:cs="Segoe UI"/>
          <w:b w:val="0"/>
          <w:color w:val="000000"/>
          <w:sz w:val="22"/>
          <w:szCs w:val="22"/>
          <w:vertAlign w:val="subscript"/>
          <w:lang w:val="en-US"/>
        </w:rPr>
        <w:t>0</w:t>
      </w:r>
      <w:r w:rsidR="00D755CB" w:rsidRPr="00D755CB">
        <w:rPr>
          <w:rFonts w:ascii="Segoe UI" w:hAnsi="Segoe UI" w:cs="Segoe UI"/>
          <w:b w:val="0"/>
          <w:color w:val="000000"/>
          <w:sz w:val="22"/>
          <w:szCs w:val="22"/>
          <w:lang w:val="en-US"/>
        </w:rPr>
        <w: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has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two</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types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of</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classifications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proposed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by</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Kanai</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and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Omote-Nakajima</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that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have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been</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converted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and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used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as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standards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in</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earthquake-resistant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building</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planning,</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where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the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dominant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period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has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a</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soil</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character</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classification</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according</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to</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the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value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of</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the</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dominant</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period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based</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on</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its</w:t>
      </w:r>
      <w:r w:rsidR="004150DA" w:rsidRPr="00D755CB">
        <w:rPr>
          <w:rFonts w:ascii="Segoe UI" w:hAnsi="Segoe UI" w:cs="Segoe UI"/>
          <w:b w:val="0"/>
          <w:color w:val="000000"/>
          <w:sz w:val="22"/>
          <w:szCs w:val="22"/>
          <w:lang w:val="en-US"/>
        </w:rPr>
        <w:t xml:space="preserve"> </w:t>
      </w:r>
      <w:r w:rsidR="00D755CB" w:rsidRPr="00D755CB">
        <w:rPr>
          <w:rFonts w:ascii="Segoe UI" w:hAnsi="Segoe UI" w:cs="Segoe UI"/>
          <w:b w:val="0"/>
          <w:color w:val="000000"/>
          <w:sz w:val="22"/>
          <w:szCs w:val="22"/>
          <w:lang w:val="en-US"/>
        </w:rPr>
        <w:t>description.</w:t>
      </w:r>
    </w:p>
    <w:p w14:paraId="5133117D" w14:textId="533A53AF" w:rsidR="00270ACC" w:rsidRDefault="00270ACC" w:rsidP="00D118A8">
      <w:pPr>
        <w:pStyle w:val="Caption"/>
        <w:tabs>
          <w:tab w:val="left" w:pos="450"/>
        </w:tabs>
        <w:spacing w:line="240" w:lineRule="auto"/>
        <w:jc w:val="both"/>
        <w:rPr>
          <w:b w:val="0"/>
          <w:bCs/>
          <w:lang w:val="en-US"/>
        </w:rPr>
      </w:pPr>
      <w:r>
        <w:rPr>
          <w:rFonts w:ascii="Segoe UI" w:hAnsi="Segoe UI" w:cs="Segoe UI"/>
          <w:sz w:val="22"/>
          <w:szCs w:val="22"/>
        </w:rPr>
        <w:tab/>
      </w:r>
      <w:r w:rsidRPr="00270ACC">
        <w:rPr>
          <w:rFonts w:ascii="Segoe UI" w:hAnsi="Segoe UI" w:cs="Segoe UI"/>
          <w:b w:val="0"/>
          <w:bCs/>
          <w:sz w:val="22"/>
          <w:szCs w:val="22"/>
        </w:rPr>
        <w:t>The seismic susceptibility index is a value that describes the level of susceptibility of the soil layer to surface deformation during an earthquake. The seismic susceptibility index can be obtained by squaring the the amplification factor A</w:t>
      </w:r>
      <w:r w:rsidRPr="00270ACC">
        <w:rPr>
          <w:rFonts w:ascii="Segoe UI" w:hAnsi="Segoe UI" w:cs="Segoe UI"/>
          <w:b w:val="0"/>
          <w:bCs/>
          <w:sz w:val="22"/>
          <w:szCs w:val="22"/>
          <w:vertAlign w:val="subscript"/>
        </w:rPr>
        <w:t>0</w:t>
      </w:r>
      <w:r w:rsidRPr="00270ACC">
        <w:rPr>
          <w:rFonts w:ascii="Segoe UI" w:hAnsi="Segoe UI" w:cs="Segoe UI"/>
          <w:b w:val="0"/>
          <w:bCs/>
          <w:sz w:val="22"/>
          <w:szCs w:val="22"/>
        </w:rPr>
        <w:t xml:space="preserve"> divided by the resonantfrequency</w:t>
      </w:r>
      <w:r>
        <w:rPr>
          <w:rFonts w:ascii="Segoe UI" w:hAnsi="Segoe UI" w:cs="Segoe UI"/>
          <w:b w:val="0"/>
          <w:bCs/>
          <w:sz w:val="22"/>
          <w:szCs w:val="22"/>
        </w:rPr>
        <w:t>, [1</w:t>
      </w:r>
      <w:r w:rsidR="00227090">
        <w:rPr>
          <w:rFonts w:ascii="Segoe UI" w:hAnsi="Segoe UI" w:cs="Segoe UI"/>
          <w:b w:val="0"/>
          <w:bCs/>
          <w:sz w:val="22"/>
          <w:szCs w:val="22"/>
        </w:rPr>
        <w:t>2</w:t>
      </w:r>
      <w:r>
        <w:rPr>
          <w:rFonts w:ascii="Segoe UI" w:hAnsi="Segoe UI" w:cs="Segoe UI"/>
          <w:b w:val="0"/>
          <w:bCs/>
          <w:sz w:val="22"/>
          <w:szCs w:val="22"/>
        </w:rPr>
        <w:t xml:space="preserve">] which is given by </w:t>
      </w:r>
      <w:r w:rsidR="001B1AE7">
        <w:rPr>
          <w:rFonts w:ascii="Segoe UI" w:hAnsi="Segoe UI" w:cs="Segoe UI"/>
          <w:b w:val="0"/>
          <w:bCs/>
          <w:sz w:val="22"/>
          <w:szCs w:val="22"/>
        </w:rPr>
        <w:t>E</w:t>
      </w:r>
      <w:r>
        <w:rPr>
          <w:rFonts w:ascii="Segoe UI" w:hAnsi="Segoe UI" w:cs="Segoe UI"/>
          <w:b w:val="0"/>
          <w:bCs/>
          <w:sz w:val="22"/>
          <w:szCs w:val="22"/>
        </w:rPr>
        <w:t>quation 4</w:t>
      </w:r>
      <w:r w:rsidR="001B1AE7">
        <w:rPr>
          <w:rFonts w:ascii="Segoe UI" w:hAnsi="Segoe UI" w:cs="Segoe UI"/>
          <w:b w:val="0"/>
          <w:bCs/>
          <w:sz w:val="22"/>
          <w:szCs w:val="22"/>
        </w:rPr>
        <w:t xml:space="preserve"> below</w:t>
      </w:r>
      <w:r>
        <w:rPr>
          <w:rFonts w:ascii="Segoe UI" w:hAnsi="Segoe UI" w:cs="Segoe UI"/>
          <w:b w:val="0"/>
          <w:bCs/>
          <w:sz w:val="22"/>
          <w:szCs w:val="22"/>
        </w:rPr>
        <w:t>:</w:t>
      </w:r>
    </w:p>
    <w:p w14:paraId="419C0C76" w14:textId="2F32CC5E" w:rsidR="00D755CB" w:rsidRPr="00270ACC" w:rsidRDefault="00D755CB" w:rsidP="00D118A8">
      <w:pPr>
        <w:pStyle w:val="Caption"/>
        <w:tabs>
          <w:tab w:val="left" w:pos="450"/>
        </w:tabs>
        <w:spacing w:line="240" w:lineRule="auto"/>
        <w:jc w:val="both"/>
        <w:rPr>
          <w:b w:val="0"/>
          <w:bCs/>
          <w:lang w:val="en-US"/>
        </w:rPr>
      </w:pPr>
    </w:p>
    <w:p w14:paraId="1A96D9A8" w14:textId="77777777" w:rsidR="00D755CB" w:rsidRDefault="00D755CB" w:rsidP="00026DCF">
      <w:pPr>
        <w:ind w:firstLine="993"/>
        <w:jc w:val="center"/>
        <w:rPr>
          <w:rFonts w:ascii="Segoe UI" w:eastAsia="SimSun" w:hAnsi="Segoe UI" w:cs="Segoe UI"/>
          <w:sz w:val="22"/>
          <w:szCs w:val="22"/>
        </w:rPr>
      </w:pPr>
      <m:oMath>
        <m:sSub>
          <m:sSubPr>
            <m:ctrlPr>
              <w:rPr>
                <w:rFonts w:ascii="Cambria Math" w:hAnsi="Cambria Math" w:cs="Segoe UI"/>
                <w:i/>
                <w:sz w:val="22"/>
                <w:szCs w:val="22"/>
              </w:rPr>
            </m:ctrlPr>
          </m:sSubPr>
          <m:e>
            <m:r>
              <w:rPr>
                <w:rFonts w:ascii="Cambria Math" w:hAnsi="Cambria Math" w:cs="Segoe UI"/>
                <w:sz w:val="22"/>
                <w:szCs w:val="22"/>
              </w:rPr>
              <m:t>K</m:t>
            </m:r>
          </m:e>
          <m:sub>
            <m:r>
              <w:rPr>
                <w:rFonts w:ascii="Cambria Math" w:hAnsi="Cambria Math" w:cs="Segoe UI"/>
                <w:sz w:val="22"/>
                <w:szCs w:val="22"/>
              </w:rPr>
              <m:t>g</m:t>
            </m:r>
          </m:sub>
        </m:sSub>
        <m:r>
          <w:rPr>
            <w:rFonts w:ascii="Cambria Math" w:hAnsi="Cambria Math" w:cs="Segoe UI"/>
            <w:sz w:val="22"/>
            <w:szCs w:val="22"/>
          </w:rPr>
          <m:t>=</m:t>
        </m:r>
        <m:f>
          <m:fPr>
            <m:ctrlPr>
              <w:rPr>
                <w:rFonts w:ascii="Cambria Math" w:hAnsi="Cambria Math" w:cs="Segoe UI"/>
                <w:i/>
                <w:sz w:val="22"/>
                <w:szCs w:val="22"/>
              </w:rPr>
            </m:ctrlPr>
          </m:fPr>
          <m:num>
            <m:sSup>
              <m:sSupPr>
                <m:ctrlPr>
                  <w:rPr>
                    <w:rFonts w:ascii="Cambria Math" w:hAnsi="Cambria Math" w:cs="Segoe UI"/>
                    <w:i/>
                    <w:sz w:val="22"/>
                    <w:szCs w:val="22"/>
                  </w:rPr>
                </m:ctrlPr>
              </m:sSupPr>
              <m:e>
                <m:r>
                  <w:rPr>
                    <w:rFonts w:ascii="Cambria Math" w:hAnsi="Cambria Math" w:cs="Segoe UI"/>
                    <w:sz w:val="22"/>
                    <w:szCs w:val="22"/>
                  </w:rPr>
                  <m:t>A</m:t>
                </m:r>
              </m:e>
              <m:sup>
                <m:r>
                  <w:rPr>
                    <w:rFonts w:ascii="Cambria Math" w:hAnsi="Cambria Math" w:cs="Segoe UI"/>
                    <w:sz w:val="22"/>
                    <w:szCs w:val="22"/>
                  </w:rPr>
                  <m:t>2</m:t>
                </m:r>
              </m:sup>
            </m:sSup>
          </m:num>
          <m:den>
            <m:sSub>
              <m:sSubPr>
                <m:ctrlPr>
                  <w:rPr>
                    <w:rFonts w:ascii="Cambria Math" w:hAnsi="Cambria Math" w:cs="Segoe UI"/>
                    <w:i/>
                    <w:sz w:val="22"/>
                    <w:szCs w:val="22"/>
                  </w:rPr>
                </m:ctrlPr>
              </m:sSubPr>
              <m:e>
                <m:r>
                  <w:rPr>
                    <w:rFonts w:ascii="Cambria Math" w:hAnsi="Cambria Math" w:cs="Segoe UI"/>
                    <w:sz w:val="22"/>
                    <w:szCs w:val="22"/>
                  </w:rPr>
                  <m:t>f</m:t>
                </m:r>
              </m:e>
              <m:sub>
                <m:r>
                  <w:rPr>
                    <w:rFonts w:ascii="Cambria Math" w:hAnsi="Cambria Math" w:cs="Segoe UI"/>
                    <w:sz w:val="22"/>
                    <w:szCs w:val="22"/>
                  </w:rPr>
                  <m:t>0</m:t>
                </m:r>
              </m:sub>
            </m:sSub>
          </m:den>
        </m:f>
      </m:oMath>
      <w:r w:rsidRPr="00D755CB">
        <w:rPr>
          <w:rFonts w:ascii="Segoe UI" w:eastAsia="SimSun" w:hAnsi="Segoe UI" w:cs="Segoe UI"/>
          <w:sz w:val="22"/>
          <w:szCs w:val="22"/>
        </w:rPr>
        <w:tab/>
      </w:r>
      <w:r w:rsidRPr="00D755CB">
        <w:rPr>
          <w:rFonts w:ascii="Segoe UI" w:eastAsia="SimSun" w:hAnsi="Segoe UI" w:cs="Segoe UI"/>
          <w:sz w:val="22"/>
          <w:szCs w:val="22"/>
        </w:rPr>
        <w:tab/>
      </w:r>
      <w:r w:rsidRPr="00D755CB">
        <w:rPr>
          <w:rFonts w:ascii="Segoe UI" w:eastAsia="SimSun" w:hAnsi="Segoe UI" w:cs="Segoe UI"/>
          <w:sz w:val="22"/>
          <w:szCs w:val="22"/>
        </w:rPr>
        <w:tab/>
      </w:r>
      <w:r w:rsidRPr="00D755CB">
        <w:rPr>
          <w:rFonts w:ascii="Segoe UI" w:eastAsia="SimSun" w:hAnsi="Segoe UI" w:cs="Segoe UI"/>
          <w:sz w:val="22"/>
          <w:szCs w:val="22"/>
        </w:rPr>
        <w:tab/>
        <w:t>(4)</w:t>
      </w:r>
    </w:p>
    <w:p w14:paraId="22FA0059" w14:textId="77777777" w:rsidR="00191D9C" w:rsidRPr="00D755CB" w:rsidRDefault="00191D9C" w:rsidP="00D755CB">
      <w:pPr>
        <w:ind w:left="3600" w:firstLine="288"/>
        <w:rPr>
          <w:rFonts w:ascii="Segoe UI" w:hAnsi="Segoe UI" w:cs="Segoe UI"/>
          <w:sz w:val="22"/>
          <w:szCs w:val="22"/>
          <w:lang w:eastAsia="en-ID"/>
        </w:rPr>
      </w:pPr>
    </w:p>
    <w:p w14:paraId="2828C877" w14:textId="1B637879" w:rsidR="00D755CB" w:rsidRDefault="00D755CB" w:rsidP="00D755CB">
      <w:pPr>
        <w:jc w:val="both"/>
        <w:rPr>
          <w:rFonts w:ascii="Segoe UI" w:hAnsi="Segoe UI" w:cs="Segoe UI"/>
          <w:sz w:val="22"/>
          <w:szCs w:val="22"/>
        </w:rPr>
      </w:pPr>
      <w:r w:rsidRPr="00D755CB">
        <w:rPr>
          <w:rFonts w:ascii="Segoe UI" w:hAnsi="Segoe UI" w:cs="Segoe UI"/>
          <w:sz w:val="22"/>
          <w:szCs w:val="22"/>
        </w:rPr>
        <w:t>where</w:t>
      </w:r>
      <w:r w:rsidR="004150DA" w:rsidRPr="00D755CB">
        <w:rPr>
          <w:rFonts w:ascii="Segoe UI" w:hAnsi="Segoe UI" w:cs="Segoe UI"/>
          <w:sz w:val="22"/>
          <w:szCs w:val="22"/>
        </w:rPr>
        <w:t xml:space="preserve"> </w:t>
      </w:r>
      <w:r w:rsidRPr="00D755CB">
        <w:rPr>
          <w:rFonts w:ascii="Segoe UI" w:hAnsi="Segoe UI" w:cs="Segoe UI"/>
          <w:sz w:val="22"/>
          <w:szCs w:val="22"/>
        </w:rPr>
        <w:t>K</w:t>
      </w:r>
      <w:r w:rsidRPr="00D755CB">
        <w:rPr>
          <w:rFonts w:ascii="Segoe UI" w:hAnsi="Segoe UI" w:cs="Segoe UI"/>
          <w:sz w:val="22"/>
          <w:szCs w:val="22"/>
          <w:vertAlign w:val="subscript"/>
        </w:rPr>
        <w:t>g</w:t>
      </w:r>
      <w:r w:rsidR="004150DA" w:rsidRPr="00D755CB">
        <w:rPr>
          <w:rFonts w:ascii="Segoe UI" w:hAnsi="Segoe UI" w:cs="Segoe UI"/>
          <w:sz w:val="22"/>
          <w:szCs w:val="22"/>
          <w:vertAlign w:val="subscript"/>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susceptibility,</w:t>
      </w:r>
      <w:r w:rsidR="004150DA" w:rsidRPr="00D755CB">
        <w:rPr>
          <w:rFonts w:ascii="Segoe UI" w:hAnsi="Segoe UI" w:cs="Segoe UI"/>
          <w:sz w:val="22"/>
          <w:szCs w:val="22"/>
        </w:rPr>
        <w:t xml:space="preserve"> </w:t>
      </w:r>
      <w:r w:rsidRPr="00D755CB">
        <w:rPr>
          <w:rFonts w:ascii="Segoe UI" w:hAnsi="Segoe UI" w:cs="Segoe UI"/>
          <w:sz w:val="22"/>
          <w:szCs w:val="22"/>
        </w:rPr>
        <w:t>A</w:t>
      </w:r>
      <w:r w:rsidRPr="00D755CB">
        <w:rPr>
          <w:rFonts w:ascii="Segoe UI" w:hAnsi="Segoe UI" w:cs="Segoe UI"/>
          <w:sz w:val="22"/>
          <w:szCs w:val="22"/>
          <w:vertAlign w:val="subscript"/>
        </w:rPr>
        <w:t>0</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f</w:t>
      </w:r>
      <w:r w:rsidRPr="00D755CB">
        <w:rPr>
          <w:rFonts w:ascii="Segoe UI" w:hAnsi="Segoe UI" w:cs="Segoe UI"/>
          <w:sz w:val="22"/>
          <w:szCs w:val="22"/>
          <w:vertAlign w:val="subscript"/>
        </w:rPr>
        <w:t>o</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By</w:t>
      </w:r>
      <w:r w:rsidR="004150DA" w:rsidRPr="00D755CB">
        <w:rPr>
          <w:rFonts w:ascii="Segoe UI" w:hAnsi="Segoe UI" w:cs="Segoe UI"/>
          <w:sz w:val="22"/>
          <w:szCs w:val="22"/>
        </w:rPr>
        <w:t xml:space="preserve"> </w:t>
      </w:r>
      <w:r w:rsidRPr="00D755CB">
        <w:rPr>
          <w:rFonts w:ascii="Segoe UI" w:hAnsi="Segoe UI" w:cs="Segoe UI"/>
          <w:sz w:val="22"/>
          <w:szCs w:val="22"/>
        </w:rPr>
        <w:t>performing</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inversion,</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value</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period</w:t>
      </w:r>
      <w:r w:rsidR="004150DA" w:rsidRPr="00D755CB">
        <w:rPr>
          <w:rFonts w:ascii="Segoe UI" w:hAnsi="Segoe UI" w:cs="Segoe UI"/>
          <w:sz w:val="22"/>
          <w:szCs w:val="22"/>
        </w:rPr>
        <w:t xml:space="preserve"> </w:t>
      </w:r>
      <w:r w:rsidRPr="00D755CB">
        <w:rPr>
          <w:rFonts w:ascii="Segoe UI" w:hAnsi="Segoe UI" w:cs="Segoe UI"/>
          <w:sz w:val="22"/>
          <w:szCs w:val="22"/>
        </w:rPr>
        <w:t>will</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obtained,</w:t>
      </w:r>
      <w:r w:rsidR="004150DA" w:rsidRPr="00D755CB">
        <w:rPr>
          <w:rFonts w:ascii="Segoe UI" w:hAnsi="Segoe UI" w:cs="Segoe UI"/>
          <w:sz w:val="22"/>
          <w:szCs w:val="22"/>
        </w:rPr>
        <w:t xml:space="preserve"> </w:t>
      </w:r>
      <w:r w:rsidRPr="00D755CB">
        <w:rPr>
          <w:rFonts w:ascii="Segoe UI" w:hAnsi="Segoe UI" w:cs="Segoe UI"/>
          <w:sz w:val="22"/>
          <w:szCs w:val="22"/>
        </w:rPr>
        <w:t>providing</w:t>
      </w:r>
      <w:r w:rsidR="004150DA" w:rsidRPr="00D755CB">
        <w:rPr>
          <w:rFonts w:ascii="Segoe UI" w:hAnsi="Segoe UI" w:cs="Segoe UI"/>
          <w:sz w:val="22"/>
          <w:szCs w:val="22"/>
        </w:rPr>
        <w:t xml:space="preserve"> </w:t>
      </w:r>
      <w:r w:rsidRPr="00D755CB">
        <w:rPr>
          <w:rFonts w:ascii="Segoe UI" w:hAnsi="Segoe UI" w:cs="Segoe UI"/>
          <w:sz w:val="22"/>
          <w:szCs w:val="22"/>
        </w:rPr>
        <w:t>information</w:t>
      </w:r>
      <w:r w:rsidR="004150DA" w:rsidRPr="00D755CB">
        <w:rPr>
          <w:rFonts w:ascii="Segoe UI" w:hAnsi="Segoe UI" w:cs="Segoe UI"/>
          <w:sz w:val="22"/>
          <w:szCs w:val="22"/>
        </w:rPr>
        <w:t xml:space="preserve"> </w:t>
      </w:r>
      <w:r w:rsidRPr="00D755CB">
        <w:rPr>
          <w:rFonts w:ascii="Segoe UI" w:hAnsi="Segoe UI" w:cs="Segoe UI"/>
          <w:sz w:val="22"/>
          <w:szCs w:val="22"/>
        </w:rPr>
        <w:t>about</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soil</w:t>
      </w:r>
      <w:r w:rsidR="004150DA" w:rsidRPr="00D755CB">
        <w:rPr>
          <w:rFonts w:ascii="Segoe UI" w:hAnsi="Segoe UI" w:cs="Segoe UI"/>
          <w:sz w:val="22"/>
          <w:szCs w:val="22"/>
        </w:rPr>
        <w:t xml:space="preserve"> </w:t>
      </w:r>
      <w:r w:rsidRPr="00D755CB">
        <w:rPr>
          <w:rFonts w:ascii="Segoe UI" w:hAnsi="Segoe UI" w:cs="Segoe UI"/>
          <w:sz w:val="22"/>
          <w:szCs w:val="22"/>
        </w:rPr>
        <w:t>type</w:t>
      </w:r>
      <w:r w:rsidR="004150DA" w:rsidRPr="00D755CB">
        <w:rPr>
          <w:rFonts w:ascii="Segoe UI" w:hAnsi="Segoe UI" w:cs="Segoe UI"/>
          <w:sz w:val="22"/>
          <w:szCs w:val="22"/>
        </w:rPr>
        <w:t xml:space="preserve"> </w:t>
      </w:r>
      <w:r w:rsidRPr="00D755CB">
        <w:rPr>
          <w:rFonts w:ascii="Segoe UI" w:hAnsi="Segoe UI" w:cs="Segoe UI"/>
          <w:sz w:val="22"/>
          <w:szCs w:val="22"/>
        </w:rPr>
        <w:t>so</w:t>
      </w:r>
      <w:r w:rsidR="004150DA" w:rsidRPr="00D755CB">
        <w:rPr>
          <w:rFonts w:ascii="Segoe UI" w:hAnsi="Segoe UI" w:cs="Segoe UI"/>
          <w:sz w:val="22"/>
          <w:szCs w:val="22"/>
        </w:rPr>
        <w:t xml:space="preserve"> </w:t>
      </w:r>
      <w:r w:rsidRPr="00D755CB">
        <w:rPr>
          <w:rFonts w:ascii="Segoe UI" w:hAnsi="Segoe UI" w:cs="Segoe UI"/>
          <w:sz w:val="22"/>
          <w:szCs w:val="22"/>
        </w:rPr>
        <w:t>that</w:t>
      </w:r>
      <w:r w:rsidR="004150DA" w:rsidRPr="00D755CB">
        <w:rPr>
          <w:rFonts w:ascii="Segoe UI" w:hAnsi="Segoe UI" w:cs="Segoe UI"/>
          <w:sz w:val="22"/>
          <w:szCs w:val="22"/>
        </w:rPr>
        <w:t xml:space="preserve"> </w:t>
      </w:r>
      <w:r w:rsidRPr="00D755CB">
        <w:rPr>
          <w:rFonts w:ascii="Segoe UI" w:hAnsi="Segoe UI" w:cs="Segoe UI"/>
          <w:sz w:val="22"/>
          <w:szCs w:val="22"/>
        </w:rPr>
        <w:t>a</w:t>
      </w:r>
      <w:r w:rsidR="004150DA" w:rsidRPr="00D755CB">
        <w:rPr>
          <w:rFonts w:ascii="Segoe UI" w:hAnsi="Segoe UI" w:cs="Segoe UI"/>
          <w:sz w:val="22"/>
          <w:szCs w:val="22"/>
        </w:rPr>
        <w:t xml:space="preserve"> </w:t>
      </w:r>
      <w:r w:rsidRPr="00D755CB">
        <w:rPr>
          <w:rFonts w:ascii="Segoe UI" w:hAnsi="Segoe UI" w:cs="Segoe UI"/>
          <w:sz w:val="22"/>
          <w:szCs w:val="22"/>
        </w:rPr>
        <w:t>distribution</w:t>
      </w:r>
      <w:r w:rsidR="004150DA" w:rsidRPr="00D755CB">
        <w:rPr>
          <w:rFonts w:ascii="Segoe UI" w:hAnsi="Segoe UI" w:cs="Segoe UI"/>
          <w:sz w:val="22"/>
          <w:szCs w:val="22"/>
        </w:rPr>
        <w:t xml:space="preserve"> </w:t>
      </w:r>
      <w:r w:rsidRPr="00D755CB">
        <w:rPr>
          <w:rFonts w:ascii="Segoe UI" w:hAnsi="Segoe UI" w:cs="Segoe UI"/>
          <w:sz w:val="22"/>
          <w:szCs w:val="22"/>
        </w:rPr>
        <w:t>map</w:t>
      </w:r>
      <w:r w:rsidR="004150DA" w:rsidRPr="00D755CB">
        <w:rPr>
          <w:rFonts w:ascii="Segoe UI" w:hAnsi="Segoe UI" w:cs="Segoe UI"/>
          <w:sz w:val="22"/>
          <w:szCs w:val="22"/>
        </w:rPr>
        <w:t xml:space="preserve"> </w:t>
      </w:r>
      <w:r w:rsidRPr="00D755CB">
        <w:rPr>
          <w:rFonts w:ascii="Segoe UI" w:hAnsi="Segoe UI" w:cs="Segoe UI"/>
          <w:sz w:val="22"/>
          <w:szCs w:val="22"/>
        </w:rPr>
        <w:t>(contour</w:t>
      </w:r>
      <w:r w:rsidR="004150DA" w:rsidRPr="00D755CB">
        <w:rPr>
          <w:rFonts w:ascii="Segoe UI" w:hAnsi="Segoe UI" w:cs="Segoe UI"/>
          <w:sz w:val="22"/>
          <w:szCs w:val="22"/>
        </w:rPr>
        <w:t xml:space="preserve"> </w:t>
      </w:r>
      <w:r w:rsidRPr="00D755CB">
        <w:rPr>
          <w:rFonts w:ascii="Segoe UI" w:hAnsi="Segoe UI" w:cs="Segoe UI"/>
          <w:sz w:val="22"/>
          <w:szCs w:val="22"/>
        </w:rPr>
        <w:t>map)</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natural</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value,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factor,</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period</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made</w:t>
      </w:r>
      <w:r w:rsidR="004150DA" w:rsidRPr="00D755CB">
        <w:rPr>
          <w:rFonts w:ascii="Segoe UI" w:hAnsi="Segoe UI" w:cs="Segoe UI"/>
          <w:sz w:val="22"/>
          <w:szCs w:val="22"/>
        </w:rPr>
        <w:t xml:space="preserve"> </w:t>
      </w:r>
      <w:r w:rsidRPr="00D755CB">
        <w:rPr>
          <w:rFonts w:ascii="Segoe UI" w:hAnsi="Segoe UI" w:cs="Segoe UI"/>
          <w:sz w:val="22"/>
          <w:szCs w:val="22"/>
        </w:rPr>
        <w:fldChar w:fldCharType="begin" w:fldLock="1"/>
      </w:r>
      <w:r w:rsidRPr="00D755CB">
        <w:rPr>
          <w:rFonts w:ascii="Segoe UI" w:hAnsi="Segoe UI" w:cs="Segoe UI"/>
          <w:sz w:val="22"/>
          <w:szCs w:val="22"/>
        </w:rPr>
        <w:instrText>ADDIN CSL_CITATION {"citationItems":[{"id":"ITEM-1","itemData":{"author":[{"dropping-particle":"","family":"Percindira","given":"Ella Dwi","non-dropping-particle":"","parse-names":false,"suffix":""},{"dropping-particle":"","family":"Dwiridal","given":"Letmi","non-dropping-particle":"","parse-names":false,"suffix":""}],"container-title":"Journal of Experimental and Applied Physics","id":"ITEM-1","issue":"1","issued":{"date-parts":[["2023"]]},"page":"22-29","title":"Seismic Vulnerability Index Analysis In The Sub-District Of Lake Kembar , Solok Regency , As An Effort To Determine The Potential Aslided Area Using HVSR Method","type":"article-journal","volume":"1"},"uris":["http://www.mendeley.com/documents/?uuid=c5f28d1f-235f-488f-ae75-055cb759aca2"]}],"mendeley":{"formattedCitation":"[15]","plainTextFormattedCitation":"[15]","previouslyFormattedCitation":"[15]"},"properties":{"noteIndex":0},"schema":"https://github.com/citation-style-language/schema/raw/master/csl-citation.json"}</w:instrText>
      </w:r>
      <w:r w:rsidRPr="00D755CB">
        <w:rPr>
          <w:rFonts w:ascii="Segoe UI" w:hAnsi="Segoe UI" w:cs="Segoe UI"/>
          <w:sz w:val="22"/>
          <w:szCs w:val="22"/>
        </w:rPr>
        <w:fldChar w:fldCharType="separate"/>
      </w:r>
      <w:r w:rsidRPr="00D755CB">
        <w:rPr>
          <w:rFonts w:ascii="Segoe UI" w:hAnsi="Segoe UI" w:cs="Segoe UI"/>
          <w:noProof/>
          <w:sz w:val="22"/>
          <w:szCs w:val="22"/>
        </w:rPr>
        <w:t>[1</w:t>
      </w:r>
      <w:r w:rsidR="00227090">
        <w:rPr>
          <w:rFonts w:ascii="Segoe UI" w:hAnsi="Segoe UI" w:cs="Segoe UI"/>
          <w:noProof/>
          <w:sz w:val="22"/>
          <w:szCs w:val="22"/>
        </w:rPr>
        <w:t>3</w:t>
      </w:r>
      <w:r w:rsidRPr="00D755CB">
        <w:rPr>
          <w:rFonts w:ascii="Segoe UI" w:hAnsi="Segoe UI" w:cs="Segoe UI"/>
          <w:noProof/>
          <w:sz w:val="22"/>
          <w:szCs w:val="22"/>
        </w:rPr>
        <w:t>]</w:t>
      </w:r>
      <w:r w:rsidRPr="00D755CB">
        <w:rPr>
          <w:rFonts w:ascii="Segoe UI" w:hAnsi="Segoe UI" w:cs="Segoe UI"/>
          <w:sz w:val="22"/>
          <w:szCs w:val="22"/>
        </w:rPr>
        <w:fldChar w:fldCharType="end"/>
      </w:r>
      <w:r w:rsidRPr="00D755CB">
        <w:rPr>
          <w:rFonts w:ascii="Segoe UI" w:hAnsi="Segoe UI" w:cs="Segoe UI"/>
          <w:sz w:val="22"/>
          <w:szCs w:val="22"/>
        </w:rPr>
        <w:t>.</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classification</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vulnerability</w:t>
      </w:r>
      <w:r w:rsidR="004150DA" w:rsidRPr="00D755CB">
        <w:rPr>
          <w:rFonts w:ascii="Segoe UI" w:hAnsi="Segoe UI" w:cs="Segoe UI"/>
          <w:sz w:val="22"/>
          <w:szCs w:val="22"/>
        </w:rPr>
        <w:t xml:space="preserve"> </w:t>
      </w:r>
      <w:r w:rsidRPr="00D755CB">
        <w:rPr>
          <w:rFonts w:ascii="Segoe UI" w:hAnsi="Segoe UI" w:cs="Segoe UI"/>
          <w:sz w:val="22"/>
          <w:szCs w:val="22"/>
        </w:rPr>
        <w:t>index</w:t>
      </w:r>
      <w:r w:rsidR="004150DA" w:rsidRPr="00D755CB">
        <w:rPr>
          <w:rFonts w:ascii="Segoe UI" w:hAnsi="Segoe UI" w:cs="Segoe UI"/>
          <w:sz w:val="22"/>
          <w:szCs w:val="22"/>
        </w:rPr>
        <w:t xml:space="preserve"> </w:t>
      </w:r>
      <w:r w:rsidRPr="00D755CB">
        <w:rPr>
          <w:rFonts w:ascii="Segoe UI" w:hAnsi="Segoe UI" w:cs="Segoe UI"/>
          <w:sz w:val="22"/>
          <w:szCs w:val="22"/>
        </w:rPr>
        <w:t>values</w:t>
      </w:r>
      <w:r w:rsidR="004150DA" w:rsidRPr="00D755CB">
        <w:rPr>
          <w:rFonts w:ascii="Segoe UI" w:hAnsi="Segoe UI" w:cs="Segoe UI"/>
          <w:sz w:val="22"/>
          <w:szCs w:val="22"/>
        </w:rPr>
        <w:t xml:space="preserve"> </w:t>
      </w:r>
      <w:r w:rsidRPr="00D755CB">
        <w:rPr>
          <w:rFonts w:ascii="Segoe UI" w:hAnsi="Segoe UI" w:cs="Segoe UI"/>
          <w:sz w:val="22"/>
          <w:szCs w:val="22"/>
        </w:rPr>
        <w:t>can</w:t>
      </w:r>
      <w:r w:rsidR="004150DA" w:rsidRPr="00D755CB">
        <w:rPr>
          <w:rFonts w:ascii="Segoe UI" w:hAnsi="Segoe UI" w:cs="Segoe UI"/>
          <w:sz w:val="22"/>
          <w:szCs w:val="22"/>
        </w:rPr>
        <w:t xml:space="preserve"> </w:t>
      </w:r>
      <w:r w:rsidRPr="00D755CB">
        <w:rPr>
          <w:rFonts w:ascii="Segoe UI" w:hAnsi="Segoe UI" w:cs="Segoe UI"/>
          <w:sz w:val="22"/>
          <w:szCs w:val="22"/>
        </w:rPr>
        <w:t>be</w:t>
      </w:r>
      <w:r w:rsidR="004150DA" w:rsidRPr="00D755CB">
        <w:rPr>
          <w:rFonts w:ascii="Segoe UI" w:hAnsi="Segoe UI" w:cs="Segoe UI"/>
          <w:sz w:val="22"/>
          <w:szCs w:val="22"/>
        </w:rPr>
        <w:t xml:space="preserve"> </w:t>
      </w:r>
      <w:r w:rsidRPr="00D755CB">
        <w:rPr>
          <w:rFonts w:ascii="Segoe UI" w:hAnsi="Segoe UI" w:cs="Segoe UI"/>
          <w:sz w:val="22"/>
          <w:szCs w:val="22"/>
        </w:rPr>
        <w:t>seen</w:t>
      </w:r>
      <w:r w:rsidR="004150DA" w:rsidRPr="00D755CB">
        <w:rPr>
          <w:rFonts w:ascii="Segoe UI" w:hAnsi="Segoe UI" w:cs="Segoe UI"/>
          <w:sz w:val="22"/>
          <w:szCs w:val="22"/>
        </w:rPr>
        <w:t xml:space="preserve"> </w:t>
      </w:r>
      <w:r w:rsidRPr="00D755CB">
        <w:rPr>
          <w:rFonts w:ascii="Segoe UI" w:hAnsi="Segoe UI" w:cs="Segoe UI"/>
          <w:sz w:val="22"/>
          <w:szCs w:val="22"/>
        </w:rPr>
        <w:t>in</w:t>
      </w:r>
      <w:r w:rsidR="004150DA" w:rsidRPr="00D755CB">
        <w:rPr>
          <w:rFonts w:ascii="Segoe UI" w:hAnsi="Segoe UI" w:cs="Segoe UI"/>
          <w:sz w:val="22"/>
          <w:szCs w:val="22"/>
        </w:rPr>
        <w:t xml:space="preserve"> </w:t>
      </w:r>
      <w:r w:rsidR="001B1AE7">
        <w:rPr>
          <w:rFonts w:ascii="Segoe UI" w:hAnsi="Segoe UI" w:cs="Segoe UI"/>
          <w:sz w:val="22"/>
          <w:szCs w:val="22"/>
        </w:rPr>
        <w:t>T</w:t>
      </w:r>
      <w:r w:rsidRPr="00D755CB">
        <w:rPr>
          <w:rFonts w:ascii="Segoe UI" w:hAnsi="Segoe UI" w:cs="Segoe UI"/>
          <w:sz w:val="22"/>
          <w:szCs w:val="22"/>
        </w:rPr>
        <w:t>able</w:t>
      </w:r>
      <w:r w:rsidR="004150DA" w:rsidRPr="00D755CB">
        <w:rPr>
          <w:rFonts w:ascii="Segoe UI" w:hAnsi="Segoe UI" w:cs="Segoe UI"/>
          <w:sz w:val="22"/>
          <w:szCs w:val="22"/>
        </w:rPr>
        <w:t xml:space="preserve"> </w:t>
      </w:r>
      <w:r w:rsidRPr="00D755CB">
        <w:rPr>
          <w:rFonts w:ascii="Segoe UI" w:hAnsi="Segoe UI" w:cs="Segoe UI"/>
          <w:sz w:val="22"/>
          <w:szCs w:val="22"/>
        </w:rPr>
        <w:t>4</w:t>
      </w:r>
      <w:r w:rsidR="004150DA">
        <w:rPr>
          <w:rFonts w:ascii="Segoe UI" w:hAnsi="Segoe UI" w:cs="Segoe UI"/>
          <w:sz w:val="22"/>
          <w:szCs w:val="22"/>
        </w:rPr>
        <w:t xml:space="preserve"> </w:t>
      </w:r>
      <w:r w:rsidR="00191D9C">
        <w:rPr>
          <w:rFonts w:ascii="Segoe UI" w:hAnsi="Segoe UI" w:cs="Segoe UI"/>
          <w:sz w:val="22"/>
          <w:szCs w:val="22"/>
        </w:rPr>
        <w:t>below:</w:t>
      </w:r>
    </w:p>
    <w:p w14:paraId="642EE3AE" w14:textId="77777777" w:rsidR="00064170" w:rsidRDefault="00064170" w:rsidP="00D755CB">
      <w:pPr>
        <w:jc w:val="both"/>
        <w:rPr>
          <w:rFonts w:ascii="Segoe UI" w:hAnsi="Segoe UI" w:cs="Segoe UI"/>
          <w:sz w:val="22"/>
          <w:szCs w:val="22"/>
        </w:rPr>
      </w:pPr>
    </w:p>
    <w:p w14:paraId="6468E5A4" w14:textId="77777777" w:rsidR="00064170" w:rsidRDefault="00064170" w:rsidP="00D755CB">
      <w:pPr>
        <w:jc w:val="both"/>
        <w:rPr>
          <w:rFonts w:ascii="Segoe UI" w:hAnsi="Segoe UI" w:cs="Segoe UI"/>
          <w:sz w:val="22"/>
          <w:szCs w:val="22"/>
        </w:rPr>
      </w:pPr>
    </w:p>
    <w:p w14:paraId="2AB1A521" w14:textId="77777777" w:rsidR="00064170" w:rsidRPr="00D755CB" w:rsidRDefault="00064170" w:rsidP="00D755CB">
      <w:pPr>
        <w:jc w:val="both"/>
        <w:rPr>
          <w:rFonts w:ascii="Segoe UI" w:hAnsi="Segoe UI" w:cs="Segoe UI"/>
          <w:sz w:val="22"/>
          <w:szCs w:val="22"/>
        </w:rPr>
      </w:pPr>
    </w:p>
    <w:p w14:paraId="3F9F4D2E" w14:textId="77777777" w:rsidR="00D755CB" w:rsidRPr="00D755CB" w:rsidRDefault="00D755CB" w:rsidP="00D755CB">
      <w:pPr>
        <w:jc w:val="both"/>
        <w:rPr>
          <w:rFonts w:ascii="Segoe UI" w:hAnsi="Segoe UI" w:cs="Segoe UI"/>
          <w:sz w:val="22"/>
          <w:szCs w:val="22"/>
        </w:rPr>
      </w:pPr>
    </w:p>
    <w:p w14:paraId="5D60B048" w14:textId="6EA8FD70" w:rsidR="00D755CB" w:rsidRPr="00191D9C" w:rsidRDefault="00D755CB" w:rsidP="00D755CB">
      <w:pPr>
        <w:pStyle w:val="ListParagraph"/>
        <w:spacing w:line="360" w:lineRule="auto"/>
        <w:ind w:left="0"/>
        <w:jc w:val="center"/>
        <w:rPr>
          <w:rFonts w:ascii="Segoe UI" w:hAnsi="Segoe UI" w:cs="Segoe UI"/>
          <w:sz w:val="20"/>
          <w:szCs w:val="20"/>
        </w:rPr>
      </w:pPr>
      <w:r w:rsidRPr="00191D9C">
        <w:rPr>
          <w:rFonts w:ascii="Segoe UI" w:hAnsi="Segoe UI" w:cs="Segoe UI"/>
          <w:b/>
          <w:bCs/>
          <w:sz w:val="20"/>
          <w:szCs w:val="20"/>
        </w:rPr>
        <w:lastRenderedPageBreak/>
        <w:t>Table</w:t>
      </w:r>
      <w:r w:rsidR="004150DA" w:rsidRPr="00191D9C">
        <w:rPr>
          <w:rFonts w:ascii="Segoe UI" w:hAnsi="Segoe UI" w:cs="Segoe UI"/>
          <w:b/>
          <w:bCs/>
          <w:sz w:val="20"/>
          <w:szCs w:val="20"/>
        </w:rPr>
        <w:t xml:space="preserve"> </w:t>
      </w:r>
      <w:r w:rsidRPr="00191D9C">
        <w:rPr>
          <w:rFonts w:ascii="Segoe UI" w:hAnsi="Segoe UI" w:cs="Segoe UI"/>
          <w:b/>
          <w:bCs/>
          <w:sz w:val="20"/>
          <w:szCs w:val="20"/>
        </w:rPr>
        <w:t>4</w:t>
      </w:r>
      <w:r w:rsidRPr="00191D9C">
        <w:rPr>
          <w:rFonts w:ascii="Segoe UI" w:hAnsi="Segoe UI" w:cs="Segoe UI"/>
          <w:sz w:val="20"/>
          <w:szCs w:val="20"/>
        </w:rPr>
        <w:t>.</w:t>
      </w:r>
      <w:r w:rsidR="004150DA" w:rsidRPr="00191D9C">
        <w:rPr>
          <w:rFonts w:ascii="Segoe UI" w:hAnsi="Segoe UI" w:cs="Segoe UI"/>
          <w:sz w:val="20"/>
          <w:szCs w:val="20"/>
        </w:rPr>
        <w:t xml:space="preserve"> </w:t>
      </w:r>
      <w:r w:rsidRPr="00191D9C">
        <w:rPr>
          <w:rFonts w:ascii="Segoe UI" w:hAnsi="Segoe UI" w:cs="Segoe UI"/>
          <w:sz w:val="20"/>
          <w:szCs w:val="20"/>
        </w:rPr>
        <w:t>Classification</w:t>
      </w:r>
      <w:r w:rsidR="004150DA" w:rsidRPr="00191D9C">
        <w:rPr>
          <w:rFonts w:ascii="Segoe UI" w:hAnsi="Segoe UI" w:cs="Segoe UI"/>
          <w:sz w:val="20"/>
          <w:szCs w:val="20"/>
        </w:rPr>
        <w:t xml:space="preserve"> </w:t>
      </w:r>
      <w:r w:rsidRPr="00191D9C">
        <w:rPr>
          <w:rFonts w:ascii="Segoe UI" w:hAnsi="Segoe UI" w:cs="Segoe UI"/>
          <w:sz w:val="20"/>
          <w:szCs w:val="20"/>
        </w:rPr>
        <w:t>of</w:t>
      </w:r>
      <w:r w:rsidR="004150DA" w:rsidRPr="00191D9C">
        <w:rPr>
          <w:rFonts w:ascii="Segoe UI" w:hAnsi="Segoe UI" w:cs="Segoe UI"/>
          <w:sz w:val="20"/>
          <w:szCs w:val="20"/>
        </w:rPr>
        <w:t xml:space="preserve"> </w:t>
      </w:r>
      <w:r w:rsidRPr="00191D9C">
        <w:rPr>
          <w:rFonts w:ascii="Segoe UI" w:hAnsi="Segoe UI" w:cs="Segoe UI"/>
          <w:sz w:val="20"/>
          <w:szCs w:val="20"/>
        </w:rPr>
        <w:t>Seismic</w:t>
      </w:r>
      <w:r w:rsidR="004150DA" w:rsidRPr="00191D9C">
        <w:rPr>
          <w:rFonts w:ascii="Segoe UI" w:hAnsi="Segoe UI" w:cs="Segoe UI"/>
          <w:sz w:val="20"/>
          <w:szCs w:val="20"/>
        </w:rPr>
        <w:t xml:space="preserve"> </w:t>
      </w:r>
      <w:r w:rsidRPr="00191D9C">
        <w:rPr>
          <w:rFonts w:ascii="Segoe UI" w:hAnsi="Segoe UI" w:cs="Segoe UI"/>
          <w:sz w:val="20"/>
          <w:szCs w:val="20"/>
        </w:rPr>
        <w:t>Vulnerability</w:t>
      </w:r>
      <w:r w:rsidR="004150DA" w:rsidRPr="00191D9C">
        <w:rPr>
          <w:rFonts w:ascii="Segoe UI" w:hAnsi="Segoe UI" w:cs="Segoe UI"/>
          <w:sz w:val="20"/>
          <w:szCs w:val="20"/>
        </w:rPr>
        <w:t xml:space="preserve"> </w:t>
      </w:r>
      <w:r w:rsidRPr="00191D9C">
        <w:rPr>
          <w:rFonts w:ascii="Segoe UI" w:hAnsi="Segoe UI" w:cs="Segoe UI"/>
          <w:sz w:val="20"/>
          <w:szCs w:val="20"/>
        </w:rPr>
        <w:t>Index</w:t>
      </w:r>
      <w:r w:rsidR="004150DA" w:rsidRPr="00191D9C">
        <w:rPr>
          <w:rFonts w:ascii="Segoe UI" w:hAnsi="Segoe UI" w:cs="Segoe UI"/>
          <w:sz w:val="20"/>
          <w:szCs w:val="20"/>
        </w:rPr>
        <w:t xml:space="preserve"> </w:t>
      </w:r>
      <w:r w:rsidRPr="00191D9C">
        <w:rPr>
          <w:rFonts w:ascii="Segoe UI" w:hAnsi="Segoe UI" w:cs="Segoe UI"/>
          <w:sz w:val="20"/>
          <w:szCs w:val="20"/>
        </w:rPr>
        <w:t>Values</w:t>
      </w:r>
    </w:p>
    <w:tbl>
      <w:tblPr>
        <w:tblW w:w="8505" w:type="dxa"/>
        <w:tblInd w:w="108" w:type="dxa"/>
        <w:tblBorders>
          <w:bottom w:val="single" w:sz="4" w:space="0" w:color="auto"/>
        </w:tblBorders>
        <w:tblLook w:val="04A0" w:firstRow="1" w:lastRow="0" w:firstColumn="1" w:lastColumn="0" w:noHBand="0" w:noVBand="1"/>
      </w:tblPr>
      <w:tblGrid>
        <w:gridCol w:w="4572"/>
        <w:gridCol w:w="3933"/>
      </w:tblGrid>
      <w:tr w:rsidR="00D755CB" w:rsidRPr="00191D9C" w14:paraId="5DC395AF" w14:textId="77777777" w:rsidTr="00270ACC">
        <w:trPr>
          <w:trHeight w:val="316"/>
        </w:trPr>
        <w:tc>
          <w:tcPr>
            <w:tcW w:w="4572" w:type="dxa"/>
            <w:tcBorders>
              <w:top w:val="single" w:sz="4" w:space="0" w:color="auto"/>
              <w:bottom w:val="single" w:sz="4" w:space="0" w:color="auto"/>
            </w:tcBorders>
            <w:shd w:val="clear" w:color="auto" w:fill="auto"/>
            <w:vAlign w:val="center"/>
            <w:hideMark/>
          </w:tcPr>
          <w:p w14:paraId="61579A70" w14:textId="77777777" w:rsidR="00D755CB" w:rsidRPr="00191D9C" w:rsidRDefault="00D755CB" w:rsidP="00DB00C5">
            <w:pPr>
              <w:jc w:val="center"/>
              <w:rPr>
                <w:rFonts w:ascii="Segoe UI" w:eastAsia="SimSun" w:hAnsi="Segoe UI" w:cs="Segoe UI"/>
                <w:b/>
                <w:bCs/>
                <w:sz w:val="20"/>
                <w:szCs w:val="20"/>
                <w:lang w:eastAsia="en-ID"/>
              </w:rPr>
            </w:pPr>
            <w:r w:rsidRPr="00191D9C">
              <w:rPr>
                <w:rFonts w:ascii="Segoe UI" w:eastAsia="SimSun" w:hAnsi="Segoe UI" w:cs="Segoe UI"/>
                <w:b/>
                <w:bCs/>
                <w:sz w:val="20"/>
                <w:szCs w:val="20"/>
              </w:rPr>
              <w:t>Zone</w:t>
            </w:r>
          </w:p>
        </w:tc>
        <w:tc>
          <w:tcPr>
            <w:tcW w:w="3933" w:type="dxa"/>
            <w:tcBorders>
              <w:top w:val="single" w:sz="4" w:space="0" w:color="auto"/>
              <w:bottom w:val="single" w:sz="4" w:space="0" w:color="auto"/>
            </w:tcBorders>
            <w:shd w:val="clear" w:color="auto" w:fill="auto"/>
            <w:vAlign w:val="center"/>
            <w:hideMark/>
          </w:tcPr>
          <w:p w14:paraId="78CCA42F" w14:textId="07A12E76" w:rsidR="00D755CB" w:rsidRPr="00191D9C" w:rsidRDefault="00D755CB" w:rsidP="00DB00C5">
            <w:pPr>
              <w:jc w:val="center"/>
              <w:rPr>
                <w:rFonts w:ascii="Segoe UI" w:eastAsia="SimSun" w:hAnsi="Segoe UI" w:cs="Segoe UI"/>
                <w:b/>
                <w:bCs/>
                <w:sz w:val="20"/>
                <w:szCs w:val="20"/>
              </w:rPr>
            </w:pPr>
            <w:r w:rsidRPr="00191D9C">
              <w:rPr>
                <w:rFonts w:ascii="Segoe UI" w:eastAsia="SimSun" w:hAnsi="Segoe UI" w:cs="Segoe UI"/>
                <w:b/>
                <w:bCs/>
                <w:sz w:val="20"/>
                <w:szCs w:val="20"/>
              </w:rPr>
              <w:t>Value</w:t>
            </w:r>
            <w:r w:rsidR="004150DA" w:rsidRPr="00191D9C">
              <w:rPr>
                <w:rFonts w:ascii="Segoe UI" w:eastAsia="SimSun" w:hAnsi="Segoe UI" w:cs="Segoe UI"/>
                <w:b/>
                <w:bCs/>
                <w:sz w:val="20"/>
                <w:szCs w:val="20"/>
              </w:rPr>
              <w:t xml:space="preserve"> </w:t>
            </w:r>
            <w:r w:rsidRPr="00191D9C">
              <w:rPr>
                <w:rFonts w:ascii="Segoe UI" w:eastAsia="SimSun" w:hAnsi="Segoe UI" w:cs="Segoe UI"/>
                <w:b/>
                <w:bCs/>
                <w:sz w:val="20"/>
                <w:szCs w:val="20"/>
              </w:rPr>
              <w:t>K</w:t>
            </w:r>
            <w:r w:rsidRPr="00191D9C">
              <w:rPr>
                <w:rFonts w:ascii="Segoe UI" w:eastAsia="SimSun" w:hAnsi="Segoe UI" w:cs="Segoe UI"/>
                <w:b/>
                <w:bCs/>
                <w:sz w:val="20"/>
                <w:szCs w:val="20"/>
                <w:vertAlign w:val="subscript"/>
              </w:rPr>
              <w:t>g</w:t>
            </w:r>
          </w:p>
        </w:tc>
      </w:tr>
      <w:tr w:rsidR="00D755CB" w:rsidRPr="00191D9C" w14:paraId="63121FEC" w14:textId="77777777" w:rsidTr="00270ACC">
        <w:trPr>
          <w:trHeight w:val="188"/>
        </w:trPr>
        <w:tc>
          <w:tcPr>
            <w:tcW w:w="4572" w:type="dxa"/>
            <w:tcBorders>
              <w:top w:val="single" w:sz="4" w:space="0" w:color="auto"/>
            </w:tcBorders>
            <w:shd w:val="clear" w:color="auto" w:fill="auto"/>
            <w:hideMark/>
          </w:tcPr>
          <w:p w14:paraId="33524918"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Low</w:t>
            </w:r>
          </w:p>
        </w:tc>
        <w:tc>
          <w:tcPr>
            <w:tcW w:w="3933" w:type="dxa"/>
            <w:tcBorders>
              <w:top w:val="single" w:sz="4" w:space="0" w:color="auto"/>
            </w:tcBorders>
            <w:shd w:val="clear" w:color="auto" w:fill="auto"/>
            <w:hideMark/>
          </w:tcPr>
          <w:p w14:paraId="76CAF47C"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&lt;3</w:t>
            </w:r>
          </w:p>
        </w:tc>
      </w:tr>
      <w:tr w:rsidR="00D755CB" w:rsidRPr="00191D9C" w14:paraId="4586DF35" w14:textId="77777777" w:rsidTr="00270ACC">
        <w:trPr>
          <w:trHeight w:val="279"/>
        </w:trPr>
        <w:tc>
          <w:tcPr>
            <w:tcW w:w="4572" w:type="dxa"/>
            <w:shd w:val="clear" w:color="auto" w:fill="auto"/>
            <w:hideMark/>
          </w:tcPr>
          <w:p w14:paraId="495F89B5"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Medium</w:t>
            </w:r>
          </w:p>
        </w:tc>
        <w:tc>
          <w:tcPr>
            <w:tcW w:w="3933" w:type="dxa"/>
            <w:shd w:val="clear" w:color="auto" w:fill="auto"/>
            <w:hideMark/>
          </w:tcPr>
          <w:p w14:paraId="7132D0F3"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3-6</w:t>
            </w:r>
          </w:p>
        </w:tc>
      </w:tr>
      <w:tr w:rsidR="00D755CB" w:rsidRPr="00191D9C" w14:paraId="1AA59817" w14:textId="77777777" w:rsidTr="00270ACC">
        <w:trPr>
          <w:trHeight w:val="266"/>
        </w:trPr>
        <w:tc>
          <w:tcPr>
            <w:tcW w:w="4572" w:type="dxa"/>
            <w:shd w:val="clear" w:color="auto" w:fill="auto"/>
            <w:hideMark/>
          </w:tcPr>
          <w:p w14:paraId="622DC181"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High</w:t>
            </w:r>
          </w:p>
        </w:tc>
        <w:tc>
          <w:tcPr>
            <w:tcW w:w="3933" w:type="dxa"/>
            <w:shd w:val="clear" w:color="auto" w:fill="auto"/>
            <w:hideMark/>
          </w:tcPr>
          <w:p w14:paraId="1065561F" w14:textId="77777777" w:rsidR="00D755CB" w:rsidRPr="00191D9C" w:rsidRDefault="00D755CB" w:rsidP="00DB00C5">
            <w:pPr>
              <w:jc w:val="center"/>
              <w:rPr>
                <w:rFonts w:ascii="Segoe UI" w:eastAsia="SimSun" w:hAnsi="Segoe UI" w:cs="Segoe UI"/>
                <w:sz w:val="20"/>
                <w:szCs w:val="20"/>
              </w:rPr>
            </w:pPr>
            <w:r w:rsidRPr="00191D9C">
              <w:rPr>
                <w:rFonts w:ascii="Segoe UI" w:eastAsia="SimSun" w:hAnsi="Segoe UI" w:cs="Segoe UI"/>
                <w:sz w:val="20"/>
                <w:szCs w:val="20"/>
              </w:rPr>
              <w:t>&gt;6</w:t>
            </w:r>
          </w:p>
        </w:tc>
      </w:tr>
    </w:tbl>
    <w:p w14:paraId="3F5C5FBC" w14:textId="77777777" w:rsidR="004150DA" w:rsidRDefault="004150DA" w:rsidP="00D755CB">
      <w:pPr>
        <w:jc w:val="both"/>
        <w:rPr>
          <w:rFonts w:ascii="Segoe UI" w:hAnsi="Segoe UI" w:cs="Segoe UI"/>
          <w:sz w:val="22"/>
          <w:szCs w:val="22"/>
        </w:rPr>
      </w:pPr>
    </w:p>
    <w:p w14:paraId="175EF1CC" w14:textId="202A6837" w:rsidR="00227090" w:rsidRPr="00227090" w:rsidRDefault="00D755CB" w:rsidP="00227090">
      <w:pPr>
        <w:ind w:firstLine="426"/>
        <w:jc w:val="both"/>
        <w:rPr>
          <w:rFonts w:ascii="Segoe UI" w:hAnsi="Segoe UI" w:cs="Segoe UI"/>
          <w:sz w:val="22"/>
          <w:szCs w:val="22"/>
        </w:rPr>
      </w:pPr>
      <w:r w:rsidRPr="00D755CB">
        <w:rPr>
          <w:rFonts w:ascii="Segoe UI" w:hAnsi="Segoe UI" w:cs="Segoe UI"/>
          <w:sz w:val="22"/>
          <w:szCs w:val="22"/>
        </w:rPr>
        <w:t>Based</w:t>
      </w:r>
      <w:r w:rsidR="004150DA" w:rsidRPr="00D755CB">
        <w:rPr>
          <w:rFonts w:ascii="Segoe UI" w:hAnsi="Segoe UI" w:cs="Segoe UI"/>
          <w:sz w:val="22"/>
          <w:szCs w:val="22"/>
        </w:rPr>
        <w:t xml:space="preserve"> </w:t>
      </w:r>
      <w:r w:rsidRPr="00D755CB">
        <w:rPr>
          <w:rFonts w:ascii="Segoe UI" w:hAnsi="Segoe UI" w:cs="Segoe UI"/>
          <w:sz w:val="22"/>
          <w:szCs w:val="22"/>
        </w:rPr>
        <w:t>on</w:t>
      </w:r>
      <w:r w:rsidR="004150DA" w:rsidRPr="00D755CB">
        <w:rPr>
          <w:rFonts w:ascii="Segoe UI" w:hAnsi="Segoe UI" w:cs="Segoe UI"/>
          <w:sz w:val="22"/>
          <w:szCs w:val="22"/>
        </w:rPr>
        <w:t xml:space="preserve"> </w:t>
      </w:r>
      <w:r w:rsidRPr="00D755CB">
        <w:rPr>
          <w:rFonts w:ascii="Segoe UI" w:hAnsi="Segoe UI" w:cs="Segoe UI"/>
          <w:sz w:val="22"/>
          <w:szCs w:val="22"/>
        </w:rPr>
        <w:t>Table</w:t>
      </w:r>
      <w:r w:rsidR="004150DA" w:rsidRPr="00D755CB">
        <w:rPr>
          <w:rFonts w:ascii="Segoe UI" w:hAnsi="Segoe UI" w:cs="Segoe UI"/>
          <w:sz w:val="22"/>
          <w:szCs w:val="22"/>
        </w:rPr>
        <w:t xml:space="preserve"> </w:t>
      </w:r>
      <w:r w:rsidRPr="00D755CB">
        <w:rPr>
          <w:rFonts w:ascii="Segoe UI" w:hAnsi="Segoe UI" w:cs="Segoe UI"/>
          <w:sz w:val="22"/>
          <w:szCs w:val="22"/>
        </w:rPr>
        <w:t>4,</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level</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vulnerability</w:t>
      </w:r>
      <w:r w:rsidR="004150DA" w:rsidRPr="00D755CB">
        <w:rPr>
          <w:rFonts w:ascii="Segoe UI" w:hAnsi="Segoe UI" w:cs="Segoe UI"/>
          <w:sz w:val="22"/>
          <w:szCs w:val="22"/>
        </w:rPr>
        <w:t xml:space="preserve"> </w:t>
      </w:r>
      <w:r w:rsidRPr="00D755CB">
        <w:rPr>
          <w:rFonts w:ascii="Segoe UI" w:hAnsi="Segoe UI" w:cs="Segoe UI"/>
          <w:sz w:val="22"/>
          <w:szCs w:val="22"/>
        </w:rPr>
        <w:t>index</w:t>
      </w:r>
      <w:r w:rsidR="004150DA" w:rsidRPr="00D755CB">
        <w:rPr>
          <w:rFonts w:ascii="Segoe UI" w:hAnsi="Segoe UI" w:cs="Segoe UI"/>
          <w:sz w:val="22"/>
          <w:szCs w:val="22"/>
        </w:rPr>
        <w:t xml:space="preserve"> </w:t>
      </w:r>
      <w:r w:rsidRPr="00D755CB">
        <w:rPr>
          <w:rFonts w:ascii="Segoe UI" w:hAnsi="Segoe UI" w:cs="Segoe UI"/>
          <w:sz w:val="22"/>
          <w:szCs w:val="22"/>
        </w:rPr>
        <w:t>obtained</w:t>
      </w:r>
      <w:r w:rsidR="004150DA" w:rsidRPr="00D755CB">
        <w:rPr>
          <w:rFonts w:ascii="Segoe UI" w:hAnsi="Segoe UI" w:cs="Segoe UI"/>
          <w:sz w:val="22"/>
          <w:szCs w:val="22"/>
        </w:rPr>
        <w:t xml:space="preserve"> </w:t>
      </w:r>
      <w:r w:rsidRPr="00D755CB">
        <w:rPr>
          <w:rFonts w:ascii="Segoe UI" w:hAnsi="Segoe UI" w:cs="Segoe UI"/>
          <w:sz w:val="22"/>
          <w:szCs w:val="22"/>
        </w:rPr>
        <w:t>is</w:t>
      </w:r>
      <w:r w:rsidR="004150DA" w:rsidRPr="00D755CB">
        <w:rPr>
          <w:rFonts w:ascii="Segoe UI" w:hAnsi="Segoe UI" w:cs="Segoe UI"/>
          <w:sz w:val="22"/>
          <w:szCs w:val="22"/>
        </w:rPr>
        <w:t xml:space="preserve"> </w:t>
      </w:r>
      <w:r w:rsidRPr="00D755CB">
        <w:rPr>
          <w:rFonts w:ascii="Segoe UI" w:hAnsi="Segoe UI" w:cs="Segoe UI"/>
          <w:sz w:val="22"/>
          <w:szCs w:val="22"/>
        </w:rPr>
        <w:t>proportional</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amplification</w:t>
      </w:r>
      <w:r w:rsidR="004150DA" w:rsidRPr="00D755CB">
        <w:rPr>
          <w:rFonts w:ascii="Segoe UI" w:hAnsi="Segoe UI" w:cs="Segoe UI"/>
          <w:sz w:val="22"/>
          <w:szCs w:val="22"/>
        </w:rPr>
        <w:t xml:space="preserve"> </w:t>
      </w:r>
      <w:r w:rsidRPr="00D755CB">
        <w:rPr>
          <w:rFonts w:ascii="Segoe UI" w:hAnsi="Segoe UI" w:cs="Segoe UI"/>
          <w:sz w:val="22"/>
          <w:szCs w:val="22"/>
        </w:rPr>
        <w:t>value</w:t>
      </w:r>
      <w:r w:rsidR="004150DA" w:rsidRPr="00D755CB">
        <w:rPr>
          <w:rFonts w:ascii="Segoe UI" w:hAnsi="Segoe UI" w:cs="Segoe UI"/>
          <w:sz w:val="22"/>
          <w:szCs w:val="22"/>
        </w:rPr>
        <w:t xml:space="preserve"> </w:t>
      </w:r>
      <w:r w:rsidRPr="00D755CB">
        <w:rPr>
          <w:rFonts w:ascii="Segoe UI" w:hAnsi="Segoe UI" w:cs="Segoe UI"/>
          <w:sz w:val="22"/>
          <w:szCs w:val="22"/>
        </w:rPr>
        <w:t>and</w:t>
      </w:r>
      <w:r w:rsidR="004150DA" w:rsidRPr="00D755CB">
        <w:rPr>
          <w:rFonts w:ascii="Segoe UI" w:hAnsi="Segoe UI" w:cs="Segoe UI"/>
          <w:sz w:val="22"/>
          <w:szCs w:val="22"/>
        </w:rPr>
        <w:t xml:space="preserve"> </w:t>
      </w:r>
      <w:r w:rsidRPr="00D755CB">
        <w:rPr>
          <w:rFonts w:ascii="Segoe UI" w:hAnsi="Segoe UI" w:cs="Segoe UI"/>
          <w:sz w:val="22"/>
          <w:szCs w:val="22"/>
        </w:rPr>
        <w:t>inversely</w:t>
      </w:r>
      <w:r w:rsidR="004150DA" w:rsidRPr="00D755CB">
        <w:rPr>
          <w:rFonts w:ascii="Segoe UI" w:hAnsi="Segoe UI" w:cs="Segoe UI"/>
          <w:sz w:val="22"/>
          <w:szCs w:val="22"/>
        </w:rPr>
        <w:t xml:space="preserve"> </w:t>
      </w:r>
      <w:r w:rsidRPr="00D755CB">
        <w:rPr>
          <w:rFonts w:ascii="Segoe UI" w:hAnsi="Segoe UI" w:cs="Segoe UI"/>
          <w:sz w:val="22"/>
          <w:szCs w:val="22"/>
        </w:rPr>
        <w:t>proportional</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dominant</w:t>
      </w:r>
      <w:r w:rsidR="004150DA" w:rsidRPr="00D755CB">
        <w:rPr>
          <w:rFonts w:ascii="Segoe UI" w:hAnsi="Segoe UI" w:cs="Segoe UI"/>
          <w:sz w:val="22"/>
          <w:szCs w:val="22"/>
        </w:rPr>
        <w:t xml:space="preserve"> </w:t>
      </w:r>
      <w:r w:rsidRPr="00D755CB">
        <w:rPr>
          <w:rFonts w:ascii="Segoe UI" w:hAnsi="Segoe UI" w:cs="Segoe UI"/>
          <w:sz w:val="22"/>
          <w:szCs w:val="22"/>
        </w:rPr>
        <w:t>frequency</w:t>
      </w:r>
      <w:r w:rsidR="004150DA" w:rsidRPr="00D755CB">
        <w:rPr>
          <w:rFonts w:ascii="Segoe UI" w:hAnsi="Segoe UI" w:cs="Segoe UI"/>
          <w:sz w:val="22"/>
          <w:szCs w:val="22"/>
        </w:rPr>
        <w:t xml:space="preserve"> </w:t>
      </w:r>
      <w:r w:rsidRPr="00D755CB">
        <w:rPr>
          <w:rFonts w:ascii="Segoe UI" w:hAnsi="Segoe UI" w:cs="Segoe UI"/>
          <w:sz w:val="22"/>
          <w:szCs w:val="22"/>
        </w:rPr>
        <w:t>value.</w:t>
      </w:r>
      <w:r w:rsidR="004150DA" w:rsidRPr="00D755CB">
        <w:rPr>
          <w:rFonts w:ascii="Segoe UI" w:hAnsi="Segoe UI" w:cs="Segoe UI"/>
          <w:sz w:val="22"/>
          <w:szCs w:val="22"/>
        </w:rPr>
        <w:t xml:space="preserve"> </w:t>
      </w:r>
      <w:r w:rsidRPr="00D755CB">
        <w:rPr>
          <w:rFonts w:ascii="Segoe UI" w:hAnsi="Segoe UI" w:cs="Segoe UI"/>
          <w:sz w:val="22"/>
          <w:szCs w:val="22"/>
        </w:rPr>
        <w:t>This</w:t>
      </w:r>
      <w:r w:rsidR="004150DA" w:rsidRPr="00D755CB">
        <w:rPr>
          <w:rFonts w:ascii="Segoe UI" w:hAnsi="Segoe UI" w:cs="Segoe UI"/>
          <w:sz w:val="22"/>
          <w:szCs w:val="22"/>
        </w:rPr>
        <w:t xml:space="preserve"> </w:t>
      </w:r>
      <w:r w:rsidRPr="00D755CB">
        <w:rPr>
          <w:rFonts w:ascii="Segoe UI" w:hAnsi="Segoe UI" w:cs="Segoe UI"/>
          <w:sz w:val="22"/>
          <w:szCs w:val="22"/>
        </w:rPr>
        <w:t>shows</w:t>
      </w:r>
      <w:r w:rsidR="004150DA" w:rsidRPr="00D755CB">
        <w:rPr>
          <w:rFonts w:ascii="Segoe UI" w:hAnsi="Segoe UI" w:cs="Segoe UI"/>
          <w:sz w:val="22"/>
          <w:szCs w:val="22"/>
        </w:rPr>
        <w:t xml:space="preserve"> </w:t>
      </w:r>
      <w:r w:rsidRPr="00D755CB">
        <w:rPr>
          <w:rFonts w:ascii="Segoe UI" w:hAnsi="Segoe UI" w:cs="Segoe UI"/>
          <w:sz w:val="22"/>
          <w:szCs w:val="22"/>
        </w:rPr>
        <w:t>that</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higher</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value</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Seismic</w:t>
      </w:r>
      <w:r w:rsidR="004150DA" w:rsidRPr="00D755CB">
        <w:rPr>
          <w:rFonts w:ascii="Segoe UI" w:hAnsi="Segoe UI" w:cs="Segoe UI"/>
          <w:sz w:val="22"/>
          <w:szCs w:val="22"/>
        </w:rPr>
        <w:t xml:space="preserve"> </w:t>
      </w:r>
      <w:r w:rsidRPr="00D755CB">
        <w:rPr>
          <w:rFonts w:ascii="Segoe UI" w:hAnsi="Segoe UI" w:cs="Segoe UI"/>
          <w:sz w:val="22"/>
          <w:szCs w:val="22"/>
        </w:rPr>
        <w:t>Vulnerability</w:t>
      </w:r>
      <w:r w:rsidR="004150DA" w:rsidRPr="00D755CB">
        <w:rPr>
          <w:rFonts w:ascii="Segoe UI" w:hAnsi="Segoe UI" w:cs="Segoe UI"/>
          <w:sz w:val="22"/>
          <w:szCs w:val="22"/>
        </w:rPr>
        <w:t xml:space="preserve"> </w:t>
      </w:r>
      <w:r w:rsidRPr="00D755CB">
        <w:rPr>
          <w:rFonts w:ascii="Segoe UI" w:hAnsi="Segoe UI" w:cs="Segoe UI"/>
          <w:sz w:val="22"/>
          <w:szCs w:val="22"/>
        </w:rPr>
        <w:t>Index</w:t>
      </w:r>
      <w:r w:rsidR="004150DA" w:rsidRPr="00D755CB">
        <w:rPr>
          <w:rFonts w:ascii="Segoe UI" w:hAnsi="Segoe UI" w:cs="Segoe UI"/>
          <w:sz w:val="22"/>
          <w:szCs w:val="22"/>
        </w:rPr>
        <w:t xml:space="preserve"> </w:t>
      </w:r>
      <w:r w:rsidRPr="00D755CB">
        <w:rPr>
          <w:rFonts w:ascii="Segoe UI" w:hAnsi="Segoe UI" w:cs="Segoe UI"/>
          <w:sz w:val="22"/>
          <w:szCs w:val="22"/>
        </w:rPr>
        <w:t>(K</w:t>
      </w:r>
      <w:r w:rsidRPr="00D755CB">
        <w:rPr>
          <w:rFonts w:ascii="Segoe UI" w:hAnsi="Segoe UI" w:cs="Segoe UI"/>
          <w:sz w:val="22"/>
          <w:szCs w:val="22"/>
          <w:vertAlign w:val="subscript"/>
        </w:rPr>
        <w:t>g</w:t>
      </w:r>
      <w:r w:rsidRPr="00D755CB">
        <w:rPr>
          <w:rFonts w:ascii="Segoe UI" w:hAnsi="Segoe UI" w:cs="Segoe UI"/>
          <w:sz w:val="22"/>
          <w:szCs w:val="22"/>
        </w:rPr>
        <w:t>),</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higher</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level</w:t>
      </w:r>
      <w:r w:rsidR="004150DA" w:rsidRPr="00D755CB">
        <w:rPr>
          <w:rFonts w:ascii="Segoe UI" w:hAnsi="Segoe UI" w:cs="Segoe UI"/>
          <w:sz w:val="22"/>
          <w:szCs w:val="22"/>
        </w:rPr>
        <w:t xml:space="preserve"> </w:t>
      </w:r>
      <w:r w:rsidRPr="00D755CB">
        <w:rPr>
          <w:rFonts w:ascii="Segoe UI" w:hAnsi="Segoe UI" w:cs="Segoe UI"/>
          <w:sz w:val="22"/>
          <w:szCs w:val="22"/>
        </w:rPr>
        <w:t>of</w:t>
      </w:r>
      <w:r w:rsidR="004150DA" w:rsidRPr="00D755CB">
        <w:rPr>
          <w:rFonts w:ascii="Segoe UI" w:hAnsi="Segoe UI" w:cs="Segoe UI"/>
          <w:sz w:val="22"/>
          <w:szCs w:val="22"/>
        </w:rPr>
        <w:t xml:space="preserve"> </w:t>
      </w:r>
      <w:r w:rsidRPr="00D755CB">
        <w:rPr>
          <w:rFonts w:ascii="Segoe UI" w:hAnsi="Segoe UI" w:cs="Segoe UI"/>
          <w:sz w:val="22"/>
          <w:szCs w:val="22"/>
        </w:rPr>
        <w:t>damage</w:t>
      </w:r>
      <w:r w:rsidR="004150DA" w:rsidRPr="00D755CB">
        <w:rPr>
          <w:rFonts w:ascii="Segoe UI" w:hAnsi="Segoe UI" w:cs="Segoe UI"/>
          <w:sz w:val="22"/>
          <w:szCs w:val="22"/>
        </w:rPr>
        <w:t xml:space="preserve"> </w:t>
      </w:r>
      <w:r w:rsidRPr="00D755CB">
        <w:rPr>
          <w:rFonts w:ascii="Segoe UI" w:hAnsi="Segoe UI" w:cs="Segoe UI"/>
          <w:sz w:val="22"/>
          <w:szCs w:val="22"/>
        </w:rPr>
        <w:t>caused</w:t>
      </w:r>
      <w:r w:rsidR="004150DA" w:rsidRPr="00D755CB">
        <w:rPr>
          <w:rFonts w:ascii="Segoe UI" w:hAnsi="Segoe UI" w:cs="Segoe UI"/>
          <w:sz w:val="22"/>
          <w:szCs w:val="22"/>
        </w:rPr>
        <w:t xml:space="preserve"> </w:t>
      </w:r>
      <w:r w:rsidRPr="00D755CB">
        <w:rPr>
          <w:rFonts w:ascii="Segoe UI" w:hAnsi="Segoe UI" w:cs="Segoe UI"/>
          <w:sz w:val="22"/>
          <w:szCs w:val="22"/>
        </w:rPr>
        <w:t>by</w:t>
      </w:r>
      <w:r w:rsidR="004150DA" w:rsidRPr="00D755CB">
        <w:rPr>
          <w:rFonts w:ascii="Segoe UI" w:hAnsi="Segoe UI" w:cs="Segoe UI"/>
          <w:sz w:val="22"/>
          <w:szCs w:val="22"/>
        </w:rPr>
        <w:t xml:space="preserve"> </w:t>
      </w:r>
      <w:r w:rsidRPr="00D755CB">
        <w:rPr>
          <w:rFonts w:ascii="Segoe UI" w:hAnsi="Segoe UI" w:cs="Segoe UI"/>
          <w:sz w:val="22"/>
          <w:szCs w:val="22"/>
        </w:rPr>
        <w:t>the</w:t>
      </w:r>
      <w:r w:rsidR="004150DA" w:rsidRPr="00D755CB">
        <w:rPr>
          <w:rFonts w:ascii="Segoe UI" w:hAnsi="Segoe UI" w:cs="Segoe UI"/>
          <w:sz w:val="22"/>
          <w:szCs w:val="22"/>
        </w:rPr>
        <w:t xml:space="preserve"> </w:t>
      </w:r>
      <w:r w:rsidRPr="00D755CB">
        <w:rPr>
          <w:rFonts w:ascii="Segoe UI" w:hAnsi="Segoe UI" w:cs="Segoe UI"/>
          <w:sz w:val="22"/>
          <w:szCs w:val="22"/>
        </w:rPr>
        <w:t>earthquake</w:t>
      </w:r>
      <w:r w:rsidR="004150DA" w:rsidRPr="00D755CB">
        <w:rPr>
          <w:rFonts w:ascii="Segoe UI" w:hAnsi="Segoe UI" w:cs="Segoe UI"/>
          <w:sz w:val="22"/>
          <w:szCs w:val="22"/>
        </w:rPr>
        <w:t xml:space="preserve"> </w:t>
      </w:r>
      <w:r w:rsidRPr="00D755CB">
        <w:rPr>
          <w:rFonts w:ascii="Segoe UI" w:hAnsi="Segoe UI" w:cs="Segoe UI"/>
          <w:sz w:val="22"/>
          <w:szCs w:val="22"/>
        </w:rPr>
        <w:t>to</w:t>
      </w:r>
      <w:r w:rsidR="004150DA" w:rsidRPr="00D755CB">
        <w:rPr>
          <w:rFonts w:ascii="Segoe UI" w:hAnsi="Segoe UI" w:cs="Segoe UI"/>
          <w:sz w:val="22"/>
          <w:szCs w:val="22"/>
        </w:rPr>
        <w:t xml:space="preserve"> </w:t>
      </w:r>
      <w:r w:rsidRPr="00D755CB">
        <w:rPr>
          <w:rFonts w:ascii="Segoe UI" w:hAnsi="Segoe UI" w:cs="Segoe UI"/>
          <w:sz w:val="22"/>
          <w:szCs w:val="22"/>
        </w:rPr>
        <w:t>cause</w:t>
      </w:r>
      <w:r w:rsidR="004150DA" w:rsidRPr="00D755CB">
        <w:rPr>
          <w:rFonts w:ascii="Segoe UI" w:hAnsi="Segoe UI" w:cs="Segoe UI"/>
          <w:sz w:val="22"/>
          <w:szCs w:val="22"/>
        </w:rPr>
        <w:t xml:space="preserve"> </w:t>
      </w:r>
      <w:r w:rsidRPr="00D755CB">
        <w:rPr>
          <w:rFonts w:ascii="Segoe UI" w:hAnsi="Segoe UI" w:cs="Segoe UI"/>
          <w:sz w:val="22"/>
          <w:szCs w:val="22"/>
        </w:rPr>
        <w:t>landslides</w:t>
      </w:r>
      <w:r w:rsidR="004150DA" w:rsidRPr="00D755CB">
        <w:rPr>
          <w:rFonts w:ascii="Segoe UI" w:hAnsi="Segoe UI" w:cs="Segoe UI"/>
          <w:sz w:val="22"/>
          <w:szCs w:val="22"/>
        </w:rPr>
        <w:t xml:space="preserve"> </w:t>
      </w:r>
      <w:r w:rsidRPr="00D755CB">
        <w:rPr>
          <w:rFonts w:ascii="Segoe UI" w:hAnsi="Segoe UI" w:cs="Segoe UI"/>
          <w:sz w:val="22"/>
          <w:szCs w:val="22"/>
        </w:rPr>
        <w:fldChar w:fldCharType="begin" w:fldLock="1"/>
      </w:r>
      <w:r w:rsidRPr="00D755CB">
        <w:rPr>
          <w:rFonts w:ascii="Segoe UI" w:hAnsi="Segoe UI" w:cs="Segoe UI"/>
          <w:sz w:val="22"/>
          <w:szCs w:val="22"/>
        </w:rPr>
        <w:instrText>ADDIN CSL_CITATION {"citationItems":[{"id":"ITEM-1","itemData":{"DOI":"10.1063/5.0119573","ISBN":"9780735443112","ISSN":"15517616","abstract":"Geology Krueng Raya, Aceh Besar is formed from thick sediment and hard rock consisting of young alluvium and volcanic rock. The study area is characterized by the Seulimeum fault which is recently very active in generating earthquakes. This study aims to analyze microtremor data to determine the value of the seismic vulnerability index in the Krueng Raya area, Aceh Besar. Data acquisition was carried out at 20 measurement points located across the Mesjid Raya District. The data were analyzed using the Horizontal to Vertical Spectral Ratio (HVSR) method. Based on the dominant frequency value and the amplification value, the seismic vulnerability index value in the Krueng Raya area ranges from 0.20 to 12.92 which is categorized as low to moderate. Areas that have low seismic vulnerability index values are in the villages of Lamreh. Areas with a moderate seismic vulnerability index value are Meunasah Kulam Village, and Paya Kameng Village.","author":[{"dropping-particle":"","family":"Asnawi","given":"Yusran","non-dropping-particle":"","parse-names":false,"suffix":""},{"dropping-particle":"","family":"Muksin","given":"Umar","non-dropping-particle":"","parse-names":false,"suffix":""},{"dropping-particle":"","family":"Tarniati","given":"Yuni Putri","non-dropping-particle":"","parse-names":false,"suffix":""},{"dropping-particle":"","family":"Simanjuntak","given":"Andrean V.H.","non-dropping-particle":"","parse-names":false,"suffix":""},{"dropping-particle":"","family":"Rizal","given":"Syamsul","non-dropping-particle":"","parse-names":false,"suffix":""},{"dropping-particle":"","family":"Syukri","given":"Muhammad","non-dropping-particle":"","parse-names":false,"suffix":""}],"container-title":"AIP Conference Proceedings","id":"ITEM-1","issue":"January","issued":{"date-parts":[["2023"]]},"title":"Seismic Vulnerability Based on Microtremor Data and HVSR Method in Krueng Raya, Aceh Besar","type":"article-journal","volume":"2613"},"uris":["http://www.mendeley.com/documents/?uuid=ed434771-391d-40c8-afd7-c6371fd66d2b"]}],"mendeley":{"formattedCitation":"[16]","plainTextFormattedCitation":"[16]","previouslyFormattedCitation":"[16]"},"properties":{"noteIndex":0},"schema":"https://github.com/citation-style-language/schema/raw/master/csl-citation.json"}</w:instrText>
      </w:r>
      <w:r w:rsidRPr="00D755CB">
        <w:rPr>
          <w:rFonts w:ascii="Segoe UI" w:hAnsi="Segoe UI" w:cs="Segoe UI"/>
          <w:sz w:val="22"/>
          <w:szCs w:val="22"/>
        </w:rPr>
        <w:fldChar w:fldCharType="separate"/>
      </w:r>
      <w:r w:rsidRPr="00D755CB">
        <w:rPr>
          <w:rFonts w:ascii="Segoe UI" w:hAnsi="Segoe UI" w:cs="Segoe UI"/>
          <w:noProof/>
          <w:sz w:val="22"/>
          <w:szCs w:val="22"/>
        </w:rPr>
        <w:t>[1</w:t>
      </w:r>
      <w:r w:rsidR="00227090">
        <w:rPr>
          <w:rFonts w:ascii="Segoe UI" w:hAnsi="Segoe UI" w:cs="Segoe UI"/>
          <w:noProof/>
          <w:sz w:val="22"/>
          <w:szCs w:val="22"/>
        </w:rPr>
        <w:t>4</w:t>
      </w:r>
      <w:r w:rsidRPr="00D755CB">
        <w:rPr>
          <w:rFonts w:ascii="Segoe UI" w:hAnsi="Segoe UI" w:cs="Segoe UI"/>
          <w:noProof/>
          <w:sz w:val="22"/>
          <w:szCs w:val="22"/>
        </w:rPr>
        <w:t>]</w:t>
      </w:r>
      <w:r w:rsidRPr="00D755CB">
        <w:rPr>
          <w:rFonts w:ascii="Segoe UI" w:hAnsi="Segoe UI" w:cs="Segoe UI"/>
          <w:sz w:val="22"/>
          <w:szCs w:val="22"/>
        </w:rPr>
        <w:fldChar w:fldCharType="end"/>
      </w:r>
      <w:r w:rsidRPr="00D755CB">
        <w:rPr>
          <w:rFonts w:ascii="Segoe UI" w:hAnsi="Segoe UI" w:cs="Segoe UI"/>
          <w:sz w:val="22"/>
          <w:szCs w:val="22"/>
        </w:rPr>
        <w:t>.</w:t>
      </w:r>
    </w:p>
    <w:p w14:paraId="6D1E4DAB" w14:textId="77777777" w:rsidR="00C21463" w:rsidRPr="00C21463" w:rsidRDefault="00C21463" w:rsidP="004D011C">
      <w:pPr>
        <w:jc w:val="both"/>
        <w:rPr>
          <w:rFonts w:ascii="Segoe UI" w:eastAsia="SimSun" w:hAnsi="Segoe UI" w:cs="Segoe UI"/>
          <w:lang w:val="en-US"/>
        </w:rPr>
      </w:pPr>
    </w:p>
    <w:p w14:paraId="74121126" w14:textId="7A36C5EC" w:rsidR="003215C2" w:rsidRPr="00984A24" w:rsidRDefault="0098386E" w:rsidP="00965139">
      <w:pPr>
        <w:pBdr>
          <w:top w:val="nil"/>
          <w:left w:val="nil"/>
          <w:bottom w:val="nil"/>
          <w:right w:val="nil"/>
          <w:between w:val="nil"/>
        </w:pBdr>
        <w:ind w:left="426" w:hanging="426"/>
        <w:contextualSpacing/>
        <w:jc w:val="center"/>
        <w:rPr>
          <w:rFonts w:ascii="Segoe UI" w:hAnsi="Segoe UI" w:cs="Segoe UI"/>
          <w:b/>
          <w:color w:val="000000"/>
          <w:lang w:val="en-US"/>
        </w:rPr>
      </w:pPr>
      <w:r w:rsidRPr="00984A24">
        <w:rPr>
          <w:rFonts w:ascii="Segoe UI" w:hAnsi="Segoe UI" w:cs="Segoe UI"/>
          <w:b/>
          <w:color w:val="000000"/>
          <w:lang w:val="en-US"/>
        </w:rPr>
        <w:t>RESULTS</w:t>
      </w:r>
      <w:r w:rsidR="004150DA" w:rsidRPr="00984A24">
        <w:rPr>
          <w:rFonts w:ascii="Segoe UI" w:hAnsi="Segoe UI" w:cs="Segoe UI"/>
          <w:b/>
          <w:color w:val="000000"/>
          <w:lang w:val="en-US"/>
        </w:rPr>
        <w:t xml:space="preserve"> </w:t>
      </w:r>
      <w:r w:rsidRPr="00984A24">
        <w:rPr>
          <w:rFonts w:ascii="Segoe UI" w:hAnsi="Segoe UI" w:cs="Segoe UI"/>
          <w:b/>
          <w:color w:val="000000"/>
          <w:lang w:val="en-US"/>
        </w:rPr>
        <w:t>AND</w:t>
      </w:r>
      <w:r w:rsidR="004150DA" w:rsidRPr="00984A24">
        <w:rPr>
          <w:rFonts w:ascii="Segoe UI" w:hAnsi="Segoe UI" w:cs="Segoe UI"/>
          <w:b/>
          <w:color w:val="000000"/>
          <w:lang w:val="en-US"/>
        </w:rPr>
        <w:t xml:space="preserve"> </w:t>
      </w:r>
      <w:r w:rsidRPr="00984A24">
        <w:rPr>
          <w:rFonts w:ascii="Segoe UI" w:hAnsi="Segoe UI" w:cs="Segoe UI"/>
          <w:b/>
          <w:color w:val="000000"/>
          <w:lang w:val="en-US"/>
        </w:rPr>
        <w:t>DISCUSSIONS</w:t>
      </w:r>
      <w:r w:rsidR="004150DA" w:rsidRPr="00984A24">
        <w:rPr>
          <w:rFonts w:ascii="Segoe UI" w:hAnsi="Segoe UI" w:cs="Segoe UI"/>
          <w:b/>
          <w:color w:val="000000"/>
          <w:lang w:val="en-US"/>
        </w:rPr>
        <w:t xml:space="preserve"> </w:t>
      </w:r>
    </w:p>
    <w:p w14:paraId="0146F33A" w14:textId="2FF0B0B4" w:rsidR="00227090" w:rsidRDefault="00227090" w:rsidP="00227090">
      <w:pPr>
        <w:ind w:firstLine="426"/>
        <w:jc w:val="both"/>
        <w:rPr>
          <w:rFonts w:ascii="Segoe UI" w:hAnsi="Segoe UI" w:cs="Segoe UI"/>
          <w:sz w:val="22"/>
          <w:szCs w:val="22"/>
        </w:rPr>
      </w:pPr>
    </w:p>
    <w:p w14:paraId="38F05589" w14:textId="4F564806" w:rsidR="00227090" w:rsidRDefault="00227090" w:rsidP="00227090">
      <w:pPr>
        <w:ind w:firstLine="426"/>
        <w:jc w:val="both"/>
        <w:rPr>
          <w:rFonts w:ascii="Segoe UI" w:eastAsia="SimSun" w:hAnsi="Segoe UI" w:cs="Segoe UI"/>
          <w:sz w:val="22"/>
          <w:szCs w:val="22"/>
        </w:rPr>
      </w:pPr>
      <w:r w:rsidRPr="00191D9C">
        <w:rPr>
          <w:rFonts w:ascii="Segoe UI" w:eastAsia="SimSun" w:hAnsi="Segoe UI" w:cs="Segoe UI"/>
          <w:sz w:val="22"/>
          <w:szCs w:val="22"/>
        </w:rPr>
        <w:t xml:space="preserve">Data collection in the research in Nagari Malalak Timur, </w:t>
      </w:r>
      <w:r w:rsidRPr="00191D9C">
        <w:rPr>
          <w:rFonts w:ascii="Segoe UI" w:hAnsi="Segoe UI" w:cs="Segoe UI"/>
          <w:sz w:val="22"/>
          <w:szCs w:val="22"/>
        </w:rPr>
        <w:t>Malalak Subdistrict, Agam Regency</w:t>
      </w:r>
      <w:r w:rsidRPr="00191D9C">
        <w:rPr>
          <w:rFonts w:ascii="Segoe UI" w:eastAsia="SimSun" w:hAnsi="Segoe UI" w:cs="Segoe UI"/>
          <w:sz w:val="22"/>
          <w:szCs w:val="22"/>
        </w:rPr>
        <w:t xml:space="preserve"> using the HVSR method was carried out at nine points with different coordinates with a distance between measurement points of 250-500 meters and 45-90 minutes of recording time. After obtaining the recorded data, the data was processed using Geopsy software to convert the time form to frequency using the FFT process to obtain the H/V curve.</w:t>
      </w:r>
      <w:r w:rsidRPr="00191D9C">
        <w:rPr>
          <w:rFonts w:ascii="Segoe UI" w:hAnsi="Segoe UI" w:cs="Segoe UI"/>
          <w:sz w:val="22"/>
          <w:szCs w:val="22"/>
        </w:rPr>
        <w:t xml:space="preserve"> </w:t>
      </w:r>
      <w:r w:rsidRPr="00191D9C">
        <w:rPr>
          <w:rFonts w:ascii="Segoe UI" w:eastAsia="SimSun" w:hAnsi="Segoe UI" w:cs="Segoe UI"/>
          <w:sz w:val="22"/>
          <w:szCs w:val="22"/>
        </w:rPr>
        <w:t>The H/V curve shows the analysis of seismic wave data to obtain the amplification factor value and dominant frequency. The amplification and dominant frequency are related to the type and character of the soil and sediment layer by using Equations (1) and (2), then the analysis of frequency and amplification can be seen in Table 5</w:t>
      </w:r>
      <w:r w:rsidR="001B1AE7">
        <w:rPr>
          <w:rFonts w:ascii="Segoe UI" w:eastAsia="SimSun" w:hAnsi="Segoe UI" w:cs="Segoe UI"/>
          <w:sz w:val="22"/>
          <w:szCs w:val="22"/>
        </w:rPr>
        <w:t xml:space="preserve"> below</w:t>
      </w:r>
      <w:r>
        <w:rPr>
          <w:rFonts w:ascii="Segoe UI" w:eastAsia="SimSun" w:hAnsi="Segoe UI" w:cs="Segoe UI"/>
          <w:sz w:val="22"/>
          <w:szCs w:val="22"/>
        </w:rPr>
        <w:t>:</w:t>
      </w:r>
    </w:p>
    <w:p w14:paraId="1E80029B" w14:textId="77777777" w:rsidR="00227090" w:rsidRPr="00191D9C" w:rsidRDefault="00227090" w:rsidP="00227090">
      <w:pPr>
        <w:ind w:firstLine="426"/>
        <w:jc w:val="both"/>
        <w:rPr>
          <w:rFonts w:ascii="Segoe UI" w:eastAsia="SimSun" w:hAnsi="Segoe UI" w:cs="Segoe UI"/>
          <w:sz w:val="22"/>
          <w:szCs w:val="22"/>
        </w:rPr>
      </w:pPr>
    </w:p>
    <w:p w14:paraId="5E159CE6" w14:textId="2C8F94C2" w:rsidR="007D1564" w:rsidRDefault="00191D9C" w:rsidP="007D1564">
      <w:pPr>
        <w:tabs>
          <w:tab w:val="left" w:pos="0"/>
          <w:tab w:val="left" w:pos="709"/>
        </w:tabs>
        <w:jc w:val="center"/>
        <w:rPr>
          <w:rFonts w:ascii="Segoe UI" w:hAnsi="Segoe UI" w:cs="Segoe UI"/>
          <w:noProof/>
          <w:sz w:val="20"/>
          <w:szCs w:val="20"/>
        </w:rPr>
      </w:pPr>
      <w:r w:rsidRPr="00191D9C">
        <w:rPr>
          <w:rFonts w:ascii="Segoe UI" w:hAnsi="Segoe UI" w:cs="Segoe UI"/>
          <w:b/>
          <w:bCs/>
          <w:noProof/>
          <w:sz w:val="20"/>
          <w:szCs w:val="20"/>
        </w:rPr>
        <w:t>Table</w:t>
      </w:r>
      <w:r w:rsidR="004150DA" w:rsidRPr="00191D9C">
        <w:rPr>
          <w:rFonts w:ascii="Segoe UI" w:hAnsi="Segoe UI" w:cs="Segoe UI"/>
          <w:b/>
          <w:bCs/>
          <w:noProof/>
          <w:sz w:val="20"/>
          <w:szCs w:val="20"/>
        </w:rPr>
        <w:t xml:space="preserve"> </w:t>
      </w:r>
      <w:r w:rsidRPr="00191D9C">
        <w:rPr>
          <w:rFonts w:ascii="Segoe UI" w:hAnsi="Segoe UI" w:cs="Segoe UI"/>
          <w:b/>
          <w:bCs/>
          <w:noProof/>
          <w:sz w:val="20"/>
          <w:szCs w:val="20"/>
        </w:rPr>
        <w:t>5.</w:t>
      </w:r>
      <w:r w:rsidR="004150DA" w:rsidRPr="00191D9C">
        <w:rPr>
          <w:rFonts w:ascii="Segoe UI" w:hAnsi="Segoe UI" w:cs="Segoe UI"/>
          <w:b/>
          <w:bCs/>
          <w:noProof/>
          <w:sz w:val="20"/>
          <w:szCs w:val="20"/>
        </w:rPr>
        <w:t xml:space="preserve"> </w:t>
      </w:r>
      <w:r w:rsidRPr="00191D9C">
        <w:rPr>
          <w:rFonts w:ascii="Segoe UI" w:hAnsi="Segoe UI" w:cs="Segoe UI"/>
          <w:noProof/>
          <w:sz w:val="20"/>
          <w:szCs w:val="20"/>
        </w:rPr>
        <w:t>Analysis</w:t>
      </w:r>
      <w:r w:rsidR="004150DA" w:rsidRPr="00191D9C">
        <w:rPr>
          <w:rFonts w:ascii="Segoe UI" w:hAnsi="Segoe UI" w:cs="Segoe UI"/>
          <w:noProof/>
          <w:sz w:val="20"/>
          <w:szCs w:val="20"/>
        </w:rPr>
        <w:t xml:space="preserve"> </w:t>
      </w:r>
      <w:r w:rsidRPr="00191D9C">
        <w:rPr>
          <w:rFonts w:ascii="Segoe UI" w:hAnsi="Segoe UI" w:cs="Segoe UI"/>
          <w:noProof/>
          <w:sz w:val="20"/>
          <w:szCs w:val="20"/>
        </w:rPr>
        <w:t>of</w:t>
      </w:r>
      <w:r w:rsidR="004150DA" w:rsidRPr="00191D9C">
        <w:rPr>
          <w:rFonts w:ascii="Segoe UI" w:hAnsi="Segoe UI" w:cs="Segoe UI"/>
          <w:noProof/>
          <w:sz w:val="20"/>
          <w:szCs w:val="20"/>
        </w:rPr>
        <w:t xml:space="preserve"> </w:t>
      </w:r>
      <w:r w:rsidRPr="00191D9C">
        <w:rPr>
          <w:rFonts w:ascii="Segoe UI" w:hAnsi="Segoe UI" w:cs="Segoe UI"/>
          <w:noProof/>
          <w:sz w:val="20"/>
          <w:szCs w:val="20"/>
        </w:rPr>
        <w:t>Factor</w:t>
      </w:r>
      <w:r w:rsidR="004150DA" w:rsidRPr="00191D9C">
        <w:rPr>
          <w:rFonts w:ascii="Segoe UI" w:hAnsi="Segoe UI" w:cs="Segoe UI"/>
          <w:noProof/>
          <w:sz w:val="20"/>
          <w:szCs w:val="20"/>
        </w:rPr>
        <w:t xml:space="preserve"> </w:t>
      </w:r>
      <w:r w:rsidRPr="00191D9C">
        <w:rPr>
          <w:rFonts w:ascii="Segoe UI" w:hAnsi="Segoe UI" w:cs="Segoe UI"/>
          <w:noProof/>
          <w:sz w:val="20"/>
          <w:szCs w:val="20"/>
        </w:rPr>
        <w:t>Amplification</w:t>
      </w:r>
      <w:r w:rsidR="004150DA" w:rsidRPr="00191D9C">
        <w:rPr>
          <w:rFonts w:ascii="Segoe UI" w:hAnsi="Segoe UI" w:cs="Segoe UI"/>
          <w:noProof/>
          <w:sz w:val="20"/>
          <w:szCs w:val="20"/>
        </w:rPr>
        <w:t xml:space="preserve"> </w:t>
      </w:r>
      <w:r w:rsidRPr="00191D9C">
        <w:rPr>
          <w:rFonts w:ascii="Segoe UI" w:hAnsi="Segoe UI" w:cs="Segoe UI"/>
          <w:noProof/>
          <w:sz w:val="20"/>
          <w:szCs w:val="20"/>
        </w:rPr>
        <w:t>(A</w:t>
      </w:r>
      <w:r w:rsidRPr="00191D9C">
        <w:rPr>
          <w:rFonts w:ascii="Segoe UI" w:hAnsi="Segoe UI" w:cs="Segoe UI"/>
          <w:noProof/>
          <w:sz w:val="20"/>
          <w:szCs w:val="20"/>
          <w:vertAlign w:val="subscript"/>
        </w:rPr>
        <w:t>0</w:t>
      </w:r>
      <w:r w:rsidRPr="00191D9C">
        <w:rPr>
          <w:rFonts w:ascii="Segoe UI" w:hAnsi="Segoe UI" w:cs="Segoe UI"/>
          <w:noProof/>
          <w:sz w:val="20"/>
          <w:szCs w:val="20"/>
        </w:rPr>
        <w:t>)</w:t>
      </w:r>
      <w:r w:rsidR="004150DA" w:rsidRPr="00191D9C">
        <w:rPr>
          <w:rFonts w:ascii="Segoe UI" w:hAnsi="Segoe UI" w:cs="Segoe UI"/>
          <w:noProof/>
          <w:sz w:val="20"/>
          <w:szCs w:val="20"/>
        </w:rPr>
        <w:t xml:space="preserve"> </w:t>
      </w:r>
      <w:r w:rsidRPr="00191D9C">
        <w:rPr>
          <w:rFonts w:ascii="Segoe UI" w:hAnsi="Segoe UI" w:cs="Segoe UI"/>
          <w:noProof/>
          <w:sz w:val="20"/>
          <w:szCs w:val="20"/>
        </w:rPr>
        <w:t>and</w:t>
      </w:r>
      <w:r w:rsidR="004150DA" w:rsidRPr="00191D9C">
        <w:rPr>
          <w:rFonts w:ascii="Segoe UI" w:hAnsi="Segoe UI" w:cs="Segoe UI"/>
          <w:noProof/>
          <w:sz w:val="20"/>
          <w:szCs w:val="20"/>
        </w:rPr>
        <w:t xml:space="preserve"> </w:t>
      </w:r>
      <w:r w:rsidRPr="00191D9C">
        <w:rPr>
          <w:rFonts w:ascii="Segoe UI" w:hAnsi="Segoe UI" w:cs="Segoe UI"/>
          <w:noProof/>
          <w:sz w:val="20"/>
          <w:szCs w:val="20"/>
        </w:rPr>
        <w:t>Dominant</w:t>
      </w:r>
      <w:r w:rsidR="004150DA" w:rsidRPr="00191D9C">
        <w:rPr>
          <w:rFonts w:ascii="Segoe UI" w:hAnsi="Segoe UI" w:cs="Segoe UI"/>
          <w:noProof/>
          <w:sz w:val="20"/>
          <w:szCs w:val="20"/>
        </w:rPr>
        <w:t xml:space="preserve"> </w:t>
      </w:r>
      <w:r w:rsidRPr="00191D9C">
        <w:rPr>
          <w:rFonts w:ascii="Segoe UI" w:hAnsi="Segoe UI" w:cs="Segoe UI"/>
          <w:noProof/>
          <w:sz w:val="20"/>
          <w:szCs w:val="20"/>
        </w:rPr>
        <w:t>Frequency</w:t>
      </w:r>
      <w:r w:rsidR="004150DA" w:rsidRPr="00191D9C">
        <w:rPr>
          <w:rFonts w:ascii="Segoe UI" w:hAnsi="Segoe UI" w:cs="Segoe UI"/>
          <w:noProof/>
          <w:sz w:val="20"/>
          <w:szCs w:val="20"/>
        </w:rPr>
        <w:t xml:space="preserve"> </w:t>
      </w:r>
      <w:r w:rsidRPr="00191D9C">
        <w:rPr>
          <w:rFonts w:ascii="Segoe UI" w:hAnsi="Segoe UI" w:cs="Segoe UI"/>
          <w:noProof/>
          <w:sz w:val="20"/>
          <w:szCs w:val="20"/>
        </w:rPr>
        <w:t>(f</w:t>
      </w:r>
      <w:r w:rsidRPr="00191D9C">
        <w:rPr>
          <w:rFonts w:ascii="Segoe UI" w:hAnsi="Segoe UI" w:cs="Segoe UI"/>
          <w:noProof/>
          <w:sz w:val="20"/>
          <w:szCs w:val="20"/>
          <w:vertAlign w:val="subscript"/>
        </w:rPr>
        <w:t>0</w:t>
      </w:r>
      <w:r w:rsidRPr="00191D9C">
        <w:rPr>
          <w:rFonts w:ascii="Segoe UI" w:hAnsi="Segoe UI" w:cs="Segoe UI"/>
          <w:noProof/>
          <w:sz w:val="20"/>
          <w:szCs w:val="20"/>
        </w:rPr>
        <w:t>)</w:t>
      </w:r>
    </w:p>
    <w:p w14:paraId="5588101E" w14:textId="77777777" w:rsidR="00191D9C" w:rsidRPr="00191D9C" w:rsidRDefault="00191D9C" w:rsidP="00191D9C">
      <w:pPr>
        <w:tabs>
          <w:tab w:val="left" w:pos="0"/>
          <w:tab w:val="left" w:pos="709"/>
        </w:tabs>
        <w:jc w:val="center"/>
        <w:rPr>
          <w:rFonts w:ascii="Segoe UI" w:hAnsi="Segoe UI" w:cs="Segoe UI"/>
          <w:noProof/>
          <w:sz w:val="20"/>
          <w:szCs w:val="20"/>
          <w:lang w:eastAsia="en-ID"/>
        </w:rPr>
      </w:pPr>
    </w:p>
    <w:tbl>
      <w:tblPr>
        <w:tblpPr w:leftFromText="180" w:rightFromText="180" w:vertAnchor="text" w:tblpX="-68" w:tblpY="1"/>
        <w:tblW w:w="8897" w:type="dxa"/>
        <w:tblBorders>
          <w:top w:val="single" w:sz="8" w:space="0" w:color="000000"/>
          <w:bottom w:val="single" w:sz="8" w:space="0" w:color="000000"/>
        </w:tblBorders>
        <w:shd w:val="clear" w:color="auto" w:fill="FFFFFF"/>
        <w:tblLook w:val="04A0" w:firstRow="1" w:lastRow="0" w:firstColumn="1" w:lastColumn="0" w:noHBand="0" w:noVBand="1"/>
      </w:tblPr>
      <w:tblGrid>
        <w:gridCol w:w="823"/>
        <w:gridCol w:w="1356"/>
        <w:gridCol w:w="1116"/>
        <w:gridCol w:w="1493"/>
        <w:gridCol w:w="1454"/>
        <w:gridCol w:w="34"/>
        <w:gridCol w:w="1167"/>
        <w:gridCol w:w="1454"/>
      </w:tblGrid>
      <w:tr w:rsidR="00270ACC" w:rsidRPr="00191D9C" w14:paraId="4642087B" w14:textId="77777777" w:rsidTr="00270ACC">
        <w:trPr>
          <w:trHeight w:val="827"/>
        </w:trPr>
        <w:tc>
          <w:tcPr>
            <w:tcW w:w="981" w:type="dxa"/>
            <w:tcBorders>
              <w:top w:val="single" w:sz="8" w:space="0" w:color="000000"/>
              <w:bottom w:val="single" w:sz="8" w:space="0" w:color="000000"/>
            </w:tcBorders>
            <w:shd w:val="clear" w:color="auto" w:fill="FFFFFF"/>
            <w:vAlign w:val="center"/>
          </w:tcPr>
          <w:p w14:paraId="0C59F801" w14:textId="7FAE7ED4"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Point</w:t>
            </w:r>
          </w:p>
        </w:tc>
        <w:tc>
          <w:tcPr>
            <w:tcW w:w="1356" w:type="dxa"/>
            <w:tcBorders>
              <w:top w:val="single" w:sz="8" w:space="0" w:color="000000"/>
              <w:bottom w:val="single" w:sz="8" w:space="0" w:color="000000"/>
            </w:tcBorders>
            <w:shd w:val="clear" w:color="auto" w:fill="FFFFFF"/>
            <w:noWrap/>
            <w:vAlign w:val="center"/>
            <w:hideMark/>
          </w:tcPr>
          <w:p w14:paraId="728BE34D" w14:textId="5B67EE9E"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Longitude</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(m)</w:t>
            </w:r>
          </w:p>
        </w:tc>
        <w:tc>
          <w:tcPr>
            <w:tcW w:w="1116" w:type="dxa"/>
            <w:tcBorders>
              <w:top w:val="single" w:sz="8" w:space="0" w:color="000000"/>
              <w:bottom w:val="single" w:sz="8" w:space="0" w:color="000000"/>
            </w:tcBorders>
            <w:shd w:val="clear" w:color="auto" w:fill="FFFFFF"/>
            <w:noWrap/>
            <w:vAlign w:val="center"/>
            <w:hideMark/>
          </w:tcPr>
          <w:p w14:paraId="7B9BEFDD" w14:textId="3BAA91E3"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Latitude</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(m)</w:t>
            </w:r>
          </w:p>
        </w:tc>
        <w:tc>
          <w:tcPr>
            <w:tcW w:w="1493" w:type="dxa"/>
            <w:tcBorders>
              <w:top w:val="single" w:sz="8" w:space="0" w:color="000000"/>
              <w:bottom w:val="single" w:sz="8" w:space="0" w:color="000000"/>
            </w:tcBorders>
            <w:shd w:val="clear" w:color="auto" w:fill="FFFFFF"/>
            <w:noWrap/>
            <w:vAlign w:val="center"/>
            <w:hideMark/>
          </w:tcPr>
          <w:p w14:paraId="284DEAE5" w14:textId="79188F04"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Amplification</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Factor</w:t>
            </w:r>
          </w:p>
        </w:tc>
        <w:tc>
          <w:tcPr>
            <w:tcW w:w="1454" w:type="dxa"/>
            <w:tcBorders>
              <w:top w:val="single" w:sz="8" w:space="0" w:color="000000"/>
              <w:bottom w:val="single" w:sz="8" w:space="0" w:color="000000"/>
            </w:tcBorders>
            <w:shd w:val="clear" w:color="auto" w:fill="FFFFFF"/>
            <w:vAlign w:val="center"/>
          </w:tcPr>
          <w:p w14:paraId="50392589" w14:textId="77777777"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Classification</w:t>
            </w:r>
          </w:p>
        </w:tc>
        <w:tc>
          <w:tcPr>
            <w:tcW w:w="1225" w:type="dxa"/>
            <w:gridSpan w:val="2"/>
            <w:tcBorders>
              <w:top w:val="single" w:sz="8" w:space="0" w:color="000000"/>
              <w:bottom w:val="single" w:sz="8" w:space="0" w:color="000000"/>
            </w:tcBorders>
            <w:shd w:val="clear" w:color="auto" w:fill="FFFFFF"/>
            <w:vAlign w:val="center"/>
          </w:tcPr>
          <w:p w14:paraId="3B61EA83" w14:textId="45C0FE90"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Dominant</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Frequency</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(Hz)</w:t>
            </w:r>
          </w:p>
        </w:tc>
        <w:tc>
          <w:tcPr>
            <w:tcW w:w="1272" w:type="dxa"/>
            <w:tcBorders>
              <w:top w:val="single" w:sz="8" w:space="0" w:color="000000"/>
              <w:bottom w:val="single" w:sz="8" w:space="0" w:color="000000"/>
            </w:tcBorders>
            <w:shd w:val="clear" w:color="auto" w:fill="FFFFFF"/>
            <w:vAlign w:val="center"/>
          </w:tcPr>
          <w:p w14:paraId="366E7317" w14:textId="4C010F75" w:rsidR="00191D9C" w:rsidRPr="00191D9C" w:rsidRDefault="00191D9C" w:rsidP="00270ACC">
            <w:pPr>
              <w:jc w:val="center"/>
              <w:rPr>
                <w:rFonts w:ascii="Segoe UI" w:hAnsi="Segoe UI" w:cs="Segoe UI"/>
                <w:b/>
                <w:bCs/>
                <w:color w:val="000000"/>
                <w:sz w:val="20"/>
                <w:szCs w:val="20"/>
              </w:rPr>
            </w:pPr>
            <w:r w:rsidRPr="00191D9C">
              <w:rPr>
                <w:rFonts w:ascii="Segoe UI" w:hAnsi="Segoe UI" w:cs="Segoe UI"/>
                <w:b/>
                <w:bCs/>
                <w:color w:val="000000"/>
                <w:sz w:val="20"/>
                <w:szCs w:val="20"/>
              </w:rPr>
              <w:t>Soil</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Character</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Classification</w:t>
            </w:r>
          </w:p>
        </w:tc>
      </w:tr>
      <w:tr w:rsidR="00270ACC" w:rsidRPr="00191D9C" w14:paraId="13B606F7" w14:textId="77777777" w:rsidTr="00270ACC">
        <w:trPr>
          <w:trHeight w:val="223"/>
        </w:trPr>
        <w:tc>
          <w:tcPr>
            <w:tcW w:w="981" w:type="dxa"/>
            <w:shd w:val="clear" w:color="auto" w:fill="FFFFFF"/>
          </w:tcPr>
          <w:p w14:paraId="6E4C2954"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A</w:t>
            </w:r>
          </w:p>
        </w:tc>
        <w:tc>
          <w:tcPr>
            <w:tcW w:w="1356" w:type="dxa"/>
            <w:tcBorders>
              <w:left w:val="nil"/>
              <w:right w:val="nil"/>
            </w:tcBorders>
            <w:shd w:val="clear" w:color="auto" w:fill="FFFFFF"/>
            <w:noWrap/>
            <w:hideMark/>
          </w:tcPr>
          <w:p w14:paraId="7ADA62C3"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17′07,4″</w:t>
            </w:r>
          </w:p>
        </w:tc>
        <w:tc>
          <w:tcPr>
            <w:tcW w:w="1116" w:type="dxa"/>
            <w:shd w:val="clear" w:color="auto" w:fill="FFFFFF"/>
            <w:noWrap/>
            <w:hideMark/>
          </w:tcPr>
          <w:p w14:paraId="270BDEBC"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22′33,9″</w:t>
            </w:r>
          </w:p>
        </w:tc>
        <w:tc>
          <w:tcPr>
            <w:tcW w:w="1493" w:type="dxa"/>
            <w:tcBorders>
              <w:left w:val="nil"/>
              <w:right w:val="nil"/>
            </w:tcBorders>
            <w:shd w:val="clear" w:color="auto" w:fill="FFFFFF"/>
            <w:noWrap/>
            <w:vAlign w:val="center"/>
            <w:hideMark/>
          </w:tcPr>
          <w:p w14:paraId="0D6C8A92"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3,408</w:t>
            </w:r>
          </w:p>
        </w:tc>
        <w:tc>
          <w:tcPr>
            <w:tcW w:w="1502" w:type="dxa"/>
            <w:gridSpan w:val="2"/>
            <w:shd w:val="clear" w:color="auto" w:fill="FFFFFF"/>
          </w:tcPr>
          <w:p w14:paraId="180CC65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Medium</w:t>
            </w:r>
          </w:p>
        </w:tc>
        <w:tc>
          <w:tcPr>
            <w:tcW w:w="1177" w:type="dxa"/>
            <w:tcBorders>
              <w:left w:val="nil"/>
              <w:right w:val="nil"/>
            </w:tcBorders>
            <w:shd w:val="clear" w:color="auto" w:fill="FFFFFF"/>
            <w:vAlign w:val="center"/>
          </w:tcPr>
          <w:p w14:paraId="3D213C56"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3,765</w:t>
            </w:r>
          </w:p>
        </w:tc>
        <w:tc>
          <w:tcPr>
            <w:tcW w:w="1272" w:type="dxa"/>
            <w:shd w:val="clear" w:color="auto" w:fill="FFFFFF"/>
          </w:tcPr>
          <w:p w14:paraId="3F149572"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Soft</w:t>
            </w:r>
          </w:p>
        </w:tc>
      </w:tr>
      <w:tr w:rsidR="00270ACC" w:rsidRPr="00191D9C" w14:paraId="2D4DFEAC" w14:textId="77777777" w:rsidTr="00270ACC">
        <w:trPr>
          <w:trHeight w:val="270"/>
        </w:trPr>
        <w:tc>
          <w:tcPr>
            <w:tcW w:w="981" w:type="dxa"/>
            <w:shd w:val="clear" w:color="auto" w:fill="FFFFFF"/>
          </w:tcPr>
          <w:p w14:paraId="4935EF52"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B</w:t>
            </w:r>
          </w:p>
        </w:tc>
        <w:tc>
          <w:tcPr>
            <w:tcW w:w="1356" w:type="dxa"/>
            <w:shd w:val="clear" w:color="auto" w:fill="FFFFFF"/>
            <w:noWrap/>
            <w:hideMark/>
          </w:tcPr>
          <w:p w14:paraId="352B0278"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16′54,4″</w:t>
            </w:r>
          </w:p>
        </w:tc>
        <w:tc>
          <w:tcPr>
            <w:tcW w:w="1116" w:type="dxa"/>
            <w:shd w:val="clear" w:color="auto" w:fill="FFFFFF"/>
            <w:noWrap/>
            <w:hideMark/>
          </w:tcPr>
          <w:p w14:paraId="4E0A7BBA"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22′34,7″</w:t>
            </w:r>
          </w:p>
        </w:tc>
        <w:tc>
          <w:tcPr>
            <w:tcW w:w="1493" w:type="dxa"/>
            <w:shd w:val="clear" w:color="auto" w:fill="FFFFFF"/>
            <w:noWrap/>
            <w:vAlign w:val="center"/>
            <w:hideMark/>
          </w:tcPr>
          <w:p w14:paraId="03396903"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1,4</w:t>
            </w:r>
          </w:p>
        </w:tc>
        <w:tc>
          <w:tcPr>
            <w:tcW w:w="1502" w:type="dxa"/>
            <w:gridSpan w:val="2"/>
            <w:shd w:val="clear" w:color="auto" w:fill="FFFFFF"/>
          </w:tcPr>
          <w:p w14:paraId="4C7E54C8"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shd w:val="clear" w:color="auto" w:fill="FFFFFF"/>
            <w:vAlign w:val="center"/>
          </w:tcPr>
          <w:p w14:paraId="25875B72"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5,361</w:t>
            </w:r>
          </w:p>
        </w:tc>
        <w:tc>
          <w:tcPr>
            <w:tcW w:w="1272" w:type="dxa"/>
            <w:shd w:val="clear" w:color="auto" w:fill="FFFFFF"/>
          </w:tcPr>
          <w:p w14:paraId="54CBE646"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Medium</w:t>
            </w:r>
          </w:p>
        </w:tc>
      </w:tr>
      <w:tr w:rsidR="00270ACC" w:rsidRPr="00191D9C" w14:paraId="66C1E42C" w14:textId="77777777" w:rsidTr="00270ACC">
        <w:trPr>
          <w:trHeight w:val="300"/>
        </w:trPr>
        <w:tc>
          <w:tcPr>
            <w:tcW w:w="981" w:type="dxa"/>
            <w:shd w:val="clear" w:color="auto" w:fill="FFFFFF"/>
          </w:tcPr>
          <w:p w14:paraId="242FCDE6"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C</w:t>
            </w:r>
          </w:p>
        </w:tc>
        <w:tc>
          <w:tcPr>
            <w:tcW w:w="1356" w:type="dxa"/>
            <w:tcBorders>
              <w:left w:val="nil"/>
              <w:right w:val="nil"/>
            </w:tcBorders>
            <w:shd w:val="clear" w:color="auto" w:fill="FFFFFF"/>
            <w:noWrap/>
            <w:hideMark/>
          </w:tcPr>
          <w:p w14:paraId="58FAB9FC"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16′44,1″</w:t>
            </w:r>
          </w:p>
        </w:tc>
        <w:tc>
          <w:tcPr>
            <w:tcW w:w="1116" w:type="dxa"/>
            <w:shd w:val="clear" w:color="auto" w:fill="FFFFFF"/>
            <w:noWrap/>
            <w:hideMark/>
          </w:tcPr>
          <w:p w14:paraId="25BDD2B0"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22′35,1″</w:t>
            </w:r>
          </w:p>
        </w:tc>
        <w:tc>
          <w:tcPr>
            <w:tcW w:w="1493" w:type="dxa"/>
            <w:tcBorders>
              <w:left w:val="nil"/>
              <w:right w:val="nil"/>
            </w:tcBorders>
            <w:shd w:val="clear" w:color="auto" w:fill="FFFFFF"/>
            <w:noWrap/>
            <w:vAlign w:val="center"/>
            <w:hideMark/>
          </w:tcPr>
          <w:p w14:paraId="7E48711E"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1,767</w:t>
            </w:r>
          </w:p>
        </w:tc>
        <w:tc>
          <w:tcPr>
            <w:tcW w:w="1502" w:type="dxa"/>
            <w:gridSpan w:val="2"/>
            <w:shd w:val="clear" w:color="auto" w:fill="FFFFFF"/>
          </w:tcPr>
          <w:p w14:paraId="3C287B2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tcBorders>
              <w:left w:val="nil"/>
              <w:right w:val="nil"/>
            </w:tcBorders>
            <w:shd w:val="clear" w:color="auto" w:fill="FFFFFF"/>
            <w:vAlign w:val="center"/>
          </w:tcPr>
          <w:p w14:paraId="7809F06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2,676</w:t>
            </w:r>
          </w:p>
        </w:tc>
        <w:tc>
          <w:tcPr>
            <w:tcW w:w="1272" w:type="dxa"/>
            <w:shd w:val="clear" w:color="auto" w:fill="FFFFFF"/>
          </w:tcPr>
          <w:p w14:paraId="305923DF"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Soft</w:t>
            </w:r>
          </w:p>
        </w:tc>
      </w:tr>
      <w:tr w:rsidR="00270ACC" w:rsidRPr="00191D9C" w14:paraId="1CA8706A" w14:textId="77777777" w:rsidTr="00270ACC">
        <w:trPr>
          <w:trHeight w:val="300"/>
        </w:trPr>
        <w:tc>
          <w:tcPr>
            <w:tcW w:w="981" w:type="dxa"/>
            <w:shd w:val="clear" w:color="auto" w:fill="FFFFFF"/>
          </w:tcPr>
          <w:p w14:paraId="375B54BC"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D</w:t>
            </w:r>
          </w:p>
        </w:tc>
        <w:tc>
          <w:tcPr>
            <w:tcW w:w="1356" w:type="dxa"/>
            <w:shd w:val="clear" w:color="auto" w:fill="FFFFFF"/>
            <w:noWrap/>
            <w:hideMark/>
          </w:tcPr>
          <w:p w14:paraId="45CE8797"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16′31,3″</w:t>
            </w:r>
          </w:p>
        </w:tc>
        <w:tc>
          <w:tcPr>
            <w:tcW w:w="1116" w:type="dxa"/>
            <w:shd w:val="clear" w:color="auto" w:fill="FFFFFF"/>
            <w:noWrap/>
            <w:hideMark/>
          </w:tcPr>
          <w:p w14:paraId="1F3476C9"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22′33,2″</w:t>
            </w:r>
          </w:p>
        </w:tc>
        <w:tc>
          <w:tcPr>
            <w:tcW w:w="1493" w:type="dxa"/>
            <w:shd w:val="clear" w:color="auto" w:fill="FFFFFF"/>
            <w:noWrap/>
            <w:vAlign w:val="center"/>
            <w:hideMark/>
          </w:tcPr>
          <w:p w14:paraId="3ABDC913"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6,563</w:t>
            </w:r>
          </w:p>
        </w:tc>
        <w:tc>
          <w:tcPr>
            <w:tcW w:w="1502" w:type="dxa"/>
            <w:gridSpan w:val="2"/>
            <w:shd w:val="clear" w:color="auto" w:fill="FFFFFF"/>
          </w:tcPr>
          <w:p w14:paraId="1DD79F6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High</w:t>
            </w:r>
          </w:p>
        </w:tc>
        <w:tc>
          <w:tcPr>
            <w:tcW w:w="1177" w:type="dxa"/>
            <w:shd w:val="clear" w:color="auto" w:fill="FFFFFF"/>
            <w:vAlign w:val="center"/>
          </w:tcPr>
          <w:p w14:paraId="740A8FB9"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2,946</w:t>
            </w:r>
          </w:p>
        </w:tc>
        <w:tc>
          <w:tcPr>
            <w:tcW w:w="1272" w:type="dxa"/>
            <w:shd w:val="clear" w:color="auto" w:fill="FFFFFF"/>
          </w:tcPr>
          <w:p w14:paraId="5438A896"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Soft</w:t>
            </w:r>
          </w:p>
        </w:tc>
      </w:tr>
      <w:tr w:rsidR="00270ACC" w:rsidRPr="00191D9C" w14:paraId="6AEE6FE6" w14:textId="77777777" w:rsidTr="00270ACC">
        <w:trPr>
          <w:trHeight w:val="300"/>
        </w:trPr>
        <w:tc>
          <w:tcPr>
            <w:tcW w:w="981" w:type="dxa"/>
            <w:shd w:val="clear" w:color="auto" w:fill="FFFFFF"/>
          </w:tcPr>
          <w:p w14:paraId="04ED57E5"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E</w:t>
            </w:r>
          </w:p>
        </w:tc>
        <w:tc>
          <w:tcPr>
            <w:tcW w:w="1356" w:type="dxa"/>
            <w:tcBorders>
              <w:left w:val="nil"/>
              <w:right w:val="nil"/>
            </w:tcBorders>
            <w:shd w:val="clear" w:color="auto" w:fill="FFFFFF"/>
            <w:noWrap/>
            <w:hideMark/>
          </w:tcPr>
          <w:p w14:paraId="2051A750"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16′34,4″</w:t>
            </w:r>
          </w:p>
        </w:tc>
        <w:tc>
          <w:tcPr>
            <w:tcW w:w="1116" w:type="dxa"/>
            <w:shd w:val="clear" w:color="auto" w:fill="FFFFFF"/>
            <w:noWrap/>
            <w:hideMark/>
          </w:tcPr>
          <w:p w14:paraId="778C6799"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22′26,1″</w:t>
            </w:r>
          </w:p>
        </w:tc>
        <w:tc>
          <w:tcPr>
            <w:tcW w:w="1493" w:type="dxa"/>
            <w:tcBorders>
              <w:left w:val="nil"/>
              <w:right w:val="nil"/>
            </w:tcBorders>
            <w:shd w:val="clear" w:color="auto" w:fill="FFFFFF"/>
            <w:noWrap/>
            <w:vAlign w:val="center"/>
            <w:hideMark/>
          </w:tcPr>
          <w:p w14:paraId="606F59F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7,193</w:t>
            </w:r>
          </w:p>
        </w:tc>
        <w:tc>
          <w:tcPr>
            <w:tcW w:w="1502" w:type="dxa"/>
            <w:gridSpan w:val="2"/>
            <w:shd w:val="clear" w:color="auto" w:fill="FFFFFF"/>
          </w:tcPr>
          <w:p w14:paraId="2ADBE6B3"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High</w:t>
            </w:r>
          </w:p>
        </w:tc>
        <w:tc>
          <w:tcPr>
            <w:tcW w:w="1177" w:type="dxa"/>
            <w:tcBorders>
              <w:left w:val="nil"/>
              <w:right w:val="nil"/>
            </w:tcBorders>
            <w:shd w:val="clear" w:color="auto" w:fill="FFFFFF"/>
            <w:vAlign w:val="center"/>
          </w:tcPr>
          <w:p w14:paraId="512E25D0"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7,22</w:t>
            </w:r>
          </w:p>
        </w:tc>
        <w:tc>
          <w:tcPr>
            <w:tcW w:w="1272" w:type="dxa"/>
            <w:shd w:val="clear" w:color="auto" w:fill="FFFFFF"/>
          </w:tcPr>
          <w:p w14:paraId="726D6CA8"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Hard</w:t>
            </w:r>
          </w:p>
        </w:tc>
      </w:tr>
      <w:tr w:rsidR="00270ACC" w:rsidRPr="00191D9C" w14:paraId="24023752" w14:textId="77777777" w:rsidTr="00270ACC">
        <w:trPr>
          <w:trHeight w:val="300"/>
        </w:trPr>
        <w:tc>
          <w:tcPr>
            <w:tcW w:w="981" w:type="dxa"/>
            <w:shd w:val="clear" w:color="auto" w:fill="FFFFFF"/>
          </w:tcPr>
          <w:p w14:paraId="5847C8F5"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F</w:t>
            </w:r>
          </w:p>
        </w:tc>
        <w:tc>
          <w:tcPr>
            <w:tcW w:w="1356" w:type="dxa"/>
            <w:shd w:val="clear" w:color="auto" w:fill="FFFFFF"/>
            <w:noWrap/>
            <w:hideMark/>
          </w:tcPr>
          <w:p w14:paraId="54F5495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16′43,6″</w:t>
            </w:r>
          </w:p>
        </w:tc>
        <w:tc>
          <w:tcPr>
            <w:tcW w:w="1116" w:type="dxa"/>
            <w:shd w:val="clear" w:color="auto" w:fill="FFFFFF"/>
            <w:noWrap/>
            <w:hideMark/>
          </w:tcPr>
          <w:p w14:paraId="610AEBB0"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22′29,7″</w:t>
            </w:r>
          </w:p>
        </w:tc>
        <w:tc>
          <w:tcPr>
            <w:tcW w:w="1493" w:type="dxa"/>
            <w:shd w:val="clear" w:color="auto" w:fill="FFFFFF"/>
            <w:noWrap/>
            <w:vAlign w:val="center"/>
            <w:hideMark/>
          </w:tcPr>
          <w:p w14:paraId="7B00A669"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3,996</w:t>
            </w:r>
          </w:p>
        </w:tc>
        <w:tc>
          <w:tcPr>
            <w:tcW w:w="1502" w:type="dxa"/>
            <w:gridSpan w:val="2"/>
            <w:shd w:val="clear" w:color="auto" w:fill="FFFFFF"/>
          </w:tcPr>
          <w:p w14:paraId="62FD046D"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Medium</w:t>
            </w:r>
          </w:p>
        </w:tc>
        <w:tc>
          <w:tcPr>
            <w:tcW w:w="1177" w:type="dxa"/>
            <w:shd w:val="clear" w:color="auto" w:fill="FFFFFF"/>
            <w:vAlign w:val="center"/>
          </w:tcPr>
          <w:p w14:paraId="1F9FB439"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3,686</w:t>
            </w:r>
          </w:p>
        </w:tc>
        <w:tc>
          <w:tcPr>
            <w:tcW w:w="1272" w:type="dxa"/>
            <w:shd w:val="clear" w:color="auto" w:fill="FFFFFF"/>
          </w:tcPr>
          <w:p w14:paraId="4CD1B46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Soft</w:t>
            </w:r>
          </w:p>
        </w:tc>
      </w:tr>
      <w:tr w:rsidR="00270ACC" w:rsidRPr="00191D9C" w14:paraId="44AE8526" w14:textId="77777777" w:rsidTr="00270ACC">
        <w:trPr>
          <w:trHeight w:val="300"/>
        </w:trPr>
        <w:tc>
          <w:tcPr>
            <w:tcW w:w="981" w:type="dxa"/>
            <w:shd w:val="clear" w:color="auto" w:fill="FFFFFF"/>
          </w:tcPr>
          <w:p w14:paraId="04111A36"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G</w:t>
            </w:r>
          </w:p>
        </w:tc>
        <w:tc>
          <w:tcPr>
            <w:tcW w:w="1356" w:type="dxa"/>
            <w:tcBorders>
              <w:left w:val="nil"/>
              <w:right w:val="nil"/>
            </w:tcBorders>
            <w:shd w:val="clear" w:color="auto" w:fill="FFFFFF"/>
            <w:noWrap/>
            <w:hideMark/>
          </w:tcPr>
          <w:p w14:paraId="1F273FC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16′57,9″</w:t>
            </w:r>
          </w:p>
        </w:tc>
        <w:tc>
          <w:tcPr>
            <w:tcW w:w="1116" w:type="dxa"/>
            <w:shd w:val="clear" w:color="auto" w:fill="FFFFFF"/>
            <w:noWrap/>
            <w:hideMark/>
          </w:tcPr>
          <w:p w14:paraId="3FC70EBC"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22′25,8″</w:t>
            </w:r>
          </w:p>
        </w:tc>
        <w:tc>
          <w:tcPr>
            <w:tcW w:w="1493" w:type="dxa"/>
            <w:tcBorders>
              <w:left w:val="nil"/>
              <w:right w:val="nil"/>
            </w:tcBorders>
            <w:shd w:val="clear" w:color="auto" w:fill="FFFFFF"/>
            <w:noWrap/>
            <w:vAlign w:val="center"/>
            <w:hideMark/>
          </w:tcPr>
          <w:p w14:paraId="528D20C8"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2,104</w:t>
            </w:r>
          </w:p>
        </w:tc>
        <w:tc>
          <w:tcPr>
            <w:tcW w:w="1502" w:type="dxa"/>
            <w:gridSpan w:val="2"/>
            <w:shd w:val="clear" w:color="auto" w:fill="FFFFFF"/>
          </w:tcPr>
          <w:p w14:paraId="0B2F745F"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tcBorders>
              <w:left w:val="nil"/>
              <w:right w:val="nil"/>
            </w:tcBorders>
            <w:shd w:val="clear" w:color="auto" w:fill="FFFFFF"/>
            <w:vAlign w:val="center"/>
          </w:tcPr>
          <w:p w14:paraId="3690209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3,107</w:t>
            </w:r>
          </w:p>
        </w:tc>
        <w:tc>
          <w:tcPr>
            <w:tcW w:w="1272" w:type="dxa"/>
            <w:shd w:val="clear" w:color="auto" w:fill="FFFFFF"/>
          </w:tcPr>
          <w:p w14:paraId="523E8CD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Soft</w:t>
            </w:r>
          </w:p>
        </w:tc>
      </w:tr>
      <w:tr w:rsidR="00270ACC" w:rsidRPr="00191D9C" w14:paraId="3C05508B" w14:textId="77777777" w:rsidTr="00270ACC">
        <w:trPr>
          <w:trHeight w:val="300"/>
        </w:trPr>
        <w:tc>
          <w:tcPr>
            <w:tcW w:w="981" w:type="dxa"/>
            <w:shd w:val="clear" w:color="auto" w:fill="FFFFFF"/>
          </w:tcPr>
          <w:p w14:paraId="7636E99A"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H</w:t>
            </w:r>
          </w:p>
        </w:tc>
        <w:tc>
          <w:tcPr>
            <w:tcW w:w="1356" w:type="dxa"/>
            <w:shd w:val="clear" w:color="auto" w:fill="FFFFFF"/>
            <w:noWrap/>
            <w:hideMark/>
          </w:tcPr>
          <w:p w14:paraId="33ACC13E"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17′12,6″</w:t>
            </w:r>
          </w:p>
        </w:tc>
        <w:tc>
          <w:tcPr>
            <w:tcW w:w="1116" w:type="dxa"/>
            <w:shd w:val="clear" w:color="auto" w:fill="FFFFFF"/>
            <w:noWrap/>
            <w:hideMark/>
          </w:tcPr>
          <w:p w14:paraId="057E2A97"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22′22,6″</w:t>
            </w:r>
          </w:p>
        </w:tc>
        <w:tc>
          <w:tcPr>
            <w:tcW w:w="1493" w:type="dxa"/>
            <w:shd w:val="clear" w:color="auto" w:fill="FFFFFF"/>
            <w:noWrap/>
            <w:vAlign w:val="center"/>
            <w:hideMark/>
          </w:tcPr>
          <w:p w14:paraId="543485C5"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2,127</w:t>
            </w:r>
          </w:p>
        </w:tc>
        <w:tc>
          <w:tcPr>
            <w:tcW w:w="1502" w:type="dxa"/>
            <w:gridSpan w:val="2"/>
            <w:shd w:val="clear" w:color="auto" w:fill="FFFFFF"/>
          </w:tcPr>
          <w:p w14:paraId="7DFCC921"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shd w:val="clear" w:color="auto" w:fill="FFFFFF"/>
            <w:vAlign w:val="center"/>
          </w:tcPr>
          <w:p w14:paraId="65BCECC6"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4,831</w:t>
            </w:r>
          </w:p>
        </w:tc>
        <w:tc>
          <w:tcPr>
            <w:tcW w:w="1272" w:type="dxa"/>
            <w:shd w:val="clear" w:color="auto" w:fill="FFFFFF"/>
          </w:tcPr>
          <w:p w14:paraId="1BD4567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Medium</w:t>
            </w:r>
          </w:p>
        </w:tc>
      </w:tr>
      <w:tr w:rsidR="00270ACC" w:rsidRPr="00191D9C" w14:paraId="7F977D8F" w14:textId="77777777" w:rsidTr="00270ACC">
        <w:trPr>
          <w:trHeight w:val="300"/>
        </w:trPr>
        <w:tc>
          <w:tcPr>
            <w:tcW w:w="981" w:type="dxa"/>
            <w:shd w:val="clear" w:color="auto" w:fill="FFFFFF"/>
          </w:tcPr>
          <w:p w14:paraId="32EFCB60" w14:textId="77777777" w:rsidR="00191D9C" w:rsidRPr="00191D9C" w:rsidRDefault="00191D9C" w:rsidP="00270ACC">
            <w:pPr>
              <w:jc w:val="center"/>
              <w:rPr>
                <w:rFonts w:ascii="Segoe UI" w:hAnsi="Segoe UI" w:cs="Segoe UI"/>
                <w:b/>
                <w:bCs/>
                <w:color w:val="000000"/>
                <w:sz w:val="20"/>
                <w:szCs w:val="20"/>
              </w:rPr>
            </w:pPr>
            <w:r w:rsidRPr="00191D9C">
              <w:rPr>
                <w:rFonts w:ascii="Segoe UI" w:eastAsia="Arial" w:hAnsi="Segoe UI" w:cs="Segoe UI"/>
                <w:color w:val="000000"/>
                <w:sz w:val="20"/>
                <w:szCs w:val="20"/>
              </w:rPr>
              <w:t>I</w:t>
            </w:r>
          </w:p>
        </w:tc>
        <w:tc>
          <w:tcPr>
            <w:tcW w:w="1356" w:type="dxa"/>
            <w:tcBorders>
              <w:left w:val="nil"/>
              <w:right w:val="nil"/>
            </w:tcBorders>
            <w:shd w:val="clear" w:color="auto" w:fill="FFFFFF"/>
            <w:noWrap/>
            <w:hideMark/>
          </w:tcPr>
          <w:p w14:paraId="3459E46A"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17′20,6″</w:t>
            </w:r>
          </w:p>
        </w:tc>
        <w:tc>
          <w:tcPr>
            <w:tcW w:w="1116" w:type="dxa"/>
            <w:shd w:val="clear" w:color="auto" w:fill="FFFFFF"/>
            <w:noWrap/>
            <w:hideMark/>
          </w:tcPr>
          <w:p w14:paraId="779C755F"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22′18,0″</w:t>
            </w:r>
          </w:p>
        </w:tc>
        <w:tc>
          <w:tcPr>
            <w:tcW w:w="1493" w:type="dxa"/>
            <w:tcBorders>
              <w:left w:val="nil"/>
              <w:right w:val="nil"/>
            </w:tcBorders>
            <w:shd w:val="clear" w:color="auto" w:fill="FFFFFF"/>
            <w:noWrap/>
            <w:vAlign w:val="center"/>
            <w:hideMark/>
          </w:tcPr>
          <w:p w14:paraId="484FA690"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2,904</w:t>
            </w:r>
          </w:p>
        </w:tc>
        <w:tc>
          <w:tcPr>
            <w:tcW w:w="1502" w:type="dxa"/>
            <w:gridSpan w:val="2"/>
            <w:shd w:val="clear" w:color="auto" w:fill="FFFFFF"/>
          </w:tcPr>
          <w:p w14:paraId="32B5AF44"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tcBorders>
              <w:left w:val="nil"/>
              <w:right w:val="nil"/>
            </w:tcBorders>
            <w:shd w:val="clear" w:color="auto" w:fill="FFFFFF"/>
            <w:vAlign w:val="center"/>
          </w:tcPr>
          <w:p w14:paraId="7F118C15"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4,611</w:t>
            </w:r>
          </w:p>
        </w:tc>
        <w:tc>
          <w:tcPr>
            <w:tcW w:w="1272" w:type="dxa"/>
            <w:shd w:val="clear" w:color="auto" w:fill="FFFFFF"/>
          </w:tcPr>
          <w:p w14:paraId="5F37ED4D"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Medium</w:t>
            </w:r>
          </w:p>
        </w:tc>
      </w:tr>
      <w:tr w:rsidR="00270ACC" w:rsidRPr="00191D9C" w14:paraId="580218D3" w14:textId="77777777" w:rsidTr="00270ACC">
        <w:trPr>
          <w:trHeight w:val="80"/>
        </w:trPr>
        <w:tc>
          <w:tcPr>
            <w:tcW w:w="981" w:type="dxa"/>
            <w:shd w:val="clear" w:color="auto" w:fill="FFFFFF"/>
          </w:tcPr>
          <w:p w14:paraId="71B8C7F0" w14:textId="77777777" w:rsidR="00191D9C" w:rsidRPr="00191D9C" w:rsidRDefault="00191D9C" w:rsidP="00270ACC">
            <w:pPr>
              <w:jc w:val="center"/>
              <w:rPr>
                <w:rFonts w:ascii="Segoe UI" w:eastAsia="Arial" w:hAnsi="Segoe UI" w:cs="Segoe UI"/>
                <w:color w:val="000000"/>
                <w:sz w:val="20"/>
                <w:szCs w:val="20"/>
              </w:rPr>
            </w:pPr>
            <w:r w:rsidRPr="00191D9C">
              <w:rPr>
                <w:rFonts w:ascii="Segoe UI" w:eastAsia="Arial" w:hAnsi="Segoe UI" w:cs="Segoe UI"/>
                <w:color w:val="000000"/>
                <w:sz w:val="20"/>
                <w:szCs w:val="20"/>
              </w:rPr>
              <w:t>J</w:t>
            </w:r>
          </w:p>
        </w:tc>
        <w:tc>
          <w:tcPr>
            <w:tcW w:w="1356" w:type="dxa"/>
            <w:tcBorders>
              <w:left w:val="nil"/>
              <w:right w:val="nil"/>
            </w:tcBorders>
            <w:shd w:val="clear" w:color="auto" w:fill="FFFFFF"/>
            <w:noWrap/>
          </w:tcPr>
          <w:p w14:paraId="58DB3F17"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17′12,9″</w:t>
            </w:r>
          </w:p>
        </w:tc>
        <w:tc>
          <w:tcPr>
            <w:tcW w:w="1116" w:type="dxa"/>
            <w:shd w:val="clear" w:color="auto" w:fill="FFFFFF"/>
            <w:noWrap/>
          </w:tcPr>
          <w:p w14:paraId="6E104DC3"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22′09,7″</w:t>
            </w:r>
          </w:p>
        </w:tc>
        <w:tc>
          <w:tcPr>
            <w:tcW w:w="1493" w:type="dxa"/>
            <w:tcBorders>
              <w:left w:val="nil"/>
              <w:right w:val="nil"/>
            </w:tcBorders>
            <w:shd w:val="clear" w:color="auto" w:fill="FFFFFF"/>
            <w:noWrap/>
            <w:vAlign w:val="center"/>
          </w:tcPr>
          <w:p w14:paraId="02842E13" w14:textId="77777777" w:rsidR="00191D9C" w:rsidRPr="00191D9C" w:rsidRDefault="00191D9C" w:rsidP="00270ACC">
            <w:pPr>
              <w:jc w:val="center"/>
              <w:rPr>
                <w:rFonts w:ascii="Segoe UI" w:hAnsi="Segoe UI" w:cs="Segoe UI"/>
                <w:sz w:val="20"/>
                <w:szCs w:val="20"/>
              </w:rPr>
            </w:pPr>
            <w:r w:rsidRPr="00191D9C">
              <w:rPr>
                <w:rFonts w:ascii="Segoe UI" w:hAnsi="Segoe UI" w:cs="Segoe UI"/>
                <w:sz w:val="20"/>
                <w:szCs w:val="20"/>
              </w:rPr>
              <w:t>2,409</w:t>
            </w:r>
          </w:p>
        </w:tc>
        <w:tc>
          <w:tcPr>
            <w:tcW w:w="1502" w:type="dxa"/>
            <w:gridSpan w:val="2"/>
            <w:shd w:val="clear" w:color="auto" w:fill="FFFFFF"/>
          </w:tcPr>
          <w:p w14:paraId="23E848AD"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Low</w:t>
            </w:r>
          </w:p>
        </w:tc>
        <w:tc>
          <w:tcPr>
            <w:tcW w:w="1177" w:type="dxa"/>
            <w:tcBorders>
              <w:left w:val="nil"/>
              <w:right w:val="nil"/>
            </w:tcBorders>
            <w:shd w:val="clear" w:color="auto" w:fill="FFFFFF"/>
            <w:vAlign w:val="center"/>
          </w:tcPr>
          <w:p w14:paraId="2138CA0D"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color w:val="000000"/>
                <w:sz w:val="20"/>
                <w:szCs w:val="20"/>
              </w:rPr>
              <w:t>6,724</w:t>
            </w:r>
          </w:p>
        </w:tc>
        <w:tc>
          <w:tcPr>
            <w:tcW w:w="1272" w:type="dxa"/>
            <w:shd w:val="clear" w:color="auto" w:fill="FFFFFF"/>
          </w:tcPr>
          <w:p w14:paraId="1AAC1DDB" w14:textId="77777777" w:rsidR="00191D9C" w:rsidRPr="00191D9C" w:rsidRDefault="00191D9C" w:rsidP="00270ACC">
            <w:pPr>
              <w:jc w:val="center"/>
              <w:rPr>
                <w:rFonts w:ascii="Segoe UI" w:hAnsi="Segoe UI" w:cs="Segoe UI"/>
                <w:color w:val="000000"/>
                <w:sz w:val="20"/>
                <w:szCs w:val="20"/>
              </w:rPr>
            </w:pPr>
            <w:r w:rsidRPr="00191D9C">
              <w:rPr>
                <w:rFonts w:ascii="Segoe UI" w:hAnsi="Segoe UI" w:cs="Segoe UI"/>
                <w:sz w:val="20"/>
                <w:szCs w:val="20"/>
              </w:rPr>
              <w:t>Hard</w:t>
            </w:r>
          </w:p>
        </w:tc>
      </w:tr>
    </w:tbl>
    <w:p w14:paraId="76FFEF16" w14:textId="77777777" w:rsidR="004150DA" w:rsidRDefault="004150DA" w:rsidP="00191D9C">
      <w:pPr>
        <w:tabs>
          <w:tab w:val="left" w:pos="450"/>
        </w:tabs>
        <w:jc w:val="both"/>
        <w:rPr>
          <w:rFonts w:ascii="Segoe UI" w:hAnsi="Segoe UI" w:cs="Segoe UI"/>
          <w:sz w:val="22"/>
          <w:szCs w:val="22"/>
        </w:rPr>
      </w:pPr>
      <w:bookmarkStart w:id="3" w:name="_Hlk149132544"/>
    </w:p>
    <w:p w14:paraId="1BFBDF91" w14:textId="370356E1" w:rsidR="004150DA" w:rsidRDefault="004150DA" w:rsidP="00191D9C">
      <w:pPr>
        <w:tabs>
          <w:tab w:val="left" w:pos="450"/>
        </w:tabs>
        <w:jc w:val="both"/>
        <w:rPr>
          <w:rFonts w:ascii="Segoe UI" w:hAnsi="Segoe UI" w:cs="Segoe UI"/>
          <w:sz w:val="22"/>
          <w:szCs w:val="22"/>
        </w:rPr>
      </w:pPr>
      <w:r>
        <w:rPr>
          <w:rFonts w:ascii="Segoe UI" w:hAnsi="Segoe UI" w:cs="Segoe UI"/>
          <w:sz w:val="22"/>
          <w:szCs w:val="22"/>
        </w:rPr>
        <w:tab/>
      </w:r>
      <w:r w:rsidR="00191D9C" w:rsidRPr="00191D9C">
        <w:rPr>
          <w:rFonts w:ascii="Segoe UI" w:hAnsi="Segoe UI" w:cs="Segoe UI"/>
          <w:sz w:val="22"/>
          <w:szCs w:val="22"/>
        </w:rPr>
        <w:t>Based</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Table</w:t>
      </w:r>
      <w:r w:rsidRPr="00191D9C">
        <w:rPr>
          <w:rFonts w:ascii="Segoe UI" w:hAnsi="Segoe UI" w:cs="Segoe UI"/>
          <w:sz w:val="22"/>
          <w:szCs w:val="22"/>
        </w:rPr>
        <w:t xml:space="preserve"> </w:t>
      </w:r>
      <w:r w:rsidR="00191D9C" w:rsidRPr="00191D9C">
        <w:rPr>
          <w:rFonts w:ascii="Segoe UI" w:hAnsi="Segoe UI" w:cs="Segoe UI"/>
          <w:sz w:val="22"/>
          <w:szCs w:val="22"/>
        </w:rPr>
        <w:t>5,</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results</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amplification</w:t>
      </w:r>
      <w:r w:rsidRPr="00191D9C">
        <w:rPr>
          <w:rFonts w:ascii="Segoe UI" w:hAnsi="Segoe UI" w:cs="Segoe UI"/>
          <w:sz w:val="22"/>
          <w:szCs w:val="22"/>
        </w:rPr>
        <w:t xml:space="preserve"> </w:t>
      </w:r>
      <w:r w:rsidR="00191D9C" w:rsidRPr="00191D9C">
        <w:rPr>
          <w:rFonts w:ascii="Segoe UI" w:hAnsi="Segoe UI" w:cs="Segoe UI"/>
          <w:sz w:val="22"/>
          <w:szCs w:val="22"/>
        </w:rPr>
        <w:t>factor</w:t>
      </w:r>
      <w:r w:rsidRPr="00191D9C">
        <w:rPr>
          <w:rFonts w:ascii="Segoe UI" w:hAnsi="Segoe UI" w:cs="Segoe UI"/>
          <w:sz w:val="22"/>
          <w:szCs w:val="22"/>
        </w:rPr>
        <w:t xml:space="preserve"> </w:t>
      </w:r>
      <w:r w:rsidR="00191D9C" w:rsidRPr="00191D9C">
        <w:rPr>
          <w:rFonts w:ascii="Segoe UI" w:hAnsi="Segoe UI" w:cs="Segoe UI"/>
          <w:sz w:val="22"/>
          <w:szCs w:val="22"/>
        </w:rPr>
        <w:t>analysis</w:t>
      </w:r>
      <w:r w:rsidRPr="00191D9C">
        <w:rPr>
          <w:rFonts w:ascii="Segoe UI" w:hAnsi="Segoe UI" w:cs="Segoe UI"/>
          <w:sz w:val="22"/>
          <w:szCs w:val="22"/>
        </w:rPr>
        <w:t xml:space="preserve"> </w:t>
      </w:r>
      <w:r w:rsidR="00191D9C" w:rsidRPr="00191D9C">
        <w:rPr>
          <w:rFonts w:ascii="Segoe UI" w:hAnsi="Segoe UI" w:cs="Segoe UI"/>
          <w:sz w:val="22"/>
          <w:szCs w:val="22"/>
        </w:rPr>
        <w:t>are</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B,</w:t>
      </w:r>
      <w:r w:rsidRPr="00191D9C">
        <w:rPr>
          <w:rFonts w:ascii="Segoe UI" w:hAnsi="Segoe UI" w:cs="Segoe UI"/>
          <w:sz w:val="22"/>
          <w:szCs w:val="22"/>
        </w:rPr>
        <w:t xml:space="preserve"> </w:t>
      </w:r>
      <w:r w:rsidR="00191D9C" w:rsidRPr="00191D9C">
        <w:rPr>
          <w:rFonts w:ascii="Segoe UI" w:hAnsi="Segoe UI" w:cs="Segoe UI"/>
          <w:sz w:val="22"/>
          <w:szCs w:val="22"/>
        </w:rPr>
        <w:t>C,</w:t>
      </w:r>
      <w:r w:rsidRPr="00191D9C">
        <w:rPr>
          <w:rFonts w:ascii="Segoe UI" w:hAnsi="Segoe UI" w:cs="Segoe UI"/>
          <w:sz w:val="22"/>
          <w:szCs w:val="22"/>
        </w:rPr>
        <w:t xml:space="preserve"> </w:t>
      </w:r>
      <w:r w:rsidR="00191D9C" w:rsidRPr="00191D9C">
        <w:rPr>
          <w:rFonts w:ascii="Segoe UI" w:hAnsi="Segoe UI" w:cs="Segoe UI"/>
          <w:sz w:val="22"/>
          <w:szCs w:val="22"/>
        </w:rPr>
        <w:t>G,</w:t>
      </w:r>
      <w:r w:rsidRPr="00191D9C">
        <w:rPr>
          <w:rFonts w:ascii="Segoe UI" w:hAnsi="Segoe UI" w:cs="Segoe UI"/>
          <w:sz w:val="22"/>
          <w:szCs w:val="22"/>
        </w:rPr>
        <w:t xml:space="preserve"> </w:t>
      </w:r>
      <w:r w:rsidR="00191D9C" w:rsidRPr="00191D9C">
        <w:rPr>
          <w:rFonts w:ascii="Segoe UI" w:hAnsi="Segoe UI" w:cs="Segoe UI"/>
          <w:sz w:val="22"/>
          <w:szCs w:val="22"/>
        </w:rPr>
        <w:t>H,</w:t>
      </w:r>
      <w:r w:rsidRPr="00191D9C">
        <w:rPr>
          <w:rFonts w:ascii="Segoe UI" w:hAnsi="Segoe UI" w:cs="Segoe UI"/>
          <w:sz w:val="22"/>
          <w:szCs w:val="22"/>
        </w:rPr>
        <w:t xml:space="preserve"> </w:t>
      </w:r>
      <w:r w:rsidR="00191D9C" w:rsidRPr="00191D9C">
        <w:rPr>
          <w:rFonts w:ascii="Segoe UI" w:hAnsi="Segoe UI" w:cs="Segoe UI"/>
          <w:sz w:val="22"/>
          <w:szCs w:val="22"/>
        </w:rPr>
        <w:t>I</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J</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low</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F</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medium</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D</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E</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high</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can</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concluded</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greater</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A</w:t>
      </w:r>
      <w:r w:rsidR="00191D9C" w:rsidRPr="00191D9C">
        <w:rPr>
          <w:rFonts w:ascii="Segoe UI" w:hAnsi="Segoe UI" w:cs="Segoe UI"/>
          <w:sz w:val="22"/>
          <w:szCs w:val="22"/>
          <w:vertAlign w:val="subscript"/>
        </w:rPr>
        <w:t>0</w:t>
      </w:r>
      <w:r w:rsidR="00191D9C" w:rsidRPr="00191D9C">
        <w:rPr>
          <w:rFonts w:ascii="Segoe UI" w:hAnsi="Segoe UI" w:cs="Segoe UI"/>
          <w:sz w:val="22"/>
          <w:szCs w:val="22"/>
        </w:rPr>
        <w:t>,</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greater</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potential</w:t>
      </w:r>
      <w:r w:rsidRPr="00191D9C">
        <w:rPr>
          <w:rFonts w:ascii="Segoe UI" w:hAnsi="Segoe UI" w:cs="Segoe UI"/>
          <w:sz w:val="22"/>
          <w:szCs w:val="22"/>
        </w:rPr>
        <w:t xml:space="preserve"> </w:t>
      </w:r>
      <w:r w:rsidR="00191D9C" w:rsidRPr="00191D9C">
        <w:rPr>
          <w:rFonts w:ascii="Segoe UI" w:hAnsi="Segoe UI" w:cs="Segoe UI"/>
          <w:sz w:val="22"/>
          <w:szCs w:val="22"/>
        </w:rPr>
        <w:t>damage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building</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area</w:t>
      </w:r>
      <w:r w:rsidRPr="00191D9C">
        <w:rPr>
          <w:rFonts w:ascii="Segoe UI" w:hAnsi="Segoe UI" w:cs="Segoe UI"/>
          <w:sz w:val="22"/>
          <w:szCs w:val="22"/>
        </w:rPr>
        <w:t xml:space="preserve"> </w:t>
      </w:r>
      <w:r w:rsidR="00191D9C" w:rsidRPr="00191D9C">
        <w:rPr>
          <w:rFonts w:ascii="Segoe UI" w:hAnsi="Segoe UI" w:cs="Segoe UI"/>
          <w:sz w:val="22"/>
          <w:szCs w:val="22"/>
        </w:rPr>
        <w:t>when</w:t>
      </w:r>
      <w:r w:rsidRPr="00191D9C">
        <w:rPr>
          <w:rFonts w:ascii="Segoe UI" w:hAnsi="Segoe UI" w:cs="Segoe UI"/>
          <w:sz w:val="22"/>
          <w:szCs w:val="22"/>
        </w:rPr>
        <w:t xml:space="preserve"> </w:t>
      </w:r>
      <w:r w:rsidR="00191D9C" w:rsidRPr="00191D9C">
        <w:rPr>
          <w:rFonts w:ascii="Segoe UI" w:hAnsi="Segoe UI" w:cs="Segoe UI"/>
          <w:sz w:val="22"/>
          <w:szCs w:val="22"/>
        </w:rPr>
        <w:t>exposed</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earthquake</w:t>
      </w:r>
      <w:r w:rsidRPr="00191D9C">
        <w:rPr>
          <w:rFonts w:ascii="Segoe UI" w:hAnsi="Segoe UI" w:cs="Segoe UI"/>
          <w:sz w:val="22"/>
          <w:szCs w:val="22"/>
        </w:rPr>
        <w:t xml:space="preserve"> </w:t>
      </w:r>
      <w:r w:rsidR="00191D9C" w:rsidRPr="00191D9C">
        <w:rPr>
          <w:rFonts w:ascii="Segoe UI" w:hAnsi="Segoe UI" w:cs="Segoe UI"/>
          <w:sz w:val="22"/>
          <w:szCs w:val="22"/>
        </w:rPr>
        <w:t>shocks.</w:t>
      </w:r>
      <w:r w:rsidRPr="00191D9C">
        <w:rPr>
          <w:rFonts w:ascii="Segoe UI" w:hAnsi="Segoe UI" w:cs="Segoe UI"/>
          <w:sz w:val="22"/>
          <w:szCs w:val="22"/>
        </w:rPr>
        <w:t xml:space="preserve"> </w:t>
      </w:r>
      <w:r w:rsidR="00191D9C" w:rsidRPr="00191D9C">
        <w:rPr>
          <w:rFonts w:ascii="Segoe UI" w:hAnsi="Segoe UI" w:cs="Segoe UI"/>
          <w:sz w:val="22"/>
          <w:szCs w:val="22"/>
        </w:rPr>
        <w:t>Thus,</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known</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landslide-prone</w:t>
      </w:r>
      <w:r w:rsidRPr="00191D9C">
        <w:rPr>
          <w:rFonts w:ascii="Segoe UI" w:hAnsi="Segoe UI" w:cs="Segoe UI"/>
          <w:sz w:val="22"/>
          <w:szCs w:val="22"/>
        </w:rPr>
        <w:t xml:space="preserve"> </w:t>
      </w:r>
      <w:r w:rsidR="00191D9C" w:rsidRPr="00191D9C">
        <w:rPr>
          <w:rFonts w:ascii="Segoe UI" w:hAnsi="Segoe UI" w:cs="Segoe UI"/>
          <w:sz w:val="22"/>
          <w:szCs w:val="22"/>
        </w:rPr>
        <w:t>areas</w:t>
      </w:r>
      <w:r w:rsidRPr="00191D9C">
        <w:rPr>
          <w:rFonts w:ascii="Segoe UI" w:hAnsi="Segoe UI" w:cs="Segoe UI"/>
          <w:sz w:val="22"/>
          <w:szCs w:val="22"/>
        </w:rPr>
        <w:t xml:space="preserve"> </w:t>
      </w:r>
      <w:r w:rsidR="00191D9C" w:rsidRPr="00191D9C">
        <w:rPr>
          <w:rFonts w:ascii="Segoe UI" w:hAnsi="Segoe UI" w:cs="Segoe UI"/>
          <w:sz w:val="22"/>
          <w:szCs w:val="22"/>
        </w:rPr>
        <w:t>are</w:t>
      </w:r>
      <w:r w:rsidRPr="00191D9C">
        <w:rPr>
          <w:rFonts w:ascii="Segoe UI" w:hAnsi="Segoe UI" w:cs="Segoe UI"/>
          <w:sz w:val="22"/>
          <w:szCs w:val="22"/>
        </w:rPr>
        <w:t xml:space="preserve"> </w:t>
      </w:r>
      <w:r w:rsidR="00191D9C" w:rsidRPr="00191D9C">
        <w:rPr>
          <w:rFonts w:ascii="Segoe UI" w:hAnsi="Segoe UI" w:cs="Segoe UI"/>
          <w:sz w:val="22"/>
          <w:szCs w:val="22"/>
        </w:rPr>
        <w:t>areas</w:t>
      </w:r>
      <w:r w:rsidRPr="00191D9C">
        <w:rPr>
          <w:rFonts w:ascii="Segoe UI" w:hAnsi="Segoe UI" w:cs="Segoe UI"/>
          <w:sz w:val="22"/>
          <w:szCs w:val="22"/>
        </w:rPr>
        <w:t xml:space="preserve"> </w:t>
      </w:r>
      <w:r w:rsidR="00191D9C" w:rsidRPr="00191D9C">
        <w:rPr>
          <w:rFonts w:ascii="Segoe UI" w:hAnsi="Segoe UI" w:cs="Segoe UI"/>
          <w:sz w:val="22"/>
          <w:szCs w:val="22"/>
        </w:rPr>
        <w:t>whose</w:t>
      </w:r>
      <w:r w:rsidRPr="00191D9C">
        <w:rPr>
          <w:rFonts w:ascii="Segoe UI" w:hAnsi="Segoe UI" w:cs="Segoe UI"/>
          <w:sz w:val="22"/>
          <w:szCs w:val="22"/>
        </w:rPr>
        <w:t xml:space="preserve"> </w:t>
      </w:r>
      <w:r w:rsidR="00191D9C" w:rsidRPr="00191D9C">
        <w:rPr>
          <w:rFonts w:ascii="Segoe UI" w:hAnsi="Segoe UI" w:cs="Segoe UI"/>
          <w:sz w:val="22"/>
          <w:szCs w:val="22"/>
        </w:rPr>
        <w:t>subsurface</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composed</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soft</w:t>
      </w:r>
      <w:r w:rsidRPr="00191D9C">
        <w:rPr>
          <w:rFonts w:ascii="Segoe UI" w:hAnsi="Segoe UI" w:cs="Segoe UI"/>
          <w:sz w:val="22"/>
          <w:szCs w:val="22"/>
        </w:rPr>
        <w:t xml:space="preserve"> </w:t>
      </w:r>
      <w:r w:rsidR="00191D9C" w:rsidRPr="00191D9C">
        <w:rPr>
          <w:rFonts w:ascii="Segoe UI" w:hAnsi="Segoe UI" w:cs="Segoe UI"/>
          <w:sz w:val="22"/>
          <w:szCs w:val="22"/>
        </w:rPr>
        <w:t>sediments</w:t>
      </w:r>
      <w:r w:rsidRPr="00191D9C">
        <w:rPr>
          <w:rFonts w:ascii="Segoe UI" w:hAnsi="Segoe UI" w:cs="Segoe UI"/>
          <w:sz w:val="22"/>
          <w:szCs w:val="22"/>
        </w:rPr>
        <w:t xml:space="preserve"> </w:t>
      </w:r>
      <w:r w:rsidR="00191D9C" w:rsidRPr="00191D9C">
        <w:rPr>
          <w:rFonts w:ascii="Segoe UI" w:hAnsi="Segoe UI" w:cs="Segoe UI"/>
          <w:sz w:val="22"/>
          <w:szCs w:val="22"/>
        </w:rPr>
        <w:t>which</w:t>
      </w:r>
      <w:r w:rsidRPr="00191D9C">
        <w:rPr>
          <w:rFonts w:ascii="Segoe UI" w:hAnsi="Segoe UI" w:cs="Segoe UI"/>
          <w:sz w:val="22"/>
          <w:szCs w:val="22"/>
        </w:rPr>
        <w:t xml:space="preserve"> </w:t>
      </w:r>
      <w:r w:rsidR="00191D9C" w:rsidRPr="00191D9C">
        <w:rPr>
          <w:rFonts w:ascii="Segoe UI" w:hAnsi="Segoe UI" w:cs="Segoe UI"/>
          <w:sz w:val="22"/>
          <w:szCs w:val="22"/>
        </w:rPr>
        <w:t>can</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seen</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Figure</w:t>
      </w:r>
      <w:r w:rsidRPr="00191D9C">
        <w:rPr>
          <w:rFonts w:ascii="Segoe UI" w:hAnsi="Segoe UI" w:cs="Segoe UI"/>
          <w:sz w:val="22"/>
          <w:szCs w:val="22"/>
        </w:rPr>
        <w:t xml:space="preserve"> </w:t>
      </w:r>
      <w:r w:rsidR="00191D9C" w:rsidRPr="00191D9C">
        <w:rPr>
          <w:rFonts w:ascii="Segoe UI" w:hAnsi="Segoe UI" w:cs="Segoe UI"/>
          <w:sz w:val="22"/>
          <w:szCs w:val="22"/>
        </w:rPr>
        <w:t>1(a).</w:t>
      </w:r>
    </w:p>
    <w:p w14:paraId="34B64933" w14:textId="77777777" w:rsidR="00984A24" w:rsidRDefault="00984A24" w:rsidP="00191D9C">
      <w:pPr>
        <w:tabs>
          <w:tab w:val="left" w:pos="450"/>
        </w:tabs>
        <w:jc w:val="both"/>
        <w:rPr>
          <w:rFonts w:ascii="Segoe UI" w:hAnsi="Segoe UI" w:cs="Segoe UI"/>
          <w:sz w:val="22"/>
          <w:szCs w:val="22"/>
        </w:rPr>
      </w:pPr>
    </w:p>
    <w:p w14:paraId="2120C733" w14:textId="60F212BD" w:rsidR="00191D9C" w:rsidRDefault="004150DA" w:rsidP="00191D9C">
      <w:pPr>
        <w:tabs>
          <w:tab w:val="left" w:pos="450"/>
        </w:tabs>
        <w:jc w:val="both"/>
        <w:rPr>
          <w:rFonts w:ascii="Segoe UI" w:hAnsi="Segoe UI" w:cs="Segoe UI"/>
          <w:sz w:val="22"/>
          <w:szCs w:val="22"/>
        </w:rPr>
      </w:pPr>
      <w:r>
        <w:rPr>
          <w:rFonts w:ascii="Segoe UI" w:hAnsi="Segoe UI" w:cs="Segoe UI"/>
          <w:sz w:val="22"/>
          <w:szCs w:val="22"/>
        </w:rPr>
        <w:lastRenderedPageBreak/>
        <w:tab/>
      </w:r>
      <w:r w:rsidR="00191D9C" w:rsidRPr="00191D9C">
        <w:rPr>
          <w:rFonts w:ascii="Segoe UI" w:hAnsi="Segoe UI" w:cs="Segoe UI"/>
          <w:sz w:val="22"/>
          <w:szCs w:val="22"/>
        </w:rPr>
        <w:t>While</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results</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frequency</w:t>
      </w:r>
      <w:r w:rsidRPr="00191D9C">
        <w:rPr>
          <w:rFonts w:ascii="Segoe UI" w:hAnsi="Segoe UI" w:cs="Segoe UI"/>
          <w:sz w:val="22"/>
          <w:szCs w:val="22"/>
        </w:rPr>
        <w:t xml:space="preserve"> </w:t>
      </w:r>
      <w:r w:rsidR="00191D9C" w:rsidRPr="00191D9C">
        <w:rPr>
          <w:rFonts w:ascii="Segoe UI" w:hAnsi="Segoe UI" w:cs="Segoe UI"/>
          <w:sz w:val="22"/>
          <w:szCs w:val="22"/>
        </w:rPr>
        <w:t>analysis</w:t>
      </w:r>
      <w:r w:rsidRPr="00191D9C">
        <w:rPr>
          <w:rFonts w:ascii="Segoe UI" w:hAnsi="Segoe UI" w:cs="Segoe UI"/>
          <w:sz w:val="22"/>
          <w:szCs w:val="22"/>
        </w:rPr>
        <w:t xml:space="preserve"> </w:t>
      </w:r>
      <w:r w:rsidR="00191D9C" w:rsidRPr="00191D9C">
        <w:rPr>
          <w:rFonts w:ascii="Segoe UI" w:hAnsi="Segoe UI" w:cs="Segoe UI"/>
          <w:sz w:val="22"/>
          <w:szCs w:val="22"/>
        </w:rPr>
        <w:t>can</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concluded</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at</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C,</w:t>
      </w:r>
      <w:r w:rsidRPr="00191D9C">
        <w:rPr>
          <w:rFonts w:ascii="Segoe UI" w:hAnsi="Segoe UI" w:cs="Segoe UI"/>
          <w:sz w:val="22"/>
          <w:szCs w:val="22"/>
        </w:rPr>
        <w:t xml:space="preserve"> </w:t>
      </w:r>
      <w:r w:rsidR="00191D9C" w:rsidRPr="00191D9C">
        <w:rPr>
          <w:rFonts w:ascii="Segoe UI" w:hAnsi="Segoe UI" w:cs="Segoe UI"/>
          <w:sz w:val="22"/>
          <w:szCs w:val="22"/>
        </w:rPr>
        <w:t>D,</w:t>
      </w:r>
      <w:r w:rsidRPr="00191D9C">
        <w:rPr>
          <w:rFonts w:ascii="Segoe UI" w:hAnsi="Segoe UI" w:cs="Segoe UI"/>
          <w:sz w:val="22"/>
          <w:szCs w:val="22"/>
        </w:rPr>
        <w:t xml:space="preserve"> </w:t>
      </w:r>
      <w:r w:rsidR="00191D9C" w:rsidRPr="00191D9C">
        <w:rPr>
          <w:rFonts w:ascii="Segoe UI" w:hAnsi="Segoe UI" w:cs="Segoe UI"/>
          <w:sz w:val="22"/>
          <w:szCs w:val="22"/>
        </w:rPr>
        <w:t>F</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G</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Type</w:t>
      </w:r>
      <w:r w:rsidRPr="00191D9C">
        <w:rPr>
          <w:rFonts w:ascii="Segoe UI" w:hAnsi="Segoe UI" w:cs="Segoe UI"/>
          <w:sz w:val="22"/>
          <w:szCs w:val="22"/>
        </w:rPr>
        <w:t xml:space="preserve"> </w:t>
      </w:r>
      <w:r w:rsidR="00191D9C" w:rsidRPr="00191D9C">
        <w:rPr>
          <w:rFonts w:ascii="Segoe UI" w:hAnsi="Segoe UI" w:cs="Segoe UI"/>
          <w:sz w:val="22"/>
          <w:szCs w:val="22"/>
        </w:rPr>
        <w:t>II/Type</w:t>
      </w:r>
      <w:r w:rsidRPr="00191D9C">
        <w:rPr>
          <w:rFonts w:ascii="Segoe UI" w:hAnsi="Segoe UI" w:cs="Segoe UI"/>
          <w:sz w:val="22"/>
          <w:szCs w:val="22"/>
        </w:rPr>
        <w:t xml:space="preserve"> </w:t>
      </w:r>
      <w:r w:rsidR="00191D9C" w:rsidRPr="00191D9C">
        <w:rPr>
          <w:rFonts w:ascii="Segoe UI" w:hAnsi="Segoe UI" w:cs="Segoe UI"/>
          <w:sz w:val="22"/>
          <w:szCs w:val="22"/>
        </w:rPr>
        <w:t>III</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as</w:t>
      </w:r>
      <w:r w:rsidRPr="00191D9C">
        <w:rPr>
          <w:rFonts w:ascii="Segoe UI" w:hAnsi="Segoe UI" w:cs="Segoe UI"/>
          <w:sz w:val="22"/>
          <w:szCs w:val="22"/>
        </w:rPr>
        <w:t xml:space="preserve"> </w:t>
      </w:r>
      <w:r w:rsidR="00191D9C" w:rsidRPr="00191D9C">
        <w:rPr>
          <w:rFonts w:ascii="Segoe UI" w:hAnsi="Segoe UI" w:cs="Segoe UI"/>
          <w:sz w:val="22"/>
          <w:szCs w:val="22"/>
        </w:rPr>
        <w:t>alluvial</w:t>
      </w:r>
      <w:r w:rsidRPr="00191D9C">
        <w:rPr>
          <w:rFonts w:ascii="Segoe UI" w:hAnsi="Segoe UI" w:cs="Segoe UI"/>
          <w:sz w:val="22"/>
          <w:szCs w:val="22"/>
        </w:rPr>
        <w:t xml:space="preserve"> </w:t>
      </w:r>
      <w:r w:rsidR="00191D9C" w:rsidRPr="00191D9C">
        <w:rPr>
          <w:rFonts w:ascii="Segoe UI" w:hAnsi="Segoe UI" w:cs="Segoe UI"/>
          <w:sz w:val="22"/>
          <w:szCs w:val="22"/>
        </w:rPr>
        <w:t>rocks</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thickness</w:t>
      </w:r>
      <w:r w:rsidRPr="00191D9C">
        <w:rPr>
          <w:rFonts w:ascii="Segoe UI" w:hAnsi="Segoe UI" w:cs="Segoe UI"/>
          <w:sz w:val="22"/>
          <w:szCs w:val="22"/>
        </w:rPr>
        <w:t xml:space="preserve"> </w:t>
      </w:r>
      <w:r w:rsidR="00191D9C" w:rsidRPr="00191D9C">
        <w:rPr>
          <w:rFonts w:ascii="Segoe UI" w:hAnsi="Segoe UI" w:cs="Segoe UI"/>
          <w:sz w:val="22"/>
          <w:szCs w:val="22"/>
        </w:rPr>
        <w:t>&gt;5</w:t>
      </w:r>
      <w:r w:rsidRPr="00191D9C">
        <w:rPr>
          <w:rFonts w:ascii="Segoe UI" w:hAnsi="Segoe UI" w:cs="Segoe UI"/>
          <w:sz w:val="22"/>
          <w:szCs w:val="22"/>
        </w:rPr>
        <w:t xml:space="preserve"> </w:t>
      </w:r>
      <w:r w:rsidR="00191D9C" w:rsidRPr="00191D9C">
        <w:rPr>
          <w:rFonts w:ascii="Segoe UI" w:hAnsi="Segoe UI" w:cs="Segoe UI"/>
          <w:sz w:val="22"/>
          <w:szCs w:val="22"/>
        </w:rPr>
        <w:t>meters,</w:t>
      </w:r>
      <w:r w:rsidRPr="00191D9C">
        <w:rPr>
          <w:rFonts w:ascii="Segoe UI" w:hAnsi="Segoe UI" w:cs="Segoe UI"/>
          <w:sz w:val="22"/>
          <w:szCs w:val="22"/>
        </w:rPr>
        <w:t xml:space="preserve"> </w:t>
      </w:r>
      <w:r w:rsidR="00191D9C" w:rsidRPr="00191D9C">
        <w:rPr>
          <w:rFonts w:ascii="Segoe UI" w:hAnsi="Segoe UI" w:cs="Segoe UI"/>
          <w:sz w:val="22"/>
          <w:szCs w:val="22"/>
        </w:rPr>
        <w:t>at</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B,</w:t>
      </w:r>
      <w:r w:rsidRPr="00191D9C">
        <w:rPr>
          <w:rFonts w:ascii="Segoe UI" w:hAnsi="Segoe UI" w:cs="Segoe UI"/>
          <w:sz w:val="22"/>
          <w:szCs w:val="22"/>
        </w:rPr>
        <w:t xml:space="preserve"> </w:t>
      </w:r>
      <w:r w:rsidR="00191D9C" w:rsidRPr="00191D9C">
        <w:rPr>
          <w:rFonts w:ascii="Segoe UI" w:hAnsi="Segoe UI" w:cs="Segoe UI"/>
          <w:sz w:val="22"/>
          <w:szCs w:val="22"/>
        </w:rPr>
        <w:t>H</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I</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Type</w:t>
      </w:r>
      <w:r w:rsidRPr="00191D9C">
        <w:rPr>
          <w:rFonts w:ascii="Segoe UI" w:hAnsi="Segoe UI" w:cs="Segoe UI"/>
          <w:sz w:val="22"/>
          <w:szCs w:val="22"/>
        </w:rPr>
        <w:t xml:space="preserve"> </w:t>
      </w:r>
      <w:r w:rsidR="00191D9C" w:rsidRPr="00191D9C">
        <w:rPr>
          <w:rFonts w:ascii="Segoe UI" w:hAnsi="Segoe UI" w:cs="Segoe UI"/>
          <w:sz w:val="22"/>
          <w:szCs w:val="22"/>
        </w:rPr>
        <w:t>III/Type</w:t>
      </w:r>
      <w:r w:rsidRPr="00191D9C">
        <w:rPr>
          <w:rFonts w:ascii="Segoe UI" w:hAnsi="Segoe UI" w:cs="Segoe UI"/>
          <w:sz w:val="22"/>
          <w:szCs w:val="22"/>
        </w:rPr>
        <w:t xml:space="preserve"> </w:t>
      </w:r>
      <w:r w:rsidR="00191D9C" w:rsidRPr="00191D9C">
        <w:rPr>
          <w:rFonts w:ascii="Segoe UI" w:hAnsi="Segoe UI" w:cs="Segoe UI"/>
          <w:sz w:val="22"/>
          <w:szCs w:val="22"/>
        </w:rPr>
        <w:t>II</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as</w:t>
      </w:r>
      <w:r w:rsidRPr="00191D9C">
        <w:rPr>
          <w:rFonts w:ascii="Segoe UI" w:hAnsi="Segoe UI" w:cs="Segoe UI"/>
          <w:sz w:val="22"/>
          <w:szCs w:val="22"/>
        </w:rPr>
        <w:t xml:space="preserve"> </w:t>
      </w:r>
      <w:r w:rsidR="00191D9C" w:rsidRPr="00191D9C">
        <w:rPr>
          <w:rFonts w:ascii="Segoe UI" w:hAnsi="Segoe UI" w:cs="Segoe UI"/>
          <w:sz w:val="22"/>
          <w:szCs w:val="22"/>
        </w:rPr>
        <w:t>alluvial</w:t>
      </w:r>
      <w:r w:rsidRPr="00191D9C">
        <w:rPr>
          <w:rFonts w:ascii="Segoe UI" w:hAnsi="Segoe UI" w:cs="Segoe UI"/>
          <w:sz w:val="22"/>
          <w:szCs w:val="22"/>
        </w:rPr>
        <w:t xml:space="preserve"> </w:t>
      </w:r>
      <w:r w:rsidR="00191D9C" w:rsidRPr="00191D9C">
        <w:rPr>
          <w:rFonts w:ascii="Segoe UI" w:hAnsi="Segoe UI" w:cs="Segoe UI"/>
          <w:sz w:val="22"/>
          <w:szCs w:val="22"/>
        </w:rPr>
        <w:t>rocks</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thickness</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5</w:t>
      </w:r>
      <w:r w:rsidRPr="00191D9C">
        <w:rPr>
          <w:rFonts w:ascii="Segoe UI" w:hAnsi="Segoe UI" w:cs="Segoe UI"/>
          <w:sz w:val="22"/>
          <w:szCs w:val="22"/>
        </w:rPr>
        <w:t xml:space="preserve"> </w:t>
      </w:r>
      <w:r w:rsidR="00191D9C" w:rsidRPr="00191D9C">
        <w:rPr>
          <w:rFonts w:ascii="Segoe UI" w:hAnsi="Segoe UI" w:cs="Segoe UI"/>
          <w:sz w:val="22"/>
          <w:szCs w:val="22"/>
        </w:rPr>
        <w:t>meters,</w:t>
      </w:r>
      <w:r w:rsidRPr="00191D9C">
        <w:rPr>
          <w:rFonts w:ascii="Segoe UI" w:hAnsi="Segoe UI" w:cs="Segoe UI"/>
          <w:sz w:val="22"/>
          <w:szCs w:val="22"/>
        </w:rPr>
        <w:t xml:space="preserve"> </w:t>
      </w:r>
      <w:r w:rsidR="00191D9C" w:rsidRPr="00191D9C">
        <w:rPr>
          <w:rFonts w:ascii="Segoe UI" w:hAnsi="Segoe UI" w:cs="Segoe UI"/>
          <w:sz w:val="22"/>
          <w:szCs w:val="22"/>
        </w:rPr>
        <w:t>while</w:t>
      </w:r>
      <w:r w:rsidRPr="00191D9C">
        <w:rPr>
          <w:rFonts w:ascii="Segoe UI" w:hAnsi="Segoe UI" w:cs="Segoe UI"/>
          <w:sz w:val="22"/>
          <w:szCs w:val="22"/>
        </w:rPr>
        <w:t xml:space="preserve"> </w:t>
      </w:r>
      <w:r w:rsidR="00191D9C" w:rsidRPr="00191D9C">
        <w:rPr>
          <w:rFonts w:ascii="Segoe UI" w:hAnsi="Segoe UI" w:cs="Segoe UI"/>
          <w:sz w:val="22"/>
          <w:szCs w:val="22"/>
        </w:rPr>
        <w:t>at</w:t>
      </w:r>
      <w:r w:rsidRPr="00191D9C">
        <w:rPr>
          <w:rFonts w:ascii="Segoe UI" w:hAnsi="Segoe UI" w:cs="Segoe UI"/>
          <w:sz w:val="22"/>
          <w:szCs w:val="22"/>
        </w:rPr>
        <w:t xml:space="preserve"> </w:t>
      </w:r>
      <w:r w:rsidR="00191D9C" w:rsidRPr="00191D9C">
        <w:rPr>
          <w:rFonts w:ascii="Segoe UI" w:hAnsi="Segoe UI" w:cs="Segoe UI"/>
          <w:sz w:val="22"/>
          <w:szCs w:val="22"/>
        </w:rPr>
        <w:t>points</w:t>
      </w:r>
      <w:r w:rsidRPr="00191D9C">
        <w:rPr>
          <w:rFonts w:ascii="Segoe UI" w:hAnsi="Segoe UI" w:cs="Segoe UI"/>
          <w:sz w:val="22"/>
          <w:szCs w:val="22"/>
        </w:rPr>
        <w:t xml:space="preserve"> </w:t>
      </w:r>
      <w:r w:rsidR="00191D9C" w:rsidRPr="00191D9C">
        <w:rPr>
          <w:rFonts w:ascii="Segoe UI" w:hAnsi="Segoe UI" w:cs="Segoe UI"/>
          <w:sz w:val="22"/>
          <w:szCs w:val="22"/>
        </w:rPr>
        <w:t>E</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J</w:t>
      </w:r>
      <w:r w:rsidRPr="00191D9C">
        <w:rPr>
          <w:rFonts w:ascii="Segoe UI" w:hAnsi="Segoe UI" w:cs="Segoe UI"/>
          <w:sz w:val="22"/>
          <w:szCs w:val="22"/>
        </w:rPr>
        <w:t xml:space="preserve"> </w:t>
      </w:r>
      <w:r w:rsidR="00191D9C" w:rsidRPr="00191D9C">
        <w:rPr>
          <w:rFonts w:ascii="Segoe UI" w:hAnsi="Segoe UI" w:cs="Segoe UI"/>
          <w:sz w:val="22"/>
          <w:szCs w:val="22"/>
        </w:rPr>
        <w:t>have</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Type</w:t>
      </w:r>
      <w:r w:rsidRPr="00191D9C">
        <w:rPr>
          <w:rFonts w:ascii="Segoe UI" w:hAnsi="Segoe UI" w:cs="Segoe UI"/>
          <w:sz w:val="22"/>
          <w:szCs w:val="22"/>
        </w:rPr>
        <w:t xml:space="preserve"> </w:t>
      </w:r>
      <w:r w:rsidR="00191D9C" w:rsidRPr="00191D9C">
        <w:rPr>
          <w:rFonts w:ascii="Segoe UI" w:hAnsi="Segoe UI" w:cs="Segoe UI"/>
          <w:sz w:val="22"/>
          <w:szCs w:val="22"/>
        </w:rPr>
        <w:t>IV/Type</w:t>
      </w:r>
      <w:r w:rsidRPr="00191D9C">
        <w:rPr>
          <w:rFonts w:ascii="Segoe UI" w:hAnsi="Segoe UI" w:cs="Segoe UI"/>
          <w:sz w:val="22"/>
          <w:szCs w:val="22"/>
        </w:rPr>
        <w:t xml:space="preserve"> </w:t>
      </w:r>
      <w:r w:rsidR="00191D9C" w:rsidRPr="00191D9C">
        <w:rPr>
          <w:rFonts w:ascii="Segoe UI" w:hAnsi="Segoe UI" w:cs="Segoe UI"/>
          <w:sz w:val="22"/>
          <w:szCs w:val="22"/>
        </w:rPr>
        <w:t>I</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as</w:t>
      </w:r>
      <w:r w:rsidRPr="00191D9C">
        <w:rPr>
          <w:rFonts w:ascii="Segoe UI" w:hAnsi="Segoe UI" w:cs="Segoe UI"/>
          <w:sz w:val="22"/>
          <w:szCs w:val="22"/>
        </w:rPr>
        <w:t xml:space="preserve"> </w:t>
      </w:r>
      <w:r w:rsidR="00191D9C" w:rsidRPr="00191D9C">
        <w:rPr>
          <w:rFonts w:ascii="Segoe UI" w:hAnsi="Segoe UI" w:cs="Segoe UI"/>
          <w:sz w:val="22"/>
          <w:szCs w:val="22"/>
        </w:rPr>
        <w:t>tertiary</w:t>
      </w:r>
      <w:r w:rsidRPr="00191D9C">
        <w:rPr>
          <w:rFonts w:ascii="Segoe UI" w:hAnsi="Segoe UI" w:cs="Segoe UI"/>
          <w:sz w:val="22"/>
          <w:szCs w:val="22"/>
        </w:rPr>
        <w:t xml:space="preserve"> </w:t>
      </w:r>
      <w:r w:rsidR="00191D9C" w:rsidRPr="00191D9C">
        <w:rPr>
          <w:rFonts w:ascii="Segoe UI" w:hAnsi="Segoe UI" w:cs="Segoe UI"/>
          <w:sz w:val="22"/>
          <w:szCs w:val="22"/>
        </w:rPr>
        <w:t>rocks</w:t>
      </w:r>
      <w:r w:rsidRPr="00191D9C">
        <w:rPr>
          <w:rFonts w:ascii="Segoe UI" w:hAnsi="Segoe UI" w:cs="Segoe UI"/>
          <w:sz w:val="22"/>
          <w:szCs w:val="22"/>
        </w:rPr>
        <w:t xml:space="preserve"> </w:t>
      </w:r>
      <w:r w:rsidR="00191D9C" w:rsidRPr="00191D9C">
        <w:rPr>
          <w:rFonts w:ascii="Segoe UI" w:hAnsi="Segoe UI" w:cs="Segoe UI"/>
          <w:sz w:val="22"/>
          <w:szCs w:val="22"/>
        </w:rPr>
        <w:t>dominated</w:t>
      </w:r>
      <w:r w:rsidRPr="00191D9C">
        <w:rPr>
          <w:rFonts w:ascii="Segoe UI" w:hAnsi="Segoe UI" w:cs="Segoe UI"/>
          <w:sz w:val="22"/>
          <w:szCs w:val="22"/>
        </w:rPr>
        <w:t xml:space="preserve"> </w:t>
      </w:r>
      <w:r w:rsidR="00191D9C" w:rsidRPr="00191D9C">
        <w:rPr>
          <w:rFonts w:ascii="Segoe UI" w:hAnsi="Segoe UI" w:cs="Segoe UI"/>
          <w:sz w:val="22"/>
          <w:szCs w:val="22"/>
        </w:rPr>
        <w:t>by</w:t>
      </w:r>
      <w:r w:rsidRPr="00191D9C">
        <w:rPr>
          <w:rFonts w:ascii="Segoe UI" w:hAnsi="Segoe UI" w:cs="Segoe UI"/>
          <w:sz w:val="22"/>
          <w:szCs w:val="22"/>
        </w:rPr>
        <w:t xml:space="preserve"> </w:t>
      </w:r>
      <w:r w:rsidR="00191D9C" w:rsidRPr="00191D9C">
        <w:rPr>
          <w:rFonts w:ascii="Segoe UI" w:hAnsi="Segoe UI" w:cs="Segoe UI"/>
          <w:sz w:val="22"/>
          <w:szCs w:val="22"/>
        </w:rPr>
        <w:t>hard</w:t>
      </w:r>
      <w:r w:rsidRPr="00191D9C">
        <w:rPr>
          <w:rFonts w:ascii="Segoe UI" w:hAnsi="Segoe UI" w:cs="Segoe UI"/>
          <w:sz w:val="22"/>
          <w:szCs w:val="22"/>
        </w:rPr>
        <w:t xml:space="preserve"> </w:t>
      </w:r>
      <w:r w:rsidR="00191D9C" w:rsidRPr="00191D9C">
        <w:rPr>
          <w:rFonts w:ascii="Segoe UI" w:hAnsi="Segoe UI" w:cs="Segoe UI"/>
          <w:sz w:val="22"/>
          <w:szCs w:val="22"/>
        </w:rPr>
        <w:t>rocks,</w:t>
      </w:r>
      <w:r w:rsidRPr="00191D9C">
        <w:rPr>
          <w:rFonts w:ascii="Segoe UI" w:hAnsi="Segoe UI" w:cs="Segoe UI"/>
          <w:sz w:val="22"/>
          <w:szCs w:val="22"/>
        </w:rPr>
        <w:t xml:space="preserve"> </w:t>
      </w:r>
      <w:r w:rsidR="00191D9C" w:rsidRPr="00191D9C">
        <w:rPr>
          <w:rFonts w:ascii="Segoe UI" w:hAnsi="Segoe UI" w:cs="Segoe UI"/>
          <w:sz w:val="22"/>
          <w:szCs w:val="22"/>
        </w:rPr>
        <w:t>for</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distribution</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frequency</w:t>
      </w:r>
      <w:r w:rsidRPr="00191D9C">
        <w:rPr>
          <w:rFonts w:ascii="Segoe UI" w:hAnsi="Segoe UI" w:cs="Segoe UI"/>
          <w:sz w:val="22"/>
          <w:szCs w:val="22"/>
        </w:rPr>
        <w:t xml:space="preserve"> </w:t>
      </w:r>
      <w:r w:rsidR="00191D9C" w:rsidRPr="00191D9C">
        <w:rPr>
          <w:rFonts w:ascii="Segoe UI" w:hAnsi="Segoe UI" w:cs="Segoe UI"/>
          <w:sz w:val="22"/>
          <w:szCs w:val="22"/>
        </w:rPr>
        <w:t>can</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seen</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Figure</w:t>
      </w:r>
      <w:r w:rsidRPr="00191D9C">
        <w:rPr>
          <w:rFonts w:ascii="Segoe UI" w:hAnsi="Segoe UI" w:cs="Segoe UI"/>
          <w:sz w:val="22"/>
          <w:szCs w:val="22"/>
        </w:rPr>
        <w:t xml:space="preserve"> </w:t>
      </w:r>
      <w:r w:rsidR="00191D9C" w:rsidRPr="00191D9C">
        <w:rPr>
          <w:rFonts w:ascii="Segoe UI" w:hAnsi="Segoe UI" w:cs="Segoe UI"/>
          <w:sz w:val="22"/>
          <w:szCs w:val="22"/>
        </w:rPr>
        <w:t>1(b)</w:t>
      </w:r>
      <w:bookmarkEnd w:id="3"/>
      <w:r w:rsidR="001B1AE7">
        <w:rPr>
          <w:rFonts w:ascii="Segoe UI" w:hAnsi="Segoe UI" w:cs="Segoe UI"/>
          <w:sz w:val="22"/>
          <w:szCs w:val="22"/>
        </w:rPr>
        <w:t xml:space="preserve"> below</w:t>
      </w:r>
      <w:r w:rsidR="0005181F">
        <w:rPr>
          <w:rFonts w:ascii="Segoe UI" w:hAnsi="Segoe UI" w:cs="Segoe UI"/>
          <w:sz w:val="22"/>
          <w:szCs w:val="22"/>
        </w:rPr>
        <w:t>:</w:t>
      </w:r>
    </w:p>
    <w:p w14:paraId="14A57FCB" w14:textId="77777777" w:rsidR="004150DA" w:rsidRPr="00191D9C" w:rsidRDefault="004150DA" w:rsidP="00191D9C">
      <w:pPr>
        <w:tabs>
          <w:tab w:val="left" w:pos="450"/>
        </w:tabs>
        <w:jc w:val="both"/>
        <w:rPr>
          <w:rFonts w:ascii="Segoe UI" w:hAnsi="Segoe UI" w:cs="Segoe UI"/>
          <w:sz w:val="22"/>
          <w:szCs w:val="22"/>
        </w:rPr>
      </w:pPr>
    </w:p>
    <w:p w14:paraId="0186A6FA" w14:textId="77777777" w:rsidR="00191D9C" w:rsidRPr="00191D9C" w:rsidRDefault="00191D9C" w:rsidP="00191D9C">
      <w:pPr>
        <w:jc w:val="center"/>
        <w:rPr>
          <w:rFonts w:ascii="Segoe UI" w:hAnsi="Segoe UI" w:cs="Segoe UI"/>
          <w:sz w:val="22"/>
          <w:szCs w:val="22"/>
        </w:rPr>
      </w:pPr>
      <w:r w:rsidRPr="00191D9C">
        <w:rPr>
          <w:rFonts w:ascii="Segoe UI" w:hAnsi="Segoe UI" w:cs="Segoe UI"/>
          <w:noProof/>
          <w:sz w:val="22"/>
          <w:szCs w:val="22"/>
        </w:rPr>
        <w:drawing>
          <wp:inline distT="0" distB="0" distL="0" distR="0" wp14:anchorId="1E641D8C" wp14:editId="0CBA093B">
            <wp:extent cx="5041900" cy="2447925"/>
            <wp:effectExtent l="0" t="0" r="6350" b="9525"/>
            <wp:docPr id="1166057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6075" cy="2454807"/>
                    </a:xfrm>
                    <a:prstGeom prst="rect">
                      <a:avLst/>
                    </a:prstGeom>
                    <a:noFill/>
                    <a:ln>
                      <a:noFill/>
                    </a:ln>
                  </pic:spPr>
                </pic:pic>
              </a:graphicData>
            </a:graphic>
          </wp:inline>
        </w:drawing>
      </w:r>
    </w:p>
    <w:p w14:paraId="25C0882F" w14:textId="77777777" w:rsidR="00191D9C" w:rsidRDefault="00191D9C" w:rsidP="00191D9C">
      <w:pPr>
        <w:jc w:val="center"/>
        <w:rPr>
          <w:rFonts w:ascii="Segoe UI" w:hAnsi="Segoe UI" w:cs="Segoe UI"/>
          <w:sz w:val="20"/>
          <w:szCs w:val="20"/>
        </w:rPr>
      </w:pPr>
      <w:r w:rsidRPr="00191D9C">
        <w:rPr>
          <w:rFonts w:ascii="Segoe UI" w:hAnsi="Segoe UI" w:cs="Segoe UI"/>
          <w:sz w:val="20"/>
          <w:szCs w:val="20"/>
        </w:rPr>
        <w:t>(a)</w:t>
      </w:r>
    </w:p>
    <w:p w14:paraId="08E1B5CB" w14:textId="77777777" w:rsidR="004150DA" w:rsidRPr="00191D9C" w:rsidRDefault="004150DA" w:rsidP="00191D9C">
      <w:pPr>
        <w:jc w:val="center"/>
        <w:rPr>
          <w:rFonts w:ascii="Segoe UI" w:hAnsi="Segoe UI" w:cs="Segoe UI"/>
          <w:sz w:val="20"/>
          <w:szCs w:val="20"/>
        </w:rPr>
      </w:pPr>
    </w:p>
    <w:p w14:paraId="663531DD" w14:textId="77777777" w:rsidR="00191D9C" w:rsidRPr="00191D9C" w:rsidRDefault="00191D9C" w:rsidP="00191D9C">
      <w:pPr>
        <w:ind w:firstLine="90"/>
        <w:jc w:val="center"/>
        <w:rPr>
          <w:rFonts w:ascii="Segoe UI" w:hAnsi="Segoe UI" w:cs="Segoe UI"/>
          <w:sz w:val="22"/>
          <w:szCs w:val="22"/>
        </w:rPr>
      </w:pPr>
      <w:r w:rsidRPr="00191D9C">
        <w:rPr>
          <w:rFonts w:ascii="Segoe UI" w:hAnsi="Segoe UI" w:cs="Segoe UI"/>
          <w:noProof/>
          <w:sz w:val="22"/>
          <w:szCs w:val="22"/>
        </w:rPr>
        <w:drawing>
          <wp:inline distT="0" distB="0" distL="0" distR="0" wp14:anchorId="5FC6090F" wp14:editId="4B56699B">
            <wp:extent cx="5073650" cy="2409825"/>
            <wp:effectExtent l="0" t="0" r="0" b="9525"/>
            <wp:docPr id="10226116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4870" cy="2415154"/>
                    </a:xfrm>
                    <a:prstGeom prst="rect">
                      <a:avLst/>
                    </a:prstGeom>
                    <a:noFill/>
                    <a:ln>
                      <a:noFill/>
                    </a:ln>
                  </pic:spPr>
                </pic:pic>
              </a:graphicData>
            </a:graphic>
          </wp:inline>
        </w:drawing>
      </w:r>
    </w:p>
    <w:p w14:paraId="21AB88F2" w14:textId="77777777" w:rsidR="002B6146" w:rsidRDefault="00191D9C" w:rsidP="004150DA">
      <w:pPr>
        <w:jc w:val="center"/>
        <w:rPr>
          <w:rFonts w:ascii="Segoe UI" w:hAnsi="Segoe UI" w:cs="Segoe UI"/>
          <w:b/>
          <w:bCs/>
          <w:sz w:val="20"/>
          <w:szCs w:val="20"/>
        </w:rPr>
      </w:pPr>
      <w:r w:rsidRPr="00191D9C">
        <w:rPr>
          <w:rFonts w:ascii="Segoe UI" w:hAnsi="Segoe UI" w:cs="Segoe UI"/>
          <w:sz w:val="20"/>
          <w:szCs w:val="20"/>
        </w:rPr>
        <w:t>(b)</w:t>
      </w:r>
      <w:r w:rsidRPr="00191D9C">
        <w:rPr>
          <w:rFonts w:ascii="Segoe UI" w:hAnsi="Segoe UI" w:cs="Segoe UI"/>
          <w:sz w:val="22"/>
          <w:szCs w:val="22"/>
        </w:rPr>
        <w:br/>
      </w:r>
    </w:p>
    <w:p w14:paraId="21C6D8DF" w14:textId="23FD1609" w:rsidR="00191D9C" w:rsidRPr="004150DA" w:rsidRDefault="00191D9C" w:rsidP="004150DA">
      <w:pPr>
        <w:jc w:val="center"/>
        <w:rPr>
          <w:rFonts w:ascii="Segoe UI" w:hAnsi="Segoe UI" w:cs="Segoe UI"/>
          <w:sz w:val="20"/>
          <w:szCs w:val="20"/>
        </w:rPr>
      </w:pPr>
      <w:r w:rsidRPr="00191D9C">
        <w:rPr>
          <w:rFonts w:ascii="Segoe UI" w:hAnsi="Segoe UI" w:cs="Segoe UI"/>
          <w:b/>
          <w:bCs/>
          <w:sz w:val="20"/>
          <w:szCs w:val="20"/>
        </w:rPr>
        <w:t>Fig</w:t>
      </w:r>
      <w:r w:rsidR="009B7B6F">
        <w:rPr>
          <w:rFonts w:ascii="Segoe UI" w:hAnsi="Segoe UI" w:cs="Segoe UI"/>
          <w:b/>
          <w:bCs/>
          <w:sz w:val="20"/>
          <w:szCs w:val="20"/>
        </w:rPr>
        <w:t>ure</w:t>
      </w:r>
      <w:r w:rsidR="004150DA" w:rsidRPr="00191D9C">
        <w:rPr>
          <w:rFonts w:ascii="Segoe UI" w:hAnsi="Segoe UI" w:cs="Segoe UI"/>
          <w:b/>
          <w:bCs/>
          <w:sz w:val="20"/>
          <w:szCs w:val="20"/>
        </w:rPr>
        <w:t xml:space="preserve"> </w:t>
      </w:r>
      <w:r w:rsidRPr="00191D9C">
        <w:rPr>
          <w:rFonts w:ascii="Segoe UI" w:hAnsi="Segoe UI" w:cs="Segoe UI"/>
          <w:b/>
          <w:bCs/>
          <w:sz w:val="20"/>
          <w:szCs w:val="20"/>
        </w:rPr>
        <w:t>1</w:t>
      </w:r>
      <w:r w:rsidRPr="00191D9C">
        <w:rPr>
          <w:rFonts w:ascii="Segoe UI" w:hAnsi="Segoe UI" w:cs="Segoe UI"/>
          <w:sz w:val="20"/>
          <w:szCs w:val="20"/>
        </w:rPr>
        <w:t>.</w:t>
      </w:r>
      <w:bookmarkStart w:id="4" w:name="_heading=h.1x0gk37" w:colFirst="0" w:colLast="0"/>
      <w:bookmarkEnd w:id="4"/>
      <w:r w:rsidR="004150DA" w:rsidRPr="00191D9C">
        <w:rPr>
          <w:rFonts w:ascii="Segoe UI" w:hAnsi="Segoe UI" w:cs="Segoe UI"/>
          <w:sz w:val="20"/>
          <w:szCs w:val="20"/>
        </w:rPr>
        <w:t xml:space="preserve"> </w:t>
      </w:r>
      <w:r w:rsidRPr="00191D9C">
        <w:rPr>
          <w:rFonts w:ascii="Segoe UI" w:hAnsi="Segoe UI" w:cs="Segoe UI"/>
          <w:color w:val="000000"/>
          <w:sz w:val="20"/>
          <w:szCs w:val="20"/>
        </w:rPr>
        <w:t>Distribution</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Map</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of</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(a)</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Amplification</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(b)</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Dominant</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Frequency</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values</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in</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the</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Nagari</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Malalak</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Timur</w:t>
      </w:r>
      <w:r w:rsidR="004150DA" w:rsidRPr="00191D9C">
        <w:rPr>
          <w:rFonts w:ascii="Segoe UI" w:hAnsi="Segoe UI" w:cs="Segoe UI"/>
          <w:color w:val="000000"/>
          <w:sz w:val="20"/>
          <w:szCs w:val="20"/>
        </w:rPr>
        <w:t xml:space="preserve"> </w:t>
      </w:r>
      <w:r w:rsidRPr="00191D9C">
        <w:rPr>
          <w:rFonts w:ascii="Segoe UI" w:hAnsi="Segoe UI" w:cs="Segoe UI"/>
          <w:color w:val="000000"/>
          <w:sz w:val="20"/>
          <w:szCs w:val="20"/>
        </w:rPr>
        <w:t>Region</w:t>
      </w:r>
    </w:p>
    <w:p w14:paraId="1BF6FC33" w14:textId="77777777" w:rsidR="004150DA" w:rsidRDefault="004150DA" w:rsidP="00191D9C">
      <w:pPr>
        <w:ind w:firstLine="426"/>
        <w:jc w:val="both"/>
        <w:rPr>
          <w:rFonts w:ascii="Segoe UI" w:hAnsi="Segoe UI" w:cs="Segoe UI"/>
          <w:sz w:val="22"/>
          <w:szCs w:val="22"/>
        </w:rPr>
      </w:pPr>
    </w:p>
    <w:p w14:paraId="184EB5ED" w14:textId="77777777" w:rsidR="00064170" w:rsidRDefault="00191D9C" w:rsidP="00191D9C">
      <w:pPr>
        <w:ind w:firstLine="426"/>
        <w:jc w:val="both"/>
        <w:rPr>
          <w:rFonts w:ascii="Segoe UI" w:hAnsi="Segoe UI" w:cs="Segoe UI"/>
          <w:sz w:val="22"/>
          <w:szCs w:val="22"/>
        </w:rPr>
      </w:pP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Figure</w:t>
      </w:r>
      <w:r w:rsidR="004150DA" w:rsidRPr="00191D9C">
        <w:rPr>
          <w:rFonts w:ascii="Segoe UI" w:hAnsi="Segoe UI" w:cs="Segoe UI"/>
          <w:sz w:val="22"/>
          <w:szCs w:val="22"/>
        </w:rPr>
        <w:t xml:space="preserve"> </w:t>
      </w:r>
      <w:r w:rsidRPr="00191D9C">
        <w:rPr>
          <w:rFonts w:ascii="Segoe UI" w:hAnsi="Segoe UI" w:cs="Segoe UI"/>
          <w:sz w:val="22"/>
          <w:szCs w:val="22"/>
        </w:rPr>
        <w:t>1(a)</w:t>
      </w:r>
      <w:r w:rsidR="004150DA" w:rsidRPr="00191D9C">
        <w:rPr>
          <w:rFonts w:ascii="Segoe UI" w:hAnsi="Segoe UI" w:cs="Segoe UI"/>
          <w:sz w:val="22"/>
          <w:szCs w:val="22"/>
        </w:rPr>
        <w:t xml:space="preserve"> </w:t>
      </w:r>
      <w:r w:rsidRPr="00191D9C">
        <w:rPr>
          <w:rFonts w:ascii="Segoe UI" w:hAnsi="Segoe UI" w:cs="Segoe UI"/>
          <w:sz w:val="22"/>
          <w:szCs w:val="22"/>
        </w:rPr>
        <w:t>illustrates</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Factor</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(A</w:t>
      </w:r>
      <w:r w:rsidRPr="00191D9C">
        <w:rPr>
          <w:rFonts w:ascii="Segoe UI" w:hAnsi="Segoe UI" w:cs="Segoe UI"/>
          <w:sz w:val="22"/>
          <w:szCs w:val="22"/>
          <w:vertAlign w:val="subscript"/>
        </w:rPr>
        <w:t>0</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where</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highest</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at</w:t>
      </w:r>
      <w:r w:rsidR="004150DA" w:rsidRPr="00191D9C">
        <w:rPr>
          <w:rFonts w:ascii="Segoe UI" w:hAnsi="Segoe UI" w:cs="Segoe UI"/>
          <w:sz w:val="22"/>
          <w:szCs w:val="22"/>
        </w:rPr>
        <w:t xml:space="preserve"> </w:t>
      </w:r>
      <w:r w:rsidRPr="00191D9C">
        <w:rPr>
          <w:rFonts w:ascii="Segoe UI" w:hAnsi="Segoe UI" w:cs="Segoe UI"/>
          <w:sz w:val="22"/>
          <w:szCs w:val="22"/>
        </w:rPr>
        <w:t>point</w:t>
      </w:r>
      <w:r w:rsidR="004150DA" w:rsidRPr="00191D9C">
        <w:rPr>
          <w:rFonts w:ascii="Segoe UI" w:hAnsi="Segoe UI" w:cs="Segoe UI"/>
          <w:sz w:val="22"/>
          <w:szCs w:val="22"/>
        </w:rPr>
        <w:t xml:space="preserve"> </w:t>
      </w:r>
      <w:r w:rsidRPr="00191D9C">
        <w:rPr>
          <w:rFonts w:ascii="Segoe UI" w:hAnsi="Segoe UI" w:cs="Segoe UI"/>
          <w:sz w:val="22"/>
          <w:szCs w:val="22"/>
        </w:rPr>
        <w:t>E</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an</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7.193</w:t>
      </w:r>
      <w:r w:rsidR="004150DA" w:rsidRPr="00191D9C">
        <w:rPr>
          <w:rFonts w:ascii="Segoe UI" w:hAnsi="Segoe UI" w:cs="Segoe UI"/>
          <w:sz w:val="22"/>
          <w:szCs w:val="22"/>
        </w:rPr>
        <w:t xml:space="preserve"> </w:t>
      </w:r>
      <w:r w:rsidRPr="00191D9C">
        <w:rPr>
          <w:rFonts w:ascii="Segoe UI" w:hAnsi="Segoe UI" w:cs="Segoe UI"/>
          <w:sz w:val="22"/>
          <w:szCs w:val="22"/>
        </w:rPr>
        <w:t>which</w:t>
      </w:r>
      <w:r w:rsidR="004150DA" w:rsidRPr="00191D9C">
        <w:rPr>
          <w:rFonts w:ascii="Segoe UI" w:hAnsi="Segoe UI" w:cs="Segoe UI"/>
          <w:sz w:val="22"/>
          <w:szCs w:val="22"/>
        </w:rPr>
        <w:t xml:space="preserve"> </w:t>
      </w:r>
      <w:r w:rsidRPr="00191D9C">
        <w:rPr>
          <w:rFonts w:ascii="Segoe UI" w:hAnsi="Segoe UI" w:cs="Segoe UI"/>
          <w:sz w:val="22"/>
          <w:szCs w:val="22"/>
        </w:rPr>
        <w:t>has</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high</w:t>
      </w:r>
      <w:r w:rsidR="004150DA" w:rsidRPr="00191D9C">
        <w:rPr>
          <w:rFonts w:ascii="Segoe UI" w:hAnsi="Segoe UI" w:cs="Segoe UI"/>
          <w:sz w:val="22"/>
          <w:szCs w:val="22"/>
        </w:rPr>
        <w:t xml:space="preserve"> </w:t>
      </w:r>
      <w:r w:rsidRPr="00191D9C">
        <w:rPr>
          <w:rFonts w:ascii="Segoe UI" w:hAnsi="Segoe UI" w:cs="Segoe UI"/>
          <w:sz w:val="22"/>
          <w:szCs w:val="22"/>
        </w:rPr>
        <w:t>classification</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lowest</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at</w:t>
      </w:r>
      <w:r w:rsidR="004150DA" w:rsidRPr="00191D9C">
        <w:rPr>
          <w:rFonts w:ascii="Segoe UI" w:hAnsi="Segoe UI" w:cs="Segoe UI"/>
          <w:sz w:val="22"/>
          <w:szCs w:val="22"/>
        </w:rPr>
        <w:t xml:space="preserve"> </w:t>
      </w:r>
      <w:r w:rsidRPr="00191D9C">
        <w:rPr>
          <w:rFonts w:ascii="Segoe UI" w:hAnsi="Segoe UI" w:cs="Segoe UI"/>
          <w:sz w:val="22"/>
          <w:szCs w:val="22"/>
        </w:rPr>
        <w:t>point</w:t>
      </w:r>
      <w:r w:rsidR="004150DA" w:rsidRPr="00191D9C">
        <w:rPr>
          <w:rFonts w:ascii="Segoe UI" w:hAnsi="Segoe UI" w:cs="Segoe UI"/>
          <w:sz w:val="22"/>
          <w:szCs w:val="22"/>
        </w:rPr>
        <w:t xml:space="preserve"> </w:t>
      </w:r>
      <w:r w:rsidRPr="00191D9C">
        <w:rPr>
          <w:rFonts w:ascii="Segoe UI" w:hAnsi="Segoe UI" w:cs="Segoe UI"/>
          <w:sz w:val="22"/>
          <w:szCs w:val="22"/>
        </w:rPr>
        <w:t>B</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an</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1.4</w:t>
      </w:r>
      <w:r w:rsidR="004150DA" w:rsidRPr="00191D9C">
        <w:rPr>
          <w:rFonts w:ascii="Segoe UI" w:hAnsi="Segoe UI" w:cs="Segoe UI"/>
          <w:sz w:val="22"/>
          <w:szCs w:val="22"/>
        </w:rPr>
        <w:t xml:space="preserve"> </w:t>
      </w:r>
      <w:r w:rsidRPr="00191D9C">
        <w:rPr>
          <w:rFonts w:ascii="Segoe UI" w:hAnsi="Segoe UI" w:cs="Segoe UI"/>
          <w:sz w:val="22"/>
          <w:szCs w:val="22"/>
        </w:rPr>
        <w:t>which</w:t>
      </w:r>
      <w:r w:rsidR="004150DA" w:rsidRPr="00191D9C">
        <w:rPr>
          <w:rFonts w:ascii="Segoe UI" w:hAnsi="Segoe UI" w:cs="Segoe UI"/>
          <w:sz w:val="22"/>
          <w:szCs w:val="22"/>
        </w:rPr>
        <w:t xml:space="preserve"> </w:t>
      </w:r>
      <w:r w:rsidRPr="00191D9C">
        <w:rPr>
          <w:rFonts w:ascii="Segoe UI" w:hAnsi="Segoe UI" w:cs="Segoe UI"/>
          <w:sz w:val="22"/>
          <w:szCs w:val="22"/>
        </w:rPr>
        <w:t>has</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low</w:t>
      </w:r>
      <w:r w:rsidR="004150DA" w:rsidRPr="00191D9C">
        <w:rPr>
          <w:rFonts w:ascii="Segoe UI" w:hAnsi="Segoe UI" w:cs="Segoe UI"/>
          <w:sz w:val="22"/>
          <w:szCs w:val="22"/>
        </w:rPr>
        <w:t xml:space="preserve"> </w:t>
      </w:r>
      <w:r w:rsidRPr="00191D9C">
        <w:rPr>
          <w:rFonts w:ascii="Segoe UI" w:hAnsi="Segoe UI" w:cs="Segoe UI"/>
          <w:sz w:val="22"/>
          <w:szCs w:val="22"/>
        </w:rPr>
        <w:t>classification.</w:t>
      </w:r>
      <w:r w:rsidR="004150DA" w:rsidRPr="00191D9C">
        <w:rPr>
          <w:rFonts w:ascii="Segoe UI" w:hAnsi="Segoe UI" w:cs="Segoe UI"/>
          <w:sz w:val="22"/>
          <w:szCs w:val="22"/>
        </w:rPr>
        <w:t xml:space="preserve"> </w:t>
      </w:r>
      <w:r w:rsidRPr="00191D9C">
        <w:rPr>
          <w:rFonts w:ascii="Segoe UI" w:hAnsi="Segoe UI" w:cs="Segoe UI"/>
          <w:sz w:val="22"/>
          <w:szCs w:val="22"/>
        </w:rPr>
        <w:fldChar w:fldCharType="begin" w:fldLock="1"/>
      </w:r>
      <w:r w:rsidRPr="00191D9C">
        <w:rPr>
          <w:rFonts w:ascii="Segoe UI" w:hAnsi="Segoe UI" w:cs="Segoe UI"/>
          <w:sz w:val="22"/>
          <w:szCs w:val="22"/>
        </w:rPr>
        <w:instrText>ADDIN CSL_CITATION {"citationItems":[{"id":"ITEM-1","itemData":{"abstract":"Telah dilakukan penelitian di Kampus 4 Universitas Negeri Gorontalo yang terletak di Desa Moutong Kec.Tilongkabila, Kab Bone Bolango Provinsi Gorontalo. Tujuan dari penelitian ini adalah untuk mengetahui frekuensi natural dan potensi amplifikasi tanah di wilayah Kampus 4 Universitas Negeri Gorontalo. Data hasil penelitian diolah menggunakan software geopshy dengan metode Horizontal to Vertical Spectral Ratio (HVSR). Analisis hasil penelitian didapatkan nilai frekuensi natural titik 1(dekat gedung Fakultas Matematika dan IPA) sebesar 22,51 Hz, titik 2 (dekat gedung Fakultas Teknik ) sebesar 9,91 Hz, titik 3(dekat gedung Perpustakaan Pusat UNG) sebesar, 17,26 Hz, titik 4 (dekat gedung Fakultas Sastra dan Budaya) 19,48 Hz, dan titik 5 (dekat gedung Fakultas Pertanian) sebesar 17,06 Hz. Menurut klasifikasi Kanai wilayah kampus 4 Universitas Negeri Gorontalo masuk dalam klasifikasi tanah tipe IV jenis I yaitu memiliki ketebalan lapisan yang tipis dan didominasi batuan keras. Nilai amplifikasinya yaitu di titik 1(dekat gedung Fakultas Matematika dan IPA) sebesar 1,46, titik 2 (dekat gedung Fakultas Teknik ) sebesar 1,34, titik 3(dekat gedung Perpustakaan Pusat UNG) sebesar, 1,38, titik 4 (dekat gedung Fakultas Sastra dan Budaya) 1,39, dan titik 5 (dekat gedung Fakultas Pertanian) sebesar 1,35. Berdasarkan hasil analisis nilai amplifikasi di wilayah ini masuk dalam zona rendah, artinya wilayah ini jika terjadi gempa bumi dimungkinkan tidak terjadi potensi goncangan gempa kuat. Kata-kata Kunci : HVSR, Frekuensi natural, Amplifikasi PENDAHULUAN Secara Geografis Provinsi Gorontalo 0° 19′ 00” - 1° 57′ 00” LU (Lintang Utara) dan 121° 23′ 00” - 125° 14′ 00” BT (Bujur Timur). Di sebelah Barat berbatasan dengan Sulawesi Tengah dan disebelah Timur berbatasan dengan Sulawesi utara sedangkan di sebelah Utara berhadapan langsung dengan Laut Sulawesi dan di sebelah Selatan dibatasi oleh Teluk Tomini. Sebagian besar permukaan tanah di Provinsi Gorontalo adalah perbukitan itulah sebabnya daerah ini mempunyai banyak gunung dengan ketinggian yang berbeda-beda. Daerah Gorontalo memiliki sistem tektonik yang kompleks karena terletak di semenanjung utara pulau Sulawesi. Patahan","author":[{"dropping-particle":"","family":"Demulawa, M., dan Druwati","given":"I.","non-dropping-particle":"","parse-names":false,"suffix":""}],"container-title":"Edu Research","id":"ITEM-1","issue":"1","issued":{"date-parts":[["2021"]]},"page":"59-63","title":"Analisis Frekuensi Natural dan Potensi Amplifikasi Menggunakan Metode HVSR","type":"article-journal","volume":"10"},"uris":["http://www.mendeley.com/documents/?uuid=348a7375-3f90-4543-b013-79ad3e44ac83"]}],"mendeley":{"formattedCitation":"[17]","plainTextFormattedCitation":"[17]","previouslyFormattedCitation":"[17]"},"properties":{"noteIndex":0},"schema":"https://github.com/citation-style-language/schema/raw/master/csl-citation.json"}</w:instrText>
      </w:r>
      <w:r w:rsidRPr="00191D9C">
        <w:rPr>
          <w:rFonts w:ascii="Segoe UI" w:hAnsi="Segoe UI" w:cs="Segoe UI"/>
          <w:sz w:val="22"/>
          <w:szCs w:val="22"/>
        </w:rPr>
        <w:fldChar w:fldCharType="separate"/>
      </w:r>
      <w:r w:rsidRPr="00191D9C">
        <w:rPr>
          <w:rFonts w:ascii="Segoe UI" w:hAnsi="Segoe UI" w:cs="Segoe UI"/>
          <w:noProof/>
          <w:sz w:val="22"/>
          <w:szCs w:val="22"/>
        </w:rPr>
        <w:t>[1</w:t>
      </w:r>
      <w:r w:rsidR="00026DCF">
        <w:rPr>
          <w:rFonts w:ascii="Segoe UI" w:hAnsi="Segoe UI" w:cs="Segoe UI"/>
          <w:noProof/>
          <w:sz w:val="22"/>
          <w:szCs w:val="22"/>
        </w:rPr>
        <w:t>5</w:t>
      </w:r>
      <w:r w:rsidRPr="00191D9C">
        <w:rPr>
          <w:rFonts w:ascii="Segoe UI" w:hAnsi="Segoe UI" w:cs="Segoe UI"/>
          <w:noProof/>
          <w:sz w:val="22"/>
          <w:szCs w:val="22"/>
        </w:rPr>
        <w:t>]</w:t>
      </w:r>
      <w:r w:rsidRPr="00191D9C">
        <w:rPr>
          <w:rFonts w:ascii="Segoe UI" w:hAnsi="Segoe UI" w:cs="Segoe UI"/>
          <w:sz w:val="22"/>
          <w:szCs w:val="22"/>
        </w:rPr>
        <w:fldChar w:fldCharType="end"/>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Factor</w:t>
      </w:r>
      <w:r w:rsidR="004150DA" w:rsidRPr="00191D9C">
        <w:rPr>
          <w:rFonts w:ascii="Segoe UI" w:hAnsi="Segoe UI" w:cs="Segoe UI"/>
          <w:sz w:val="22"/>
          <w:szCs w:val="22"/>
        </w:rPr>
        <w:t xml:space="preserve"> </w:t>
      </w:r>
      <w:r w:rsidRPr="00191D9C">
        <w:rPr>
          <w:rFonts w:ascii="Segoe UI" w:hAnsi="Segoe UI" w:cs="Segoe UI"/>
          <w:sz w:val="22"/>
          <w:szCs w:val="22"/>
        </w:rPr>
        <w:t>(A</w:t>
      </w:r>
      <w:r w:rsidRPr="00191D9C">
        <w:rPr>
          <w:rFonts w:ascii="Segoe UI" w:hAnsi="Segoe UI" w:cs="Segoe UI"/>
          <w:sz w:val="22"/>
          <w:szCs w:val="22"/>
          <w:vertAlign w:val="subscript"/>
        </w:rPr>
        <w:t>0</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magnification</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seismic</w:t>
      </w:r>
      <w:r w:rsidR="004150DA" w:rsidRPr="00191D9C">
        <w:rPr>
          <w:rFonts w:ascii="Segoe UI" w:hAnsi="Segoe UI" w:cs="Segoe UI"/>
          <w:sz w:val="22"/>
          <w:szCs w:val="22"/>
        </w:rPr>
        <w:t xml:space="preserve"> </w:t>
      </w:r>
      <w:r w:rsidRPr="00191D9C">
        <w:rPr>
          <w:rFonts w:ascii="Segoe UI" w:hAnsi="Segoe UI" w:cs="Segoe UI"/>
          <w:sz w:val="22"/>
          <w:szCs w:val="22"/>
        </w:rPr>
        <w:t>waves</w:t>
      </w:r>
      <w:r w:rsidR="004150DA" w:rsidRPr="00191D9C">
        <w:rPr>
          <w:rFonts w:ascii="Segoe UI" w:hAnsi="Segoe UI" w:cs="Segoe UI"/>
          <w:sz w:val="22"/>
          <w:szCs w:val="22"/>
        </w:rPr>
        <w:t xml:space="preserve"> </w:t>
      </w:r>
      <w:r w:rsidRPr="00191D9C">
        <w:rPr>
          <w:rFonts w:ascii="Segoe UI" w:hAnsi="Segoe UI" w:cs="Segoe UI"/>
          <w:sz w:val="22"/>
          <w:szCs w:val="22"/>
        </w:rPr>
        <w:t>that</w:t>
      </w:r>
      <w:r w:rsidR="004150DA" w:rsidRPr="00191D9C">
        <w:rPr>
          <w:rFonts w:ascii="Segoe UI" w:hAnsi="Segoe UI" w:cs="Segoe UI"/>
          <w:sz w:val="22"/>
          <w:szCs w:val="22"/>
        </w:rPr>
        <w:t xml:space="preserve"> </w:t>
      </w:r>
      <w:r w:rsidRPr="00191D9C">
        <w:rPr>
          <w:rFonts w:ascii="Segoe UI" w:hAnsi="Segoe UI" w:cs="Segoe UI"/>
          <w:sz w:val="22"/>
          <w:szCs w:val="22"/>
        </w:rPr>
        <w:t>occur</w:t>
      </w:r>
      <w:r w:rsidR="004150DA" w:rsidRPr="00191D9C">
        <w:rPr>
          <w:rFonts w:ascii="Segoe UI" w:hAnsi="Segoe UI" w:cs="Segoe UI"/>
          <w:sz w:val="22"/>
          <w:szCs w:val="22"/>
        </w:rPr>
        <w:t xml:space="preserve"> </w:t>
      </w:r>
      <w:r w:rsidRPr="00191D9C">
        <w:rPr>
          <w:rFonts w:ascii="Segoe UI" w:hAnsi="Segoe UI" w:cs="Segoe UI"/>
          <w:sz w:val="22"/>
          <w:szCs w:val="22"/>
        </w:rPr>
        <w:t>due</w:t>
      </w:r>
      <w:r w:rsidR="004150DA" w:rsidRPr="00191D9C">
        <w:rPr>
          <w:rFonts w:ascii="Segoe UI" w:hAnsi="Segoe UI" w:cs="Segoe UI"/>
          <w:sz w:val="22"/>
          <w:szCs w:val="22"/>
        </w:rPr>
        <w:t xml:space="preserve"> </w:t>
      </w:r>
      <w:r w:rsidRPr="00191D9C">
        <w:rPr>
          <w:rFonts w:ascii="Segoe UI" w:hAnsi="Segoe UI" w:cs="Segoe UI"/>
          <w:sz w:val="22"/>
          <w:szCs w:val="22"/>
        </w:rPr>
        <w:t>to</w:t>
      </w:r>
      <w:r w:rsidR="004150DA" w:rsidRPr="00191D9C">
        <w:rPr>
          <w:rFonts w:ascii="Segoe UI" w:hAnsi="Segoe UI" w:cs="Segoe UI"/>
          <w:sz w:val="22"/>
          <w:szCs w:val="22"/>
        </w:rPr>
        <w:t xml:space="preserve"> </w:t>
      </w:r>
      <w:r w:rsidRPr="00191D9C">
        <w:rPr>
          <w:rFonts w:ascii="Segoe UI" w:hAnsi="Segoe UI" w:cs="Segoe UI"/>
          <w:sz w:val="22"/>
          <w:szCs w:val="22"/>
        </w:rPr>
        <w:t>significant</w:t>
      </w:r>
      <w:r w:rsidR="004150DA" w:rsidRPr="00191D9C">
        <w:rPr>
          <w:rFonts w:ascii="Segoe UI" w:hAnsi="Segoe UI" w:cs="Segoe UI"/>
          <w:sz w:val="22"/>
          <w:szCs w:val="22"/>
        </w:rPr>
        <w:t xml:space="preserve"> </w:t>
      </w:r>
      <w:r w:rsidRPr="00191D9C">
        <w:rPr>
          <w:rFonts w:ascii="Segoe UI" w:hAnsi="Segoe UI" w:cs="Segoe UI"/>
          <w:sz w:val="22"/>
          <w:szCs w:val="22"/>
        </w:rPr>
        <w:t>differences</w:t>
      </w:r>
      <w:r w:rsidR="004150DA" w:rsidRPr="00191D9C">
        <w:rPr>
          <w:rFonts w:ascii="Segoe UI" w:hAnsi="Segoe UI" w:cs="Segoe UI"/>
          <w:sz w:val="22"/>
          <w:szCs w:val="22"/>
        </w:rPr>
        <w:t xml:space="preserve"> </w:t>
      </w:r>
      <w:r w:rsidRPr="00191D9C">
        <w:rPr>
          <w:rFonts w:ascii="Segoe UI" w:hAnsi="Segoe UI" w:cs="Segoe UI"/>
          <w:sz w:val="22"/>
          <w:szCs w:val="22"/>
        </w:rPr>
        <w:t>between</w:t>
      </w:r>
      <w:r w:rsidR="004150DA" w:rsidRPr="00191D9C">
        <w:rPr>
          <w:rFonts w:ascii="Segoe UI" w:hAnsi="Segoe UI" w:cs="Segoe UI"/>
          <w:sz w:val="22"/>
          <w:szCs w:val="22"/>
        </w:rPr>
        <w:t xml:space="preserve"> </w:t>
      </w:r>
      <w:r w:rsidRPr="00191D9C">
        <w:rPr>
          <w:rFonts w:ascii="Segoe UI" w:hAnsi="Segoe UI" w:cs="Segoe UI"/>
          <w:sz w:val="22"/>
          <w:szCs w:val="22"/>
        </w:rPr>
        <w:t>layers,</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other</w:t>
      </w:r>
      <w:r w:rsidR="004150DA" w:rsidRPr="00191D9C">
        <w:rPr>
          <w:rFonts w:ascii="Segoe UI" w:hAnsi="Segoe UI" w:cs="Segoe UI"/>
          <w:sz w:val="22"/>
          <w:szCs w:val="22"/>
        </w:rPr>
        <w:t xml:space="preserve"> </w:t>
      </w:r>
      <w:r w:rsidRPr="00191D9C">
        <w:rPr>
          <w:rFonts w:ascii="Segoe UI" w:hAnsi="Segoe UI" w:cs="Segoe UI"/>
          <w:sz w:val="22"/>
          <w:szCs w:val="22"/>
        </w:rPr>
        <w:t>words,</w:t>
      </w:r>
      <w:r w:rsidR="004150DA" w:rsidRPr="00191D9C">
        <w:rPr>
          <w:rFonts w:ascii="Segoe UI" w:hAnsi="Segoe UI" w:cs="Segoe UI"/>
          <w:sz w:val="22"/>
          <w:szCs w:val="22"/>
        </w:rPr>
        <w:t xml:space="preserve"> </w:t>
      </w:r>
      <w:r w:rsidRPr="00191D9C">
        <w:rPr>
          <w:rFonts w:ascii="Segoe UI" w:hAnsi="Segoe UI" w:cs="Segoe UI"/>
          <w:sz w:val="22"/>
          <w:szCs w:val="22"/>
        </w:rPr>
        <w:t>seismic</w:t>
      </w:r>
      <w:r w:rsidR="004150DA" w:rsidRPr="00191D9C">
        <w:rPr>
          <w:rFonts w:ascii="Segoe UI" w:hAnsi="Segoe UI" w:cs="Segoe UI"/>
          <w:sz w:val="22"/>
          <w:szCs w:val="22"/>
        </w:rPr>
        <w:t xml:space="preserve"> </w:t>
      </w:r>
      <w:r w:rsidRPr="00191D9C">
        <w:rPr>
          <w:rFonts w:ascii="Segoe UI" w:hAnsi="Segoe UI" w:cs="Segoe UI"/>
          <w:sz w:val="22"/>
          <w:szCs w:val="22"/>
        </w:rPr>
        <w:t>waves</w:t>
      </w:r>
      <w:r w:rsidR="004150DA" w:rsidRPr="00191D9C">
        <w:rPr>
          <w:rFonts w:ascii="Segoe UI" w:hAnsi="Segoe UI" w:cs="Segoe UI"/>
          <w:sz w:val="22"/>
          <w:szCs w:val="22"/>
        </w:rPr>
        <w:t xml:space="preserve"> </w:t>
      </w:r>
      <w:r w:rsidRPr="00191D9C">
        <w:rPr>
          <w:rFonts w:ascii="Segoe UI" w:hAnsi="Segoe UI" w:cs="Segoe UI"/>
          <w:sz w:val="22"/>
          <w:szCs w:val="22"/>
        </w:rPr>
        <w:t>will</w:t>
      </w:r>
      <w:r w:rsidR="004150DA" w:rsidRPr="00191D9C">
        <w:rPr>
          <w:rFonts w:ascii="Segoe UI" w:hAnsi="Segoe UI" w:cs="Segoe UI"/>
          <w:sz w:val="22"/>
          <w:szCs w:val="22"/>
        </w:rPr>
        <w:t xml:space="preserve"> </w:t>
      </w:r>
      <w:r w:rsidRPr="00191D9C">
        <w:rPr>
          <w:rFonts w:ascii="Segoe UI" w:hAnsi="Segoe UI" w:cs="Segoe UI"/>
          <w:sz w:val="22"/>
          <w:szCs w:val="22"/>
        </w:rPr>
        <w:t>experience</w:t>
      </w:r>
      <w:r w:rsidR="004150DA" w:rsidRPr="00191D9C">
        <w:rPr>
          <w:rFonts w:ascii="Segoe UI" w:hAnsi="Segoe UI" w:cs="Segoe UI"/>
          <w:sz w:val="22"/>
          <w:szCs w:val="22"/>
        </w:rPr>
        <w:t xml:space="preserve"> </w:t>
      </w:r>
      <w:r w:rsidRPr="00191D9C">
        <w:rPr>
          <w:rFonts w:ascii="Segoe UI" w:hAnsi="Segoe UI" w:cs="Segoe UI"/>
          <w:sz w:val="22"/>
          <w:szCs w:val="22"/>
        </w:rPr>
        <w:t>magnification,</w:t>
      </w:r>
      <w:r w:rsidR="004150DA" w:rsidRPr="00191D9C">
        <w:rPr>
          <w:rFonts w:ascii="Segoe UI" w:hAnsi="Segoe UI" w:cs="Segoe UI"/>
          <w:sz w:val="22"/>
          <w:szCs w:val="22"/>
        </w:rPr>
        <w:t xml:space="preserve"> </w:t>
      </w:r>
      <w:r w:rsidRPr="00191D9C">
        <w:rPr>
          <w:rFonts w:ascii="Segoe UI" w:hAnsi="Segoe UI" w:cs="Segoe UI"/>
          <w:sz w:val="22"/>
          <w:szCs w:val="22"/>
        </w:rPr>
        <w:t>if</w:t>
      </w:r>
      <w:r w:rsidR="004150DA" w:rsidRPr="00191D9C">
        <w:rPr>
          <w:rFonts w:ascii="Segoe UI" w:hAnsi="Segoe UI" w:cs="Segoe UI"/>
          <w:sz w:val="22"/>
          <w:szCs w:val="22"/>
        </w:rPr>
        <w:t xml:space="preserve"> </w:t>
      </w:r>
      <w:r w:rsidRPr="00191D9C">
        <w:rPr>
          <w:rFonts w:ascii="Segoe UI" w:hAnsi="Segoe UI" w:cs="Segoe UI"/>
          <w:sz w:val="22"/>
          <w:szCs w:val="22"/>
        </w:rPr>
        <w:t>it</w:t>
      </w:r>
      <w:r w:rsidR="004150DA" w:rsidRPr="00191D9C">
        <w:rPr>
          <w:rFonts w:ascii="Segoe UI" w:hAnsi="Segoe UI" w:cs="Segoe UI"/>
          <w:sz w:val="22"/>
          <w:szCs w:val="22"/>
        </w:rPr>
        <w:t xml:space="preserve"> </w:t>
      </w:r>
      <w:r w:rsidRPr="00191D9C">
        <w:rPr>
          <w:rFonts w:ascii="Segoe UI" w:hAnsi="Segoe UI" w:cs="Segoe UI"/>
          <w:sz w:val="22"/>
          <w:szCs w:val="22"/>
        </w:rPr>
        <w:t>propagates</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medium</w:t>
      </w:r>
      <w:r w:rsidR="004150DA" w:rsidRPr="00191D9C">
        <w:rPr>
          <w:rFonts w:ascii="Segoe UI" w:hAnsi="Segoe UI" w:cs="Segoe UI"/>
          <w:sz w:val="22"/>
          <w:szCs w:val="22"/>
        </w:rPr>
        <w:t xml:space="preserve"> </w:t>
      </w:r>
      <w:r w:rsidRPr="00191D9C">
        <w:rPr>
          <w:rFonts w:ascii="Segoe UI" w:hAnsi="Segoe UI" w:cs="Segoe UI"/>
          <w:sz w:val="22"/>
          <w:szCs w:val="22"/>
        </w:rPr>
        <w:t>to</w:t>
      </w:r>
      <w:r w:rsidR="004150DA" w:rsidRPr="00191D9C">
        <w:rPr>
          <w:rFonts w:ascii="Segoe UI" w:hAnsi="Segoe UI" w:cs="Segoe UI"/>
          <w:sz w:val="22"/>
          <w:szCs w:val="22"/>
        </w:rPr>
        <w:t xml:space="preserve"> </w:t>
      </w:r>
      <w:r w:rsidRPr="00191D9C">
        <w:rPr>
          <w:rFonts w:ascii="Segoe UI" w:hAnsi="Segoe UI" w:cs="Segoe UI"/>
          <w:sz w:val="22"/>
          <w:szCs w:val="22"/>
        </w:rPr>
        <w:t>another</w:t>
      </w:r>
      <w:r w:rsidR="004150DA" w:rsidRPr="00191D9C">
        <w:rPr>
          <w:rFonts w:ascii="Segoe UI" w:hAnsi="Segoe UI" w:cs="Segoe UI"/>
          <w:sz w:val="22"/>
          <w:szCs w:val="22"/>
        </w:rPr>
        <w:t xml:space="preserve"> </w:t>
      </w:r>
      <w:r w:rsidRPr="00191D9C">
        <w:rPr>
          <w:rFonts w:ascii="Segoe UI" w:hAnsi="Segoe UI" w:cs="Segoe UI"/>
          <w:sz w:val="22"/>
          <w:szCs w:val="22"/>
        </w:rPr>
        <w:t>medium</w:t>
      </w:r>
      <w:r w:rsidR="004150DA" w:rsidRPr="00191D9C">
        <w:rPr>
          <w:rFonts w:ascii="Segoe UI" w:hAnsi="Segoe UI" w:cs="Segoe UI"/>
          <w:sz w:val="22"/>
          <w:szCs w:val="22"/>
        </w:rPr>
        <w:t xml:space="preserve"> </w:t>
      </w:r>
      <w:r w:rsidRPr="00191D9C">
        <w:rPr>
          <w:rFonts w:ascii="Segoe UI" w:hAnsi="Segoe UI" w:cs="Segoe UI"/>
          <w:sz w:val="22"/>
          <w:szCs w:val="22"/>
        </w:rPr>
        <w:t>that</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softer</w:t>
      </w:r>
      <w:r w:rsidR="004150DA" w:rsidRPr="00191D9C">
        <w:rPr>
          <w:rFonts w:ascii="Segoe UI" w:hAnsi="Segoe UI" w:cs="Segoe UI"/>
          <w:sz w:val="22"/>
          <w:szCs w:val="22"/>
        </w:rPr>
        <w:t xml:space="preserve"> </w:t>
      </w:r>
      <w:r w:rsidRPr="00191D9C">
        <w:rPr>
          <w:rFonts w:ascii="Segoe UI" w:hAnsi="Segoe UI" w:cs="Segoe UI"/>
          <w:sz w:val="22"/>
          <w:szCs w:val="22"/>
        </w:rPr>
        <w:t>than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softer</w:t>
      </w:r>
      <w:r w:rsidR="004150DA" w:rsidRPr="00191D9C">
        <w:rPr>
          <w:rFonts w:ascii="Segoe UI" w:hAnsi="Segoe UI" w:cs="Segoe UI"/>
          <w:sz w:val="22"/>
          <w:szCs w:val="22"/>
        </w:rPr>
        <w:t xml:space="preserve"> </w:t>
      </w:r>
      <w:r w:rsidRPr="00191D9C">
        <w:rPr>
          <w:rFonts w:ascii="Segoe UI" w:hAnsi="Segoe UI" w:cs="Segoe UI"/>
          <w:sz w:val="22"/>
          <w:szCs w:val="22"/>
        </w:rPr>
        <w:t>than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initial</w:t>
      </w:r>
      <w:r w:rsidR="004150DA" w:rsidRPr="00191D9C">
        <w:rPr>
          <w:rFonts w:ascii="Segoe UI" w:hAnsi="Segoe UI" w:cs="Segoe UI"/>
          <w:sz w:val="22"/>
          <w:szCs w:val="22"/>
        </w:rPr>
        <w:t xml:space="preserve"> </w:t>
      </w:r>
      <w:r w:rsidRPr="00191D9C">
        <w:rPr>
          <w:rFonts w:ascii="Segoe UI" w:hAnsi="Segoe UI" w:cs="Segoe UI"/>
          <w:sz w:val="22"/>
          <w:szCs w:val="22"/>
        </w:rPr>
        <w:t>medium</w:t>
      </w:r>
      <w:r w:rsidR="004150DA" w:rsidRPr="00191D9C">
        <w:rPr>
          <w:rFonts w:ascii="Segoe UI" w:hAnsi="Segoe UI" w:cs="Segoe UI"/>
          <w:sz w:val="22"/>
          <w:szCs w:val="22"/>
        </w:rPr>
        <w:t xml:space="preserve"> </w:t>
      </w:r>
      <w:r w:rsidRPr="00191D9C">
        <w:rPr>
          <w:rFonts w:ascii="Segoe UI" w:hAnsi="Segoe UI" w:cs="Segoe UI"/>
          <w:sz w:val="22"/>
          <w:szCs w:val="22"/>
        </w:rPr>
        <w:t>through</w:t>
      </w:r>
      <w:r w:rsidR="004150DA" w:rsidRPr="00191D9C">
        <w:rPr>
          <w:rFonts w:ascii="Segoe UI" w:hAnsi="Segoe UI" w:cs="Segoe UI"/>
          <w:sz w:val="22"/>
          <w:szCs w:val="22"/>
        </w:rPr>
        <w:t xml:space="preserve"> </w:t>
      </w:r>
      <w:r w:rsidRPr="00191D9C">
        <w:rPr>
          <w:rFonts w:ascii="Segoe UI" w:hAnsi="Segoe UI" w:cs="Segoe UI"/>
          <w:sz w:val="22"/>
          <w:szCs w:val="22"/>
        </w:rPr>
        <w:t>which</w:t>
      </w:r>
      <w:r w:rsidR="004150DA" w:rsidRPr="00191D9C">
        <w:rPr>
          <w:rFonts w:ascii="Segoe UI" w:hAnsi="Segoe UI" w:cs="Segoe UI"/>
          <w:sz w:val="22"/>
          <w:szCs w:val="22"/>
        </w:rPr>
        <w:t xml:space="preserve"> </w:t>
      </w:r>
      <w:r w:rsidRPr="00191D9C">
        <w:rPr>
          <w:rFonts w:ascii="Segoe UI" w:hAnsi="Segoe UI" w:cs="Segoe UI"/>
          <w:sz w:val="22"/>
          <w:szCs w:val="22"/>
        </w:rPr>
        <w:t>it</w:t>
      </w:r>
      <w:r w:rsidR="004150DA" w:rsidRPr="00191D9C">
        <w:rPr>
          <w:rFonts w:ascii="Segoe UI" w:hAnsi="Segoe UI" w:cs="Segoe UI"/>
          <w:sz w:val="22"/>
          <w:szCs w:val="22"/>
        </w:rPr>
        <w:t xml:space="preserve"> </w:t>
      </w:r>
      <w:r w:rsidRPr="00191D9C">
        <w:rPr>
          <w:rFonts w:ascii="Segoe UI" w:hAnsi="Segoe UI" w:cs="Segoe UI"/>
          <w:sz w:val="22"/>
          <w:szCs w:val="22"/>
        </w:rPr>
        <w:t>traveled.</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greater</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difference,</w:t>
      </w:r>
      <w:r w:rsidR="004150DA" w:rsidRPr="00191D9C">
        <w:rPr>
          <w:rFonts w:ascii="Segoe UI" w:hAnsi="Segoe UI" w:cs="Segoe UI"/>
          <w:sz w:val="22"/>
          <w:szCs w:val="22"/>
        </w:rPr>
        <w:t xml:space="preserve"> </w:t>
      </w:r>
      <w:r w:rsidRPr="00191D9C">
        <w:rPr>
          <w:rFonts w:ascii="Segoe UI" w:hAnsi="Segoe UI" w:cs="Segoe UI"/>
          <w:sz w:val="22"/>
          <w:szCs w:val="22"/>
        </w:rPr>
        <w:t>then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magnification</w:t>
      </w:r>
      <w:r w:rsidR="004150DA" w:rsidRPr="00191D9C">
        <w:rPr>
          <w:rFonts w:ascii="Segoe UI" w:hAnsi="Segoe UI" w:cs="Segoe UI"/>
          <w:sz w:val="22"/>
          <w:szCs w:val="22"/>
        </w:rPr>
        <w:t xml:space="preserve"> </w:t>
      </w:r>
      <w:r w:rsidRPr="00191D9C">
        <w:rPr>
          <w:rFonts w:ascii="Segoe UI" w:hAnsi="Segoe UI" w:cs="Segoe UI"/>
          <w:sz w:val="22"/>
          <w:szCs w:val="22"/>
        </w:rPr>
        <w:t>experienced</w:t>
      </w:r>
      <w:r w:rsidR="004150DA" w:rsidRPr="00191D9C">
        <w:rPr>
          <w:rFonts w:ascii="Segoe UI" w:hAnsi="Segoe UI" w:cs="Segoe UI"/>
          <w:sz w:val="22"/>
          <w:szCs w:val="22"/>
        </w:rPr>
        <w:t xml:space="preserve"> </w:t>
      </w:r>
      <w:r w:rsidRPr="00191D9C">
        <w:rPr>
          <w:rFonts w:ascii="Segoe UI" w:hAnsi="Segoe UI" w:cs="Segoe UI"/>
          <w:sz w:val="22"/>
          <w:szCs w:val="22"/>
        </w:rPr>
        <w:t>by</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wave</w:t>
      </w:r>
      <w:r w:rsidR="004150DA" w:rsidRPr="00191D9C">
        <w:rPr>
          <w:rFonts w:ascii="Segoe UI" w:hAnsi="Segoe UI" w:cs="Segoe UI"/>
          <w:sz w:val="22"/>
          <w:szCs w:val="22"/>
        </w:rPr>
        <w:t xml:space="preserve"> </w:t>
      </w:r>
      <w:r w:rsidRPr="00191D9C">
        <w:rPr>
          <w:rFonts w:ascii="Segoe UI" w:hAnsi="Segoe UI" w:cs="Segoe UI"/>
          <w:sz w:val="22"/>
          <w:szCs w:val="22"/>
        </w:rPr>
        <w:t>will</w:t>
      </w:r>
      <w:r w:rsidR="004150DA" w:rsidRPr="00191D9C">
        <w:rPr>
          <w:rFonts w:ascii="Segoe UI" w:hAnsi="Segoe UI" w:cs="Segoe UI"/>
          <w:sz w:val="22"/>
          <w:szCs w:val="22"/>
        </w:rPr>
        <w:t xml:space="preserve"> </w:t>
      </w:r>
      <w:r w:rsidRPr="00191D9C">
        <w:rPr>
          <w:rFonts w:ascii="Segoe UI" w:hAnsi="Segoe UI" w:cs="Segoe UI"/>
          <w:sz w:val="22"/>
          <w:szCs w:val="22"/>
        </w:rPr>
        <w:t>be</w:t>
      </w:r>
      <w:r w:rsidR="004150DA" w:rsidRPr="00191D9C">
        <w:rPr>
          <w:rFonts w:ascii="Segoe UI" w:hAnsi="Segoe UI" w:cs="Segoe UI"/>
          <w:sz w:val="22"/>
          <w:szCs w:val="22"/>
        </w:rPr>
        <w:t xml:space="preserve"> </w:t>
      </w:r>
      <w:r w:rsidRPr="00191D9C">
        <w:rPr>
          <w:rFonts w:ascii="Segoe UI" w:hAnsi="Segoe UI" w:cs="Segoe UI"/>
          <w:sz w:val="22"/>
          <w:szCs w:val="22"/>
        </w:rPr>
        <w:t>greater.</w:t>
      </w:r>
    </w:p>
    <w:p w14:paraId="0228A69F" w14:textId="27D7AE84" w:rsidR="004150DA" w:rsidRDefault="00191D9C" w:rsidP="00191D9C">
      <w:pPr>
        <w:ind w:firstLine="426"/>
        <w:jc w:val="both"/>
        <w:rPr>
          <w:rFonts w:ascii="Segoe UI" w:hAnsi="Segoe UI" w:cs="Segoe UI"/>
          <w:sz w:val="22"/>
          <w:szCs w:val="22"/>
        </w:rPr>
      </w:pPr>
      <w:r w:rsidRPr="00191D9C">
        <w:rPr>
          <w:rFonts w:ascii="Segoe UI" w:hAnsi="Segoe UI" w:cs="Segoe UI"/>
          <w:sz w:val="22"/>
          <w:szCs w:val="22"/>
        </w:rPr>
        <w:lastRenderedPageBreak/>
        <w:t>In</w:t>
      </w:r>
      <w:r w:rsidR="004150DA" w:rsidRPr="00191D9C">
        <w:rPr>
          <w:rFonts w:ascii="Segoe UI" w:hAnsi="Segoe UI" w:cs="Segoe UI"/>
          <w:sz w:val="22"/>
          <w:szCs w:val="22"/>
        </w:rPr>
        <w:t xml:space="preserve"> </w:t>
      </w:r>
      <w:r w:rsidRPr="00191D9C">
        <w:rPr>
          <w:rFonts w:ascii="Segoe UI" w:hAnsi="Segoe UI" w:cs="Segoe UI"/>
          <w:sz w:val="22"/>
          <w:szCs w:val="22"/>
        </w:rPr>
        <w:t>Figure</w:t>
      </w:r>
      <w:r w:rsidR="004150DA" w:rsidRPr="00191D9C">
        <w:rPr>
          <w:rFonts w:ascii="Segoe UI" w:hAnsi="Segoe UI" w:cs="Segoe UI"/>
          <w:sz w:val="22"/>
          <w:szCs w:val="22"/>
        </w:rPr>
        <w:t xml:space="preserve"> </w:t>
      </w:r>
      <w:r w:rsidRPr="00191D9C">
        <w:rPr>
          <w:rFonts w:ascii="Segoe UI" w:hAnsi="Segoe UI" w:cs="Segoe UI"/>
          <w:sz w:val="22"/>
          <w:szCs w:val="22"/>
        </w:rPr>
        <w:t>1(b)</w:t>
      </w:r>
      <w:r w:rsidR="004150DA" w:rsidRPr="00191D9C">
        <w:rPr>
          <w:rFonts w:ascii="Segoe UI" w:hAnsi="Segoe UI" w:cs="Segoe UI"/>
          <w:sz w:val="22"/>
          <w:szCs w:val="22"/>
        </w:rPr>
        <w:t xml:space="preserve"> </w:t>
      </w:r>
      <w:r w:rsidRPr="00191D9C">
        <w:rPr>
          <w:rFonts w:ascii="Segoe UI" w:hAnsi="Segoe UI" w:cs="Segoe UI"/>
          <w:sz w:val="22"/>
          <w:szCs w:val="22"/>
        </w:rPr>
        <w:t>illustrates</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(f</w:t>
      </w:r>
      <w:r w:rsidRPr="00191D9C">
        <w:rPr>
          <w:rFonts w:ascii="Segoe UI" w:hAnsi="Segoe UI" w:cs="Segoe UI"/>
          <w:sz w:val="22"/>
          <w:szCs w:val="22"/>
          <w:vertAlign w:val="subscript"/>
        </w:rPr>
        <w:t>0</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where</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highest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at</w:t>
      </w:r>
      <w:r w:rsidR="004150DA" w:rsidRPr="00191D9C">
        <w:rPr>
          <w:rFonts w:ascii="Segoe UI" w:hAnsi="Segoe UI" w:cs="Segoe UI"/>
          <w:sz w:val="22"/>
          <w:szCs w:val="22"/>
        </w:rPr>
        <w:t xml:space="preserve"> </w:t>
      </w:r>
      <w:r w:rsidRPr="00191D9C">
        <w:rPr>
          <w:rFonts w:ascii="Segoe UI" w:hAnsi="Segoe UI" w:cs="Segoe UI"/>
          <w:sz w:val="22"/>
          <w:szCs w:val="22"/>
        </w:rPr>
        <w:t>point</w:t>
      </w:r>
      <w:r w:rsidR="004150DA" w:rsidRPr="00191D9C">
        <w:rPr>
          <w:rFonts w:ascii="Segoe UI" w:hAnsi="Segoe UI" w:cs="Segoe UI"/>
          <w:sz w:val="22"/>
          <w:szCs w:val="22"/>
        </w:rPr>
        <w:t xml:space="preserve"> </w:t>
      </w:r>
      <w:r w:rsidRPr="00191D9C">
        <w:rPr>
          <w:rFonts w:ascii="Segoe UI" w:hAnsi="Segoe UI" w:cs="Segoe UI"/>
          <w:sz w:val="22"/>
          <w:szCs w:val="22"/>
        </w:rPr>
        <w:t>E</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7.22</w:t>
      </w:r>
      <w:r w:rsidR="004150DA" w:rsidRPr="00191D9C">
        <w:rPr>
          <w:rFonts w:ascii="Segoe UI" w:hAnsi="Segoe UI" w:cs="Segoe UI"/>
          <w:sz w:val="22"/>
          <w:szCs w:val="22"/>
        </w:rPr>
        <w:t xml:space="preserve"> </w:t>
      </w:r>
      <w:r w:rsidRPr="00191D9C">
        <w:rPr>
          <w:rFonts w:ascii="Segoe UI" w:hAnsi="Segoe UI" w:cs="Segoe UI"/>
          <w:sz w:val="22"/>
          <w:szCs w:val="22"/>
        </w:rPr>
        <w:t>Hz</w:t>
      </w:r>
      <w:r w:rsidR="004150DA" w:rsidRPr="00191D9C">
        <w:rPr>
          <w:rFonts w:ascii="Segoe UI" w:hAnsi="Segoe UI" w:cs="Segoe UI"/>
          <w:sz w:val="22"/>
          <w:szCs w:val="22"/>
        </w:rPr>
        <w:t xml:space="preserve"> </w:t>
      </w:r>
      <w:r w:rsidRPr="00191D9C">
        <w:rPr>
          <w:rFonts w:ascii="Segoe UI" w:hAnsi="Segoe UI" w:cs="Segoe UI"/>
          <w:sz w:val="22"/>
          <w:szCs w:val="22"/>
        </w:rPr>
        <w:t>which</w:t>
      </w:r>
      <w:r w:rsidR="004150DA" w:rsidRPr="00191D9C">
        <w:rPr>
          <w:rFonts w:ascii="Segoe UI" w:hAnsi="Segoe UI" w:cs="Segoe UI"/>
          <w:sz w:val="22"/>
          <w:szCs w:val="22"/>
        </w:rPr>
        <w:t xml:space="preserve"> </w:t>
      </w:r>
      <w:r w:rsidRPr="00191D9C">
        <w:rPr>
          <w:rFonts w:ascii="Segoe UI" w:hAnsi="Segoe UI" w:cs="Segoe UI"/>
          <w:sz w:val="22"/>
          <w:szCs w:val="22"/>
        </w:rPr>
        <w:t>has</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hard</w:t>
      </w:r>
      <w:r w:rsidR="004150DA" w:rsidRPr="00191D9C">
        <w:rPr>
          <w:rFonts w:ascii="Segoe UI" w:hAnsi="Segoe UI" w:cs="Segoe UI"/>
          <w:sz w:val="22"/>
          <w:szCs w:val="22"/>
        </w:rPr>
        <w:t xml:space="preserve"> </w:t>
      </w:r>
      <w:r w:rsidRPr="00191D9C">
        <w:rPr>
          <w:rFonts w:ascii="Segoe UI" w:hAnsi="Segoe UI" w:cs="Segoe UI"/>
          <w:sz w:val="22"/>
          <w:szCs w:val="22"/>
        </w:rPr>
        <w:t>soil</w:t>
      </w:r>
      <w:r w:rsidR="004150DA" w:rsidRPr="00191D9C">
        <w:rPr>
          <w:rFonts w:ascii="Segoe UI" w:hAnsi="Segoe UI" w:cs="Segoe UI"/>
          <w:sz w:val="22"/>
          <w:szCs w:val="22"/>
        </w:rPr>
        <w:t xml:space="preserve"> </w:t>
      </w:r>
      <w:r w:rsidRPr="00191D9C">
        <w:rPr>
          <w:rFonts w:ascii="Segoe UI" w:hAnsi="Segoe UI" w:cs="Segoe UI"/>
          <w:sz w:val="22"/>
          <w:szCs w:val="22"/>
        </w:rPr>
        <w:t>category</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lowest</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at</w:t>
      </w:r>
      <w:r w:rsidR="004150DA" w:rsidRPr="00191D9C">
        <w:rPr>
          <w:rFonts w:ascii="Segoe UI" w:hAnsi="Segoe UI" w:cs="Segoe UI"/>
          <w:sz w:val="22"/>
          <w:szCs w:val="22"/>
        </w:rPr>
        <w:t xml:space="preserve"> </w:t>
      </w:r>
      <w:r w:rsidRPr="00191D9C">
        <w:rPr>
          <w:rFonts w:ascii="Segoe UI" w:hAnsi="Segoe UI" w:cs="Segoe UI"/>
          <w:sz w:val="22"/>
          <w:szCs w:val="22"/>
        </w:rPr>
        <w:t>point</w:t>
      </w:r>
      <w:r w:rsidR="004150DA" w:rsidRPr="00191D9C">
        <w:rPr>
          <w:rFonts w:ascii="Segoe UI" w:hAnsi="Segoe UI" w:cs="Segoe UI"/>
          <w:sz w:val="22"/>
          <w:szCs w:val="22"/>
        </w:rPr>
        <w:t xml:space="preserve"> </w:t>
      </w:r>
      <w:r w:rsidRPr="00191D9C">
        <w:rPr>
          <w:rFonts w:ascii="Segoe UI" w:hAnsi="Segoe UI" w:cs="Segoe UI"/>
          <w:sz w:val="22"/>
          <w:szCs w:val="22"/>
        </w:rPr>
        <w:t>C</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2.676</w:t>
      </w:r>
      <w:r w:rsidR="004150DA" w:rsidRPr="00191D9C">
        <w:rPr>
          <w:rFonts w:ascii="Segoe UI" w:hAnsi="Segoe UI" w:cs="Segoe UI"/>
          <w:sz w:val="22"/>
          <w:szCs w:val="22"/>
        </w:rPr>
        <w:t xml:space="preserve"> </w:t>
      </w:r>
      <w:r w:rsidRPr="00191D9C">
        <w:rPr>
          <w:rFonts w:ascii="Segoe UI" w:hAnsi="Segoe UI" w:cs="Segoe UI"/>
          <w:sz w:val="22"/>
          <w:szCs w:val="22"/>
        </w:rPr>
        <w:t>Hz</w:t>
      </w:r>
      <w:r w:rsidR="004150DA" w:rsidRPr="00191D9C">
        <w:rPr>
          <w:rFonts w:ascii="Segoe UI" w:hAnsi="Segoe UI" w:cs="Segoe UI"/>
          <w:sz w:val="22"/>
          <w:szCs w:val="22"/>
        </w:rPr>
        <w:t xml:space="preserve"> </w:t>
      </w:r>
      <w:r w:rsidRPr="00191D9C">
        <w:rPr>
          <w:rFonts w:ascii="Segoe UI" w:hAnsi="Segoe UI" w:cs="Segoe UI"/>
          <w:sz w:val="22"/>
          <w:szCs w:val="22"/>
        </w:rPr>
        <w:t>which</w:t>
      </w:r>
      <w:r w:rsidR="004150DA" w:rsidRPr="00191D9C">
        <w:rPr>
          <w:rFonts w:ascii="Segoe UI" w:hAnsi="Segoe UI" w:cs="Segoe UI"/>
          <w:sz w:val="22"/>
          <w:szCs w:val="22"/>
        </w:rPr>
        <w:t xml:space="preserve"> </w:t>
      </w:r>
      <w:r w:rsidRPr="00191D9C">
        <w:rPr>
          <w:rFonts w:ascii="Segoe UI" w:hAnsi="Segoe UI" w:cs="Segoe UI"/>
          <w:sz w:val="22"/>
          <w:szCs w:val="22"/>
        </w:rPr>
        <w:t>has</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soft</w:t>
      </w:r>
      <w:r w:rsidR="004150DA" w:rsidRPr="00191D9C">
        <w:rPr>
          <w:rFonts w:ascii="Segoe UI" w:hAnsi="Segoe UI" w:cs="Segoe UI"/>
          <w:sz w:val="22"/>
          <w:szCs w:val="22"/>
        </w:rPr>
        <w:t xml:space="preserve"> </w:t>
      </w:r>
      <w:r w:rsidRPr="00191D9C">
        <w:rPr>
          <w:rFonts w:ascii="Segoe UI" w:hAnsi="Segoe UI" w:cs="Segoe UI"/>
          <w:sz w:val="22"/>
          <w:szCs w:val="22"/>
        </w:rPr>
        <w:t>soil</w:t>
      </w:r>
      <w:r w:rsidR="004150DA" w:rsidRPr="00191D9C">
        <w:rPr>
          <w:rFonts w:ascii="Segoe UI" w:hAnsi="Segoe UI" w:cs="Segoe UI"/>
          <w:sz w:val="22"/>
          <w:szCs w:val="22"/>
        </w:rPr>
        <w:t xml:space="preserve"> </w:t>
      </w:r>
      <w:r w:rsidRPr="00191D9C">
        <w:rPr>
          <w:rFonts w:ascii="Segoe UI" w:hAnsi="Segoe UI" w:cs="Segoe UI"/>
          <w:sz w:val="22"/>
          <w:szCs w:val="22"/>
        </w:rPr>
        <w:t>category.</w:t>
      </w:r>
      <w:r w:rsidR="004150DA" w:rsidRPr="00191D9C">
        <w:rPr>
          <w:rFonts w:ascii="Segoe UI" w:hAnsi="Segoe UI" w:cs="Segoe UI"/>
          <w:sz w:val="22"/>
          <w:szCs w:val="22"/>
        </w:rPr>
        <w:t xml:space="preserve"> </w:t>
      </w:r>
      <w:r w:rsidRPr="00191D9C">
        <w:rPr>
          <w:rFonts w:ascii="Segoe UI" w:hAnsi="Segoe UI" w:cs="Segoe UI"/>
          <w:sz w:val="22"/>
          <w:szCs w:val="22"/>
        </w:rPr>
        <w:t>It</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known</w:t>
      </w:r>
      <w:r w:rsidR="004150DA" w:rsidRPr="00191D9C">
        <w:rPr>
          <w:rFonts w:ascii="Segoe UI" w:hAnsi="Segoe UI" w:cs="Segoe UI"/>
          <w:sz w:val="22"/>
          <w:szCs w:val="22"/>
        </w:rPr>
        <w:t xml:space="preserve"> </w:t>
      </w:r>
      <w:r w:rsidRPr="00191D9C">
        <w:rPr>
          <w:rFonts w:ascii="Segoe UI" w:hAnsi="Segoe UI" w:cs="Segoe UI"/>
          <w:sz w:val="22"/>
          <w:szCs w:val="22"/>
        </w:rPr>
        <w:t>theoretically</w:t>
      </w:r>
      <w:r w:rsidR="004150DA" w:rsidRPr="00191D9C">
        <w:rPr>
          <w:rFonts w:ascii="Segoe UI" w:hAnsi="Segoe UI" w:cs="Segoe UI"/>
          <w:sz w:val="22"/>
          <w:szCs w:val="22"/>
        </w:rPr>
        <w:t xml:space="preserve"> </w:t>
      </w:r>
      <w:r w:rsidRPr="00191D9C">
        <w:rPr>
          <w:rFonts w:ascii="Segoe UI" w:hAnsi="Segoe UI" w:cs="Segoe UI"/>
          <w:sz w:val="22"/>
          <w:szCs w:val="22"/>
        </w:rPr>
        <w:t>that</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smaller</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thicker</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sediment</w:t>
      </w:r>
      <w:r w:rsidR="004150DA" w:rsidRPr="00191D9C">
        <w:rPr>
          <w:rFonts w:ascii="Segoe UI" w:hAnsi="Segoe UI" w:cs="Segoe UI"/>
          <w:sz w:val="22"/>
          <w:szCs w:val="22"/>
        </w:rPr>
        <w:t xml:space="preserve"> </w:t>
      </w:r>
      <w:r w:rsidRPr="00191D9C">
        <w:rPr>
          <w:rFonts w:ascii="Segoe UI" w:hAnsi="Segoe UI" w:cs="Segoe UI"/>
          <w:sz w:val="22"/>
          <w:szCs w:val="22"/>
        </w:rPr>
        <w:t>layer</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deeper</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bedrock</w:t>
      </w:r>
      <w:r w:rsidR="004150DA" w:rsidRPr="00191D9C">
        <w:rPr>
          <w:rFonts w:ascii="Segoe UI" w:hAnsi="Segoe UI" w:cs="Segoe UI"/>
          <w:sz w:val="22"/>
          <w:szCs w:val="22"/>
        </w:rPr>
        <w:t xml:space="preserve"> </w:t>
      </w:r>
      <w:r w:rsidRPr="00191D9C">
        <w:rPr>
          <w:rFonts w:ascii="Segoe UI" w:hAnsi="Segoe UI" w:cs="Segoe UI"/>
          <w:sz w:val="22"/>
          <w:szCs w:val="22"/>
        </w:rPr>
        <w:t>layer.</w:t>
      </w:r>
      <w:r w:rsidR="004150DA" w:rsidRPr="00191D9C">
        <w:rPr>
          <w:rFonts w:ascii="Segoe UI" w:hAnsi="Segoe UI" w:cs="Segoe UI"/>
          <w:sz w:val="22"/>
          <w:szCs w:val="22"/>
        </w:rPr>
        <w:t xml:space="preserve"> </w:t>
      </w:r>
      <w:r w:rsidRPr="00191D9C">
        <w:rPr>
          <w:rFonts w:ascii="Segoe UI" w:hAnsi="Segoe UI" w:cs="Segoe UI"/>
          <w:sz w:val="22"/>
          <w:szCs w:val="22"/>
        </w:rPr>
        <w:fldChar w:fldCharType="begin" w:fldLock="1"/>
      </w:r>
      <w:r w:rsidRPr="00191D9C">
        <w:rPr>
          <w:rFonts w:ascii="Segoe UI" w:hAnsi="Segoe UI" w:cs="Segoe UI"/>
          <w:sz w:val="22"/>
          <w:szCs w:val="22"/>
        </w:rPr>
        <w:instrText>ADDIN CSL_CITATION {"citationItems":[{"id":"ITEM-1","itemData":{"DOI":"10.1088/1742-6596/1825/1/012025","ISSN":"17426596","abstract":"Microtremor refraction is one application of geophysical methods for disaster mitigation microzonation in a region based on dominant frequency value and amplification value. The purpose of this study is to determine microzonation of soil vulnerability index (Kg) from the result of the dominant frequency value (f0) and amplification (A0). This research has been done in the Kuwu of Grobogan District using P.A.S.I Seismograph Mod. 16S24-P and 3D Borehole Geophone Model GFA 60/100. Measurements at each point for 20 minutes and performed for 2 repetitions. The interval of each measurement point is about 350-400 m with a total of 12 points of measurement. Microtremor data processing using Geopsy and Surfer 11 software to create microzonation maps. The result of the dominant frequency value is between 2.14 Hz to 10.26 Hz with an amplification value between 1.47 to 2.40. The value of soil vulnerability index is between 0.23 to 2.20. The location with the highest soil vulnerability index value is at location 5 with a soil vulnerability index value of 2.20.","author":[{"dropping-particle":"","family":"Legowo","given":"Budi","non-dropping-particle":"","parse-names":false,"suffix":""},{"dropping-particle":"","family":"Harjana","given":"","non-dropping-particle":"","parse-names":false,"suffix":""},{"dropping-particle":"","family":"Rantanaka","given":"Kidura Wildan","non-dropping-particle":"","parse-names":false,"suffix":""}],"container-title":"Journal of Physics: Conference Series","id":"ITEM-1","issue":"1","issued":{"date-parts":[["2021"]]},"title":"Microzonation efforts of disaster mitigation using mikrotremor refraction method (ReMi) in Kuwu, Grobogan","type":"article-journal","volume":"1825"},"uris":["http://www.mendeley.com/documents/?uuid=b1d2fa01-9dcf-4fac-a004-cc3638913825"]}],"mendeley":{"formattedCitation":"[18]","plainTextFormattedCitation":"[18]","previouslyFormattedCitation":"[18]"},"properties":{"noteIndex":0},"schema":"https://github.com/citation-style-language/schema/raw/master/csl-citation.json"}</w:instrText>
      </w:r>
      <w:r w:rsidRPr="00191D9C">
        <w:rPr>
          <w:rFonts w:ascii="Segoe UI" w:hAnsi="Segoe UI" w:cs="Segoe UI"/>
          <w:sz w:val="22"/>
          <w:szCs w:val="22"/>
        </w:rPr>
        <w:fldChar w:fldCharType="separate"/>
      </w:r>
      <w:r w:rsidRPr="00191D9C">
        <w:rPr>
          <w:rFonts w:ascii="Segoe UI" w:hAnsi="Segoe UI" w:cs="Segoe UI"/>
          <w:noProof/>
          <w:sz w:val="22"/>
          <w:szCs w:val="22"/>
        </w:rPr>
        <w:t>[1</w:t>
      </w:r>
      <w:r w:rsidR="00026DCF">
        <w:rPr>
          <w:rFonts w:ascii="Segoe UI" w:hAnsi="Segoe UI" w:cs="Segoe UI"/>
          <w:noProof/>
          <w:sz w:val="22"/>
          <w:szCs w:val="22"/>
        </w:rPr>
        <w:t>6</w:t>
      </w:r>
      <w:r w:rsidRPr="00191D9C">
        <w:rPr>
          <w:rFonts w:ascii="Segoe UI" w:hAnsi="Segoe UI" w:cs="Segoe UI"/>
          <w:noProof/>
          <w:sz w:val="22"/>
          <w:szCs w:val="22"/>
        </w:rPr>
        <w:t>]</w:t>
      </w:r>
      <w:r w:rsidRPr="00191D9C">
        <w:rPr>
          <w:rFonts w:ascii="Segoe UI" w:hAnsi="Segoe UI" w:cs="Segoe UI"/>
          <w:sz w:val="22"/>
          <w:szCs w:val="22"/>
        </w:rPr>
        <w:fldChar w:fldCharType="end"/>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shows</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that</w:t>
      </w:r>
      <w:r w:rsidR="004150DA" w:rsidRPr="00191D9C">
        <w:rPr>
          <w:rFonts w:ascii="Segoe UI" w:hAnsi="Segoe UI" w:cs="Segoe UI"/>
          <w:sz w:val="22"/>
          <w:szCs w:val="22"/>
        </w:rPr>
        <w:t xml:space="preserve"> </w:t>
      </w:r>
      <w:r w:rsidRPr="00191D9C">
        <w:rPr>
          <w:rFonts w:ascii="Segoe UI" w:hAnsi="Segoe UI" w:cs="Segoe UI"/>
          <w:sz w:val="22"/>
          <w:szCs w:val="22"/>
        </w:rPr>
        <w:t>often</w:t>
      </w:r>
      <w:r w:rsidR="004150DA" w:rsidRPr="00191D9C">
        <w:rPr>
          <w:rFonts w:ascii="Segoe UI" w:hAnsi="Segoe UI" w:cs="Segoe UI"/>
          <w:sz w:val="22"/>
          <w:szCs w:val="22"/>
        </w:rPr>
        <w:t xml:space="preserve"> </w:t>
      </w:r>
      <w:r w:rsidRPr="00191D9C">
        <w:rPr>
          <w:rFonts w:ascii="Segoe UI" w:hAnsi="Segoe UI" w:cs="Segoe UI"/>
          <w:sz w:val="22"/>
          <w:szCs w:val="22"/>
        </w:rPr>
        <w:t>appears</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area</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can</w:t>
      </w:r>
      <w:r w:rsidR="004150DA" w:rsidRPr="00191D9C">
        <w:rPr>
          <w:rFonts w:ascii="Segoe UI" w:hAnsi="Segoe UI" w:cs="Segoe UI"/>
          <w:sz w:val="22"/>
          <w:szCs w:val="22"/>
        </w:rPr>
        <w:t xml:space="preserve"> </w:t>
      </w:r>
      <w:r w:rsidRPr="00191D9C">
        <w:rPr>
          <w:rFonts w:ascii="Segoe UI" w:hAnsi="Segoe UI" w:cs="Segoe UI"/>
          <w:sz w:val="22"/>
          <w:szCs w:val="22"/>
        </w:rPr>
        <w:t>give</w:t>
      </w:r>
      <w:r w:rsidR="004150DA" w:rsidRPr="00191D9C">
        <w:rPr>
          <w:rFonts w:ascii="Segoe UI" w:hAnsi="Segoe UI" w:cs="Segoe UI"/>
          <w:sz w:val="22"/>
          <w:szCs w:val="22"/>
        </w:rPr>
        <w:t xml:space="preserve"> </w:t>
      </w:r>
      <w:r w:rsidRPr="00191D9C">
        <w:rPr>
          <w:rFonts w:ascii="Segoe UI" w:hAnsi="Segoe UI" w:cs="Segoe UI"/>
          <w:sz w:val="22"/>
          <w:szCs w:val="22"/>
        </w:rPr>
        <w:t>an</w:t>
      </w:r>
      <w:r w:rsidR="004150DA" w:rsidRPr="00191D9C">
        <w:rPr>
          <w:rFonts w:ascii="Segoe UI" w:hAnsi="Segoe UI" w:cs="Segoe UI"/>
          <w:sz w:val="22"/>
          <w:szCs w:val="22"/>
        </w:rPr>
        <w:t xml:space="preserve"> </w:t>
      </w:r>
      <w:r w:rsidRPr="00191D9C">
        <w:rPr>
          <w:rFonts w:ascii="Segoe UI" w:hAnsi="Segoe UI" w:cs="Segoe UI"/>
          <w:sz w:val="22"/>
          <w:szCs w:val="22"/>
        </w:rPr>
        <w:t>idea</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thickness</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sediment</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area.</w:t>
      </w:r>
      <w:r w:rsidR="004150DA" w:rsidRPr="00191D9C">
        <w:rPr>
          <w:rFonts w:ascii="Segoe UI" w:hAnsi="Segoe UI" w:cs="Segoe UI"/>
          <w:sz w:val="22"/>
          <w:szCs w:val="22"/>
        </w:rPr>
        <w:t xml:space="preserve"> </w:t>
      </w:r>
      <w:r w:rsidRPr="00191D9C">
        <w:rPr>
          <w:rFonts w:ascii="Segoe UI" w:hAnsi="Segoe UI" w:cs="Segoe UI"/>
          <w:sz w:val="22"/>
          <w:szCs w:val="22"/>
        </w:rPr>
        <w:t>description</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sediment</w:t>
      </w:r>
      <w:r w:rsidR="004150DA" w:rsidRPr="00191D9C">
        <w:rPr>
          <w:rFonts w:ascii="Segoe UI" w:hAnsi="Segoe UI" w:cs="Segoe UI"/>
          <w:sz w:val="22"/>
          <w:szCs w:val="22"/>
        </w:rPr>
        <w:t xml:space="preserve"> </w:t>
      </w:r>
      <w:r w:rsidRPr="00191D9C">
        <w:rPr>
          <w:rFonts w:ascii="Segoe UI" w:hAnsi="Segoe UI" w:cs="Segoe UI"/>
          <w:sz w:val="22"/>
          <w:szCs w:val="22"/>
        </w:rPr>
        <w:t>thickness</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area.</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can</w:t>
      </w:r>
      <w:r w:rsidR="004150DA" w:rsidRPr="00191D9C">
        <w:rPr>
          <w:rFonts w:ascii="Segoe UI" w:hAnsi="Segoe UI" w:cs="Segoe UI"/>
          <w:sz w:val="22"/>
          <w:szCs w:val="22"/>
        </w:rPr>
        <w:t xml:space="preserve"> </w:t>
      </w:r>
      <w:r w:rsidRPr="00191D9C">
        <w:rPr>
          <w:rFonts w:ascii="Segoe UI" w:hAnsi="Segoe UI" w:cs="Segoe UI"/>
          <w:sz w:val="22"/>
          <w:szCs w:val="22"/>
        </w:rPr>
        <w:t>indicate</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type</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characteristics</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rocks</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rock</w:t>
      </w:r>
      <w:r w:rsidR="004150DA" w:rsidRPr="00191D9C">
        <w:rPr>
          <w:rFonts w:ascii="Segoe UI" w:hAnsi="Segoe UI" w:cs="Segoe UI"/>
          <w:sz w:val="22"/>
          <w:szCs w:val="22"/>
        </w:rPr>
        <w:t xml:space="preserve"> </w:t>
      </w:r>
      <w:r w:rsidRPr="00191D9C">
        <w:rPr>
          <w:rFonts w:ascii="Segoe UI" w:hAnsi="Segoe UI" w:cs="Segoe UI"/>
          <w:sz w:val="22"/>
          <w:szCs w:val="22"/>
        </w:rPr>
        <w:t>characteristics</w:t>
      </w:r>
      <w:r w:rsidR="004150DA" w:rsidRPr="00191D9C">
        <w:rPr>
          <w:rFonts w:ascii="Segoe UI" w:hAnsi="Segoe UI" w:cs="Segoe UI"/>
          <w:sz w:val="22"/>
          <w:szCs w:val="22"/>
        </w:rPr>
        <w:t xml:space="preserve"> </w:t>
      </w:r>
      <w:r w:rsidRPr="00191D9C">
        <w:rPr>
          <w:rFonts w:ascii="Segoe UI" w:hAnsi="Segoe UI" w:cs="Segoe UI"/>
          <w:sz w:val="22"/>
          <w:szCs w:val="22"/>
        </w:rPr>
        <w:t>classified</w:t>
      </w:r>
      <w:r w:rsidR="004150DA" w:rsidRPr="00191D9C">
        <w:rPr>
          <w:rFonts w:ascii="Segoe UI" w:hAnsi="Segoe UI" w:cs="Segoe UI"/>
          <w:sz w:val="22"/>
          <w:szCs w:val="22"/>
        </w:rPr>
        <w:t xml:space="preserve"> </w:t>
      </w:r>
      <w:r w:rsidRPr="00191D9C">
        <w:rPr>
          <w:rFonts w:ascii="Segoe UI" w:hAnsi="Segoe UI" w:cs="Segoe UI"/>
          <w:sz w:val="22"/>
          <w:szCs w:val="22"/>
        </w:rPr>
        <w:t>by</w:t>
      </w:r>
      <w:r w:rsidR="004150DA" w:rsidRPr="00191D9C">
        <w:rPr>
          <w:rFonts w:ascii="Segoe UI" w:hAnsi="Segoe UI" w:cs="Segoe UI"/>
          <w:sz w:val="22"/>
          <w:szCs w:val="22"/>
        </w:rPr>
        <w:t xml:space="preserve"> </w:t>
      </w:r>
      <w:r w:rsidRPr="00191D9C">
        <w:rPr>
          <w:rFonts w:ascii="Segoe UI" w:hAnsi="Segoe UI" w:cs="Segoe UI"/>
          <w:sz w:val="22"/>
          <w:szCs w:val="22"/>
        </w:rPr>
        <w:t>Kanai,</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has</w:t>
      </w:r>
      <w:r w:rsidR="004150DA" w:rsidRPr="00191D9C">
        <w:rPr>
          <w:rFonts w:ascii="Segoe UI" w:hAnsi="Segoe UI" w:cs="Segoe UI"/>
          <w:sz w:val="22"/>
          <w:szCs w:val="22"/>
        </w:rPr>
        <w:t xml:space="preserve"> </w:t>
      </w:r>
      <w:r w:rsidRPr="00191D9C">
        <w:rPr>
          <w:rFonts w:ascii="Segoe UI" w:hAnsi="Segoe UI" w:cs="Segoe UI"/>
          <w:sz w:val="22"/>
          <w:szCs w:val="22"/>
        </w:rPr>
        <w:t>a</w:t>
      </w:r>
      <w:r w:rsidR="004150DA" w:rsidRPr="00191D9C">
        <w:rPr>
          <w:rFonts w:ascii="Segoe UI" w:hAnsi="Segoe UI" w:cs="Segoe UI"/>
          <w:sz w:val="22"/>
          <w:szCs w:val="22"/>
        </w:rPr>
        <w:t xml:space="preserve"> </w:t>
      </w:r>
      <w:r w:rsidRPr="00191D9C">
        <w:rPr>
          <w:rFonts w:ascii="Segoe UI" w:hAnsi="Segoe UI" w:cs="Segoe UI"/>
          <w:sz w:val="22"/>
          <w:szCs w:val="22"/>
        </w:rPr>
        <w:t>close</w:t>
      </w:r>
      <w:r w:rsidR="004150DA" w:rsidRPr="00191D9C">
        <w:rPr>
          <w:rFonts w:ascii="Segoe UI" w:hAnsi="Segoe UI" w:cs="Segoe UI"/>
          <w:sz w:val="22"/>
          <w:szCs w:val="22"/>
        </w:rPr>
        <w:t xml:space="preserve"> </w:t>
      </w:r>
      <w:r w:rsidRPr="00191D9C">
        <w:rPr>
          <w:rFonts w:ascii="Segoe UI" w:hAnsi="Segoe UI" w:cs="Segoe UI"/>
          <w:sz w:val="22"/>
          <w:szCs w:val="22"/>
        </w:rPr>
        <w:t>relationship</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sediment</w:t>
      </w:r>
      <w:r w:rsidR="004150DA" w:rsidRPr="00191D9C">
        <w:rPr>
          <w:rFonts w:ascii="Segoe UI" w:hAnsi="Segoe UI" w:cs="Segoe UI"/>
          <w:sz w:val="22"/>
          <w:szCs w:val="22"/>
        </w:rPr>
        <w:t xml:space="preserve"> </w:t>
      </w:r>
      <w:r w:rsidRPr="00191D9C">
        <w:rPr>
          <w:rFonts w:ascii="Segoe UI" w:hAnsi="Segoe UI" w:cs="Segoe UI"/>
          <w:sz w:val="22"/>
          <w:szCs w:val="22"/>
        </w:rPr>
        <w:t>(bedrock)</w:t>
      </w:r>
      <w:r w:rsidR="004150DA" w:rsidRPr="00191D9C">
        <w:rPr>
          <w:rFonts w:ascii="Segoe UI" w:hAnsi="Segoe UI" w:cs="Segoe UI"/>
          <w:sz w:val="22"/>
          <w:szCs w:val="22"/>
        </w:rPr>
        <w:t xml:space="preserve"> </w:t>
      </w:r>
      <w:r w:rsidRPr="00191D9C">
        <w:rPr>
          <w:rFonts w:ascii="Segoe UI" w:hAnsi="Segoe UI" w:cs="Segoe UI"/>
          <w:sz w:val="22"/>
          <w:szCs w:val="22"/>
        </w:rPr>
        <w:t>thickness.</w:t>
      </w:r>
    </w:p>
    <w:p w14:paraId="647A9C41" w14:textId="58FFEBBF" w:rsidR="00191D9C" w:rsidRDefault="00191D9C" w:rsidP="00191D9C">
      <w:pPr>
        <w:ind w:firstLine="426"/>
        <w:jc w:val="both"/>
        <w:rPr>
          <w:rFonts w:ascii="Segoe UI" w:hAnsi="Segoe UI" w:cs="Segoe UI"/>
          <w:sz w:val="22"/>
          <w:szCs w:val="22"/>
        </w:rPr>
      </w:pPr>
      <w:r w:rsidRPr="00191D9C">
        <w:rPr>
          <w:rFonts w:ascii="Segoe UI" w:hAnsi="Segoe UI" w:cs="Segoe UI"/>
          <w:sz w:val="22"/>
          <w:szCs w:val="22"/>
        </w:rPr>
        <w:t>Based</w:t>
      </w:r>
      <w:r w:rsidR="004150DA" w:rsidRPr="00191D9C">
        <w:rPr>
          <w:rFonts w:ascii="Segoe UI" w:hAnsi="Segoe UI" w:cs="Segoe UI"/>
          <w:sz w:val="22"/>
          <w:szCs w:val="22"/>
        </w:rPr>
        <w:t xml:space="preserve"> </w:t>
      </w:r>
      <w:r w:rsidRPr="00191D9C">
        <w:rPr>
          <w:rFonts w:ascii="Segoe UI" w:hAnsi="Segoe UI" w:cs="Segoe UI"/>
          <w:sz w:val="22"/>
          <w:szCs w:val="22"/>
        </w:rPr>
        <w:t>on</w:t>
      </w:r>
      <w:r w:rsidR="004150DA" w:rsidRPr="00191D9C">
        <w:rPr>
          <w:rFonts w:ascii="Segoe UI" w:hAnsi="Segoe UI" w:cs="Segoe UI"/>
          <w:sz w:val="22"/>
          <w:szCs w:val="22"/>
        </w:rPr>
        <w:t xml:space="preserve"> </w:t>
      </w:r>
      <w:r w:rsidRPr="00191D9C">
        <w:rPr>
          <w:rFonts w:ascii="Segoe UI" w:hAnsi="Segoe UI" w:cs="Segoe UI"/>
          <w:sz w:val="22"/>
          <w:szCs w:val="22"/>
        </w:rPr>
        <w:t>Table</w:t>
      </w:r>
      <w:r w:rsidR="004150DA" w:rsidRPr="00191D9C">
        <w:rPr>
          <w:rFonts w:ascii="Segoe UI" w:hAnsi="Segoe UI" w:cs="Segoe UI"/>
          <w:sz w:val="22"/>
          <w:szCs w:val="22"/>
        </w:rPr>
        <w:t xml:space="preserve"> </w:t>
      </w:r>
      <w:r w:rsidRPr="00191D9C">
        <w:rPr>
          <w:rFonts w:ascii="Segoe UI" w:hAnsi="Segoe UI" w:cs="Segoe UI"/>
          <w:sz w:val="22"/>
          <w:szCs w:val="22"/>
        </w:rPr>
        <w:t>6</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characteristics</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soil</w:t>
      </w:r>
      <w:r w:rsidR="004150DA" w:rsidRPr="00191D9C">
        <w:rPr>
          <w:rFonts w:ascii="Segoe UI" w:hAnsi="Segoe UI" w:cs="Segoe UI"/>
          <w:sz w:val="22"/>
          <w:szCs w:val="22"/>
        </w:rPr>
        <w:t xml:space="preserve"> </w:t>
      </w:r>
      <w:r w:rsidRPr="00191D9C">
        <w:rPr>
          <w:rFonts w:ascii="Segoe UI" w:hAnsi="Segoe UI" w:cs="Segoe UI"/>
          <w:sz w:val="22"/>
          <w:szCs w:val="22"/>
        </w:rPr>
        <w:t>types</w:t>
      </w:r>
      <w:r w:rsidR="004150DA" w:rsidRPr="00191D9C">
        <w:rPr>
          <w:rFonts w:ascii="Segoe UI" w:hAnsi="Segoe UI" w:cs="Segoe UI"/>
          <w:sz w:val="22"/>
          <w:szCs w:val="22"/>
        </w:rPr>
        <w:t xml:space="preserve"> </w:t>
      </w:r>
      <w:r w:rsidRPr="00191D9C">
        <w:rPr>
          <w:rFonts w:ascii="Segoe UI" w:hAnsi="Segoe UI" w:cs="Segoe UI"/>
          <w:sz w:val="22"/>
          <w:szCs w:val="22"/>
        </w:rPr>
        <w:t>are</w:t>
      </w:r>
      <w:r w:rsidR="004150DA" w:rsidRPr="00191D9C">
        <w:rPr>
          <w:rFonts w:ascii="Segoe UI" w:hAnsi="Segoe UI" w:cs="Segoe UI"/>
          <w:sz w:val="22"/>
          <w:szCs w:val="22"/>
        </w:rPr>
        <w:t xml:space="preserve"> </w:t>
      </w:r>
      <w:r w:rsidRPr="00191D9C">
        <w:rPr>
          <w:rFonts w:ascii="Segoe UI" w:hAnsi="Segoe UI" w:cs="Segoe UI"/>
          <w:sz w:val="22"/>
          <w:szCs w:val="22"/>
        </w:rPr>
        <w:t>also</w:t>
      </w:r>
      <w:r w:rsidR="004150DA" w:rsidRPr="00191D9C">
        <w:rPr>
          <w:rFonts w:ascii="Segoe UI" w:hAnsi="Segoe UI" w:cs="Segoe UI"/>
          <w:sz w:val="22"/>
          <w:szCs w:val="22"/>
        </w:rPr>
        <w:t xml:space="preserve"> </w:t>
      </w:r>
      <w:r w:rsidRPr="00191D9C">
        <w:rPr>
          <w:rFonts w:ascii="Segoe UI" w:hAnsi="Segoe UI" w:cs="Segoe UI"/>
          <w:sz w:val="22"/>
          <w:szCs w:val="22"/>
        </w:rPr>
        <w:t>known</w:t>
      </w:r>
      <w:r w:rsidR="004150DA" w:rsidRPr="00191D9C">
        <w:rPr>
          <w:rFonts w:ascii="Segoe UI" w:hAnsi="Segoe UI" w:cs="Segoe UI"/>
          <w:sz w:val="22"/>
          <w:szCs w:val="22"/>
        </w:rPr>
        <w:t xml:space="preserve"> </w:t>
      </w:r>
      <w:r w:rsidRPr="00191D9C">
        <w:rPr>
          <w:rFonts w:ascii="Segoe UI" w:hAnsi="Segoe UI" w:cs="Segoe UI"/>
          <w:sz w:val="22"/>
          <w:szCs w:val="22"/>
        </w:rPr>
        <w:t>through</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Period</w:t>
      </w:r>
      <w:r w:rsidR="004150DA" w:rsidRPr="00191D9C">
        <w:rPr>
          <w:rFonts w:ascii="Segoe UI" w:hAnsi="Segoe UI" w:cs="Segoe UI"/>
          <w:sz w:val="22"/>
          <w:szCs w:val="22"/>
        </w:rPr>
        <w:t xml:space="preserve"> </w:t>
      </w:r>
      <w:r w:rsidRPr="00191D9C">
        <w:rPr>
          <w:rFonts w:ascii="Segoe UI" w:hAnsi="Segoe UI" w:cs="Segoe UI"/>
          <w:sz w:val="22"/>
          <w:szCs w:val="22"/>
        </w:rPr>
        <w:t>(T</w:t>
      </w:r>
      <w:r w:rsidRPr="00191D9C">
        <w:rPr>
          <w:rFonts w:ascii="Segoe UI" w:hAnsi="Segoe UI" w:cs="Segoe UI"/>
          <w:sz w:val="22"/>
          <w:szCs w:val="22"/>
          <w:vertAlign w:val="subscript"/>
        </w:rPr>
        <w:t>0</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results</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T</w:t>
      </w:r>
      <w:r w:rsidRPr="00191D9C">
        <w:rPr>
          <w:rFonts w:ascii="Segoe UI" w:hAnsi="Segoe UI" w:cs="Segoe UI"/>
          <w:sz w:val="22"/>
          <w:szCs w:val="22"/>
          <w:vertAlign w:val="subscript"/>
        </w:rPr>
        <w:t>0</w:t>
      </w:r>
      <w:r w:rsidR="004150DA" w:rsidRPr="00191D9C">
        <w:rPr>
          <w:rFonts w:ascii="Segoe UI" w:hAnsi="Segoe UI" w:cs="Segoe UI"/>
          <w:sz w:val="22"/>
          <w:szCs w:val="22"/>
        </w:rPr>
        <w:t xml:space="preserve"> </w:t>
      </w:r>
      <w:r w:rsidRPr="00191D9C">
        <w:rPr>
          <w:rFonts w:ascii="Segoe UI" w:hAnsi="Segoe UI" w:cs="Segoe UI"/>
          <w:sz w:val="22"/>
          <w:szCs w:val="22"/>
        </w:rPr>
        <w:t>are</w:t>
      </w:r>
      <w:r w:rsidR="004150DA" w:rsidRPr="00191D9C">
        <w:rPr>
          <w:rFonts w:ascii="Segoe UI" w:hAnsi="Segoe UI" w:cs="Segoe UI"/>
          <w:sz w:val="22"/>
          <w:szCs w:val="22"/>
        </w:rPr>
        <w:t xml:space="preserve"> </w:t>
      </w:r>
      <w:r w:rsidRPr="00191D9C">
        <w:rPr>
          <w:rFonts w:ascii="Segoe UI" w:hAnsi="Segoe UI" w:cs="Segoe UI"/>
          <w:sz w:val="22"/>
          <w:szCs w:val="22"/>
        </w:rPr>
        <w:t>obtained</w:t>
      </w:r>
      <w:r w:rsidR="004150DA" w:rsidRPr="00191D9C">
        <w:rPr>
          <w:rFonts w:ascii="Segoe UI" w:hAnsi="Segoe UI" w:cs="Segoe UI"/>
          <w:sz w:val="22"/>
          <w:szCs w:val="22"/>
        </w:rPr>
        <w:t xml:space="preserve"> </w:t>
      </w:r>
      <w:r w:rsidRPr="00191D9C">
        <w:rPr>
          <w:rFonts w:ascii="Segoe UI" w:hAnsi="Segoe UI" w:cs="Segoe UI"/>
          <w:sz w:val="22"/>
          <w:szCs w:val="22"/>
        </w:rPr>
        <w:t>by</w:t>
      </w:r>
      <w:r w:rsidR="004150DA" w:rsidRPr="00191D9C">
        <w:rPr>
          <w:rFonts w:ascii="Segoe UI" w:hAnsi="Segoe UI" w:cs="Segoe UI"/>
          <w:sz w:val="22"/>
          <w:szCs w:val="22"/>
        </w:rPr>
        <w:t xml:space="preserve"> </w:t>
      </w:r>
      <w:r w:rsidRPr="00191D9C">
        <w:rPr>
          <w:rFonts w:ascii="Segoe UI" w:hAnsi="Segoe UI" w:cs="Segoe UI"/>
          <w:sz w:val="22"/>
          <w:szCs w:val="22"/>
        </w:rPr>
        <w:t>converting</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frequency</w:t>
      </w:r>
      <w:r w:rsidR="004150DA" w:rsidRPr="00191D9C">
        <w:rPr>
          <w:rFonts w:ascii="Segoe UI" w:hAnsi="Segoe UI" w:cs="Segoe UI"/>
          <w:sz w:val="22"/>
          <w:szCs w:val="22"/>
        </w:rPr>
        <w:t xml:space="preserve"> </w:t>
      </w:r>
      <w:r w:rsidRPr="00191D9C">
        <w:rPr>
          <w:rFonts w:ascii="Segoe UI" w:hAnsi="Segoe UI" w:cs="Segoe UI"/>
          <w:sz w:val="22"/>
          <w:szCs w:val="22"/>
        </w:rPr>
        <w:t>value</w:t>
      </w:r>
      <w:r w:rsidR="004150DA" w:rsidRPr="00191D9C">
        <w:rPr>
          <w:rFonts w:ascii="Segoe UI" w:hAnsi="Segoe UI" w:cs="Segoe UI"/>
          <w:sz w:val="22"/>
          <w:szCs w:val="22"/>
        </w:rPr>
        <w:t xml:space="preserve"> </w:t>
      </w:r>
      <w:r w:rsidRPr="00191D9C">
        <w:rPr>
          <w:rFonts w:ascii="Segoe UI" w:hAnsi="Segoe UI" w:cs="Segoe UI"/>
          <w:sz w:val="22"/>
          <w:szCs w:val="22"/>
        </w:rPr>
        <w:t>into</w:t>
      </w:r>
      <w:r w:rsidR="004150DA" w:rsidRPr="00191D9C">
        <w:rPr>
          <w:rFonts w:ascii="Segoe UI" w:hAnsi="Segoe UI" w:cs="Segoe UI"/>
          <w:sz w:val="22"/>
          <w:szCs w:val="22"/>
        </w:rPr>
        <w:t xml:space="preserve"> </w:t>
      </w:r>
      <w:r w:rsidRPr="00191D9C">
        <w:rPr>
          <w:rFonts w:ascii="Segoe UI" w:hAnsi="Segoe UI" w:cs="Segoe UI"/>
          <w:sz w:val="22"/>
          <w:szCs w:val="22"/>
        </w:rPr>
        <w:t>Equation</w:t>
      </w:r>
      <w:r w:rsidR="004150DA" w:rsidRPr="00191D9C">
        <w:rPr>
          <w:rFonts w:ascii="Segoe UI" w:hAnsi="Segoe UI" w:cs="Segoe UI"/>
          <w:sz w:val="22"/>
          <w:szCs w:val="22"/>
        </w:rPr>
        <w:t xml:space="preserve"> </w:t>
      </w:r>
      <w:r w:rsidRPr="00191D9C">
        <w:rPr>
          <w:rFonts w:ascii="Segoe UI" w:hAnsi="Segoe UI" w:cs="Segoe UI"/>
          <w:sz w:val="22"/>
          <w:szCs w:val="22"/>
        </w:rPr>
        <w:t>(3),</w:t>
      </w:r>
      <w:r w:rsidR="004150DA" w:rsidRPr="00191D9C">
        <w:rPr>
          <w:rFonts w:ascii="Segoe UI" w:hAnsi="Segoe UI" w:cs="Segoe UI"/>
          <w:sz w:val="22"/>
          <w:szCs w:val="22"/>
        </w:rPr>
        <w:t xml:space="preserve"> </w:t>
      </w:r>
      <w:r w:rsidRPr="00191D9C">
        <w:rPr>
          <w:rFonts w:ascii="Segoe UI" w:hAnsi="Segoe UI" w:cs="Segoe UI"/>
          <w:sz w:val="22"/>
          <w:szCs w:val="22"/>
        </w:rPr>
        <w:t>then</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resulting</w:t>
      </w:r>
      <w:r w:rsidR="004150DA" w:rsidRPr="00191D9C">
        <w:rPr>
          <w:rFonts w:ascii="Segoe UI" w:hAnsi="Segoe UI" w:cs="Segoe UI"/>
          <w:sz w:val="22"/>
          <w:szCs w:val="22"/>
        </w:rPr>
        <w:t xml:space="preserve"> </w:t>
      </w:r>
      <w:r w:rsidRPr="00191D9C">
        <w:rPr>
          <w:rFonts w:ascii="Segoe UI" w:hAnsi="Segoe UI" w:cs="Segoe UI"/>
          <w:sz w:val="22"/>
          <w:szCs w:val="22"/>
        </w:rPr>
        <w:t>dominant</w:t>
      </w:r>
      <w:r w:rsidR="004150DA" w:rsidRPr="00191D9C">
        <w:rPr>
          <w:rFonts w:ascii="Segoe UI" w:hAnsi="Segoe UI" w:cs="Segoe UI"/>
          <w:sz w:val="22"/>
          <w:szCs w:val="22"/>
        </w:rPr>
        <w:t xml:space="preserve"> </w:t>
      </w:r>
      <w:r w:rsidRPr="00191D9C">
        <w:rPr>
          <w:rFonts w:ascii="Segoe UI" w:hAnsi="Segoe UI" w:cs="Segoe UI"/>
          <w:sz w:val="22"/>
          <w:szCs w:val="22"/>
        </w:rPr>
        <w:t>period</w:t>
      </w:r>
      <w:r w:rsidR="004150DA" w:rsidRPr="00191D9C">
        <w:rPr>
          <w:rFonts w:ascii="Segoe UI" w:hAnsi="Segoe UI" w:cs="Segoe UI"/>
          <w:sz w:val="22"/>
          <w:szCs w:val="22"/>
        </w:rPr>
        <w:t xml:space="preserve"> </w:t>
      </w:r>
      <w:r w:rsidRPr="00191D9C">
        <w:rPr>
          <w:rFonts w:ascii="Segoe UI" w:hAnsi="Segoe UI" w:cs="Segoe UI"/>
          <w:sz w:val="22"/>
          <w:szCs w:val="22"/>
        </w:rPr>
        <w:t>data</w:t>
      </w:r>
      <w:r w:rsidR="004150DA" w:rsidRPr="00191D9C">
        <w:rPr>
          <w:rFonts w:ascii="Segoe UI" w:hAnsi="Segoe UI" w:cs="Segoe UI"/>
          <w:sz w:val="22"/>
          <w:szCs w:val="22"/>
        </w:rPr>
        <w:t xml:space="preserve"> </w:t>
      </w:r>
      <w:r w:rsidRPr="00191D9C">
        <w:rPr>
          <w:rFonts w:ascii="Segoe UI" w:hAnsi="Segoe UI" w:cs="Segoe UI"/>
          <w:sz w:val="22"/>
          <w:szCs w:val="22"/>
        </w:rPr>
        <w:t>as</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001B1AE7">
        <w:rPr>
          <w:rFonts w:ascii="Segoe UI" w:hAnsi="Segoe UI" w:cs="Segoe UI"/>
          <w:sz w:val="22"/>
          <w:szCs w:val="22"/>
        </w:rPr>
        <w:t>T</w:t>
      </w:r>
      <w:r w:rsidRPr="00191D9C">
        <w:rPr>
          <w:rFonts w:ascii="Segoe UI" w:hAnsi="Segoe UI" w:cs="Segoe UI"/>
          <w:sz w:val="22"/>
          <w:szCs w:val="22"/>
        </w:rPr>
        <w:t>able</w:t>
      </w:r>
      <w:r w:rsidR="004150DA" w:rsidRPr="00191D9C">
        <w:rPr>
          <w:rFonts w:ascii="Segoe UI" w:hAnsi="Segoe UI" w:cs="Segoe UI"/>
          <w:sz w:val="22"/>
          <w:szCs w:val="22"/>
        </w:rPr>
        <w:t xml:space="preserve"> </w:t>
      </w:r>
      <w:r w:rsidRPr="00191D9C">
        <w:rPr>
          <w:rFonts w:ascii="Segoe UI" w:hAnsi="Segoe UI" w:cs="Segoe UI"/>
          <w:sz w:val="22"/>
          <w:szCs w:val="22"/>
        </w:rPr>
        <w:t>6</w:t>
      </w:r>
      <w:r w:rsidR="004150DA">
        <w:rPr>
          <w:rFonts w:ascii="Segoe UI" w:hAnsi="Segoe UI" w:cs="Segoe UI"/>
          <w:sz w:val="22"/>
          <w:szCs w:val="22"/>
        </w:rPr>
        <w:t xml:space="preserve"> </w:t>
      </w:r>
      <w:r w:rsidR="00A2279F">
        <w:rPr>
          <w:rFonts w:ascii="Segoe UI" w:hAnsi="Segoe UI" w:cs="Segoe UI"/>
          <w:sz w:val="22"/>
          <w:szCs w:val="22"/>
        </w:rPr>
        <w:t>below:</w:t>
      </w:r>
    </w:p>
    <w:p w14:paraId="5B5E4FA4" w14:textId="77777777" w:rsidR="00191D9C" w:rsidRPr="00191D9C" w:rsidRDefault="00191D9C" w:rsidP="00191D9C">
      <w:pPr>
        <w:ind w:firstLine="426"/>
        <w:jc w:val="both"/>
        <w:rPr>
          <w:rFonts w:ascii="Segoe UI" w:hAnsi="Segoe UI" w:cs="Segoe UI"/>
          <w:sz w:val="22"/>
          <w:szCs w:val="22"/>
        </w:rPr>
      </w:pPr>
    </w:p>
    <w:p w14:paraId="4EC96120" w14:textId="083A4065" w:rsidR="00191D9C" w:rsidRDefault="00191D9C" w:rsidP="00191D9C">
      <w:pPr>
        <w:tabs>
          <w:tab w:val="left" w:pos="0"/>
          <w:tab w:val="left" w:pos="709"/>
        </w:tabs>
        <w:jc w:val="center"/>
        <w:rPr>
          <w:rFonts w:ascii="Segoe UI" w:hAnsi="Segoe UI" w:cs="Segoe UI"/>
          <w:noProof/>
          <w:sz w:val="20"/>
          <w:szCs w:val="20"/>
        </w:rPr>
      </w:pPr>
      <w:r w:rsidRPr="00191D9C">
        <w:rPr>
          <w:rFonts w:ascii="Segoe UI" w:hAnsi="Segoe UI" w:cs="Segoe UI"/>
          <w:b/>
          <w:bCs/>
          <w:noProof/>
          <w:sz w:val="20"/>
          <w:szCs w:val="20"/>
        </w:rPr>
        <w:t>Table</w:t>
      </w:r>
      <w:r w:rsidR="004150DA" w:rsidRPr="00191D9C">
        <w:rPr>
          <w:rFonts w:ascii="Segoe UI" w:hAnsi="Segoe UI" w:cs="Segoe UI"/>
          <w:b/>
          <w:bCs/>
          <w:noProof/>
          <w:sz w:val="20"/>
          <w:szCs w:val="20"/>
        </w:rPr>
        <w:t xml:space="preserve"> </w:t>
      </w:r>
      <w:r w:rsidRPr="00191D9C">
        <w:rPr>
          <w:rFonts w:ascii="Segoe UI" w:hAnsi="Segoe UI" w:cs="Segoe UI"/>
          <w:b/>
          <w:bCs/>
          <w:noProof/>
          <w:sz w:val="20"/>
          <w:szCs w:val="20"/>
        </w:rPr>
        <w:t>6.</w:t>
      </w:r>
      <w:r w:rsidR="004150DA" w:rsidRPr="00191D9C">
        <w:rPr>
          <w:rFonts w:ascii="Segoe UI" w:hAnsi="Segoe UI" w:cs="Segoe UI"/>
          <w:b/>
          <w:bCs/>
          <w:noProof/>
          <w:sz w:val="20"/>
          <w:szCs w:val="20"/>
        </w:rPr>
        <w:t xml:space="preserve"> </w:t>
      </w:r>
      <w:r w:rsidRPr="00191D9C">
        <w:rPr>
          <w:rFonts w:ascii="Segoe UI" w:hAnsi="Segoe UI" w:cs="Segoe UI"/>
          <w:noProof/>
          <w:sz w:val="20"/>
          <w:szCs w:val="20"/>
        </w:rPr>
        <w:t>Analysis</w:t>
      </w:r>
      <w:r w:rsidR="004150DA" w:rsidRPr="00191D9C">
        <w:rPr>
          <w:rFonts w:ascii="Segoe UI" w:hAnsi="Segoe UI" w:cs="Segoe UI"/>
          <w:noProof/>
          <w:sz w:val="20"/>
          <w:szCs w:val="20"/>
        </w:rPr>
        <w:t xml:space="preserve"> </w:t>
      </w:r>
      <w:r w:rsidRPr="00191D9C">
        <w:rPr>
          <w:rFonts w:ascii="Segoe UI" w:hAnsi="Segoe UI" w:cs="Segoe UI"/>
          <w:noProof/>
          <w:sz w:val="20"/>
          <w:szCs w:val="20"/>
        </w:rPr>
        <w:t>of</w:t>
      </w:r>
      <w:r w:rsidR="004150DA" w:rsidRPr="00191D9C">
        <w:rPr>
          <w:rFonts w:ascii="Segoe UI" w:hAnsi="Segoe UI" w:cs="Segoe UI"/>
          <w:noProof/>
          <w:sz w:val="20"/>
          <w:szCs w:val="20"/>
        </w:rPr>
        <w:t xml:space="preserve"> </w:t>
      </w:r>
      <w:r w:rsidRPr="00191D9C">
        <w:rPr>
          <w:rFonts w:ascii="Segoe UI" w:hAnsi="Segoe UI" w:cs="Segoe UI"/>
          <w:noProof/>
          <w:sz w:val="20"/>
          <w:szCs w:val="20"/>
        </w:rPr>
        <w:t>Dominant</w:t>
      </w:r>
      <w:r w:rsidR="004150DA" w:rsidRPr="00191D9C">
        <w:rPr>
          <w:rFonts w:ascii="Segoe UI" w:hAnsi="Segoe UI" w:cs="Segoe UI"/>
          <w:noProof/>
          <w:sz w:val="20"/>
          <w:szCs w:val="20"/>
        </w:rPr>
        <w:t xml:space="preserve"> </w:t>
      </w:r>
      <w:r w:rsidRPr="00191D9C">
        <w:rPr>
          <w:rFonts w:ascii="Segoe UI" w:hAnsi="Segoe UI" w:cs="Segoe UI"/>
          <w:noProof/>
          <w:sz w:val="20"/>
          <w:szCs w:val="20"/>
        </w:rPr>
        <w:t>Period</w:t>
      </w:r>
      <w:r w:rsidR="004150DA" w:rsidRPr="00191D9C">
        <w:rPr>
          <w:rFonts w:ascii="Segoe UI" w:hAnsi="Segoe UI" w:cs="Segoe UI"/>
          <w:noProof/>
          <w:sz w:val="20"/>
          <w:szCs w:val="20"/>
        </w:rPr>
        <w:t xml:space="preserve"> </w:t>
      </w:r>
      <w:r w:rsidRPr="00191D9C">
        <w:rPr>
          <w:rFonts w:ascii="Segoe UI" w:hAnsi="Segoe UI" w:cs="Segoe UI"/>
          <w:noProof/>
          <w:sz w:val="20"/>
          <w:szCs w:val="20"/>
        </w:rPr>
        <w:t>(T</w:t>
      </w:r>
      <w:r w:rsidRPr="00191D9C">
        <w:rPr>
          <w:rFonts w:ascii="Segoe UI" w:hAnsi="Segoe UI" w:cs="Segoe UI"/>
          <w:noProof/>
          <w:sz w:val="20"/>
          <w:szCs w:val="20"/>
          <w:vertAlign w:val="subscript"/>
        </w:rPr>
        <w:t>0</w:t>
      </w:r>
      <w:r w:rsidRPr="00191D9C">
        <w:rPr>
          <w:rFonts w:ascii="Segoe UI" w:hAnsi="Segoe UI" w:cs="Segoe UI"/>
          <w:noProof/>
          <w:sz w:val="20"/>
          <w:szCs w:val="20"/>
        </w:rPr>
        <w:t>)</w:t>
      </w:r>
    </w:p>
    <w:p w14:paraId="2ECDEAEB" w14:textId="77777777" w:rsidR="00A2279F" w:rsidRPr="00191D9C" w:rsidRDefault="00A2279F" w:rsidP="00191D9C">
      <w:pPr>
        <w:tabs>
          <w:tab w:val="left" w:pos="0"/>
          <w:tab w:val="left" w:pos="709"/>
        </w:tabs>
        <w:jc w:val="center"/>
        <w:rPr>
          <w:rFonts w:ascii="Segoe UI" w:hAnsi="Segoe UI" w:cs="Segoe UI"/>
          <w:noProof/>
          <w:sz w:val="20"/>
          <w:szCs w:val="20"/>
        </w:rPr>
      </w:pPr>
    </w:p>
    <w:tbl>
      <w:tblPr>
        <w:tblW w:w="8505" w:type="dxa"/>
        <w:tblInd w:w="108" w:type="dxa"/>
        <w:tblLayout w:type="fixed"/>
        <w:tblLook w:val="04A0" w:firstRow="1" w:lastRow="0" w:firstColumn="1" w:lastColumn="0" w:noHBand="0" w:noVBand="1"/>
      </w:tblPr>
      <w:tblGrid>
        <w:gridCol w:w="851"/>
        <w:gridCol w:w="1921"/>
        <w:gridCol w:w="1890"/>
        <w:gridCol w:w="2070"/>
        <w:gridCol w:w="1773"/>
      </w:tblGrid>
      <w:tr w:rsidR="00191D9C" w:rsidRPr="00191D9C" w14:paraId="43A61BBD" w14:textId="77777777" w:rsidTr="00227090">
        <w:trPr>
          <w:trHeight w:val="313"/>
        </w:trPr>
        <w:tc>
          <w:tcPr>
            <w:tcW w:w="851" w:type="dxa"/>
            <w:tcBorders>
              <w:top w:val="single" w:sz="4" w:space="0" w:color="auto"/>
              <w:left w:val="nil"/>
              <w:bottom w:val="single" w:sz="4" w:space="0" w:color="auto"/>
              <w:right w:val="nil"/>
            </w:tcBorders>
            <w:shd w:val="clear" w:color="auto" w:fill="auto"/>
            <w:vAlign w:val="center"/>
            <w:hideMark/>
          </w:tcPr>
          <w:p w14:paraId="1E9FD79A" w14:textId="63C47CD9" w:rsidR="00191D9C" w:rsidRPr="00191D9C" w:rsidRDefault="00191D9C" w:rsidP="00DB00C5">
            <w:pPr>
              <w:jc w:val="center"/>
              <w:rPr>
                <w:rFonts w:ascii="Segoe UI" w:hAnsi="Segoe UI" w:cs="Segoe UI"/>
                <w:b/>
                <w:bCs/>
                <w:color w:val="000000"/>
                <w:sz w:val="20"/>
                <w:szCs w:val="20"/>
              </w:rPr>
            </w:pPr>
            <w:r w:rsidRPr="00191D9C">
              <w:rPr>
                <w:rFonts w:ascii="Segoe UI" w:hAnsi="Segoe UI" w:cs="Segoe UI"/>
                <w:b/>
                <w:bCs/>
                <w:color w:val="000000"/>
                <w:sz w:val="20"/>
                <w:szCs w:val="20"/>
              </w:rPr>
              <w:t>Point</w:t>
            </w:r>
          </w:p>
        </w:tc>
        <w:tc>
          <w:tcPr>
            <w:tcW w:w="1921" w:type="dxa"/>
            <w:tcBorders>
              <w:top w:val="single" w:sz="4" w:space="0" w:color="auto"/>
              <w:left w:val="nil"/>
              <w:bottom w:val="single" w:sz="4" w:space="0" w:color="auto"/>
              <w:right w:val="nil"/>
            </w:tcBorders>
            <w:shd w:val="clear" w:color="auto" w:fill="auto"/>
            <w:noWrap/>
            <w:vAlign w:val="center"/>
            <w:hideMark/>
          </w:tcPr>
          <w:p w14:paraId="751EF3A7" w14:textId="046EED69" w:rsidR="00191D9C" w:rsidRPr="00191D9C" w:rsidRDefault="00191D9C" w:rsidP="00DB00C5">
            <w:pPr>
              <w:jc w:val="center"/>
              <w:rPr>
                <w:rFonts w:ascii="Segoe UI" w:hAnsi="Segoe UI" w:cs="Segoe UI"/>
                <w:b/>
                <w:bCs/>
                <w:color w:val="000000"/>
                <w:sz w:val="20"/>
                <w:szCs w:val="20"/>
              </w:rPr>
            </w:pPr>
            <w:r w:rsidRPr="00191D9C">
              <w:rPr>
                <w:rFonts w:ascii="Segoe UI" w:hAnsi="Segoe UI" w:cs="Segoe UI"/>
                <w:b/>
                <w:bCs/>
                <w:color w:val="000000"/>
                <w:sz w:val="20"/>
                <w:szCs w:val="20"/>
              </w:rPr>
              <w:t>Longitude</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(m)</w:t>
            </w:r>
          </w:p>
        </w:tc>
        <w:tc>
          <w:tcPr>
            <w:tcW w:w="1890" w:type="dxa"/>
            <w:tcBorders>
              <w:top w:val="single" w:sz="4" w:space="0" w:color="auto"/>
              <w:left w:val="nil"/>
              <w:bottom w:val="single" w:sz="4" w:space="0" w:color="auto"/>
              <w:right w:val="nil"/>
            </w:tcBorders>
            <w:shd w:val="clear" w:color="auto" w:fill="auto"/>
            <w:noWrap/>
            <w:vAlign w:val="center"/>
            <w:hideMark/>
          </w:tcPr>
          <w:p w14:paraId="3F763D29" w14:textId="653FA5D9" w:rsidR="00191D9C" w:rsidRPr="00191D9C" w:rsidRDefault="00191D9C" w:rsidP="00DB00C5">
            <w:pPr>
              <w:jc w:val="center"/>
              <w:rPr>
                <w:rFonts w:ascii="Segoe UI" w:hAnsi="Segoe UI" w:cs="Segoe UI"/>
                <w:b/>
                <w:bCs/>
                <w:color w:val="000000"/>
                <w:sz w:val="20"/>
                <w:szCs w:val="20"/>
              </w:rPr>
            </w:pPr>
            <w:r w:rsidRPr="00191D9C">
              <w:rPr>
                <w:rFonts w:ascii="Segoe UI" w:hAnsi="Segoe UI" w:cs="Segoe UI"/>
                <w:b/>
                <w:bCs/>
                <w:color w:val="000000"/>
                <w:sz w:val="20"/>
                <w:szCs w:val="20"/>
              </w:rPr>
              <w:t>Latitude</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(m)</w:t>
            </w:r>
          </w:p>
        </w:tc>
        <w:tc>
          <w:tcPr>
            <w:tcW w:w="2070" w:type="dxa"/>
            <w:tcBorders>
              <w:top w:val="single" w:sz="4" w:space="0" w:color="auto"/>
              <w:left w:val="nil"/>
              <w:bottom w:val="single" w:sz="4" w:space="0" w:color="auto"/>
              <w:right w:val="nil"/>
            </w:tcBorders>
            <w:shd w:val="clear" w:color="auto" w:fill="auto"/>
            <w:noWrap/>
            <w:vAlign w:val="center"/>
            <w:hideMark/>
          </w:tcPr>
          <w:p w14:paraId="36153286" w14:textId="43755F7D" w:rsidR="00191D9C" w:rsidRPr="00191D9C" w:rsidRDefault="00191D9C" w:rsidP="00DB00C5">
            <w:pPr>
              <w:jc w:val="center"/>
              <w:rPr>
                <w:rFonts w:ascii="Segoe UI" w:hAnsi="Segoe UI" w:cs="Segoe UI"/>
                <w:b/>
                <w:bCs/>
                <w:color w:val="000000"/>
                <w:sz w:val="20"/>
                <w:szCs w:val="20"/>
              </w:rPr>
            </w:pPr>
            <w:r w:rsidRPr="00191D9C">
              <w:rPr>
                <w:rFonts w:ascii="Segoe UI" w:hAnsi="Segoe UI" w:cs="Segoe UI"/>
                <w:b/>
                <w:bCs/>
                <w:color w:val="000000"/>
                <w:sz w:val="20"/>
                <w:szCs w:val="20"/>
              </w:rPr>
              <w:t>Dominant</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Period</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(s)</w:t>
            </w:r>
          </w:p>
        </w:tc>
        <w:tc>
          <w:tcPr>
            <w:tcW w:w="1773" w:type="dxa"/>
            <w:tcBorders>
              <w:top w:val="single" w:sz="4" w:space="0" w:color="auto"/>
              <w:left w:val="nil"/>
              <w:bottom w:val="single" w:sz="4" w:space="0" w:color="auto"/>
              <w:right w:val="nil"/>
            </w:tcBorders>
            <w:shd w:val="clear" w:color="auto" w:fill="auto"/>
            <w:vAlign w:val="center"/>
            <w:hideMark/>
          </w:tcPr>
          <w:p w14:paraId="66401658" w14:textId="17946796" w:rsidR="00191D9C" w:rsidRPr="00191D9C" w:rsidRDefault="00191D9C" w:rsidP="00DB00C5">
            <w:pPr>
              <w:jc w:val="center"/>
              <w:rPr>
                <w:rFonts w:ascii="Segoe UI" w:hAnsi="Segoe UI" w:cs="Segoe UI"/>
                <w:b/>
                <w:bCs/>
                <w:color w:val="000000"/>
                <w:sz w:val="20"/>
                <w:szCs w:val="20"/>
              </w:rPr>
            </w:pPr>
            <w:r w:rsidRPr="00191D9C">
              <w:rPr>
                <w:rFonts w:ascii="Segoe UI" w:hAnsi="Segoe UI" w:cs="Segoe UI"/>
                <w:b/>
                <w:bCs/>
                <w:color w:val="000000"/>
                <w:sz w:val="20"/>
                <w:szCs w:val="20"/>
              </w:rPr>
              <w:t>Soil</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Character</w:t>
            </w:r>
            <w:r w:rsidR="004150DA" w:rsidRPr="00191D9C">
              <w:rPr>
                <w:rFonts w:ascii="Segoe UI" w:hAnsi="Segoe UI" w:cs="Segoe UI"/>
                <w:b/>
                <w:bCs/>
                <w:color w:val="000000"/>
                <w:sz w:val="20"/>
                <w:szCs w:val="20"/>
              </w:rPr>
              <w:t xml:space="preserve"> </w:t>
            </w:r>
            <w:r w:rsidRPr="00191D9C">
              <w:rPr>
                <w:rFonts w:ascii="Segoe UI" w:hAnsi="Segoe UI" w:cs="Segoe UI"/>
                <w:b/>
                <w:bCs/>
                <w:color w:val="000000"/>
                <w:sz w:val="20"/>
                <w:szCs w:val="20"/>
              </w:rPr>
              <w:t>Classification</w:t>
            </w:r>
          </w:p>
        </w:tc>
      </w:tr>
      <w:tr w:rsidR="00191D9C" w:rsidRPr="00191D9C" w14:paraId="700C5832" w14:textId="77777777" w:rsidTr="00227090">
        <w:trPr>
          <w:trHeight w:val="313"/>
        </w:trPr>
        <w:tc>
          <w:tcPr>
            <w:tcW w:w="851" w:type="dxa"/>
            <w:tcBorders>
              <w:top w:val="single" w:sz="4" w:space="0" w:color="auto"/>
              <w:left w:val="nil"/>
              <w:bottom w:val="nil"/>
              <w:right w:val="nil"/>
            </w:tcBorders>
            <w:shd w:val="clear" w:color="auto" w:fill="auto"/>
            <w:vAlign w:val="center"/>
            <w:hideMark/>
          </w:tcPr>
          <w:p w14:paraId="5682FF78"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A</w:t>
            </w:r>
          </w:p>
        </w:tc>
        <w:tc>
          <w:tcPr>
            <w:tcW w:w="1921" w:type="dxa"/>
            <w:tcBorders>
              <w:top w:val="single" w:sz="4" w:space="0" w:color="auto"/>
              <w:left w:val="nil"/>
              <w:bottom w:val="nil"/>
              <w:right w:val="nil"/>
            </w:tcBorders>
            <w:shd w:val="clear" w:color="auto" w:fill="auto"/>
            <w:noWrap/>
            <w:vAlign w:val="center"/>
            <w:hideMark/>
          </w:tcPr>
          <w:p w14:paraId="7A8F8850"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17′07,4″</w:t>
            </w:r>
          </w:p>
        </w:tc>
        <w:tc>
          <w:tcPr>
            <w:tcW w:w="1890" w:type="dxa"/>
            <w:tcBorders>
              <w:top w:val="single" w:sz="4" w:space="0" w:color="auto"/>
              <w:left w:val="nil"/>
              <w:bottom w:val="nil"/>
              <w:right w:val="nil"/>
            </w:tcBorders>
            <w:shd w:val="clear" w:color="auto" w:fill="auto"/>
            <w:noWrap/>
            <w:vAlign w:val="center"/>
            <w:hideMark/>
          </w:tcPr>
          <w:p w14:paraId="6F6D7094"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22′33,9″</w:t>
            </w:r>
          </w:p>
        </w:tc>
        <w:tc>
          <w:tcPr>
            <w:tcW w:w="2070" w:type="dxa"/>
            <w:tcBorders>
              <w:top w:val="single" w:sz="4" w:space="0" w:color="auto"/>
              <w:left w:val="nil"/>
              <w:bottom w:val="nil"/>
              <w:right w:val="nil"/>
            </w:tcBorders>
            <w:shd w:val="clear" w:color="auto" w:fill="auto"/>
            <w:noWrap/>
            <w:vAlign w:val="center"/>
            <w:hideMark/>
          </w:tcPr>
          <w:p w14:paraId="5484BFFF"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0,265</w:t>
            </w:r>
          </w:p>
        </w:tc>
        <w:tc>
          <w:tcPr>
            <w:tcW w:w="1773" w:type="dxa"/>
            <w:tcBorders>
              <w:top w:val="single" w:sz="4" w:space="0" w:color="auto"/>
              <w:left w:val="nil"/>
              <w:bottom w:val="nil"/>
              <w:right w:val="nil"/>
            </w:tcBorders>
            <w:shd w:val="clear" w:color="auto" w:fill="auto"/>
            <w:hideMark/>
          </w:tcPr>
          <w:p w14:paraId="03C67893"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Soft</w:t>
            </w:r>
          </w:p>
        </w:tc>
      </w:tr>
      <w:tr w:rsidR="00191D9C" w:rsidRPr="00191D9C" w14:paraId="24A7F26D" w14:textId="77777777" w:rsidTr="00227090">
        <w:trPr>
          <w:trHeight w:val="313"/>
        </w:trPr>
        <w:tc>
          <w:tcPr>
            <w:tcW w:w="851" w:type="dxa"/>
            <w:shd w:val="clear" w:color="auto" w:fill="auto"/>
            <w:vAlign w:val="center"/>
            <w:hideMark/>
          </w:tcPr>
          <w:p w14:paraId="24A06A3B"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B</w:t>
            </w:r>
          </w:p>
        </w:tc>
        <w:tc>
          <w:tcPr>
            <w:tcW w:w="1921" w:type="dxa"/>
            <w:shd w:val="clear" w:color="auto" w:fill="auto"/>
            <w:noWrap/>
            <w:vAlign w:val="center"/>
            <w:hideMark/>
          </w:tcPr>
          <w:p w14:paraId="39181AD9"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16′54,4″</w:t>
            </w:r>
          </w:p>
        </w:tc>
        <w:tc>
          <w:tcPr>
            <w:tcW w:w="1890" w:type="dxa"/>
            <w:shd w:val="clear" w:color="auto" w:fill="auto"/>
            <w:noWrap/>
            <w:vAlign w:val="center"/>
            <w:hideMark/>
          </w:tcPr>
          <w:p w14:paraId="6CCAC042"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22′34,7″</w:t>
            </w:r>
          </w:p>
        </w:tc>
        <w:tc>
          <w:tcPr>
            <w:tcW w:w="2070" w:type="dxa"/>
            <w:shd w:val="clear" w:color="auto" w:fill="auto"/>
            <w:noWrap/>
            <w:vAlign w:val="center"/>
            <w:hideMark/>
          </w:tcPr>
          <w:p w14:paraId="393EA47B"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0,186</w:t>
            </w:r>
          </w:p>
        </w:tc>
        <w:tc>
          <w:tcPr>
            <w:tcW w:w="1773" w:type="dxa"/>
            <w:shd w:val="clear" w:color="auto" w:fill="auto"/>
            <w:hideMark/>
          </w:tcPr>
          <w:p w14:paraId="3338C9F1"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Medium</w:t>
            </w:r>
          </w:p>
        </w:tc>
      </w:tr>
      <w:tr w:rsidR="00191D9C" w:rsidRPr="00191D9C" w14:paraId="1B781979" w14:textId="77777777" w:rsidTr="00227090">
        <w:trPr>
          <w:trHeight w:val="313"/>
        </w:trPr>
        <w:tc>
          <w:tcPr>
            <w:tcW w:w="851" w:type="dxa"/>
            <w:shd w:val="clear" w:color="auto" w:fill="auto"/>
            <w:vAlign w:val="center"/>
            <w:hideMark/>
          </w:tcPr>
          <w:p w14:paraId="5A0C0B33"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C</w:t>
            </w:r>
          </w:p>
        </w:tc>
        <w:tc>
          <w:tcPr>
            <w:tcW w:w="1921" w:type="dxa"/>
            <w:shd w:val="clear" w:color="auto" w:fill="auto"/>
            <w:noWrap/>
            <w:vAlign w:val="center"/>
            <w:hideMark/>
          </w:tcPr>
          <w:p w14:paraId="1B1687EF"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16′44,1″</w:t>
            </w:r>
          </w:p>
        </w:tc>
        <w:tc>
          <w:tcPr>
            <w:tcW w:w="1890" w:type="dxa"/>
            <w:shd w:val="clear" w:color="auto" w:fill="auto"/>
            <w:noWrap/>
            <w:vAlign w:val="center"/>
            <w:hideMark/>
          </w:tcPr>
          <w:p w14:paraId="4A699E96"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22′35,1″</w:t>
            </w:r>
          </w:p>
        </w:tc>
        <w:tc>
          <w:tcPr>
            <w:tcW w:w="2070" w:type="dxa"/>
            <w:shd w:val="clear" w:color="auto" w:fill="auto"/>
            <w:noWrap/>
            <w:vAlign w:val="center"/>
            <w:hideMark/>
          </w:tcPr>
          <w:p w14:paraId="50F5B443"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0,373</w:t>
            </w:r>
          </w:p>
        </w:tc>
        <w:tc>
          <w:tcPr>
            <w:tcW w:w="1773" w:type="dxa"/>
            <w:shd w:val="clear" w:color="auto" w:fill="auto"/>
            <w:hideMark/>
          </w:tcPr>
          <w:p w14:paraId="7D114B06"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Soft</w:t>
            </w:r>
          </w:p>
        </w:tc>
      </w:tr>
      <w:tr w:rsidR="00191D9C" w:rsidRPr="00191D9C" w14:paraId="793B6025" w14:textId="77777777" w:rsidTr="00227090">
        <w:trPr>
          <w:trHeight w:val="313"/>
        </w:trPr>
        <w:tc>
          <w:tcPr>
            <w:tcW w:w="851" w:type="dxa"/>
            <w:shd w:val="clear" w:color="auto" w:fill="auto"/>
            <w:vAlign w:val="center"/>
            <w:hideMark/>
          </w:tcPr>
          <w:p w14:paraId="6975E6D6"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D</w:t>
            </w:r>
          </w:p>
        </w:tc>
        <w:tc>
          <w:tcPr>
            <w:tcW w:w="1921" w:type="dxa"/>
            <w:shd w:val="clear" w:color="auto" w:fill="auto"/>
            <w:noWrap/>
            <w:vAlign w:val="center"/>
            <w:hideMark/>
          </w:tcPr>
          <w:p w14:paraId="6B257C34" w14:textId="77777777" w:rsidR="00191D9C" w:rsidRPr="00191D9C" w:rsidRDefault="00191D9C" w:rsidP="00DB00C5">
            <w:pPr>
              <w:jc w:val="center"/>
              <w:rPr>
                <w:rFonts w:ascii="Segoe UI" w:hAnsi="Segoe UI" w:cs="Segoe UI"/>
                <w:b/>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16′31,3″</w:t>
            </w:r>
          </w:p>
        </w:tc>
        <w:tc>
          <w:tcPr>
            <w:tcW w:w="1890" w:type="dxa"/>
            <w:shd w:val="clear" w:color="auto" w:fill="auto"/>
            <w:noWrap/>
            <w:vAlign w:val="center"/>
            <w:hideMark/>
          </w:tcPr>
          <w:p w14:paraId="181AB647" w14:textId="77777777" w:rsidR="00191D9C" w:rsidRPr="00191D9C" w:rsidRDefault="00191D9C" w:rsidP="00DB00C5">
            <w:pPr>
              <w:jc w:val="center"/>
              <w:rPr>
                <w:rFonts w:ascii="Segoe UI" w:hAnsi="Segoe UI" w:cs="Segoe UI"/>
                <w:b/>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22′33,2″</w:t>
            </w:r>
          </w:p>
        </w:tc>
        <w:tc>
          <w:tcPr>
            <w:tcW w:w="2070" w:type="dxa"/>
            <w:shd w:val="clear" w:color="auto" w:fill="auto"/>
            <w:noWrap/>
            <w:vAlign w:val="center"/>
            <w:hideMark/>
          </w:tcPr>
          <w:p w14:paraId="53CF7E1C" w14:textId="77777777" w:rsidR="00191D9C" w:rsidRPr="00191D9C" w:rsidRDefault="00191D9C" w:rsidP="00DB00C5">
            <w:pPr>
              <w:jc w:val="center"/>
              <w:rPr>
                <w:rFonts w:ascii="Segoe UI" w:hAnsi="Segoe UI" w:cs="Segoe UI"/>
                <w:b/>
                <w:color w:val="000000"/>
                <w:sz w:val="20"/>
                <w:szCs w:val="20"/>
              </w:rPr>
            </w:pPr>
            <w:r w:rsidRPr="00191D9C">
              <w:rPr>
                <w:rFonts w:ascii="Segoe UI" w:hAnsi="Segoe UI" w:cs="Segoe UI"/>
                <w:color w:val="000000"/>
                <w:sz w:val="20"/>
                <w:szCs w:val="20"/>
              </w:rPr>
              <w:t>0,339</w:t>
            </w:r>
          </w:p>
        </w:tc>
        <w:tc>
          <w:tcPr>
            <w:tcW w:w="1773" w:type="dxa"/>
            <w:shd w:val="clear" w:color="auto" w:fill="auto"/>
            <w:hideMark/>
          </w:tcPr>
          <w:p w14:paraId="5A25DA7A" w14:textId="77777777" w:rsidR="00191D9C" w:rsidRPr="00191D9C" w:rsidRDefault="00191D9C" w:rsidP="00DB00C5">
            <w:pPr>
              <w:jc w:val="center"/>
              <w:rPr>
                <w:rFonts w:ascii="Segoe UI" w:hAnsi="Segoe UI" w:cs="Segoe UI"/>
                <w:b/>
                <w:color w:val="000000"/>
                <w:sz w:val="20"/>
                <w:szCs w:val="20"/>
              </w:rPr>
            </w:pPr>
            <w:r w:rsidRPr="00191D9C">
              <w:rPr>
                <w:rFonts w:ascii="Segoe UI" w:hAnsi="Segoe UI" w:cs="Segoe UI"/>
                <w:sz w:val="20"/>
                <w:szCs w:val="20"/>
              </w:rPr>
              <w:t>Soft</w:t>
            </w:r>
          </w:p>
        </w:tc>
      </w:tr>
      <w:tr w:rsidR="00191D9C" w:rsidRPr="00191D9C" w14:paraId="19D2A7FB" w14:textId="77777777" w:rsidTr="00227090">
        <w:trPr>
          <w:trHeight w:val="313"/>
        </w:trPr>
        <w:tc>
          <w:tcPr>
            <w:tcW w:w="851" w:type="dxa"/>
            <w:shd w:val="clear" w:color="auto" w:fill="auto"/>
            <w:vAlign w:val="center"/>
            <w:hideMark/>
          </w:tcPr>
          <w:p w14:paraId="75E465DF"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E</w:t>
            </w:r>
          </w:p>
        </w:tc>
        <w:tc>
          <w:tcPr>
            <w:tcW w:w="1921" w:type="dxa"/>
            <w:shd w:val="clear" w:color="auto" w:fill="auto"/>
            <w:noWrap/>
            <w:vAlign w:val="center"/>
            <w:hideMark/>
          </w:tcPr>
          <w:p w14:paraId="562514B8"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16′34,4″</w:t>
            </w:r>
          </w:p>
        </w:tc>
        <w:tc>
          <w:tcPr>
            <w:tcW w:w="1890" w:type="dxa"/>
            <w:shd w:val="clear" w:color="auto" w:fill="auto"/>
            <w:noWrap/>
            <w:vAlign w:val="center"/>
            <w:hideMark/>
          </w:tcPr>
          <w:p w14:paraId="6798C8A8"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22′26,1″</w:t>
            </w:r>
          </w:p>
        </w:tc>
        <w:tc>
          <w:tcPr>
            <w:tcW w:w="2070" w:type="dxa"/>
            <w:shd w:val="clear" w:color="auto" w:fill="auto"/>
            <w:noWrap/>
            <w:vAlign w:val="center"/>
            <w:hideMark/>
          </w:tcPr>
          <w:p w14:paraId="6B56D1DC"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0,138</w:t>
            </w:r>
          </w:p>
        </w:tc>
        <w:tc>
          <w:tcPr>
            <w:tcW w:w="1773" w:type="dxa"/>
            <w:shd w:val="clear" w:color="auto" w:fill="auto"/>
            <w:hideMark/>
          </w:tcPr>
          <w:p w14:paraId="7CBDD649"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Hard</w:t>
            </w:r>
          </w:p>
        </w:tc>
      </w:tr>
      <w:tr w:rsidR="00191D9C" w:rsidRPr="00191D9C" w14:paraId="14941D52" w14:textId="77777777" w:rsidTr="00227090">
        <w:trPr>
          <w:trHeight w:val="313"/>
        </w:trPr>
        <w:tc>
          <w:tcPr>
            <w:tcW w:w="851" w:type="dxa"/>
            <w:shd w:val="clear" w:color="auto" w:fill="auto"/>
            <w:vAlign w:val="center"/>
            <w:hideMark/>
          </w:tcPr>
          <w:p w14:paraId="41830C98"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F</w:t>
            </w:r>
          </w:p>
        </w:tc>
        <w:tc>
          <w:tcPr>
            <w:tcW w:w="1921" w:type="dxa"/>
            <w:shd w:val="clear" w:color="auto" w:fill="auto"/>
            <w:noWrap/>
            <w:vAlign w:val="center"/>
            <w:hideMark/>
          </w:tcPr>
          <w:p w14:paraId="5B86F6D6"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16′43,6″</w:t>
            </w:r>
          </w:p>
        </w:tc>
        <w:tc>
          <w:tcPr>
            <w:tcW w:w="1890" w:type="dxa"/>
            <w:shd w:val="clear" w:color="auto" w:fill="auto"/>
            <w:noWrap/>
            <w:vAlign w:val="center"/>
            <w:hideMark/>
          </w:tcPr>
          <w:p w14:paraId="63B864DA"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22′29,7″</w:t>
            </w:r>
          </w:p>
        </w:tc>
        <w:tc>
          <w:tcPr>
            <w:tcW w:w="2070" w:type="dxa"/>
            <w:shd w:val="clear" w:color="auto" w:fill="auto"/>
            <w:noWrap/>
            <w:vAlign w:val="center"/>
            <w:hideMark/>
          </w:tcPr>
          <w:p w14:paraId="3401FBBA"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0,271</w:t>
            </w:r>
          </w:p>
        </w:tc>
        <w:tc>
          <w:tcPr>
            <w:tcW w:w="1773" w:type="dxa"/>
            <w:shd w:val="clear" w:color="auto" w:fill="auto"/>
            <w:hideMark/>
          </w:tcPr>
          <w:p w14:paraId="4B22E410"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Soft</w:t>
            </w:r>
          </w:p>
        </w:tc>
      </w:tr>
      <w:tr w:rsidR="00191D9C" w:rsidRPr="00191D9C" w14:paraId="4D78777B" w14:textId="77777777" w:rsidTr="00227090">
        <w:trPr>
          <w:trHeight w:val="313"/>
        </w:trPr>
        <w:tc>
          <w:tcPr>
            <w:tcW w:w="851" w:type="dxa"/>
            <w:shd w:val="clear" w:color="auto" w:fill="auto"/>
            <w:vAlign w:val="center"/>
            <w:hideMark/>
          </w:tcPr>
          <w:p w14:paraId="11358EA9"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G</w:t>
            </w:r>
          </w:p>
        </w:tc>
        <w:tc>
          <w:tcPr>
            <w:tcW w:w="1921" w:type="dxa"/>
            <w:shd w:val="clear" w:color="auto" w:fill="auto"/>
            <w:noWrap/>
            <w:vAlign w:val="center"/>
            <w:hideMark/>
          </w:tcPr>
          <w:p w14:paraId="4EAEA1E4"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16′57,9″</w:t>
            </w:r>
          </w:p>
        </w:tc>
        <w:tc>
          <w:tcPr>
            <w:tcW w:w="1890" w:type="dxa"/>
            <w:shd w:val="clear" w:color="auto" w:fill="auto"/>
            <w:noWrap/>
            <w:vAlign w:val="center"/>
            <w:hideMark/>
          </w:tcPr>
          <w:p w14:paraId="1C858005"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22′25,8″</w:t>
            </w:r>
          </w:p>
        </w:tc>
        <w:tc>
          <w:tcPr>
            <w:tcW w:w="2070" w:type="dxa"/>
            <w:shd w:val="clear" w:color="auto" w:fill="auto"/>
            <w:noWrap/>
            <w:vAlign w:val="center"/>
            <w:hideMark/>
          </w:tcPr>
          <w:p w14:paraId="488D11A3"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0,321</w:t>
            </w:r>
          </w:p>
        </w:tc>
        <w:tc>
          <w:tcPr>
            <w:tcW w:w="1773" w:type="dxa"/>
            <w:shd w:val="clear" w:color="auto" w:fill="auto"/>
            <w:hideMark/>
          </w:tcPr>
          <w:p w14:paraId="66EA818A"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Soft</w:t>
            </w:r>
          </w:p>
        </w:tc>
      </w:tr>
      <w:tr w:rsidR="00191D9C" w:rsidRPr="00191D9C" w14:paraId="31075A75" w14:textId="77777777" w:rsidTr="00227090">
        <w:trPr>
          <w:trHeight w:val="313"/>
        </w:trPr>
        <w:tc>
          <w:tcPr>
            <w:tcW w:w="851" w:type="dxa"/>
            <w:shd w:val="clear" w:color="auto" w:fill="auto"/>
            <w:vAlign w:val="center"/>
            <w:hideMark/>
          </w:tcPr>
          <w:p w14:paraId="218C7630"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H</w:t>
            </w:r>
          </w:p>
        </w:tc>
        <w:tc>
          <w:tcPr>
            <w:tcW w:w="1921" w:type="dxa"/>
            <w:shd w:val="clear" w:color="auto" w:fill="auto"/>
            <w:noWrap/>
            <w:vAlign w:val="center"/>
            <w:hideMark/>
          </w:tcPr>
          <w:p w14:paraId="249ED460"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17′12,6″</w:t>
            </w:r>
          </w:p>
        </w:tc>
        <w:tc>
          <w:tcPr>
            <w:tcW w:w="1890" w:type="dxa"/>
            <w:shd w:val="clear" w:color="auto" w:fill="auto"/>
            <w:noWrap/>
            <w:vAlign w:val="center"/>
            <w:hideMark/>
          </w:tcPr>
          <w:p w14:paraId="7C461E8B"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22′22,6″</w:t>
            </w:r>
          </w:p>
        </w:tc>
        <w:tc>
          <w:tcPr>
            <w:tcW w:w="2070" w:type="dxa"/>
            <w:shd w:val="clear" w:color="auto" w:fill="auto"/>
            <w:noWrap/>
            <w:vAlign w:val="center"/>
            <w:hideMark/>
          </w:tcPr>
          <w:p w14:paraId="290EB920"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0,206</w:t>
            </w:r>
          </w:p>
        </w:tc>
        <w:tc>
          <w:tcPr>
            <w:tcW w:w="1773" w:type="dxa"/>
            <w:shd w:val="clear" w:color="auto" w:fill="auto"/>
            <w:hideMark/>
          </w:tcPr>
          <w:p w14:paraId="34E0D991"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Medium</w:t>
            </w:r>
          </w:p>
        </w:tc>
      </w:tr>
      <w:tr w:rsidR="00191D9C" w:rsidRPr="00191D9C" w14:paraId="0A394250" w14:textId="77777777" w:rsidTr="00227090">
        <w:trPr>
          <w:trHeight w:val="313"/>
        </w:trPr>
        <w:tc>
          <w:tcPr>
            <w:tcW w:w="851" w:type="dxa"/>
            <w:tcBorders>
              <w:top w:val="nil"/>
              <w:left w:val="nil"/>
              <w:bottom w:val="nil"/>
              <w:right w:val="nil"/>
            </w:tcBorders>
            <w:shd w:val="clear" w:color="auto" w:fill="auto"/>
            <w:vAlign w:val="center"/>
            <w:hideMark/>
          </w:tcPr>
          <w:p w14:paraId="0225F8A0" w14:textId="77777777" w:rsidR="00191D9C" w:rsidRPr="00191D9C" w:rsidRDefault="00191D9C" w:rsidP="00DB00C5">
            <w:pPr>
              <w:jc w:val="center"/>
              <w:rPr>
                <w:rFonts w:ascii="Segoe UI" w:hAnsi="Segoe UI" w:cs="Segoe UI"/>
                <w:b/>
                <w:bCs/>
                <w:color w:val="000000"/>
                <w:sz w:val="20"/>
                <w:szCs w:val="20"/>
              </w:rPr>
            </w:pPr>
            <w:r w:rsidRPr="00191D9C">
              <w:rPr>
                <w:rFonts w:ascii="Segoe UI" w:eastAsia="Arial" w:hAnsi="Segoe UI" w:cs="Segoe UI"/>
                <w:color w:val="000000"/>
                <w:sz w:val="20"/>
                <w:szCs w:val="20"/>
              </w:rPr>
              <w:t>I</w:t>
            </w:r>
          </w:p>
        </w:tc>
        <w:tc>
          <w:tcPr>
            <w:tcW w:w="1921" w:type="dxa"/>
            <w:tcBorders>
              <w:top w:val="nil"/>
              <w:left w:val="nil"/>
              <w:bottom w:val="nil"/>
              <w:right w:val="nil"/>
            </w:tcBorders>
            <w:shd w:val="clear" w:color="auto" w:fill="auto"/>
            <w:noWrap/>
            <w:vAlign w:val="center"/>
            <w:hideMark/>
          </w:tcPr>
          <w:p w14:paraId="05BFB57F"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17′20,6″</w:t>
            </w:r>
          </w:p>
        </w:tc>
        <w:tc>
          <w:tcPr>
            <w:tcW w:w="1890" w:type="dxa"/>
            <w:tcBorders>
              <w:top w:val="nil"/>
              <w:left w:val="nil"/>
              <w:bottom w:val="nil"/>
              <w:right w:val="nil"/>
            </w:tcBorders>
            <w:shd w:val="clear" w:color="auto" w:fill="auto"/>
            <w:noWrap/>
            <w:vAlign w:val="center"/>
            <w:hideMark/>
          </w:tcPr>
          <w:p w14:paraId="26A2726D"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22′18,0″</w:t>
            </w:r>
          </w:p>
        </w:tc>
        <w:tc>
          <w:tcPr>
            <w:tcW w:w="2070" w:type="dxa"/>
            <w:tcBorders>
              <w:top w:val="nil"/>
              <w:left w:val="nil"/>
              <w:bottom w:val="nil"/>
              <w:right w:val="nil"/>
            </w:tcBorders>
            <w:shd w:val="clear" w:color="auto" w:fill="auto"/>
            <w:noWrap/>
            <w:vAlign w:val="center"/>
            <w:hideMark/>
          </w:tcPr>
          <w:p w14:paraId="410C8D4A"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0,216</w:t>
            </w:r>
          </w:p>
        </w:tc>
        <w:tc>
          <w:tcPr>
            <w:tcW w:w="1773" w:type="dxa"/>
            <w:tcBorders>
              <w:top w:val="nil"/>
              <w:left w:val="nil"/>
              <w:bottom w:val="nil"/>
              <w:right w:val="nil"/>
            </w:tcBorders>
            <w:shd w:val="clear" w:color="auto" w:fill="auto"/>
            <w:hideMark/>
          </w:tcPr>
          <w:p w14:paraId="19952857"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Medium</w:t>
            </w:r>
          </w:p>
        </w:tc>
      </w:tr>
      <w:tr w:rsidR="00191D9C" w:rsidRPr="00191D9C" w14:paraId="09751196" w14:textId="77777777" w:rsidTr="00227090">
        <w:trPr>
          <w:trHeight w:val="313"/>
        </w:trPr>
        <w:tc>
          <w:tcPr>
            <w:tcW w:w="851" w:type="dxa"/>
            <w:tcBorders>
              <w:top w:val="nil"/>
              <w:left w:val="nil"/>
              <w:bottom w:val="single" w:sz="4" w:space="0" w:color="auto"/>
              <w:right w:val="nil"/>
            </w:tcBorders>
            <w:shd w:val="clear" w:color="auto" w:fill="auto"/>
            <w:vAlign w:val="center"/>
          </w:tcPr>
          <w:p w14:paraId="51B1AD16" w14:textId="77777777" w:rsidR="00191D9C" w:rsidRPr="00191D9C" w:rsidRDefault="00191D9C" w:rsidP="00DB00C5">
            <w:pPr>
              <w:jc w:val="center"/>
              <w:rPr>
                <w:rFonts w:ascii="Segoe UI" w:hAnsi="Segoe UI" w:cs="Segoe UI"/>
                <w:color w:val="000000"/>
                <w:sz w:val="20"/>
                <w:szCs w:val="20"/>
              </w:rPr>
            </w:pPr>
            <w:r w:rsidRPr="00191D9C">
              <w:rPr>
                <w:rFonts w:ascii="Segoe UI" w:eastAsia="Arial" w:hAnsi="Segoe UI" w:cs="Segoe UI"/>
                <w:color w:val="000000"/>
                <w:sz w:val="20"/>
                <w:szCs w:val="20"/>
              </w:rPr>
              <w:t>J</w:t>
            </w:r>
          </w:p>
        </w:tc>
        <w:tc>
          <w:tcPr>
            <w:tcW w:w="1921" w:type="dxa"/>
            <w:tcBorders>
              <w:top w:val="nil"/>
              <w:left w:val="nil"/>
              <w:bottom w:val="single" w:sz="4" w:space="0" w:color="auto"/>
              <w:right w:val="nil"/>
            </w:tcBorders>
            <w:shd w:val="clear" w:color="auto" w:fill="auto"/>
            <w:noWrap/>
            <w:vAlign w:val="center"/>
          </w:tcPr>
          <w:p w14:paraId="2849FD69"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100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17′12,9″</w:t>
            </w:r>
          </w:p>
        </w:tc>
        <w:tc>
          <w:tcPr>
            <w:tcW w:w="1890" w:type="dxa"/>
            <w:tcBorders>
              <w:top w:val="nil"/>
              <w:left w:val="nil"/>
              <w:bottom w:val="single" w:sz="4" w:space="0" w:color="auto"/>
              <w:right w:val="nil"/>
            </w:tcBorders>
            <w:shd w:val="clear" w:color="auto" w:fill="auto"/>
            <w:noWrap/>
            <w:vAlign w:val="center"/>
          </w:tcPr>
          <w:p w14:paraId="398B6582"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w:t>
            </w:r>
            <w:r w:rsidRPr="00191D9C">
              <w:rPr>
                <w:rFonts w:ascii="Segoe UI" w:hAnsi="Segoe UI" w:cs="Segoe UI"/>
                <w:color w:val="000000"/>
                <w:sz w:val="20"/>
                <w:szCs w:val="20"/>
                <w:vertAlign w:val="superscript"/>
              </w:rPr>
              <w:t>o</w:t>
            </w:r>
            <w:r w:rsidRPr="00191D9C">
              <w:rPr>
                <w:rFonts w:ascii="Segoe UI" w:hAnsi="Segoe UI" w:cs="Segoe UI"/>
                <w:color w:val="000000"/>
                <w:sz w:val="20"/>
                <w:szCs w:val="20"/>
              </w:rPr>
              <w:t>22′09,7″</w:t>
            </w:r>
          </w:p>
        </w:tc>
        <w:tc>
          <w:tcPr>
            <w:tcW w:w="2070" w:type="dxa"/>
            <w:tcBorders>
              <w:top w:val="nil"/>
              <w:left w:val="nil"/>
              <w:bottom w:val="single" w:sz="4" w:space="0" w:color="auto"/>
              <w:right w:val="nil"/>
            </w:tcBorders>
            <w:shd w:val="clear" w:color="auto" w:fill="auto"/>
            <w:noWrap/>
            <w:vAlign w:val="center"/>
          </w:tcPr>
          <w:p w14:paraId="33C20731"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color w:val="000000"/>
                <w:sz w:val="20"/>
                <w:szCs w:val="20"/>
              </w:rPr>
              <w:t>0,148</w:t>
            </w:r>
          </w:p>
        </w:tc>
        <w:tc>
          <w:tcPr>
            <w:tcW w:w="1773" w:type="dxa"/>
            <w:tcBorders>
              <w:top w:val="nil"/>
              <w:left w:val="nil"/>
              <w:bottom w:val="single" w:sz="4" w:space="0" w:color="auto"/>
              <w:right w:val="nil"/>
            </w:tcBorders>
            <w:shd w:val="clear" w:color="auto" w:fill="auto"/>
          </w:tcPr>
          <w:p w14:paraId="359AA9E9" w14:textId="77777777" w:rsidR="00191D9C" w:rsidRPr="00191D9C" w:rsidRDefault="00191D9C" w:rsidP="00DB00C5">
            <w:pPr>
              <w:jc w:val="center"/>
              <w:rPr>
                <w:rFonts w:ascii="Segoe UI" w:hAnsi="Segoe UI" w:cs="Segoe UI"/>
                <w:color w:val="000000"/>
                <w:sz w:val="20"/>
                <w:szCs w:val="20"/>
              </w:rPr>
            </w:pPr>
            <w:r w:rsidRPr="00191D9C">
              <w:rPr>
                <w:rFonts w:ascii="Segoe UI" w:hAnsi="Segoe UI" w:cs="Segoe UI"/>
                <w:sz w:val="20"/>
                <w:szCs w:val="20"/>
              </w:rPr>
              <w:t>Hard</w:t>
            </w:r>
          </w:p>
        </w:tc>
      </w:tr>
    </w:tbl>
    <w:p w14:paraId="6B3054F9" w14:textId="77777777" w:rsidR="00191D9C" w:rsidRPr="00191D9C" w:rsidRDefault="00191D9C" w:rsidP="00191D9C">
      <w:pPr>
        <w:ind w:firstLine="426"/>
        <w:jc w:val="both"/>
        <w:rPr>
          <w:rFonts w:ascii="Segoe UI" w:hAnsi="Segoe UI" w:cs="Segoe UI"/>
          <w:noProof/>
          <w:sz w:val="22"/>
          <w:szCs w:val="22"/>
        </w:rPr>
      </w:pPr>
    </w:p>
    <w:p w14:paraId="3838B81D" w14:textId="6381AE93" w:rsidR="00191D9C" w:rsidRPr="00191D9C" w:rsidRDefault="00191D9C" w:rsidP="00191D9C">
      <w:pPr>
        <w:ind w:firstLine="426"/>
        <w:jc w:val="both"/>
        <w:rPr>
          <w:rFonts w:ascii="Segoe UI" w:hAnsi="Segoe UI" w:cs="Segoe UI"/>
          <w:color w:val="000000"/>
          <w:sz w:val="22"/>
          <w:szCs w:val="22"/>
        </w:rPr>
      </w:pPr>
      <w:r w:rsidRPr="00191D9C">
        <w:rPr>
          <w:rFonts w:ascii="Segoe UI" w:hAnsi="Segoe UI" w:cs="Segoe UI"/>
          <w:noProof/>
          <w:sz w:val="22"/>
          <w:szCs w:val="22"/>
        </w:rPr>
        <w:t>Based</w:t>
      </w:r>
      <w:r w:rsidR="004150DA" w:rsidRPr="00191D9C">
        <w:rPr>
          <w:rFonts w:ascii="Segoe UI" w:hAnsi="Segoe UI" w:cs="Segoe UI"/>
          <w:noProof/>
          <w:sz w:val="22"/>
          <w:szCs w:val="22"/>
        </w:rPr>
        <w:t xml:space="preserve"> </w:t>
      </w:r>
      <w:r w:rsidRPr="00191D9C">
        <w:rPr>
          <w:rFonts w:ascii="Segoe UI" w:hAnsi="Segoe UI" w:cs="Segoe UI"/>
          <w:noProof/>
          <w:sz w:val="22"/>
          <w:szCs w:val="22"/>
        </w:rPr>
        <w:t>on</w:t>
      </w:r>
      <w:r w:rsidR="004150DA" w:rsidRPr="00191D9C">
        <w:rPr>
          <w:rFonts w:ascii="Segoe UI" w:hAnsi="Segoe UI" w:cs="Segoe UI"/>
          <w:noProof/>
          <w:sz w:val="22"/>
          <w:szCs w:val="22"/>
        </w:rPr>
        <w:t xml:space="preserve"> </w:t>
      </w:r>
      <w:r w:rsidRPr="00191D9C">
        <w:rPr>
          <w:rFonts w:ascii="Segoe UI" w:hAnsi="Segoe UI" w:cs="Segoe UI"/>
          <w:noProof/>
          <w:sz w:val="22"/>
          <w:szCs w:val="22"/>
        </w:rPr>
        <w:t>Table</w:t>
      </w:r>
      <w:r w:rsidR="004150DA" w:rsidRPr="00191D9C">
        <w:rPr>
          <w:rFonts w:ascii="Segoe UI" w:hAnsi="Segoe UI" w:cs="Segoe UI"/>
          <w:noProof/>
          <w:sz w:val="22"/>
          <w:szCs w:val="22"/>
        </w:rPr>
        <w:t xml:space="preserve"> </w:t>
      </w:r>
      <w:r w:rsidRPr="00191D9C">
        <w:rPr>
          <w:rFonts w:ascii="Segoe UI" w:hAnsi="Segoe UI" w:cs="Segoe UI"/>
          <w:noProof/>
          <w:sz w:val="22"/>
          <w:szCs w:val="22"/>
        </w:rPr>
        <w:t>6,</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results</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dominant</w:t>
      </w:r>
      <w:r w:rsidR="004150DA" w:rsidRPr="00191D9C">
        <w:rPr>
          <w:rFonts w:ascii="Segoe UI" w:hAnsi="Segoe UI" w:cs="Segoe UI"/>
          <w:noProof/>
          <w:sz w:val="22"/>
          <w:szCs w:val="22"/>
        </w:rPr>
        <w:t xml:space="preserve"> </w:t>
      </w:r>
      <w:r w:rsidRPr="00191D9C">
        <w:rPr>
          <w:rFonts w:ascii="Segoe UI" w:hAnsi="Segoe UI" w:cs="Segoe UI"/>
          <w:noProof/>
          <w:sz w:val="22"/>
          <w:szCs w:val="22"/>
        </w:rPr>
        <w:t>period</w:t>
      </w:r>
      <w:r w:rsidR="004150DA" w:rsidRPr="00191D9C">
        <w:rPr>
          <w:rFonts w:ascii="Segoe UI" w:hAnsi="Segoe UI" w:cs="Segoe UI"/>
          <w:noProof/>
          <w:sz w:val="22"/>
          <w:szCs w:val="22"/>
        </w:rPr>
        <w:t xml:space="preserve"> </w:t>
      </w:r>
      <w:r w:rsidRPr="00191D9C">
        <w:rPr>
          <w:rFonts w:ascii="Segoe UI" w:hAnsi="Segoe UI" w:cs="Segoe UI"/>
          <w:noProof/>
          <w:sz w:val="22"/>
          <w:szCs w:val="22"/>
        </w:rPr>
        <w:t>analysis</w:t>
      </w:r>
      <w:r w:rsidR="004150DA" w:rsidRPr="00191D9C">
        <w:rPr>
          <w:rFonts w:ascii="Segoe UI" w:hAnsi="Segoe UI" w:cs="Segoe UI"/>
          <w:noProof/>
          <w:sz w:val="22"/>
          <w:szCs w:val="22"/>
        </w:rPr>
        <w:t xml:space="preserve"> </w:t>
      </w:r>
      <w:r w:rsidRPr="00191D9C">
        <w:rPr>
          <w:rFonts w:ascii="Segoe UI" w:hAnsi="Segoe UI" w:cs="Segoe UI"/>
          <w:noProof/>
          <w:sz w:val="22"/>
          <w:szCs w:val="22"/>
        </w:rPr>
        <w:t>can</w:t>
      </w:r>
      <w:r w:rsidR="004150DA" w:rsidRPr="00191D9C">
        <w:rPr>
          <w:rFonts w:ascii="Segoe UI" w:hAnsi="Segoe UI" w:cs="Segoe UI"/>
          <w:noProof/>
          <w:sz w:val="22"/>
          <w:szCs w:val="22"/>
        </w:rPr>
        <w:t xml:space="preserve"> </w:t>
      </w:r>
      <w:r w:rsidRPr="00191D9C">
        <w:rPr>
          <w:rFonts w:ascii="Segoe UI" w:hAnsi="Segoe UI" w:cs="Segoe UI"/>
          <w:noProof/>
          <w:sz w:val="22"/>
          <w:szCs w:val="22"/>
        </w:rPr>
        <w:t>be</w:t>
      </w:r>
      <w:r w:rsidR="004150DA" w:rsidRPr="00191D9C">
        <w:rPr>
          <w:rFonts w:ascii="Segoe UI" w:hAnsi="Segoe UI" w:cs="Segoe UI"/>
          <w:noProof/>
          <w:sz w:val="22"/>
          <w:szCs w:val="22"/>
        </w:rPr>
        <w:t xml:space="preserve"> </w:t>
      </w:r>
      <w:r w:rsidRPr="00191D9C">
        <w:rPr>
          <w:rFonts w:ascii="Segoe UI" w:hAnsi="Segoe UI" w:cs="Segoe UI"/>
          <w:noProof/>
          <w:sz w:val="22"/>
          <w:szCs w:val="22"/>
        </w:rPr>
        <w:t>concluded</w:t>
      </w:r>
      <w:r w:rsidR="004150DA" w:rsidRPr="00191D9C">
        <w:rPr>
          <w:rFonts w:ascii="Segoe UI" w:hAnsi="Segoe UI" w:cs="Segoe UI"/>
          <w:noProof/>
          <w:sz w:val="22"/>
          <w:szCs w:val="22"/>
        </w:rPr>
        <w:t xml:space="preserve"> </w:t>
      </w:r>
      <w:r w:rsidRPr="00191D9C">
        <w:rPr>
          <w:rFonts w:ascii="Segoe UI" w:hAnsi="Segoe UI" w:cs="Segoe UI"/>
          <w:noProof/>
          <w:sz w:val="22"/>
          <w:szCs w:val="22"/>
        </w:rPr>
        <w:t>that</w:t>
      </w:r>
      <w:r w:rsidR="004150DA" w:rsidRPr="00191D9C">
        <w:rPr>
          <w:rFonts w:ascii="Segoe UI" w:hAnsi="Segoe UI" w:cs="Segoe UI"/>
          <w:noProof/>
          <w:sz w:val="22"/>
          <w:szCs w:val="22"/>
        </w:rPr>
        <w:t xml:space="preserve"> </w:t>
      </w:r>
      <w:r w:rsidRPr="00191D9C">
        <w:rPr>
          <w:rFonts w:ascii="Segoe UI" w:hAnsi="Segoe UI" w:cs="Segoe UI"/>
          <w:noProof/>
          <w:sz w:val="22"/>
          <w:szCs w:val="22"/>
        </w:rPr>
        <w:t>at</w:t>
      </w:r>
      <w:r w:rsidR="004150DA" w:rsidRPr="00191D9C">
        <w:rPr>
          <w:rFonts w:ascii="Segoe UI" w:hAnsi="Segoe UI" w:cs="Segoe UI"/>
          <w:noProof/>
          <w:sz w:val="22"/>
          <w:szCs w:val="22"/>
        </w:rPr>
        <w:t xml:space="preserve"> </w:t>
      </w:r>
      <w:r w:rsidRPr="00191D9C">
        <w:rPr>
          <w:rFonts w:ascii="Segoe UI" w:hAnsi="Segoe UI" w:cs="Segoe UI"/>
          <w:noProof/>
          <w:sz w:val="22"/>
          <w:szCs w:val="22"/>
        </w:rPr>
        <w:t>points</w:t>
      </w:r>
      <w:r w:rsidR="004150DA" w:rsidRPr="00191D9C">
        <w:rPr>
          <w:rFonts w:ascii="Segoe UI" w:hAnsi="Segoe UI" w:cs="Segoe UI"/>
          <w:noProof/>
          <w:sz w:val="22"/>
          <w:szCs w:val="22"/>
        </w:rPr>
        <w:t xml:space="preserve"> </w:t>
      </w:r>
      <w:r w:rsidRPr="00191D9C">
        <w:rPr>
          <w:rFonts w:ascii="Segoe UI" w:hAnsi="Segoe UI" w:cs="Segoe UI"/>
          <w:noProof/>
          <w:sz w:val="22"/>
          <w:szCs w:val="22"/>
        </w:rPr>
        <w:t>E</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J</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Kanai</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I</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Omote-Nakajima</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A</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consisting</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tertiary</w:t>
      </w:r>
      <w:r w:rsidR="004150DA" w:rsidRPr="00191D9C">
        <w:rPr>
          <w:rFonts w:ascii="Segoe UI" w:hAnsi="Segoe UI" w:cs="Segoe UI"/>
          <w:noProof/>
          <w:sz w:val="22"/>
          <w:szCs w:val="22"/>
        </w:rPr>
        <w:t xml:space="preserve"> </w:t>
      </w:r>
      <w:r w:rsidRPr="00191D9C">
        <w:rPr>
          <w:rFonts w:ascii="Segoe UI" w:hAnsi="Segoe UI" w:cs="Segoe UI"/>
          <w:noProof/>
          <w:sz w:val="22"/>
          <w:szCs w:val="22"/>
        </w:rPr>
        <w:t>rocks</w:t>
      </w:r>
      <w:r w:rsidR="004150DA" w:rsidRPr="00191D9C">
        <w:rPr>
          <w:rFonts w:ascii="Segoe UI" w:hAnsi="Segoe UI" w:cs="Segoe UI"/>
          <w:noProof/>
          <w:sz w:val="22"/>
          <w:szCs w:val="22"/>
        </w:rPr>
        <w:t xml:space="preserve"> </w:t>
      </w:r>
      <w:r w:rsidRPr="00191D9C">
        <w:rPr>
          <w:rFonts w:ascii="Segoe UI" w:hAnsi="Segoe UI" w:cs="Segoe UI"/>
          <w:noProof/>
          <w:sz w:val="22"/>
          <w:szCs w:val="22"/>
        </w:rPr>
        <w:t>that</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hard</w:t>
      </w:r>
      <w:r w:rsidR="004150DA" w:rsidRPr="00191D9C">
        <w:rPr>
          <w:rFonts w:ascii="Segoe UI" w:hAnsi="Segoe UI" w:cs="Segoe UI"/>
          <w:noProof/>
          <w:sz w:val="22"/>
          <w:szCs w:val="22"/>
        </w:rPr>
        <w:t xml:space="preserve"> </w:t>
      </w:r>
      <w:r w:rsidRPr="00191D9C">
        <w:rPr>
          <w:rFonts w:ascii="Segoe UI" w:hAnsi="Segoe UI" w:cs="Segoe UI"/>
          <w:noProof/>
          <w:sz w:val="22"/>
          <w:szCs w:val="22"/>
        </w:rPr>
        <w:t>soil</w:t>
      </w:r>
      <w:r w:rsidR="004150DA" w:rsidRPr="00191D9C">
        <w:rPr>
          <w:rFonts w:ascii="Segoe UI" w:hAnsi="Segoe UI" w:cs="Segoe UI"/>
          <w:noProof/>
          <w:sz w:val="22"/>
          <w:szCs w:val="22"/>
        </w:rPr>
        <w:t xml:space="preserve"> </w:t>
      </w:r>
      <w:r w:rsidRPr="00191D9C">
        <w:rPr>
          <w:rFonts w:ascii="Segoe UI" w:hAnsi="Segoe UI" w:cs="Segoe UI"/>
          <w:noProof/>
          <w:sz w:val="22"/>
          <w:szCs w:val="22"/>
        </w:rPr>
        <w:t>character,</w:t>
      </w:r>
      <w:r w:rsidR="004150DA" w:rsidRPr="00191D9C">
        <w:rPr>
          <w:rFonts w:ascii="Segoe UI" w:hAnsi="Segoe UI" w:cs="Segoe UI"/>
          <w:noProof/>
          <w:sz w:val="22"/>
          <w:szCs w:val="22"/>
        </w:rPr>
        <w:t xml:space="preserve"> </w:t>
      </w:r>
      <w:r w:rsidRPr="00191D9C">
        <w:rPr>
          <w:rFonts w:ascii="Segoe UI" w:hAnsi="Segoe UI" w:cs="Segoe UI"/>
          <w:noProof/>
          <w:sz w:val="22"/>
          <w:szCs w:val="22"/>
        </w:rPr>
        <w:t>at</w:t>
      </w:r>
      <w:r w:rsidR="004150DA" w:rsidRPr="00191D9C">
        <w:rPr>
          <w:rFonts w:ascii="Segoe UI" w:hAnsi="Segoe UI" w:cs="Segoe UI"/>
          <w:noProof/>
          <w:sz w:val="22"/>
          <w:szCs w:val="22"/>
        </w:rPr>
        <w:t xml:space="preserve"> </w:t>
      </w:r>
      <w:r w:rsidRPr="00191D9C">
        <w:rPr>
          <w:rFonts w:ascii="Segoe UI" w:hAnsi="Segoe UI" w:cs="Segoe UI"/>
          <w:noProof/>
          <w:sz w:val="22"/>
          <w:szCs w:val="22"/>
        </w:rPr>
        <w:t>points</w:t>
      </w:r>
      <w:r w:rsidR="004150DA" w:rsidRPr="00191D9C">
        <w:rPr>
          <w:rFonts w:ascii="Segoe UI" w:hAnsi="Segoe UI" w:cs="Segoe UI"/>
          <w:noProof/>
          <w:sz w:val="22"/>
          <w:szCs w:val="22"/>
        </w:rPr>
        <w:t xml:space="preserve"> </w:t>
      </w:r>
      <w:r w:rsidRPr="00191D9C">
        <w:rPr>
          <w:rFonts w:ascii="Segoe UI" w:hAnsi="Segoe UI" w:cs="Segoe UI"/>
          <w:noProof/>
          <w:sz w:val="22"/>
          <w:szCs w:val="22"/>
        </w:rPr>
        <w:t>B,</w:t>
      </w:r>
      <w:r w:rsidR="004150DA" w:rsidRPr="00191D9C">
        <w:rPr>
          <w:rFonts w:ascii="Segoe UI" w:hAnsi="Segoe UI" w:cs="Segoe UI"/>
          <w:noProof/>
          <w:sz w:val="22"/>
          <w:szCs w:val="22"/>
        </w:rPr>
        <w:t xml:space="preserve"> </w:t>
      </w:r>
      <w:r w:rsidRPr="00191D9C">
        <w:rPr>
          <w:rFonts w:ascii="Segoe UI" w:hAnsi="Segoe UI" w:cs="Segoe UI"/>
          <w:noProof/>
          <w:sz w:val="22"/>
          <w:szCs w:val="22"/>
        </w:rPr>
        <w:t>H</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I</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Kanai</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II</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Omote-Nakajima</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A</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consisting</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alluvial</w:t>
      </w:r>
      <w:r w:rsidR="004150DA" w:rsidRPr="00191D9C">
        <w:rPr>
          <w:rFonts w:ascii="Segoe UI" w:hAnsi="Segoe UI" w:cs="Segoe UI"/>
          <w:noProof/>
          <w:sz w:val="22"/>
          <w:szCs w:val="22"/>
        </w:rPr>
        <w:t xml:space="preserve"> </w:t>
      </w:r>
      <w:r w:rsidRPr="00191D9C">
        <w:rPr>
          <w:rFonts w:ascii="Segoe UI" w:hAnsi="Segoe UI" w:cs="Segoe UI"/>
          <w:noProof/>
          <w:sz w:val="22"/>
          <w:szCs w:val="22"/>
        </w:rPr>
        <w:t>rocks</w:t>
      </w:r>
      <w:r w:rsidR="004150DA" w:rsidRPr="00191D9C">
        <w:rPr>
          <w:rFonts w:ascii="Segoe UI" w:hAnsi="Segoe UI" w:cs="Segoe UI"/>
          <w:noProof/>
          <w:sz w:val="22"/>
          <w:szCs w:val="22"/>
        </w:rPr>
        <w:t xml:space="preserve"> </w:t>
      </w:r>
      <w:r w:rsidRPr="00191D9C">
        <w:rPr>
          <w:rFonts w:ascii="Segoe UI" w:hAnsi="Segoe UI" w:cs="Segoe UI"/>
          <w:noProof/>
          <w:sz w:val="22"/>
          <w:szCs w:val="22"/>
        </w:rPr>
        <w:t>with</w:t>
      </w:r>
      <w:r w:rsidR="004150DA" w:rsidRPr="00191D9C">
        <w:rPr>
          <w:rFonts w:ascii="Segoe UI" w:hAnsi="Segoe UI" w:cs="Segoe UI"/>
          <w:noProof/>
          <w:sz w:val="22"/>
          <w:szCs w:val="22"/>
        </w:rPr>
        <w:t xml:space="preserve"> </w:t>
      </w:r>
      <w:r w:rsidRPr="00191D9C">
        <w:rPr>
          <w:rFonts w:ascii="Segoe UI" w:hAnsi="Segoe UI" w:cs="Segoe UI"/>
          <w:noProof/>
          <w:sz w:val="22"/>
          <w:szCs w:val="22"/>
        </w:rPr>
        <w:t>a</w:t>
      </w:r>
      <w:r w:rsidR="004150DA" w:rsidRPr="00191D9C">
        <w:rPr>
          <w:rFonts w:ascii="Segoe UI" w:hAnsi="Segoe UI" w:cs="Segoe UI"/>
          <w:noProof/>
          <w:sz w:val="22"/>
          <w:szCs w:val="22"/>
        </w:rPr>
        <w:t xml:space="preserve"> </w:t>
      </w:r>
      <w:r w:rsidRPr="00191D9C">
        <w:rPr>
          <w:rFonts w:ascii="Segoe UI" w:hAnsi="Segoe UI" w:cs="Segoe UI"/>
          <w:noProof/>
          <w:sz w:val="22"/>
          <w:szCs w:val="22"/>
        </w:rPr>
        <w:t>thickness</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5</w:t>
      </w:r>
      <w:r w:rsidR="004150DA" w:rsidRPr="00191D9C">
        <w:rPr>
          <w:rFonts w:ascii="Segoe UI" w:hAnsi="Segoe UI" w:cs="Segoe UI"/>
          <w:noProof/>
          <w:sz w:val="22"/>
          <w:szCs w:val="22"/>
        </w:rPr>
        <w:t xml:space="preserve"> </w:t>
      </w:r>
      <w:r w:rsidRPr="00191D9C">
        <w:rPr>
          <w:rFonts w:ascii="Segoe UI" w:hAnsi="Segoe UI" w:cs="Segoe UI"/>
          <w:noProof/>
          <w:sz w:val="22"/>
          <w:szCs w:val="22"/>
        </w:rPr>
        <w:t>meters</w:t>
      </w:r>
      <w:r w:rsidR="004150DA" w:rsidRPr="00191D9C">
        <w:rPr>
          <w:rFonts w:ascii="Segoe UI" w:hAnsi="Segoe UI" w:cs="Segoe UI"/>
          <w:noProof/>
          <w:sz w:val="22"/>
          <w:szCs w:val="22"/>
        </w:rPr>
        <w:t xml:space="preserve"> </w:t>
      </w:r>
      <w:r w:rsidRPr="00191D9C">
        <w:rPr>
          <w:rFonts w:ascii="Segoe UI" w:hAnsi="Segoe UI" w:cs="Segoe UI"/>
          <w:noProof/>
          <w:sz w:val="22"/>
          <w:szCs w:val="22"/>
        </w:rPr>
        <w:t>which</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medium</w:t>
      </w:r>
      <w:r w:rsidR="004150DA" w:rsidRPr="00191D9C">
        <w:rPr>
          <w:rFonts w:ascii="Segoe UI" w:hAnsi="Segoe UI" w:cs="Segoe UI"/>
          <w:noProof/>
          <w:sz w:val="22"/>
          <w:szCs w:val="22"/>
        </w:rPr>
        <w:t xml:space="preserve"> </w:t>
      </w:r>
      <w:r w:rsidRPr="00191D9C">
        <w:rPr>
          <w:rFonts w:ascii="Segoe UI" w:hAnsi="Segoe UI" w:cs="Segoe UI"/>
          <w:noProof/>
          <w:sz w:val="22"/>
          <w:szCs w:val="22"/>
        </w:rPr>
        <w:t>soil</w:t>
      </w:r>
      <w:r w:rsidR="004150DA" w:rsidRPr="00191D9C">
        <w:rPr>
          <w:rFonts w:ascii="Segoe UI" w:hAnsi="Segoe UI" w:cs="Segoe UI"/>
          <w:noProof/>
          <w:sz w:val="22"/>
          <w:szCs w:val="22"/>
        </w:rPr>
        <w:t xml:space="preserve"> </w:t>
      </w:r>
      <w:r w:rsidRPr="00191D9C">
        <w:rPr>
          <w:rFonts w:ascii="Segoe UI" w:hAnsi="Segoe UI" w:cs="Segoe UI"/>
          <w:noProof/>
          <w:sz w:val="22"/>
          <w:szCs w:val="22"/>
        </w:rPr>
        <w:t>character,</w:t>
      </w:r>
      <w:r w:rsidR="004150DA" w:rsidRPr="00191D9C">
        <w:rPr>
          <w:rFonts w:ascii="Segoe UI" w:hAnsi="Segoe UI" w:cs="Segoe UI"/>
          <w:noProof/>
          <w:sz w:val="22"/>
          <w:szCs w:val="22"/>
        </w:rPr>
        <w:t xml:space="preserve"> </w:t>
      </w:r>
      <w:r w:rsidRPr="00191D9C">
        <w:rPr>
          <w:rFonts w:ascii="Segoe UI" w:hAnsi="Segoe UI" w:cs="Segoe UI"/>
          <w:noProof/>
          <w:sz w:val="22"/>
          <w:szCs w:val="22"/>
        </w:rPr>
        <w:t>while</w:t>
      </w:r>
      <w:r w:rsidR="004150DA" w:rsidRPr="00191D9C">
        <w:rPr>
          <w:rFonts w:ascii="Segoe UI" w:hAnsi="Segoe UI" w:cs="Segoe UI"/>
          <w:noProof/>
          <w:sz w:val="22"/>
          <w:szCs w:val="22"/>
        </w:rPr>
        <w:t xml:space="preserve"> </w:t>
      </w:r>
      <w:r w:rsidRPr="00191D9C">
        <w:rPr>
          <w:rFonts w:ascii="Segoe UI" w:hAnsi="Segoe UI" w:cs="Segoe UI"/>
          <w:noProof/>
          <w:sz w:val="22"/>
          <w:szCs w:val="22"/>
        </w:rPr>
        <w:t>at</w:t>
      </w:r>
      <w:r w:rsidR="004150DA" w:rsidRPr="00191D9C">
        <w:rPr>
          <w:rFonts w:ascii="Segoe UI" w:hAnsi="Segoe UI" w:cs="Segoe UI"/>
          <w:noProof/>
          <w:sz w:val="22"/>
          <w:szCs w:val="22"/>
        </w:rPr>
        <w:t xml:space="preserve"> </w:t>
      </w:r>
      <w:r w:rsidRPr="00191D9C">
        <w:rPr>
          <w:rFonts w:ascii="Segoe UI" w:hAnsi="Segoe UI" w:cs="Segoe UI"/>
          <w:noProof/>
          <w:sz w:val="22"/>
          <w:szCs w:val="22"/>
        </w:rPr>
        <w:t>points</w:t>
      </w:r>
      <w:r w:rsidR="004150DA" w:rsidRPr="00191D9C">
        <w:rPr>
          <w:rFonts w:ascii="Segoe UI" w:hAnsi="Segoe UI" w:cs="Segoe UI"/>
          <w:noProof/>
          <w:sz w:val="22"/>
          <w:szCs w:val="22"/>
        </w:rPr>
        <w:t xml:space="preserve"> </w:t>
      </w:r>
      <w:r w:rsidRPr="00191D9C">
        <w:rPr>
          <w:rFonts w:ascii="Segoe UI" w:hAnsi="Segoe UI" w:cs="Segoe UI"/>
          <w:noProof/>
          <w:sz w:val="22"/>
          <w:szCs w:val="22"/>
        </w:rPr>
        <w:t>A,</w:t>
      </w:r>
      <w:r w:rsidR="004150DA" w:rsidRPr="00191D9C">
        <w:rPr>
          <w:rFonts w:ascii="Segoe UI" w:hAnsi="Segoe UI" w:cs="Segoe UI"/>
          <w:noProof/>
          <w:sz w:val="22"/>
          <w:szCs w:val="22"/>
        </w:rPr>
        <w:t xml:space="preserve"> </w:t>
      </w:r>
      <w:r w:rsidRPr="00191D9C">
        <w:rPr>
          <w:rFonts w:ascii="Segoe UI" w:hAnsi="Segoe UI" w:cs="Segoe UI"/>
          <w:noProof/>
          <w:sz w:val="22"/>
          <w:szCs w:val="22"/>
        </w:rPr>
        <w:t>C,</w:t>
      </w:r>
      <w:r w:rsidR="004150DA" w:rsidRPr="00191D9C">
        <w:rPr>
          <w:rFonts w:ascii="Segoe UI" w:hAnsi="Segoe UI" w:cs="Segoe UI"/>
          <w:noProof/>
          <w:sz w:val="22"/>
          <w:szCs w:val="22"/>
        </w:rPr>
        <w:t xml:space="preserve"> </w:t>
      </w:r>
      <w:r w:rsidRPr="00191D9C">
        <w:rPr>
          <w:rFonts w:ascii="Segoe UI" w:hAnsi="Segoe UI" w:cs="Segoe UI"/>
          <w:noProof/>
          <w:sz w:val="22"/>
          <w:szCs w:val="22"/>
        </w:rPr>
        <w:t>D,</w:t>
      </w:r>
      <w:r w:rsidR="004150DA" w:rsidRPr="00191D9C">
        <w:rPr>
          <w:rFonts w:ascii="Segoe UI" w:hAnsi="Segoe UI" w:cs="Segoe UI"/>
          <w:noProof/>
          <w:sz w:val="22"/>
          <w:szCs w:val="22"/>
        </w:rPr>
        <w:t xml:space="preserve"> </w:t>
      </w:r>
      <w:r w:rsidRPr="00191D9C">
        <w:rPr>
          <w:rFonts w:ascii="Segoe UI" w:hAnsi="Segoe UI" w:cs="Segoe UI"/>
          <w:noProof/>
          <w:sz w:val="22"/>
          <w:szCs w:val="22"/>
        </w:rPr>
        <w:t>F</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G</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Kanai</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III</w:t>
      </w:r>
      <w:r w:rsidR="004150DA" w:rsidRPr="00191D9C">
        <w:rPr>
          <w:rFonts w:ascii="Segoe UI" w:hAnsi="Segoe UI" w:cs="Segoe UI"/>
          <w:noProof/>
          <w:sz w:val="22"/>
          <w:szCs w:val="22"/>
        </w:rPr>
        <w:t xml:space="preserve"> </w:t>
      </w:r>
      <w:r w:rsidRPr="00191D9C">
        <w:rPr>
          <w:rFonts w:ascii="Segoe UI" w:hAnsi="Segoe UI" w:cs="Segoe UI"/>
          <w:noProof/>
          <w:sz w:val="22"/>
          <w:szCs w:val="22"/>
        </w:rPr>
        <w:t>and</w:t>
      </w:r>
      <w:r w:rsidR="004150DA" w:rsidRPr="00191D9C">
        <w:rPr>
          <w:rFonts w:ascii="Segoe UI" w:hAnsi="Segoe UI" w:cs="Segoe UI"/>
          <w:noProof/>
          <w:sz w:val="22"/>
          <w:szCs w:val="22"/>
        </w:rPr>
        <w:t xml:space="preserve"> </w:t>
      </w:r>
      <w:r w:rsidRPr="00191D9C">
        <w:rPr>
          <w:rFonts w:ascii="Segoe UI" w:hAnsi="Segoe UI" w:cs="Segoe UI"/>
          <w:noProof/>
          <w:sz w:val="22"/>
          <w:szCs w:val="22"/>
        </w:rPr>
        <w:t>Omote-Nakajima</w:t>
      </w:r>
      <w:r w:rsidR="004150DA" w:rsidRPr="00191D9C">
        <w:rPr>
          <w:rFonts w:ascii="Segoe UI" w:hAnsi="Segoe UI" w:cs="Segoe UI"/>
          <w:noProof/>
          <w:sz w:val="22"/>
          <w:szCs w:val="22"/>
        </w:rPr>
        <w:t xml:space="preserve"> </w:t>
      </w:r>
      <w:r w:rsidRPr="00191D9C">
        <w:rPr>
          <w:rFonts w:ascii="Segoe UI" w:hAnsi="Segoe UI" w:cs="Segoe UI"/>
          <w:noProof/>
          <w:sz w:val="22"/>
          <w:szCs w:val="22"/>
        </w:rPr>
        <w:t>classification</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B</w:t>
      </w:r>
      <w:r w:rsidR="004150DA" w:rsidRPr="00191D9C">
        <w:rPr>
          <w:rFonts w:ascii="Segoe UI" w:hAnsi="Segoe UI" w:cs="Segoe UI"/>
          <w:noProof/>
          <w:sz w:val="22"/>
          <w:szCs w:val="22"/>
        </w:rPr>
        <w:t xml:space="preserve"> </w:t>
      </w:r>
      <w:r w:rsidRPr="00191D9C">
        <w:rPr>
          <w:rFonts w:ascii="Segoe UI" w:hAnsi="Segoe UI" w:cs="Segoe UI"/>
          <w:noProof/>
          <w:sz w:val="22"/>
          <w:szCs w:val="22"/>
        </w:rPr>
        <w:t>which</w:t>
      </w:r>
      <w:r w:rsidR="004150DA" w:rsidRPr="00191D9C">
        <w:rPr>
          <w:rFonts w:ascii="Segoe UI" w:hAnsi="Segoe UI" w:cs="Segoe UI"/>
          <w:noProof/>
          <w:sz w:val="22"/>
          <w:szCs w:val="22"/>
        </w:rPr>
        <w:t xml:space="preserve"> </w:t>
      </w:r>
      <w:r w:rsidRPr="00191D9C">
        <w:rPr>
          <w:rFonts w:ascii="Segoe UI" w:hAnsi="Segoe UI" w:cs="Segoe UI"/>
          <w:noProof/>
          <w:sz w:val="22"/>
          <w:szCs w:val="22"/>
        </w:rPr>
        <w:t>consists</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alluvial</w:t>
      </w:r>
      <w:r w:rsidR="004150DA" w:rsidRPr="00191D9C">
        <w:rPr>
          <w:rFonts w:ascii="Segoe UI" w:hAnsi="Segoe UI" w:cs="Segoe UI"/>
          <w:noProof/>
          <w:sz w:val="22"/>
          <w:szCs w:val="22"/>
        </w:rPr>
        <w:t xml:space="preserve"> </w:t>
      </w:r>
      <w:r w:rsidRPr="00191D9C">
        <w:rPr>
          <w:rFonts w:ascii="Segoe UI" w:hAnsi="Segoe UI" w:cs="Segoe UI"/>
          <w:noProof/>
          <w:sz w:val="22"/>
          <w:szCs w:val="22"/>
        </w:rPr>
        <w:t>rocks</w:t>
      </w:r>
      <w:r w:rsidR="004150DA" w:rsidRPr="00191D9C">
        <w:rPr>
          <w:rFonts w:ascii="Segoe UI" w:hAnsi="Segoe UI" w:cs="Segoe UI"/>
          <w:noProof/>
          <w:sz w:val="22"/>
          <w:szCs w:val="22"/>
        </w:rPr>
        <w:t xml:space="preserve"> </w:t>
      </w:r>
      <w:r w:rsidRPr="00191D9C">
        <w:rPr>
          <w:rFonts w:ascii="Segoe UI" w:hAnsi="Segoe UI" w:cs="Segoe UI"/>
          <w:noProof/>
          <w:sz w:val="22"/>
          <w:szCs w:val="22"/>
        </w:rPr>
        <w:t>which</w:t>
      </w:r>
      <w:r w:rsidR="004150DA" w:rsidRPr="00191D9C">
        <w:rPr>
          <w:rFonts w:ascii="Segoe UI" w:hAnsi="Segoe UI" w:cs="Segoe UI"/>
          <w:noProof/>
          <w:sz w:val="22"/>
          <w:szCs w:val="22"/>
        </w:rPr>
        <w:t xml:space="preserve"> </w:t>
      </w:r>
      <w:r w:rsidRPr="00191D9C">
        <w:rPr>
          <w:rFonts w:ascii="Segoe UI" w:hAnsi="Segoe UI" w:cs="Segoe UI"/>
          <w:noProof/>
          <w:sz w:val="22"/>
          <w:szCs w:val="22"/>
        </w:rPr>
        <w:t>are</w:t>
      </w:r>
      <w:r w:rsidR="004150DA" w:rsidRPr="00191D9C">
        <w:rPr>
          <w:rFonts w:ascii="Segoe UI" w:hAnsi="Segoe UI" w:cs="Segoe UI"/>
          <w:noProof/>
          <w:sz w:val="22"/>
          <w:szCs w:val="22"/>
        </w:rPr>
        <w:t xml:space="preserve"> </w:t>
      </w:r>
      <w:r w:rsidRPr="00191D9C">
        <w:rPr>
          <w:rFonts w:ascii="Segoe UI" w:hAnsi="Segoe UI" w:cs="Segoe UI"/>
          <w:noProof/>
          <w:sz w:val="22"/>
          <w:szCs w:val="22"/>
        </w:rPr>
        <w:t>almost</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same</w:t>
      </w:r>
      <w:r w:rsidR="004150DA" w:rsidRPr="00191D9C">
        <w:rPr>
          <w:rFonts w:ascii="Segoe UI" w:hAnsi="Segoe UI" w:cs="Segoe UI"/>
          <w:noProof/>
          <w:sz w:val="22"/>
          <w:szCs w:val="22"/>
        </w:rPr>
        <w:t xml:space="preserve"> </w:t>
      </w:r>
      <w:r w:rsidRPr="00191D9C">
        <w:rPr>
          <w:rFonts w:ascii="Segoe UI" w:hAnsi="Segoe UI" w:cs="Segoe UI"/>
          <w:noProof/>
          <w:sz w:val="22"/>
          <w:szCs w:val="22"/>
        </w:rPr>
        <w:t>as</w:t>
      </w:r>
      <w:r w:rsidR="004150DA" w:rsidRPr="00191D9C">
        <w:rPr>
          <w:rFonts w:ascii="Segoe UI" w:hAnsi="Segoe UI" w:cs="Segoe UI"/>
          <w:noProof/>
          <w:sz w:val="22"/>
          <w:szCs w:val="22"/>
        </w:rPr>
        <w:t xml:space="preserve"> </w:t>
      </w:r>
      <w:r w:rsidRPr="00191D9C">
        <w:rPr>
          <w:rFonts w:ascii="Segoe UI" w:hAnsi="Segoe UI" w:cs="Segoe UI"/>
          <w:noProof/>
          <w:sz w:val="22"/>
          <w:szCs w:val="22"/>
        </w:rPr>
        <w:t>type</w:t>
      </w:r>
      <w:r w:rsidR="004150DA" w:rsidRPr="00191D9C">
        <w:rPr>
          <w:rFonts w:ascii="Segoe UI" w:hAnsi="Segoe UI" w:cs="Segoe UI"/>
          <w:noProof/>
          <w:sz w:val="22"/>
          <w:szCs w:val="22"/>
        </w:rPr>
        <w:t xml:space="preserve"> </w:t>
      </w:r>
      <w:r w:rsidRPr="00191D9C">
        <w:rPr>
          <w:rFonts w:ascii="Segoe UI" w:hAnsi="Segoe UI" w:cs="Segoe UI"/>
          <w:noProof/>
          <w:sz w:val="22"/>
          <w:szCs w:val="22"/>
        </w:rPr>
        <w:t>II</w:t>
      </w:r>
      <w:r w:rsidR="004150DA" w:rsidRPr="00191D9C">
        <w:rPr>
          <w:rFonts w:ascii="Segoe UI" w:hAnsi="Segoe UI" w:cs="Segoe UI"/>
          <w:noProof/>
          <w:sz w:val="22"/>
          <w:szCs w:val="22"/>
        </w:rPr>
        <w:t xml:space="preserve"> </w:t>
      </w:r>
      <w:r w:rsidRPr="00191D9C">
        <w:rPr>
          <w:rFonts w:ascii="Segoe UI" w:hAnsi="Segoe UI" w:cs="Segoe UI"/>
          <w:noProof/>
          <w:sz w:val="22"/>
          <w:szCs w:val="22"/>
        </w:rPr>
        <w:t>only</w:t>
      </w:r>
      <w:r w:rsidR="004150DA" w:rsidRPr="00191D9C">
        <w:rPr>
          <w:rFonts w:ascii="Segoe UI" w:hAnsi="Segoe UI" w:cs="Segoe UI"/>
          <w:noProof/>
          <w:sz w:val="22"/>
          <w:szCs w:val="22"/>
        </w:rPr>
        <w:t xml:space="preserve"> </w:t>
      </w:r>
      <w:r w:rsidRPr="00191D9C">
        <w:rPr>
          <w:rFonts w:ascii="Segoe UI" w:hAnsi="Segoe UI" w:cs="Segoe UI"/>
          <w:noProof/>
          <w:sz w:val="22"/>
          <w:szCs w:val="22"/>
        </w:rPr>
        <w:t>distinguished</w:t>
      </w:r>
      <w:r w:rsidR="004150DA" w:rsidRPr="00191D9C">
        <w:rPr>
          <w:rFonts w:ascii="Segoe UI" w:hAnsi="Segoe UI" w:cs="Segoe UI"/>
          <w:noProof/>
          <w:sz w:val="22"/>
          <w:szCs w:val="22"/>
        </w:rPr>
        <w:t xml:space="preserve"> </w:t>
      </w:r>
      <w:r w:rsidRPr="00191D9C">
        <w:rPr>
          <w:rFonts w:ascii="Segoe UI" w:hAnsi="Segoe UI" w:cs="Segoe UI"/>
          <w:noProof/>
          <w:sz w:val="22"/>
          <w:szCs w:val="22"/>
        </w:rPr>
        <w:t>by</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presence</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bluff</w:t>
      </w:r>
      <w:r w:rsidR="004150DA" w:rsidRPr="00191D9C">
        <w:rPr>
          <w:rFonts w:ascii="Segoe UI" w:hAnsi="Segoe UI" w:cs="Segoe UI"/>
          <w:noProof/>
          <w:sz w:val="22"/>
          <w:szCs w:val="22"/>
        </w:rPr>
        <w:t xml:space="preserve"> </w:t>
      </w:r>
      <w:r w:rsidRPr="00191D9C">
        <w:rPr>
          <w:rFonts w:ascii="Segoe UI" w:hAnsi="Segoe UI" w:cs="Segoe UI"/>
          <w:noProof/>
          <w:sz w:val="22"/>
          <w:szCs w:val="22"/>
        </w:rPr>
        <w:t>formations</w:t>
      </w:r>
      <w:r w:rsidR="004150DA" w:rsidRPr="00191D9C">
        <w:rPr>
          <w:rFonts w:ascii="Segoe UI" w:hAnsi="Segoe UI" w:cs="Segoe UI"/>
          <w:noProof/>
          <w:sz w:val="22"/>
          <w:szCs w:val="22"/>
        </w:rPr>
        <w:t xml:space="preserve"> </w:t>
      </w:r>
      <w:r w:rsidRPr="00191D9C">
        <w:rPr>
          <w:rFonts w:ascii="Segoe UI" w:hAnsi="Segoe UI" w:cs="Segoe UI"/>
          <w:noProof/>
          <w:sz w:val="22"/>
          <w:szCs w:val="22"/>
        </w:rPr>
        <w:t>that</w:t>
      </w:r>
      <w:r w:rsidR="004150DA" w:rsidRPr="00191D9C">
        <w:rPr>
          <w:rFonts w:ascii="Segoe UI" w:hAnsi="Segoe UI" w:cs="Segoe UI"/>
          <w:noProof/>
          <w:sz w:val="22"/>
          <w:szCs w:val="22"/>
        </w:rPr>
        <w:t xml:space="preserve"> </w:t>
      </w:r>
      <w:r w:rsidRPr="00191D9C">
        <w:rPr>
          <w:rFonts w:ascii="Segoe UI" w:hAnsi="Segoe UI" w:cs="Segoe UI"/>
          <w:noProof/>
          <w:sz w:val="22"/>
          <w:szCs w:val="22"/>
        </w:rPr>
        <w:t>have</w:t>
      </w:r>
      <w:r w:rsidR="004150DA" w:rsidRPr="00191D9C">
        <w:rPr>
          <w:rFonts w:ascii="Segoe UI" w:hAnsi="Segoe UI" w:cs="Segoe UI"/>
          <w:noProof/>
          <w:sz w:val="22"/>
          <w:szCs w:val="22"/>
        </w:rPr>
        <w:t xml:space="preserve"> </w:t>
      </w:r>
      <w:r w:rsidRPr="00191D9C">
        <w:rPr>
          <w:rFonts w:ascii="Segoe UI" w:hAnsi="Segoe UI" w:cs="Segoe UI"/>
          <w:noProof/>
          <w:sz w:val="22"/>
          <w:szCs w:val="22"/>
        </w:rPr>
        <w:t>soft</w:t>
      </w:r>
      <w:r w:rsidR="004150DA" w:rsidRPr="00191D9C">
        <w:rPr>
          <w:rFonts w:ascii="Segoe UI" w:hAnsi="Segoe UI" w:cs="Segoe UI"/>
          <w:noProof/>
          <w:sz w:val="22"/>
          <w:szCs w:val="22"/>
        </w:rPr>
        <w:t xml:space="preserve"> </w:t>
      </w:r>
      <w:r w:rsidRPr="00191D9C">
        <w:rPr>
          <w:rFonts w:ascii="Segoe UI" w:hAnsi="Segoe UI" w:cs="Segoe UI"/>
          <w:noProof/>
          <w:sz w:val="22"/>
          <w:szCs w:val="22"/>
        </w:rPr>
        <w:t>soil</w:t>
      </w:r>
      <w:r w:rsidR="004150DA" w:rsidRPr="00191D9C">
        <w:rPr>
          <w:rFonts w:ascii="Segoe UI" w:hAnsi="Segoe UI" w:cs="Segoe UI"/>
          <w:noProof/>
          <w:sz w:val="22"/>
          <w:szCs w:val="22"/>
        </w:rPr>
        <w:t xml:space="preserve"> </w:t>
      </w:r>
      <w:r w:rsidRPr="00191D9C">
        <w:rPr>
          <w:rFonts w:ascii="Segoe UI" w:hAnsi="Segoe UI" w:cs="Segoe UI"/>
          <w:noProof/>
          <w:sz w:val="22"/>
          <w:szCs w:val="22"/>
        </w:rPr>
        <w:t>characteristics,</w:t>
      </w:r>
      <w:r w:rsidR="004150DA" w:rsidRPr="00191D9C">
        <w:rPr>
          <w:rFonts w:ascii="Segoe UI" w:hAnsi="Segoe UI" w:cs="Segoe UI"/>
          <w:noProof/>
          <w:sz w:val="22"/>
          <w:szCs w:val="22"/>
        </w:rPr>
        <w:t xml:space="preserve"> </w:t>
      </w:r>
      <w:r w:rsidRPr="00191D9C">
        <w:rPr>
          <w:rFonts w:ascii="Segoe UI" w:hAnsi="Segoe UI" w:cs="Segoe UI"/>
          <w:noProof/>
          <w:sz w:val="22"/>
          <w:szCs w:val="22"/>
        </w:rPr>
        <w:t>for</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distribution</w:t>
      </w:r>
      <w:r w:rsidR="004150DA" w:rsidRPr="00191D9C">
        <w:rPr>
          <w:rFonts w:ascii="Segoe UI" w:hAnsi="Segoe UI" w:cs="Segoe UI"/>
          <w:noProof/>
          <w:sz w:val="22"/>
          <w:szCs w:val="22"/>
        </w:rPr>
        <w:t xml:space="preserve"> </w:t>
      </w:r>
      <w:r w:rsidRPr="00191D9C">
        <w:rPr>
          <w:rFonts w:ascii="Segoe UI" w:hAnsi="Segoe UI" w:cs="Segoe UI"/>
          <w:noProof/>
          <w:sz w:val="22"/>
          <w:szCs w:val="22"/>
        </w:rPr>
        <w:t>of</w:t>
      </w:r>
      <w:r w:rsidR="004150DA" w:rsidRPr="00191D9C">
        <w:rPr>
          <w:rFonts w:ascii="Segoe UI" w:hAnsi="Segoe UI" w:cs="Segoe UI"/>
          <w:noProof/>
          <w:sz w:val="22"/>
          <w:szCs w:val="22"/>
        </w:rPr>
        <w:t xml:space="preserve"> </w:t>
      </w:r>
      <w:r w:rsidRPr="00191D9C">
        <w:rPr>
          <w:rFonts w:ascii="Segoe UI" w:hAnsi="Segoe UI" w:cs="Segoe UI"/>
          <w:noProof/>
          <w:sz w:val="22"/>
          <w:szCs w:val="22"/>
        </w:rPr>
        <w:t>the</w:t>
      </w:r>
      <w:r w:rsidR="004150DA" w:rsidRPr="00191D9C">
        <w:rPr>
          <w:rFonts w:ascii="Segoe UI" w:hAnsi="Segoe UI" w:cs="Segoe UI"/>
          <w:noProof/>
          <w:sz w:val="22"/>
          <w:szCs w:val="22"/>
        </w:rPr>
        <w:t xml:space="preserve"> </w:t>
      </w:r>
      <w:r w:rsidRPr="00191D9C">
        <w:rPr>
          <w:rFonts w:ascii="Segoe UI" w:hAnsi="Segoe UI" w:cs="Segoe UI"/>
          <w:noProof/>
          <w:sz w:val="22"/>
          <w:szCs w:val="22"/>
        </w:rPr>
        <w:t>dominant</w:t>
      </w:r>
      <w:r w:rsidR="004150DA" w:rsidRPr="00191D9C">
        <w:rPr>
          <w:rFonts w:ascii="Segoe UI" w:hAnsi="Segoe UI" w:cs="Segoe UI"/>
          <w:noProof/>
          <w:sz w:val="22"/>
          <w:szCs w:val="22"/>
        </w:rPr>
        <w:t xml:space="preserve"> </w:t>
      </w:r>
      <w:r w:rsidRPr="00191D9C">
        <w:rPr>
          <w:rFonts w:ascii="Segoe UI" w:hAnsi="Segoe UI" w:cs="Segoe UI"/>
          <w:noProof/>
          <w:sz w:val="22"/>
          <w:szCs w:val="22"/>
        </w:rPr>
        <w:t>period</w:t>
      </w:r>
      <w:r w:rsidR="004150DA" w:rsidRPr="00191D9C">
        <w:rPr>
          <w:rFonts w:ascii="Segoe UI" w:hAnsi="Segoe UI" w:cs="Segoe UI"/>
          <w:noProof/>
          <w:sz w:val="22"/>
          <w:szCs w:val="22"/>
        </w:rPr>
        <w:t xml:space="preserve"> </w:t>
      </w:r>
      <w:r w:rsidRPr="00191D9C">
        <w:rPr>
          <w:rFonts w:ascii="Segoe UI" w:hAnsi="Segoe UI" w:cs="Segoe UI"/>
          <w:noProof/>
          <w:sz w:val="22"/>
          <w:szCs w:val="22"/>
        </w:rPr>
        <w:t>can</w:t>
      </w:r>
      <w:r w:rsidR="004150DA" w:rsidRPr="00191D9C">
        <w:rPr>
          <w:rFonts w:ascii="Segoe UI" w:hAnsi="Segoe UI" w:cs="Segoe UI"/>
          <w:noProof/>
          <w:sz w:val="22"/>
          <w:szCs w:val="22"/>
        </w:rPr>
        <w:t xml:space="preserve"> </w:t>
      </w:r>
      <w:r w:rsidRPr="00191D9C">
        <w:rPr>
          <w:rFonts w:ascii="Segoe UI" w:hAnsi="Segoe UI" w:cs="Segoe UI"/>
          <w:noProof/>
          <w:sz w:val="22"/>
          <w:szCs w:val="22"/>
        </w:rPr>
        <w:t>be</w:t>
      </w:r>
      <w:r w:rsidR="004150DA" w:rsidRPr="00191D9C">
        <w:rPr>
          <w:rFonts w:ascii="Segoe UI" w:hAnsi="Segoe UI" w:cs="Segoe UI"/>
          <w:noProof/>
          <w:sz w:val="22"/>
          <w:szCs w:val="22"/>
        </w:rPr>
        <w:t xml:space="preserve"> </w:t>
      </w:r>
      <w:r w:rsidRPr="00191D9C">
        <w:rPr>
          <w:rFonts w:ascii="Segoe UI" w:hAnsi="Segoe UI" w:cs="Segoe UI"/>
          <w:noProof/>
          <w:sz w:val="22"/>
          <w:szCs w:val="22"/>
        </w:rPr>
        <w:t>seen</w:t>
      </w:r>
      <w:r w:rsidR="004150DA" w:rsidRPr="00191D9C">
        <w:rPr>
          <w:rFonts w:ascii="Segoe UI" w:hAnsi="Segoe UI" w:cs="Segoe UI"/>
          <w:noProof/>
          <w:sz w:val="22"/>
          <w:szCs w:val="22"/>
        </w:rPr>
        <w:t xml:space="preserve"> </w:t>
      </w:r>
      <w:r w:rsidRPr="00191D9C">
        <w:rPr>
          <w:rFonts w:ascii="Segoe UI" w:hAnsi="Segoe UI" w:cs="Segoe UI"/>
          <w:noProof/>
          <w:sz w:val="22"/>
          <w:szCs w:val="22"/>
        </w:rPr>
        <w:t>in</w:t>
      </w:r>
      <w:r w:rsidR="004150DA" w:rsidRPr="00191D9C">
        <w:rPr>
          <w:rFonts w:ascii="Segoe UI" w:hAnsi="Segoe UI" w:cs="Segoe UI"/>
          <w:noProof/>
          <w:sz w:val="22"/>
          <w:szCs w:val="22"/>
        </w:rPr>
        <w:t xml:space="preserve"> </w:t>
      </w:r>
      <w:r w:rsidRPr="00191D9C">
        <w:rPr>
          <w:rFonts w:ascii="Segoe UI" w:hAnsi="Segoe UI" w:cs="Segoe UI"/>
          <w:noProof/>
          <w:sz w:val="22"/>
          <w:szCs w:val="22"/>
        </w:rPr>
        <w:t>Figure</w:t>
      </w:r>
      <w:r w:rsidR="004150DA" w:rsidRPr="00191D9C">
        <w:rPr>
          <w:rFonts w:ascii="Segoe UI" w:hAnsi="Segoe UI" w:cs="Segoe UI"/>
          <w:noProof/>
          <w:sz w:val="22"/>
          <w:szCs w:val="22"/>
        </w:rPr>
        <w:t xml:space="preserve"> </w:t>
      </w:r>
      <w:r w:rsidRPr="00191D9C">
        <w:rPr>
          <w:rFonts w:ascii="Segoe UI" w:hAnsi="Segoe UI" w:cs="Segoe UI"/>
          <w:noProof/>
          <w:sz w:val="22"/>
          <w:szCs w:val="22"/>
        </w:rPr>
        <w:t>2</w:t>
      </w:r>
      <w:r w:rsidR="001B1AE7">
        <w:rPr>
          <w:rFonts w:ascii="Segoe UI" w:hAnsi="Segoe UI" w:cs="Segoe UI"/>
          <w:noProof/>
          <w:sz w:val="22"/>
          <w:szCs w:val="22"/>
        </w:rPr>
        <w:t xml:space="preserve"> below</w:t>
      </w:r>
      <w:r w:rsidR="0005181F">
        <w:rPr>
          <w:rFonts w:ascii="Segoe UI" w:hAnsi="Segoe UI" w:cs="Segoe UI"/>
          <w:noProof/>
          <w:sz w:val="22"/>
          <w:szCs w:val="22"/>
        </w:rPr>
        <w:t>:</w:t>
      </w:r>
    </w:p>
    <w:p w14:paraId="72FBFA7D" w14:textId="77777777" w:rsidR="00191D9C" w:rsidRPr="00191D9C" w:rsidRDefault="00191D9C" w:rsidP="00191D9C">
      <w:pPr>
        <w:ind w:firstLine="360"/>
        <w:jc w:val="center"/>
        <w:rPr>
          <w:rFonts w:ascii="Segoe UI" w:hAnsi="Segoe UI" w:cs="Segoe UI"/>
          <w:color w:val="000000"/>
          <w:sz w:val="22"/>
          <w:szCs w:val="22"/>
        </w:rPr>
      </w:pPr>
      <w:r w:rsidRPr="00191D9C">
        <w:rPr>
          <w:rFonts w:ascii="Segoe UI" w:hAnsi="Segoe UI" w:cs="Segoe UI"/>
          <w:noProof/>
          <w:sz w:val="22"/>
          <w:szCs w:val="22"/>
        </w:rPr>
        <w:lastRenderedPageBreak/>
        <w:drawing>
          <wp:inline distT="0" distB="0" distL="0" distR="0" wp14:anchorId="4D1E3207" wp14:editId="1A7224C4">
            <wp:extent cx="4969381" cy="2553970"/>
            <wp:effectExtent l="0" t="0" r="3175" b="0"/>
            <wp:docPr id="15536631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0821" cy="2559850"/>
                    </a:xfrm>
                    <a:prstGeom prst="rect">
                      <a:avLst/>
                    </a:prstGeom>
                    <a:noFill/>
                    <a:ln>
                      <a:noFill/>
                    </a:ln>
                  </pic:spPr>
                </pic:pic>
              </a:graphicData>
            </a:graphic>
          </wp:inline>
        </w:drawing>
      </w:r>
    </w:p>
    <w:p w14:paraId="158A48A0" w14:textId="77777777" w:rsidR="002B6146" w:rsidRDefault="002B6146" w:rsidP="00191D9C">
      <w:pPr>
        <w:pStyle w:val="Caption"/>
        <w:spacing w:line="240" w:lineRule="auto"/>
        <w:ind w:firstLine="450"/>
        <w:rPr>
          <w:rFonts w:ascii="Segoe UI" w:hAnsi="Segoe UI" w:cs="Segoe UI"/>
          <w:sz w:val="20"/>
          <w:szCs w:val="20"/>
          <w:lang w:val="en-US"/>
        </w:rPr>
      </w:pPr>
      <w:bookmarkStart w:id="5" w:name="_heading=h.1baon6m" w:colFirst="0" w:colLast="0"/>
      <w:bookmarkStart w:id="6" w:name="_Toc113544395"/>
      <w:bookmarkEnd w:id="5"/>
    </w:p>
    <w:p w14:paraId="47C571F7" w14:textId="27DE2C01" w:rsidR="00191D9C" w:rsidRPr="00A2279F" w:rsidRDefault="00191D9C" w:rsidP="00191D9C">
      <w:pPr>
        <w:pStyle w:val="Caption"/>
        <w:spacing w:line="240" w:lineRule="auto"/>
        <w:ind w:firstLine="450"/>
        <w:rPr>
          <w:rFonts w:ascii="Segoe UI" w:hAnsi="Segoe UI" w:cs="Segoe UI"/>
          <w:b w:val="0"/>
          <w:color w:val="000000"/>
          <w:sz w:val="20"/>
          <w:szCs w:val="20"/>
          <w:lang w:val="en-US"/>
        </w:rPr>
      </w:pPr>
      <w:r w:rsidRPr="00A2279F">
        <w:rPr>
          <w:rFonts w:ascii="Segoe UI" w:hAnsi="Segoe UI" w:cs="Segoe UI"/>
          <w:sz w:val="20"/>
          <w:szCs w:val="20"/>
          <w:lang w:val="en-US"/>
        </w:rPr>
        <w:t>Fig</w:t>
      </w:r>
      <w:r w:rsidR="009B7B6F">
        <w:rPr>
          <w:rFonts w:ascii="Segoe UI" w:hAnsi="Segoe UI" w:cs="Segoe UI"/>
          <w:sz w:val="20"/>
          <w:szCs w:val="20"/>
          <w:lang w:val="en-US"/>
        </w:rPr>
        <w:t>ure</w:t>
      </w:r>
      <w:r w:rsidR="004150DA" w:rsidRPr="00A2279F">
        <w:rPr>
          <w:rFonts w:ascii="Segoe UI" w:hAnsi="Segoe UI" w:cs="Segoe UI"/>
          <w:sz w:val="20"/>
          <w:szCs w:val="20"/>
        </w:rPr>
        <w:t xml:space="preserve"> </w:t>
      </w:r>
      <w:r w:rsidRPr="00A2279F">
        <w:rPr>
          <w:rFonts w:ascii="Segoe UI" w:hAnsi="Segoe UI" w:cs="Segoe UI"/>
          <w:sz w:val="20"/>
          <w:szCs w:val="20"/>
          <w:lang w:val="en-US"/>
        </w:rPr>
        <w:t>2</w:t>
      </w:r>
      <w:r w:rsidRPr="00A2279F">
        <w:rPr>
          <w:rFonts w:ascii="Segoe UI" w:hAnsi="Segoe UI" w:cs="Segoe UI"/>
          <w:sz w:val="20"/>
          <w:szCs w:val="20"/>
        </w:rPr>
        <w:t>.</w:t>
      </w:r>
      <w:bookmarkEnd w:id="6"/>
      <w:r w:rsidR="004150DA" w:rsidRPr="00A2279F">
        <w:rPr>
          <w:rFonts w:ascii="Segoe UI" w:hAnsi="Segoe UI" w:cs="Segoe UI"/>
          <w:sz w:val="20"/>
          <w:szCs w:val="20"/>
        </w:rPr>
        <w:t xml:space="preserve"> </w:t>
      </w:r>
      <w:r w:rsidRPr="00A2279F">
        <w:rPr>
          <w:rFonts w:ascii="Segoe UI" w:hAnsi="Segoe UI" w:cs="Segoe UI"/>
          <w:b w:val="0"/>
          <w:color w:val="000000"/>
          <w:sz w:val="20"/>
          <w:szCs w:val="20"/>
        </w:rPr>
        <w:t>Distribution</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Map</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of</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Dominant</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Period</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Values</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in</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the</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Nagari</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Malalak</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Timur</w:t>
      </w:r>
      <w:r w:rsidR="004150DA" w:rsidRPr="00A2279F">
        <w:rPr>
          <w:rFonts w:ascii="Segoe UI" w:hAnsi="Segoe UI" w:cs="Segoe UI"/>
          <w:b w:val="0"/>
          <w:color w:val="000000"/>
          <w:sz w:val="20"/>
          <w:szCs w:val="20"/>
        </w:rPr>
        <w:t xml:space="preserve"> </w:t>
      </w:r>
      <w:r w:rsidRPr="00A2279F">
        <w:rPr>
          <w:rFonts w:ascii="Segoe UI" w:hAnsi="Segoe UI" w:cs="Segoe UI"/>
          <w:b w:val="0"/>
          <w:color w:val="000000"/>
          <w:sz w:val="20"/>
          <w:szCs w:val="20"/>
        </w:rPr>
        <w:t>Region</w:t>
      </w:r>
      <w:r w:rsidRPr="00A2279F">
        <w:rPr>
          <w:rFonts w:ascii="Segoe UI" w:hAnsi="Segoe UI" w:cs="Segoe UI"/>
          <w:b w:val="0"/>
          <w:color w:val="000000"/>
          <w:sz w:val="20"/>
          <w:szCs w:val="20"/>
          <w:lang w:val="en-US"/>
        </w:rPr>
        <w:br/>
      </w:r>
    </w:p>
    <w:p w14:paraId="32F0A16D" w14:textId="77777777" w:rsidR="004150DA" w:rsidRDefault="004150DA" w:rsidP="004150DA">
      <w:pPr>
        <w:tabs>
          <w:tab w:val="left" w:pos="360"/>
        </w:tabs>
        <w:jc w:val="both"/>
        <w:rPr>
          <w:rFonts w:ascii="Segoe UI" w:hAnsi="Segoe UI" w:cs="Segoe UI"/>
          <w:sz w:val="22"/>
          <w:szCs w:val="22"/>
        </w:rPr>
      </w:pPr>
      <w:r>
        <w:rPr>
          <w:rFonts w:ascii="Segoe UI" w:hAnsi="Segoe UI" w:cs="Segoe UI"/>
          <w:sz w:val="22"/>
          <w:szCs w:val="22"/>
        </w:rPr>
        <w:tab/>
      </w:r>
      <w:r w:rsidR="00191D9C" w:rsidRPr="00191D9C">
        <w:rPr>
          <w:rFonts w:ascii="Segoe UI" w:hAnsi="Segoe UI" w:cs="Segoe UI"/>
          <w:sz w:val="22"/>
          <w:szCs w:val="22"/>
        </w:rPr>
        <w:t>Figure</w:t>
      </w:r>
      <w:r w:rsidRPr="00191D9C">
        <w:rPr>
          <w:rFonts w:ascii="Segoe UI" w:hAnsi="Segoe UI" w:cs="Segoe UI"/>
          <w:sz w:val="22"/>
          <w:szCs w:val="22"/>
        </w:rPr>
        <w:t xml:space="preserve"> </w:t>
      </w:r>
      <w:r w:rsidR="00191D9C" w:rsidRPr="00191D9C">
        <w:rPr>
          <w:rFonts w:ascii="Segoe UI" w:hAnsi="Segoe UI" w:cs="Segoe UI"/>
          <w:sz w:val="22"/>
          <w:szCs w:val="22"/>
        </w:rPr>
        <w:t>2</w:t>
      </w:r>
      <w:r w:rsidRPr="00191D9C">
        <w:rPr>
          <w:rFonts w:ascii="Segoe UI" w:hAnsi="Segoe UI" w:cs="Segoe UI"/>
          <w:sz w:val="22"/>
          <w:szCs w:val="22"/>
        </w:rPr>
        <w:t xml:space="preserve"> </w:t>
      </w:r>
      <w:r w:rsidR="00191D9C" w:rsidRPr="00191D9C">
        <w:rPr>
          <w:rFonts w:ascii="Segoe UI" w:hAnsi="Segoe UI" w:cs="Segoe UI"/>
          <w:sz w:val="22"/>
          <w:szCs w:val="22"/>
        </w:rPr>
        <w:t>illustrates</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(T</w:t>
      </w:r>
      <w:r w:rsidR="00191D9C" w:rsidRPr="00191D9C">
        <w:rPr>
          <w:rFonts w:ascii="Segoe UI" w:hAnsi="Segoe UI" w:cs="Segoe UI"/>
          <w:sz w:val="22"/>
          <w:szCs w:val="22"/>
          <w:vertAlign w:val="subscript"/>
        </w:rPr>
        <w:t>0</w:t>
      </w:r>
      <w:r w:rsidR="00191D9C" w:rsidRPr="00191D9C">
        <w:rPr>
          <w:rFonts w:ascii="Segoe UI" w:hAnsi="Segoe UI" w:cs="Segoe UI"/>
          <w:sz w:val="22"/>
          <w:szCs w:val="22"/>
        </w:rPr>
        <w:t>),</w:t>
      </w:r>
      <w:r w:rsidRPr="00191D9C">
        <w:rPr>
          <w:rFonts w:ascii="Segoe UI" w:hAnsi="Segoe UI" w:cs="Segoe UI"/>
          <w:sz w:val="22"/>
          <w:szCs w:val="22"/>
        </w:rPr>
        <w:t xml:space="preserve"> </w:t>
      </w:r>
      <w:r w:rsidR="00191D9C" w:rsidRPr="00191D9C">
        <w:rPr>
          <w:rFonts w:ascii="Segoe UI" w:hAnsi="Segoe UI" w:cs="Segoe UI"/>
          <w:sz w:val="22"/>
          <w:szCs w:val="22"/>
        </w:rPr>
        <w:t>where</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highest</w:t>
      </w:r>
      <w:r w:rsidRPr="00191D9C">
        <w:rPr>
          <w:rFonts w:ascii="Segoe UI" w:hAnsi="Segoe UI" w:cs="Segoe UI"/>
          <w:sz w:val="22"/>
          <w:szCs w:val="22"/>
        </w:rPr>
        <w:t xml:space="preserve"> </w:t>
      </w:r>
      <w:r w:rsidR="00191D9C" w:rsidRPr="00191D9C">
        <w:rPr>
          <w:rFonts w:ascii="Segoe UI" w:hAnsi="Segoe UI" w:cs="Segoe UI"/>
          <w:sz w:val="22"/>
          <w:szCs w:val="22"/>
        </w:rPr>
        <w:t>T</w:t>
      </w:r>
      <w:r w:rsidR="00191D9C" w:rsidRPr="00191D9C">
        <w:rPr>
          <w:rFonts w:ascii="Segoe UI" w:hAnsi="Segoe UI" w:cs="Segoe UI"/>
          <w:sz w:val="22"/>
          <w:szCs w:val="22"/>
          <w:vertAlign w:val="subscript"/>
        </w:rPr>
        <w:t>0</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at</w:t>
      </w:r>
      <w:r w:rsidRPr="00191D9C">
        <w:rPr>
          <w:rFonts w:ascii="Segoe UI" w:hAnsi="Segoe UI" w:cs="Segoe UI"/>
          <w:sz w:val="22"/>
          <w:szCs w:val="22"/>
        </w:rPr>
        <w:t xml:space="preserve"> </w:t>
      </w:r>
      <w:r w:rsidR="00191D9C" w:rsidRPr="00191D9C">
        <w:rPr>
          <w:rFonts w:ascii="Segoe UI" w:hAnsi="Segoe UI" w:cs="Segoe UI"/>
          <w:sz w:val="22"/>
          <w:szCs w:val="22"/>
        </w:rPr>
        <w:t>point</w:t>
      </w:r>
      <w:r w:rsidRPr="00191D9C">
        <w:rPr>
          <w:rFonts w:ascii="Segoe UI" w:hAnsi="Segoe UI" w:cs="Segoe UI"/>
          <w:sz w:val="22"/>
          <w:szCs w:val="22"/>
        </w:rPr>
        <w:t xml:space="preserve"> </w:t>
      </w:r>
      <w:r w:rsidR="00191D9C" w:rsidRPr="00191D9C">
        <w:rPr>
          <w:rFonts w:ascii="Segoe UI" w:hAnsi="Segoe UI" w:cs="Segoe UI"/>
          <w:sz w:val="22"/>
          <w:szCs w:val="22"/>
        </w:rPr>
        <w:t>E</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0.138</w:t>
      </w:r>
      <w:r w:rsidRPr="00191D9C">
        <w:rPr>
          <w:rFonts w:ascii="Segoe UI" w:hAnsi="Segoe UI" w:cs="Segoe UI"/>
          <w:sz w:val="22"/>
          <w:szCs w:val="22"/>
        </w:rPr>
        <w:t xml:space="preserve"> </w:t>
      </w:r>
      <w:r w:rsidR="00191D9C" w:rsidRPr="00191D9C">
        <w:rPr>
          <w:rFonts w:ascii="Segoe UI" w:hAnsi="Segoe UI" w:cs="Segoe UI"/>
          <w:sz w:val="22"/>
          <w:szCs w:val="22"/>
        </w:rPr>
        <w:t>which</w:t>
      </w:r>
      <w:r w:rsidRPr="00191D9C">
        <w:rPr>
          <w:rFonts w:ascii="Segoe UI" w:hAnsi="Segoe UI" w:cs="Segoe UI"/>
          <w:sz w:val="22"/>
          <w:szCs w:val="22"/>
        </w:rPr>
        <w:t xml:space="preserve"> </w:t>
      </w:r>
      <w:r w:rsidR="00191D9C" w:rsidRPr="00191D9C">
        <w:rPr>
          <w:rFonts w:ascii="Segoe UI" w:hAnsi="Segoe UI" w:cs="Segoe UI"/>
          <w:sz w:val="22"/>
          <w:szCs w:val="22"/>
        </w:rPr>
        <w:t>has</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hard</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character</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lowest</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at</w:t>
      </w:r>
      <w:r w:rsidRPr="00191D9C">
        <w:rPr>
          <w:rFonts w:ascii="Segoe UI" w:hAnsi="Segoe UI" w:cs="Segoe UI"/>
          <w:sz w:val="22"/>
          <w:szCs w:val="22"/>
        </w:rPr>
        <w:t xml:space="preserve"> </w:t>
      </w:r>
      <w:r w:rsidR="00191D9C" w:rsidRPr="00191D9C">
        <w:rPr>
          <w:rFonts w:ascii="Segoe UI" w:hAnsi="Segoe UI" w:cs="Segoe UI"/>
          <w:sz w:val="22"/>
          <w:szCs w:val="22"/>
        </w:rPr>
        <w:t>point</w:t>
      </w:r>
      <w:r w:rsidRPr="00191D9C">
        <w:rPr>
          <w:rFonts w:ascii="Segoe UI" w:hAnsi="Segoe UI" w:cs="Segoe UI"/>
          <w:sz w:val="22"/>
          <w:szCs w:val="22"/>
        </w:rPr>
        <w:t xml:space="preserve"> </w:t>
      </w:r>
      <w:r w:rsidR="00191D9C" w:rsidRPr="00191D9C">
        <w:rPr>
          <w:rFonts w:ascii="Segoe UI" w:hAnsi="Segoe UI" w:cs="Segoe UI"/>
          <w:sz w:val="22"/>
          <w:szCs w:val="22"/>
        </w:rPr>
        <w:t>C</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0.373</w:t>
      </w:r>
      <w:r w:rsidRPr="00191D9C">
        <w:rPr>
          <w:rFonts w:ascii="Segoe UI" w:hAnsi="Segoe UI" w:cs="Segoe UI"/>
          <w:sz w:val="22"/>
          <w:szCs w:val="22"/>
        </w:rPr>
        <w:t xml:space="preserve"> </w:t>
      </w:r>
      <w:r w:rsidR="00191D9C" w:rsidRPr="00191D9C">
        <w:rPr>
          <w:rFonts w:ascii="Segoe UI" w:hAnsi="Segoe UI" w:cs="Segoe UI"/>
          <w:sz w:val="22"/>
          <w:szCs w:val="22"/>
        </w:rPr>
        <w:t>which</w:t>
      </w:r>
      <w:r w:rsidRPr="00191D9C">
        <w:rPr>
          <w:rFonts w:ascii="Segoe UI" w:hAnsi="Segoe UI" w:cs="Segoe UI"/>
          <w:sz w:val="22"/>
          <w:szCs w:val="22"/>
        </w:rPr>
        <w:t xml:space="preserve"> </w:t>
      </w:r>
      <w:r w:rsidR="00191D9C" w:rsidRPr="00191D9C">
        <w:rPr>
          <w:rFonts w:ascii="Segoe UI" w:hAnsi="Segoe UI" w:cs="Segoe UI"/>
          <w:sz w:val="22"/>
          <w:szCs w:val="22"/>
        </w:rPr>
        <w:t>has</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soft</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character.</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known</w:t>
      </w:r>
      <w:r w:rsidRPr="00191D9C">
        <w:rPr>
          <w:rFonts w:ascii="Segoe UI" w:hAnsi="Segoe UI" w:cs="Segoe UI"/>
          <w:sz w:val="22"/>
          <w:szCs w:val="22"/>
        </w:rPr>
        <w:t xml:space="preserve"> </w:t>
      </w:r>
      <w:r w:rsidR="00191D9C" w:rsidRPr="00191D9C">
        <w:rPr>
          <w:rFonts w:ascii="Segoe UI" w:hAnsi="Segoe UI" w:cs="Segoe UI"/>
          <w:sz w:val="22"/>
          <w:szCs w:val="22"/>
        </w:rPr>
        <w:t>theoretically</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if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inversely</w:t>
      </w:r>
      <w:r w:rsidRPr="00191D9C">
        <w:rPr>
          <w:rFonts w:ascii="Segoe UI" w:hAnsi="Segoe UI" w:cs="Segoe UI"/>
          <w:sz w:val="22"/>
          <w:szCs w:val="22"/>
        </w:rPr>
        <w:t xml:space="preserve"> </w:t>
      </w:r>
      <w:r w:rsidR="00191D9C" w:rsidRPr="00191D9C">
        <w:rPr>
          <w:rFonts w:ascii="Segoe UI" w:hAnsi="Segoe UI" w:cs="Segoe UI"/>
          <w:sz w:val="22"/>
          <w:szCs w:val="22"/>
        </w:rPr>
        <w:t>proportional</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f</w:t>
      </w:r>
      <w:r w:rsidR="00191D9C" w:rsidRPr="00191D9C">
        <w:rPr>
          <w:rFonts w:ascii="Segoe UI" w:hAnsi="Segoe UI" w:cs="Segoe UI"/>
          <w:sz w:val="22"/>
          <w:szCs w:val="22"/>
          <w:vertAlign w:val="subscript"/>
        </w:rPr>
        <w:t>0</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which</w:t>
      </w:r>
      <w:r w:rsidRPr="00191D9C">
        <w:rPr>
          <w:rFonts w:ascii="Segoe UI" w:hAnsi="Segoe UI" w:cs="Segoe UI"/>
          <w:sz w:val="22"/>
          <w:szCs w:val="22"/>
        </w:rPr>
        <w:t xml:space="preserve"> </w:t>
      </w:r>
      <w:r w:rsidR="00191D9C" w:rsidRPr="00191D9C">
        <w:rPr>
          <w:rFonts w:ascii="Segoe UI" w:hAnsi="Segoe UI" w:cs="Segoe UI"/>
          <w:sz w:val="22"/>
          <w:szCs w:val="22"/>
        </w:rPr>
        <w:t>indicates</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if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f</w:t>
      </w:r>
      <w:r w:rsidR="00191D9C" w:rsidRPr="00191D9C">
        <w:rPr>
          <w:rFonts w:ascii="Segoe UI" w:hAnsi="Segoe UI" w:cs="Segoe UI"/>
          <w:sz w:val="22"/>
          <w:szCs w:val="22"/>
          <w:vertAlign w:val="subscript"/>
        </w:rPr>
        <w:t>0</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low,</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T</w:t>
      </w:r>
      <w:r w:rsidR="00191D9C" w:rsidRPr="00191D9C">
        <w:rPr>
          <w:rFonts w:ascii="Segoe UI" w:hAnsi="Segoe UI" w:cs="Segoe UI"/>
          <w:sz w:val="22"/>
          <w:szCs w:val="22"/>
          <w:vertAlign w:val="subscript"/>
        </w:rPr>
        <w:t>0</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will</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high,</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vice</w:t>
      </w:r>
      <w:r w:rsidRPr="00191D9C">
        <w:rPr>
          <w:rFonts w:ascii="Segoe UI" w:hAnsi="Segoe UI" w:cs="Segoe UI"/>
          <w:sz w:val="22"/>
          <w:szCs w:val="22"/>
        </w:rPr>
        <w:t xml:space="preserve"> </w:t>
      </w:r>
      <w:r w:rsidR="00191D9C" w:rsidRPr="00191D9C">
        <w:rPr>
          <w:rFonts w:ascii="Segoe UI" w:hAnsi="Segoe UI" w:cs="Segoe UI"/>
          <w:sz w:val="22"/>
          <w:szCs w:val="22"/>
        </w:rPr>
        <w:t>versa.</w:t>
      </w:r>
      <w:r w:rsidRPr="00191D9C">
        <w:rPr>
          <w:rFonts w:ascii="Segoe UI" w:hAnsi="Segoe UI" w:cs="Segoe UI"/>
          <w:sz w:val="22"/>
          <w:szCs w:val="22"/>
        </w:rPr>
        <w:t xml:space="preserve"> </w:t>
      </w:r>
      <w:r w:rsidR="00191D9C" w:rsidRPr="00191D9C">
        <w:rPr>
          <w:rFonts w:ascii="Segoe UI" w:hAnsi="Segoe UI" w:cs="Segoe UI"/>
          <w:sz w:val="22"/>
          <w:szCs w:val="22"/>
        </w:rPr>
        <w:t>This</w:t>
      </w:r>
      <w:r w:rsidRPr="00191D9C">
        <w:rPr>
          <w:rFonts w:ascii="Segoe UI" w:hAnsi="Segoe UI" w:cs="Segoe UI"/>
          <w:sz w:val="22"/>
          <w:szCs w:val="22"/>
        </w:rPr>
        <w:t xml:space="preserve"> </w:t>
      </w:r>
      <w:r w:rsidR="00191D9C" w:rsidRPr="00191D9C">
        <w:rPr>
          <w:rFonts w:ascii="Segoe UI" w:hAnsi="Segoe UI" w:cs="Segoe UI"/>
          <w:sz w:val="22"/>
          <w:szCs w:val="22"/>
        </w:rPr>
        <w:t>means</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influenced</w:t>
      </w:r>
      <w:r w:rsidRPr="00191D9C">
        <w:rPr>
          <w:rFonts w:ascii="Segoe UI" w:hAnsi="Segoe UI" w:cs="Segoe UI"/>
          <w:sz w:val="22"/>
          <w:szCs w:val="22"/>
        </w:rPr>
        <w:t xml:space="preserve"> </w:t>
      </w:r>
      <w:r w:rsidR="00191D9C" w:rsidRPr="00191D9C">
        <w:rPr>
          <w:rFonts w:ascii="Segoe UI" w:hAnsi="Segoe UI" w:cs="Segoe UI"/>
          <w:sz w:val="22"/>
          <w:szCs w:val="22"/>
        </w:rPr>
        <w:t>by</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frequency</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traveling</w:t>
      </w:r>
      <w:r w:rsidRPr="00191D9C">
        <w:rPr>
          <w:rFonts w:ascii="Segoe UI" w:hAnsi="Segoe UI" w:cs="Segoe UI"/>
          <w:sz w:val="22"/>
          <w:szCs w:val="22"/>
        </w:rPr>
        <w:t xml:space="preserve"> </w:t>
      </w:r>
      <w:r w:rsidR="00191D9C" w:rsidRPr="00191D9C">
        <w:rPr>
          <w:rFonts w:ascii="Segoe UI" w:hAnsi="Segoe UI" w:cs="Segoe UI"/>
          <w:sz w:val="22"/>
          <w:szCs w:val="22"/>
        </w:rPr>
        <w:t>ground</w:t>
      </w:r>
      <w:r w:rsidRPr="00191D9C">
        <w:rPr>
          <w:rFonts w:ascii="Segoe UI" w:hAnsi="Segoe UI" w:cs="Segoe UI"/>
          <w:sz w:val="22"/>
          <w:szCs w:val="22"/>
        </w:rPr>
        <w:t xml:space="preserve"> </w:t>
      </w:r>
      <w:r w:rsidR="00191D9C" w:rsidRPr="00191D9C">
        <w:rPr>
          <w:rFonts w:ascii="Segoe UI" w:hAnsi="Segoe UI" w:cs="Segoe UI"/>
          <w:sz w:val="22"/>
          <w:szCs w:val="22"/>
        </w:rPr>
        <w:t>wave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trapped</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soft</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layer</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phenomenon</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multiple</w:t>
      </w:r>
      <w:r w:rsidRPr="00191D9C">
        <w:rPr>
          <w:rFonts w:ascii="Segoe UI" w:hAnsi="Segoe UI" w:cs="Segoe UI"/>
          <w:sz w:val="22"/>
          <w:szCs w:val="22"/>
        </w:rPr>
        <w:t xml:space="preserve"> </w:t>
      </w:r>
      <w:r w:rsidR="00191D9C" w:rsidRPr="00191D9C">
        <w:rPr>
          <w:rFonts w:ascii="Segoe UI" w:hAnsi="Segoe UI" w:cs="Segoe UI"/>
          <w:sz w:val="22"/>
          <w:szCs w:val="22"/>
        </w:rPr>
        <w:t>reflections</w:t>
      </w:r>
      <w:r w:rsidRPr="00191D9C">
        <w:rPr>
          <w:rFonts w:ascii="Segoe UI" w:hAnsi="Segoe UI" w:cs="Segoe UI"/>
          <w:sz w:val="22"/>
          <w:szCs w:val="22"/>
        </w:rPr>
        <w:t xml:space="preserve"> </w:t>
      </w:r>
      <w:r w:rsidR="00191D9C" w:rsidRPr="00191D9C">
        <w:rPr>
          <w:rFonts w:ascii="Segoe UI" w:hAnsi="Segoe UI" w:cs="Segoe UI"/>
          <w:sz w:val="22"/>
          <w:szCs w:val="22"/>
        </w:rPr>
        <w:t>occurs,</w:t>
      </w:r>
      <w:r w:rsidRPr="00191D9C">
        <w:rPr>
          <w:rFonts w:ascii="Segoe UI" w:hAnsi="Segoe UI" w:cs="Segoe UI"/>
          <w:sz w:val="22"/>
          <w:szCs w:val="22"/>
        </w:rPr>
        <w:t xml:space="preserve"> </w:t>
      </w:r>
      <w:r w:rsidR="00191D9C" w:rsidRPr="00191D9C">
        <w:rPr>
          <w:rFonts w:ascii="Segoe UI" w:hAnsi="Segoe UI" w:cs="Segoe UI"/>
          <w:sz w:val="22"/>
          <w:szCs w:val="22"/>
        </w:rPr>
        <w:t>resulting</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ground</w:t>
      </w:r>
      <w:r w:rsidRPr="00191D9C">
        <w:rPr>
          <w:rFonts w:ascii="Segoe UI" w:hAnsi="Segoe UI" w:cs="Segoe UI"/>
          <w:sz w:val="22"/>
          <w:szCs w:val="22"/>
        </w:rPr>
        <w:t xml:space="preserve"> </w:t>
      </w:r>
      <w:r w:rsidR="00191D9C" w:rsidRPr="00191D9C">
        <w:rPr>
          <w:rFonts w:ascii="Segoe UI" w:hAnsi="Segoe UI" w:cs="Segoe UI"/>
          <w:sz w:val="22"/>
          <w:szCs w:val="22"/>
        </w:rPr>
        <w:t>vibrations</w:t>
      </w:r>
      <w:r w:rsidRPr="00191D9C">
        <w:rPr>
          <w:rFonts w:ascii="Segoe UI" w:hAnsi="Segoe UI" w:cs="Segoe UI"/>
          <w:sz w:val="22"/>
          <w:szCs w:val="22"/>
        </w:rPr>
        <w:t xml:space="preserve"> </w:t>
      </w:r>
      <w:r w:rsidR="00191D9C" w:rsidRPr="00191D9C">
        <w:rPr>
          <w:rFonts w:ascii="Segoe UI" w:hAnsi="Segoe UI" w:cs="Segoe UI"/>
          <w:sz w:val="22"/>
          <w:szCs w:val="22"/>
        </w:rPr>
        <w:t>corresponding</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ground</w:t>
      </w:r>
      <w:r w:rsidRPr="00191D9C">
        <w:rPr>
          <w:rFonts w:ascii="Segoe UI" w:hAnsi="Segoe UI" w:cs="Segoe UI"/>
          <w:sz w:val="22"/>
          <w:szCs w:val="22"/>
        </w:rPr>
        <w:t xml:space="preserve"> </w:t>
      </w:r>
      <w:r w:rsidR="00191D9C" w:rsidRPr="00191D9C">
        <w:rPr>
          <w:rFonts w:ascii="Segoe UI" w:hAnsi="Segoe UI" w:cs="Segoe UI"/>
          <w:sz w:val="22"/>
          <w:szCs w:val="22"/>
        </w:rPr>
        <w:t>wave.</w:t>
      </w:r>
    </w:p>
    <w:p w14:paraId="735D8F54" w14:textId="0C9C2FAA" w:rsidR="004150DA" w:rsidRDefault="004150DA" w:rsidP="004150DA">
      <w:pPr>
        <w:tabs>
          <w:tab w:val="left" w:pos="360"/>
        </w:tabs>
        <w:jc w:val="both"/>
        <w:rPr>
          <w:rFonts w:ascii="Segoe UI" w:hAnsi="Segoe UI" w:cs="Segoe UI"/>
          <w:sz w:val="22"/>
          <w:szCs w:val="22"/>
        </w:rPr>
      </w:pPr>
      <w:r>
        <w:rPr>
          <w:rFonts w:ascii="Segoe UI" w:hAnsi="Segoe UI" w:cs="Segoe UI"/>
          <w:sz w:val="22"/>
          <w:szCs w:val="22"/>
        </w:rPr>
        <w:tab/>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time</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takes</w:t>
      </w:r>
      <w:r w:rsidRPr="00191D9C">
        <w:rPr>
          <w:rFonts w:ascii="Segoe UI" w:hAnsi="Segoe UI" w:cs="Segoe UI"/>
          <w:sz w:val="22"/>
          <w:szCs w:val="22"/>
        </w:rPr>
        <w:t xml:space="preserve"> </w:t>
      </w:r>
      <w:r w:rsidR="00191D9C" w:rsidRPr="00191D9C">
        <w:rPr>
          <w:rFonts w:ascii="Segoe UI" w:hAnsi="Segoe UI" w:cs="Segoe UI"/>
          <w:sz w:val="22"/>
          <w:szCs w:val="22"/>
        </w:rPr>
        <w:t>for</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microtremor</w:t>
      </w:r>
      <w:r w:rsidRPr="00191D9C">
        <w:rPr>
          <w:rFonts w:ascii="Segoe UI" w:hAnsi="Segoe UI" w:cs="Segoe UI"/>
          <w:sz w:val="22"/>
          <w:szCs w:val="22"/>
        </w:rPr>
        <w:t xml:space="preserve"> </w:t>
      </w:r>
      <w:r w:rsidR="00191D9C" w:rsidRPr="00191D9C">
        <w:rPr>
          <w:rFonts w:ascii="Segoe UI" w:hAnsi="Segoe UI" w:cs="Segoe UI"/>
          <w:sz w:val="22"/>
          <w:szCs w:val="22"/>
        </w:rPr>
        <w:t>wave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propagate</w:t>
      </w:r>
      <w:r w:rsidRPr="00191D9C">
        <w:rPr>
          <w:rFonts w:ascii="Segoe UI" w:hAnsi="Segoe UI" w:cs="Segoe UI"/>
          <w:sz w:val="22"/>
          <w:szCs w:val="22"/>
        </w:rPr>
        <w:t xml:space="preserve"> </w:t>
      </w:r>
      <w:r w:rsidR="00191D9C" w:rsidRPr="00191D9C">
        <w:rPr>
          <w:rFonts w:ascii="Segoe UI" w:hAnsi="Segoe UI" w:cs="Segoe UI"/>
          <w:sz w:val="22"/>
          <w:szCs w:val="22"/>
        </w:rPr>
        <w:t>through</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layer</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surface</w:t>
      </w:r>
      <w:r w:rsidRPr="00191D9C">
        <w:rPr>
          <w:rFonts w:ascii="Segoe UI" w:hAnsi="Segoe UI" w:cs="Segoe UI"/>
          <w:sz w:val="22"/>
          <w:szCs w:val="22"/>
        </w:rPr>
        <w:t xml:space="preserve"> </w:t>
      </w:r>
      <w:r w:rsidR="00191D9C" w:rsidRPr="00191D9C">
        <w:rPr>
          <w:rFonts w:ascii="Segoe UI" w:hAnsi="Segoe UI" w:cs="Segoe UI"/>
          <w:sz w:val="22"/>
          <w:szCs w:val="22"/>
        </w:rPr>
        <w:t>sediment</w:t>
      </w:r>
      <w:r w:rsidRPr="00191D9C">
        <w:rPr>
          <w:rFonts w:ascii="Segoe UI" w:hAnsi="Segoe UI" w:cs="Segoe UI"/>
          <w:sz w:val="22"/>
          <w:szCs w:val="22"/>
        </w:rPr>
        <w:t xml:space="preserve"> </w:t>
      </w:r>
      <w:r w:rsidR="00191D9C" w:rsidRPr="00191D9C">
        <w:rPr>
          <w:rFonts w:ascii="Segoe UI" w:hAnsi="Segoe UI" w:cs="Segoe UI"/>
          <w:sz w:val="22"/>
          <w:szCs w:val="22"/>
        </w:rPr>
        <w:t>deposits</w:t>
      </w:r>
      <w:r w:rsidRPr="00191D9C">
        <w:rPr>
          <w:rFonts w:ascii="Segoe UI" w:hAnsi="Segoe UI" w:cs="Segoe UI"/>
          <w:sz w:val="22"/>
          <w:szCs w:val="22"/>
        </w:rPr>
        <w:t xml:space="preserve"> </w:t>
      </w:r>
      <w:r w:rsidR="00191D9C" w:rsidRPr="00191D9C">
        <w:rPr>
          <w:rFonts w:ascii="Segoe UI" w:hAnsi="Segoe UI" w:cs="Segoe UI"/>
          <w:sz w:val="22"/>
          <w:szCs w:val="22"/>
        </w:rPr>
        <w:t>or</w:t>
      </w:r>
      <w:r w:rsidRPr="00191D9C">
        <w:rPr>
          <w:rFonts w:ascii="Segoe UI" w:hAnsi="Segoe UI" w:cs="Segoe UI"/>
          <w:sz w:val="22"/>
          <w:szCs w:val="22"/>
        </w:rPr>
        <w:t xml:space="preserve"> </w:t>
      </w:r>
      <w:r w:rsidR="00191D9C" w:rsidRPr="00191D9C">
        <w:rPr>
          <w:rFonts w:ascii="Segoe UI" w:hAnsi="Segoe UI" w:cs="Segoe UI"/>
          <w:sz w:val="22"/>
          <w:szCs w:val="22"/>
        </w:rPr>
        <w:t>experience</w:t>
      </w:r>
      <w:r w:rsidRPr="00191D9C">
        <w:rPr>
          <w:rFonts w:ascii="Segoe UI" w:hAnsi="Segoe UI" w:cs="Segoe UI"/>
          <w:sz w:val="22"/>
          <w:szCs w:val="22"/>
        </w:rPr>
        <w:t xml:space="preserve"> </w:t>
      </w:r>
      <w:r w:rsidR="00191D9C" w:rsidRPr="00191D9C">
        <w:rPr>
          <w:rFonts w:ascii="Segoe UI" w:hAnsi="Segoe UI" w:cs="Segoe UI"/>
          <w:sz w:val="22"/>
          <w:szCs w:val="22"/>
        </w:rPr>
        <w:t>one</w:t>
      </w:r>
      <w:r w:rsidRPr="00191D9C">
        <w:rPr>
          <w:rFonts w:ascii="Segoe UI" w:hAnsi="Segoe UI" w:cs="Segoe UI"/>
          <w:sz w:val="22"/>
          <w:szCs w:val="22"/>
        </w:rPr>
        <w:t xml:space="preserve"> </w:t>
      </w:r>
      <w:r w:rsidR="00191D9C" w:rsidRPr="00191D9C">
        <w:rPr>
          <w:rFonts w:ascii="Segoe UI" w:hAnsi="Segoe UI" w:cs="Segoe UI"/>
          <w:sz w:val="22"/>
          <w:szCs w:val="22"/>
        </w:rPr>
        <w:t>reflection</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its</w:t>
      </w:r>
      <w:r w:rsidRPr="00191D9C">
        <w:rPr>
          <w:rFonts w:ascii="Segoe UI" w:hAnsi="Segoe UI" w:cs="Segoe UI"/>
          <w:sz w:val="22"/>
          <w:szCs w:val="22"/>
        </w:rPr>
        <w:t xml:space="preserve"> </w:t>
      </w:r>
      <w:r w:rsidR="00191D9C" w:rsidRPr="00191D9C">
        <w:rPr>
          <w:rFonts w:ascii="Segoe UI" w:hAnsi="Segoe UI" w:cs="Segoe UI"/>
          <w:sz w:val="22"/>
          <w:szCs w:val="22"/>
        </w:rPr>
        <w:t>reflected</w:t>
      </w:r>
      <w:r w:rsidRPr="00191D9C">
        <w:rPr>
          <w:rFonts w:ascii="Segoe UI" w:hAnsi="Segoe UI" w:cs="Segoe UI"/>
          <w:sz w:val="22"/>
          <w:szCs w:val="22"/>
        </w:rPr>
        <w:t xml:space="preserve"> </w:t>
      </w:r>
      <w:r w:rsidR="00191D9C" w:rsidRPr="00191D9C">
        <w:rPr>
          <w:rFonts w:ascii="Segoe UI" w:hAnsi="Segoe UI" w:cs="Segoe UI"/>
          <w:sz w:val="22"/>
          <w:szCs w:val="22"/>
        </w:rPr>
        <w:t>plane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surface.</w:t>
      </w:r>
      <w:r w:rsidRPr="00191D9C">
        <w:rPr>
          <w:rFonts w:ascii="Segoe UI" w:hAnsi="Segoe UI" w:cs="Segoe UI"/>
          <w:sz w:val="22"/>
          <w:szCs w:val="22"/>
        </w:rPr>
        <w:t xml:space="preserve"> </w:t>
      </w:r>
      <w:r w:rsidR="00191D9C" w:rsidRPr="00191D9C">
        <w:rPr>
          <w:rFonts w:ascii="Segoe UI" w:hAnsi="Segoe UI" w:cs="Segoe UI"/>
          <w:sz w:val="22"/>
          <w:szCs w:val="22"/>
        </w:rPr>
        <w:fldChar w:fldCharType="begin" w:fldLock="1"/>
      </w:r>
      <w:r w:rsidR="00191D9C" w:rsidRPr="00191D9C">
        <w:rPr>
          <w:rFonts w:ascii="Segoe UI" w:hAnsi="Segoe UI" w:cs="Segoe UI"/>
          <w:sz w:val="22"/>
          <w:szCs w:val="22"/>
        </w:rPr>
        <w:instrText>ADDIN CSL_CITATION {"citationItems":[{"id":"ITEM-1","itemData":{"author":[{"dropping-particle":"","family":"Laksana","given":"Nidya Lena Fitriah","non-dropping-particle":"","parse-names":false,"suffix":""},{"dropping-particle":"","family":"L","given":"Muh. Said","non-dropping-particle":"","parse-names":false,"suffix":""},{"dropping-particle":"","family":"Hernawati","given":"","non-dropping-particle":"","parse-names":false,"suffix":""},{"dropping-particle":"","family":"Wahyuni","given":"Ayusari","non-dropping-particle":"","parse-names":false,"suffix":""}],"container-title":"Jurnal Ilmu Fisika dan Teknologi","id":"ITEM-1","issue":"1","issued":{"date-parts":[["2022"]]},"page":"40-51","title":"Analisis Distribusi Nilai Peak Ground Acceleration ( PGA ) Berdasarkan Data Mikrotremor Di Wilayah Perkantoran","type":"article-journal","volume":"6"},"uris":["http://www.mendeley.com/documents/?uuid=f2d0f4c6-c310-48fe-9947-c033e92b1731"]}],"mendeley":{"formattedCitation":"[19]","plainTextFormattedCitation":"[19]","previouslyFormattedCitation":"[19]"},"properties":{"noteIndex":0},"schema":"https://github.com/citation-style-language/schema/raw/master/csl-citation.json"}</w:instrText>
      </w:r>
      <w:r w:rsidR="00191D9C" w:rsidRPr="00191D9C">
        <w:rPr>
          <w:rFonts w:ascii="Segoe UI" w:hAnsi="Segoe UI" w:cs="Segoe UI"/>
          <w:sz w:val="22"/>
          <w:szCs w:val="22"/>
        </w:rPr>
        <w:fldChar w:fldCharType="separate"/>
      </w:r>
      <w:r w:rsidR="00191D9C" w:rsidRPr="00191D9C">
        <w:rPr>
          <w:rFonts w:ascii="Segoe UI" w:hAnsi="Segoe UI" w:cs="Segoe UI"/>
          <w:noProof/>
          <w:sz w:val="22"/>
          <w:szCs w:val="22"/>
        </w:rPr>
        <w:t>[1</w:t>
      </w:r>
      <w:r w:rsidR="00026DCF">
        <w:rPr>
          <w:rFonts w:ascii="Segoe UI" w:hAnsi="Segoe UI" w:cs="Segoe UI"/>
          <w:noProof/>
          <w:sz w:val="22"/>
          <w:szCs w:val="22"/>
        </w:rPr>
        <w:t>7</w:t>
      </w:r>
      <w:r w:rsidR="00191D9C" w:rsidRPr="00191D9C">
        <w:rPr>
          <w:rFonts w:ascii="Segoe UI" w:hAnsi="Segoe UI" w:cs="Segoe UI"/>
          <w:noProof/>
          <w:sz w:val="22"/>
          <w:szCs w:val="22"/>
        </w:rPr>
        <w:t>]</w:t>
      </w:r>
      <w:r w:rsidR="00191D9C" w:rsidRPr="00191D9C">
        <w:rPr>
          <w:rFonts w:ascii="Segoe UI" w:hAnsi="Segoe UI" w:cs="Segoe UI"/>
          <w:sz w:val="22"/>
          <w:szCs w:val="22"/>
        </w:rPr>
        <w:fldChar w:fldCharType="end"/>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time</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takes</w:t>
      </w:r>
      <w:r w:rsidRPr="00191D9C">
        <w:rPr>
          <w:rFonts w:ascii="Segoe UI" w:hAnsi="Segoe UI" w:cs="Segoe UI"/>
          <w:sz w:val="22"/>
          <w:szCs w:val="22"/>
        </w:rPr>
        <w:t xml:space="preserve"> </w:t>
      </w:r>
      <w:r w:rsidR="00191D9C" w:rsidRPr="00191D9C">
        <w:rPr>
          <w:rFonts w:ascii="Segoe UI" w:hAnsi="Segoe UI" w:cs="Segoe UI"/>
          <w:sz w:val="22"/>
          <w:szCs w:val="22"/>
        </w:rPr>
        <w:t>for</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wave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propagate</w:t>
      </w:r>
      <w:r w:rsidRPr="00191D9C">
        <w:rPr>
          <w:rFonts w:ascii="Segoe UI" w:hAnsi="Segoe UI" w:cs="Segoe UI"/>
          <w:sz w:val="22"/>
          <w:szCs w:val="22"/>
        </w:rPr>
        <w:t xml:space="preserve"> </w:t>
      </w:r>
      <w:r w:rsidR="00191D9C" w:rsidRPr="00191D9C">
        <w:rPr>
          <w:rFonts w:ascii="Segoe UI" w:hAnsi="Segoe UI" w:cs="Segoe UI"/>
          <w:sz w:val="22"/>
          <w:szCs w:val="22"/>
        </w:rPr>
        <w:t>through</w:t>
      </w:r>
      <w:r w:rsidRPr="00191D9C">
        <w:rPr>
          <w:rFonts w:ascii="Segoe UI" w:hAnsi="Segoe UI" w:cs="Segoe UI"/>
          <w:sz w:val="22"/>
          <w:szCs w:val="22"/>
        </w:rPr>
        <w:t xml:space="preserve"> </w:t>
      </w:r>
      <w:r w:rsidR="00191D9C" w:rsidRPr="00191D9C">
        <w:rPr>
          <w:rFonts w:ascii="Segoe UI" w:hAnsi="Segoe UI" w:cs="Segoe UI"/>
          <w:sz w:val="22"/>
          <w:szCs w:val="22"/>
        </w:rPr>
        <w:t>a</w:t>
      </w:r>
      <w:r w:rsidRPr="00191D9C">
        <w:rPr>
          <w:rFonts w:ascii="Segoe UI" w:hAnsi="Segoe UI" w:cs="Segoe UI"/>
          <w:sz w:val="22"/>
          <w:szCs w:val="22"/>
        </w:rPr>
        <w:t xml:space="preserve"> </w:t>
      </w:r>
      <w:r w:rsidR="00191D9C" w:rsidRPr="00191D9C">
        <w:rPr>
          <w:rFonts w:ascii="Segoe UI" w:hAnsi="Segoe UI" w:cs="Segoe UI"/>
          <w:sz w:val="22"/>
          <w:szCs w:val="22"/>
        </w:rPr>
        <w:t>layer</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sediment</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bounces</w:t>
      </w:r>
      <w:r w:rsidRPr="00191D9C">
        <w:rPr>
          <w:rFonts w:ascii="Segoe UI" w:hAnsi="Segoe UI" w:cs="Segoe UI"/>
          <w:sz w:val="22"/>
          <w:szCs w:val="22"/>
        </w:rPr>
        <w:t xml:space="preserve"> </w:t>
      </w:r>
      <w:r w:rsidR="00191D9C" w:rsidRPr="00191D9C">
        <w:rPr>
          <w:rFonts w:ascii="Segoe UI" w:hAnsi="Segoe UI" w:cs="Segoe UI"/>
          <w:sz w:val="22"/>
          <w:szCs w:val="22"/>
        </w:rPr>
        <w:t>once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surface</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reflecting</w:t>
      </w:r>
      <w:r w:rsidRPr="00191D9C">
        <w:rPr>
          <w:rFonts w:ascii="Segoe UI" w:hAnsi="Segoe UI" w:cs="Segoe UI"/>
          <w:sz w:val="22"/>
          <w:szCs w:val="22"/>
        </w:rPr>
        <w:t xml:space="preserve"> </w:t>
      </w:r>
      <w:r w:rsidR="00191D9C" w:rsidRPr="00191D9C">
        <w:rPr>
          <w:rFonts w:ascii="Segoe UI" w:hAnsi="Segoe UI" w:cs="Segoe UI"/>
          <w:sz w:val="22"/>
          <w:szCs w:val="22"/>
        </w:rPr>
        <w:t>plane.</w:t>
      </w:r>
      <w:r w:rsidRPr="00191D9C">
        <w:rPr>
          <w:rFonts w:ascii="Segoe UI" w:hAnsi="Segoe UI" w:cs="Segoe UI"/>
          <w:sz w:val="22"/>
          <w:szCs w:val="22"/>
        </w:rPr>
        <w:t xml:space="preserve"> </w:t>
      </w:r>
      <w:r w:rsidR="00191D9C" w:rsidRPr="00191D9C">
        <w:rPr>
          <w:rFonts w:ascii="Segoe UI" w:hAnsi="Segoe UI" w:cs="Segoe UI"/>
          <w:sz w:val="22"/>
          <w:szCs w:val="22"/>
        </w:rPr>
        <w:t>sediment</w:t>
      </w:r>
      <w:r w:rsidRPr="00191D9C">
        <w:rPr>
          <w:rFonts w:ascii="Segoe UI" w:hAnsi="Segoe UI" w:cs="Segoe UI"/>
          <w:sz w:val="22"/>
          <w:szCs w:val="22"/>
        </w:rPr>
        <w:t xml:space="preserve"> </w:t>
      </w:r>
      <w:r w:rsidR="00191D9C" w:rsidRPr="00191D9C">
        <w:rPr>
          <w:rFonts w:ascii="Segoe UI" w:hAnsi="Segoe UI" w:cs="Segoe UI"/>
          <w:sz w:val="22"/>
          <w:szCs w:val="22"/>
        </w:rPr>
        <w:t>layer</w:t>
      </w:r>
      <w:r w:rsidRPr="00191D9C">
        <w:rPr>
          <w:rFonts w:ascii="Segoe UI" w:hAnsi="Segoe UI" w:cs="Segoe UI"/>
          <w:sz w:val="22"/>
          <w:szCs w:val="22"/>
        </w:rPr>
        <w:t xml:space="preserve"> </w:t>
      </w:r>
      <w:r w:rsidR="00191D9C" w:rsidRPr="00191D9C">
        <w:rPr>
          <w:rFonts w:ascii="Segoe UI" w:hAnsi="Segoe UI" w:cs="Segoe UI"/>
          <w:sz w:val="22"/>
          <w:szCs w:val="22"/>
        </w:rPr>
        <w:t>that</w:t>
      </w:r>
      <w:r w:rsidRPr="00191D9C">
        <w:rPr>
          <w:rFonts w:ascii="Segoe UI" w:hAnsi="Segoe UI" w:cs="Segoe UI"/>
          <w:sz w:val="22"/>
          <w:szCs w:val="22"/>
        </w:rPr>
        <w:t xml:space="preserve"> </w:t>
      </w:r>
      <w:r w:rsidR="00191D9C" w:rsidRPr="00191D9C">
        <w:rPr>
          <w:rFonts w:ascii="Segoe UI" w:hAnsi="Segoe UI" w:cs="Segoe UI"/>
          <w:sz w:val="22"/>
          <w:szCs w:val="22"/>
        </w:rPr>
        <w:t>bounces</w:t>
      </w:r>
      <w:r w:rsidRPr="00191D9C">
        <w:rPr>
          <w:rFonts w:ascii="Segoe UI" w:hAnsi="Segoe UI" w:cs="Segoe UI"/>
          <w:sz w:val="22"/>
          <w:szCs w:val="22"/>
        </w:rPr>
        <w:t xml:space="preserve"> </w:t>
      </w:r>
      <w:r w:rsidR="00191D9C" w:rsidRPr="00191D9C">
        <w:rPr>
          <w:rFonts w:ascii="Segoe UI" w:hAnsi="Segoe UI" w:cs="Segoe UI"/>
          <w:sz w:val="22"/>
          <w:szCs w:val="22"/>
        </w:rPr>
        <w:t>once</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surface</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reflecting</w:t>
      </w:r>
      <w:r w:rsidRPr="00191D9C">
        <w:rPr>
          <w:rFonts w:ascii="Segoe UI" w:hAnsi="Segoe UI" w:cs="Segoe UI"/>
          <w:sz w:val="22"/>
          <w:szCs w:val="22"/>
        </w:rPr>
        <w:t xml:space="preserve"> </w:t>
      </w:r>
      <w:r w:rsidR="00191D9C" w:rsidRPr="00191D9C">
        <w:rPr>
          <w:rFonts w:ascii="Segoe UI" w:hAnsi="Segoe UI" w:cs="Segoe UI"/>
          <w:sz w:val="22"/>
          <w:szCs w:val="22"/>
        </w:rPr>
        <w:t>plane.</w:t>
      </w:r>
      <w:r w:rsidRPr="00191D9C">
        <w:rPr>
          <w:rFonts w:ascii="Segoe UI" w:hAnsi="Segoe UI" w:cs="Segoe UI"/>
          <w:sz w:val="22"/>
          <w:szCs w:val="22"/>
        </w:rPr>
        <w:t xml:space="preserve"> </w:t>
      </w:r>
      <w:r w:rsidR="00191D9C" w:rsidRPr="00191D9C">
        <w:rPr>
          <w:rFonts w:ascii="Segoe UI" w:hAnsi="Segoe UI" w:cs="Segoe UI"/>
          <w:sz w:val="22"/>
          <w:szCs w:val="22"/>
        </w:rPr>
        <w:t>Based</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this</w:t>
      </w:r>
      <w:r w:rsidRPr="00191D9C">
        <w:rPr>
          <w:rFonts w:ascii="Segoe UI" w:hAnsi="Segoe UI" w:cs="Segoe UI"/>
          <w:sz w:val="22"/>
          <w:szCs w:val="22"/>
        </w:rPr>
        <w:t xml:space="preserve"> </w:t>
      </w:r>
      <w:r w:rsidR="00191D9C" w:rsidRPr="00191D9C">
        <w:rPr>
          <w:rFonts w:ascii="Segoe UI" w:hAnsi="Segoe UI" w:cs="Segoe UI"/>
          <w:sz w:val="22"/>
          <w:szCs w:val="22"/>
        </w:rPr>
        <w:t>analysis</w:t>
      </w:r>
      <w:r w:rsidRPr="00191D9C">
        <w:rPr>
          <w:rFonts w:ascii="Segoe UI" w:hAnsi="Segoe UI" w:cs="Segoe UI"/>
          <w:sz w:val="22"/>
          <w:szCs w:val="22"/>
        </w:rPr>
        <w:t xml:space="preserve"> </w:t>
      </w:r>
      <w:r w:rsidR="00191D9C" w:rsidRPr="00191D9C">
        <w:rPr>
          <w:rFonts w:ascii="Segoe UI" w:hAnsi="Segoe UI" w:cs="Segoe UI"/>
          <w:sz w:val="22"/>
          <w:szCs w:val="22"/>
        </w:rPr>
        <w:t>which</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associated</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soil</w:t>
      </w:r>
      <w:r w:rsidRPr="00191D9C">
        <w:rPr>
          <w:rFonts w:ascii="Segoe UI" w:hAnsi="Segoe UI" w:cs="Segoe UI"/>
          <w:sz w:val="22"/>
          <w:szCs w:val="22"/>
        </w:rPr>
        <w:t xml:space="preserve"> </w:t>
      </w:r>
      <w:r w:rsidR="00191D9C" w:rsidRPr="00191D9C">
        <w:rPr>
          <w:rFonts w:ascii="Segoe UI" w:hAnsi="Segoe UI" w:cs="Segoe UI"/>
          <w:sz w:val="22"/>
          <w:szCs w:val="22"/>
        </w:rPr>
        <w:t>classification</w:t>
      </w:r>
      <w:r w:rsidRPr="00191D9C">
        <w:rPr>
          <w:rFonts w:ascii="Segoe UI" w:hAnsi="Segoe UI" w:cs="Segoe UI"/>
          <w:sz w:val="22"/>
          <w:szCs w:val="22"/>
        </w:rPr>
        <w:t xml:space="preserve"> </w:t>
      </w:r>
      <w:r w:rsidR="00191D9C" w:rsidRPr="00191D9C">
        <w:rPr>
          <w:rFonts w:ascii="Segoe UI" w:hAnsi="Segoe UI" w:cs="Segoe UI"/>
          <w:sz w:val="22"/>
          <w:szCs w:val="22"/>
        </w:rPr>
        <w:t>table</w:t>
      </w:r>
      <w:r w:rsidRPr="00191D9C">
        <w:rPr>
          <w:rFonts w:ascii="Segoe UI" w:hAnsi="Segoe UI" w:cs="Segoe UI"/>
          <w:sz w:val="22"/>
          <w:szCs w:val="22"/>
        </w:rPr>
        <w:t xml:space="preserve"> </w:t>
      </w:r>
      <w:r w:rsidR="00191D9C" w:rsidRPr="00191D9C">
        <w:rPr>
          <w:rFonts w:ascii="Segoe UI" w:hAnsi="Segoe UI" w:cs="Segoe UI"/>
          <w:sz w:val="22"/>
          <w:szCs w:val="22"/>
        </w:rPr>
        <w:t>by</w:t>
      </w:r>
      <w:r w:rsidRPr="00191D9C">
        <w:rPr>
          <w:rFonts w:ascii="Segoe UI" w:hAnsi="Segoe UI" w:cs="Segoe UI"/>
          <w:sz w:val="22"/>
          <w:szCs w:val="22"/>
        </w:rPr>
        <w:t xml:space="preserve"> </w:t>
      </w:r>
      <w:r w:rsidR="00191D9C" w:rsidRPr="00191D9C">
        <w:rPr>
          <w:rFonts w:ascii="Segoe UI" w:hAnsi="Segoe UI" w:cs="Segoe UI"/>
          <w:sz w:val="22"/>
          <w:szCs w:val="22"/>
        </w:rPr>
        <w:t>Kanai</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Omote-Nakajima,</w:t>
      </w:r>
      <w:r w:rsidRPr="00191D9C">
        <w:rPr>
          <w:rFonts w:ascii="Segoe UI" w:hAnsi="Segoe UI" w:cs="Segoe UI"/>
          <w:sz w:val="22"/>
          <w:szCs w:val="22"/>
        </w:rPr>
        <w:t xml:space="preserve"> </w:t>
      </w:r>
      <w:r w:rsidR="00191D9C" w:rsidRPr="00191D9C">
        <w:rPr>
          <w:rFonts w:ascii="Segoe UI" w:hAnsi="Segoe UI" w:cs="Segoe UI"/>
          <w:sz w:val="22"/>
          <w:szCs w:val="22"/>
        </w:rPr>
        <w:t>three</w:t>
      </w:r>
      <w:r w:rsidRPr="00191D9C">
        <w:rPr>
          <w:rFonts w:ascii="Segoe UI" w:hAnsi="Segoe UI" w:cs="Segoe UI"/>
          <w:sz w:val="22"/>
          <w:szCs w:val="22"/>
        </w:rPr>
        <w:t xml:space="preserve"> </w:t>
      </w:r>
      <w:r w:rsidR="00191D9C" w:rsidRPr="00191D9C">
        <w:rPr>
          <w:rFonts w:ascii="Segoe UI" w:hAnsi="Segoe UI" w:cs="Segoe UI"/>
          <w:sz w:val="22"/>
          <w:szCs w:val="22"/>
        </w:rPr>
        <w:t>categories</w:t>
      </w:r>
      <w:r w:rsidRPr="00191D9C">
        <w:rPr>
          <w:rFonts w:ascii="Segoe UI" w:hAnsi="Segoe UI" w:cs="Segoe UI"/>
          <w:sz w:val="22"/>
          <w:szCs w:val="22"/>
        </w:rPr>
        <w:t xml:space="preserve"> </w:t>
      </w:r>
      <w:r w:rsidR="00191D9C" w:rsidRPr="00191D9C">
        <w:rPr>
          <w:rFonts w:ascii="Segoe UI" w:hAnsi="Segoe UI" w:cs="Segoe UI"/>
          <w:sz w:val="22"/>
          <w:szCs w:val="22"/>
        </w:rPr>
        <w:t>are</w:t>
      </w:r>
      <w:r w:rsidRPr="00191D9C">
        <w:rPr>
          <w:rFonts w:ascii="Segoe UI" w:hAnsi="Segoe UI" w:cs="Segoe UI"/>
          <w:sz w:val="22"/>
          <w:szCs w:val="22"/>
        </w:rPr>
        <w:t xml:space="preserve"> </w:t>
      </w:r>
      <w:r w:rsidR="00191D9C" w:rsidRPr="00191D9C">
        <w:rPr>
          <w:rFonts w:ascii="Segoe UI" w:hAnsi="Segoe UI" w:cs="Segoe UI"/>
          <w:sz w:val="22"/>
          <w:szCs w:val="22"/>
        </w:rPr>
        <w:t>obtained</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values,</w:t>
      </w:r>
      <w:r w:rsidRPr="00191D9C">
        <w:rPr>
          <w:rFonts w:ascii="Segoe UI" w:hAnsi="Segoe UI" w:cs="Segoe UI"/>
          <w:sz w:val="22"/>
          <w:szCs w:val="22"/>
        </w:rPr>
        <w:t xml:space="preserve"> </w:t>
      </w:r>
      <w:r w:rsidR="00191D9C" w:rsidRPr="00191D9C">
        <w:rPr>
          <w:rFonts w:ascii="Segoe UI" w:hAnsi="Segoe UI" w:cs="Segoe UI"/>
          <w:sz w:val="22"/>
          <w:szCs w:val="22"/>
        </w:rPr>
        <w:t>namely</w:t>
      </w:r>
      <w:r w:rsidRPr="00191D9C">
        <w:rPr>
          <w:rFonts w:ascii="Segoe UI" w:hAnsi="Segoe UI" w:cs="Segoe UI"/>
          <w:sz w:val="22"/>
          <w:szCs w:val="22"/>
        </w:rPr>
        <w:t xml:space="preserve"> </w:t>
      </w:r>
      <w:r w:rsidR="00191D9C" w:rsidRPr="00191D9C">
        <w:rPr>
          <w:rFonts w:ascii="Segoe UI" w:hAnsi="Segoe UI" w:cs="Segoe UI"/>
          <w:sz w:val="22"/>
          <w:szCs w:val="22"/>
        </w:rPr>
        <w:t>high,</w:t>
      </w:r>
      <w:r w:rsidRPr="00191D9C">
        <w:rPr>
          <w:rFonts w:ascii="Segoe UI" w:hAnsi="Segoe UI" w:cs="Segoe UI"/>
          <w:sz w:val="22"/>
          <w:szCs w:val="22"/>
        </w:rPr>
        <w:t xml:space="preserve"> </w:t>
      </w:r>
      <w:r w:rsidR="00191D9C" w:rsidRPr="00191D9C">
        <w:rPr>
          <w:rFonts w:ascii="Segoe UI" w:hAnsi="Segoe UI" w:cs="Segoe UI"/>
          <w:sz w:val="22"/>
          <w:szCs w:val="22"/>
        </w:rPr>
        <w:t>medium</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low</w:t>
      </w:r>
      <w:r w:rsidRPr="00191D9C">
        <w:rPr>
          <w:rFonts w:ascii="Segoe UI" w:hAnsi="Segoe UI" w:cs="Segoe UI"/>
          <w:sz w:val="22"/>
          <w:szCs w:val="22"/>
        </w:rPr>
        <w:t xml:space="preserve"> </w:t>
      </w:r>
      <w:r w:rsidR="00191D9C" w:rsidRPr="00191D9C">
        <w:rPr>
          <w:rFonts w:ascii="Segoe UI" w:hAnsi="Segoe UI" w:cs="Segoe UI"/>
          <w:sz w:val="22"/>
          <w:szCs w:val="22"/>
        </w:rPr>
        <w:t>categories.</w:t>
      </w:r>
      <w:r w:rsidRPr="00191D9C">
        <w:rPr>
          <w:rFonts w:ascii="Segoe UI" w:hAnsi="Segoe UI" w:cs="Segoe UI"/>
          <w:sz w:val="22"/>
          <w:szCs w:val="22"/>
        </w:rPr>
        <w:t xml:space="preserve"> </w:t>
      </w:r>
      <w:r w:rsidR="00191D9C" w:rsidRPr="00191D9C">
        <w:rPr>
          <w:rFonts w:ascii="Segoe UI" w:hAnsi="Segoe UI" w:cs="Segoe UI"/>
          <w:sz w:val="22"/>
          <w:szCs w:val="22"/>
        </w:rPr>
        <w:t>This</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because</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period</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is</w:t>
      </w:r>
      <w:r w:rsidRPr="00191D9C">
        <w:rPr>
          <w:rFonts w:ascii="Segoe UI" w:hAnsi="Segoe UI" w:cs="Segoe UI"/>
          <w:sz w:val="22"/>
          <w:szCs w:val="22"/>
        </w:rPr>
        <w:t xml:space="preserve"> </w:t>
      </w:r>
      <w:r w:rsidR="00191D9C" w:rsidRPr="00191D9C">
        <w:rPr>
          <w:rFonts w:ascii="Segoe UI" w:hAnsi="Segoe UI" w:cs="Segoe UI"/>
          <w:sz w:val="22"/>
          <w:szCs w:val="22"/>
        </w:rPr>
        <w:t>directly</w:t>
      </w:r>
      <w:r w:rsidRPr="00191D9C">
        <w:rPr>
          <w:rFonts w:ascii="Segoe UI" w:hAnsi="Segoe UI" w:cs="Segoe UI"/>
          <w:sz w:val="22"/>
          <w:szCs w:val="22"/>
        </w:rPr>
        <w:t xml:space="preserve"> </w:t>
      </w:r>
      <w:r w:rsidR="00191D9C" w:rsidRPr="00191D9C">
        <w:rPr>
          <w:rFonts w:ascii="Segoe UI" w:hAnsi="Segoe UI" w:cs="Segoe UI"/>
          <w:sz w:val="22"/>
          <w:szCs w:val="22"/>
        </w:rPr>
        <w:t>proportional</w:t>
      </w:r>
      <w:r w:rsidRPr="00191D9C">
        <w:rPr>
          <w:rFonts w:ascii="Segoe UI" w:hAnsi="Segoe UI" w:cs="Segoe UI"/>
          <w:sz w:val="22"/>
          <w:szCs w:val="22"/>
        </w:rPr>
        <w:t xml:space="preserve"> </w:t>
      </w:r>
      <w:r w:rsidR="00191D9C" w:rsidRPr="00191D9C">
        <w:rPr>
          <w:rFonts w:ascii="Segoe UI" w:hAnsi="Segoe UI" w:cs="Segoe UI"/>
          <w:sz w:val="22"/>
          <w:szCs w:val="22"/>
        </w:rPr>
        <w:t>to</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amplification</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p>
    <w:p w14:paraId="4F27C43B" w14:textId="000B39E5" w:rsidR="00191D9C" w:rsidRDefault="004150DA" w:rsidP="004150DA">
      <w:pPr>
        <w:tabs>
          <w:tab w:val="left" w:pos="360"/>
        </w:tabs>
        <w:jc w:val="both"/>
        <w:rPr>
          <w:rFonts w:ascii="Segoe UI" w:hAnsi="Segoe UI" w:cs="Segoe UI"/>
          <w:sz w:val="22"/>
          <w:szCs w:val="22"/>
        </w:rPr>
      </w:pPr>
      <w:r>
        <w:rPr>
          <w:rFonts w:ascii="Segoe UI" w:hAnsi="Segoe UI" w:cs="Segoe UI"/>
          <w:sz w:val="22"/>
          <w:szCs w:val="22"/>
        </w:rPr>
        <w:tab/>
      </w:r>
      <w:r w:rsidR="00191D9C" w:rsidRPr="00191D9C">
        <w:rPr>
          <w:rFonts w:ascii="Segoe UI" w:hAnsi="Segoe UI" w:cs="Segoe UI"/>
          <w:sz w:val="22"/>
          <w:szCs w:val="22"/>
        </w:rPr>
        <w:t>Based</w:t>
      </w:r>
      <w:r w:rsidRPr="00191D9C">
        <w:rPr>
          <w:rFonts w:ascii="Segoe UI" w:hAnsi="Segoe UI" w:cs="Segoe UI"/>
          <w:sz w:val="22"/>
          <w:szCs w:val="22"/>
        </w:rPr>
        <w:t xml:space="preserve"> </w:t>
      </w:r>
      <w:r w:rsidR="00191D9C" w:rsidRPr="00191D9C">
        <w:rPr>
          <w:rFonts w:ascii="Segoe UI" w:hAnsi="Segoe UI" w:cs="Segoe UI"/>
          <w:sz w:val="22"/>
          <w:szCs w:val="22"/>
        </w:rPr>
        <w:t>on</w:t>
      </w:r>
      <w:r w:rsidRPr="00191D9C">
        <w:rPr>
          <w:rFonts w:ascii="Segoe UI" w:hAnsi="Segoe UI" w:cs="Segoe UI"/>
          <w:sz w:val="22"/>
          <w:szCs w:val="22"/>
        </w:rPr>
        <w:t xml:space="preserve"> </w:t>
      </w:r>
      <w:r w:rsidR="00191D9C" w:rsidRPr="00191D9C">
        <w:rPr>
          <w:rFonts w:ascii="Segoe UI" w:hAnsi="Segoe UI" w:cs="Segoe UI"/>
          <w:sz w:val="22"/>
          <w:szCs w:val="22"/>
        </w:rPr>
        <w:t>Table</w:t>
      </w:r>
      <w:r w:rsidRPr="00191D9C">
        <w:rPr>
          <w:rFonts w:ascii="Segoe UI" w:hAnsi="Segoe UI" w:cs="Segoe UI"/>
          <w:sz w:val="22"/>
          <w:szCs w:val="22"/>
        </w:rPr>
        <w:t xml:space="preserve"> </w:t>
      </w:r>
      <w:r w:rsidR="00191D9C" w:rsidRPr="00191D9C">
        <w:rPr>
          <w:rFonts w:ascii="Segoe UI" w:hAnsi="Segoe UI" w:cs="Segoe UI"/>
          <w:sz w:val="22"/>
          <w:szCs w:val="22"/>
        </w:rPr>
        <w:t>6</w:t>
      </w:r>
      <w:r w:rsidRPr="00191D9C">
        <w:rPr>
          <w:rFonts w:ascii="Segoe UI" w:hAnsi="Segoe UI" w:cs="Segoe UI"/>
          <w:sz w:val="22"/>
          <w:szCs w:val="22"/>
        </w:rPr>
        <w:t xml:space="preserve"> </w:t>
      </w:r>
      <w:r w:rsidR="00191D9C" w:rsidRPr="00191D9C">
        <w:rPr>
          <w:rFonts w:ascii="Segoe UI" w:hAnsi="Segoe UI" w:cs="Segoe UI"/>
          <w:sz w:val="22"/>
          <w:szCs w:val="22"/>
        </w:rPr>
        <w:t>after</w:t>
      </w:r>
      <w:r w:rsidRPr="00191D9C">
        <w:rPr>
          <w:rFonts w:ascii="Segoe UI" w:hAnsi="Segoe UI" w:cs="Segoe UI"/>
          <w:sz w:val="22"/>
          <w:szCs w:val="22"/>
        </w:rPr>
        <w:t xml:space="preserve"> </w:t>
      </w:r>
      <w:r w:rsidR="00191D9C" w:rsidRPr="00191D9C">
        <w:rPr>
          <w:rFonts w:ascii="Segoe UI" w:hAnsi="Segoe UI" w:cs="Segoe UI"/>
          <w:sz w:val="22"/>
          <w:szCs w:val="22"/>
        </w:rPr>
        <w:t>obtaining</w:t>
      </w:r>
      <w:r w:rsidRPr="00191D9C">
        <w:rPr>
          <w:rFonts w:ascii="Segoe UI" w:hAnsi="Segoe UI" w:cs="Segoe UI"/>
          <w:sz w:val="22"/>
          <w:szCs w:val="22"/>
        </w:rPr>
        <w:t xml:space="preserve"> </w:t>
      </w:r>
      <w:r w:rsidR="00191D9C" w:rsidRPr="00191D9C">
        <w:rPr>
          <w:rFonts w:ascii="Segoe UI" w:hAnsi="Segoe UI" w:cs="Segoe UI"/>
          <w:sz w:val="22"/>
          <w:szCs w:val="22"/>
        </w:rPr>
        <w:t>information</w:t>
      </w:r>
      <w:r w:rsidRPr="00191D9C">
        <w:rPr>
          <w:rFonts w:ascii="Segoe UI" w:hAnsi="Segoe UI" w:cs="Segoe UI"/>
          <w:sz w:val="22"/>
          <w:szCs w:val="22"/>
        </w:rPr>
        <w:t xml:space="preserve"> </w:t>
      </w:r>
      <w:r w:rsidR="00191D9C" w:rsidRPr="00191D9C">
        <w:rPr>
          <w:rFonts w:ascii="Segoe UI" w:hAnsi="Segoe UI" w:cs="Segoe UI"/>
          <w:sz w:val="22"/>
          <w:szCs w:val="22"/>
        </w:rPr>
        <w:t>about</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amplification</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and</w:t>
      </w:r>
      <w:r w:rsidRPr="00191D9C">
        <w:rPr>
          <w:rFonts w:ascii="Segoe UI" w:hAnsi="Segoe UI" w:cs="Segoe UI"/>
          <w:sz w:val="22"/>
          <w:szCs w:val="22"/>
        </w:rPr>
        <w:t xml:space="preserve"> </w:t>
      </w:r>
      <w:r w:rsidR="00191D9C" w:rsidRPr="00191D9C">
        <w:rPr>
          <w:rFonts w:ascii="Segoe UI" w:hAnsi="Segoe UI" w:cs="Segoe UI"/>
          <w:sz w:val="22"/>
          <w:szCs w:val="22"/>
        </w:rPr>
        <w:t>dominant</w:t>
      </w:r>
      <w:r w:rsidRPr="00191D9C">
        <w:rPr>
          <w:rFonts w:ascii="Segoe UI" w:hAnsi="Segoe UI" w:cs="Segoe UI"/>
          <w:sz w:val="22"/>
          <w:szCs w:val="22"/>
        </w:rPr>
        <w:t xml:space="preserve"> </w:t>
      </w:r>
      <w:r w:rsidR="00191D9C" w:rsidRPr="00191D9C">
        <w:rPr>
          <w:rFonts w:ascii="Segoe UI" w:hAnsi="Segoe UI" w:cs="Segoe UI"/>
          <w:sz w:val="22"/>
          <w:szCs w:val="22"/>
        </w:rPr>
        <w:t>frequency,</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seismic</w:t>
      </w:r>
      <w:r w:rsidRPr="00191D9C">
        <w:rPr>
          <w:rFonts w:ascii="Segoe UI" w:hAnsi="Segoe UI" w:cs="Segoe UI"/>
          <w:sz w:val="22"/>
          <w:szCs w:val="22"/>
        </w:rPr>
        <w:t xml:space="preserve"> </w:t>
      </w:r>
      <w:r w:rsidR="00191D9C" w:rsidRPr="00191D9C">
        <w:rPr>
          <w:rFonts w:ascii="Segoe UI" w:hAnsi="Segoe UI" w:cs="Segoe UI"/>
          <w:sz w:val="22"/>
          <w:szCs w:val="22"/>
        </w:rPr>
        <w:t>vulnerability</w:t>
      </w:r>
      <w:r w:rsidRPr="00191D9C">
        <w:rPr>
          <w:rFonts w:ascii="Segoe UI" w:hAnsi="Segoe UI" w:cs="Segoe UI"/>
          <w:sz w:val="22"/>
          <w:szCs w:val="22"/>
        </w:rPr>
        <w:t xml:space="preserve"> </w:t>
      </w:r>
      <w:r w:rsidR="00191D9C" w:rsidRPr="00191D9C">
        <w:rPr>
          <w:rFonts w:ascii="Segoe UI" w:hAnsi="Segoe UI" w:cs="Segoe UI"/>
          <w:sz w:val="22"/>
          <w:szCs w:val="22"/>
        </w:rPr>
        <w:t>index</w:t>
      </w:r>
      <w:r w:rsidRPr="00191D9C">
        <w:rPr>
          <w:rFonts w:ascii="Segoe UI" w:hAnsi="Segoe UI" w:cs="Segoe UI"/>
          <w:sz w:val="22"/>
          <w:szCs w:val="22"/>
        </w:rPr>
        <w:t xml:space="preserve"> </w:t>
      </w:r>
      <w:r w:rsidR="00191D9C" w:rsidRPr="00191D9C">
        <w:rPr>
          <w:rFonts w:ascii="Segoe UI" w:hAnsi="Segoe UI" w:cs="Segoe UI"/>
          <w:sz w:val="22"/>
          <w:szCs w:val="22"/>
        </w:rPr>
        <w:t>can</w:t>
      </w:r>
      <w:r w:rsidRPr="00191D9C">
        <w:rPr>
          <w:rFonts w:ascii="Segoe UI" w:hAnsi="Segoe UI" w:cs="Segoe UI"/>
          <w:sz w:val="22"/>
          <w:szCs w:val="22"/>
        </w:rPr>
        <w:t xml:space="preserve"> </w:t>
      </w:r>
      <w:r w:rsidR="00191D9C" w:rsidRPr="00191D9C">
        <w:rPr>
          <w:rFonts w:ascii="Segoe UI" w:hAnsi="Segoe UI" w:cs="Segoe UI"/>
          <w:sz w:val="22"/>
          <w:szCs w:val="22"/>
        </w:rPr>
        <w:t>be</w:t>
      </w:r>
      <w:r w:rsidRPr="00191D9C">
        <w:rPr>
          <w:rFonts w:ascii="Segoe UI" w:hAnsi="Segoe UI" w:cs="Segoe UI"/>
          <w:sz w:val="22"/>
          <w:szCs w:val="22"/>
        </w:rPr>
        <w:t xml:space="preserve"> </w:t>
      </w:r>
      <w:r w:rsidR="00191D9C" w:rsidRPr="00191D9C">
        <w:rPr>
          <w:rFonts w:ascii="Segoe UI" w:hAnsi="Segoe UI" w:cs="Segoe UI"/>
          <w:sz w:val="22"/>
          <w:szCs w:val="22"/>
        </w:rPr>
        <w:t>obtained</w:t>
      </w:r>
      <w:r w:rsidRPr="00191D9C">
        <w:rPr>
          <w:rFonts w:ascii="Segoe UI" w:hAnsi="Segoe UI" w:cs="Segoe UI"/>
          <w:sz w:val="22"/>
          <w:szCs w:val="22"/>
        </w:rPr>
        <w:t xml:space="preserve"> </w:t>
      </w:r>
      <w:r w:rsidR="00191D9C" w:rsidRPr="00191D9C">
        <w:rPr>
          <w:rFonts w:ascii="Segoe UI" w:hAnsi="Segoe UI" w:cs="Segoe UI"/>
          <w:sz w:val="22"/>
          <w:szCs w:val="22"/>
        </w:rPr>
        <w:t>by</w:t>
      </w:r>
      <w:r w:rsidRPr="00191D9C">
        <w:rPr>
          <w:rFonts w:ascii="Segoe UI" w:hAnsi="Segoe UI" w:cs="Segoe UI"/>
          <w:sz w:val="22"/>
          <w:szCs w:val="22"/>
        </w:rPr>
        <w:t xml:space="preserve"> </w:t>
      </w:r>
      <w:r w:rsidR="00191D9C" w:rsidRPr="00191D9C">
        <w:rPr>
          <w:rFonts w:ascii="Segoe UI" w:hAnsi="Segoe UI" w:cs="Segoe UI"/>
          <w:sz w:val="22"/>
          <w:szCs w:val="22"/>
        </w:rPr>
        <w:t>substituting</w:t>
      </w:r>
      <w:r w:rsidRPr="00191D9C">
        <w:rPr>
          <w:rFonts w:ascii="Segoe UI" w:hAnsi="Segoe UI" w:cs="Segoe UI"/>
          <w:sz w:val="22"/>
          <w:szCs w:val="22"/>
        </w:rPr>
        <w:t xml:space="preserve"> </w:t>
      </w:r>
      <w:r w:rsidR="00191D9C" w:rsidRPr="00191D9C">
        <w:rPr>
          <w:rFonts w:ascii="Segoe UI" w:hAnsi="Segoe UI" w:cs="Segoe UI"/>
          <w:sz w:val="22"/>
          <w:szCs w:val="22"/>
        </w:rPr>
        <w:t>it</w:t>
      </w:r>
      <w:r w:rsidRPr="00191D9C">
        <w:rPr>
          <w:rFonts w:ascii="Segoe UI" w:hAnsi="Segoe UI" w:cs="Segoe UI"/>
          <w:sz w:val="22"/>
          <w:szCs w:val="22"/>
        </w:rPr>
        <w:t xml:space="preserve"> </w:t>
      </w:r>
      <w:r w:rsidR="00191D9C" w:rsidRPr="00191D9C">
        <w:rPr>
          <w:rFonts w:ascii="Segoe UI" w:hAnsi="Segoe UI" w:cs="Segoe UI"/>
          <w:sz w:val="22"/>
          <w:szCs w:val="22"/>
        </w:rPr>
        <w:t>into</w:t>
      </w:r>
      <w:r w:rsidRPr="00191D9C">
        <w:rPr>
          <w:rFonts w:ascii="Segoe UI" w:hAnsi="Segoe UI" w:cs="Segoe UI"/>
          <w:sz w:val="22"/>
          <w:szCs w:val="22"/>
        </w:rPr>
        <w:t xml:space="preserve"> </w:t>
      </w:r>
      <w:r w:rsidR="00191D9C" w:rsidRPr="00191D9C">
        <w:rPr>
          <w:rFonts w:ascii="Segoe UI" w:hAnsi="Segoe UI" w:cs="Segoe UI"/>
          <w:sz w:val="22"/>
          <w:szCs w:val="22"/>
        </w:rPr>
        <w:t>equation</w:t>
      </w:r>
      <w:r w:rsidRPr="00191D9C">
        <w:rPr>
          <w:rFonts w:ascii="Segoe UI" w:hAnsi="Segoe UI" w:cs="Segoe UI"/>
          <w:sz w:val="22"/>
          <w:szCs w:val="22"/>
        </w:rPr>
        <w:t xml:space="preserve"> </w:t>
      </w:r>
      <w:r w:rsidR="00191D9C" w:rsidRPr="00191D9C">
        <w:rPr>
          <w:rFonts w:ascii="Segoe UI" w:hAnsi="Segoe UI" w:cs="Segoe UI"/>
          <w:sz w:val="22"/>
          <w:szCs w:val="22"/>
        </w:rPr>
        <w:t>(4),</w:t>
      </w:r>
      <w:r w:rsidRPr="00191D9C">
        <w:rPr>
          <w:rFonts w:ascii="Segoe UI" w:hAnsi="Segoe UI" w:cs="Segoe UI"/>
          <w:sz w:val="22"/>
          <w:szCs w:val="22"/>
        </w:rPr>
        <w:t xml:space="preserve"> </w:t>
      </w:r>
      <w:r w:rsidR="00191D9C" w:rsidRPr="00191D9C">
        <w:rPr>
          <w:rFonts w:ascii="Segoe UI" w:hAnsi="Segoe UI" w:cs="Segoe UI"/>
          <w:sz w:val="22"/>
          <w:szCs w:val="22"/>
        </w:rPr>
        <w:t>with</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acquisition</w:t>
      </w:r>
      <w:r w:rsidRPr="00191D9C">
        <w:rPr>
          <w:rFonts w:ascii="Segoe UI" w:hAnsi="Segoe UI" w:cs="Segoe UI"/>
          <w:sz w:val="22"/>
          <w:szCs w:val="22"/>
        </w:rPr>
        <w:t xml:space="preserve"> </w:t>
      </w:r>
      <w:r w:rsidR="00191D9C" w:rsidRPr="00191D9C">
        <w:rPr>
          <w:rFonts w:ascii="Segoe UI" w:hAnsi="Segoe UI" w:cs="Segoe UI"/>
          <w:sz w:val="22"/>
          <w:szCs w:val="22"/>
        </w:rPr>
        <w:t>of</w:t>
      </w:r>
      <w:r w:rsidRPr="00191D9C">
        <w:rPr>
          <w:rFonts w:ascii="Segoe UI" w:hAnsi="Segoe UI" w:cs="Segoe UI"/>
          <w:sz w:val="22"/>
          <w:szCs w:val="22"/>
        </w:rPr>
        <w:t xml:space="preserve"> </w:t>
      </w:r>
      <w:r w:rsidR="00191D9C" w:rsidRPr="00191D9C">
        <w:rPr>
          <w:rFonts w:ascii="Segoe UI" w:hAnsi="Segoe UI" w:cs="Segoe UI"/>
          <w:sz w:val="22"/>
          <w:szCs w:val="22"/>
        </w:rPr>
        <w:t>the</w:t>
      </w:r>
      <w:r w:rsidRPr="00191D9C">
        <w:rPr>
          <w:rFonts w:ascii="Segoe UI" w:hAnsi="Segoe UI" w:cs="Segoe UI"/>
          <w:sz w:val="22"/>
          <w:szCs w:val="22"/>
        </w:rPr>
        <w:t xml:space="preserve"> </w:t>
      </w:r>
      <w:r w:rsidR="00191D9C" w:rsidRPr="00191D9C">
        <w:rPr>
          <w:rFonts w:ascii="Segoe UI" w:hAnsi="Segoe UI" w:cs="Segoe UI"/>
          <w:sz w:val="22"/>
          <w:szCs w:val="22"/>
        </w:rPr>
        <w:t>K</w:t>
      </w:r>
      <w:r w:rsidR="00191D9C" w:rsidRPr="00191D9C">
        <w:rPr>
          <w:rFonts w:ascii="Segoe UI" w:hAnsi="Segoe UI" w:cs="Segoe UI"/>
          <w:sz w:val="22"/>
          <w:szCs w:val="22"/>
          <w:vertAlign w:val="subscript"/>
        </w:rPr>
        <w:t>g</w:t>
      </w:r>
      <w:r w:rsidRPr="00191D9C">
        <w:rPr>
          <w:rFonts w:ascii="Segoe UI" w:hAnsi="Segoe UI" w:cs="Segoe UI"/>
          <w:sz w:val="22"/>
          <w:szCs w:val="22"/>
        </w:rPr>
        <w:t xml:space="preserve"> </w:t>
      </w:r>
      <w:r w:rsidR="00191D9C" w:rsidRPr="00191D9C">
        <w:rPr>
          <w:rFonts w:ascii="Segoe UI" w:hAnsi="Segoe UI" w:cs="Segoe UI"/>
          <w:sz w:val="22"/>
          <w:szCs w:val="22"/>
        </w:rPr>
        <w:t>value</w:t>
      </w:r>
      <w:r w:rsidRPr="00191D9C">
        <w:rPr>
          <w:rFonts w:ascii="Segoe UI" w:hAnsi="Segoe UI" w:cs="Segoe UI"/>
          <w:sz w:val="22"/>
          <w:szCs w:val="22"/>
        </w:rPr>
        <w:t xml:space="preserve"> </w:t>
      </w:r>
      <w:r w:rsidR="00191D9C" w:rsidRPr="00191D9C">
        <w:rPr>
          <w:rFonts w:ascii="Segoe UI" w:hAnsi="Segoe UI" w:cs="Segoe UI"/>
          <w:sz w:val="22"/>
          <w:szCs w:val="22"/>
        </w:rPr>
        <w:t>in</w:t>
      </w:r>
      <w:r w:rsidRPr="00191D9C">
        <w:rPr>
          <w:rFonts w:ascii="Segoe UI" w:hAnsi="Segoe UI" w:cs="Segoe UI"/>
          <w:sz w:val="22"/>
          <w:szCs w:val="22"/>
        </w:rPr>
        <w:t xml:space="preserve"> </w:t>
      </w:r>
      <w:r w:rsidR="00191D9C" w:rsidRPr="00191D9C">
        <w:rPr>
          <w:rFonts w:ascii="Segoe UI" w:hAnsi="Segoe UI" w:cs="Segoe UI"/>
          <w:sz w:val="22"/>
          <w:szCs w:val="22"/>
        </w:rPr>
        <w:t>Table</w:t>
      </w:r>
      <w:r w:rsidRPr="00191D9C">
        <w:rPr>
          <w:rFonts w:ascii="Segoe UI" w:hAnsi="Segoe UI" w:cs="Segoe UI"/>
          <w:sz w:val="22"/>
          <w:szCs w:val="22"/>
        </w:rPr>
        <w:t xml:space="preserve"> </w:t>
      </w:r>
      <w:r w:rsidR="00191D9C" w:rsidRPr="00191D9C">
        <w:rPr>
          <w:rFonts w:ascii="Segoe UI" w:hAnsi="Segoe UI" w:cs="Segoe UI"/>
          <w:sz w:val="22"/>
          <w:szCs w:val="22"/>
        </w:rPr>
        <w:t>7</w:t>
      </w:r>
      <w:r w:rsidR="001B1AE7">
        <w:rPr>
          <w:rFonts w:ascii="Segoe UI" w:hAnsi="Segoe UI" w:cs="Segoe UI"/>
          <w:sz w:val="22"/>
          <w:szCs w:val="22"/>
        </w:rPr>
        <w:t xml:space="preserve"> below:</w:t>
      </w:r>
    </w:p>
    <w:p w14:paraId="1CE5BCC4" w14:textId="77777777" w:rsidR="002B6146" w:rsidRDefault="002B6146" w:rsidP="004150DA">
      <w:pPr>
        <w:tabs>
          <w:tab w:val="left" w:pos="360"/>
        </w:tabs>
        <w:jc w:val="both"/>
        <w:rPr>
          <w:rFonts w:ascii="Segoe UI" w:hAnsi="Segoe UI" w:cs="Segoe UI"/>
          <w:sz w:val="22"/>
          <w:szCs w:val="22"/>
        </w:rPr>
      </w:pPr>
    </w:p>
    <w:p w14:paraId="486A8955" w14:textId="77777777" w:rsidR="002B6146" w:rsidRDefault="002B6146" w:rsidP="004150DA">
      <w:pPr>
        <w:tabs>
          <w:tab w:val="left" w:pos="360"/>
        </w:tabs>
        <w:jc w:val="both"/>
        <w:rPr>
          <w:rFonts w:ascii="Segoe UI" w:hAnsi="Segoe UI" w:cs="Segoe UI"/>
          <w:sz w:val="22"/>
          <w:szCs w:val="22"/>
        </w:rPr>
      </w:pPr>
    </w:p>
    <w:p w14:paraId="77C7C76E" w14:textId="77777777" w:rsidR="002B6146" w:rsidRDefault="002B6146" w:rsidP="004150DA">
      <w:pPr>
        <w:tabs>
          <w:tab w:val="left" w:pos="360"/>
        </w:tabs>
        <w:jc w:val="both"/>
        <w:rPr>
          <w:rFonts w:ascii="Segoe UI" w:hAnsi="Segoe UI" w:cs="Segoe UI"/>
          <w:sz w:val="22"/>
          <w:szCs w:val="22"/>
        </w:rPr>
      </w:pPr>
    </w:p>
    <w:p w14:paraId="5545870B" w14:textId="77777777" w:rsidR="002B6146" w:rsidRDefault="002B6146" w:rsidP="004150DA">
      <w:pPr>
        <w:tabs>
          <w:tab w:val="left" w:pos="360"/>
        </w:tabs>
        <w:jc w:val="both"/>
        <w:rPr>
          <w:rFonts w:ascii="Segoe UI" w:hAnsi="Segoe UI" w:cs="Segoe UI"/>
          <w:sz w:val="22"/>
          <w:szCs w:val="22"/>
        </w:rPr>
      </w:pPr>
    </w:p>
    <w:p w14:paraId="174528A6" w14:textId="77777777" w:rsidR="002B6146" w:rsidRDefault="002B6146" w:rsidP="004150DA">
      <w:pPr>
        <w:tabs>
          <w:tab w:val="left" w:pos="360"/>
        </w:tabs>
        <w:jc w:val="both"/>
        <w:rPr>
          <w:rFonts w:ascii="Segoe UI" w:hAnsi="Segoe UI" w:cs="Segoe UI"/>
          <w:sz w:val="22"/>
          <w:szCs w:val="22"/>
        </w:rPr>
      </w:pPr>
    </w:p>
    <w:p w14:paraId="3B574CB6" w14:textId="77777777" w:rsidR="002B6146" w:rsidRDefault="002B6146" w:rsidP="004150DA">
      <w:pPr>
        <w:tabs>
          <w:tab w:val="left" w:pos="360"/>
        </w:tabs>
        <w:jc w:val="both"/>
        <w:rPr>
          <w:rFonts w:ascii="Segoe UI" w:hAnsi="Segoe UI" w:cs="Segoe UI"/>
          <w:sz w:val="22"/>
          <w:szCs w:val="22"/>
        </w:rPr>
      </w:pPr>
    </w:p>
    <w:p w14:paraId="2B9B1C76" w14:textId="77777777" w:rsidR="002B6146" w:rsidRDefault="002B6146" w:rsidP="004150DA">
      <w:pPr>
        <w:tabs>
          <w:tab w:val="left" w:pos="360"/>
        </w:tabs>
        <w:jc w:val="both"/>
        <w:rPr>
          <w:rFonts w:ascii="Segoe UI" w:hAnsi="Segoe UI" w:cs="Segoe UI"/>
          <w:sz w:val="22"/>
          <w:szCs w:val="22"/>
        </w:rPr>
      </w:pPr>
    </w:p>
    <w:p w14:paraId="21ADB7E3" w14:textId="77777777" w:rsidR="002B6146" w:rsidRDefault="002B6146" w:rsidP="004150DA">
      <w:pPr>
        <w:tabs>
          <w:tab w:val="left" w:pos="360"/>
        </w:tabs>
        <w:jc w:val="both"/>
        <w:rPr>
          <w:rFonts w:ascii="Segoe UI" w:hAnsi="Segoe UI" w:cs="Segoe UI"/>
          <w:sz w:val="22"/>
          <w:szCs w:val="22"/>
        </w:rPr>
      </w:pPr>
    </w:p>
    <w:p w14:paraId="25011728" w14:textId="77777777" w:rsidR="002B6146" w:rsidRDefault="002B6146" w:rsidP="004150DA">
      <w:pPr>
        <w:tabs>
          <w:tab w:val="left" w:pos="360"/>
        </w:tabs>
        <w:jc w:val="both"/>
        <w:rPr>
          <w:rFonts w:ascii="Segoe UI" w:hAnsi="Segoe UI" w:cs="Segoe UI"/>
          <w:sz w:val="22"/>
          <w:szCs w:val="22"/>
        </w:rPr>
      </w:pPr>
    </w:p>
    <w:p w14:paraId="3DA6858D" w14:textId="77777777" w:rsidR="002B6146" w:rsidRPr="00191D9C" w:rsidRDefault="002B6146" w:rsidP="004150DA">
      <w:pPr>
        <w:tabs>
          <w:tab w:val="left" w:pos="360"/>
        </w:tabs>
        <w:jc w:val="both"/>
        <w:rPr>
          <w:rFonts w:ascii="Segoe UI" w:hAnsi="Segoe UI" w:cs="Segoe UI"/>
          <w:sz w:val="22"/>
          <w:szCs w:val="22"/>
        </w:rPr>
      </w:pPr>
    </w:p>
    <w:p w14:paraId="4D8B43CF" w14:textId="78BDB625" w:rsidR="00A2279F" w:rsidRPr="00A2279F" w:rsidRDefault="00191D9C" w:rsidP="007D1564">
      <w:pPr>
        <w:tabs>
          <w:tab w:val="left" w:pos="0"/>
          <w:tab w:val="left" w:pos="426"/>
        </w:tabs>
        <w:spacing w:before="240" w:line="360" w:lineRule="auto"/>
        <w:jc w:val="center"/>
        <w:rPr>
          <w:rFonts w:ascii="Segoe UI" w:hAnsi="Segoe UI" w:cs="Segoe UI"/>
          <w:noProof/>
          <w:sz w:val="20"/>
          <w:szCs w:val="20"/>
        </w:rPr>
      </w:pPr>
      <w:r w:rsidRPr="00A2279F">
        <w:rPr>
          <w:rFonts w:ascii="Segoe UI" w:hAnsi="Segoe UI" w:cs="Segoe UI"/>
          <w:b/>
          <w:bCs/>
          <w:noProof/>
          <w:sz w:val="20"/>
          <w:szCs w:val="20"/>
        </w:rPr>
        <w:lastRenderedPageBreak/>
        <w:t>Table</w:t>
      </w:r>
      <w:r w:rsidR="004150DA" w:rsidRPr="00A2279F">
        <w:rPr>
          <w:rFonts w:ascii="Segoe UI" w:hAnsi="Segoe UI" w:cs="Segoe UI"/>
          <w:b/>
          <w:bCs/>
          <w:noProof/>
          <w:sz w:val="20"/>
          <w:szCs w:val="20"/>
        </w:rPr>
        <w:t xml:space="preserve"> </w:t>
      </w:r>
      <w:r w:rsidRPr="00A2279F">
        <w:rPr>
          <w:rFonts w:ascii="Segoe UI" w:hAnsi="Segoe UI" w:cs="Segoe UI"/>
          <w:b/>
          <w:bCs/>
          <w:noProof/>
          <w:sz w:val="20"/>
          <w:szCs w:val="20"/>
        </w:rPr>
        <w:t>7.</w:t>
      </w:r>
      <w:r w:rsidR="004150DA" w:rsidRPr="00A2279F">
        <w:rPr>
          <w:rFonts w:ascii="Segoe UI" w:hAnsi="Segoe UI" w:cs="Segoe UI"/>
          <w:noProof/>
          <w:sz w:val="20"/>
          <w:szCs w:val="20"/>
        </w:rPr>
        <w:t xml:space="preserve"> </w:t>
      </w:r>
      <w:r w:rsidRPr="00A2279F">
        <w:rPr>
          <w:rFonts w:ascii="Segoe UI" w:hAnsi="Segoe UI" w:cs="Segoe UI"/>
          <w:noProof/>
          <w:sz w:val="20"/>
          <w:szCs w:val="20"/>
        </w:rPr>
        <w:t>Analysis</w:t>
      </w:r>
      <w:r w:rsidR="004150DA" w:rsidRPr="00A2279F">
        <w:rPr>
          <w:rFonts w:ascii="Segoe UI" w:hAnsi="Segoe UI" w:cs="Segoe UI"/>
          <w:noProof/>
          <w:sz w:val="20"/>
          <w:szCs w:val="20"/>
        </w:rPr>
        <w:t xml:space="preserve"> </w:t>
      </w:r>
      <w:r w:rsidRPr="00A2279F">
        <w:rPr>
          <w:rFonts w:ascii="Segoe UI" w:hAnsi="Segoe UI" w:cs="Segoe UI"/>
          <w:noProof/>
          <w:sz w:val="20"/>
          <w:szCs w:val="20"/>
        </w:rPr>
        <w:t>of</w:t>
      </w:r>
      <w:r w:rsidR="004150DA" w:rsidRPr="00A2279F">
        <w:rPr>
          <w:rFonts w:ascii="Segoe UI" w:hAnsi="Segoe UI" w:cs="Segoe UI"/>
          <w:noProof/>
          <w:sz w:val="20"/>
          <w:szCs w:val="20"/>
        </w:rPr>
        <w:t xml:space="preserve"> </w:t>
      </w:r>
      <w:r w:rsidRPr="00A2279F">
        <w:rPr>
          <w:rFonts w:ascii="Segoe UI" w:hAnsi="Segoe UI" w:cs="Segoe UI"/>
          <w:noProof/>
          <w:sz w:val="20"/>
          <w:szCs w:val="20"/>
        </w:rPr>
        <w:t>Seismic</w:t>
      </w:r>
      <w:r w:rsidR="004150DA" w:rsidRPr="00A2279F">
        <w:rPr>
          <w:rFonts w:ascii="Segoe UI" w:hAnsi="Segoe UI" w:cs="Segoe UI"/>
          <w:noProof/>
          <w:sz w:val="20"/>
          <w:szCs w:val="20"/>
        </w:rPr>
        <w:t xml:space="preserve"> </w:t>
      </w:r>
      <w:r w:rsidRPr="00A2279F">
        <w:rPr>
          <w:rFonts w:ascii="Segoe UI" w:hAnsi="Segoe UI" w:cs="Segoe UI"/>
          <w:noProof/>
          <w:sz w:val="20"/>
          <w:szCs w:val="20"/>
        </w:rPr>
        <w:t>Vulnerability</w:t>
      </w:r>
      <w:r w:rsidR="004150DA" w:rsidRPr="00A2279F">
        <w:rPr>
          <w:rFonts w:ascii="Segoe UI" w:hAnsi="Segoe UI" w:cs="Segoe UI"/>
          <w:noProof/>
          <w:sz w:val="20"/>
          <w:szCs w:val="20"/>
        </w:rPr>
        <w:t xml:space="preserve"> </w:t>
      </w:r>
      <w:r w:rsidRPr="00A2279F">
        <w:rPr>
          <w:rFonts w:ascii="Segoe UI" w:hAnsi="Segoe UI" w:cs="Segoe UI"/>
          <w:noProof/>
          <w:sz w:val="20"/>
          <w:szCs w:val="20"/>
        </w:rPr>
        <w:t>Index</w:t>
      </w:r>
      <w:r w:rsidR="004150DA" w:rsidRPr="00A2279F">
        <w:rPr>
          <w:rFonts w:ascii="Segoe UI" w:hAnsi="Segoe UI" w:cs="Segoe UI"/>
          <w:noProof/>
          <w:sz w:val="20"/>
          <w:szCs w:val="20"/>
        </w:rPr>
        <w:t xml:space="preserve"> </w:t>
      </w:r>
      <w:r w:rsidRPr="00A2279F">
        <w:rPr>
          <w:rFonts w:ascii="Segoe UI" w:hAnsi="Segoe UI" w:cs="Segoe UI"/>
          <w:noProof/>
          <w:sz w:val="20"/>
          <w:szCs w:val="20"/>
        </w:rPr>
        <w:t>(K</w:t>
      </w:r>
      <w:r w:rsidRPr="00A2279F">
        <w:rPr>
          <w:rFonts w:ascii="Segoe UI" w:hAnsi="Segoe UI" w:cs="Segoe UI"/>
          <w:noProof/>
          <w:sz w:val="20"/>
          <w:szCs w:val="20"/>
          <w:vertAlign w:val="subscript"/>
        </w:rPr>
        <w:t>g</w:t>
      </w:r>
      <w:r w:rsidRPr="00A2279F">
        <w:rPr>
          <w:rFonts w:ascii="Segoe UI" w:hAnsi="Segoe UI" w:cs="Segoe UI"/>
          <w:noProof/>
          <w:sz w:val="20"/>
          <w:szCs w:val="20"/>
        </w:rPr>
        <w:t>)</w:t>
      </w:r>
    </w:p>
    <w:tbl>
      <w:tblPr>
        <w:tblW w:w="8505" w:type="dxa"/>
        <w:tblInd w:w="108" w:type="dxa"/>
        <w:tblLayout w:type="fixed"/>
        <w:tblLook w:val="04A0" w:firstRow="1" w:lastRow="0" w:firstColumn="1" w:lastColumn="0" w:noHBand="0" w:noVBand="1"/>
      </w:tblPr>
      <w:tblGrid>
        <w:gridCol w:w="966"/>
        <w:gridCol w:w="1896"/>
        <w:gridCol w:w="2520"/>
        <w:gridCol w:w="1532"/>
        <w:gridCol w:w="1591"/>
      </w:tblGrid>
      <w:tr w:rsidR="00191D9C" w:rsidRPr="00A2279F" w14:paraId="3D3A42F7" w14:textId="77777777" w:rsidTr="00227090">
        <w:trPr>
          <w:trHeight w:val="340"/>
        </w:trPr>
        <w:tc>
          <w:tcPr>
            <w:tcW w:w="966" w:type="dxa"/>
            <w:tcBorders>
              <w:top w:val="single" w:sz="4" w:space="0" w:color="auto"/>
              <w:left w:val="nil"/>
              <w:bottom w:val="single" w:sz="4" w:space="0" w:color="auto"/>
              <w:right w:val="nil"/>
            </w:tcBorders>
            <w:shd w:val="clear" w:color="auto" w:fill="auto"/>
            <w:vAlign w:val="center"/>
            <w:hideMark/>
          </w:tcPr>
          <w:p w14:paraId="677F07DC" w14:textId="27D3B409" w:rsidR="00191D9C" w:rsidRPr="00A2279F" w:rsidRDefault="00191D9C" w:rsidP="00DB00C5">
            <w:pPr>
              <w:jc w:val="center"/>
              <w:rPr>
                <w:rFonts w:ascii="Segoe UI" w:hAnsi="Segoe UI" w:cs="Segoe UI"/>
                <w:b/>
                <w:bCs/>
                <w:color w:val="000000"/>
                <w:sz w:val="20"/>
                <w:szCs w:val="20"/>
                <w:lang w:eastAsia="en-ID"/>
              </w:rPr>
            </w:pPr>
            <w:r w:rsidRPr="00A2279F">
              <w:rPr>
                <w:rFonts w:ascii="Segoe UI" w:eastAsia="Arial" w:hAnsi="Segoe UI" w:cs="Segoe UI"/>
                <w:b/>
                <w:bCs/>
                <w:color w:val="000000"/>
                <w:sz w:val="20"/>
                <w:szCs w:val="20"/>
              </w:rPr>
              <w:t>Point</w:t>
            </w:r>
          </w:p>
        </w:tc>
        <w:tc>
          <w:tcPr>
            <w:tcW w:w="1896" w:type="dxa"/>
            <w:tcBorders>
              <w:top w:val="single" w:sz="4" w:space="0" w:color="auto"/>
              <w:left w:val="nil"/>
              <w:bottom w:val="single" w:sz="4" w:space="0" w:color="auto"/>
            </w:tcBorders>
            <w:shd w:val="clear" w:color="auto" w:fill="auto"/>
            <w:noWrap/>
            <w:vAlign w:val="center"/>
            <w:hideMark/>
          </w:tcPr>
          <w:p w14:paraId="0F5D6D66" w14:textId="77777777" w:rsidR="00191D9C" w:rsidRPr="00A2279F" w:rsidRDefault="00191D9C" w:rsidP="00DB00C5">
            <w:pPr>
              <w:jc w:val="center"/>
              <w:rPr>
                <w:rFonts w:ascii="Segoe UI" w:hAnsi="Segoe UI" w:cs="Segoe UI"/>
                <w:b/>
                <w:bCs/>
                <w:color w:val="000000"/>
                <w:sz w:val="20"/>
                <w:szCs w:val="20"/>
              </w:rPr>
            </w:pPr>
            <w:r w:rsidRPr="00A2279F">
              <w:rPr>
                <w:rFonts w:ascii="Segoe UI" w:hAnsi="Segoe UI" w:cs="Segoe UI"/>
                <w:b/>
                <w:color w:val="000000"/>
                <w:sz w:val="20"/>
                <w:szCs w:val="20"/>
              </w:rPr>
              <w:t>Longitude</w:t>
            </w:r>
          </w:p>
        </w:tc>
        <w:tc>
          <w:tcPr>
            <w:tcW w:w="2520" w:type="dxa"/>
            <w:tcBorders>
              <w:top w:val="single" w:sz="4" w:space="0" w:color="auto"/>
              <w:bottom w:val="single" w:sz="4" w:space="0" w:color="auto"/>
              <w:right w:val="nil"/>
            </w:tcBorders>
            <w:shd w:val="clear" w:color="auto" w:fill="auto"/>
            <w:noWrap/>
            <w:vAlign w:val="center"/>
            <w:hideMark/>
          </w:tcPr>
          <w:p w14:paraId="0E3A99CE" w14:textId="77777777" w:rsidR="00191D9C" w:rsidRPr="00A2279F" w:rsidRDefault="00191D9C" w:rsidP="00DB00C5">
            <w:pPr>
              <w:jc w:val="center"/>
              <w:rPr>
                <w:rFonts w:ascii="Segoe UI" w:hAnsi="Segoe UI" w:cs="Segoe UI"/>
                <w:b/>
                <w:bCs/>
                <w:color w:val="000000"/>
                <w:sz w:val="20"/>
                <w:szCs w:val="20"/>
              </w:rPr>
            </w:pPr>
            <w:r w:rsidRPr="00A2279F">
              <w:rPr>
                <w:rFonts w:ascii="Segoe UI" w:hAnsi="Segoe UI" w:cs="Segoe UI"/>
                <w:b/>
                <w:color w:val="000000"/>
                <w:sz w:val="20"/>
                <w:szCs w:val="20"/>
              </w:rPr>
              <w:t>Latitude</w:t>
            </w:r>
          </w:p>
        </w:tc>
        <w:tc>
          <w:tcPr>
            <w:tcW w:w="1532" w:type="dxa"/>
            <w:tcBorders>
              <w:top w:val="single" w:sz="4" w:space="0" w:color="auto"/>
              <w:bottom w:val="single" w:sz="4" w:space="0" w:color="auto"/>
              <w:right w:val="nil"/>
            </w:tcBorders>
            <w:vAlign w:val="center"/>
          </w:tcPr>
          <w:p w14:paraId="792B2CB4" w14:textId="10434531" w:rsidR="00191D9C" w:rsidRPr="00A2279F" w:rsidRDefault="00191D9C" w:rsidP="00DB00C5">
            <w:pPr>
              <w:jc w:val="center"/>
              <w:rPr>
                <w:rFonts w:ascii="Segoe UI" w:hAnsi="Segoe UI" w:cs="Segoe UI"/>
                <w:b/>
                <w:bCs/>
                <w:noProof/>
                <w:sz w:val="20"/>
                <w:szCs w:val="20"/>
              </w:rPr>
            </w:pPr>
            <w:r w:rsidRPr="00A2279F">
              <w:rPr>
                <w:rFonts w:ascii="Segoe UI" w:eastAsia="Arial" w:hAnsi="Segoe UI" w:cs="Segoe UI"/>
                <w:b/>
                <w:bCs/>
                <w:color w:val="000000"/>
                <w:sz w:val="20"/>
                <w:szCs w:val="20"/>
              </w:rPr>
              <w:t>K</w:t>
            </w:r>
            <w:r w:rsidRPr="00A2279F">
              <w:rPr>
                <w:rFonts w:ascii="Segoe UI" w:eastAsia="Arial" w:hAnsi="Segoe UI" w:cs="Segoe UI"/>
                <w:b/>
                <w:bCs/>
                <w:color w:val="000000"/>
                <w:sz w:val="20"/>
                <w:szCs w:val="20"/>
                <w:vertAlign w:val="subscript"/>
              </w:rPr>
              <w:t>g</w:t>
            </w:r>
            <w:r w:rsidR="004150DA" w:rsidRPr="00A2279F">
              <w:rPr>
                <w:rFonts w:ascii="Segoe UI" w:eastAsia="Arial" w:hAnsi="Segoe UI" w:cs="Segoe UI"/>
                <w:b/>
                <w:bCs/>
                <w:color w:val="000000"/>
                <w:sz w:val="20"/>
                <w:szCs w:val="20"/>
              </w:rPr>
              <w:t xml:space="preserve"> </w:t>
            </w:r>
            <w:r w:rsidRPr="00A2279F">
              <w:rPr>
                <w:rFonts w:ascii="Segoe UI" w:eastAsia="Arial" w:hAnsi="Segoe UI" w:cs="Segoe UI"/>
                <w:b/>
                <w:bCs/>
                <w:color w:val="000000"/>
                <w:sz w:val="20"/>
                <w:szCs w:val="20"/>
              </w:rPr>
              <w:t>(cm/s</w:t>
            </w:r>
            <w:r w:rsidRPr="00A2279F">
              <w:rPr>
                <w:rFonts w:ascii="Segoe UI" w:eastAsia="Arial" w:hAnsi="Segoe UI" w:cs="Segoe UI"/>
                <w:b/>
                <w:bCs/>
                <w:color w:val="000000"/>
                <w:sz w:val="20"/>
                <w:szCs w:val="20"/>
                <w:vertAlign w:val="superscript"/>
              </w:rPr>
              <w:t>2</w:t>
            </w:r>
            <w:r w:rsidRPr="00A2279F">
              <w:rPr>
                <w:rFonts w:ascii="Segoe UI" w:eastAsia="Arial" w:hAnsi="Segoe UI" w:cs="Segoe UI"/>
                <w:b/>
                <w:bCs/>
                <w:color w:val="000000"/>
                <w:sz w:val="20"/>
                <w:szCs w:val="20"/>
              </w:rPr>
              <w:t>)</w:t>
            </w:r>
          </w:p>
        </w:tc>
        <w:tc>
          <w:tcPr>
            <w:tcW w:w="1591" w:type="dxa"/>
            <w:tcBorders>
              <w:top w:val="single" w:sz="4" w:space="0" w:color="auto"/>
              <w:left w:val="nil"/>
              <w:bottom w:val="single" w:sz="4" w:space="0" w:color="auto"/>
              <w:right w:val="nil"/>
            </w:tcBorders>
            <w:shd w:val="clear" w:color="auto" w:fill="auto"/>
            <w:noWrap/>
            <w:vAlign w:val="center"/>
            <w:hideMark/>
          </w:tcPr>
          <w:p w14:paraId="085EF06D"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b/>
                <w:bCs/>
                <w:color w:val="000000"/>
                <w:sz w:val="20"/>
                <w:szCs w:val="20"/>
              </w:rPr>
              <w:t>Zone</w:t>
            </w:r>
          </w:p>
        </w:tc>
      </w:tr>
      <w:tr w:rsidR="00191D9C" w:rsidRPr="00A2279F" w14:paraId="39C06FB1" w14:textId="77777777" w:rsidTr="00227090">
        <w:trPr>
          <w:trHeight w:val="340"/>
        </w:trPr>
        <w:tc>
          <w:tcPr>
            <w:tcW w:w="966" w:type="dxa"/>
            <w:tcBorders>
              <w:top w:val="single" w:sz="4" w:space="0" w:color="auto"/>
            </w:tcBorders>
            <w:shd w:val="clear" w:color="auto" w:fill="auto"/>
            <w:vAlign w:val="center"/>
            <w:hideMark/>
          </w:tcPr>
          <w:p w14:paraId="7F27CE80"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A</w:t>
            </w:r>
          </w:p>
        </w:tc>
        <w:tc>
          <w:tcPr>
            <w:tcW w:w="1896" w:type="dxa"/>
            <w:tcBorders>
              <w:top w:val="single" w:sz="4" w:space="0" w:color="auto"/>
            </w:tcBorders>
            <w:shd w:val="clear" w:color="auto" w:fill="auto"/>
            <w:noWrap/>
            <w:vAlign w:val="center"/>
            <w:hideMark/>
          </w:tcPr>
          <w:p w14:paraId="3529FD5C"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17′07,4″</w:t>
            </w:r>
          </w:p>
        </w:tc>
        <w:tc>
          <w:tcPr>
            <w:tcW w:w="2520" w:type="dxa"/>
            <w:tcBorders>
              <w:top w:val="single" w:sz="4" w:space="0" w:color="auto"/>
              <w:left w:val="nil"/>
              <w:bottom w:val="nil"/>
              <w:right w:val="nil"/>
            </w:tcBorders>
            <w:shd w:val="clear" w:color="auto" w:fill="auto"/>
            <w:noWrap/>
            <w:vAlign w:val="center"/>
            <w:hideMark/>
          </w:tcPr>
          <w:p w14:paraId="26E98BD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22′33,9″</w:t>
            </w:r>
          </w:p>
        </w:tc>
        <w:tc>
          <w:tcPr>
            <w:tcW w:w="1532" w:type="dxa"/>
            <w:tcBorders>
              <w:top w:val="single" w:sz="4" w:space="0" w:color="auto"/>
              <w:left w:val="nil"/>
              <w:bottom w:val="nil"/>
              <w:right w:val="nil"/>
            </w:tcBorders>
            <w:vAlign w:val="center"/>
          </w:tcPr>
          <w:p w14:paraId="68A578C9"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3,085</w:t>
            </w:r>
          </w:p>
        </w:tc>
        <w:tc>
          <w:tcPr>
            <w:tcW w:w="1591" w:type="dxa"/>
            <w:tcBorders>
              <w:top w:val="single" w:sz="4" w:space="0" w:color="auto"/>
              <w:left w:val="nil"/>
              <w:bottom w:val="nil"/>
              <w:right w:val="nil"/>
            </w:tcBorders>
            <w:shd w:val="clear" w:color="auto" w:fill="auto"/>
            <w:noWrap/>
            <w:vAlign w:val="center"/>
            <w:hideMark/>
          </w:tcPr>
          <w:p w14:paraId="2F17A923"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Medium</w:t>
            </w:r>
          </w:p>
        </w:tc>
      </w:tr>
      <w:tr w:rsidR="00191D9C" w:rsidRPr="00A2279F" w14:paraId="2669CE8A" w14:textId="77777777" w:rsidTr="00227090">
        <w:trPr>
          <w:trHeight w:val="340"/>
        </w:trPr>
        <w:tc>
          <w:tcPr>
            <w:tcW w:w="966" w:type="dxa"/>
            <w:shd w:val="clear" w:color="auto" w:fill="auto"/>
            <w:vAlign w:val="center"/>
            <w:hideMark/>
          </w:tcPr>
          <w:p w14:paraId="2689BA2F"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B</w:t>
            </w:r>
          </w:p>
        </w:tc>
        <w:tc>
          <w:tcPr>
            <w:tcW w:w="1896" w:type="dxa"/>
            <w:shd w:val="clear" w:color="auto" w:fill="auto"/>
            <w:vAlign w:val="center"/>
            <w:hideMark/>
          </w:tcPr>
          <w:p w14:paraId="0CB87199"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16′54,4″</w:t>
            </w:r>
          </w:p>
        </w:tc>
        <w:tc>
          <w:tcPr>
            <w:tcW w:w="2520" w:type="dxa"/>
            <w:tcBorders>
              <w:left w:val="nil"/>
            </w:tcBorders>
            <w:shd w:val="clear" w:color="auto" w:fill="auto"/>
            <w:noWrap/>
            <w:vAlign w:val="center"/>
            <w:hideMark/>
          </w:tcPr>
          <w:p w14:paraId="1AEAA9DD"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22′34,7″</w:t>
            </w:r>
          </w:p>
        </w:tc>
        <w:tc>
          <w:tcPr>
            <w:tcW w:w="1532" w:type="dxa"/>
            <w:vAlign w:val="center"/>
          </w:tcPr>
          <w:p w14:paraId="37834E5D"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0,365</w:t>
            </w:r>
          </w:p>
        </w:tc>
        <w:tc>
          <w:tcPr>
            <w:tcW w:w="1591" w:type="dxa"/>
            <w:shd w:val="clear" w:color="auto" w:fill="auto"/>
            <w:noWrap/>
            <w:vAlign w:val="center"/>
            <w:hideMark/>
          </w:tcPr>
          <w:p w14:paraId="43621FC6"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Low</w:t>
            </w:r>
          </w:p>
        </w:tc>
      </w:tr>
      <w:tr w:rsidR="00191D9C" w:rsidRPr="00A2279F" w14:paraId="2EDE7F74" w14:textId="77777777" w:rsidTr="00227090">
        <w:trPr>
          <w:trHeight w:val="340"/>
        </w:trPr>
        <w:tc>
          <w:tcPr>
            <w:tcW w:w="966" w:type="dxa"/>
            <w:shd w:val="clear" w:color="auto" w:fill="auto"/>
            <w:vAlign w:val="center"/>
            <w:hideMark/>
          </w:tcPr>
          <w:p w14:paraId="44255548"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C</w:t>
            </w:r>
          </w:p>
        </w:tc>
        <w:tc>
          <w:tcPr>
            <w:tcW w:w="1896" w:type="dxa"/>
            <w:shd w:val="clear" w:color="auto" w:fill="auto"/>
            <w:noWrap/>
            <w:vAlign w:val="center"/>
            <w:hideMark/>
          </w:tcPr>
          <w:p w14:paraId="67457A21"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16′44,1″</w:t>
            </w:r>
          </w:p>
        </w:tc>
        <w:tc>
          <w:tcPr>
            <w:tcW w:w="2520" w:type="dxa"/>
            <w:shd w:val="clear" w:color="auto" w:fill="auto"/>
            <w:noWrap/>
            <w:vAlign w:val="center"/>
            <w:hideMark/>
          </w:tcPr>
          <w:p w14:paraId="6F6B2F0F"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22′35,1″</w:t>
            </w:r>
          </w:p>
        </w:tc>
        <w:tc>
          <w:tcPr>
            <w:tcW w:w="1532" w:type="dxa"/>
            <w:vAlign w:val="center"/>
          </w:tcPr>
          <w:p w14:paraId="7DF941F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1,166</w:t>
            </w:r>
          </w:p>
        </w:tc>
        <w:tc>
          <w:tcPr>
            <w:tcW w:w="1591" w:type="dxa"/>
            <w:shd w:val="clear" w:color="auto" w:fill="auto"/>
            <w:noWrap/>
            <w:vAlign w:val="center"/>
            <w:hideMark/>
          </w:tcPr>
          <w:p w14:paraId="5E639F2E"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Low</w:t>
            </w:r>
          </w:p>
        </w:tc>
      </w:tr>
      <w:tr w:rsidR="00191D9C" w:rsidRPr="00A2279F" w14:paraId="3CCC3AB1" w14:textId="77777777" w:rsidTr="00227090">
        <w:trPr>
          <w:trHeight w:val="340"/>
        </w:trPr>
        <w:tc>
          <w:tcPr>
            <w:tcW w:w="966" w:type="dxa"/>
            <w:shd w:val="clear" w:color="auto" w:fill="auto"/>
            <w:vAlign w:val="center"/>
            <w:hideMark/>
          </w:tcPr>
          <w:p w14:paraId="28CC5384"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D</w:t>
            </w:r>
          </w:p>
        </w:tc>
        <w:tc>
          <w:tcPr>
            <w:tcW w:w="1896" w:type="dxa"/>
            <w:shd w:val="clear" w:color="auto" w:fill="auto"/>
            <w:noWrap/>
            <w:vAlign w:val="center"/>
            <w:hideMark/>
          </w:tcPr>
          <w:p w14:paraId="41ACC8A4"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16′31,3″</w:t>
            </w:r>
          </w:p>
        </w:tc>
        <w:tc>
          <w:tcPr>
            <w:tcW w:w="2520" w:type="dxa"/>
            <w:shd w:val="clear" w:color="auto" w:fill="auto"/>
            <w:noWrap/>
            <w:vAlign w:val="center"/>
            <w:hideMark/>
          </w:tcPr>
          <w:p w14:paraId="1C9A25AE"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22′33,2″</w:t>
            </w:r>
          </w:p>
        </w:tc>
        <w:tc>
          <w:tcPr>
            <w:tcW w:w="1532" w:type="dxa"/>
            <w:vAlign w:val="center"/>
          </w:tcPr>
          <w:p w14:paraId="60A43F7A"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14,620</w:t>
            </w:r>
          </w:p>
        </w:tc>
        <w:tc>
          <w:tcPr>
            <w:tcW w:w="1591" w:type="dxa"/>
            <w:shd w:val="clear" w:color="auto" w:fill="auto"/>
            <w:noWrap/>
            <w:vAlign w:val="center"/>
            <w:hideMark/>
          </w:tcPr>
          <w:p w14:paraId="18241F2A"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High</w:t>
            </w:r>
          </w:p>
        </w:tc>
      </w:tr>
      <w:tr w:rsidR="00191D9C" w:rsidRPr="00A2279F" w14:paraId="14ACA186" w14:textId="77777777" w:rsidTr="00227090">
        <w:trPr>
          <w:trHeight w:val="340"/>
        </w:trPr>
        <w:tc>
          <w:tcPr>
            <w:tcW w:w="966" w:type="dxa"/>
            <w:shd w:val="clear" w:color="auto" w:fill="auto"/>
            <w:vAlign w:val="center"/>
            <w:hideMark/>
          </w:tcPr>
          <w:p w14:paraId="01F46721"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E</w:t>
            </w:r>
          </w:p>
        </w:tc>
        <w:tc>
          <w:tcPr>
            <w:tcW w:w="1896" w:type="dxa"/>
            <w:shd w:val="clear" w:color="auto" w:fill="auto"/>
            <w:noWrap/>
            <w:vAlign w:val="center"/>
            <w:hideMark/>
          </w:tcPr>
          <w:p w14:paraId="182513C3"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16′34,4″</w:t>
            </w:r>
          </w:p>
        </w:tc>
        <w:tc>
          <w:tcPr>
            <w:tcW w:w="2520" w:type="dxa"/>
            <w:shd w:val="clear" w:color="auto" w:fill="auto"/>
            <w:noWrap/>
            <w:vAlign w:val="center"/>
            <w:hideMark/>
          </w:tcPr>
          <w:p w14:paraId="6173F136"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22′26,1″</w:t>
            </w:r>
          </w:p>
        </w:tc>
        <w:tc>
          <w:tcPr>
            <w:tcW w:w="1532" w:type="dxa"/>
            <w:vAlign w:val="center"/>
          </w:tcPr>
          <w:p w14:paraId="37F99F8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7,166</w:t>
            </w:r>
          </w:p>
        </w:tc>
        <w:tc>
          <w:tcPr>
            <w:tcW w:w="1591" w:type="dxa"/>
            <w:shd w:val="clear" w:color="auto" w:fill="auto"/>
            <w:noWrap/>
            <w:vAlign w:val="center"/>
            <w:hideMark/>
          </w:tcPr>
          <w:p w14:paraId="7E68C724"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High</w:t>
            </w:r>
          </w:p>
        </w:tc>
      </w:tr>
      <w:tr w:rsidR="00191D9C" w:rsidRPr="00A2279F" w14:paraId="4F2766A9" w14:textId="77777777" w:rsidTr="00227090">
        <w:trPr>
          <w:trHeight w:val="340"/>
        </w:trPr>
        <w:tc>
          <w:tcPr>
            <w:tcW w:w="966" w:type="dxa"/>
            <w:shd w:val="clear" w:color="auto" w:fill="auto"/>
            <w:vAlign w:val="center"/>
            <w:hideMark/>
          </w:tcPr>
          <w:p w14:paraId="3DBD4575"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F</w:t>
            </w:r>
          </w:p>
        </w:tc>
        <w:tc>
          <w:tcPr>
            <w:tcW w:w="1896" w:type="dxa"/>
            <w:shd w:val="clear" w:color="auto" w:fill="auto"/>
            <w:noWrap/>
            <w:vAlign w:val="center"/>
            <w:hideMark/>
          </w:tcPr>
          <w:p w14:paraId="211E60B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16′43,6″</w:t>
            </w:r>
          </w:p>
        </w:tc>
        <w:tc>
          <w:tcPr>
            <w:tcW w:w="2520" w:type="dxa"/>
            <w:shd w:val="clear" w:color="auto" w:fill="auto"/>
            <w:noWrap/>
            <w:vAlign w:val="center"/>
            <w:hideMark/>
          </w:tcPr>
          <w:p w14:paraId="257008D8"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22′29,7″</w:t>
            </w:r>
          </w:p>
        </w:tc>
        <w:tc>
          <w:tcPr>
            <w:tcW w:w="1532" w:type="dxa"/>
            <w:vAlign w:val="center"/>
          </w:tcPr>
          <w:p w14:paraId="56101631"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4,331</w:t>
            </w:r>
          </w:p>
        </w:tc>
        <w:tc>
          <w:tcPr>
            <w:tcW w:w="1591" w:type="dxa"/>
            <w:shd w:val="clear" w:color="auto" w:fill="auto"/>
            <w:noWrap/>
            <w:vAlign w:val="center"/>
            <w:hideMark/>
          </w:tcPr>
          <w:p w14:paraId="423039D5"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Medium</w:t>
            </w:r>
          </w:p>
        </w:tc>
      </w:tr>
      <w:tr w:rsidR="00191D9C" w:rsidRPr="00A2279F" w14:paraId="0B31F94C" w14:textId="77777777" w:rsidTr="00227090">
        <w:trPr>
          <w:trHeight w:val="340"/>
        </w:trPr>
        <w:tc>
          <w:tcPr>
            <w:tcW w:w="966" w:type="dxa"/>
            <w:shd w:val="clear" w:color="auto" w:fill="auto"/>
            <w:vAlign w:val="center"/>
            <w:hideMark/>
          </w:tcPr>
          <w:p w14:paraId="359A49C5"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G</w:t>
            </w:r>
          </w:p>
        </w:tc>
        <w:tc>
          <w:tcPr>
            <w:tcW w:w="1896" w:type="dxa"/>
            <w:shd w:val="clear" w:color="auto" w:fill="auto"/>
            <w:noWrap/>
            <w:vAlign w:val="center"/>
            <w:hideMark/>
          </w:tcPr>
          <w:p w14:paraId="7B0CE56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16′57,9″</w:t>
            </w:r>
          </w:p>
        </w:tc>
        <w:tc>
          <w:tcPr>
            <w:tcW w:w="2520" w:type="dxa"/>
            <w:shd w:val="clear" w:color="auto" w:fill="auto"/>
            <w:noWrap/>
            <w:vAlign w:val="center"/>
            <w:hideMark/>
          </w:tcPr>
          <w:p w14:paraId="38C899C6"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22′25,8″</w:t>
            </w:r>
          </w:p>
        </w:tc>
        <w:tc>
          <w:tcPr>
            <w:tcW w:w="1532" w:type="dxa"/>
            <w:vAlign w:val="center"/>
          </w:tcPr>
          <w:p w14:paraId="02C00B3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1,423</w:t>
            </w:r>
          </w:p>
        </w:tc>
        <w:tc>
          <w:tcPr>
            <w:tcW w:w="1591" w:type="dxa"/>
            <w:shd w:val="clear" w:color="auto" w:fill="auto"/>
            <w:noWrap/>
            <w:vAlign w:val="center"/>
            <w:hideMark/>
          </w:tcPr>
          <w:p w14:paraId="1C79E424"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Low</w:t>
            </w:r>
          </w:p>
        </w:tc>
      </w:tr>
      <w:tr w:rsidR="00191D9C" w:rsidRPr="00A2279F" w14:paraId="5E5CC289" w14:textId="77777777" w:rsidTr="00227090">
        <w:trPr>
          <w:trHeight w:val="340"/>
        </w:trPr>
        <w:tc>
          <w:tcPr>
            <w:tcW w:w="966" w:type="dxa"/>
            <w:shd w:val="clear" w:color="auto" w:fill="auto"/>
            <w:vAlign w:val="center"/>
            <w:hideMark/>
          </w:tcPr>
          <w:p w14:paraId="17359647"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H</w:t>
            </w:r>
          </w:p>
        </w:tc>
        <w:tc>
          <w:tcPr>
            <w:tcW w:w="1896" w:type="dxa"/>
            <w:shd w:val="clear" w:color="auto" w:fill="auto"/>
            <w:noWrap/>
            <w:vAlign w:val="center"/>
            <w:hideMark/>
          </w:tcPr>
          <w:p w14:paraId="7DD2E812" w14:textId="77777777" w:rsidR="00191D9C" w:rsidRPr="00A2279F" w:rsidRDefault="00191D9C" w:rsidP="00DB00C5">
            <w:pPr>
              <w:jc w:val="center"/>
              <w:rPr>
                <w:rFonts w:ascii="Segoe UI" w:hAnsi="Segoe UI" w:cs="Segoe UI"/>
                <w:b/>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17′12,6″</w:t>
            </w:r>
          </w:p>
        </w:tc>
        <w:tc>
          <w:tcPr>
            <w:tcW w:w="2520" w:type="dxa"/>
            <w:shd w:val="clear" w:color="auto" w:fill="auto"/>
            <w:noWrap/>
            <w:vAlign w:val="center"/>
            <w:hideMark/>
          </w:tcPr>
          <w:p w14:paraId="1F1E0948" w14:textId="77777777" w:rsidR="00191D9C" w:rsidRPr="00A2279F" w:rsidRDefault="00191D9C" w:rsidP="00DB00C5">
            <w:pPr>
              <w:jc w:val="center"/>
              <w:rPr>
                <w:rFonts w:ascii="Segoe UI" w:hAnsi="Segoe UI" w:cs="Segoe UI"/>
                <w:b/>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22′22,6″</w:t>
            </w:r>
          </w:p>
        </w:tc>
        <w:tc>
          <w:tcPr>
            <w:tcW w:w="1532" w:type="dxa"/>
            <w:vAlign w:val="center"/>
          </w:tcPr>
          <w:p w14:paraId="5E56C3AE"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0,936</w:t>
            </w:r>
          </w:p>
        </w:tc>
        <w:tc>
          <w:tcPr>
            <w:tcW w:w="1591" w:type="dxa"/>
            <w:shd w:val="clear" w:color="auto" w:fill="auto"/>
            <w:noWrap/>
            <w:vAlign w:val="center"/>
            <w:hideMark/>
          </w:tcPr>
          <w:p w14:paraId="419DD0B7" w14:textId="77777777" w:rsidR="00191D9C" w:rsidRPr="00A2279F" w:rsidRDefault="00191D9C" w:rsidP="00DB00C5">
            <w:pPr>
              <w:jc w:val="center"/>
              <w:rPr>
                <w:rFonts w:ascii="Segoe UI" w:hAnsi="Segoe UI" w:cs="Segoe UI"/>
                <w:b/>
                <w:color w:val="000000"/>
                <w:sz w:val="20"/>
                <w:szCs w:val="20"/>
                <w:vertAlign w:val="superscript"/>
              </w:rPr>
            </w:pPr>
            <w:r w:rsidRPr="00A2279F">
              <w:rPr>
                <w:rFonts w:ascii="Segoe UI" w:hAnsi="Segoe UI" w:cs="Segoe UI"/>
                <w:sz w:val="20"/>
                <w:szCs w:val="20"/>
              </w:rPr>
              <w:t>Low</w:t>
            </w:r>
          </w:p>
        </w:tc>
      </w:tr>
      <w:tr w:rsidR="00191D9C" w:rsidRPr="00A2279F" w14:paraId="143A6D7B" w14:textId="77777777" w:rsidTr="00227090">
        <w:trPr>
          <w:trHeight w:val="340"/>
        </w:trPr>
        <w:tc>
          <w:tcPr>
            <w:tcW w:w="966" w:type="dxa"/>
            <w:tcBorders>
              <w:top w:val="nil"/>
              <w:left w:val="nil"/>
              <w:bottom w:val="nil"/>
              <w:right w:val="nil"/>
            </w:tcBorders>
            <w:shd w:val="clear" w:color="auto" w:fill="auto"/>
            <w:vAlign w:val="center"/>
            <w:hideMark/>
          </w:tcPr>
          <w:p w14:paraId="279FFB9B" w14:textId="77777777" w:rsidR="00191D9C" w:rsidRPr="00A2279F" w:rsidRDefault="00191D9C" w:rsidP="00DB00C5">
            <w:pPr>
              <w:jc w:val="center"/>
              <w:rPr>
                <w:rFonts w:ascii="Segoe UI" w:hAnsi="Segoe UI" w:cs="Segoe UI"/>
                <w:b/>
                <w:bCs/>
                <w:color w:val="000000"/>
                <w:sz w:val="20"/>
                <w:szCs w:val="20"/>
              </w:rPr>
            </w:pPr>
            <w:r w:rsidRPr="00A2279F">
              <w:rPr>
                <w:rFonts w:ascii="Segoe UI" w:eastAsia="Arial" w:hAnsi="Segoe UI" w:cs="Segoe UI"/>
                <w:color w:val="000000"/>
                <w:sz w:val="20"/>
                <w:szCs w:val="20"/>
              </w:rPr>
              <w:t>I</w:t>
            </w:r>
          </w:p>
        </w:tc>
        <w:tc>
          <w:tcPr>
            <w:tcW w:w="1896" w:type="dxa"/>
            <w:tcBorders>
              <w:top w:val="nil"/>
              <w:left w:val="nil"/>
              <w:bottom w:val="nil"/>
              <w:right w:val="nil"/>
            </w:tcBorders>
            <w:shd w:val="clear" w:color="auto" w:fill="auto"/>
            <w:noWrap/>
            <w:vAlign w:val="center"/>
            <w:hideMark/>
          </w:tcPr>
          <w:p w14:paraId="3F842A1F"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17′20,6″</w:t>
            </w:r>
          </w:p>
        </w:tc>
        <w:tc>
          <w:tcPr>
            <w:tcW w:w="2520" w:type="dxa"/>
            <w:tcBorders>
              <w:top w:val="nil"/>
              <w:left w:val="nil"/>
              <w:bottom w:val="nil"/>
              <w:right w:val="nil"/>
            </w:tcBorders>
            <w:shd w:val="clear" w:color="auto" w:fill="auto"/>
            <w:noWrap/>
            <w:vAlign w:val="center"/>
            <w:hideMark/>
          </w:tcPr>
          <w:p w14:paraId="4C50C5AC"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22′18,0″</w:t>
            </w:r>
          </w:p>
        </w:tc>
        <w:tc>
          <w:tcPr>
            <w:tcW w:w="1532" w:type="dxa"/>
            <w:tcBorders>
              <w:top w:val="nil"/>
              <w:left w:val="nil"/>
              <w:bottom w:val="nil"/>
              <w:right w:val="nil"/>
            </w:tcBorders>
            <w:vAlign w:val="center"/>
          </w:tcPr>
          <w:p w14:paraId="51BC2C3A"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1,828</w:t>
            </w:r>
          </w:p>
        </w:tc>
        <w:tc>
          <w:tcPr>
            <w:tcW w:w="1591" w:type="dxa"/>
            <w:tcBorders>
              <w:top w:val="nil"/>
              <w:left w:val="nil"/>
              <w:bottom w:val="nil"/>
              <w:right w:val="nil"/>
            </w:tcBorders>
            <w:shd w:val="clear" w:color="auto" w:fill="auto"/>
            <w:noWrap/>
            <w:vAlign w:val="center"/>
            <w:hideMark/>
          </w:tcPr>
          <w:p w14:paraId="3AF9979E" w14:textId="77777777" w:rsidR="00191D9C" w:rsidRPr="00A2279F" w:rsidRDefault="00191D9C" w:rsidP="00DB00C5">
            <w:pPr>
              <w:jc w:val="center"/>
              <w:rPr>
                <w:rFonts w:ascii="Segoe UI" w:hAnsi="Segoe UI" w:cs="Segoe UI"/>
                <w:color w:val="000000"/>
                <w:sz w:val="20"/>
                <w:szCs w:val="20"/>
                <w:vertAlign w:val="superscript"/>
              </w:rPr>
            </w:pPr>
            <w:r w:rsidRPr="00A2279F">
              <w:rPr>
                <w:rFonts w:ascii="Segoe UI" w:hAnsi="Segoe UI" w:cs="Segoe UI"/>
                <w:sz w:val="20"/>
                <w:szCs w:val="20"/>
              </w:rPr>
              <w:t>Low</w:t>
            </w:r>
          </w:p>
        </w:tc>
      </w:tr>
      <w:tr w:rsidR="00191D9C" w:rsidRPr="00A2279F" w14:paraId="35BE9B27" w14:textId="77777777" w:rsidTr="00227090">
        <w:trPr>
          <w:trHeight w:val="340"/>
        </w:trPr>
        <w:tc>
          <w:tcPr>
            <w:tcW w:w="966" w:type="dxa"/>
            <w:tcBorders>
              <w:top w:val="nil"/>
              <w:left w:val="nil"/>
              <w:bottom w:val="single" w:sz="4" w:space="0" w:color="auto"/>
              <w:right w:val="nil"/>
            </w:tcBorders>
            <w:shd w:val="clear" w:color="auto" w:fill="auto"/>
            <w:vAlign w:val="center"/>
          </w:tcPr>
          <w:p w14:paraId="2086BC6F" w14:textId="77777777" w:rsidR="00191D9C" w:rsidRPr="00A2279F" w:rsidRDefault="00191D9C" w:rsidP="00DB00C5">
            <w:pPr>
              <w:jc w:val="center"/>
              <w:rPr>
                <w:rFonts w:ascii="Segoe UI" w:eastAsia="Arial" w:hAnsi="Segoe UI" w:cs="Segoe UI"/>
                <w:color w:val="000000"/>
                <w:sz w:val="20"/>
                <w:szCs w:val="20"/>
              </w:rPr>
            </w:pPr>
            <w:r w:rsidRPr="00A2279F">
              <w:rPr>
                <w:rFonts w:ascii="Segoe UI" w:eastAsia="Arial" w:hAnsi="Segoe UI" w:cs="Segoe UI"/>
                <w:color w:val="000000"/>
                <w:sz w:val="20"/>
                <w:szCs w:val="20"/>
              </w:rPr>
              <w:t>J</w:t>
            </w:r>
          </w:p>
        </w:tc>
        <w:tc>
          <w:tcPr>
            <w:tcW w:w="1896" w:type="dxa"/>
            <w:tcBorders>
              <w:top w:val="nil"/>
              <w:left w:val="nil"/>
              <w:bottom w:val="single" w:sz="4" w:space="0" w:color="auto"/>
              <w:right w:val="nil"/>
            </w:tcBorders>
            <w:shd w:val="clear" w:color="auto" w:fill="auto"/>
            <w:noWrap/>
            <w:vAlign w:val="center"/>
          </w:tcPr>
          <w:p w14:paraId="6BF7C35E"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100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17′12,9″</w:t>
            </w:r>
          </w:p>
        </w:tc>
        <w:tc>
          <w:tcPr>
            <w:tcW w:w="2520" w:type="dxa"/>
            <w:tcBorders>
              <w:top w:val="nil"/>
              <w:left w:val="nil"/>
              <w:bottom w:val="single" w:sz="4" w:space="0" w:color="auto"/>
              <w:right w:val="nil"/>
            </w:tcBorders>
            <w:shd w:val="clear" w:color="auto" w:fill="auto"/>
            <w:noWrap/>
            <w:vAlign w:val="center"/>
          </w:tcPr>
          <w:p w14:paraId="1B0ECD36"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w:t>
            </w:r>
            <w:r w:rsidRPr="00A2279F">
              <w:rPr>
                <w:rFonts w:ascii="Segoe UI" w:hAnsi="Segoe UI" w:cs="Segoe UI"/>
                <w:color w:val="000000"/>
                <w:sz w:val="20"/>
                <w:szCs w:val="20"/>
                <w:vertAlign w:val="superscript"/>
              </w:rPr>
              <w:t>o</w:t>
            </w:r>
            <w:r w:rsidRPr="00A2279F">
              <w:rPr>
                <w:rFonts w:ascii="Segoe UI" w:hAnsi="Segoe UI" w:cs="Segoe UI"/>
                <w:color w:val="000000"/>
                <w:sz w:val="20"/>
                <w:szCs w:val="20"/>
              </w:rPr>
              <w:t>22′09,7″</w:t>
            </w:r>
          </w:p>
        </w:tc>
        <w:tc>
          <w:tcPr>
            <w:tcW w:w="1532" w:type="dxa"/>
            <w:tcBorders>
              <w:top w:val="nil"/>
              <w:left w:val="nil"/>
              <w:bottom w:val="single" w:sz="4" w:space="0" w:color="auto"/>
              <w:right w:val="nil"/>
            </w:tcBorders>
            <w:vAlign w:val="center"/>
          </w:tcPr>
          <w:p w14:paraId="21E33F00" w14:textId="77777777" w:rsidR="00191D9C" w:rsidRPr="00A2279F" w:rsidRDefault="00191D9C" w:rsidP="00DB00C5">
            <w:pPr>
              <w:jc w:val="center"/>
              <w:rPr>
                <w:rFonts w:ascii="Segoe UI" w:hAnsi="Segoe UI" w:cs="Segoe UI"/>
                <w:color w:val="000000"/>
                <w:sz w:val="20"/>
                <w:szCs w:val="20"/>
              </w:rPr>
            </w:pPr>
            <w:r w:rsidRPr="00A2279F">
              <w:rPr>
                <w:rFonts w:ascii="Segoe UI" w:hAnsi="Segoe UI" w:cs="Segoe UI"/>
                <w:color w:val="000000"/>
                <w:sz w:val="20"/>
                <w:szCs w:val="20"/>
              </w:rPr>
              <w:t>0,863</w:t>
            </w:r>
          </w:p>
        </w:tc>
        <w:tc>
          <w:tcPr>
            <w:tcW w:w="1591" w:type="dxa"/>
            <w:tcBorders>
              <w:top w:val="nil"/>
              <w:left w:val="nil"/>
              <w:bottom w:val="single" w:sz="4" w:space="0" w:color="auto"/>
              <w:right w:val="nil"/>
            </w:tcBorders>
            <w:shd w:val="clear" w:color="auto" w:fill="auto"/>
            <w:noWrap/>
            <w:vAlign w:val="center"/>
          </w:tcPr>
          <w:p w14:paraId="25F4A730" w14:textId="77777777" w:rsidR="00191D9C" w:rsidRPr="00A2279F" w:rsidRDefault="00191D9C" w:rsidP="00DB00C5">
            <w:pPr>
              <w:jc w:val="center"/>
              <w:rPr>
                <w:rFonts w:ascii="Segoe UI" w:hAnsi="Segoe UI" w:cs="Segoe UI"/>
                <w:sz w:val="20"/>
                <w:szCs w:val="20"/>
              </w:rPr>
            </w:pPr>
            <w:r w:rsidRPr="00A2279F">
              <w:rPr>
                <w:rFonts w:ascii="Segoe UI" w:hAnsi="Segoe UI" w:cs="Segoe UI"/>
                <w:color w:val="000000"/>
                <w:sz w:val="20"/>
                <w:szCs w:val="20"/>
              </w:rPr>
              <w:t>Low</w:t>
            </w:r>
          </w:p>
        </w:tc>
      </w:tr>
    </w:tbl>
    <w:p w14:paraId="6C530247" w14:textId="77777777" w:rsidR="00191D9C" w:rsidRPr="00191D9C" w:rsidRDefault="00191D9C" w:rsidP="00191D9C">
      <w:pPr>
        <w:jc w:val="both"/>
        <w:rPr>
          <w:rFonts w:ascii="Segoe UI" w:hAnsi="Segoe UI" w:cs="Segoe UI"/>
          <w:sz w:val="22"/>
          <w:szCs w:val="22"/>
        </w:rPr>
      </w:pPr>
    </w:p>
    <w:p w14:paraId="478B5933" w14:textId="7C4D9715" w:rsidR="00191D9C" w:rsidRDefault="00191D9C" w:rsidP="00191D9C">
      <w:pPr>
        <w:ind w:firstLine="426"/>
        <w:jc w:val="both"/>
        <w:rPr>
          <w:rFonts w:ascii="Segoe UI" w:hAnsi="Segoe UI" w:cs="Segoe UI"/>
          <w:sz w:val="22"/>
          <w:szCs w:val="22"/>
        </w:rPr>
      </w:pPr>
      <w:r w:rsidRPr="00191D9C">
        <w:rPr>
          <w:rFonts w:ascii="Segoe UI" w:hAnsi="Segoe UI" w:cs="Segoe UI"/>
          <w:sz w:val="22"/>
          <w:szCs w:val="22"/>
        </w:rPr>
        <w:t>Based</w:t>
      </w:r>
      <w:r w:rsidR="004150DA" w:rsidRPr="00191D9C">
        <w:rPr>
          <w:rFonts w:ascii="Segoe UI" w:hAnsi="Segoe UI" w:cs="Segoe UI"/>
          <w:sz w:val="22"/>
          <w:szCs w:val="22"/>
        </w:rPr>
        <w:t xml:space="preserve"> </w:t>
      </w:r>
      <w:r w:rsidRPr="00191D9C">
        <w:rPr>
          <w:rFonts w:ascii="Segoe UI" w:hAnsi="Segoe UI" w:cs="Segoe UI"/>
          <w:sz w:val="22"/>
          <w:szCs w:val="22"/>
        </w:rPr>
        <w:t>on</w:t>
      </w:r>
      <w:r w:rsidR="004150DA" w:rsidRPr="00191D9C">
        <w:rPr>
          <w:rFonts w:ascii="Segoe UI" w:hAnsi="Segoe UI" w:cs="Segoe UI"/>
          <w:sz w:val="22"/>
          <w:szCs w:val="22"/>
        </w:rPr>
        <w:t xml:space="preserve"> </w:t>
      </w:r>
      <w:r w:rsidRPr="00191D9C">
        <w:rPr>
          <w:rFonts w:ascii="Segoe UI" w:hAnsi="Segoe UI" w:cs="Segoe UI"/>
          <w:sz w:val="22"/>
          <w:szCs w:val="22"/>
        </w:rPr>
        <w:t>Table</w:t>
      </w:r>
      <w:r w:rsidR="004150DA" w:rsidRPr="00191D9C">
        <w:rPr>
          <w:rFonts w:ascii="Segoe UI" w:hAnsi="Segoe UI" w:cs="Segoe UI"/>
          <w:sz w:val="22"/>
          <w:szCs w:val="22"/>
        </w:rPr>
        <w:t xml:space="preserve"> </w:t>
      </w:r>
      <w:r w:rsidRPr="00191D9C">
        <w:rPr>
          <w:rFonts w:ascii="Segoe UI" w:hAnsi="Segoe UI" w:cs="Segoe UI"/>
          <w:sz w:val="22"/>
          <w:szCs w:val="22"/>
        </w:rPr>
        <w:t>7,</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Seismic</w:t>
      </w:r>
      <w:r w:rsidR="004150DA" w:rsidRPr="00191D9C">
        <w:rPr>
          <w:rFonts w:ascii="Segoe UI" w:hAnsi="Segoe UI" w:cs="Segoe UI"/>
          <w:sz w:val="22"/>
          <w:szCs w:val="22"/>
        </w:rPr>
        <w:t xml:space="preserve"> </w:t>
      </w:r>
      <w:r w:rsidRPr="00191D9C">
        <w:rPr>
          <w:rFonts w:ascii="Segoe UI" w:hAnsi="Segoe UI" w:cs="Segoe UI"/>
          <w:sz w:val="22"/>
          <w:szCs w:val="22"/>
        </w:rPr>
        <w:t>Vulnerability</w:t>
      </w:r>
      <w:r w:rsidR="004150DA" w:rsidRPr="00191D9C">
        <w:rPr>
          <w:rFonts w:ascii="Segoe UI" w:hAnsi="Segoe UI" w:cs="Segoe UI"/>
          <w:sz w:val="22"/>
          <w:szCs w:val="22"/>
        </w:rPr>
        <w:t xml:space="preserve"> </w:t>
      </w:r>
      <w:r w:rsidRPr="00191D9C">
        <w:rPr>
          <w:rFonts w:ascii="Segoe UI" w:hAnsi="Segoe UI" w:cs="Segoe UI"/>
          <w:sz w:val="22"/>
          <w:szCs w:val="22"/>
        </w:rPr>
        <w:t>Index</w:t>
      </w:r>
      <w:r w:rsidR="004150DA" w:rsidRPr="00191D9C">
        <w:rPr>
          <w:rFonts w:ascii="Segoe UI" w:hAnsi="Segoe UI" w:cs="Segoe UI"/>
          <w:sz w:val="22"/>
          <w:szCs w:val="22"/>
        </w:rPr>
        <w:t xml:space="preserve"> </w:t>
      </w:r>
      <w:r w:rsidRPr="00191D9C">
        <w:rPr>
          <w:rFonts w:ascii="Segoe UI" w:hAnsi="Segoe UI" w:cs="Segoe UI"/>
          <w:sz w:val="22"/>
          <w:szCs w:val="22"/>
        </w:rPr>
        <w:t>(K</w:t>
      </w:r>
      <w:r w:rsidRPr="00191D9C">
        <w:rPr>
          <w:rFonts w:ascii="Segoe UI" w:hAnsi="Segoe UI" w:cs="Segoe UI"/>
          <w:sz w:val="22"/>
          <w:szCs w:val="22"/>
          <w:vertAlign w:val="subscript"/>
        </w:rPr>
        <w:t>g</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can</w:t>
      </w:r>
      <w:r w:rsidR="004150DA" w:rsidRPr="00191D9C">
        <w:rPr>
          <w:rFonts w:ascii="Segoe UI" w:hAnsi="Segoe UI" w:cs="Segoe UI"/>
          <w:sz w:val="22"/>
          <w:szCs w:val="22"/>
        </w:rPr>
        <w:t xml:space="preserve"> </w:t>
      </w:r>
      <w:r w:rsidRPr="00191D9C">
        <w:rPr>
          <w:rFonts w:ascii="Segoe UI" w:hAnsi="Segoe UI" w:cs="Segoe UI"/>
          <w:sz w:val="22"/>
          <w:szCs w:val="22"/>
        </w:rPr>
        <w:t>be</w:t>
      </w:r>
      <w:r w:rsidR="004150DA" w:rsidRPr="00191D9C">
        <w:rPr>
          <w:rFonts w:ascii="Segoe UI" w:hAnsi="Segoe UI" w:cs="Segoe UI"/>
          <w:sz w:val="22"/>
          <w:szCs w:val="22"/>
        </w:rPr>
        <w:t xml:space="preserve"> </w:t>
      </w:r>
      <w:r w:rsidRPr="00191D9C">
        <w:rPr>
          <w:rFonts w:ascii="Segoe UI" w:hAnsi="Segoe UI" w:cs="Segoe UI"/>
          <w:sz w:val="22"/>
          <w:szCs w:val="22"/>
        </w:rPr>
        <w:t>categorized</w:t>
      </w:r>
      <w:r w:rsidR="004150DA" w:rsidRPr="00191D9C">
        <w:rPr>
          <w:rFonts w:ascii="Segoe UI" w:hAnsi="Segoe UI" w:cs="Segoe UI"/>
          <w:sz w:val="22"/>
          <w:szCs w:val="22"/>
        </w:rPr>
        <w:t xml:space="preserve"> </w:t>
      </w:r>
      <w:r w:rsidRPr="00191D9C">
        <w:rPr>
          <w:rFonts w:ascii="Segoe UI" w:hAnsi="Segoe UI" w:cs="Segoe UI"/>
          <w:sz w:val="22"/>
          <w:szCs w:val="22"/>
        </w:rPr>
        <w:t>as</w:t>
      </w:r>
      <w:r w:rsidR="004150DA" w:rsidRPr="00191D9C">
        <w:rPr>
          <w:rFonts w:ascii="Segoe UI" w:hAnsi="Segoe UI" w:cs="Segoe UI"/>
          <w:sz w:val="22"/>
          <w:szCs w:val="22"/>
        </w:rPr>
        <w:t xml:space="preserve"> </w:t>
      </w:r>
      <w:r w:rsidRPr="00191D9C">
        <w:rPr>
          <w:rFonts w:ascii="Segoe UI" w:hAnsi="Segoe UI" w:cs="Segoe UI"/>
          <w:sz w:val="22"/>
          <w:szCs w:val="22"/>
        </w:rPr>
        <w:t>high,</w:t>
      </w:r>
      <w:r w:rsidR="004150DA" w:rsidRPr="00191D9C">
        <w:rPr>
          <w:rFonts w:ascii="Segoe UI" w:hAnsi="Segoe UI" w:cs="Segoe UI"/>
          <w:sz w:val="22"/>
          <w:szCs w:val="22"/>
        </w:rPr>
        <w:t xml:space="preserve"> </w:t>
      </w:r>
      <w:r w:rsidRPr="00191D9C">
        <w:rPr>
          <w:rFonts w:ascii="Segoe UI" w:hAnsi="Segoe UI" w:cs="Segoe UI"/>
          <w:sz w:val="22"/>
          <w:szCs w:val="22"/>
        </w:rPr>
        <w:t>medium,</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low</w:t>
      </w:r>
      <w:r w:rsidR="004150DA" w:rsidRPr="00191D9C">
        <w:rPr>
          <w:rFonts w:ascii="Segoe UI" w:hAnsi="Segoe UI" w:cs="Segoe UI"/>
          <w:sz w:val="22"/>
          <w:szCs w:val="22"/>
        </w:rPr>
        <w:t xml:space="preserve"> </w:t>
      </w:r>
      <w:r w:rsidRPr="00191D9C">
        <w:rPr>
          <w:rFonts w:ascii="Segoe UI" w:hAnsi="Segoe UI" w:cs="Segoe UI"/>
          <w:sz w:val="22"/>
          <w:szCs w:val="22"/>
        </w:rPr>
        <w:t>as</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Amplification</w:t>
      </w:r>
      <w:r w:rsidR="004150DA" w:rsidRPr="00191D9C">
        <w:rPr>
          <w:rFonts w:ascii="Segoe UI" w:hAnsi="Segoe UI" w:cs="Segoe UI"/>
          <w:sz w:val="22"/>
          <w:szCs w:val="22"/>
        </w:rPr>
        <w:t xml:space="preserve"> </w:t>
      </w:r>
      <w:r w:rsidRPr="00191D9C">
        <w:rPr>
          <w:rFonts w:ascii="Segoe UI" w:hAnsi="Segoe UI" w:cs="Segoe UI"/>
          <w:sz w:val="22"/>
          <w:szCs w:val="22"/>
        </w:rPr>
        <w:t>Factor</w:t>
      </w:r>
      <w:r w:rsidR="004150DA" w:rsidRPr="00191D9C">
        <w:rPr>
          <w:rFonts w:ascii="Segoe UI" w:hAnsi="Segoe UI" w:cs="Segoe UI"/>
          <w:sz w:val="22"/>
          <w:szCs w:val="22"/>
        </w:rPr>
        <w:t xml:space="preserve"> </w:t>
      </w:r>
      <w:r w:rsidRPr="00191D9C">
        <w:rPr>
          <w:rFonts w:ascii="Segoe UI" w:hAnsi="Segoe UI" w:cs="Segoe UI"/>
          <w:sz w:val="22"/>
          <w:szCs w:val="22"/>
        </w:rPr>
        <w:t>(A</w:t>
      </w:r>
      <w:r w:rsidRPr="00191D9C">
        <w:rPr>
          <w:rFonts w:ascii="Segoe UI" w:hAnsi="Segoe UI" w:cs="Segoe UI"/>
          <w:sz w:val="22"/>
          <w:szCs w:val="22"/>
          <w:vertAlign w:val="subscript"/>
        </w:rPr>
        <w:t>0</w:t>
      </w:r>
      <w:r w:rsidRPr="00191D9C">
        <w:rPr>
          <w:rFonts w:ascii="Segoe UI" w:hAnsi="Segoe UI" w:cs="Segoe UI"/>
          <w:sz w:val="22"/>
          <w:szCs w:val="22"/>
        </w:rPr>
        <w:t>).</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variation</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K</w:t>
      </w:r>
      <w:r w:rsidRPr="00191D9C">
        <w:rPr>
          <w:rFonts w:ascii="Segoe UI" w:hAnsi="Segoe UI" w:cs="Segoe UI"/>
          <w:sz w:val="22"/>
          <w:szCs w:val="22"/>
          <w:vertAlign w:val="subscript"/>
        </w:rPr>
        <w:t>g</w:t>
      </w:r>
      <w:r w:rsidR="004150DA" w:rsidRPr="00191D9C">
        <w:rPr>
          <w:rFonts w:ascii="Segoe UI" w:hAnsi="Segoe UI" w:cs="Segoe UI"/>
          <w:sz w:val="22"/>
          <w:szCs w:val="22"/>
        </w:rPr>
        <w:t xml:space="preserve"> </w:t>
      </w:r>
      <w:r w:rsidRPr="00191D9C">
        <w:rPr>
          <w:rFonts w:ascii="Segoe UI" w:hAnsi="Segoe UI" w:cs="Segoe UI"/>
          <w:sz w:val="22"/>
          <w:szCs w:val="22"/>
        </w:rPr>
        <w:t>values</w:t>
      </w:r>
      <w:r w:rsidR="004150DA" w:rsidRPr="00191D9C">
        <w:rPr>
          <w:rFonts w:ascii="Segoe UI" w:hAnsi="Segoe UI" w:cs="Segoe UI"/>
          <w:sz w:val="22"/>
          <w:szCs w:val="22"/>
        </w:rPr>
        <w:t xml:space="preserve"> </w:t>
      </w:r>
      <w:r w:rsidRPr="00191D9C">
        <w:rPr>
          <w:rFonts w:ascii="Segoe UI" w:hAnsi="Segoe UI" w:cs="Segoe UI"/>
          <w:sz w:val="22"/>
          <w:szCs w:val="22"/>
        </w:rPr>
        <w:t>is</w:t>
      </w:r>
      <w:r w:rsidR="004150DA" w:rsidRPr="00191D9C">
        <w:rPr>
          <w:rFonts w:ascii="Segoe UI" w:hAnsi="Segoe UI" w:cs="Segoe UI"/>
          <w:sz w:val="22"/>
          <w:szCs w:val="22"/>
        </w:rPr>
        <w:t xml:space="preserve"> </w:t>
      </w:r>
      <w:r w:rsidRPr="00191D9C">
        <w:rPr>
          <w:rFonts w:ascii="Segoe UI" w:hAnsi="Segoe UI" w:cs="Segoe UI"/>
          <w:sz w:val="22"/>
          <w:szCs w:val="22"/>
        </w:rPr>
        <w:t>shown</w:t>
      </w:r>
      <w:r w:rsidR="004150DA" w:rsidRPr="00191D9C">
        <w:rPr>
          <w:rFonts w:ascii="Segoe UI" w:hAnsi="Segoe UI" w:cs="Segoe UI"/>
          <w:sz w:val="22"/>
          <w:szCs w:val="22"/>
        </w:rPr>
        <w:t xml:space="preserve"> </w:t>
      </w:r>
      <w:r w:rsidRPr="00191D9C">
        <w:rPr>
          <w:rFonts w:ascii="Segoe UI" w:hAnsi="Segoe UI" w:cs="Segoe UI"/>
          <w:sz w:val="22"/>
          <w:szCs w:val="22"/>
        </w:rPr>
        <w:t>with</w:t>
      </w:r>
      <w:r w:rsidR="004150DA" w:rsidRPr="00191D9C">
        <w:rPr>
          <w:rFonts w:ascii="Segoe UI" w:hAnsi="Segoe UI" w:cs="Segoe UI"/>
          <w:sz w:val="22"/>
          <w:szCs w:val="22"/>
        </w:rPr>
        <w:t xml:space="preserve"> </w:t>
      </w:r>
      <w:r w:rsidRPr="00191D9C">
        <w:rPr>
          <w:rFonts w:ascii="Segoe UI" w:hAnsi="Segoe UI" w:cs="Segoe UI"/>
          <w:sz w:val="22"/>
          <w:szCs w:val="22"/>
        </w:rPr>
        <w:t>color</w:t>
      </w:r>
      <w:r w:rsidR="004150DA" w:rsidRPr="00191D9C">
        <w:rPr>
          <w:rFonts w:ascii="Segoe UI" w:hAnsi="Segoe UI" w:cs="Segoe UI"/>
          <w:sz w:val="22"/>
          <w:szCs w:val="22"/>
        </w:rPr>
        <w:t xml:space="preserve"> </w:t>
      </w:r>
      <w:r w:rsidRPr="00191D9C">
        <w:rPr>
          <w:rFonts w:ascii="Segoe UI" w:hAnsi="Segoe UI" w:cs="Segoe UI"/>
          <w:sz w:val="22"/>
          <w:szCs w:val="22"/>
        </w:rPr>
        <w:t>contours,</w:t>
      </w:r>
      <w:r w:rsidR="004150DA" w:rsidRPr="00191D9C">
        <w:rPr>
          <w:rFonts w:ascii="Segoe UI" w:hAnsi="Segoe UI" w:cs="Segoe UI"/>
          <w:sz w:val="22"/>
          <w:szCs w:val="22"/>
        </w:rPr>
        <w:t xml:space="preserve"> </w:t>
      </w:r>
      <w:r w:rsidRPr="00191D9C">
        <w:rPr>
          <w:rFonts w:ascii="Segoe UI" w:hAnsi="Segoe UI" w:cs="Segoe UI"/>
          <w:sz w:val="22"/>
          <w:szCs w:val="22"/>
        </w:rPr>
        <w:t>where</w:t>
      </w:r>
      <w:r w:rsidR="004150DA" w:rsidRPr="00191D9C">
        <w:rPr>
          <w:rFonts w:ascii="Segoe UI" w:hAnsi="Segoe UI" w:cs="Segoe UI"/>
          <w:sz w:val="22"/>
          <w:szCs w:val="22"/>
        </w:rPr>
        <w:t xml:space="preserve"> </w:t>
      </w:r>
      <w:r w:rsidRPr="00191D9C">
        <w:rPr>
          <w:rFonts w:ascii="Segoe UI" w:hAnsi="Segoe UI" w:cs="Segoe UI"/>
          <w:sz w:val="22"/>
          <w:szCs w:val="22"/>
        </w:rPr>
        <w:t>dark</w:t>
      </w:r>
      <w:r w:rsidR="004150DA" w:rsidRPr="00191D9C">
        <w:rPr>
          <w:rFonts w:ascii="Segoe UI" w:hAnsi="Segoe UI" w:cs="Segoe UI"/>
          <w:sz w:val="22"/>
          <w:szCs w:val="22"/>
        </w:rPr>
        <w:t xml:space="preserve"> </w:t>
      </w:r>
      <w:r w:rsidRPr="00191D9C">
        <w:rPr>
          <w:rFonts w:ascii="Segoe UI" w:hAnsi="Segoe UI" w:cs="Segoe UI"/>
          <w:sz w:val="22"/>
          <w:szCs w:val="22"/>
        </w:rPr>
        <w:t>blue</w:t>
      </w:r>
      <w:r w:rsidR="004150DA" w:rsidRPr="00191D9C">
        <w:rPr>
          <w:rFonts w:ascii="Segoe UI" w:hAnsi="Segoe UI" w:cs="Segoe UI"/>
          <w:sz w:val="22"/>
          <w:szCs w:val="22"/>
        </w:rPr>
        <w:t xml:space="preserve"> </w:t>
      </w:r>
      <w:r w:rsidRPr="00191D9C">
        <w:rPr>
          <w:rFonts w:ascii="Segoe UI" w:hAnsi="Segoe UI" w:cs="Segoe UI"/>
          <w:sz w:val="22"/>
          <w:szCs w:val="22"/>
        </w:rPr>
        <w:t>indicates</w:t>
      </w:r>
      <w:r w:rsidR="004150DA" w:rsidRPr="00191D9C">
        <w:rPr>
          <w:rFonts w:ascii="Segoe UI" w:hAnsi="Segoe UI" w:cs="Segoe UI"/>
          <w:sz w:val="22"/>
          <w:szCs w:val="22"/>
        </w:rPr>
        <w:t xml:space="preserve"> </w:t>
      </w:r>
      <w:r w:rsidRPr="00191D9C">
        <w:rPr>
          <w:rFonts w:ascii="Segoe UI" w:hAnsi="Segoe UI" w:cs="Segoe UI"/>
          <w:sz w:val="22"/>
          <w:szCs w:val="22"/>
        </w:rPr>
        <w:t>low</w:t>
      </w:r>
      <w:r w:rsidR="004150DA" w:rsidRPr="00191D9C">
        <w:rPr>
          <w:rFonts w:ascii="Segoe UI" w:hAnsi="Segoe UI" w:cs="Segoe UI"/>
          <w:sz w:val="22"/>
          <w:szCs w:val="22"/>
        </w:rPr>
        <w:t xml:space="preserve"> </w:t>
      </w:r>
      <w:r w:rsidRPr="00191D9C">
        <w:rPr>
          <w:rFonts w:ascii="Segoe UI" w:hAnsi="Segoe UI" w:cs="Segoe UI"/>
          <w:sz w:val="22"/>
          <w:szCs w:val="22"/>
        </w:rPr>
        <w:t>K</w:t>
      </w:r>
      <w:r w:rsidRPr="00191D9C">
        <w:rPr>
          <w:rFonts w:ascii="Segoe UI" w:hAnsi="Segoe UI" w:cs="Segoe UI"/>
          <w:sz w:val="22"/>
          <w:szCs w:val="22"/>
          <w:vertAlign w:val="subscript"/>
        </w:rPr>
        <w:t>g</w:t>
      </w:r>
      <w:r w:rsidR="004150DA" w:rsidRPr="00191D9C">
        <w:rPr>
          <w:rFonts w:ascii="Segoe UI" w:hAnsi="Segoe UI" w:cs="Segoe UI"/>
          <w:sz w:val="22"/>
          <w:szCs w:val="22"/>
        </w:rPr>
        <w:t xml:space="preserve"> </w:t>
      </w:r>
      <w:r w:rsidRPr="00191D9C">
        <w:rPr>
          <w:rFonts w:ascii="Segoe UI" w:hAnsi="Segoe UI" w:cs="Segoe UI"/>
          <w:sz w:val="22"/>
          <w:szCs w:val="22"/>
        </w:rPr>
        <w:t>values</w:t>
      </w:r>
      <w:r w:rsidR="004150DA" w:rsidRPr="00191D9C">
        <w:rPr>
          <w:rFonts w:ascii="Segoe UI" w:hAnsi="Segoe UI" w:cs="Segoe UI"/>
          <w:sz w:val="22"/>
          <w:szCs w:val="22"/>
        </w:rPr>
        <w:t xml:space="preserve"> </w:t>
      </w:r>
      <w:r w:rsidRPr="00191D9C">
        <w:rPr>
          <w:rFonts w:ascii="Segoe UI" w:hAnsi="Segoe UI" w:cs="Segoe UI"/>
          <w:sz w:val="22"/>
          <w:szCs w:val="22"/>
        </w:rPr>
        <w:t>and</w:t>
      </w:r>
      <w:r w:rsidR="004150DA" w:rsidRPr="00191D9C">
        <w:rPr>
          <w:rFonts w:ascii="Segoe UI" w:hAnsi="Segoe UI" w:cs="Segoe UI"/>
          <w:sz w:val="22"/>
          <w:szCs w:val="22"/>
        </w:rPr>
        <w:t xml:space="preserve"> </w:t>
      </w:r>
      <w:r w:rsidRPr="00191D9C">
        <w:rPr>
          <w:rFonts w:ascii="Segoe UI" w:hAnsi="Segoe UI" w:cs="Segoe UI"/>
          <w:sz w:val="22"/>
          <w:szCs w:val="22"/>
        </w:rPr>
        <w:t>red</w:t>
      </w:r>
      <w:r w:rsidR="004150DA" w:rsidRPr="00191D9C">
        <w:rPr>
          <w:rFonts w:ascii="Segoe UI" w:hAnsi="Segoe UI" w:cs="Segoe UI"/>
          <w:sz w:val="22"/>
          <w:szCs w:val="22"/>
        </w:rPr>
        <w:t xml:space="preserve"> </w:t>
      </w:r>
      <w:r w:rsidRPr="00191D9C">
        <w:rPr>
          <w:rFonts w:ascii="Segoe UI" w:hAnsi="Segoe UI" w:cs="Segoe UI"/>
          <w:sz w:val="22"/>
          <w:szCs w:val="22"/>
        </w:rPr>
        <w:t>indicates</w:t>
      </w:r>
      <w:r w:rsidR="004150DA" w:rsidRPr="00191D9C">
        <w:rPr>
          <w:rFonts w:ascii="Segoe UI" w:hAnsi="Segoe UI" w:cs="Segoe UI"/>
          <w:sz w:val="22"/>
          <w:szCs w:val="22"/>
        </w:rPr>
        <w:t xml:space="preserve"> </w:t>
      </w:r>
      <w:r w:rsidRPr="00191D9C">
        <w:rPr>
          <w:rFonts w:ascii="Segoe UI" w:hAnsi="Segoe UI" w:cs="Segoe UI"/>
          <w:sz w:val="22"/>
          <w:szCs w:val="22"/>
        </w:rPr>
        <w:t>high</w:t>
      </w:r>
      <w:r w:rsidR="004150DA" w:rsidRPr="00191D9C">
        <w:rPr>
          <w:rFonts w:ascii="Segoe UI" w:hAnsi="Segoe UI" w:cs="Segoe UI"/>
          <w:sz w:val="22"/>
          <w:szCs w:val="22"/>
        </w:rPr>
        <w:t xml:space="preserve"> </w:t>
      </w:r>
      <w:r w:rsidRPr="00191D9C">
        <w:rPr>
          <w:rFonts w:ascii="Segoe UI" w:hAnsi="Segoe UI" w:cs="Segoe UI"/>
          <w:sz w:val="22"/>
          <w:szCs w:val="22"/>
        </w:rPr>
        <w:t>K</w:t>
      </w:r>
      <w:r w:rsidRPr="00191D9C">
        <w:rPr>
          <w:rFonts w:ascii="Segoe UI" w:hAnsi="Segoe UI" w:cs="Segoe UI"/>
          <w:sz w:val="22"/>
          <w:szCs w:val="22"/>
          <w:vertAlign w:val="subscript"/>
        </w:rPr>
        <w:t>g</w:t>
      </w:r>
      <w:r w:rsidR="004150DA" w:rsidRPr="00191D9C">
        <w:rPr>
          <w:rFonts w:ascii="Segoe UI" w:hAnsi="Segoe UI" w:cs="Segoe UI"/>
          <w:sz w:val="22"/>
          <w:szCs w:val="22"/>
        </w:rPr>
        <w:t xml:space="preserve"> </w:t>
      </w:r>
      <w:r w:rsidRPr="00191D9C">
        <w:rPr>
          <w:rFonts w:ascii="Segoe UI" w:hAnsi="Segoe UI" w:cs="Segoe UI"/>
          <w:sz w:val="22"/>
          <w:szCs w:val="22"/>
        </w:rPr>
        <w:t>values,</w:t>
      </w:r>
      <w:r w:rsidR="004150DA" w:rsidRPr="00191D9C">
        <w:rPr>
          <w:rFonts w:ascii="Segoe UI" w:hAnsi="Segoe UI" w:cs="Segoe UI"/>
          <w:sz w:val="22"/>
          <w:szCs w:val="22"/>
        </w:rPr>
        <w:t xml:space="preserve"> </w:t>
      </w:r>
      <w:r w:rsidRPr="00191D9C">
        <w:rPr>
          <w:rFonts w:ascii="Segoe UI" w:hAnsi="Segoe UI" w:cs="Segoe UI"/>
          <w:sz w:val="22"/>
          <w:szCs w:val="22"/>
        </w:rPr>
        <w:t>for</w:t>
      </w:r>
      <w:r w:rsidR="004150DA" w:rsidRPr="00191D9C">
        <w:rPr>
          <w:rFonts w:ascii="Segoe UI" w:hAnsi="Segoe UI" w:cs="Segoe UI"/>
          <w:sz w:val="22"/>
          <w:szCs w:val="22"/>
        </w:rPr>
        <w:t xml:space="preserve"> </w:t>
      </w:r>
      <w:r w:rsidRPr="00191D9C">
        <w:rPr>
          <w:rFonts w:ascii="Segoe UI" w:hAnsi="Segoe UI" w:cs="Segoe UI"/>
          <w:sz w:val="22"/>
          <w:szCs w:val="22"/>
        </w:rPr>
        <w:t>the</w:t>
      </w:r>
      <w:r w:rsidR="004150DA" w:rsidRPr="00191D9C">
        <w:rPr>
          <w:rFonts w:ascii="Segoe UI" w:hAnsi="Segoe UI" w:cs="Segoe UI"/>
          <w:sz w:val="22"/>
          <w:szCs w:val="22"/>
        </w:rPr>
        <w:t xml:space="preserve"> </w:t>
      </w:r>
      <w:r w:rsidRPr="00191D9C">
        <w:rPr>
          <w:rFonts w:ascii="Segoe UI" w:hAnsi="Segoe UI" w:cs="Segoe UI"/>
          <w:sz w:val="22"/>
          <w:szCs w:val="22"/>
        </w:rPr>
        <w:t>distribution</w:t>
      </w:r>
      <w:r w:rsidR="004150DA" w:rsidRPr="00191D9C">
        <w:rPr>
          <w:rFonts w:ascii="Segoe UI" w:hAnsi="Segoe UI" w:cs="Segoe UI"/>
          <w:sz w:val="22"/>
          <w:szCs w:val="22"/>
        </w:rPr>
        <w:t xml:space="preserve"> </w:t>
      </w:r>
      <w:r w:rsidRPr="00191D9C">
        <w:rPr>
          <w:rFonts w:ascii="Segoe UI" w:hAnsi="Segoe UI" w:cs="Segoe UI"/>
          <w:sz w:val="22"/>
          <w:szCs w:val="22"/>
        </w:rPr>
        <w:t>of</w:t>
      </w:r>
      <w:r w:rsidR="004150DA" w:rsidRPr="00191D9C">
        <w:rPr>
          <w:rFonts w:ascii="Segoe UI" w:hAnsi="Segoe UI" w:cs="Segoe UI"/>
          <w:sz w:val="22"/>
          <w:szCs w:val="22"/>
        </w:rPr>
        <w:t xml:space="preserve"> </w:t>
      </w:r>
      <w:r w:rsidRPr="00191D9C">
        <w:rPr>
          <w:rFonts w:ascii="Segoe UI" w:hAnsi="Segoe UI" w:cs="Segoe UI"/>
          <w:sz w:val="22"/>
          <w:szCs w:val="22"/>
        </w:rPr>
        <w:t>seismic</w:t>
      </w:r>
      <w:r w:rsidR="004150DA" w:rsidRPr="00191D9C">
        <w:rPr>
          <w:rFonts w:ascii="Segoe UI" w:hAnsi="Segoe UI" w:cs="Segoe UI"/>
          <w:sz w:val="22"/>
          <w:szCs w:val="22"/>
        </w:rPr>
        <w:t xml:space="preserve"> </w:t>
      </w:r>
      <w:r w:rsidRPr="00191D9C">
        <w:rPr>
          <w:rFonts w:ascii="Segoe UI" w:hAnsi="Segoe UI" w:cs="Segoe UI"/>
          <w:sz w:val="22"/>
          <w:szCs w:val="22"/>
        </w:rPr>
        <w:t>vulnerability</w:t>
      </w:r>
      <w:r w:rsidR="004150DA" w:rsidRPr="00191D9C">
        <w:rPr>
          <w:rFonts w:ascii="Segoe UI" w:hAnsi="Segoe UI" w:cs="Segoe UI"/>
          <w:sz w:val="22"/>
          <w:szCs w:val="22"/>
        </w:rPr>
        <w:t xml:space="preserve"> </w:t>
      </w:r>
      <w:r w:rsidRPr="00191D9C">
        <w:rPr>
          <w:rFonts w:ascii="Segoe UI" w:hAnsi="Segoe UI" w:cs="Segoe UI"/>
          <w:sz w:val="22"/>
          <w:szCs w:val="22"/>
        </w:rPr>
        <w:t>index</w:t>
      </w:r>
      <w:r w:rsidR="004150DA" w:rsidRPr="00191D9C">
        <w:rPr>
          <w:rFonts w:ascii="Segoe UI" w:hAnsi="Segoe UI" w:cs="Segoe UI"/>
          <w:sz w:val="22"/>
          <w:szCs w:val="22"/>
        </w:rPr>
        <w:t xml:space="preserve"> </w:t>
      </w:r>
      <w:r w:rsidRPr="00191D9C">
        <w:rPr>
          <w:rFonts w:ascii="Segoe UI" w:hAnsi="Segoe UI" w:cs="Segoe UI"/>
          <w:sz w:val="22"/>
          <w:szCs w:val="22"/>
        </w:rPr>
        <w:t>values</w:t>
      </w:r>
      <w:r w:rsidR="004150DA" w:rsidRPr="00191D9C">
        <w:rPr>
          <w:rFonts w:ascii="Segoe UI" w:hAnsi="Segoe UI" w:cs="Segoe UI"/>
          <w:sz w:val="22"/>
          <w:szCs w:val="22"/>
        </w:rPr>
        <w:t xml:space="preserve"> </w:t>
      </w:r>
      <w:r w:rsidRPr="00191D9C">
        <w:rPr>
          <w:rFonts w:ascii="Segoe UI" w:hAnsi="Segoe UI" w:cs="Segoe UI"/>
          <w:sz w:val="22"/>
          <w:szCs w:val="22"/>
        </w:rPr>
        <w:t>can</w:t>
      </w:r>
      <w:r w:rsidR="004150DA" w:rsidRPr="00191D9C">
        <w:rPr>
          <w:rFonts w:ascii="Segoe UI" w:hAnsi="Segoe UI" w:cs="Segoe UI"/>
          <w:sz w:val="22"/>
          <w:szCs w:val="22"/>
        </w:rPr>
        <w:t xml:space="preserve"> </w:t>
      </w:r>
      <w:r w:rsidRPr="00191D9C">
        <w:rPr>
          <w:rFonts w:ascii="Segoe UI" w:hAnsi="Segoe UI" w:cs="Segoe UI"/>
          <w:sz w:val="22"/>
          <w:szCs w:val="22"/>
        </w:rPr>
        <w:t>be</w:t>
      </w:r>
      <w:r w:rsidR="004150DA" w:rsidRPr="00191D9C">
        <w:rPr>
          <w:rFonts w:ascii="Segoe UI" w:hAnsi="Segoe UI" w:cs="Segoe UI"/>
          <w:sz w:val="22"/>
          <w:szCs w:val="22"/>
        </w:rPr>
        <w:t xml:space="preserve"> </w:t>
      </w:r>
      <w:r w:rsidRPr="00191D9C">
        <w:rPr>
          <w:rFonts w:ascii="Segoe UI" w:hAnsi="Segoe UI" w:cs="Segoe UI"/>
          <w:sz w:val="22"/>
          <w:szCs w:val="22"/>
        </w:rPr>
        <w:t>seen</w:t>
      </w:r>
      <w:r w:rsidR="004150DA" w:rsidRPr="00191D9C">
        <w:rPr>
          <w:rFonts w:ascii="Segoe UI" w:hAnsi="Segoe UI" w:cs="Segoe UI"/>
          <w:sz w:val="22"/>
          <w:szCs w:val="22"/>
        </w:rPr>
        <w:t xml:space="preserve"> </w:t>
      </w:r>
      <w:r w:rsidRPr="00191D9C">
        <w:rPr>
          <w:rFonts w:ascii="Segoe UI" w:hAnsi="Segoe UI" w:cs="Segoe UI"/>
          <w:sz w:val="22"/>
          <w:szCs w:val="22"/>
        </w:rPr>
        <w:t>in</w:t>
      </w:r>
      <w:r w:rsidR="004150DA" w:rsidRPr="00191D9C">
        <w:rPr>
          <w:rFonts w:ascii="Segoe UI" w:hAnsi="Segoe UI" w:cs="Segoe UI"/>
          <w:sz w:val="22"/>
          <w:szCs w:val="22"/>
        </w:rPr>
        <w:t xml:space="preserve"> </w:t>
      </w:r>
      <w:r w:rsidRPr="00191D9C">
        <w:rPr>
          <w:rFonts w:ascii="Segoe UI" w:hAnsi="Segoe UI" w:cs="Segoe UI"/>
          <w:sz w:val="22"/>
          <w:szCs w:val="22"/>
        </w:rPr>
        <w:t>Figure</w:t>
      </w:r>
      <w:r w:rsidR="004150DA" w:rsidRPr="00191D9C">
        <w:rPr>
          <w:rFonts w:ascii="Segoe UI" w:hAnsi="Segoe UI" w:cs="Segoe UI"/>
          <w:sz w:val="22"/>
          <w:szCs w:val="22"/>
        </w:rPr>
        <w:t xml:space="preserve"> </w:t>
      </w:r>
      <w:r w:rsidRPr="00191D9C">
        <w:rPr>
          <w:rFonts w:ascii="Segoe UI" w:hAnsi="Segoe UI" w:cs="Segoe UI"/>
          <w:sz w:val="22"/>
          <w:szCs w:val="22"/>
        </w:rPr>
        <w:t>3</w:t>
      </w:r>
      <w:r w:rsidR="001B1AE7">
        <w:rPr>
          <w:rFonts w:ascii="Segoe UI" w:hAnsi="Segoe UI" w:cs="Segoe UI"/>
          <w:sz w:val="22"/>
          <w:szCs w:val="22"/>
        </w:rPr>
        <w:t xml:space="preserve"> below</w:t>
      </w:r>
      <w:r w:rsidR="0005181F">
        <w:rPr>
          <w:rFonts w:ascii="Segoe UI" w:hAnsi="Segoe UI" w:cs="Segoe UI"/>
          <w:sz w:val="22"/>
          <w:szCs w:val="22"/>
        </w:rPr>
        <w:t>:</w:t>
      </w:r>
    </w:p>
    <w:p w14:paraId="33D7CEFA" w14:textId="77777777" w:rsidR="0005181F" w:rsidRDefault="0005181F" w:rsidP="00191D9C">
      <w:pPr>
        <w:ind w:firstLine="426"/>
        <w:jc w:val="both"/>
        <w:rPr>
          <w:rFonts w:ascii="Segoe UI" w:hAnsi="Segoe UI" w:cs="Segoe UI"/>
          <w:sz w:val="22"/>
          <w:szCs w:val="22"/>
        </w:rPr>
      </w:pPr>
    </w:p>
    <w:p w14:paraId="7818E33E" w14:textId="6AD25205" w:rsidR="0005181F" w:rsidRDefault="0005181F" w:rsidP="00191D9C">
      <w:pPr>
        <w:ind w:firstLine="426"/>
        <w:jc w:val="both"/>
        <w:rPr>
          <w:rFonts w:ascii="Segoe UI" w:hAnsi="Segoe UI" w:cs="Segoe UI"/>
          <w:sz w:val="22"/>
          <w:szCs w:val="22"/>
        </w:rPr>
      </w:pPr>
      <w:r w:rsidRPr="00191D9C">
        <w:rPr>
          <w:rFonts w:ascii="Segoe UI" w:hAnsi="Segoe UI" w:cs="Segoe UI"/>
          <w:noProof/>
          <w:sz w:val="22"/>
          <w:szCs w:val="22"/>
        </w:rPr>
        <w:drawing>
          <wp:inline distT="0" distB="0" distL="0" distR="0" wp14:anchorId="21A170C5" wp14:editId="496FFF38">
            <wp:extent cx="5016500" cy="2590800"/>
            <wp:effectExtent l="0" t="0" r="0" b="0"/>
            <wp:docPr id="1888722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1391" cy="2593326"/>
                    </a:xfrm>
                    <a:prstGeom prst="rect">
                      <a:avLst/>
                    </a:prstGeom>
                    <a:noFill/>
                    <a:ln>
                      <a:noFill/>
                    </a:ln>
                  </pic:spPr>
                </pic:pic>
              </a:graphicData>
            </a:graphic>
          </wp:inline>
        </w:drawing>
      </w:r>
    </w:p>
    <w:p w14:paraId="50F213F5" w14:textId="77777777" w:rsidR="002B6146" w:rsidRDefault="002B6146" w:rsidP="0005181F">
      <w:pPr>
        <w:jc w:val="both"/>
        <w:rPr>
          <w:rFonts w:ascii="Segoe UI" w:hAnsi="Segoe UI" w:cs="Segoe UI"/>
          <w:b/>
          <w:bCs/>
          <w:noProof/>
          <w:sz w:val="20"/>
          <w:szCs w:val="20"/>
        </w:rPr>
      </w:pPr>
    </w:p>
    <w:p w14:paraId="6575C9DE" w14:textId="75E2DB51" w:rsidR="0005181F" w:rsidRDefault="0005181F" w:rsidP="009B7B6F">
      <w:pPr>
        <w:jc w:val="center"/>
        <w:rPr>
          <w:rFonts w:ascii="Segoe UI" w:hAnsi="Segoe UI" w:cs="Segoe UI"/>
          <w:sz w:val="22"/>
          <w:szCs w:val="22"/>
        </w:rPr>
      </w:pPr>
      <w:r w:rsidRPr="00A2279F">
        <w:rPr>
          <w:rFonts w:ascii="Segoe UI" w:hAnsi="Segoe UI" w:cs="Segoe UI"/>
          <w:b/>
          <w:bCs/>
          <w:noProof/>
          <w:sz w:val="20"/>
          <w:szCs w:val="20"/>
        </w:rPr>
        <w:t>Fig</w:t>
      </w:r>
      <w:r w:rsidR="009B7B6F">
        <w:rPr>
          <w:rFonts w:ascii="Segoe UI" w:hAnsi="Segoe UI" w:cs="Segoe UI"/>
          <w:b/>
          <w:bCs/>
          <w:noProof/>
          <w:sz w:val="20"/>
          <w:szCs w:val="20"/>
        </w:rPr>
        <w:t>ure</w:t>
      </w:r>
      <w:r w:rsidRPr="00A2279F">
        <w:rPr>
          <w:rFonts w:ascii="Segoe UI" w:hAnsi="Segoe UI" w:cs="Segoe UI"/>
          <w:b/>
          <w:bCs/>
          <w:noProof/>
          <w:sz w:val="20"/>
          <w:szCs w:val="20"/>
        </w:rPr>
        <w:t xml:space="preserve"> 3</w:t>
      </w:r>
      <w:r w:rsidRPr="00A2279F">
        <w:rPr>
          <w:rFonts w:ascii="Segoe UI" w:hAnsi="Segoe UI" w:cs="Segoe UI"/>
          <w:noProof/>
          <w:sz w:val="20"/>
          <w:szCs w:val="20"/>
        </w:rPr>
        <w:t xml:space="preserve">. </w:t>
      </w:r>
      <w:r w:rsidR="009B7B6F" w:rsidRPr="005F00B1">
        <w:rPr>
          <w:rFonts w:ascii="Segoe UI" w:hAnsi="Segoe UI" w:cs="Segoe UI"/>
          <w:noProof/>
          <w:sz w:val="20"/>
          <w:szCs w:val="20"/>
        </w:rPr>
        <w:t>Seismic Vulnerability Index Distribution Map</w:t>
      </w:r>
    </w:p>
    <w:p w14:paraId="6F0199C1" w14:textId="77777777" w:rsidR="0005181F" w:rsidRDefault="0005181F" w:rsidP="00191D9C">
      <w:pPr>
        <w:ind w:firstLine="426"/>
        <w:jc w:val="both"/>
        <w:rPr>
          <w:rFonts w:ascii="Segoe UI" w:hAnsi="Segoe UI" w:cs="Segoe UI"/>
          <w:sz w:val="22"/>
          <w:szCs w:val="22"/>
        </w:rPr>
      </w:pPr>
    </w:p>
    <w:p w14:paraId="5A12AB6C" w14:textId="03159BAB" w:rsidR="004150DA" w:rsidRDefault="004150DA" w:rsidP="00191D9C">
      <w:pPr>
        <w:ind w:firstLine="426"/>
        <w:jc w:val="both"/>
        <w:rPr>
          <w:rFonts w:ascii="Segoe UI" w:hAnsi="Segoe UI" w:cs="Segoe UI"/>
          <w:sz w:val="22"/>
          <w:szCs w:val="22"/>
        </w:rPr>
      </w:pPr>
      <w:r w:rsidRPr="00191D9C">
        <w:rPr>
          <w:rFonts w:ascii="Segoe UI" w:hAnsi="Segoe UI" w:cs="Segoe UI"/>
          <w:sz w:val="22"/>
          <w:szCs w:val="22"/>
        </w:rPr>
        <w:t>Figure 3 shows the value of the Seismic Susceptibility Index (K</w:t>
      </w:r>
      <w:r w:rsidRPr="00191D9C">
        <w:rPr>
          <w:rFonts w:ascii="Segoe UI" w:hAnsi="Segoe UI" w:cs="Segoe UI"/>
          <w:sz w:val="22"/>
          <w:szCs w:val="22"/>
          <w:vertAlign w:val="subscript"/>
        </w:rPr>
        <w:t>g</w:t>
      </w:r>
      <w:r w:rsidRPr="00191D9C">
        <w:rPr>
          <w:rFonts w:ascii="Segoe UI" w:hAnsi="Segoe UI" w:cs="Segoe UI"/>
          <w:sz w:val="22"/>
          <w:szCs w:val="22"/>
        </w:rPr>
        <w:t>), where the highest K</w:t>
      </w:r>
      <w:r w:rsidRPr="00191D9C">
        <w:rPr>
          <w:rFonts w:ascii="Segoe UI" w:hAnsi="Segoe UI" w:cs="Segoe UI"/>
          <w:sz w:val="22"/>
          <w:szCs w:val="22"/>
          <w:vertAlign w:val="subscript"/>
        </w:rPr>
        <w:t>g</w:t>
      </w:r>
      <w:r w:rsidRPr="00191D9C">
        <w:rPr>
          <w:rFonts w:ascii="Segoe UI" w:hAnsi="Segoe UI" w:cs="Segoe UI"/>
          <w:sz w:val="22"/>
          <w:szCs w:val="22"/>
        </w:rPr>
        <w:t xml:space="preserve"> value is at point D with a value of 14.621 in the high zone and the lowest value at point B with a value of 0.365 in the low zone. The K</w:t>
      </w:r>
      <w:r w:rsidRPr="00191D9C">
        <w:rPr>
          <w:rFonts w:ascii="Segoe UI" w:hAnsi="Segoe UI" w:cs="Segoe UI"/>
          <w:sz w:val="22"/>
          <w:szCs w:val="22"/>
          <w:vertAlign w:val="subscript"/>
        </w:rPr>
        <w:t>g</w:t>
      </w:r>
      <w:r w:rsidRPr="00191D9C">
        <w:rPr>
          <w:rFonts w:ascii="Segoe UI" w:hAnsi="Segoe UI" w:cs="Segoe UI"/>
          <w:sz w:val="22"/>
          <w:szCs w:val="22"/>
        </w:rPr>
        <w:t xml:space="preserve"> value is a measurement value to determine the level of resistance of the earth's layers, the K</w:t>
      </w:r>
      <w:r w:rsidRPr="00191D9C">
        <w:rPr>
          <w:rFonts w:ascii="Segoe UI" w:hAnsi="Segoe UI" w:cs="Segoe UI"/>
          <w:sz w:val="22"/>
          <w:szCs w:val="22"/>
          <w:vertAlign w:val="subscript"/>
        </w:rPr>
        <w:t>g</w:t>
      </w:r>
      <w:r w:rsidRPr="00191D9C">
        <w:rPr>
          <w:rFonts w:ascii="Segoe UI" w:hAnsi="Segoe UI" w:cs="Segoe UI"/>
          <w:sz w:val="22"/>
          <w:szCs w:val="22"/>
        </w:rPr>
        <w:t xml:space="preserve"> parameter can reflect local effects and can be used as an indicator in determining weak points, especially in slope areas</w:t>
      </w:r>
      <w:r>
        <w:rPr>
          <w:rFonts w:ascii="Segoe UI" w:hAnsi="Segoe UI" w:cs="Segoe UI"/>
          <w:sz w:val="22"/>
          <w:szCs w:val="22"/>
        </w:rPr>
        <w:t>.</w:t>
      </w:r>
    </w:p>
    <w:p w14:paraId="506E394B" w14:textId="40B79D1D" w:rsidR="004150DA" w:rsidRDefault="004150DA" w:rsidP="00191D9C">
      <w:pPr>
        <w:ind w:firstLine="426"/>
        <w:jc w:val="both"/>
        <w:rPr>
          <w:rFonts w:ascii="Segoe UI" w:hAnsi="Segoe UI" w:cs="Segoe UI"/>
          <w:sz w:val="22"/>
          <w:szCs w:val="22"/>
        </w:rPr>
      </w:pPr>
      <w:r w:rsidRPr="00191D9C">
        <w:rPr>
          <w:rFonts w:ascii="Segoe UI" w:hAnsi="Segoe UI" w:cs="Segoe UI"/>
          <w:sz w:val="22"/>
          <w:szCs w:val="22"/>
        </w:rPr>
        <w:t>The Seismic Susceptibility Index (K</w:t>
      </w:r>
      <w:r w:rsidRPr="00191D9C">
        <w:rPr>
          <w:rFonts w:ascii="Segoe UI" w:hAnsi="Segoe UI" w:cs="Segoe UI"/>
          <w:sz w:val="22"/>
          <w:szCs w:val="22"/>
          <w:vertAlign w:val="subscript"/>
        </w:rPr>
        <w:t>g</w:t>
      </w:r>
      <w:r w:rsidRPr="00191D9C">
        <w:rPr>
          <w:rFonts w:ascii="Segoe UI" w:hAnsi="Segoe UI" w:cs="Segoe UI"/>
          <w:sz w:val="22"/>
          <w:szCs w:val="22"/>
        </w:rPr>
        <w:t>) indicates the level of vulnerability to earthquakes based on the rock conditions in the area. The value of this sesymic susceptibility is different in each region. The reference of the K</w:t>
      </w:r>
      <w:r w:rsidRPr="00191D9C">
        <w:rPr>
          <w:rFonts w:ascii="Segoe UI" w:hAnsi="Segoe UI" w:cs="Segoe UI"/>
          <w:sz w:val="22"/>
          <w:szCs w:val="22"/>
          <w:vertAlign w:val="subscript"/>
        </w:rPr>
        <w:t>g</w:t>
      </w:r>
      <w:r w:rsidRPr="00191D9C">
        <w:rPr>
          <w:rFonts w:ascii="Segoe UI" w:hAnsi="Segoe UI" w:cs="Segoe UI"/>
          <w:sz w:val="22"/>
          <w:szCs w:val="22"/>
        </w:rPr>
        <w:t xml:space="preserve"> number is usually compared to other points in the area </w:t>
      </w:r>
      <w:r w:rsidRPr="00191D9C">
        <w:rPr>
          <w:rFonts w:ascii="Segoe UI" w:hAnsi="Segoe UI" w:cs="Segoe UI"/>
          <w:sz w:val="22"/>
          <w:szCs w:val="22"/>
        </w:rPr>
        <w:fldChar w:fldCharType="begin" w:fldLock="1"/>
      </w:r>
      <w:r w:rsidRPr="00191D9C">
        <w:rPr>
          <w:rFonts w:ascii="Segoe UI" w:hAnsi="Segoe UI" w:cs="Segoe UI"/>
          <w:sz w:val="22"/>
          <w:szCs w:val="22"/>
        </w:rPr>
        <w:instrText>ADDIN CSL_CITATION {"citationItems":[{"id":"ITEM-1","itemData":{"abstract":"Microtremor is a natural harmonic vibration of the soil that occurs continuously with a low amplitude of about 0.1-1 micron. Microtremor characteristics show rock characteristics and types based on the value of its dominant period are used to analyzing the response of rocks to amplification of vibrations. In collecting microtremor data, we use the TDL 303S (Taide Digital Seismograph) equipment and the DS-4A Short Period Seismograph type seismometer with a recording duration of 30-45 minutes. Microtremor data measurements were carried out at 20 research points with a distance of 1 meter between points. Microtremor data processing until reach natural frequency values (F0) using the Horizontal to Vertical Spectral Ratio (HVSR) method obtained by Geopsy software. From the results of microtremor data processing, it can be seen that the distribution of the dominant period value, amplification factor, and seismic vulnerability index (Kg) at Tangerang Geophysics Station. From this research, it is known that the average dominant period (Tdom) in Stageof Tangerang is (0.6572 seconds), the amplification factor is 2.4357, and the seismic vulnerability index (Kg) is 3.8991. This value shows that the dominant soil layer in this area is site class E alluvial soil T0&gt; 0.6 seconds, this indicates that the soil type is very prone to earthquakes. But in terms of the seismic vulnerability index, low amplification factor, and dominant period it is relatively low so the impact is insignificant.","author":[{"dropping-particle":"","family":"Kansa Maimun","given":"Afra","non-dropping-particle":"","parse-names":false,"suffix":""},{"dropping-particle":"","family":"Silvia","given":"Ulfa Nur","non-dropping-particle":"","parse-names":false,"suffix":""},{"dropping-particle":"","family":"Julia","given":"Vida","non-dropping-particle":"","parse-names":false,"suffix":""},{"dropping-particle":"","family":"Ariyanto","given":"Puji","non-dropping-particle":"","parse-names":false,"suffix":""},{"dropping-particle":"","family":"Geofisika","given":"Prodi","non-dropping-particle":"","parse-names":false,"suffix":""},{"dropping-particle":"","family":"Tinngi","given":"Sekolah","non-dropping-particle":"","parse-names":false,"suffix":""},{"dropping-particle":"","family":"Klimatologi","given":"Meteorologi","non-dropping-particle":"","parse-names":false,"suffix":""},{"dropping-particle":"","family":"Geofisika","given":"Dan","non-dropping-particle":"","parse-names":false,"suffix":""},{"dropping-particle":"","family":"Selatan","given":"Tangerang","non-dropping-particle":"","parse-names":false,"suffix":""}],"container-title":"Jurnal Meteorologi Klimatologi dan Geofisika","id":"ITEM-1","issue":"2","issued":{"date-parts":[["2020"]]},"title":"ANALISIS INDEKS KERENTANAN SEISMIK, PERIODE DOMINAN, DAN FAKTOR AMPLIFIKASI MENGGUNAKAN METODE HVSR DI STAGEOF TANGERANG","type":"report","volume":"7"},"uris":["http://www.mendeley.com/documents/?uuid=ed01d66c-069b-3ba6-909f-06e501726cab"]}],"mendeley":{"formattedCitation":"[20]","plainTextFormattedCitation":"[20]","previouslyFormattedCitation":"[20]"},"properties":{"noteIndex":0},"schema":"https://github.com/citation-style-language/schema/raw/master/csl-citation.json"}</w:instrText>
      </w:r>
      <w:r w:rsidRPr="00191D9C">
        <w:rPr>
          <w:rFonts w:ascii="Segoe UI" w:hAnsi="Segoe UI" w:cs="Segoe UI"/>
          <w:sz w:val="22"/>
          <w:szCs w:val="22"/>
        </w:rPr>
        <w:fldChar w:fldCharType="separate"/>
      </w:r>
      <w:r w:rsidRPr="00191D9C">
        <w:rPr>
          <w:rFonts w:ascii="Segoe UI" w:hAnsi="Segoe UI" w:cs="Segoe UI"/>
          <w:noProof/>
          <w:sz w:val="22"/>
          <w:szCs w:val="22"/>
        </w:rPr>
        <w:t>[</w:t>
      </w:r>
      <w:r w:rsidR="00026DCF">
        <w:rPr>
          <w:rFonts w:ascii="Segoe UI" w:hAnsi="Segoe UI" w:cs="Segoe UI"/>
          <w:noProof/>
          <w:sz w:val="22"/>
          <w:szCs w:val="22"/>
        </w:rPr>
        <w:t>18</w:t>
      </w:r>
      <w:r w:rsidRPr="00191D9C">
        <w:rPr>
          <w:rFonts w:ascii="Segoe UI" w:hAnsi="Segoe UI" w:cs="Segoe UI"/>
          <w:noProof/>
          <w:sz w:val="22"/>
          <w:szCs w:val="22"/>
        </w:rPr>
        <w:t>]</w:t>
      </w:r>
      <w:r w:rsidRPr="00191D9C">
        <w:rPr>
          <w:rFonts w:ascii="Segoe UI" w:hAnsi="Segoe UI" w:cs="Segoe UI"/>
          <w:sz w:val="22"/>
          <w:szCs w:val="22"/>
        </w:rPr>
        <w:fldChar w:fldCharType="end"/>
      </w:r>
      <w:r w:rsidRPr="00191D9C">
        <w:rPr>
          <w:rFonts w:ascii="Segoe UI" w:hAnsi="Segoe UI" w:cs="Segoe UI"/>
          <w:sz w:val="22"/>
          <w:szCs w:val="22"/>
        </w:rPr>
        <w:t>.</w:t>
      </w:r>
    </w:p>
    <w:p w14:paraId="60AC3950" w14:textId="4ED8B657" w:rsidR="004150DA" w:rsidRDefault="0005181F" w:rsidP="00191D9C">
      <w:pPr>
        <w:ind w:firstLine="426"/>
        <w:jc w:val="both"/>
        <w:rPr>
          <w:rFonts w:ascii="Segoe UI" w:hAnsi="Segoe UI" w:cs="Segoe UI"/>
          <w:sz w:val="22"/>
          <w:szCs w:val="22"/>
        </w:rPr>
      </w:pPr>
      <w:r w:rsidRPr="00191D9C">
        <w:rPr>
          <w:rFonts w:ascii="Segoe UI" w:hAnsi="Segoe UI" w:cs="Segoe UI"/>
          <w:sz w:val="22"/>
          <w:szCs w:val="22"/>
        </w:rPr>
        <w:lastRenderedPageBreak/>
        <w:t>High K</w:t>
      </w:r>
      <w:r w:rsidRPr="00191D9C">
        <w:rPr>
          <w:rFonts w:ascii="Segoe UI" w:hAnsi="Segoe UI" w:cs="Segoe UI"/>
          <w:sz w:val="22"/>
          <w:szCs w:val="22"/>
          <w:vertAlign w:val="subscript"/>
        </w:rPr>
        <w:t>g</w:t>
      </w:r>
      <w:r w:rsidRPr="00191D9C">
        <w:rPr>
          <w:rFonts w:ascii="Segoe UI" w:hAnsi="Segoe UI" w:cs="Segoe UI"/>
          <w:sz w:val="22"/>
          <w:szCs w:val="22"/>
        </w:rPr>
        <w:t xml:space="preserve"> values are generally found on soils with soft sedimentary rock lithology, this high value illustrates that the area is vulnerable to earthquakes and in the event of an earthquake can experience strong shaking. The rock constituent material has a characteristic density in relatively small rock types because </w:t>
      </w:r>
      <w:r w:rsidRPr="0005181F">
        <w:rPr>
          <w:rFonts w:ascii="Segoe UI" w:hAnsi="Segoe UI" w:cs="Segoe UI"/>
          <w:sz w:val="22"/>
          <w:szCs w:val="22"/>
        </w:rPr>
        <w:t>this r</w:t>
      </w:r>
      <w:r w:rsidRPr="0005181F">
        <w:rPr>
          <w:rFonts w:ascii="Segoe UI" w:hAnsi="Segoe UI" w:cs="Segoe UI"/>
          <w:sz w:val="22"/>
          <w:szCs w:val="22"/>
        </w:rPr>
        <w:t xml:space="preserve">ock </w:t>
      </w:r>
      <w:r w:rsidRPr="0005181F">
        <w:rPr>
          <w:rFonts w:ascii="Segoe UI" w:hAnsi="Segoe UI" w:cs="Segoe UI"/>
          <w:sz w:val="22"/>
          <w:szCs w:val="22"/>
        </w:rPr>
        <w:t xml:space="preserve">constituent material is classified as having low to moderate water permeability </w:t>
      </w:r>
      <w:r w:rsidRPr="0005181F">
        <w:rPr>
          <w:rFonts w:ascii="Segoe UI" w:hAnsi="Segoe UI" w:cs="Segoe UI"/>
          <w:sz w:val="22"/>
          <w:szCs w:val="22"/>
        </w:rPr>
        <w:fldChar w:fldCharType="begin" w:fldLock="1"/>
      </w:r>
      <w:r w:rsidRPr="0005181F">
        <w:rPr>
          <w:rFonts w:ascii="Segoe UI" w:hAnsi="Segoe UI" w:cs="Segoe UI"/>
          <w:sz w:val="22"/>
          <w:szCs w:val="22"/>
        </w:rPr>
        <w:instrText>ADDIN CSL_CITATION {"citationItems":[{"id":"ITEM-1","itemData":{"author":[{"dropping-particle":"","family":"Fadhilah","given":"Ulfa","non-dropping-particle":"","parse-names":false,"suffix":""},{"dropping-particle":"","family":"Budi Wibowo","given":"Nugroho","non-dropping-particle":"","parse-names":false,"suffix":""},{"dropping-particle":"","family":"Darmawan","given":"Denny","non-dropping-particle":"","parse-names":false,"suffix":""},{"dropping-particle":"","family":"Negeri Yogyakarta","given":"Universitas","non-dropping-particle":"","parse-names":false,"suffix":""},{"dropping-particle":"","family":"Meteorologi Klimatologi dan Geofisika Yogyakarta","given":"Badan","non-dropping-particle":"","parse-names":false,"suffix":""}],"id":"ITEM-1","issued":{"date-parts":[["2017"]]},"page":"27-35","title":"Microzonation of Seismic Vulnerability Index At Grindulu Fault Line Area in Pacitan Regency Based on Microtremor Data","type":"article-journal"},"uris":["http://www.mendeley.com/documents/?uuid=dd79200d-2b05-4282-8c7e-c6ad655d710a"]}],"mendeley":{"formattedCitation":"[21]","plainTextFormattedCitation":"[21]","previouslyFormattedCitation":"[21]"},"properties":{"noteIndex":0},"schema":"https://github.com/citation-style-language/schema/raw/master/csl-citation.json"}</w:instrText>
      </w:r>
      <w:r w:rsidRPr="0005181F">
        <w:rPr>
          <w:rFonts w:ascii="Segoe UI" w:hAnsi="Segoe UI" w:cs="Segoe UI"/>
          <w:sz w:val="22"/>
          <w:szCs w:val="22"/>
        </w:rPr>
        <w:fldChar w:fldCharType="separate"/>
      </w:r>
      <w:r w:rsidRPr="0005181F">
        <w:rPr>
          <w:rFonts w:ascii="Segoe UI" w:hAnsi="Segoe UI" w:cs="Segoe UI"/>
          <w:noProof/>
          <w:sz w:val="22"/>
          <w:szCs w:val="22"/>
        </w:rPr>
        <w:t>[</w:t>
      </w:r>
      <w:r w:rsidR="00026DCF">
        <w:rPr>
          <w:rFonts w:ascii="Segoe UI" w:hAnsi="Segoe UI" w:cs="Segoe UI"/>
          <w:noProof/>
          <w:sz w:val="22"/>
          <w:szCs w:val="22"/>
        </w:rPr>
        <w:t>19</w:t>
      </w:r>
      <w:r w:rsidRPr="0005181F">
        <w:rPr>
          <w:rFonts w:ascii="Segoe UI" w:hAnsi="Segoe UI" w:cs="Segoe UI"/>
          <w:noProof/>
          <w:sz w:val="22"/>
          <w:szCs w:val="22"/>
        </w:rPr>
        <w:t>]</w:t>
      </w:r>
      <w:r w:rsidRPr="0005181F">
        <w:rPr>
          <w:rFonts w:ascii="Segoe UI" w:hAnsi="Segoe UI" w:cs="Segoe UI"/>
          <w:sz w:val="22"/>
          <w:szCs w:val="22"/>
        </w:rPr>
        <w:fldChar w:fldCharType="end"/>
      </w:r>
      <w:r w:rsidRPr="0005181F">
        <w:rPr>
          <w:rFonts w:ascii="Segoe UI" w:hAnsi="Segoe UI" w:cs="Segoe UI"/>
          <w:sz w:val="22"/>
          <w:szCs w:val="22"/>
        </w:rPr>
        <w:t>.</w:t>
      </w:r>
    </w:p>
    <w:p w14:paraId="5FABA8C0" w14:textId="7B2C8A8D" w:rsidR="0005181F" w:rsidRDefault="0005181F" w:rsidP="00191D9C">
      <w:pPr>
        <w:ind w:firstLine="426"/>
        <w:jc w:val="both"/>
        <w:rPr>
          <w:rFonts w:ascii="Segoe UI" w:hAnsi="Segoe UI" w:cs="Segoe UI"/>
          <w:sz w:val="22"/>
          <w:szCs w:val="22"/>
        </w:rPr>
      </w:pPr>
      <w:r w:rsidRPr="00191D9C">
        <w:rPr>
          <w:rFonts w:ascii="Segoe UI" w:hAnsi="Segoe UI" w:cs="Segoe UI"/>
          <w:sz w:val="22"/>
          <w:szCs w:val="22"/>
        </w:rPr>
        <w:t>The Seismic Vulnerability Index (K</w:t>
      </w:r>
      <w:r w:rsidRPr="00191D9C">
        <w:rPr>
          <w:rFonts w:ascii="Segoe UI" w:hAnsi="Segoe UI" w:cs="Segoe UI"/>
          <w:sz w:val="22"/>
          <w:szCs w:val="22"/>
          <w:vertAlign w:val="subscript"/>
        </w:rPr>
        <w:t>g</w:t>
      </w:r>
      <w:r w:rsidRPr="00191D9C">
        <w:rPr>
          <w:rFonts w:ascii="Segoe UI" w:hAnsi="Segoe UI" w:cs="Segoe UI"/>
          <w:sz w:val="22"/>
          <w:szCs w:val="22"/>
        </w:rPr>
        <w:t>) parameter, which combines A</w:t>
      </w:r>
      <w:r w:rsidRPr="00191D9C">
        <w:rPr>
          <w:rFonts w:ascii="Segoe UI" w:hAnsi="Segoe UI" w:cs="Segoe UI"/>
          <w:sz w:val="22"/>
          <w:szCs w:val="22"/>
          <w:vertAlign w:val="subscript"/>
        </w:rPr>
        <w:t>0</w:t>
      </w:r>
      <w:r w:rsidRPr="00191D9C">
        <w:rPr>
          <w:rFonts w:ascii="Segoe UI" w:hAnsi="Segoe UI" w:cs="Segoe UI"/>
          <w:sz w:val="22"/>
          <w:szCs w:val="22"/>
        </w:rPr>
        <w:t xml:space="preserve"> and f</w:t>
      </w:r>
      <w:r w:rsidRPr="00191D9C">
        <w:rPr>
          <w:rFonts w:ascii="Segoe UI" w:hAnsi="Segoe UI" w:cs="Segoe UI"/>
          <w:sz w:val="22"/>
          <w:szCs w:val="22"/>
          <w:vertAlign w:val="subscript"/>
        </w:rPr>
        <w:t>0</w:t>
      </w:r>
      <w:r w:rsidRPr="00191D9C">
        <w:rPr>
          <w:rFonts w:ascii="Segoe UI" w:hAnsi="Segoe UI" w:cs="Segoe UI"/>
          <w:sz w:val="22"/>
          <w:szCs w:val="22"/>
        </w:rPr>
        <w:t xml:space="preserve"> to identify areas where seismic hazard and damage are greater. Nakamura points out that some destructive earthquake events show areas that are often exposed to major damage resulting in landslides </w:t>
      </w:r>
      <w:r w:rsidRPr="00191D9C">
        <w:rPr>
          <w:rFonts w:ascii="Segoe UI" w:hAnsi="Segoe UI" w:cs="Segoe UI"/>
          <w:sz w:val="22"/>
          <w:szCs w:val="22"/>
        </w:rPr>
        <w:fldChar w:fldCharType="begin" w:fldLock="1"/>
      </w:r>
      <w:r w:rsidRPr="00191D9C">
        <w:rPr>
          <w:rFonts w:ascii="Segoe UI" w:hAnsi="Segoe UI" w:cs="Segoe UI"/>
          <w:sz w:val="22"/>
          <w:szCs w:val="22"/>
        </w:rPr>
        <w:instrText>ADDIN CSL_CITATION {"citationItems":[{"id":"ITEM-1","itemData":{"author":[{"dropping-particle":"","family":"Rizki Aditama","given":"Maulana","non-dropping-particle":"","parse-names":false,"suffix":""},{"dropping-particle":"","family":"Gunar Saadi","given":"Achmad","non-dropping-particle":"","parse-names":false,"suffix":""},{"dropping-particle":"","family":"Eka Nurcahya","given":"Budi","non-dropping-particle":"","parse-names":false,"suffix":""}],"id":"ITEM-1","issued":{"date-parts":[["2020"]]},"number-of-pages":"105-111","title":"INVESTIGASI KERENTANAN TANAH BERPOTENSI LIKUEFAKSI MENGGUNAKAN METODE MIKROSEISMIK DI WILAYAH PRAMBANAN, YOGYAKARTA SITE EFFECT INVESTIGATION FOR LIQUEFACTION BASED ON MICROSEISMIC METHOD IN PRAMBANAN, YOGYAKARTA","type":"report"},"uris":["http://www.mendeley.com/documents/?uuid=d1d2671f-b912-37b4-a560-67c1519e4163"]}],"mendeley":{"formattedCitation":"[22]","plainTextFormattedCitation":"[22]"},"properties":{"noteIndex":0},"schema":"https://github.com/citation-style-language/schema/raw/master/csl-citation.json"}</w:instrText>
      </w:r>
      <w:r w:rsidRPr="00191D9C">
        <w:rPr>
          <w:rFonts w:ascii="Segoe UI" w:hAnsi="Segoe UI" w:cs="Segoe UI"/>
          <w:sz w:val="22"/>
          <w:szCs w:val="22"/>
        </w:rPr>
        <w:fldChar w:fldCharType="separate"/>
      </w:r>
      <w:r w:rsidRPr="00191D9C">
        <w:rPr>
          <w:rFonts w:ascii="Segoe UI" w:hAnsi="Segoe UI" w:cs="Segoe UI"/>
          <w:noProof/>
          <w:sz w:val="22"/>
          <w:szCs w:val="22"/>
        </w:rPr>
        <w:t>[2</w:t>
      </w:r>
      <w:r w:rsidR="00026DCF">
        <w:rPr>
          <w:rFonts w:ascii="Segoe UI" w:hAnsi="Segoe UI" w:cs="Segoe UI"/>
          <w:noProof/>
          <w:sz w:val="22"/>
          <w:szCs w:val="22"/>
        </w:rPr>
        <w:t>0</w:t>
      </w:r>
      <w:r w:rsidRPr="00191D9C">
        <w:rPr>
          <w:rFonts w:ascii="Segoe UI" w:hAnsi="Segoe UI" w:cs="Segoe UI"/>
          <w:noProof/>
          <w:sz w:val="22"/>
          <w:szCs w:val="22"/>
        </w:rPr>
        <w:t>]</w:t>
      </w:r>
      <w:r w:rsidRPr="00191D9C">
        <w:rPr>
          <w:rFonts w:ascii="Segoe UI" w:hAnsi="Segoe UI" w:cs="Segoe UI"/>
          <w:sz w:val="22"/>
          <w:szCs w:val="22"/>
        </w:rPr>
        <w:fldChar w:fldCharType="end"/>
      </w:r>
      <w:r w:rsidRPr="00191D9C">
        <w:rPr>
          <w:rFonts w:ascii="Segoe UI" w:hAnsi="Segoe UI" w:cs="Segoe UI"/>
          <w:color w:val="FF0000"/>
          <w:sz w:val="22"/>
          <w:szCs w:val="22"/>
        </w:rPr>
        <w:t xml:space="preserve">. </w:t>
      </w:r>
      <w:r w:rsidRPr="00191D9C">
        <w:rPr>
          <w:rFonts w:ascii="Segoe UI" w:hAnsi="Segoe UI" w:cs="Segoe UI"/>
          <w:sz w:val="22"/>
          <w:szCs w:val="22"/>
        </w:rPr>
        <w:t>It can be concluded that point D in the research which is located in Nagari Malalak Timur, Malalak District, Agam Regency, has the greatest chance of landslides.</w:t>
      </w:r>
    </w:p>
    <w:p w14:paraId="13E472CC" w14:textId="4ACC9C6A" w:rsidR="00434FF4" w:rsidRPr="004F75B0" w:rsidRDefault="005F00B1" w:rsidP="0005181F">
      <w:pPr>
        <w:tabs>
          <w:tab w:val="left" w:pos="2674"/>
        </w:tabs>
        <w:jc w:val="both"/>
        <w:rPr>
          <w:rFonts w:ascii="Segoe UI" w:hAnsi="Segoe UI" w:cs="Segoe UI"/>
          <w:color w:val="000000"/>
          <w:szCs w:val="22"/>
          <w:lang w:val="en-US"/>
        </w:rPr>
      </w:pPr>
      <w:bookmarkStart w:id="7" w:name="_heading=h.48pi1tg" w:colFirst="0" w:colLast="0"/>
      <w:bookmarkEnd w:id="7"/>
      <w:r>
        <w:rPr>
          <w:rFonts w:ascii="Segoe UI" w:hAnsi="Segoe UI" w:cs="Segoe UI"/>
          <w:color w:val="000000"/>
          <w:szCs w:val="22"/>
          <w:lang w:val="en-US"/>
        </w:rPr>
        <w:tab/>
      </w:r>
    </w:p>
    <w:p w14:paraId="28487CC9" w14:textId="5F32BC26" w:rsidR="00434FF4" w:rsidRDefault="005F00B1" w:rsidP="00434FF4">
      <w:pPr>
        <w:pBdr>
          <w:top w:val="nil"/>
          <w:left w:val="nil"/>
          <w:bottom w:val="nil"/>
          <w:right w:val="nil"/>
          <w:between w:val="nil"/>
        </w:pBdr>
        <w:ind w:left="426" w:hanging="426"/>
        <w:contextualSpacing/>
        <w:jc w:val="center"/>
        <w:rPr>
          <w:rFonts w:ascii="Segoe UI" w:hAnsi="Segoe UI" w:cs="Segoe UI"/>
          <w:b/>
          <w:color w:val="000000"/>
          <w:sz w:val="22"/>
          <w:szCs w:val="22"/>
          <w:lang w:val="en-US"/>
        </w:rPr>
      </w:pPr>
      <w:r>
        <w:rPr>
          <w:rFonts w:ascii="Segoe UI" w:hAnsi="Segoe UI" w:cs="Segoe UI"/>
          <w:b/>
          <w:color w:val="000000"/>
          <w:sz w:val="22"/>
          <w:szCs w:val="22"/>
          <w:lang w:val="en-US"/>
        </w:rPr>
        <w:t>CONCLUSIONS</w:t>
      </w:r>
    </w:p>
    <w:p w14:paraId="7A3AF02F" w14:textId="77777777" w:rsidR="004F75B0" w:rsidRPr="004F75B0" w:rsidRDefault="004F75B0" w:rsidP="00434FF4">
      <w:pPr>
        <w:pBdr>
          <w:top w:val="nil"/>
          <w:left w:val="nil"/>
          <w:bottom w:val="nil"/>
          <w:right w:val="nil"/>
          <w:between w:val="nil"/>
        </w:pBdr>
        <w:ind w:left="426" w:hanging="426"/>
        <w:contextualSpacing/>
        <w:jc w:val="center"/>
        <w:rPr>
          <w:rFonts w:ascii="Segoe UI" w:hAnsi="Segoe UI" w:cs="Segoe UI"/>
          <w:b/>
          <w:color w:val="000000"/>
          <w:sz w:val="22"/>
          <w:szCs w:val="22"/>
          <w:lang w:val="en-US"/>
        </w:rPr>
      </w:pPr>
    </w:p>
    <w:p w14:paraId="2469B742" w14:textId="519AF734" w:rsidR="00434FF4" w:rsidRPr="00A2279F" w:rsidRDefault="00A2279F" w:rsidP="00434FF4">
      <w:pPr>
        <w:ind w:firstLine="432"/>
        <w:jc w:val="both"/>
        <w:rPr>
          <w:rFonts w:ascii="Segoe UI" w:eastAsiaTheme="minorEastAsia" w:hAnsi="Segoe UI" w:cs="Segoe UI"/>
          <w:sz w:val="22"/>
          <w:szCs w:val="22"/>
          <w:lang w:val="en-US"/>
        </w:rPr>
      </w:pPr>
      <w:r w:rsidRPr="00A2279F">
        <w:rPr>
          <w:rFonts w:ascii="Segoe UI" w:hAnsi="Segoe UI" w:cs="Segoe UI"/>
          <w:sz w:val="22"/>
          <w:szCs w:val="22"/>
        </w:rPr>
        <w:t>Based</w:t>
      </w:r>
      <w:r w:rsidR="004150DA" w:rsidRPr="00A2279F">
        <w:rPr>
          <w:rFonts w:ascii="Segoe UI" w:hAnsi="Segoe UI" w:cs="Segoe UI"/>
          <w:sz w:val="22"/>
          <w:szCs w:val="22"/>
        </w:rPr>
        <w:t xml:space="preserve"> </w:t>
      </w:r>
      <w:r w:rsidRPr="00A2279F">
        <w:rPr>
          <w:rFonts w:ascii="Segoe UI" w:hAnsi="Segoe UI" w:cs="Segoe UI"/>
          <w:sz w:val="22"/>
          <w:szCs w:val="22"/>
        </w:rPr>
        <w:t>on</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results</w:t>
      </w:r>
      <w:r w:rsidR="004150DA" w:rsidRPr="00A2279F">
        <w:rPr>
          <w:rFonts w:ascii="Segoe UI" w:hAnsi="Segoe UI" w:cs="Segoe UI"/>
          <w:sz w:val="22"/>
          <w:szCs w:val="22"/>
        </w:rPr>
        <w:t xml:space="preserve"> </w:t>
      </w:r>
      <w:r w:rsidRPr="00A2279F">
        <w:rPr>
          <w:rFonts w:ascii="Segoe UI" w:hAnsi="Segoe UI" w:cs="Segoe UI"/>
          <w:sz w:val="22"/>
          <w:szCs w:val="22"/>
        </w:rPr>
        <w:t>and</w:t>
      </w:r>
      <w:r w:rsidR="004150DA" w:rsidRPr="00A2279F">
        <w:rPr>
          <w:rFonts w:ascii="Segoe UI" w:hAnsi="Segoe UI" w:cs="Segoe UI"/>
          <w:sz w:val="22"/>
          <w:szCs w:val="22"/>
        </w:rPr>
        <w:t xml:space="preserve"> </w:t>
      </w:r>
      <w:r w:rsidRPr="00A2279F">
        <w:rPr>
          <w:rFonts w:ascii="Segoe UI" w:hAnsi="Segoe UI" w:cs="Segoe UI"/>
          <w:sz w:val="22"/>
          <w:szCs w:val="22"/>
        </w:rPr>
        <w:t>discussion,</w:t>
      </w:r>
      <w:r w:rsidR="004150DA" w:rsidRPr="00A2279F">
        <w:rPr>
          <w:rFonts w:ascii="Segoe UI" w:hAnsi="Segoe UI" w:cs="Segoe UI"/>
          <w:sz w:val="22"/>
          <w:szCs w:val="22"/>
        </w:rPr>
        <w:t xml:space="preserve"> </w:t>
      </w:r>
      <w:r w:rsidRPr="00A2279F">
        <w:rPr>
          <w:rFonts w:ascii="Segoe UI" w:hAnsi="Segoe UI" w:cs="Segoe UI"/>
          <w:sz w:val="22"/>
          <w:szCs w:val="22"/>
        </w:rPr>
        <w:t>Nagari</w:t>
      </w:r>
      <w:r w:rsidR="004150DA" w:rsidRPr="00A2279F">
        <w:rPr>
          <w:rFonts w:ascii="Segoe UI" w:hAnsi="Segoe UI" w:cs="Segoe UI"/>
          <w:sz w:val="22"/>
          <w:szCs w:val="22"/>
        </w:rPr>
        <w:t xml:space="preserve"> </w:t>
      </w:r>
      <w:r w:rsidRPr="00A2279F">
        <w:rPr>
          <w:rFonts w:ascii="Segoe UI" w:hAnsi="Segoe UI" w:cs="Segoe UI"/>
          <w:sz w:val="22"/>
          <w:szCs w:val="22"/>
        </w:rPr>
        <w:t>Malalak</w:t>
      </w:r>
      <w:r w:rsidR="004150DA" w:rsidRPr="00A2279F">
        <w:rPr>
          <w:rFonts w:ascii="Segoe UI" w:hAnsi="Segoe UI" w:cs="Segoe UI"/>
          <w:sz w:val="22"/>
          <w:szCs w:val="22"/>
        </w:rPr>
        <w:t xml:space="preserve"> </w:t>
      </w:r>
      <w:r w:rsidRPr="00A2279F">
        <w:rPr>
          <w:rFonts w:ascii="Segoe UI" w:hAnsi="Segoe UI" w:cs="Segoe UI"/>
          <w:sz w:val="22"/>
          <w:szCs w:val="22"/>
        </w:rPr>
        <w:t>Timur</w:t>
      </w:r>
      <w:r w:rsidR="004150DA" w:rsidRPr="00A2279F">
        <w:rPr>
          <w:rFonts w:ascii="Segoe UI" w:hAnsi="Segoe UI" w:cs="Segoe UI"/>
          <w:sz w:val="22"/>
          <w:szCs w:val="22"/>
        </w:rPr>
        <w:t xml:space="preserve"> </w:t>
      </w:r>
      <w:r w:rsidRPr="00A2279F">
        <w:rPr>
          <w:rFonts w:ascii="Segoe UI" w:hAnsi="Segoe UI" w:cs="Segoe UI"/>
          <w:sz w:val="22"/>
          <w:szCs w:val="22"/>
        </w:rPr>
        <w:t>has</w:t>
      </w:r>
      <w:r w:rsidR="004150DA" w:rsidRPr="00A2279F">
        <w:rPr>
          <w:rFonts w:ascii="Segoe UI" w:hAnsi="Segoe UI" w:cs="Segoe UI"/>
          <w:sz w:val="22"/>
          <w:szCs w:val="22"/>
        </w:rPr>
        <w:t xml:space="preserve"> </w:t>
      </w:r>
      <w:r w:rsidRPr="00A2279F">
        <w:rPr>
          <w:rFonts w:ascii="Segoe UI" w:hAnsi="Segoe UI" w:cs="Segoe UI"/>
          <w:sz w:val="22"/>
          <w:szCs w:val="22"/>
        </w:rPr>
        <w:t>a</w:t>
      </w:r>
      <w:r w:rsidR="004150DA" w:rsidRPr="00A2279F">
        <w:rPr>
          <w:rFonts w:ascii="Segoe UI" w:hAnsi="Segoe UI" w:cs="Segoe UI"/>
          <w:sz w:val="22"/>
          <w:szCs w:val="22"/>
        </w:rPr>
        <w:t xml:space="preserve"> </w:t>
      </w:r>
      <w:r w:rsidRPr="00A2279F">
        <w:rPr>
          <w:rFonts w:ascii="Segoe UI" w:hAnsi="Segoe UI" w:cs="Segoe UI"/>
          <w:sz w:val="22"/>
          <w:szCs w:val="22"/>
        </w:rPr>
        <w:t>Seismic</w:t>
      </w:r>
      <w:r w:rsidR="004150DA" w:rsidRPr="00A2279F">
        <w:rPr>
          <w:rFonts w:ascii="Segoe UI" w:hAnsi="Segoe UI" w:cs="Segoe UI"/>
          <w:sz w:val="22"/>
          <w:szCs w:val="22"/>
        </w:rPr>
        <w:t xml:space="preserve"> </w:t>
      </w:r>
      <w:r w:rsidRPr="00A2279F">
        <w:rPr>
          <w:rFonts w:ascii="Segoe UI" w:hAnsi="Segoe UI" w:cs="Segoe UI"/>
          <w:sz w:val="22"/>
          <w:szCs w:val="22"/>
        </w:rPr>
        <w:t>Vulnerability</w:t>
      </w:r>
      <w:r w:rsidR="004150DA" w:rsidRPr="00A2279F">
        <w:rPr>
          <w:rFonts w:ascii="Segoe UI" w:hAnsi="Segoe UI" w:cs="Segoe UI"/>
          <w:sz w:val="22"/>
          <w:szCs w:val="22"/>
        </w:rPr>
        <w:t xml:space="preserve"> </w:t>
      </w:r>
      <w:r w:rsidRPr="00A2279F">
        <w:rPr>
          <w:rFonts w:ascii="Segoe UI" w:hAnsi="Segoe UI" w:cs="Segoe UI"/>
          <w:sz w:val="22"/>
          <w:szCs w:val="22"/>
        </w:rPr>
        <w:t>Index</w:t>
      </w:r>
      <w:r w:rsidR="004150DA" w:rsidRPr="00A2279F">
        <w:rPr>
          <w:rFonts w:ascii="Segoe UI" w:hAnsi="Segoe UI" w:cs="Segoe UI"/>
          <w:sz w:val="22"/>
          <w:szCs w:val="22"/>
        </w:rPr>
        <w:t xml:space="preserve"> </w:t>
      </w:r>
      <w:r w:rsidRPr="00A2279F">
        <w:rPr>
          <w:rFonts w:ascii="Segoe UI" w:hAnsi="Segoe UI" w:cs="Segoe UI"/>
          <w:sz w:val="22"/>
          <w:szCs w:val="22"/>
        </w:rPr>
        <w:t>(K</w:t>
      </w:r>
      <w:r w:rsidRPr="00A2279F">
        <w:rPr>
          <w:rFonts w:ascii="Segoe UI" w:hAnsi="Segoe UI" w:cs="Segoe UI"/>
          <w:sz w:val="22"/>
          <w:szCs w:val="22"/>
          <w:vertAlign w:val="subscript"/>
        </w:rPr>
        <w:t>g</w:t>
      </w:r>
      <w:r w:rsidRPr="00A2279F">
        <w:rPr>
          <w:rFonts w:ascii="Segoe UI" w:hAnsi="Segoe UI" w:cs="Segoe UI"/>
          <w:sz w:val="22"/>
          <w:szCs w:val="22"/>
        </w:rPr>
        <w:t>)</w:t>
      </w:r>
      <w:r w:rsidR="004150DA" w:rsidRPr="00A2279F">
        <w:rPr>
          <w:rFonts w:ascii="Segoe UI" w:hAnsi="Segoe UI" w:cs="Segoe UI"/>
          <w:sz w:val="22"/>
          <w:szCs w:val="22"/>
        </w:rPr>
        <w:t xml:space="preserve"> </w:t>
      </w:r>
      <w:r w:rsidRPr="00A2279F">
        <w:rPr>
          <w:rFonts w:ascii="Segoe UI" w:hAnsi="Segoe UI" w:cs="Segoe UI"/>
          <w:sz w:val="22"/>
          <w:szCs w:val="22"/>
        </w:rPr>
        <w:t>value</w:t>
      </w:r>
      <w:r w:rsidR="004150DA" w:rsidRPr="00A2279F">
        <w:rPr>
          <w:rFonts w:ascii="Segoe UI" w:hAnsi="Segoe UI" w:cs="Segoe UI"/>
          <w:sz w:val="22"/>
          <w:szCs w:val="22"/>
        </w:rPr>
        <w:t xml:space="preserve"> </w:t>
      </w:r>
      <w:r w:rsidRPr="00A2279F">
        <w:rPr>
          <w:rFonts w:ascii="Segoe UI" w:hAnsi="Segoe UI" w:cs="Segoe UI"/>
          <w:sz w:val="22"/>
          <w:szCs w:val="22"/>
        </w:rPr>
        <w:t>range</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0.365-14.62</w:t>
      </w:r>
      <w:r w:rsidR="004150DA" w:rsidRPr="00A2279F">
        <w:rPr>
          <w:rFonts w:ascii="Segoe UI" w:hAnsi="Segoe UI" w:cs="Segoe UI"/>
          <w:sz w:val="22"/>
          <w:szCs w:val="22"/>
        </w:rPr>
        <w:t xml:space="preserve"> </w:t>
      </w:r>
      <w:r w:rsidRPr="00A2279F">
        <w:rPr>
          <w:rFonts w:ascii="Segoe UI" w:hAnsi="Segoe UI" w:cs="Segoe UI"/>
          <w:sz w:val="22"/>
          <w:szCs w:val="22"/>
        </w:rPr>
        <w:t>cm/s</w:t>
      </w:r>
      <w:r w:rsidRPr="00A2279F">
        <w:rPr>
          <w:rFonts w:ascii="Segoe UI" w:hAnsi="Segoe UI" w:cs="Segoe UI"/>
          <w:sz w:val="22"/>
          <w:szCs w:val="22"/>
          <w:vertAlign w:val="superscript"/>
        </w:rPr>
        <w:t>2</w:t>
      </w:r>
      <w:r w:rsidR="004150DA" w:rsidRPr="00A2279F">
        <w:rPr>
          <w:rFonts w:ascii="Segoe UI" w:hAnsi="Segoe UI" w:cs="Segoe UI"/>
          <w:sz w:val="22"/>
          <w:szCs w:val="22"/>
        </w:rPr>
        <w:t xml:space="preserve"> </w:t>
      </w:r>
      <w:r w:rsidRPr="00A2279F">
        <w:rPr>
          <w:rFonts w:ascii="Segoe UI" w:hAnsi="Segoe UI" w:cs="Segoe UI"/>
          <w:sz w:val="22"/>
          <w:szCs w:val="22"/>
        </w:rPr>
        <w:t>which</w:t>
      </w:r>
      <w:r w:rsidR="004150DA" w:rsidRPr="00A2279F">
        <w:rPr>
          <w:rFonts w:ascii="Segoe UI" w:hAnsi="Segoe UI" w:cs="Segoe UI"/>
          <w:sz w:val="22"/>
          <w:szCs w:val="22"/>
        </w:rPr>
        <w:t xml:space="preserve"> </w:t>
      </w:r>
      <w:r w:rsidRPr="00A2279F">
        <w:rPr>
          <w:rFonts w:ascii="Segoe UI" w:hAnsi="Segoe UI" w:cs="Segoe UI"/>
          <w:sz w:val="22"/>
          <w:szCs w:val="22"/>
        </w:rPr>
        <w:t>is</w:t>
      </w:r>
      <w:r w:rsidR="004150DA" w:rsidRPr="00A2279F">
        <w:rPr>
          <w:rFonts w:ascii="Segoe UI" w:hAnsi="Segoe UI" w:cs="Segoe UI"/>
          <w:sz w:val="22"/>
          <w:szCs w:val="22"/>
        </w:rPr>
        <w:t xml:space="preserve"> </w:t>
      </w:r>
      <w:r w:rsidRPr="00A2279F">
        <w:rPr>
          <w:rFonts w:ascii="Segoe UI" w:hAnsi="Segoe UI" w:cs="Segoe UI"/>
          <w:sz w:val="22"/>
          <w:szCs w:val="22"/>
        </w:rPr>
        <w:t>composed</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alluvial</w:t>
      </w:r>
      <w:r w:rsidR="004150DA" w:rsidRPr="00A2279F">
        <w:rPr>
          <w:rFonts w:ascii="Segoe UI" w:hAnsi="Segoe UI" w:cs="Segoe UI"/>
          <w:sz w:val="22"/>
          <w:szCs w:val="22"/>
        </w:rPr>
        <w:t xml:space="preserve"> </w:t>
      </w:r>
      <w:r w:rsidRPr="00A2279F">
        <w:rPr>
          <w:rFonts w:ascii="Segoe UI" w:hAnsi="Segoe UI" w:cs="Segoe UI"/>
          <w:sz w:val="22"/>
          <w:szCs w:val="22"/>
        </w:rPr>
        <w:t>rocks</w:t>
      </w:r>
      <w:r w:rsidR="004150DA" w:rsidRPr="00A2279F">
        <w:rPr>
          <w:rFonts w:ascii="Segoe UI" w:hAnsi="Segoe UI" w:cs="Segoe UI"/>
          <w:sz w:val="22"/>
          <w:szCs w:val="22"/>
        </w:rPr>
        <w:t xml:space="preserve"> </w:t>
      </w:r>
      <w:r w:rsidRPr="00A2279F">
        <w:rPr>
          <w:rFonts w:ascii="Segoe UI" w:hAnsi="Segoe UI" w:cs="Segoe UI"/>
          <w:sz w:val="22"/>
          <w:szCs w:val="22"/>
        </w:rPr>
        <w:t>seen</w:t>
      </w:r>
      <w:r w:rsidR="004150DA" w:rsidRPr="00A2279F">
        <w:rPr>
          <w:rFonts w:ascii="Segoe UI" w:hAnsi="Segoe UI" w:cs="Segoe UI"/>
          <w:sz w:val="22"/>
          <w:szCs w:val="22"/>
        </w:rPr>
        <w:t xml:space="preserve"> </w:t>
      </w:r>
      <w:r w:rsidRPr="00A2279F">
        <w:rPr>
          <w:rFonts w:ascii="Segoe UI" w:hAnsi="Segoe UI" w:cs="Segoe UI"/>
          <w:sz w:val="22"/>
          <w:szCs w:val="22"/>
        </w:rPr>
        <w:t>based</w:t>
      </w:r>
      <w:r w:rsidR="004150DA" w:rsidRPr="00A2279F">
        <w:rPr>
          <w:rFonts w:ascii="Segoe UI" w:hAnsi="Segoe UI" w:cs="Segoe UI"/>
          <w:sz w:val="22"/>
          <w:szCs w:val="22"/>
        </w:rPr>
        <w:t xml:space="preserve"> </w:t>
      </w:r>
      <w:r w:rsidRPr="00A2279F">
        <w:rPr>
          <w:rFonts w:ascii="Segoe UI" w:hAnsi="Segoe UI" w:cs="Segoe UI"/>
          <w:sz w:val="22"/>
          <w:szCs w:val="22"/>
        </w:rPr>
        <w:t>on</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dominant</w:t>
      </w:r>
      <w:r w:rsidR="004150DA" w:rsidRPr="00A2279F">
        <w:rPr>
          <w:rFonts w:ascii="Segoe UI" w:hAnsi="Segoe UI" w:cs="Segoe UI"/>
          <w:sz w:val="22"/>
          <w:szCs w:val="22"/>
        </w:rPr>
        <w:t xml:space="preserve"> </w:t>
      </w:r>
      <w:r w:rsidRPr="00A2279F">
        <w:rPr>
          <w:rFonts w:ascii="Segoe UI" w:hAnsi="Segoe UI" w:cs="Segoe UI"/>
          <w:sz w:val="22"/>
          <w:szCs w:val="22"/>
        </w:rPr>
        <w:t>frequency</w:t>
      </w:r>
      <w:r w:rsidR="004150DA" w:rsidRPr="00A2279F">
        <w:rPr>
          <w:rFonts w:ascii="Segoe UI" w:hAnsi="Segoe UI" w:cs="Segoe UI"/>
          <w:sz w:val="22"/>
          <w:szCs w:val="22"/>
        </w:rPr>
        <w:t xml:space="preserve"> </w:t>
      </w:r>
      <w:r w:rsidRPr="00A2279F">
        <w:rPr>
          <w:rFonts w:ascii="Segoe UI" w:hAnsi="Segoe UI" w:cs="Segoe UI"/>
          <w:sz w:val="22"/>
          <w:szCs w:val="22"/>
        </w:rPr>
        <w:t>value</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type</w:t>
      </w:r>
      <w:r w:rsidR="004150DA" w:rsidRPr="00A2279F">
        <w:rPr>
          <w:rFonts w:ascii="Segoe UI" w:hAnsi="Segoe UI" w:cs="Segoe UI"/>
          <w:sz w:val="22"/>
          <w:szCs w:val="22"/>
        </w:rPr>
        <w:t xml:space="preserve"> </w:t>
      </w:r>
      <w:r w:rsidRPr="00A2279F">
        <w:rPr>
          <w:rFonts w:ascii="Segoe UI" w:hAnsi="Segoe UI" w:cs="Segoe UI"/>
          <w:sz w:val="22"/>
          <w:szCs w:val="22"/>
        </w:rPr>
        <w:t>II/III</w:t>
      </w:r>
      <w:r w:rsidR="004150DA" w:rsidRPr="00A2279F">
        <w:rPr>
          <w:rFonts w:ascii="Segoe UI" w:hAnsi="Segoe UI" w:cs="Segoe UI"/>
          <w:sz w:val="22"/>
          <w:szCs w:val="22"/>
        </w:rPr>
        <w:t xml:space="preserve"> </w:t>
      </w:r>
      <w:r w:rsidRPr="00A2279F">
        <w:rPr>
          <w:rFonts w:ascii="Segoe UI" w:hAnsi="Segoe UI" w:cs="Segoe UI"/>
          <w:sz w:val="22"/>
          <w:szCs w:val="22"/>
        </w:rPr>
        <w:t>and</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dominant</w:t>
      </w:r>
      <w:r w:rsidR="004150DA" w:rsidRPr="00A2279F">
        <w:rPr>
          <w:rFonts w:ascii="Segoe UI" w:hAnsi="Segoe UI" w:cs="Segoe UI"/>
          <w:sz w:val="22"/>
          <w:szCs w:val="22"/>
        </w:rPr>
        <w:t xml:space="preserve"> </w:t>
      </w:r>
      <w:r w:rsidRPr="00A2279F">
        <w:rPr>
          <w:rFonts w:ascii="Segoe UI" w:hAnsi="Segoe UI" w:cs="Segoe UI"/>
          <w:sz w:val="22"/>
          <w:szCs w:val="22"/>
        </w:rPr>
        <w:t>period</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type</w:t>
      </w:r>
      <w:r w:rsidR="004150DA" w:rsidRPr="00A2279F">
        <w:rPr>
          <w:rFonts w:ascii="Segoe UI" w:hAnsi="Segoe UI" w:cs="Segoe UI"/>
          <w:sz w:val="22"/>
          <w:szCs w:val="22"/>
        </w:rPr>
        <w:t xml:space="preserve"> </w:t>
      </w:r>
      <w:r w:rsidRPr="00A2279F">
        <w:rPr>
          <w:rFonts w:ascii="Segoe UI" w:hAnsi="Segoe UI" w:cs="Segoe UI"/>
          <w:sz w:val="22"/>
          <w:szCs w:val="22"/>
        </w:rPr>
        <w:t>A/B</w:t>
      </w:r>
      <w:r w:rsidR="004150DA" w:rsidRPr="00A2279F">
        <w:rPr>
          <w:rFonts w:ascii="Segoe UI" w:hAnsi="Segoe UI" w:cs="Segoe UI"/>
          <w:sz w:val="22"/>
          <w:szCs w:val="22"/>
        </w:rPr>
        <w:t xml:space="preserve"> </w:t>
      </w:r>
      <w:r w:rsidRPr="00A2279F">
        <w:rPr>
          <w:rFonts w:ascii="Segoe UI" w:hAnsi="Segoe UI" w:cs="Segoe UI"/>
          <w:sz w:val="22"/>
          <w:szCs w:val="22"/>
        </w:rPr>
        <w:t>which</w:t>
      </w:r>
      <w:r w:rsidR="004150DA" w:rsidRPr="00A2279F">
        <w:rPr>
          <w:rFonts w:ascii="Segoe UI" w:hAnsi="Segoe UI" w:cs="Segoe UI"/>
          <w:sz w:val="22"/>
          <w:szCs w:val="22"/>
        </w:rPr>
        <w:t xml:space="preserve"> </w:t>
      </w:r>
      <w:r w:rsidRPr="00A2279F">
        <w:rPr>
          <w:rFonts w:ascii="Segoe UI" w:hAnsi="Segoe UI" w:cs="Segoe UI"/>
          <w:sz w:val="22"/>
          <w:szCs w:val="22"/>
        </w:rPr>
        <w:t>has</w:t>
      </w:r>
      <w:r w:rsidR="004150DA" w:rsidRPr="00A2279F">
        <w:rPr>
          <w:rFonts w:ascii="Segoe UI" w:hAnsi="Segoe UI" w:cs="Segoe UI"/>
          <w:sz w:val="22"/>
          <w:szCs w:val="22"/>
        </w:rPr>
        <w:t xml:space="preserve"> </w:t>
      </w:r>
      <w:r w:rsidRPr="00A2279F">
        <w:rPr>
          <w:rFonts w:ascii="Segoe UI" w:hAnsi="Segoe UI" w:cs="Segoe UI"/>
          <w:sz w:val="22"/>
          <w:szCs w:val="22"/>
        </w:rPr>
        <w:t>an</w:t>
      </w:r>
      <w:r w:rsidR="004150DA" w:rsidRPr="00A2279F">
        <w:rPr>
          <w:rFonts w:ascii="Segoe UI" w:hAnsi="Segoe UI" w:cs="Segoe UI"/>
          <w:sz w:val="22"/>
          <w:szCs w:val="22"/>
        </w:rPr>
        <w:t xml:space="preserve"> </w:t>
      </w:r>
      <w:r w:rsidRPr="00A2279F">
        <w:rPr>
          <w:rFonts w:ascii="Segoe UI" w:hAnsi="Segoe UI" w:cs="Segoe UI"/>
          <w:sz w:val="22"/>
          <w:szCs w:val="22"/>
        </w:rPr>
        <w:t>amplification</w:t>
      </w:r>
      <w:r w:rsidR="004150DA" w:rsidRPr="00A2279F">
        <w:rPr>
          <w:rFonts w:ascii="Segoe UI" w:hAnsi="Segoe UI" w:cs="Segoe UI"/>
          <w:sz w:val="22"/>
          <w:szCs w:val="22"/>
        </w:rPr>
        <w:t xml:space="preserve"> </w:t>
      </w:r>
      <w:r w:rsidRPr="00A2279F">
        <w:rPr>
          <w:rFonts w:ascii="Segoe UI" w:hAnsi="Segoe UI" w:cs="Segoe UI"/>
          <w:sz w:val="22"/>
          <w:szCs w:val="22"/>
        </w:rPr>
        <w:t>factor</w:t>
      </w:r>
      <w:r w:rsidR="004150DA" w:rsidRPr="00A2279F">
        <w:rPr>
          <w:rFonts w:ascii="Segoe UI" w:hAnsi="Segoe UI" w:cs="Segoe UI"/>
          <w:sz w:val="22"/>
          <w:szCs w:val="22"/>
        </w:rPr>
        <w:t xml:space="preserve"> </w:t>
      </w:r>
      <w:r w:rsidRPr="00A2279F">
        <w:rPr>
          <w:rFonts w:ascii="Segoe UI" w:hAnsi="Segoe UI" w:cs="Segoe UI"/>
          <w:sz w:val="22"/>
          <w:szCs w:val="22"/>
        </w:rPr>
        <w:t>value</w:t>
      </w:r>
      <w:r w:rsidR="004150DA" w:rsidRPr="00A2279F">
        <w:rPr>
          <w:rFonts w:ascii="Segoe UI" w:hAnsi="Segoe UI" w:cs="Segoe UI"/>
          <w:sz w:val="22"/>
          <w:szCs w:val="22"/>
        </w:rPr>
        <w:t xml:space="preserve"> </w:t>
      </w:r>
      <w:r w:rsidRPr="00A2279F">
        <w:rPr>
          <w:rFonts w:ascii="Segoe UI" w:hAnsi="Segoe UI" w:cs="Segoe UI"/>
          <w:sz w:val="22"/>
          <w:szCs w:val="22"/>
        </w:rPr>
        <w:t>range</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1.4-7.193</w:t>
      </w:r>
      <w:r w:rsidR="004150DA" w:rsidRPr="00A2279F">
        <w:rPr>
          <w:rFonts w:ascii="Segoe UI" w:hAnsi="Segoe UI" w:cs="Segoe UI"/>
          <w:sz w:val="22"/>
          <w:szCs w:val="22"/>
        </w:rPr>
        <w:t xml:space="preserve"> </w:t>
      </w:r>
      <w:r w:rsidRPr="00A2279F">
        <w:rPr>
          <w:rFonts w:ascii="Segoe UI" w:hAnsi="Segoe UI" w:cs="Segoe UI"/>
          <w:sz w:val="22"/>
          <w:szCs w:val="22"/>
        </w:rPr>
        <w:t>which</w:t>
      </w:r>
      <w:r w:rsidR="004150DA" w:rsidRPr="00A2279F">
        <w:rPr>
          <w:rFonts w:ascii="Segoe UI" w:hAnsi="Segoe UI" w:cs="Segoe UI"/>
          <w:sz w:val="22"/>
          <w:szCs w:val="22"/>
        </w:rPr>
        <w:t xml:space="preserve"> </w:t>
      </w:r>
      <w:r w:rsidRPr="00A2279F">
        <w:rPr>
          <w:rFonts w:ascii="Segoe UI" w:hAnsi="Segoe UI" w:cs="Segoe UI"/>
          <w:sz w:val="22"/>
          <w:szCs w:val="22"/>
        </w:rPr>
        <w:t>is</w:t>
      </w:r>
      <w:r w:rsidR="004150DA" w:rsidRPr="00A2279F">
        <w:rPr>
          <w:rFonts w:ascii="Segoe UI" w:hAnsi="Segoe UI" w:cs="Segoe UI"/>
          <w:sz w:val="22"/>
          <w:szCs w:val="22"/>
        </w:rPr>
        <w:t xml:space="preserve"> </w:t>
      </w:r>
      <w:r w:rsidRPr="00A2279F">
        <w:rPr>
          <w:rFonts w:ascii="Segoe UI" w:hAnsi="Segoe UI" w:cs="Segoe UI"/>
          <w:sz w:val="22"/>
          <w:szCs w:val="22"/>
        </w:rPr>
        <w:t>classified</w:t>
      </w:r>
      <w:r w:rsidR="004150DA" w:rsidRPr="00A2279F">
        <w:rPr>
          <w:rFonts w:ascii="Segoe UI" w:hAnsi="Segoe UI" w:cs="Segoe UI"/>
          <w:sz w:val="22"/>
          <w:szCs w:val="22"/>
        </w:rPr>
        <w:t xml:space="preserve"> </w:t>
      </w:r>
      <w:r w:rsidRPr="00A2279F">
        <w:rPr>
          <w:rFonts w:ascii="Segoe UI" w:hAnsi="Segoe UI" w:cs="Segoe UI"/>
          <w:sz w:val="22"/>
          <w:szCs w:val="22"/>
        </w:rPr>
        <w:t>as</w:t>
      </w:r>
      <w:r w:rsidR="004150DA" w:rsidRPr="00A2279F">
        <w:rPr>
          <w:rFonts w:ascii="Segoe UI" w:hAnsi="Segoe UI" w:cs="Segoe UI"/>
          <w:sz w:val="22"/>
          <w:szCs w:val="22"/>
        </w:rPr>
        <w:t xml:space="preserve"> </w:t>
      </w:r>
      <w:r w:rsidRPr="00A2279F">
        <w:rPr>
          <w:rFonts w:ascii="Segoe UI" w:hAnsi="Segoe UI" w:cs="Segoe UI"/>
          <w:sz w:val="22"/>
          <w:szCs w:val="22"/>
        </w:rPr>
        <w:t>low-high.</w:t>
      </w:r>
      <w:r w:rsidR="004150DA" w:rsidRPr="00A2279F">
        <w:rPr>
          <w:rFonts w:ascii="Segoe UI" w:hAnsi="Segoe UI" w:cs="Segoe UI"/>
          <w:sz w:val="22"/>
          <w:szCs w:val="22"/>
        </w:rPr>
        <w:t xml:space="preserve"> </w:t>
      </w:r>
      <w:r w:rsidRPr="00A2279F">
        <w:rPr>
          <w:rFonts w:ascii="Segoe UI" w:hAnsi="Segoe UI" w:cs="Segoe UI"/>
          <w:sz w:val="22"/>
          <w:szCs w:val="22"/>
        </w:rPr>
        <w:t>When</w:t>
      </w:r>
      <w:r w:rsidR="004150DA" w:rsidRPr="00A2279F">
        <w:rPr>
          <w:rFonts w:ascii="Segoe UI" w:hAnsi="Segoe UI" w:cs="Segoe UI"/>
          <w:sz w:val="22"/>
          <w:szCs w:val="22"/>
        </w:rPr>
        <w:t xml:space="preserve"> </w:t>
      </w:r>
      <w:r w:rsidRPr="00A2279F">
        <w:rPr>
          <w:rFonts w:ascii="Segoe UI" w:hAnsi="Segoe UI" w:cs="Segoe UI"/>
          <w:sz w:val="22"/>
          <w:szCs w:val="22"/>
        </w:rPr>
        <w:t>mapped</w:t>
      </w:r>
      <w:r w:rsidR="004150DA" w:rsidRPr="00A2279F">
        <w:rPr>
          <w:rFonts w:ascii="Segoe UI" w:hAnsi="Segoe UI" w:cs="Segoe UI"/>
          <w:sz w:val="22"/>
          <w:szCs w:val="22"/>
        </w:rPr>
        <w:t xml:space="preserve"> </w:t>
      </w:r>
      <w:r w:rsidRPr="00A2279F">
        <w:rPr>
          <w:rFonts w:ascii="Segoe UI" w:hAnsi="Segoe UI" w:cs="Segoe UI"/>
          <w:sz w:val="22"/>
          <w:szCs w:val="22"/>
        </w:rPr>
        <w:t>based</w:t>
      </w:r>
      <w:r w:rsidR="004150DA" w:rsidRPr="00A2279F">
        <w:rPr>
          <w:rFonts w:ascii="Segoe UI" w:hAnsi="Segoe UI" w:cs="Segoe UI"/>
          <w:sz w:val="22"/>
          <w:szCs w:val="22"/>
        </w:rPr>
        <w:t xml:space="preserve"> </w:t>
      </w:r>
      <w:r w:rsidRPr="00A2279F">
        <w:rPr>
          <w:rFonts w:ascii="Segoe UI" w:hAnsi="Segoe UI" w:cs="Segoe UI"/>
          <w:sz w:val="22"/>
          <w:szCs w:val="22"/>
        </w:rPr>
        <w:t>on</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Seismic</w:t>
      </w:r>
      <w:r w:rsidR="004150DA" w:rsidRPr="00A2279F">
        <w:rPr>
          <w:rFonts w:ascii="Segoe UI" w:hAnsi="Segoe UI" w:cs="Segoe UI"/>
          <w:sz w:val="22"/>
          <w:szCs w:val="22"/>
        </w:rPr>
        <w:t xml:space="preserve"> </w:t>
      </w:r>
      <w:r w:rsidRPr="00A2279F">
        <w:rPr>
          <w:rFonts w:ascii="Segoe UI" w:hAnsi="Segoe UI" w:cs="Segoe UI"/>
          <w:sz w:val="22"/>
          <w:szCs w:val="22"/>
        </w:rPr>
        <w:t>Vulnerability</w:t>
      </w:r>
      <w:r w:rsidR="004150DA" w:rsidRPr="00A2279F">
        <w:rPr>
          <w:rFonts w:ascii="Segoe UI" w:hAnsi="Segoe UI" w:cs="Segoe UI"/>
          <w:sz w:val="22"/>
          <w:szCs w:val="22"/>
        </w:rPr>
        <w:t xml:space="preserve"> </w:t>
      </w:r>
      <w:r w:rsidRPr="00A2279F">
        <w:rPr>
          <w:rFonts w:ascii="Segoe UI" w:hAnsi="Segoe UI" w:cs="Segoe UI"/>
          <w:sz w:val="22"/>
          <w:szCs w:val="22"/>
        </w:rPr>
        <w:t>Index</w:t>
      </w:r>
      <w:r w:rsidR="004150DA" w:rsidRPr="00A2279F">
        <w:rPr>
          <w:rFonts w:ascii="Segoe UI" w:hAnsi="Segoe UI" w:cs="Segoe UI"/>
          <w:sz w:val="22"/>
          <w:szCs w:val="22"/>
        </w:rPr>
        <w:t xml:space="preserve"> </w:t>
      </w:r>
      <w:r w:rsidRPr="00A2279F">
        <w:rPr>
          <w:rFonts w:ascii="Segoe UI" w:hAnsi="Segoe UI" w:cs="Segoe UI"/>
          <w:sz w:val="22"/>
          <w:szCs w:val="22"/>
        </w:rPr>
        <w:t>(K</w:t>
      </w:r>
      <w:r w:rsidRPr="00A2279F">
        <w:rPr>
          <w:rFonts w:ascii="Segoe UI" w:hAnsi="Segoe UI" w:cs="Segoe UI"/>
          <w:sz w:val="22"/>
          <w:szCs w:val="22"/>
          <w:vertAlign w:val="subscript"/>
        </w:rPr>
        <w:t>g</w:t>
      </w:r>
      <w:r w:rsidRPr="00A2279F">
        <w:rPr>
          <w:rFonts w:ascii="Segoe UI" w:hAnsi="Segoe UI" w:cs="Segoe UI"/>
          <w:sz w:val="22"/>
          <w:szCs w:val="22"/>
        </w:rPr>
        <w:t>),</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area</w:t>
      </w:r>
      <w:r w:rsidR="004150DA" w:rsidRPr="00A2279F">
        <w:rPr>
          <w:rFonts w:ascii="Segoe UI" w:hAnsi="Segoe UI" w:cs="Segoe UI"/>
          <w:sz w:val="22"/>
          <w:szCs w:val="22"/>
        </w:rPr>
        <w:t xml:space="preserve"> </w:t>
      </w:r>
      <w:r w:rsidRPr="00A2279F">
        <w:rPr>
          <w:rFonts w:ascii="Segoe UI" w:hAnsi="Segoe UI" w:cs="Segoe UI"/>
          <w:sz w:val="22"/>
          <w:szCs w:val="22"/>
        </w:rPr>
        <w:t>with</w:t>
      </w:r>
      <w:r w:rsidR="004150DA" w:rsidRPr="00A2279F">
        <w:rPr>
          <w:rFonts w:ascii="Segoe UI" w:hAnsi="Segoe UI" w:cs="Segoe UI"/>
          <w:sz w:val="22"/>
          <w:szCs w:val="22"/>
        </w:rPr>
        <w:t xml:space="preserve"> </w:t>
      </w:r>
      <w:r w:rsidRPr="00A2279F">
        <w:rPr>
          <w:rFonts w:ascii="Segoe UI" w:hAnsi="Segoe UI" w:cs="Segoe UI"/>
          <w:sz w:val="22"/>
          <w:szCs w:val="22"/>
        </w:rPr>
        <w:t>the</w:t>
      </w:r>
      <w:r w:rsidR="004150DA" w:rsidRPr="00A2279F">
        <w:rPr>
          <w:rFonts w:ascii="Segoe UI" w:hAnsi="Segoe UI" w:cs="Segoe UI"/>
          <w:sz w:val="22"/>
          <w:szCs w:val="22"/>
        </w:rPr>
        <w:t xml:space="preserve"> </w:t>
      </w:r>
      <w:r w:rsidRPr="00A2279F">
        <w:rPr>
          <w:rFonts w:ascii="Segoe UI" w:hAnsi="Segoe UI" w:cs="Segoe UI"/>
          <w:sz w:val="22"/>
          <w:szCs w:val="22"/>
        </w:rPr>
        <w:t>highest</w:t>
      </w:r>
      <w:r w:rsidR="004150DA" w:rsidRPr="00A2279F">
        <w:rPr>
          <w:rFonts w:ascii="Segoe UI" w:hAnsi="Segoe UI" w:cs="Segoe UI"/>
          <w:sz w:val="22"/>
          <w:szCs w:val="22"/>
        </w:rPr>
        <w:t xml:space="preserve"> </w:t>
      </w:r>
      <w:r w:rsidRPr="00A2279F">
        <w:rPr>
          <w:rFonts w:ascii="Segoe UI" w:hAnsi="Segoe UI" w:cs="Segoe UI"/>
          <w:sz w:val="22"/>
          <w:szCs w:val="22"/>
        </w:rPr>
        <w:t>landslide</w:t>
      </w:r>
      <w:r w:rsidR="004150DA" w:rsidRPr="00A2279F">
        <w:rPr>
          <w:rFonts w:ascii="Segoe UI" w:hAnsi="Segoe UI" w:cs="Segoe UI"/>
          <w:sz w:val="22"/>
          <w:szCs w:val="22"/>
        </w:rPr>
        <w:t xml:space="preserve"> </w:t>
      </w:r>
      <w:r w:rsidRPr="00A2279F">
        <w:rPr>
          <w:rFonts w:ascii="Segoe UI" w:hAnsi="Segoe UI" w:cs="Segoe UI"/>
          <w:sz w:val="22"/>
          <w:szCs w:val="22"/>
        </w:rPr>
        <w:t>probability</w:t>
      </w:r>
      <w:r w:rsidR="004150DA" w:rsidRPr="00A2279F">
        <w:rPr>
          <w:rFonts w:ascii="Segoe UI" w:hAnsi="Segoe UI" w:cs="Segoe UI"/>
          <w:sz w:val="22"/>
          <w:szCs w:val="22"/>
        </w:rPr>
        <w:t xml:space="preserve"> </w:t>
      </w:r>
      <w:r w:rsidRPr="00A2279F">
        <w:rPr>
          <w:rFonts w:ascii="Segoe UI" w:hAnsi="Segoe UI" w:cs="Segoe UI"/>
          <w:sz w:val="22"/>
          <w:szCs w:val="22"/>
        </w:rPr>
        <w:t>is</w:t>
      </w:r>
      <w:r w:rsidR="004150DA" w:rsidRPr="00A2279F">
        <w:rPr>
          <w:rFonts w:ascii="Segoe UI" w:hAnsi="Segoe UI" w:cs="Segoe UI"/>
          <w:sz w:val="22"/>
          <w:szCs w:val="22"/>
        </w:rPr>
        <w:t xml:space="preserve"> </w:t>
      </w:r>
      <w:r w:rsidRPr="00A2279F">
        <w:rPr>
          <w:rFonts w:ascii="Segoe UI" w:hAnsi="Segoe UI" w:cs="Segoe UI"/>
          <w:sz w:val="22"/>
          <w:szCs w:val="22"/>
        </w:rPr>
        <w:t>located</w:t>
      </w:r>
      <w:r w:rsidR="004150DA" w:rsidRPr="00A2279F">
        <w:rPr>
          <w:rFonts w:ascii="Segoe UI" w:hAnsi="Segoe UI" w:cs="Segoe UI"/>
          <w:sz w:val="22"/>
          <w:szCs w:val="22"/>
        </w:rPr>
        <w:t xml:space="preserve"> </w:t>
      </w:r>
      <w:r w:rsidRPr="00A2279F">
        <w:rPr>
          <w:rFonts w:ascii="Segoe UI" w:hAnsi="Segoe UI" w:cs="Segoe UI"/>
          <w:sz w:val="22"/>
          <w:szCs w:val="22"/>
        </w:rPr>
        <w:t>at</w:t>
      </w:r>
      <w:r w:rsidR="004150DA" w:rsidRPr="00A2279F">
        <w:rPr>
          <w:rFonts w:ascii="Segoe UI" w:hAnsi="Segoe UI" w:cs="Segoe UI"/>
          <w:sz w:val="22"/>
          <w:szCs w:val="22"/>
        </w:rPr>
        <w:t xml:space="preserve"> </w:t>
      </w:r>
      <w:r w:rsidRPr="00A2279F">
        <w:rPr>
          <w:rFonts w:ascii="Segoe UI" w:hAnsi="Segoe UI" w:cs="Segoe UI"/>
          <w:sz w:val="22"/>
          <w:szCs w:val="22"/>
        </w:rPr>
        <w:t>point</w:t>
      </w:r>
      <w:r w:rsidR="004150DA" w:rsidRPr="00A2279F">
        <w:rPr>
          <w:rFonts w:ascii="Segoe UI" w:hAnsi="Segoe UI" w:cs="Segoe UI"/>
          <w:sz w:val="22"/>
          <w:szCs w:val="22"/>
        </w:rPr>
        <w:t xml:space="preserve"> </w:t>
      </w:r>
      <w:r w:rsidRPr="00A2279F">
        <w:rPr>
          <w:rFonts w:ascii="Segoe UI" w:hAnsi="Segoe UI" w:cs="Segoe UI"/>
          <w:sz w:val="22"/>
          <w:szCs w:val="22"/>
        </w:rPr>
        <w:t>D</w:t>
      </w:r>
      <w:r w:rsidR="004150DA" w:rsidRPr="00A2279F">
        <w:rPr>
          <w:rFonts w:ascii="Segoe UI" w:hAnsi="Segoe UI" w:cs="Segoe UI"/>
          <w:sz w:val="22"/>
          <w:szCs w:val="22"/>
        </w:rPr>
        <w:t xml:space="preserve"> </w:t>
      </w:r>
      <w:r w:rsidRPr="00A2279F">
        <w:rPr>
          <w:rFonts w:ascii="Segoe UI" w:hAnsi="Segoe UI" w:cs="Segoe UI"/>
          <w:sz w:val="22"/>
          <w:szCs w:val="22"/>
        </w:rPr>
        <w:t>with</w:t>
      </w:r>
      <w:r w:rsidR="004150DA" w:rsidRPr="00A2279F">
        <w:rPr>
          <w:rFonts w:ascii="Segoe UI" w:hAnsi="Segoe UI" w:cs="Segoe UI"/>
          <w:sz w:val="22"/>
          <w:szCs w:val="22"/>
        </w:rPr>
        <w:t xml:space="preserve"> </w:t>
      </w:r>
      <w:r w:rsidRPr="00A2279F">
        <w:rPr>
          <w:rFonts w:ascii="Segoe UI" w:hAnsi="Segoe UI" w:cs="Segoe UI"/>
          <w:sz w:val="22"/>
          <w:szCs w:val="22"/>
        </w:rPr>
        <w:t>a</w:t>
      </w:r>
      <w:r w:rsidR="004150DA" w:rsidRPr="00A2279F">
        <w:rPr>
          <w:rFonts w:ascii="Segoe UI" w:hAnsi="Segoe UI" w:cs="Segoe UI"/>
          <w:sz w:val="22"/>
          <w:szCs w:val="22"/>
        </w:rPr>
        <w:t xml:space="preserve"> </w:t>
      </w:r>
      <w:r w:rsidRPr="00A2279F">
        <w:rPr>
          <w:rFonts w:ascii="Segoe UI" w:hAnsi="Segoe UI" w:cs="Segoe UI"/>
          <w:sz w:val="22"/>
          <w:szCs w:val="22"/>
        </w:rPr>
        <w:t>value</w:t>
      </w:r>
      <w:r w:rsidR="004150DA" w:rsidRPr="00A2279F">
        <w:rPr>
          <w:rFonts w:ascii="Segoe UI" w:hAnsi="Segoe UI" w:cs="Segoe UI"/>
          <w:sz w:val="22"/>
          <w:szCs w:val="22"/>
        </w:rPr>
        <w:t xml:space="preserve"> </w:t>
      </w:r>
      <w:r w:rsidRPr="00A2279F">
        <w:rPr>
          <w:rFonts w:ascii="Segoe UI" w:hAnsi="Segoe UI" w:cs="Segoe UI"/>
          <w:sz w:val="22"/>
          <w:szCs w:val="22"/>
        </w:rPr>
        <w:t>of</w:t>
      </w:r>
      <w:r w:rsidR="004150DA" w:rsidRPr="00A2279F">
        <w:rPr>
          <w:rFonts w:ascii="Segoe UI" w:hAnsi="Segoe UI" w:cs="Segoe UI"/>
          <w:sz w:val="22"/>
          <w:szCs w:val="22"/>
        </w:rPr>
        <w:t xml:space="preserve"> </w:t>
      </w:r>
      <w:r w:rsidRPr="00A2279F">
        <w:rPr>
          <w:rFonts w:ascii="Segoe UI" w:hAnsi="Segoe UI" w:cs="Segoe UI"/>
          <w:sz w:val="22"/>
          <w:szCs w:val="22"/>
        </w:rPr>
        <w:t>14.62</w:t>
      </w:r>
      <w:r w:rsidR="004150DA" w:rsidRPr="00A2279F">
        <w:rPr>
          <w:rFonts w:ascii="Segoe UI" w:hAnsi="Segoe UI" w:cs="Segoe UI"/>
          <w:sz w:val="22"/>
          <w:szCs w:val="22"/>
        </w:rPr>
        <w:t xml:space="preserve"> </w:t>
      </w:r>
      <w:r w:rsidRPr="00A2279F">
        <w:rPr>
          <w:rFonts w:ascii="Segoe UI" w:hAnsi="Segoe UI" w:cs="Segoe UI"/>
          <w:sz w:val="22"/>
          <w:szCs w:val="22"/>
        </w:rPr>
        <w:t>which</w:t>
      </w:r>
      <w:r w:rsidR="004150DA" w:rsidRPr="00A2279F">
        <w:rPr>
          <w:rFonts w:ascii="Segoe UI" w:hAnsi="Segoe UI" w:cs="Segoe UI"/>
          <w:sz w:val="22"/>
          <w:szCs w:val="22"/>
        </w:rPr>
        <w:t xml:space="preserve"> </w:t>
      </w:r>
      <w:r w:rsidRPr="00A2279F">
        <w:rPr>
          <w:rFonts w:ascii="Segoe UI" w:hAnsi="Segoe UI" w:cs="Segoe UI"/>
          <w:sz w:val="22"/>
          <w:szCs w:val="22"/>
        </w:rPr>
        <w:t>is</w:t>
      </w:r>
      <w:r w:rsidR="004150DA" w:rsidRPr="00A2279F">
        <w:rPr>
          <w:rFonts w:ascii="Segoe UI" w:hAnsi="Segoe UI" w:cs="Segoe UI"/>
          <w:sz w:val="22"/>
          <w:szCs w:val="22"/>
        </w:rPr>
        <w:t xml:space="preserve"> </w:t>
      </w:r>
      <w:r w:rsidRPr="00A2279F">
        <w:rPr>
          <w:rFonts w:ascii="Segoe UI" w:hAnsi="Segoe UI" w:cs="Segoe UI"/>
          <w:sz w:val="22"/>
          <w:szCs w:val="22"/>
        </w:rPr>
        <w:t>classified</w:t>
      </w:r>
      <w:r w:rsidR="004150DA" w:rsidRPr="00A2279F">
        <w:rPr>
          <w:rFonts w:ascii="Segoe UI" w:hAnsi="Segoe UI" w:cs="Segoe UI"/>
          <w:sz w:val="22"/>
          <w:szCs w:val="22"/>
        </w:rPr>
        <w:t xml:space="preserve"> </w:t>
      </w:r>
      <w:r w:rsidRPr="00A2279F">
        <w:rPr>
          <w:rFonts w:ascii="Segoe UI" w:hAnsi="Segoe UI" w:cs="Segoe UI"/>
          <w:sz w:val="22"/>
          <w:szCs w:val="22"/>
        </w:rPr>
        <w:t>as</w:t>
      </w:r>
      <w:r w:rsidR="004150DA" w:rsidRPr="00A2279F">
        <w:rPr>
          <w:rFonts w:ascii="Segoe UI" w:hAnsi="Segoe UI" w:cs="Segoe UI"/>
          <w:sz w:val="22"/>
          <w:szCs w:val="22"/>
        </w:rPr>
        <w:t xml:space="preserve"> </w:t>
      </w:r>
      <w:r w:rsidRPr="00A2279F">
        <w:rPr>
          <w:rFonts w:ascii="Segoe UI" w:hAnsi="Segoe UI" w:cs="Segoe UI"/>
          <w:sz w:val="22"/>
          <w:szCs w:val="22"/>
        </w:rPr>
        <w:t>high</w:t>
      </w:r>
      <w:r w:rsidR="004150DA" w:rsidRPr="00A2279F">
        <w:rPr>
          <w:rFonts w:ascii="Segoe UI" w:hAnsi="Segoe UI" w:cs="Segoe UI"/>
          <w:sz w:val="22"/>
          <w:szCs w:val="22"/>
        </w:rPr>
        <w:t xml:space="preserve"> </w:t>
      </w:r>
      <w:r w:rsidRPr="00A2279F">
        <w:rPr>
          <w:rFonts w:ascii="Segoe UI" w:hAnsi="Segoe UI" w:cs="Segoe UI"/>
          <w:sz w:val="22"/>
          <w:szCs w:val="22"/>
        </w:rPr>
        <w:t>with</w:t>
      </w:r>
      <w:r w:rsidR="004150DA" w:rsidRPr="00A2279F">
        <w:rPr>
          <w:rFonts w:ascii="Segoe UI" w:hAnsi="Segoe UI" w:cs="Segoe UI"/>
          <w:sz w:val="22"/>
          <w:szCs w:val="22"/>
        </w:rPr>
        <w:t xml:space="preserve"> </w:t>
      </w:r>
      <w:r w:rsidRPr="00A2279F">
        <w:rPr>
          <w:rFonts w:ascii="Segoe UI" w:hAnsi="Segoe UI" w:cs="Segoe UI"/>
          <w:sz w:val="22"/>
          <w:szCs w:val="22"/>
        </w:rPr>
        <w:t>alluvial</w:t>
      </w:r>
      <w:r w:rsidR="004150DA" w:rsidRPr="00A2279F">
        <w:rPr>
          <w:rFonts w:ascii="Segoe UI" w:hAnsi="Segoe UI" w:cs="Segoe UI"/>
          <w:sz w:val="22"/>
          <w:szCs w:val="22"/>
        </w:rPr>
        <w:t xml:space="preserve"> </w:t>
      </w:r>
      <w:r w:rsidRPr="00A2279F">
        <w:rPr>
          <w:rFonts w:ascii="Segoe UI" w:hAnsi="Segoe UI" w:cs="Segoe UI"/>
          <w:sz w:val="22"/>
          <w:szCs w:val="22"/>
        </w:rPr>
        <w:t>rock</w:t>
      </w:r>
      <w:r w:rsidR="004150DA" w:rsidRPr="00A2279F">
        <w:rPr>
          <w:rFonts w:ascii="Segoe UI" w:hAnsi="Segoe UI" w:cs="Segoe UI"/>
          <w:sz w:val="22"/>
          <w:szCs w:val="22"/>
        </w:rPr>
        <w:t xml:space="preserve"> </w:t>
      </w:r>
      <w:r w:rsidRPr="00A2279F">
        <w:rPr>
          <w:rFonts w:ascii="Segoe UI" w:hAnsi="Segoe UI" w:cs="Segoe UI"/>
          <w:sz w:val="22"/>
          <w:szCs w:val="22"/>
        </w:rPr>
        <w:t>types.</w:t>
      </w:r>
    </w:p>
    <w:p w14:paraId="421D3CA0" w14:textId="77777777" w:rsidR="004F75B0" w:rsidRPr="005F00B1" w:rsidRDefault="004F75B0" w:rsidP="00434FF4">
      <w:pPr>
        <w:ind w:firstLine="432"/>
        <w:jc w:val="both"/>
        <w:rPr>
          <w:rFonts w:ascii="Segoe UI" w:eastAsiaTheme="minorEastAsia" w:hAnsi="Segoe UI" w:cs="Segoe UI"/>
          <w:sz w:val="22"/>
          <w:szCs w:val="22"/>
          <w:lang w:val="en-US"/>
        </w:rPr>
      </w:pPr>
    </w:p>
    <w:p w14:paraId="27A6F2F2" w14:textId="00304C04" w:rsidR="00965139" w:rsidRDefault="005F00B1" w:rsidP="000A660E">
      <w:pPr>
        <w:pBdr>
          <w:top w:val="nil"/>
          <w:left w:val="nil"/>
          <w:bottom w:val="nil"/>
          <w:right w:val="nil"/>
          <w:between w:val="nil"/>
        </w:pBdr>
        <w:ind w:left="426" w:hanging="426"/>
        <w:contextualSpacing/>
        <w:jc w:val="center"/>
        <w:rPr>
          <w:rFonts w:ascii="Segoe UI" w:hAnsi="Segoe UI" w:cs="Segoe UI"/>
          <w:b/>
          <w:color w:val="000000"/>
          <w:sz w:val="22"/>
          <w:szCs w:val="22"/>
          <w:lang w:val="en-US"/>
        </w:rPr>
      </w:pPr>
      <w:r>
        <w:rPr>
          <w:rFonts w:ascii="Segoe UI" w:hAnsi="Segoe UI" w:cs="Segoe UI"/>
          <w:b/>
          <w:color w:val="000000"/>
          <w:sz w:val="22"/>
          <w:szCs w:val="22"/>
          <w:lang w:val="en-US"/>
        </w:rPr>
        <w:t>REFERENCE</w:t>
      </w:r>
    </w:p>
    <w:p w14:paraId="1B4C02AE" w14:textId="77777777" w:rsidR="000A660E" w:rsidRDefault="000A660E" w:rsidP="000A660E">
      <w:pPr>
        <w:pBdr>
          <w:top w:val="nil"/>
          <w:left w:val="nil"/>
          <w:bottom w:val="nil"/>
          <w:right w:val="nil"/>
          <w:between w:val="nil"/>
        </w:pBdr>
        <w:ind w:left="426" w:hanging="426"/>
        <w:contextualSpacing/>
        <w:jc w:val="center"/>
        <w:rPr>
          <w:rFonts w:ascii="Segoe UI" w:hAnsi="Segoe UI" w:cs="Segoe UI"/>
          <w:b/>
          <w:color w:val="000000"/>
          <w:sz w:val="22"/>
          <w:szCs w:val="22"/>
          <w:lang w:val="en-US"/>
        </w:rPr>
      </w:pPr>
    </w:p>
    <w:p w14:paraId="6E64B9B3" w14:textId="41BAD78B"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ab/>
        <w:t>E.</w:t>
      </w:r>
      <w:r w:rsidR="004150DA" w:rsidRPr="00026DCF">
        <w:rPr>
          <w:rFonts w:ascii="Segoe UI" w:hAnsi="Segoe UI" w:cs="Segoe UI"/>
          <w:noProof/>
          <w:sz w:val="20"/>
          <w:szCs w:val="20"/>
        </w:rPr>
        <w:t xml:space="preserve"> </w:t>
      </w:r>
      <w:r w:rsidRPr="00026DCF">
        <w:rPr>
          <w:rFonts w:ascii="Segoe UI" w:hAnsi="Segoe UI" w:cs="Segoe UI"/>
          <w:noProof/>
          <w:sz w:val="20"/>
          <w:szCs w:val="20"/>
        </w:rPr>
        <w:t>Suedi</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et</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al.</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Stabilitas</w:t>
      </w:r>
      <w:r w:rsidR="004150DA" w:rsidRPr="00026DCF">
        <w:rPr>
          <w:rFonts w:ascii="Segoe UI" w:hAnsi="Segoe UI" w:cs="Segoe UI"/>
          <w:noProof/>
          <w:sz w:val="20"/>
          <w:szCs w:val="20"/>
        </w:rPr>
        <w:t xml:space="preserve"> </w:t>
      </w:r>
      <w:r w:rsidRPr="00026DCF">
        <w:rPr>
          <w:rFonts w:ascii="Segoe UI" w:hAnsi="Segoe UI" w:cs="Segoe UI"/>
          <w:noProof/>
          <w:sz w:val="20"/>
          <w:szCs w:val="20"/>
        </w:rPr>
        <w:t>Lereng</w:t>
      </w:r>
      <w:r w:rsidR="004150DA" w:rsidRPr="00026DCF">
        <w:rPr>
          <w:rFonts w:ascii="Segoe UI" w:hAnsi="Segoe UI" w:cs="Segoe UI"/>
          <w:noProof/>
          <w:sz w:val="20"/>
          <w:szCs w:val="20"/>
        </w:rPr>
        <w:t xml:space="preserve"> </w:t>
      </w:r>
      <w:r w:rsidRPr="00026DCF">
        <w:rPr>
          <w:rFonts w:ascii="Segoe UI" w:hAnsi="Segoe UI" w:cs="Segoe UI"/>
          <w:noProof/>
          <w:sz w:val="20"/>
          <w:szCs w:val="20"/>
        </w:rPr>
        <w:t>Ruas</w:t>
      </w:r>
      <w:r w:rsidR="004150DA" w:rsidRPr="00026DCF">
        <w:rPr>
          <w:rFonts w:ascii="Segoe UI" w:hAnsi="Segoe UI" w:cs="Segoe UI"/>
          <w:noProof/>
          <w:sz w:val="20"/>
          <w:szCs w:val="20"/>
        </w:rPr>
        <w:t xml:space="preserve"> </w:t>
      </w:r>
      <w:r w:rsidRPr="00026DCF">
        <w:rPr>
          <w:rFonts w:ascii="Segoe UI" w:hAnsi="Segoe UI" w:cs="Segoe UI"/>
          <w:noProof/>
          <w:sz w:val="20"/>
          <w:szCs w:val="20"/>
        </w:rPr>
        <w:t>Jalan</w:t>
      </w:r>
      <w:r w:rsidR="004150DA" w:rsidRPr="00026DCF">
        <w:rPr>
          <w:rFonts w:ascii="Segoe UI" w:hAnsi="Segoe UI" w:cs="Segoe UI"/>
          <w:noProof/>
          <w:sz w:val="20"/>
          <w:szCs w:val="20"/>
        </w:rPr>
        <w:t xml:space="preserve"> </w:t>
      </w:r>
      <w:r w:rsidRPr="00026DCF">
        <w:rPr>
          <w:rFonts w:ascii="Segoe UI" w:hAnsi="Segoe UI" w:cs="Segoe UI"/>
          <w:noProof/>
          <w:sz w:val="20"/>
          <w:szCs w:val="20"/>
        </w:rPr>
        <w:t>Sicincin-Malalak</w:t>
      </w:r>
      <w:r w:rsidR="004150DA" w:rsidRPr="00026DCF">
        <w:rPr>
          <w:rFonts w:ascii="Segoe UI" w:hAnsi="Segoe UI" w:cs="Segoe UI"/>
          <w:noProof/>
          <w:sz w:val="20"/>
          <w:szCs w:val="20"/>
        </w:rPr>
        <w:t xml:space="preserve"> </w:t>
      </w:r>
      <w:r w:rsidRPr="00026DCF">
        <w:rPr>
          <w:rFonts w:ascii="Segoe UI" w:hAnsi="Segoe UI" w:cs="Segoe UI"/>
          <w:noProof/>
          <w:sz w:val="20"/>
          <w:szCs w:val="20"/>
        </w:rPr>
        <w:t>Km</w:t>
      </w:r>
      <w:r w:rsidR="004150DA" w:rsidRPr="00026DCF">
        <w:rPr>
          <w:rFonts w:ascii="Segoe UI" w:hAnsi="Segoe UI" w:cs="Segoe UI"/>
          <w:noProof/>
          <w:sz w:val="20"/>
          <w:szCs w:val="20"/>
        </w:rPr>
        <w:t xml:space="preserve"> </w:t>
      </w:r>
      <w:r w:rsidRPr="00026DCF">
        <w:rPr>
          <w:rFonts w:ascii="Segoe UI" w:hAnsi="Segoe UI" w:cs="Segoe UI"/>
          <w:noProof/>
          <w:sz w:val="20"/>
          <w:szCs w:val="20"/>
        </w:rPr>
        <w:t>31</w:t>
      </w:r>
      <w:r w:rsidR="004150DA" w:rsidRPr="00026DCF">
        <w:rPr>
          <w:rFonts w:ascii="Segoe UI" w:hAnsi="Segoe UI" w:cs="Segoe UI"/>
          <w:noProof/>
          <w:sz w:val="20"/>
          <w:szCs w:val="20"/>
        </w:rPr>
        <w:t xml:space="preserve"> </w:t>
      </w:r>
      <w:r w:rsidRPr="00026DCF">
        <w:rPr>
          <w:rFonts w:ascii="Segoe UI" w:hAnsi="Segoe UI" w:cs="Segoe UI"/>
          <w:noProof/>
          <w:sz w:val="20"/>
          <w:szCs w:val="20"/>
        </w:rPr>
        <w:t>Kecamatan</w:t>
      </w:r>
      <w:r w:rsidR="004150DA" w:rsidRPr="00026DCF">
        <w:rPr>
          <w:rFonts w:ascii="Segoe UI" w:hAnsi="Segoe UI" w:cs="Segoe UI"/>
          <w:noProof/>
          <w:sz w:val="20"/>
          <w:szCs w:val="20"/>
        </w:rPr>
        <w:t xml:space="preserve"> </w:t>
      </w:r>
      <w:r w:rsidRPr="00026DCF">
        <w:rPr>
          <w:rFonts w:ascii="Segoe UI" w:hAnsi="Segoe UI" w:cs="Segoe UI"/>
          <w:noProof/>
          <w:sz w:val="20"/>
          <w:szCs w:val="20"/>
        </w:rPr>
        <w:t>Malalak,</w:t>
      </w:r>
      <w:r w:rsidR="004150DA" w:rsidRPr="00026DCF">
        <w:rPr>
          <w:rFonts w:ascii="Segoe UI" w:hAnsi="Segoe UI" w:cs="Segoe UI"/>
          <w:noProof/>
          <w:sz w:val="20"/>
          <w:szCs w:val="20"/>
        </w:rPr>
        <w:t xml:space="preserve"> </w:t>
      </w:r>
      <w:r w:rsidRPr="00026DCF">
        <w:rPr>
          <w:rFonts w:ascii="Segoe UI" w:hAnsi="Segoe UI" w:cs="Segoe UI"/>
          <w:noProof/>
          <w:sz w:val="20"/>
          <w:szCs w:val="20"/>
        </w:rPr>
        <w:t>Kabupaten</w:t>
      </w:r>
      <w:r w:rsidR="004150DA" w:rsidRPr="00026DCF">
        <w:rPr>
          <w:rFonts w:ascii="Segoe UI" w:hAnsi="Segoe UI" w:cs="Segoe UI"/>
          <w:noProof/>
          <w:sz w:val="20"/>
          <w:szCs w:val="20"/>
        </w:rPr>
        <w:t xml:space="preserve"> </w:t>
      </w:r>
      <w:r w:rsidRPr="00026DCF">
        <w:rPr>
          <w:rFonts w:ascii="Segoe UI" w:hAnsi="Segoe UI" w:cs="Segoe UI"/>
          <w:noProof/>
          <w:sz w:val="20"/>
          <w:szCs w:val="20"/>
        </w:rPr>
        <w:t>Agam,</w:t>
      </w:r>
      <w:r w:rsidR="004150DA" w:rsidRPr="00026DCF">
        <w:rPr>
          <w:rFonts w:ascii="Segoe UI" w:hAnsi="Segoe UI" w:cs="Segoe UI"/>
          <w:noProof/>
          <w:sz w:val="20"/>
          <w:szCs w:val="20"/>
        </w:rPr>
        <w:t xml:space="preserve"> </w:t>
      </w:r>
      <w:r w:rsidRPr="00026DCF">
        <w:rPr>
          <w:rFonts w:ascii="Segoe UI" w:hAnsi="Segoe UI" w:cs="Segoe UI"/>
          <w:noProof/>
          <w:sz w:val="20"/>
          <w:szCs w:val="20"/>
        </w:rPr>
        <w:t>Provinsi</w:t>
      </w:r>
      <w:r w:rsidR="004150DA" w:rsidRPr="00026DCF">
        <w:rPr>
          <w:rFonts w:ascii="Segoe UI" w:hAnsi="Segoe UI" w:cs="Segoe UI"/>
          <w:noProof/>
          <w:sz w:val="20"/>
          <w:szCs w:val="20"/>
        </w:rPr>
        <w:t xml:space="preserve"> </w:t>
      </w:r>
      <w:r w:rsidRPr="00026DCF">
        <w:rPr>
          <w:rFonts w:ascii="Segoe UI" w:hAnsi="Segoe UI" w:cs="Segoe UI"/>
          <w:noProof/>
          <w:sz w:val="20"/>
          <w:szCs w:val="20"/>
        </w:rPr>
        <w:t>Sumatera</w:t>
      </w:r>
      <w:r w:rsidR="004150DA" w:rsidRPr="00026DCF">
        <w:rPr>
          <w:rFonts w:ascii="Segoe UI" w:hAnsi="Segoe UI" w:cs="Segoe UI"/>
          <w:noProof/>
          <w:sz w:val="20"/>
          <w:szCs w:val="20"/>
        </w:rPr>
        <w:t xml:space="preserve"> </w:t>
      </w:r>
      <w:r w:rsidRPr="00026DCF">
        <w:rPr>
          <w:rFonts w:ascii="Segoe UI" w:hAnsi="Segoe UI" w:cs="Segoe UI"/>
          <w:noProof/>
          <w:sz w:val="20"/>
          <w:szCs w:val="20"/>
        </w:rPr>
        <w:t>Barat,”</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Bina</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Tambang</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3,</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3,</w:t>
      </w:r>
      <w:r w:rsidR="004150DA" w:rsidRPr="00026DCF">
        <w:rPr>
          <w:rFonts w:ascii="Segoe UI" w:hAnsi="Segoe UI" w:cs="Segoe UI"/>
          <w:noProof/>
          <w:sz w:val="20"/>
          <w:szCs w:val="20"/>
        </w:rPr>
        <w:t xml:space="preserve"> </w:t>
      </w:r>
      <w:r w:rsidRPr="00026DCF">
        <w:rPr>
          <w:rFonts w:ascii="Segoe UI" w:hAnsi="Segoe UI" w:cs="Segoe UI"/>
          <w:noProof/>
          <w:sz w:val="20"/>
          <w:szCs w:val="20"/>
        </w:rPr>
        <w:t>2018.</w:t>
      </w:r>
    </w:p>
    <w:p w14:paraId="2934F580" w14:textId="2039950B"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[2]</w:t>
      </w:r>
      <w:r w:rsidRPr="00026DCF">
        <w:rPr>
          <w:rFonts w:ascii="Segoe UI" w:hAnsi="Segoe UI" w:cs="Segoe UI"/>
          <w:noProof/>
          <w:sz w:val="20"/>
          <w:szCs w:val="20"/>
        </w:rPr>
        <w:tab/>
        <w:t>Nurfaiz</w:t>
      </w:r>
      <w:r w:rsidR="004150DA" w:rsidRPr="00026DCF">
        <w:rPr>
          <w:rFonts w:ascii="Segoe UI" w:hAnsi="Segoe UI" w:cs="Segoe UI"/>
          <w:noProof/>
          <w:sz w:val="20"/>
          <w:szCs w:val="20"/>
        </w:rPr>
        <w:t xml:space="preserve"> </w:t>
      </w:r>
      <w:r w:rsidRPr="00026DCF">
        <w:rPr>
          <w:rFonts w:ascii="Segoe UI" w:hAnsi="Segoe UI" w:cs="Segoe UI"/>
          <w:noProof/>
          <w:sz w:val="20"/>
          <w:szCs w:val="20"/>
        </w:rPr>
        <w:t>Fathurrahman</w:t>
      </w:r>
      <w:r w:rsidR="004150DA" w:rsidRPr="00026DCF">
        <w:rPr>
          <w:rFonts w:ascii="Segoe UI" w:hAnsi="Segoe UI" w:cs="Segoe UI"/>
          <w:noProof/>
          <w:sz w:val="20"/>
          <w:szCs w:val="20"/>
        </w:rPr>
        <w:t xml:space="preserve"> </w:t>
      </w:r>
      <w:r w:rsidRPr="00026DCF">
        <w:rPr>
          <w:rFonts w:ascii="Segoe UI" w:hAnsi="Segoe UI" w:cs="Segoe UI"/>
          <w:noProof/>
          <w:sz w:val="20"/>
          <w:szCs w:val="20"/>
        </w:rPr>
        <w:t>Yasien,</w:t>
      </w:r>
      <w:r w:rsidR="004150DA" w:rsidRPr="00026DCF">
        <w:rPr>
          <w:rFonts w:ascii="Segoe UI" w:hAnsi="Segoe UI" w:cs="Segoe UI"/>
          <w:noProof/>
          <w:sz w:val="20"/>
          <w:szCs w:val="20"/>
        </w:rPr>
        <w:t xml:space="preserve"> </w:t>
      </w:r>
      <w:r w:rsidRPr="00026DCF">
        <w:rPr>
          <w:rFonts w:ascii="Segoe UI" w:hAnsi="Segoe UI" w:cs="Segoe UI"/>
          <w:noProof/>
          <w:sz w:val="20"/>
          <w:szCs w:val="20"/>
        </w:rPr>
        <w:t>Felia</w:t>
      </w:r>
      <w:r w:rsidR="004150DA" w:rsidRPr="00026DCF">
        <w:rPr>
          <w:rFonts w:ascii="Segoe UI" w:hAnsi="Segoe UI" w:cs="Segoe UI"/>
          <w:noProof/>
          <w:sz w:val="20"/>
          <w:szCs w:val="20"/>
        </w:rPr>
        <w:t xml:space="preserve"> </w:t>
      </w:r>
      <w:r w:rsidRPr="00026DCF">
        <w:rPr>
          <w:rFonts w:ascii="Segoe UI" w:hAnsi="Segoe UI" w:cs="Segoe UI"/>
          <w:noProof/>
          <w:sz w:val="20"/>
          <w:szCs w:val="20"/>
        </w:rPr>
        <w:t>Yustika,</w:t>
      </w:r>
      <w:r w:rsidR="004150DA" w:rsidRPr="00026DCF">
        <w:rPr>
          <w:rFonts w:ascii="Segoe UI" w:hAnsi="Segoe UI" w:cs="Segoe UI"/>
          <w:noProof/>
          <w:sz w:val="20"/>
          <w:szCs w:val="20"/>
        </w:rPr>
        <w:t xml:space="preserve"> </w:t>
      </w:r>
      <w:r w:rsidRPr="00026DCF">
        <w:rPr>
          <w:rFonts w:ascii="Segoe UI" w:hAnsi="Segoe UI" w:cs="Segoe UI"/>
          <w:noProof/>
          <w:sz w:val="20"/>
          <w:szCs w:val="20"/>
        </w:rPr>
        <w:t>Intan</w:t>
      </w:r>
      <w:r w:rsidR="004150DA" w:rsidRPr="00026DCF">
        <w:rPr>
          <w:rFonts w:ascii="Segoe UI" w:hAnsi="Segoe UI" w:cs="Segoe UI"/>
          <w:noProof/>
          <w:sz w:val="20"/>
          <w:szCs w:val="20"/>
        </w:rPr>
        <w:t xml:space="preserve"> </w:t>
      </w:r>
      <w:r w:rsidRPr="00026DCF">
        <w:rPr>
          <w:rFonts w:ascii="Segoe UI" w:hAnsi="Segoe UI" w:cs="Segoe UI"/>
          <w:noProof/>
          <w:sz w:val="20"/>
          <w:szCs w:val="20"/>
        </w:rPr>
        <w:t>Permatasari,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Muthiah</w:t>
      </w:r>
      <w:r w:rsidR="004150DA" w:rsidRPr="00026DCF">
        <w:rPr>
          <w:rFonts w:ascii="Segoe UI" w:hAnsi="Segoe UI" w:cs="Segoe UI"/>
          <w:noProof/>
          <w:sz w:val="20"/>
          <w:szCs w:val="20"/>
        </w:rPr>
        <w:t xml:space="preserve"> </w:t>
      </w:r>
      <w:r w:rsidRPr="00026DCF">
        <w:rPr>
          <w:rFonts w:ascii="Segoe UI" w:hAnsi="Segoe UI" w:cs="Segoe UI"/>
          <w:noProof/>
          <w:sz w:val="20"/>
          <w:szCs w:val="20"/>
        </w:rPr>
        <w:t>Sari,</w:t>
      </w:r>
      <w:r w:rsidR="004150DA" w:rsidRPr="00026DCF">
        <w:rPr>
          <w:rFonts w:ascii="Segoe UI" w:hAnsi="Segoe UI" w:cs="Segoe UI"/>
          <w:noProof/>
          <w:sz w:val="20"/>
          <w:szCs w:val="20"/>
        </w:rPr>
        <w:t xml:space="preserve"> </w:t>
      </w:r>
      <w:r w:rsidRPr="00026DCF">
        <w:rPr>
          <w:rFonts w:ascii="Segoe UI" w:hAnsi="Segoe UI" w:cs="Segoe UI"/>
          <w:noProof/>
          <w:sz w:val="20"/>
          <w:szCs w:val="20"/>
        </w:rPr>
        <w:t>“Aplikasi</w:t>
      </w:r>
      <w:r w:rsidR="004150DA" w:rsidRPr="00026DCF">
        <w:rPr>
          <w:rFonts w:ascii="Segoe UI" w:hAnsi="Segoe UI" w:cs="Segoe UI"/>
          <w:noProof/>
          <w:sz w:val="20"/>
          <w:szCs w:val="20"/>
        </w:rPr>
        <w:t xml:space="preserve"> </w:t>
      </w:r>
      <w:r w:rsidRPr="00026DCF">
        <w:rPr>
          <w:rFonts w:ascii="Segoe UI" w:hAnsi="Segoe UI" w:cs="Segoe UI"/>
          <w:noProof/>
          <w:sz w:val="20"/>
          <w:szCs w:val="20"/>
        </w:rPr>
        <w:t>Geospasial</w:t>
      </w:r>
      <w:r w:rsidR="004150DA" w:rsidRPr="00026DCF">
        <w:rPr>
          <w:rFonts w:ascii="Segoe UI" w:hAnsi="Segoe UI" w:cs="Segoe UI"/>
          <w:noProof/>
          <w:sz w:val="20"/>
          <w:szCs w:val="20"/>
        </w:rPr>
        <w:t xml:space="preserve"> </w:t>
      </w:r>
      <w:r w:rsidRPr="00026DCF">
        <w:rPr>
          <w:rFonts w:ascii="Segoe UI" w:hAnsi="Segoe UI" w:cs="Segoe UI"/>
          <w:noProof/>
          <w:sz w:val="20"/>
          <w:szCs w:val="20"/>
        </w:rPr>
        <w:t>Untuk</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Potensi</w:t>
      </w:r>
      <w:r w:rsidR="004150DA" w:rsidRPr="00026DCF">
        <w:rPr>
          <w:rFonts w:ascii="Segoe UI" w:hAnsi="Segoe UI" w:cs="Segoe UI"/>
          <w:noProof/>
          <w:sz w:val="20"/>
          <w:szCs w:val="20"/>
        </w:rPr>
        <w:t xml:space="preserve"> </w:t>
      </w:r>
      <w:r w:rsidRPr="00026DCF">
        <w:rPr>
          <w:rFonts w:ascii="Segoe UI" w:hAnsi="Segoe UI" w:cs="Segoe UI"/>
          <w:noProof/>
          <w:sz w:val="20"/>
          <w:szCs w:val="20"/>
        </w:rPr>
        <w:t>Bahaya</w:t>
      </w:r>
      <w:r w:rsidR="004150DA" w:rsidRPr="00026DCF">
        <w:rPr>
          <w:rFonts w:ascii="Segoe UI" w:hAnsi="Segoe UI" w:cs="Segoe UI"/>
          <w:noProof/>
          <w:sz w:val="20"/>
          <w:szCs w:val="20"/>
        </w:rPr>
        <w:t xml:space="preserve"> </w:t>
      </w:r>
      <w:r w:rsidRPr="00026DCF">
        <w:rPr>
          <w:rFonts w:ascii="Segoe UI" w:hAnsi="Segoe UI" w:cs="Segoe UI"/>
          <w:noProof/>
          <w:sz w:val="20"/>
          <w:szCs w:val="20"/>
        </w:rPr>
        <w:t>Longsor</w:t>
      </w:r>
      <w:r w:rsidR="004150DA" w:rsidRPr="00026DCF">
        <w:rPr>
          <w:rFonts w:ascii="Segoe UI" w:hAnsi="Segoe UI" w:cs="Segoe UI"/>
          <w:noProof/>
          <w:sz w:val="20"/>
          <w:szCs w:val="20"/>
        </w:rPr>
        <w:t xml:space="preserve"> </w:t>
      </w:r>
      <w:r w:rsidRPr="00026DCF">
        <w:rPr>
          <w:rFonts w:ascii="Segoe UI" w:hAnsi="Segoe UI" w:cs="Segoe UI"/>
          <w:noProof/>
          <w:sz w:val="20"/>
          <w:szCs w:val="20"/>
        </w:rPr>
        <w:t>Menggunakan</w:t>
      </w:r>
      <w:r w:rsidR="004150DA" w:rsidRPr="00026DCF">
        <w:rPr>
          <w:rFonts w:ascii="Segoe UI" w:hAnsi="Segoe UI" w:cs="Segoe UI"/>
          <w:noProof/>
          <w:sz w:val="20"/>
          <w:szCs w:val="20"/>
        </w:rPr>
        <w:t xml:space="preserve"> </w:t>
      </w:r>
      <w:r w:rsidRPr="00026DCF">
        <w:rPr>
          <w:rFonts w:ascii="Segoe UI" w:hAnsi="Segoe UI" w:cs="Segoe UI"/>
          <w:noProof/>
          <w:sz w:val="20"/>
          <w:szCs w:val="20"/>
        </w:rPr>
        <w:t>Metode</w:t>
      </w:r>
      <w:r w:rsidR="004150DA" w:rsidRPr="00026DCF">
        <w:rPr>
          <w:rFonts w:ascii="Segoe UI" w:hAnsi="Segoe UI" w:cs="Segoe UI"/>
          <w:noProof/>
          <w:sz w:val="20"/>
          <w:szCs w:val="20"/>
        </w:rPr>
        <w:t xml:space="preserve"> </w:t>
      </w:r>
      <w:r w:rsidRPr="00026DCF">
        <w:rPr>
          <w:rFonts w:ascii="Segoe UI" w:hAnsi="Segoe UI" w:cs="Segoe UI"/>
          <w:noProof/>
          <w:sz w:val="20"/>
          <w:szCs w:val="20"/>
        </w:rPr>
        <w:t>Weighted</w:t>
      </w:r>
      <w:r w:rsidR="004150DA" w:rsidRPr="00026DCF">
        <w:rPr>
          <w:rFonts w:ascii="Segoe UI" w:hAnsi="Segoe UI" w:cs="Segoe UI"/>
          <w:noProof/>
          <w:sz w:val="20"/>
          <w:szCs w:val="20"/>
        </w:rPr>
        <w:t xml:space="preserve"> </w:t>
      </w:r>
      <w:r w:rsidRPr="00026DCF">
        <w:rPr>
          <w:rFonts w:ascii="Segoe UI" w:hAnsi="Segoe UI" w:cs="Segoe UI"/>
          <w:noProof/>
          <w:sz w:val="20"/>
          <w:szCs w:val="20"/>
        </w:rPr>
        <w:t>Overlay</w:t>
      </w:r>
      <w:r w:rsidR="004150DA" w:rsidRPr="00026DCF">
        <w:rPr>
          <w:rFonts w:ascii="Segoe UI" w:hAnsi="Segoe UI" w:cs="Segoe UI"/>
          <w:noProof/>
          <w:sz w:val="20"/>
          <w:szCs w:val="20"/>
        </w:rPr>
        <w:t xml:space="preserve"> </w:t>
      </w:r>
      <w:r w:rsidRPr="00026DCF">
        <w:rPr>
          <w:rFonts w:ascii="Segoe UI" w:hAnsi="Segoe UI" w:cs="Segoe UI"/>
          <w:noProof/>
          <w:sz w:val="20"/>
          <w:szCs w:val="20"/>
        </w:rPr>
        <w:t>(Studi</w:t>
      </w:r>
      <w:r w:rsidR="004150DA" w:rsidRPr="00026DCF">
        <w:rPr>
          <w:rFonts w:ascii="Segoe UI" w:hAnsi="Segoe UI" w:cs="Segoe UI"/>
          <w:noProof/>
          <w:sz w:val="20"/>
          <w:szCs w:val="20"/>
        </w:rPr>
        <w:t xml:space="preserve"> </w:t>
      </w:r>
      <w:r w:rsidRPr="00026DCF">
        <w:rPr>
          <w:rFonts w:ascii="Segoe UI" w:hAnsi="Segoe UI" w:cs="Segoe UI"/>
          <w:noProof/>
          <w:sz w:val="20"/>
          <w:szCs w:val="20"/>
        </w:rPr>
        <w:t>Kasus</w:t>
      </w:r>
      <w:r w:rsidR="004150DA" w:rsidRPr="00026DCF">
        <w:rPr>
          <w:rFonts w:ascii="Segoe UI" w:hAnsi="Segoe UI" w:cs="Segoe UI"/>
          <w:noProof/>
          <w:sz w:val="20"/>
          <w:szCs w:val="20"/>
        </w:rPr>
        <w:t xml:space="preserve"> </w:t>
      </w:r>
      <w:r w:rsidRPr="00026DCF">
        <w:rPr>
          <w:rFonts w:ascii="Segoe UI" w:hAnsi="Segoe UI" w:cs="Segoe UI"/>
          <w:noProof/>
          <w:sz w:val="20"/>
          <w:szCs w:val="20"/>
        </w:rPr>
        <w:t>Kabupaten</w:t>
      </w:r>
      <w:r w:rsidR="004150DA" w:rsidRPr="00026DCF">
        <w:rPr>
          <w:rFonts w:ascii="Segoe UI" w:hAnsi="Segoe UI" w:cs="Segoe UI"/>
          <w:noProof/>
          <w:sz w:val="20"/>
          <w:szCs w:val="20"/>
        </w:rPr>
        <w:t xml:space="preserve"> </w:t>
      </w:r>
      <w:r w:rsidRPr="00026DCF">
        <w:rPr>
          <w:rFonts w:ascii="Segoe UI" w:hAnsi="Segoe UI" w:cs="Segoe UI"/>
          <w:noProof/>
          <w:sz w:val="20"/>
          <w:szCs w:val="20"/>
        </w:rPr>
        <w:t>Kudus,</w:t>
      </w:r>
      <w:r w:rsidR="004150DA" w:rsidRPr="00026DCF">
        <w:rPr>
          <w:rFonts w:ascii="Segoe UI" w:hAnsi="Segoe UI" w:cs="Segoe UI"/>
          <w:noProof/>
          <w:sz w:val="20"/>
          <w:szCs w:val="20"/>
        </w:rPr>
        <w:t xml:space="preserve"> </w:t>
      </w:r>
      <w:r w:rsidRPr="00026DCF">
        <w:rPr>
          <w:rFonts w:ascii="Segoe UI" w:hAnsi="Segoe UI" w:cs="Segoe UI"/>
          <w:noProof/>
          <w:sz w:val="20"/>
          <w:szCs w:val="20"/>
        </w:rPr>
        <w:t>Jawa</w:t>
      </w:r>
      <w:r w:rsidR="004150DA" w:rsidRPr="00026DCF">
        <w:rPr>
          <w:rFonts w:ascii="Segoe UI" w:hAnsi="Segoe UI" w:cs="Segoe UI"/>
          <w:noProof/>
          <w:sz w:val="20"/>
          <w:szCs w:val="20"/>
        </w:rPr>
        <w:t xml:space="preserve"> </w:t>
      </w:r>
      <w:r w:rsidRPr="00026DCF">
        <w:rPr>
          <w:rFonts w:ascii="Segoe UI" w:hAnsi="Segoe UI" w:cs="Segoe UI"/>
          <w:noProof/>
          <w:sz w:val="20"/>
          <w:szCs w:val="20"/>
        </w:rPr>
        <w:t>Tengah),”</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Geosains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dan</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Remote</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Sens.</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2,</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33–40,</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10.23960/jgrs.2021.v2i1.47.</w:t>
      </w:r>
    </w:p>
    <w:p w14:paraId="6FBAF182" w14:textId="52E9C16C"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[3]</w:t>
      </w:r>
      <w:r w:rsidRPr="00026DCF">
        <w:rPr>
          <w:rFonts w:ascii="Segoe UI" w:hAnsi="Segoe UI" w:cs="Segoe UI"/>
          <w:noProof/>
          <w:sz w:val="20"/>
          <w:szCs w:val="20"/>
        </w:rPr>
        <w:tab/>
        <w:t>S.</w:t>
      </w:r>
      <w:r w:rsidR="004150DA" w:rsidRPr="00026DCF">
        <w:rPr>
          <w:rFonts w:ascii="Segoe UI" w:hAnsi="Segoe UI" w:cs="Segoe UI"/>
          <w:noProof/>
          <w:sz w:val="20"/>
          <w:szCs w:val="20"/>
        </w:rPr>
        <w:t xml:space="preserve"> </w:t>
      </w:r>
      <w:r w:rsidRPr="00026DCF">
        <w:rPr>
          <w:rFonts w:ascii="Segoe UI" w:hAnsi="Segoe UI" w:cs="Segoe UI"/>
          <w:noProof/>
          <w:sz w:val="20"/>
          <w:szCs w:val="20"/>
        </w:rPr>
        <w:t>Ayub,</w:t>
      </w:r>
      <w:r w:rsidR="004150DA" w:rsidRPr="00026DCF">
        <w:rPr>
          <w:rFonts w:ascii="Segoe UI" w:hAnsi="Segoe UI" w:cs="Segoe UI"/>
          <w:noProof/>
          <w:sz w:val="20"/>
          <w:szCs w:val="20"/>
        </w:rPr>
        <w:t xml:space="preserve"> </w:t>
      </w:r>
      <w:r w:rsidRPr="00026DCF">
        <w:rPr>
          <w:rFonts w:ascii="Segoe UI" w:hAnsi="Segoe UI" w:cs="Segoe UI"/>
          <w:noProof/>
          <w:sz w:val="20"/>
          <w:szCs w:val="20"/>
        </w:rPr>
        <w:t>M.</w:t>
      </w:r>
      <w:r w:rsidR="004150DA" w:rsidRPr="00026DCF">
        <w:rPr>
          <w:rFonts w:ascii="Segoe UI" w:hAnsi="Segoe UI" w:cs="Segoe UI"/>
          <w:noProof/>
          <w:sz w:val="20"/>
          <w:szCs w:val="20"/>
        </w:rPr>
        <w:t xml:space="preserve"> </w:t>
      </w:r>
      <w:r w:rsidRPr="00026DCF">
        <w:rPr>
          <w:rFonts w:ascii="Segoe UI" w:hAnsi="Segoe UI" w:cs="Segoe UI"/>
          <w:noProof/>
          <w:sz w:val="20"/>
          <w:szCs w:val="20"/>
        </w:rPr>
        <w:t>Zuhdi,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S.</w:t>
      </w:r>
      <w:r w:rsidR="004150DA" w:rsidRPr="00026DCF">
        <w:rPr>
          <w:rFonts w:ascii="Segoe UI" w:hAnsi="Segoe UI" w:cs="Segoe UI"/>
          <w:noProof/>
          <w:sz w:val="20"/>
          <w:szCs w:val="20"/>
        </w:rPr>
        <w:t xml:space="preserve"> </w:t>
      </w:r>
      <w:r w:rsidRPr="00026DCF">
        <w:rPr>
          <w:rFonts w:ascii="Segoe UI" w:hAnsi="Segoe UI" w:cs="Segoe UI"/>
          <w:noProof/>
          <w:sz w:val="20"/>
          <w:szCs w:val="20"/>
        </w:rPr>
        <w:t>Syamsuddin,</w:t>
      </w:r>
      <w:r w:rsidR="004150DA" w:rsidRPr="00026DCF">
        <w:rPr>
          <w:rFonts w:ascii="Segoe UI" w:hAnsi="Segoe UI" w:cs="Segoe UI"/>
          <w:noProof/>
          <w:sz w:val="20"/>
          <w:szCs w:val="20"/>
        </w:rPr>
        <w:t xml:space="preserve"> </w:t>
      </w:r>
      <w:r w:rsidRPr="00026DCF">
        <w:rPr>
          <w:rFonts w:ascii="Segoe UI" w:hAnsi="Segoe UI" w:cs="Segoe UI"/>
          <w:noProof/>
          <w:sz w:val="20"/>
          <w:szCs w:val="20"/>
        </w:rPr>
        <w:t>“Aplikasi</w:t>
      </w:r>
      <w:r w:rsidR="004150DA" w:rsidRPr="00026DCF">
        <w:rPr>
          <w:rFonts w:ascii="Segoe UI" w:hAnsi="Segoe UI" w:cs="Segoe UI"/>
          <w:noProof/>
          <w:sz w:val="20"/>
          <w:szCs w:val="20"/>
        </w:rPr>
        <w:t xml:space="preserve"> </w:t>
      </w:r>
      <w:r w:rsidRPr="00026DCF">
        <w:rPr>
          <w:rFonts w:ascii="Segoe UI" w:hAnsi="Segoe UI" w:cs="Segoe UI"/>
          <w:noProof/>
          <w:sz w:val="20"/>
          <w:szCs w:val="20"/>
        </w:rPr>
        <w:t>Konsep</w:t>
      </w:r>
      <w:r w:rsidR="004150DA" w:rsidRPr="00026DCF">
        <w:rPr>
          <w:rFonts w:ascii="Segoe UI" w:hAnsi="Segoe UI" w:cs="Segoe UI"/>
          <w:noProof/>
          <w:sz w:val="20"/>
          <w:szCs w:val="20"/>
        </w:rPr>
        <w:t xml:space="preserve"> </w:t>
      </w:r>
      <w:r w:rsidRPr="00026DCF">
        <w:rPr>
          <w:rFonts w:ascii="Segoe UI" w:hAnsi="Segoe UI" w:cs="Segoe UI"/>
          <w:noProof/>
          <w:sz w:val="20"/>
          <w:szCs w:val="20"/>
        </w:rPr>
        <w:t>Gelombang</w:t>
      </w:r>
      <w:r w:rsidR="004150DA" w:rsidRPr="00026DCF">
        <w:rPr>
          <w:rFonts w:ascii="Segoe UI" w:hAnsi="Segoe UI" w:cs="Segoe UI"/>
          <w:noProof/>
          <w:sz w:val="20"/>
          <w:szCs w:val="20"/>
        </w:rPr>
        <w:t xml:space="preserve"> </w:t>
      </w:r>
      <w:r w:rsidRPr="00026DCF">
        <w:rPr>
          <w:rFonts w:ascii="Segoe UI" w:hAnsi="Segoe UI" w:cs="Segoe UI"/>
          <w:noProof/>
          <w:sz w:val="20"/>
          <w:szCs w:val="20"/>
        </w:rPr>
        <w:t>dalam</w:t>
      </w:r>
      <w:r w:rsidR="004150DA" w:rsidRPr="00026DCF">
        <w:rPr>
          <w:rFonts w:ascii="Segoe UI" w:hAnsi="Segoe UI" w:cs="Segoe UI"/>
          <w:noProof/>
          <w:sz w:val="20"/>
          <w:szCs w:val="20"/>
        </w:rPr>
        <w:t xml:space="preserve"> </w:t>
      </w:r>
      <w:r w:rsidRPr="00026DCF">
        <w:rPr>
          <w:rFonts w:ascii="Segoe UI" w:hAnsi="Segoe UI" w:cs="Segoe UI"/>
          <w:noProof/>
          <w:sz w:val="20"/>
          <w:szCs w:val="20"/>
        </w:rPr>
        <w:t>Menentukan</w:t>
      </w:r>
      <w:r w:rsidR="004150DA" w:rsidRPr="00026DCF">
        <w:rPr>
          <w:rFonts w:ascii="Segoe UI" w:hAnsi="Segoe UI" w:cs="Segoe UI"/>
          <w:noProof/>
          <w:sz w:val="20"/>
          <w:szCs w:val="20"/>
        </w:rPr>
        <w:t xml:space="preserve"> </w:t>
      </w:r>
      <w:r w:rsidRPr="00026DCF">
        <w:rPr>
          <w:rFonts w:ascii="Segoe UI" w:hAnsi="Segoe UI" w:cs="Segoe UI"/>
          <w:noProof/>
          <w:sz w:val="20"/>
          <w:szCs w:val="20"/>
        </w:rPr>
        <w:t>Struktur</w:t>
      </w:r>
      <w:r w:rsidR="004150DA" w:rsidRPr="00026DCF">
        <w:rPr>
          <w:rFonts w:ascii="Segoe UI" w:hAnsi="Segoe UI" w:cs="Segoe UI"/>
          <w:noProof/>
          <w:sz w:val="20"/>
          <w:szCs w:val="20"/>
        </w:rPr>
        <w:t xml:space="preserve"> </w:t>
      </w:r>
      <w:r w:rsidRPr="00026DCF">
        <w:rPr>
          <w:rFonts w:ascii="Segoe UI" w:hAnsi="Segoe UI" w:cs="Segoe UI"/>
          <w:noProof/>
          <w:sz w:val="20"/>
          <w:szCs w:val="20"/>
        </w:rPr>
        <w:t>Bawah</w:t>
      </w:r>
      <w:r w:rsidR="004150DA" w:rsidRPr="00026DCF">
        <w:rPr>
          <w:rFonts w:ascii="Segoe UI" w:hAnsi="Segoe UI" w:cs="Segoe UI"/>
          <w:noProof/>
          <w:sz w:val="20"/>
          <w:szCs w:val="20"/>
        </w:rPr>
        <w:t xml:space="preserve"> </w:t>
      </w:r>
      <w:r w:rsidRPr="00026DCF">
        <w:rPr>
          <w:rFonts w:ascii="Segoe UI" w:hAnsi="Segoe UI" w:cs="Segoe UI"/>
          <w:noProof/>
          <w:sz w:val="20"/>
          <w:szCs w:val="20"/>
        </w:rPr>
        <w:t>Permukaan</w:t>
      </w:r>
      <w:r w:rsidR="004150DA" w:rsidRPr="00026DCF">
        <w:rPr>
          <w:rFonts w:ascii="Segoe UI" w:hAnsi="Segoe UI" w:cs="Segoe UI"/>
          <w:noProof/>
          <w:sz w:val="20"/>
          <w:szCs w:val="20"/>
        </w:rPr>
        <w:t xml:space="preserve"> </w:t>
      </w:r>
      <w:r w:rsidRPr="00026DCF">
        <w:rPr>
          <w:rFonts w:ascii="Segoe UI" w:hAnsi="Segoe UI" w:cs="Segoe UI"/>
          <w:noProof/>
          <w:sz w:val="20"/>
          <w:szCs w:val="20"/>
        </w:rPr>
        <w:t>Persawahan</w:t>
      </w:r>
      <w:r w:rsidR="004150DA" w:rsidRPr="00026DCF">
        <w:rPr>
          <w:rFonts w:ascii="Segoe UI" w:hAnsi="Segoe UI" w:cs="Segoe UI"/>
          <w:noProof/>
          <w:sz w:val="20"/>
          <w:szCs w:val="20"/>
        </w:rPr>
        <w:t xml:space="preserve"> </w:t>
      </w:r>
      <w:r w:rsidRPr="00026DCF">
        <w:rPr>
          <w:rFonts w:ascii="Segoe UI" w:hAnsi="Segoe UI" w:cs="Segoe UI"/>
          <w:noProof/>
          <w:sz w:val="20"/>
          <w:szCs w:val="20"/>
        </w:rPr>
        <w:t>Sembalun</w:t>
      </w:r>
      <w:r w:rsidR="004150DA" w:rsidRPr="00026DCF">
        <w:rPr>
          <w:rFonts w:ascii="Segoe UI" w:hAnsi="Segoe UI" w:cs="Segoe UI"/>
          <w:noProof/>
          <w:sz w:val="20"/>
          <w:szCs w:val="20"/>
        </w:rPr>
        <w:t xml:space="preserve"> </w:t>
      </w:r>
      <w:r w:rsidRPr="00026DCF">
        <w:rPr>
          <w:rFonts w:ascii="Segoe UI" w:hAnsi="Segoe UI" w:cs="Segoe UI"/>
          <w:noProof/>
          <w:sz w:val="20"/>
          <w:szCs w:val="20"/>
        </w:rPr>
        <w:t>Bumbung</w:t>
      </w:r>
      <w:r w:rsidR="004150DA" w:rsidRPr="00026DCF">
        <w:rPr>
          <w:rFonts w:ascii="Segoe UI" w:hAnsi="Segoe UI" w:cs="Segoe UI"/>
          <w:noProof/>
          <w:sz w:val="20"/>
          <w:szCs w:val="20"/>
        </w:rPr>
        <w:t xml:space="preserve"> </w:t>
      </w:r>
      <w:r w:rsidRPr="00026DCF">
        <w:rPr>
          <w:rFonts w:ascii="Segoe UI" w:hAnsi="Segoe UI" w:cs="Segoe UI"/>
          <w:noProof/>
          <w:sz w:val="20"/>
          <w:szCs w:val="20"/>
        </w:rPr>
        <w:t>bagi</w:t>
      </w:r>
      <w:r w:rsidR="004150DA" w:rsidRPr="00026DCF">
        <w:rPr>
          <w:rFonts w:ascii="Segoe UI" w:hAnsi="Segoe UI" w:cs="Segoe UI"/>
          <w:noProof/>
          <w:sz w:val="20"/>
          <w:szCs w:val="20"/>
        </w:rPr>
        <w:t xml:space="preserve"> </w:t>
      </w:r>
      <w:r w:rsidRPr="00026DCF">
        <w:rPr>
          <w:rFonts w:ascii="Segoe UI" w:hAnsi="Segoe UI" w:cs="Segoe UI"/>
          <w:noProof/>
          <w:sz w:val="20"/>
          <w:szCs w:val="20"/>
        </w:rPr>
        <w:t>Mahasiswa</w:t>
      </w:r>
      <w:r w:rsidR="004150DA" w:rsidRPr="00026DCF">
        <w:rPr>
          <w:rFonts w:ascii="Segoe UI" w:hAnsi="Segoe UI" w:cs="Segoe UI"/>
          <w:noProof/>
          <w:sz w:val="20"/>
          <w:szCs w:val="20"/>
        </w:rPr>
        <w:t xml:space="preserve"> </w:t>
      </w:r>
      <w:r w:rsidRPr="00026DCF">
        <w:rPr>
          <w:rFonts w:ascii="Segoe UI" w:hAnsi="Segoe UI" w:cs="Segoe UI"/>
          <w:noProof/>
          <w:sz w:val="20"/>
          <w:szCs w:val="20"/>
        </w:rPr>
        <w:t>Calon</w:t>
      </w:r>
      <w:r w:rsidR="004150DA" w:rsidRPr="00026DCF">
        <w:rPr>
          <w:rFonts w:ascii="Segoe UI" w:hAnsi="Segoe UI" w:cs="Segoe UI"/>
          <w:noProof/>
          <w:sz w:val="20"/>
          <w:szCs w:val="20"/>
        </w:rPr>
        <w:t xml:space="preserve"> </w:t>
      </w:r>
      <w:r w:rsidRPr="00026DCF">
        <w:rPr>
          <w:rFonts w:ascii="Segoe UI" w:hAnsi="Segoe UI" w:cs="Segoe UI"/>
          <w:noProof/>
          <w:sz w:val="20"/>
          <w:szCs w:val="20"/>
        </w:rPr>
        <w:t>Guru,”</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Ilm.</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Profesi</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Pendidik.</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7,</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4b,</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2718–2725,</w:t>
      </w:r>
      <w:r w:rsidR="004150DA" w:rsidRPr="00026DCF">
        <w:rPr>
          <w:rFonts w:ascii="Segoe UI" w:hAnsi="Segoe UI" w:cs="Segoe UI"/>
          <w:noProof/>
          <w:sz w:val="20"/>
          <w:szCs w:val="20"/>
        </w:rPr>
        <w:t xml:space="preserve"> </w:t>
      </w:r>
      <w:r w:rsidRPr="00026DCF">
        <w:rPr>
          <w:rFonts w:ascii="Segoe UI" w:hAnsi="Segoe UI" w:cs="Segoe UI"/>
          <w:noProof/>
          <w:sz w:val="20"/>
          <w:szCs w:val="20"/>
        </w:rPr>
        <w:t>2022,</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10.29303/jipp.v7i4b.1055.</w:t>
      </w:r>
    </w:p>
    <w:p w14:paraId="71D00966" w14:textId="755BDDCA"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[4]</w:t>
      </w:r>
      <w:r w:rsidRPr="00026DCF">
        <w:rPr>
          <w:rFonts w:ascii="Segoe UI" w:hAnsi="Segoe UI" w:cs="Segoe UI"/>
          <w:noProof/>
          <w:sz w:val="20"/>
          <w:szCs w:val="20"/>
        </w:rPr>
        <w:tab/>
        <w:t>L.</w:t>
      </w:r>
      <w:r w:rsidR="004150DA" w:rsidRPr="00026DCF">
        <w:rPr>
          <w:rFonts w:ascii="Segoe UI" w:hAnsi="Segoe UI" w:cs="Segoe UI"/>
          <w:noProof/>
          <w:sz w:val="20"/>
          <w:szCs w:val="20"/>
        </w:rPr>
        <w:t xml:space="preserve"> </w:t>
      </w:r>
      <w:r w:rsidRPr="00026DCF">
        <w:rPr>
          <w:rFonts w:ascii="Segoe UI" w:hAnsi="Segoe UI" w:cs="Segoe UI"/>
          <w:noProof/>
          <w:sz w:val="20"/>
          <w:szCs w:val="20"/>
        </w:rPr>
        <w:t>Octavia</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E.</w:t>
      </w:r>
      <w:r w:rsidR="004150DA" w:rsidRPr="00026DCF">
        <w:rPr>
          <w:rFonts w:ascii="Segoe UI" w:hAnsi="Segoe UI" w:cs="Segoe UI"/>
          <w:noProof/>
          <w:sz w:val="20"/>
          <w:szCs w:val="20"/>
        </w:rPr>
        <w:t xml:space="preserve"> </w:t>
      </w:r>
      <w:r w:rsidRPr="00026DCF">
        <w:rPr>
          <w:rFonts w:ascii="Segoe UI" w:hAnsi="Segoe UI" w:cs="Segoe UI"/>
          <w:noProof/>
          <w:sz w:val="20"/>
          <w:szCs w:val="20"/>
        </w:rPr>
        <w:t>Prawoto,</w:t>
      </w:r>
      <w:r w:rsidR="004150DA" w:rsidRPr="00026DCF">
        <w:rPr>
          <w:rFonts w:ascii="Segoe UI" w:hAnsi="Segoe UI" w:cs="Segoe UI"/>
          <w:noProof/>
          <w:sz w:val="20"/>
          <w:szCs w:val="20"/>
        </w:rPr>
        <w:t xml:space="preserve"> </w:t>
      </w:r>
      <w:r w:rsidRPr="00026DCF">
        <w:rPr>
          <w:rFonts w:ascii="Segoe UI" w:hAnsi="Segoe UI" w:cs="Segoe UI"/>
          <w:noProof/>
          <w:sz w:val="20"/>
          <w:szCs w:val="20"/>
        </w:rPr>
        <w:t>“Kesiapsiagaan</w:t>
      </w:r>
      <w:r w:rsidR="004150DA" w:rsidRPr="00026DCF">
        <w:rPr>
          <w:rFonts w:ascii="Segoe UI" w:hAnsi="Segoe UI" w:cs="Segoe UI"/>
          <w:noProof/>
          <w:sz w:val="20"/>
          <w:szCs w:val="20"/>
        </w:rPr>
        <w:t xml:space="preserve"> </w:t>
      </w:r>
      <w:r w:rsidRPr="00026DCF">
        <w:rPr>
          <w:rFonts w:ascii="Segoe UI" w:hAnsi="Segoe UI" w:cs="Segoe UI"/>
          <w:noProof/>
          <w:sz w:val="20"/>
          <w:szCs w:val="20"/>
        </w:rPr>
        <w:t>Desa</w:t>
      </w:r>
      <w:r w:rsidR="004150DA" w:rsidRPr="00026DCF">
        <w:rPr>
          <w:rFonts w:ascii="Segoe UI" w:hAnsi="Segoe UI" w:cs="Segoe UI"/>
          <w:noProof/>
          <w:sz w:val="20"/>
          <w:szCs w:val="20"/>
        </w:rPr>
        <w:t xml:space="preserve"> </w:t>
      </w:r>
      <w:r w:rsidRPr="00026DCF">
        <w:rPr>
          <w:rFonts w:ascii="Segoe UI" w:hAnsi="Segoe UI" w:cs="Segoe UI"/>
          <w:noProof/>
          <w:sz w:val="20"/>
          <w:szCs w:val="20"/>
        </w:rPr>
        <w:t>Terhadap</w:t>
      </w:r>
      <w:r w:rsidR="004150DA" w:rsidRPr="00026DCF">
        <w:rPr>
          <w:rFonts w:ascii="Segoe UI" w:hAnsi="Segoe UI" w:cs="Segoe UI"/>
          <w:noProof/>
          <w:sz w:val="20"/>
          <w:szCs w:val="20"/>
        </w:rPr>
        <w:t xml:space="preserve"> </w:t>
      </w:r>
      <w:r w:rsidRPr="00026DCF">
        <w:rPr>
          <w:rFonts w:ascii="Segoe UI" w:hAnsi="Segoe UI" w:cs="Segoe UI"/>
          <w:noProof/>
          <w:sz w:val="20"/>
          <w:szCs w:val="20"/>
        </w:rPr>
        <w:t>Bencana</w:t>
      </w:r>
      <w:r w:rsidR="004150DA" w:rsidRPr="00026DCF">
        <w:rPr>
          <w:rFonts w:ascii="Segoe UI" w:hAnsi="Segoe UI" w:cs="Segoe UI"/>
          <w:noProof/>
          <w:sz w:val="20"/>
          <w:szCs w:val="20"/>
        </w:rPr>
        <w:t xml:space="preserve"> </w:t>
      </w:r>
      <w:r w:rsidRPr="00026DCF">
        <w:rPr>
          <w:rFonts w:ascii="Segoe UI" w:hAnsi="Segoe UI" w:cs="Segoe UI"/>
          <w:noProof/>
          <w:sz w:val="20"/>
          <w:szCs w:val="20"/>
        </w:rPr>
        <w:t>Tanah</w:t>
      </w:r>
      <w:r w:rsidR="004150DA" w:rsidRPr="00026DCF">
        <w:rPr>
          <w:rFonts w:ascii="Segoe UI" w:hAnsi="Segoe UI" w:cs="Segoe UI"/>
          <w:noProof/>
          <w:sz w:val="20"/>
          <w:szCs w:val="20"/>
        </w:rPr>
        <w:t xml:space="preserve"> </w:t>
      </w:r>
      <w:r w:rsidRPr="00026DCF">
        <w:rPr>
          <w:rFonts w:ascii="Segoe UI" w:hAnsi="Segoe UI" w:cs="Segoe UI"/>
          <w:noProof/>
          <w:sz w:val="20"/>
          <w:szCs w:val="20"/>
        </w:rPr>
        <w:t>Longsor,”</w:t>
      </w:r>
      <w:r w:rsidR="004150DA" w:rsidRPr="00026DCF">
        <w:rPr>
          <w:rFonts w:ascii="Segoe UI" w:hAnsi="Segoe UI" w:cs="Segoe UI"/>
          <w:noProof/>
          <w:sz w:val="20"/>
          <w:szCs w:val="20"/>
        </w:rPr>
        <w:t xml:space="preserve"> </w:t>
      </w:r>
      <w:r w:rsidRPr="00026DCF">
        <w:rPr>
          <w:rFonts w:ascii="Segoe UI" w:hAnsi="Segoe UI" w:cs="Segoe UI"/>
          <w:noProof/>
          <w:sz w:val="20"/>
          <w:szCs w:val="20"/>
        </w:rPr>
        <w:t>2018.</w:t>
      </w:r>
      <w:r w:rsidR="004150DA" w:rsidRPr="00026DCF">
        <w:rPr>
          <w:rFonts w:ascii="Segoe UI" w:hAnsi="Segoe UI" w:cs="Segoe UI"/>
          <w:noProof/>
          <w:sz w:val="20"/>
          <w:szCs w:val="20"/>
        </w:rPr>
        <w:t xml:space="preserve"> </w:t>
      </w:r>
      <w:r w:rsidRPr="00026DCF">
        <w:rPr>
          <w:rFonts w:ascii="Segoe UI" w:hAnsi="Segoe UI" w:cs="Segoe UI"/>
          <w:noProof/>
          <w:sz w:val="20"/>
          <w:szCs w:val="20"/>
        </w:rPr>
        <w:t>Accessed:</w:t>
      </w:r>
      <w:r w:rsidR="00064170">
        <w:rPr>
          <w:rFonts w:ascii="Segoe UI" w:hAnsi="Segoe UI" w:cs="Segoe UI"/>
          <w:noProof/>
          <w:sz w:val="20"/>
          <w:szCs w:val="20"/>
        </w:rPr>
        <w:t xml:space="preserve"> </w:t>
      </w:r>
      <w:r w:rsidRPr="00026DCF">
        <w:rPr>
          <w:rFonts w:ascii="Segoe UI" w:hAnsi="Segoe UI" w:cs="Segoe UI"/>
          <w:noProof/>
          <w:sz w:val="20"/>
          <w:szCs w:val="20"/>
        </w:rPr>
        <w:t>Oct.</w:t>
      </w:r>
      <w:r w:rsidR="004150DA" w:rsidRPr="00026DCF">
        <w:rPr>
          <w:rFonts w:ascii="Segoe UI" w:hAnsi="Segoe UI" w:cs="Segoe UI"/>
          <w:noProof/>
          <w:sz w:val="20"/>
          <w:szCs w:val="20"/>
        </w:rPr>
        <w:t xml:space="preserve"> </w:t>
      </w:r>
      <w:r w:rsidRPr="00026DCF">
        <w:rPr>
          <w:rFonts w:ascii="Segoe UI" w:hAnsi="Segoe UI" w:cs="Segoe UI"/>
          <w:noProof/>
          <w:sz w:val="20"/>
          <w:szCs w:val="20"/>
        </w:rPr>
        <w:t>28,</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p>
    <w:p w14:paraId="550593F3" w14:textId="4CD03BA6"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[5]</w:t>
      </w:r>
      <w:r w:rsidRPr="00026DCF">
        <w:rPr>
          <w:rFonts w:ascii="Segoe UI" w:hAnsi="Segoe UI" w:cs="Segoe UI"/>
          <w:noProof/>
          <w:sz w:val="20"/>
          <w:szCs w:val="20"/>
        </w:rPr>
        <w:tab/>
        <w:t>Y.</w:t>
      </w:r>
      <w:r w:rsidR="004150DA" w:rsidRPr="00026DCF">
        <w:rPr>
          <w:rFonts w:ascii="Segoe UI" w:hAnsi="Segoe UI" w:cs="Segoe UI"/>
          <w:noProof/>
          <w:sz w:val="20"/>
          <w:szCs w:val="20"/>
        </w:rPr>
        <w:t xml:space="preserve"> </w:t>
      </w:r>
      <w:r w:rsidRPr="00026DCF">
        <w:rPr>
          <w:rFonts w:ascii="Segoe UI" w:hAnsi="Segoe UI" w:cs="Segoe UI"/>
          <w:noProof/>
          <w:sz w:val="20"/>
          <w:szCs w:val="20"/>
        </w:rPr>
        <w:t>Nakamura,</w:t>
      </w:r>
      <w:r w:rsidR="004150DA" w:rsidRPr="00026DCF">
        <w:rPr>
          <w:rFonts w:ascii="Segoe UI" w:hAnsi="Segoe UI" w:cs="Segoe UI"/>
          <w:noProof/>
          <w:sz w:val="20"/>
          <w:szCs w:val="20"/>
        </w:rPr>
        <w:t xml:space="preserve"> </w:t>
      </w:r>
      <w:r w:rsidRPr="00026DCF">
        <w:rPr>
          <w:rFonts w:ascii="Segoe UI" w:hAnsi="Segoe UI" w:cs="Segoe UI"/>
          <w:noProof/>
          <w:sz w:val="20"/>
          <w:szCs w:val="20"/>
        </w:rPr>
        <w:t>“A</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noProof/>
          <w:sz w:val="20"/>
          <w:szCs w:val="20"/>
        </w:rPr>
        <w:t>for</w:t>
      </w:r>
      <w:r w:rsidR="004150DA" w:rsidRPr="00026DCF">
        <w:rPr>
          <w:rFonts w:ascii="Segoe UI" w:hAnsi="Segoe UI" w:cs="Segoe UI"/>
          <w:noProof/>
          <w:sz w:val="20"/>
          <w:szCs w:val="20"/>
        </w:rPr>
        <w:t xml:space="preserve"> </w:t>
      </w:r>
      <w:r w:rsidRPr="00026DCF">
        <w:rPr>
          <w:rFonts w:ascii="Segoe UI" w:hAnsi="Segoe UI" w:cs="Segoe UI"/>
          <w:noProof/>
          <w:sz w:val="20"/>
          <w:szCs w:val="20"/>
        </w:rPr>
        <w:t>Dynamic</w:t>
      </w:r>
      <w:r w:rsidR="004150DA" w:rsidRPr="00026DCF">
        <w:rPr>
          <w:rFonts w:ascii="Segoe UI" w:hAnsi="Segoe UI" w:cs="Segoe UI"/>
          <w:noProof/>
          <w:sz w:val="20"/>
          <w:szCs w:val="20"/>
        </w:rPr>
        <w:t xml:space="preserve"> </w:t>
      </w:r>
      <w:r w:rsidRPr="00026DCF">
        <w:rPr>
          <w:rFonts w:ascii="Segoe UI" w:hAnsi="Segoe UI" w:cs="Segoe UI"/>
          <w:noProof/>
          <w:sz w:val="20"/>
          <w:szCs w:val="20"/>
        </w:rPr>
        <w:t>Characteristics</w:t>
      </w:r>
      <w:r w:rsidR="004150DA" w:rsidRPr="00026DCF">
        <w:rPr>
          <w:rFonts w:ascii="Segoe UI" w:hAnsi="Segoe UI" w:cs="Segoe UI"/>
          <w:noProof/>
          <w:sz w:val="20"/>
          <w:szCs w:val="20"/>
        </w:rPr>
        <w:t xml:space="preserve"> </w:t>
      </w:r>
      <w:r w:rsidRPr="00026DCF">
        <w:rPr>
          <w:rFonts w:ascii="Segoe UI" w:hAnsi="Segoe UI" w:cs="Segoe UI"/>
          <w:noProof/>
          <w:sz w:val="20"/>
          <w:szCs w:val="20"/>
        </w:rPr>
        <w:t>Estimation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Subsurface</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Ground</w:t>
      </w:r>
      <w:r w:rsidR="004150DA" w:rsidRPr="00026DCF">
        <w:rPr>
          <w:rFonts w:ascii="Segoe UI" w:hAnsi="Segoe UI" w:cs="Segoe UI"/>
          <w:noProof/>
          <w:sz w:val="20"/>
          <w:szCs w:val="20"/>
        </w:rPr>
        <w:t xml:space="preserve"> </w:t>
      </w:r>
      <w:r w:rsidRPr="00026DCF">
        <w:rPr>
          <w:rFonts w:ascii="Segoe UI" w:hAnsi="Segoe UI" w:cs="Segoe UI"/>
          <w:noProof/>
          <w:sz w:val="20"/>
          <w:szCs w:val="20"/>
        </w:rPr>
        <w:t>Surface,”</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30,</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25–33,</w:t>
      </w:r>
      <w:r w:rsidR="004150DA" w:rsidRPr="00026DCF">
        <w:rPr>
          <w:rFonts w:ascii="Segoe UI" w:hAnsi="Segoe UI" w:cs="Segoe UI"/>
          <w:noProof/>
          <w:sz w:val="20"/>
          <w:szCs w:val="20"/>
        </w:rPr>
        <w:t xml:space="preserve"> </w:t>
      </w:r>
      <w:r w:rsidRPr="00026DCF">
        <w:rPr>
          <w:rFonts w:ascii="Segoe UI" w:hAnsi="Segoe UI" w:cs="Segoe UI"/>
          <w:noProof/>
          <w:sz w:val="20"/>
          <w:szCs w:val="20"/>
        </w:rPr>
        <w:t>1989.</w:t>
      </w:r>
    </w:p>
    <w:p w14:paraId="5209C1E5" w14:textId="3ED050A5"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[6]</w:t>
      </w:r>
      <w:r w:rsidRPr="00026DCF">
        <w:rPr>
          <w:rFonts w:ascii="Segoe UI" w:hAnsi="Segoe UI" w:cs="Segoe UI"/>
          <w:noProof/>
          <w:sz w:val="20"/>
          <w:szCs w:val="20"/>
        </w:rPr>
        <w:tab/>
        <w:t>Y.</w:t>
      </w:r>
      <w:r w:rsidR="004150DA" w:rsidRPr="00026DCF">
        <w:rPr>
          <w:rFonts w:ascii="Segoe UI" w:hAnsi="Segoe UI" w:cs="Segoe UI"/>
          <w:noProof/>
          <w:sz w:val="20"/>
          <w:szCs w:val="20"/>
        </w:rPr>
        <w:t xml:space="preserve"> </w:t>
      </w:r>
      <w:r w:rsidRPr="00026DCF">
        <w:rPr>
          <w:rFonts w:ascii="Segoe UI" w:hAnsi="Segoe UI" w:cs="Segoe UI"/>
          <w:noProof/>
          <w:sz w:val="20"/>
          <w:szCs w:val="20"/>
        </w:rPr>
        <w:t>Nakamura,</w:t>
      </w:r>
      <w:r w:rsidR="004150DA" w:rsidRPr="00026DCF">
        <w:rPr>
          <w:rFonts w:ascii="Segoe UI" w:hAnsi="Segoe UI" w:cs="Segoe UI"/>
          <w:noProof/>
          <w:sz w:val="20"/>
          <w:szCs w:val="20"/>
        </w:rPr>
        <w:t xml:space="preserve"> </w:t>
      </w:r>
      <w:r w:rsidRPr="00026DCF">
        <w:rPr>
          <w:rFonts w:ascii="Segoe UI" w:hAnsi="Segoe UI" w:cs="Segoe UI"/>
          <w:noProof/>
          <w:sz w:val="20"/>
          <w:szCs w:val="20"/>
        </w:rPr>
        <w:t>“Clear</w:t>
      </w:r>
      <w:r w:rsidR="004150DA" w:rsidRPr="00026DCF">
        <w:rPr>
          <w:rFonts w:ascii="Segoe UI" w:hAnsi="Segoe UI" w:cs="Segoe UI"/>
          <w:noProof/>
          <w:sz w:val="20"/>
          <w:szCs w:val="20"/>
        </w:rPr>
        <w:t xml:space="preserve"> </w:t>
      </w:r>
      <w:r w:rsidRPr="00026DCF">
        <w:rPr>
          <w:rFonts w:ascii="Segoe UI" w:hAnsi="Segoe UI" w:cs="Segoe UI"/>
          <w:noProof/>
          <w:sz w:val="20"/>
          <w:szCs w:val="20"/>
        </w:rPr>
        <w:t>Identification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Fundamental</w:t>
      </w:r>
      <w:r w:rsidR="004150DA" w:rsidRPr="00026DCF">
        <w:rPr>
          <w:rFonts w:ascii="Segoe UI" w:hAnsi="Segoe UI" w:cs="Segoe UI"/>
          <w:noProof/>
          <w:sz w:val="20"/>
          <w:szCs w:val="20"/>
        </w:rPr>
        <w:t xml:space="preserve"> </w:t>
      </w:r>
      <w:r w:rsidRPr="00026DCF">
        <w:rPr>
          <w:rFonts w:ascii="Segoe UI" w:hAnsi="Segoe UI" w:cs="Segoe UI"/>
          <w:noProof/>
          <w:sz w:val="20"/>
          <w:szCs w:val="20"/>
        </w:rPr>
        <w:t>Idea</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Nakamura’s</w:t>
      </w:r>
      <w:r w:rsidR="004150DA" w:rsidRPr="00026DCF">
        <w:rPr>
          <w:rFonts w:ascii="Segoe UI" w:hAnsi="Segoe UI" w:cs="Segoe UI"/>
          <w:noProof/>
          <w:sz w:val="20"/>
          <w:szCs w:val="20"/>
        </w:rPr>
        <w:t xml:space="preserve"> </w:t>
      </w:r>
      <w:r w:rsidRPr="00026DCF">
        <w:rPr>
          <w:rFonts w:ascii="Segoe UI" w:hAnsi="Segoe UI" w:cs="Segoe UI"/>
          <w:noProof/>
          <w:sz w:val="20"/>
          <w:szCs w:val="20"/>
        </w:rPr>
        <w:t>Technique</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Its</w:t>
      </w:r>
      <w:r w:rsidR="004150DA" w:rsidRPr="00026DCF">
        <w:rPr>
          <w:rFonts w:ascii="Segoe UI" w:hAnsi="Segoe UI" w:cs="Segoe UI"/>
          <w:noProof/>
          <w:sz w:val="20"/>
          <w:szCs w:val="20"/>
        </w:rPr>
        <w:t xml:space="preserve"> </w:t>
      </w:r>
      <w:r w:rsidRPr="00026DCF">
        <w:rPr>
          <w:rFonts w:ascii="Segoe UI" w:hAnsi="Segoe UI" w:cs="Segoe UI"/>
          <w:noProof/>
          <w:sz w:val="20"/>
          <w:szCs w:val="20"/>
        </w:rPr>
        <w:t>Applications,”</w:t>
      </w:r>
      <w:r w:rsidR="004150DA" w:rsidRPr="00026DCF">
        <w:rPr>
          <w:rFonts w:ascii="Segoe UI" w:hAnsi="Segoe UI" w:cs="Segoe UI"/>
          <w:noProof/>
          <w:sz w:val="20"/>
          <w:szCs w:val="20"/>
        </w:rPr>
        <w:t xml:space="preserve"> </w:t>
      </w:r>
      <w:r w:rsidRPr="00026DCF">
        <w:rPr>
          <w:rFonts w:ascii="Segoe UI" w:hAnsi="Segoe UI" w:cs="Segoe UI"/>
          <w:noProof/>
          <w:sz w:val="20"/>
          <w:szCs w:val="20"/>
        </w:rPr>
        <w:t>2000.</w:t>
      </w:r>
      <w:r w:rsidR="004150DA" w:rsidRPr="00026DCF">
        <w:rPr>
          <w:rFonts w:ascii="Segoe UI" w:hAnsi="Segoe UI" w:cs="Segoe UI"/>
          <w:noProof/>
          <w:sz w:val="20"/>
          <w:szCs w:val="20"/>
        </w:rPr>
        <w:t xml:space="preserve"> </w:t>
      </w:r>
      <w:r w:rsidRPr="00026DCF">
        <w:rPr>
          <w:rFonts w:ascii="Segoe UI" w:hAnsi="Segoe UI" w:cs="Segoe UI"/>
          <w:noProof/>
          <w:sz w:val="20"/>
          <w:szCs w:val="20"/>
        </w:rPr>
        <w:t>Accessed:</w:t>
      </w:r>
      <w:r w:rsidR="004150DA" w:rsidRPr="00026DCF">
        <w:rPr>
          <w:rFonts w:ascii="Segoe UI" w:hAnsi="Segoe UI" w:cs="Segoe UI"/>
          <w:noProof/>
          <w:sz w:val="20"/>
          <w:szCs w:val="20"/>
        </w:rPr>
        <w:t xml:space="preserve"> </w:t>
      </w:r>
      <w:r w:rsidRPr="00026DCF">
        <w:rPr>
          <w:rFonts w:ascii="Segoe UI" w:hAnsi="Segoe UI" w:cs="Segoe UI"/>
          <w:noProof/>
          <w:sz w:val="20"/>
          <w:szCs w:val="20"/>
        </w:rPr>
        <w:t>Oct.</w:t>
      </w:r>
      <w:r w:rsidR="004150DA" w:rsidRPr="00026DCF">
        <w:rPr>
          <w:rFonts w:ascii="Segoe UI" w:hAnsi="Segoe UI" w:cs="Segoe UI"/>
          <w:noProof/>
          <w:sz w:val="20"/>
          <w:szCs w:val="20"/>
        </w:rPr>
        <w:t xml:space="preserve"> </w:t>
      </w:r>
      <w:r w:rsidRPr="00026DCF">
        <w:rPr>
          <w:rFonts w:ascii="Segoe UI" w:hAnsi="Segoe UI" w:cs="Segoe UI"/>
          <w:noProof/>
          <w:sz w:val="20"/>
          <w:szCs w:val="20"/>
        </w:rPr>
        <w:t>28,</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p>
    <w:p w14:paraId="5B604841" w14:textId="18B36F83"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[7]</w:t>
      </w:r>
      <w:r w:rsidRPr="00026DCF">
        <w:rPr>
          <w:rFonts w:ascii="Segoe UI" w:hAnsi="Segoe UI" w:cs="Segoe UI"/>
          <w:noProof/>
          <w:sz w:val="20"/>
          <w:szCs w:val="20"/>
        </w:rPr>
        <w:tab/>
        <w:t>M.</w:t>
      </w:r>
      <w:r w:rsidR="004150DA" w:rsidRPr="00026DCF">
        <w:rPr>
          <w:rFonts w:ascii="Segoe UI" w:hAnsi="Segoe UI" w:cs="Segoe UI"/>
          <w:noProof/>
          <w:sz w:val="20"/>
          <w:szCs w:val="20"/>
        </w:rPr>
        <w:t xml:space="preserve"> </w:t>
      </w:r>
      <w:r w:rsidRPr="00026DCF">
        <w:rPr>
          <w:rFonts w:ascii="Segoe UI" w:hAnsi="Segoe UI" w:cs="Segoe UI"/>
          <w:noProof/>
          <w:sz w:val="20"/>
          <w:szCs w:val="20"/>
        </w:rPr>
        <w:t>N.</w:t>
      </w:r>
      <w:r w:rsidR="004150DA" w:rsidRPr="00026DCF">
        <w:rPr>
          <w:rFonts w:ascii="Segoe UI" w:hAnsi="Segoe UI" w:cs="Segoe UI"/>
          <w:noProof/>
          <w:sz w:val="20"/>
          <w:szCs w:val="20"/>
        </w:rPr>
        <w:t xml:space="preserve"> </w:t>
      </w:r>
      <w:r w:rsidRPr="00026DCF">
        <w:rPr>
          <w:rFonts w:ascii="Segoe UI" w:hAnsi="Segoe UI" w:cs="Segoe UI"/>
          <w:noProof/>
          <w:sz w:val="20"/>
          <w:szCs w:val="20"/>
        </w:rPr>
        <w:t>Irham,</w:t>
      </w:r>
      <w:r w:rsidR="004150DA" w:rsidRPr="00026DCF">
        <w:rPr>
          <w:rFonts w:ascii="Segoe UI" w:hAnsi="Segoe UI" w:cs="Segoe UI"/>
          <w:noProof/>
          <w:sz w:val="20"/>
          <w:szCs w:val="20"/>
        </w:rPr>
        <w:t xml:space="preserve"> </w:t>
      </w:r>
      <w:r w:rsidRPr="00026DCF">
        <w:rPr>
          <w:rFonts w:ascii="Segoe UI" w:hAnsi="Segoe UI" w:cs="Segoe UI"/>
          <w:noProof/>
          <w:sz w:val="20"/>
          <w:szCs w:val="20"/>
        </w:rPr>
        <w:t>M.</w:t>
      </w:r>
      <w:r w:rsidR="004150DA" w:rsidRPr="00026DCF">
        <w:rPr>
          <w:rFonts w:ascii="Segoe UI" w:hAnsi="Segoe UI" w:cs="Segoe UI"/>
          <w:noProof/>
          <w:sz w:val="20"/>
          <w:szCs w:val="20"/>
        </w:rPr>
        <w:t xml:space="preserve"> </w:t>
      </w:r>
      <w:r w:rsidRPr="00026DCF">
        <w:rPr>
          <w:rFonts w:ascii="Segoe UI" w:hAnsi="Segoe UI" w:cs="Segoe UI"/>
          <w:noProof/>
          <w:sz w:val="20"/>
          <w:szCs w:val="20"/>
        </w:rPr>
        <w:t>Zainuri,</w:t>
      </w:r>
      <w:r w:rsidR="004150DA" w:rsidRPr="00026DCF">
        <w:rPr>
          <w:rFonts w:ascii="Segoe UI" w:hAnsi="Segoe UI" w:cs="Segoe UI"/>
          <w:noProof/>
          <w:sz w:val="20"/>
          <w:szCs w:val="20"/>
        </w:rPr>
        <w:t xml:space="preserve"> </w:t>
      </w:r>
      <w:r w:rsidRPr="00026DCF">
        <w:rPr>
          <w:rFonts w:ascii="Segoe UI" w:hAnsi="Segoe UI" w:cs="Segoe UI"/>
          <w:noProof/>
          <w:sz w:val="20"/>
          <w:szCs w:val="20"/>
        </w:rPr>
        <w:t>G.</w:t>
      </w:r>
      <w:r w:rsidR="004150DA" w:rsidRPr="00026DCF">
        <w:rPr>
          <w:rFonts w:ascii="Segoe UI" w:hAnsi="Segoe UI" w:cs="Segoe UI"/>
          <w:noProof/>
          <w:sz w:val="20"/>
          <w:szCs w:val="20"/>
        </w:rPr>
        <w:t xml:space="preserve"> </w:t>
      </w:r>
      <w:r w:rsidRPr="00026DCF">
        <w:rPr>
          <w:rFonts w:ascii="Segoe UI" w:hAnsi="Segoe UI" w:cs="Segoe UI"/>
          <w:noProof/>
          <w:sz w:val="20"/>
          <w:szCs w:val="20"/>
        </w:rPr>
        <w:t>Yuliyanto,</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A.</w:t>
      </w:r>
      <w:r w:rsidR="004150DA" w:rsidRPr="00026DCF">
        <w:rPr>
          <w:rFonts w:ascii="Segoe UI" w:hAnsi="Segoe UI" w:cs="Segoe UI"/>
          <w:noProof/>
          <w:sz w:val="20"/>
          <w:szCs w:val="20"/>
        </w:rPr>
        <w:t xml:space="preserve"> </w:t>
      </w:r>
      <w:r w:rsidRPr="00026DCF">
        <w:rPr>
          <w:rFonts w:ascii="Segoe UI" w:hAnsi="Segoe UI" w:cs="Segoe UI"/>
          <w:noProof/>
          <w:sz w:val="20"/>
          <w:szCs w:val="20"/>
        </w:rPr>
        <w:t>Wirasatriya,</w:t>
      </w:r>
      <w:r w:rsidR="004150DA" w:rsidRPr="00026DCF">
        <w:rPr>
          <w:rFonts w:ascii="Segoe UI" w:hAnsi="Segoe UI" w:cs="Segoe UI"/>
          <w:noProof/>
          <w:sz w:val="20"/>
          <w:szCs w:val="20"/>
        </w:rPr>
        <w:t xml:space="preserve"> </w:t>
      </w:r>
      <w:r w:rsidRPr="00026DCF">
        <w:rPr>
          <w:rFonts w:ascii="Segoe UI" w:hAnsi="Segoe UI" w:cs="Segoe UI"/>
          <w:noProof/>
          <w:sz w:val="20"/>
          <w:szCs w:val="20"/>
        </w:rPr>
        <w:t>“Measurement</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ground</w:t>
      </w:r>
      <w:r w:rsidR="004150DA" w:rsidRPr="00026DCF">
        <w:rPr>
          <w:rFonts w:ascii="Segoe UI" w:hAnsi="Segoe UI" w:cs="Segoe UI"/>
          <w:noProof/>
          <w:sz w:val="20"/>
          <w:szCs w:val="20"/>
        </w:rPr>
        <w:t xml:space="preserve"> </w:t>
      </w:r>
      <w:r w:rsidRPr="00026DCF">
        <w:rPr>
          <w:rFonts w:ascii="Segoe UI" w:hAnsi="Segoe UI" w:cs="Segoe UI"/>
          <w:noProof/>
          <w:sz w:val="20"/>
          <w:szCs w:val="20"/>
        </w:rPr>
        <w:t>response</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Semarang</w:t>
      </w:r>
      <w:r w:rsidR="004150DA" w:rsidRPr="00026DCF">
        <w:rPr>
          <w:rFonts w:ascii="Segoe UI" w:hAnsi="Segoe UI" w:cs="Segoe UI"/>
          <w:noProof/>
          <w:sz w:val="20"/>
          <w:szCs w:val="20"/>
        </w:rPr>
        <w:t xml:space="preserve"> </w:t>
      </w:r>
      <w:r w:rsidRPr="00026DCF">
        <w:rPr>
          <w:rFonts w:ascii="Segoe UI" w:hAnsi="Segoe UI" w:cs="Segoe UI"/>
          <w:noProof/>
          <w:sz w:val="20"/>
          <w:szCs w:val="20"/>
        </w:rPr>
        <w:t>coastal</w:t>
      </w:r>
      <w:r w:rsidR="004150DA" w:rsidRPr="00026DCF">
        <w:rPr>
          <w:rFonts w:ascii="Segoe UI" w:hAnsi="Segoe UI" w:cs="Segoe UI"/>
          <w:noProof/>
          <w:sz w:val="20"/>
          <w:szCs w:val="20"/>
        </w:rPr>
        <w:t xml:space="preserve"> </w:t>
      </w:r>
      <w:r w:rsidRPr="00026DCF">
        <w:rPr>
          <w:rFonts w:ascii="Segoe UI" w:hAnsi="Segoe UI" w:cs="Segoe UI"/>
          <w:noProof/>
          <w:sz w:val="20"/>
          <w:szCs w:val="20"/>
        </w:rPr>
        <w:t>region</w:t>
      </w:r>
      <w:r w:rsidR="004150DA" w:rsidRPr="00026DCF">
        <w:rPr>
          <w:rFonts w:ascii="Segoe UI" w:hAnsi="Segoe UI" w:cs="Segoe UI"/>
          <w:noProof/>
          <w:sz w:val="20"/>
          <w:szCs w:val="20"/>
        </w:rPr>
        <w:t xml:space="preserve"> </w:t>
      </w:r>
      <w:r w:rsidRPr="00026DCF">
        <w:rPr>
          <w:rFonts w:ascii="Segoe UI" w:hAnsi="Segoe UI" w:cs="Segoe UI"/>
          <w:noProof/>
          <w:sz w:val="20"/>
          <w:szCs w:val="20"/>
        </w:rPr>
        <w:t>risk</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earthquakes</w:t>
      </w:r>
      <w:r w:rsidR="004150DA" w:rsidRPr="00026DCF">
        <w:rPr>
          <w:rFonts w:ascii="Segoe UI" w:hAnsi="Segoe UI" w:cs="Segoe UI"/>
          <w:noProof/>
          <w:sz w:val="20"/>
          <w:szCs w:val="20"/>
        </w:rPr>
        <w:t xml:space="preserve"> </w:t>
      </w:r>
      <w:r w:rsidRPr="00026DCF">
        <w:rPr>
          <w:rFonts w:ascii="Segoe UI" w:hAnsi="Segoe UI" w:cs="Segoe UI"/>
          <w:noProof/>
          <w:sz w:val="20"/>
          <w:szCs w:val="20"/>
        </w:rPr>
        <w:t>by</w:t>
      </w:r>
      <w:r w:rsidR="004150DA" w:rsidRPr="00026DCF">
        <w:rPr>
          <w:rFonts w:ascii="Segoe UI" w:hAnsi="Segoe UI" w:cs="Segoe UI"/>
          <w:noProof/>
          <w:sz w:val="20"/>
          <w:szCs w:val="20"/>
        </w:rPr>
        <w:t xml:space="preserve"> </w:t>
      </w:r>
      <w:r w:rsidRPr="00026DCF">
        <w:rPr>
          <w:rFonts w:ascii="Segoe UI" w:hAnsi="Segoe UI" w:cs="Segoe UI"/>
          <w:noProof/>
          <w:sz w:val="20"/>
          <w:szCs w:val="20"/>
        </w:rPr>
        <w:t>Horizontal</w:t>
      </w:r>
      <w:r w:rsidR="004150DA" w:rsidRPr="00026DCF">
        <w:rPr>
          <w:rFonts w:ascii="Segoe UI" w:hAnsi="Segoe UI" w:cs="Segoe UI"/>
          <w:noProof/>
          <w:sz w:val="20"/>
          <w:szCs w:val="20"/>
        </w:rPr>
        <w:t xml:space="preserve"> </w:t>
      </w:r>
      <w:r w:rsidRPr="00026DCF">
        <w:rPr>
          <w:rFonts w:ascii="Segoe UI" w:hAnsi="Segoe UI" w:cs="Segoe UI"/>
          <w:noProof/>
          <w:sz w:val="20"/>
          <w:szCs w:val="20"/>
        </w:rPr>
        <w:t>to</w:t>
      </w:r>
      <w:r w:rsidR="004150DA" w:rsidRPr="00026DCF">
        <w:rPr>
          <w:rFonts w:ascii="Segoe UI" w:hAnsi="Segoe UI" w:cs="Segoe UI"/>
          <w:noProof/>
          <w:sz w:val="20"/>
          <w:szCs w:val="20"/>
        </w:rPr>
        <w:t xml:space="preserve"> </w:t>
      </w:r>
      <w:r w:rsidRPr="00026DCF">
        <w:rPr>
          <w:rFonts w:ascii="Segoe UI" w:hAnsi="Segoe UI" w:cs="Segoe UI"/>
          <w:noProof/>
          <w:sz w:val="20"/>
          <w:szCs w:val="20"/>
        </w:rPr>
        <w:t>Vertical</w:t>
      </w:r>
      <w:r w:rsidR="004150DA" w:rsidRPr="00026DCF">
        <w:rPr>
          <w:rFonts w:ascii="Segoe UI" w:hAnsi="Segoe UI" w:cs="Segoe UI"/>
          <w:noProof/>
          <w:sz w:val="20"/>
          <w:szCs w:val="20"/>
        </w:rPr>
        <w:t xml:space="preserve"> </w:t>
      </w:r>
      <w:r w:rsidRPr="00026DCF">
        <w:rPr>
          <w:rFonts w:ascii="Segoe UI" w:hAnsi="Segoe UI" w:cs="Segoe UI"/>
          <w:noProof/>
          <w:sz w:val="20"/>
          <w:szCs w:val="20"/>
        </w:rPr>
        <w:t>Spectral</w:t>
      </w:r>
      <w:r w:rsidR="004150DA" w:rsidRPr="00026DCF">
        <w:rPr>
          <w:rFonts w:ascii="Segoe UI" w:hAnsi="Segoe UI" w:cs="Segoe UI"/>
          <w:noProof/>
          <w:sz w:val="20"/>
          <w:szCs w:val="20"/>
        </w:rPr>
        <w:t xml:space="preserve"> </w:t>
      </w:r>
      <w:r w:rsidRPr="00026DCF">
        <w:rPr>
          <w:rFonts w:ascii="Segoe UI" w:hAnsi="Segoe UI" w:cs="Segoe UI"/>
          <w:noProof/>
          <w:sz w:val="20"/>
          <w:szCs w:val="20"/>
        </w:rPr>
        <w:t>Ratio</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Phys.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Conf.</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Ser.</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1943,</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10.1088/1742-6596/1943/1/012033.</w:t>
      </w:r>
    </w:p>
    <w:p w14:paraId="17C0CC31" w14:textId="700D5668"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[8]</w:t>
      </w:r>
      <w:r w:rsidRPr="00026DCF">
        <w:rPr>
          <w:rFonts w:ascii="Segoe UI" w:hAnsi="Segoe UI" w:cs="Segoe UI"/>
          <w:noProof/>
          <w:sz w:val="20"/>
          <w:szCs w:val="20"/>
        </w:rPr>
        <w:tab/>
        <w:t>A.</w:t>
      </w:r>
      <w:r w:rsidR="004150DA" w:rsidRPr="00026DCF">
        <w:rPr>
          <w:rFonts w:ascii="Segoe UI" w:hAnsi="Segoe UI" w:cs="Segoe UI"/>
          <w:noProof/>
          <w:sz w:val="20"/>
          <w:szCs w:val="20"/>
        </w:rPr>
        <w:t xml:space="preserve"> </w:t>
      </w:r>
      <w:r w:rsidRPr="00026DCF">
        <w:rPr>
          <w:rFonts w:ascii="Segoe UI" w:hAnsi="Segoe UI" w:cs="Segoe UI"/>
          <w:noProof/>
          <w:sz w:val="20"/>
          <w:szCs w:val="20"/>
        </w:rPr>
        <w:t>Satria</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et</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al.</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Ketebalan</w:t>
      </w:r>
      <w:r w:rsidR="004150DA" w:rsidRPr="00026DCF">
        <w:rPr>
          <w:rFonts w:ascii="Segoe UI" w:hAnsi="Segoe UI" w:cs="Segoe UI"/>
          <w:noProof/>
          <w:sz w:val="20"/>
          <w:szCs w:val="20"/>
        </w:rPr>
        <w:t xml:space="preserve"> </w:t>
      </w:r>
      <w:r w:rsidRPr="00026DCF">
        <w:rPr>
          <w:rFonts w:ascii="Segoe UI" w:hAnsi="Segoe UI" w:cs="Segoe UI"/>
          <w:noProof/>
          <w:sz w:val="20"/>
          <w:szCs w:val="20"/>
        </w:rPr>
        <w:t>Lapisan</w:t>
      </w:r>
      <w:r w:rsidR="004150DA" w:rsidRPr="00026DCF">
        <w:rPr>
          <w:rFonts w:ascii="Segoe UI" w:hAnsi="Segoe UI" w:cs="Segoe UI"/>
          <w:noProof/>
          <w:sz w:val="20"/>
          <w:szCs w:val="20"/>
        </w:rPr>
        <w:t xml:space="preserve"> </w:t>
      </w:r>
      <w:r w:rsidRPr="00026DCF">
        <w:rPr>
          <w:rFonts w:ascii="Segoe UI" w:hAnsi="Segoe UI" w:cs="Segoe UI"/>
          <w:noProof/>
          <w:sz w:val="20"/>
          <w:szCs w:val="20"/>
        </w:rPr>
        <w:t>Sedimen</w:t>
      </w:r>
      <w:r w:rsidR="004150DA" w:rsidRPr="00026DCF">
        <w:rPr>
          <w:rFonts w:ascii="Segoe UI" w:hAnsi="Segoe UI" w:cs="Segoe UI"/>
          <w:noProof/>
          <w:sz w:val="20"/>
          <w:szCs w:val="20"/>
        </w:rPr>
        <w:t xml:space="preserve"> </w:t>
      </w:r>
      <w:r w:rsidRPr="00026DCF">
        <w:rPr>
          <w:rFonts w:ascii="Segoe UI" w:hAnsi="Segoe UI" w:cs="Segoe UI"/>
          <w:noProof/>
          <w:sz w:val="20"/>
          <w:szCs w:val="20"/>
        </w:rPr>
        <w:t>dan</w:t>
      </w:r>
      <w:r w:rsidR="004150DA" w:rsidRPr="00026DCF">
        <w:rPr>
          <w:rFonts w:ascii="Segoe UI" w:hAnsi="Segoe UI" w:cs="Segoe UI"/>
          <w:noProof/>
          <w:sz w:val="20"/>
          <w:szCs w:val="20"/>
        </w:rPr>
        <w:t xml:space="preserve"> </w:t>
      </w:r>
      <w:r w:rsidRPr="00026DCF">
        <w:rPr>
          <w:rFonts w:ascii="Segoe UI" w:hAnsi="Segoe UI" w:cs="Segoe UI"/>
          <w:noProof/>
          <w:sz w:val="20"/>
          <w:szCs w:val="20"/>
        </w:rPr>
        <w:t>Indeks</w:t>
      </w:r>
      <w:r w:rsidR="004150DA" w:rsidRPr="00026DCF">
        <w:rPr>
          <w:rFonts w:ascii="Segoe UI" w:hAnsi="Segoe UI" w:cs="Segoe UI"/>
          <w:noProof/>
          <w:sz w:val="20"/>
          <w:szCs w:val="20"/>
        </w:rPr>
        <w:t xml:space="preserve"> </w:t>
      </w:r>
      <w:r w:rsidRPr="00026DCF">
        <w:rPr>
          <w:rFonts w:ascii="Segoe UI" w:hAnsi="Segoe UI" w:cs="Segoe UI"/>
          <w:noProof/>
          <w:sz w:val="20"/>
          <w:szCs w:val="20"/>
        </w:rPr>
        <w:t>Kerentanan</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Seismik</w:t>
      </w:r>
      <w:r w:rsidR="004150DA" w:rsidRPr="00026DCF">
        <w:rPr>
          <w:rFonts w:ascii="Segoe UI" w:hAnsi="Segoe UI" w:cs="Segoe UI"/>
          <w:noProof/>
          <w:sz w:val="20"/>
          <w:szCs w:val="20"/>
        </w:rPr>
        <w:t xml:space="preserve"> </w:t>
      </w:r>
      <w:r w:rsidRPr="00026DCF">
        <w:rPr>
          <w:rFonts w:ascii="Segoe UI" w:hAnsi="Segoe UI" w:cs="Segoe UI"/>
          <w:noProof/>
          <w:sz w:val="20"/>
          <w:szCs w:val="20"/>
        </w:rPr>
        <w:t>Kota</w:t>
      </w:r>
      <w:r w:rsidR="004150DA" w:rsidRPr="00026DCF">
        <w:rPr>
          <w:rFonts w:ascii="Segoe UI" w:hAnsi="Segoe UI" w:cs="Segoe UI"/>
          <w:noProof/>
          <w:sz w:val="20"/>
          <w:szCs w:val="20"/>
        </w:rPr>
        <w:t xml:space="preserve"> </w:t>
      </w:r>
      <w:r w:rsidRPr="00026DCF">
        <w:rPr>
          <w:rFonts w:ascii="Segoe UI" w:hAnsi="Segoe UI" w:cs="Segoe UI"/>
          <w:noProof/>
          <w:sz w:val="20"/>
          <w:szCs w:val="20"/>
        </w:rPr>
        <w:t>Jambi</w:t>
      </w:r>
      <w:r w:rsidR="004150DA" w:rsidRPr="00026DCF">
        <w:rPr>
          <w:rFonts w:ascii="Segoe UI" w:hAnsi="Segoe UI" w:cs="Segoe UI"/>
          <w:noProof/>
          <w:sz w:val="20"/>
          <w:szCs w:val="20"/>
        </w:rPr>
        <w:t xml:space="preserve"> </w:t>
      </w:r>
      <w:r w:rsidRPr="00026DCF">
        <w:rPr>
          <w:rFonts w:ascii="Segoe UI" w:hAnsi="Segoe UI" w:cs="Segoe UI"/>
          <w:noProof/>
          <w:sz w:val="20"/>
          <w:szCs w:val="20"/>
        </w:rPr>
        <w:t>Bagian</w:t>
      </w:r>
      <w:r w:rsidR="004150DA" w:rsidRPr="00026DCF">
        <w:rPr>
          <w:rFonts w:ascii="Segoe UI" w:hAnsi="Segoe UI" w:cs="Segoe UI"/>
          <w:noProof/>
          <w:sz w:val="20"/>
          <w:szCs w:val="20"/>
        </w:rPr>
        <w:t xml:space="preserve"> </w:t>
      </w:r>
      <w:r w:rsidRPr="00026DCF">
        <w:rPr>
          <w:rFonts w:ascii="Segoe UI" w:hAnsi="Segoe UI" w:cs="Segoe UI"/>
          <w:noProof/>
          <w:sz w:val="20"/>
          <w:szCs w:val="20"/>
        </w:rPr>
        <w:t>Timur,”</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Geofis.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Eksplor.</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6,</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18–30,</w:t>
      </w:r>
      <w:r w:rsidR="004150DA" w:rsidRPr="00026DCF">
        <w:rPr>
          <w:rFonts w:ascii="Segoe UI" w:hAnsi="Segoe UI" w:cs="Segoe UI"/>
          <w:noProof/>
          <w:sz w:val="20"/>
          <w:szCs w:val="20"/>
        </w:rPr>
        <w:t xml:space="preserve"> </w:t>
      </w:r>
      <w:r w:rsidRPr="00026DCF">
        <w:rPr>
          <w:rFonts w:ascii="Segoe UI" w:hAnsi="Segoe UI" w:cs="Segoe UI"/>
          <w:noProof/>
          <w:sz w:val="20"/>
          <w:szCs w:val="20"/>
        </w:rPr>
        <w:t>2020,</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10.23960/jge.c6i1.58.</w:t>
      </w:r>
    </w:p>
    <w:p w14:paraId="5A6640D3" w14:textId="3A667DFA"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[9]</w:t>
      </w:r>
      <w:r w:rsidRPr="00026DCF">
        <w:rPr>
          <w:rFonts w:ascii="Segoe UI" w:hAnsi="Segoe UI" w:cs="Segoe UI"/>
          <w:noProof/>
          <w:sz w:val="20"/>
          <w:szCs w:val="20"/>
        </w:rPr>
        <w:tab/>
        <w:t>S.</w:t>
      </w:r>
      <w:r w:rsidR="004150DA" w:rsidRPr="00026DCF">
        <w:rPr>
          <w:rFonts w:ascii="Segoe UI" w:hAnsi="Segoe UI" w:cs="Segoe UI"/>
          <w:noProof/>
          <w:sz w:val="20"/>
          <w:szCs w:val="20"/>
        </w:rPr>
        <w:t xml:space="preserve"> </w:t>
      </w:r>
      <w:r w:rsidRPr="00026DCF">
        <w:rPr>
          <w:rFonts w:ascii="Segoe UI" w:hAnsi="Segoe UI" w:cs="Segoe UI"/>
          <w:noProof/>
          <w:sz w:val="20"/>
          <w:szCs w:val="20"/>
        </w:rPr>
        <w:t>Supriyadi,</w:t>
      </w:r>
      <w:r w:rsidR="004150DA" w:rsidRPr="00026DCF">
        <w:rPr>
          <w:rFonts w:ascii="Segoe UI" w:hAnsi="Segoe UI" w:cs="Segoe UI"/>
          <w:noProof/>
          <w:sz w:val="20"/>
          <w:szCs w:val="20"/>
        </w:rPr>
        <w:t xml:space="preserve"> </w:t>
      </w:r>
      <w:r w:rsidRPr="00026DCF">
        <w:rPr>
          <w:rFonts w:ascii="Segoe UI" w:hAnsi="Segoe UI" w:cs="Segoe UI"/>
          <w:noProof/>
          <w:sz w:val="20"/>
          <w:szCs w:val="20"/>
        </w:rPr>
        <w:t>W.</w:t>
      </w:r>
      <w:r w:rsidR="004150DA" w:rsidRPr="00026DCF">
        <w:rPr>
          <w:rFonts w:ascii="Segoe UI" w:hAnsi="Segoe UI" w:cs="Segoe UI"/>
          <w:noProof/>
          <w:sz w:val="20"/>
          <w:szCs w:val="20"/>
        </w:rPr>
        <w:t xml:space="preserve"> </w:t>
      </w:r>
      <w:r w:rsidRPr="00026DCF">
        <w:rPr>
          <w:rFonts w:ascii="Segoe UI" w:hAnsi="Segoe UI" w:cs="Segoe UI"/>
          <w:noProof/>
          <w:sz w:val="20"/>
          <w:szCs w:val="20"/>
        </w:rPr>
        <w:t>H.</w:t>
      </w:r>
      <w:r w:rsidR="004150DA" w:rsidRPr="00026DCF">
        <w:rPr>
          <w:rFonts w:ascii="Segoe UI" w:hAnsi="Segoe UI" w:cs="Segoe UI"/>
          <w:noProof/>
          <w:sz w:val="20"/>
          <w:szCs w:val="20"/>
        </w:rPr>
        <w:t xml:space="preserve"> </w:t>
      </w:r>
      <w:r w:rsidRPr="00026DCF">
        <w:rPr>
          <w:rFonts w:ascii="Segoe UI" w:hAnsi="Segoe UI" w:cs="Segoe UI"/>
          <w:noProof/>
          <w:sz w:val="20"/>
          <w:szCs w:val="20"/>
        </w:rPr>
        <w:t>Muttaqin,</w:t>
      </w:r>
      <w:r w:rsidR="004150DA" w:rsidRPr="00026DCF">
        <w:rPr>
          <w:rFonts w:ascii="Segoe UI" w:hAnsi="Segoe UI" w:cs="Segoe UI"/>
          <w:noProof/>
          <w:sz w:val="20"/>
          <w:szCs w:val="20"/>
        </w:rPr>
        <w:t xml:space="preserve"> </w:t>
      </w:r>
      <w:r w:rsidRPr="00026DCF">
        <w:rPr>
          <w:rFonts w:ascii="Segoe UI" w:hAnsi="Segoe UI" w:cs="Segoe UI"/>
          <w:noProof/>
          <w:sz w:val="20"/>
          <w:szCs w:val="20"/>
        </w:rPr>
        <w:t>K.</w:t>
      </w:r>
      <w:r w:rsidR="004150DA" w:rsidRPr="00026DCF">
        <w:rPr>
          <w:rFonts w:ascii="Segoe UI" w:hAnsi="Segoe UI" w:cs="Segoe UI"/>
          <w:noProof/>
          <w:sz w:val="20"/>
          <w:szCs w:val="20"/>
        </w:rPr>
        <w:t xml:space="preserve"> </w:t>
      </w:r>
      <w:r w:rsidRPr="00026DCF">
        <w:rPr>
          <w:rFonts w:ascii="Segoe UI" w:hAnsi="Segoe UI" w:cs="Segoe UI"/>
          <w:noProof/>
          <w:sz w:val="20"/>
          <w:szCs w:val="20"/>
        </w:rPr>
        <w:t>Khumaedi,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S.</w:t>
      </w:r>
      <w:r w:rsidR="004150DA" w:rsidRPr="00026DCF">
        <w:rPr>
          <w:rFonts w:ascii="Segoe UI" w:hAnsi="Segoe UI" w:cs="Segoe UI"/>
          <w:noProof/>
          <w:sz w:val="20"/>
          <w:szCs w:val="20"/>
        </w:rPr>
        <w:t xml:space="preserve"> </w:t>
      </w:r>
      <w:r w:rsidRPr="00026DCF">
        <w:rPr>
          <w:rFonts w:ascii="Segoe UI" w:hAnsi="Segoe UI" w:cs="Segoe UI"/>
          <w:noProof/>
          <w:sz w:val="20"/>
          <w:szCs w:val="20"/>
        </w:rPr>
        <w:t>Sugiyanto,</w:t>
      </w:r>
      <w:r w:rsidR="004150DA" w:rsidRPr="00026DCF">
        <w:rPr>
          <w:rFonts w:ascii="Segoe UI" w:hAnsi="Segoe UI" w:cs="Segoe UI"/>
          <w:noProof/>
          <w:sz w:val="20"/>
          <w:szCs w:val="20"/>
        </w:rPr>
        <w:t xml:space="preserve"> </w:t>
      </w:r>
      <w:r w:rsidRPr="00026DCF">
        <w:rPr>
          <w:rFonts w:ascii="Segoe UI" w:hAnsi="Segoe UI" w:cs="Segoe UI"/>
          <w:noProof/>
          <w:sz w:val="20"/>
          <w:szCs w:val="20"/>
        </w:rPr>
        <w:t>“Soil</w:t>
      </w:r>
      <w:r w:rsidR="004150DA" w:rsidRPr="00026DCF">
        <w:rPr>
          <w:rFonts w:ascii="Segoe UI" w:hAnsi="Segoe UI" w:cs="Segoe UI"/>
          <w:noProof/>
          <w:sz w:val="20"/>
          <w:szCs w:val="20"/>
        </w:rPr>
        <w:t xml:space="preserve"> </w:t>
      </w:r>
      <w:r w:rsidRPr="00026DCF">
        <w:rPr>
          <w:rFonts w:ascii="Segoe UI" w:hAnsi="Segoe UI" w:cs="Segoe UI"/>
          <w:noProof/>
          <w:sz w:val="20"/>
          <w:szCs w:val="20"/>
        </w:rPr>
        <w:t>Vulnerability</w:t>
      </w:r>
      <w:r w:rsidR="004150DA" w:rsidRPr="00026DCF">
        <w:rPr>
          <w:rFonts w:ascii="Segoe UI" w:hAnsi="Segoe UI" w:cs="Segoe UI"/>
          <w:noProof/>
          <w:sz w:val="20"/>
          <w:szCs w:val="20"/>
        </w:rPr>
        <w:t xml:space="preserve"> </w:t>
      </w:r>
      <w:r w:rsidRPr="00026DCF">
        <w:rPr>
          <w:rFonts w:ascii="Segoe UI" w:hAnsi="Segoe UI" w:cs="Segoe UI"/>
          <w:noProof/>
          <w:sz w:val="20"/>
          <w:szCs w:val="20"/>
        </w:rPr>
        <w:t>Levels</w:t>
      </w:r>
      <w:r w:rsidR="004150DA" w:rsidRPr="00026DCF">
        <w:rPr>
          <w:rFonts w:ascii="Segoe UI" w:hAnsi="Segoe UI" w:cs="Segoe UI"/>
          <w:noProof/>
          <w:sz w:val="20"/>
          <w:szCs w:val="20"/>
        </w:rPr>
        <w:t xml:space="preserve"> </w:t>
      </w:r>
      <w:r w:rsidRPr="00026DCF">
        <w:rPr>
          <w:rFonts w:ascii="Segoe UI" w:hAnsi="Segoe UI" w:cs="Segoe UI"/>
          <w:noProof/>
          <w:sz w:val="20"/>
          <w:szCs w:val="20"/>
        </w:rPr>
        <w:t>based</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Data</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Old</w:t>
      </w:r>
      <w:r w:rsidR="004150DA" w:rsidRPr="00026DCF">
        <w:rPr>
          <w:rFonts w:ascii="Segoe UI" w:hAnsi="Segoe UI" w:cs="Segoe UI"/>
          <w:noProof/>
          <w:sz w:val="20"/>
          <w:szCs w:val="20"/>
        </w:rPr>
        <w:t xml:space="preserve"> </w:t>
      </w:r>
      <w:r w:rsidRPr="00026DCF">
        <w:rPr>
          <w:rFonts w:ascii="Segoe UI" w:hAnsi="Segoe UI" w:cs="Segoe UI"/>
          <w:noProof/>
          <w:sz w:val="20"/>
          <w:szCs w:val="20"/>
        </w:rPr>
        <w:t>City</w:t>
      </w:r>
      <w:r w:rsidR="004150DA" w:rsidRPr="00026DCF">
        <w:rPr>
          <w:rFonts w:ascii="Segoe UI" w:hAnsi="Segoe UI" w:cs="Segoe UI"/>
          <w:noProof/>
          <w:sz w:val="20"/>
          <w:szCs w:val="20"/>
        </w:rPr>
        <w:t xml:space="preserve"> </w:t>
      </w:r>
      <w:r w:rsidRPr="00026DCF">
        <w:rPr>
          <w:rFonts w:ascii="Segoe UI" w:hAnsi="Segoe UI" w:cs="Segoe UI"/>
          <w:noProof/>
          <w:sz w:val="20"/>
          <w:szCs w:val="20"/>
        </w:rPr>
        <w:t>Area</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Semarang,”</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Phys.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Theor.</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Appl.</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6,</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w:t>
      </w:r>
      <w:r w:rsidR="004150DA" w:rsidRPr="00026DCF">
        <w:rPr>
          <w:rFonts w:ascii="Segoe UI" w:hAnsi="Segoe UI" w:cs="Segoe UI"/>
          <w:noProof/>
          <w:sz w:val="20"/>
          <w:szCs w:val="20"/>
        </w:rPr>
        <w:t xml:space="preserve"> </w:t>
      </w:r>
      <w:r w:rsidRPr="00026DCF">
        <w:rPr>
          <w:rFonts w:ascii="Segoe UI" w:hAnsi="Segoe UI" w:cs="Segoe UI"/>
          <w:noProof/>
          <w:sz w:val="20"/>
          <w:szCs w:val="20"/>
        </w:rPr>
        <w:t>34,</w:t>
      </w:r>
      <w:r w:rsidR="004150DA" w:rsidRPr="00026DCF">
        <w:rPr>
          <w:rFonts w:ascii="Segoe UI" w:hAnsi="Segoe UI" w:cs="Segoe UI"/>
          <w:noProof/>
          <w:sz w:val="20"/>
          <w:szCs w:val="20"/>
        </w:rPr>
        <w:t xml:space="preserve"> </w:t>
      </w:r>
      <w:r w:rsidRPr="00026DCF">
        <w:rPr>
          <w:rFonts w:ascii="Segoe UI" w:hAnsi="Segoe UI" w:cs="Segoe UI"/>
          <w:noProof/>
          <w:sz w:val="20"/>
          <w:szCs w:val="20"/>
        </w:rPr>
        <w:t>2022,</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10.20961/jphystheor-appl.v6i1.59119.</w:t>
      </w:r>
    </w:p>
    <w:p w14:paraId="4FCCDB56" w14:textId="0FA03CA8"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lastRenderedPageBreak/>
        <w:t>[10]</w:t>
      </w:r>
      <w:r w:rsidRPr="00026DCF">
        <w:rPr>
          <w:rFonts w:ascii="Segoe UI" w:hAnsi="Segoe UI" w:cs="Segoe UI"/>
          <w:noProof/>
          <w:sz w:val="20"/>
          <w:szCs w:val="20"/>
        </w:rPr>
        <w:tab/>
        <w:t>D.</w:t>
      </w:r>
      <w:r w:rsidR="004150DA" w:rsidRPr="00026DCF">
        <w:rPr>
          <w:rFonts w:ascii="Segoe UI" w:hAnsi="Segoe UI" w:cs="Segoe UI"/>
          <w:noProof/>
          <w:sz w:val="20"/>
          <w:szCs w:val="20"/>
        </w:rPr>
        <w:t xml:space="preserve"> </w:t>
      </w:r>
      <w:r w:rsidRPr="00026DCF">
        <w:rPr>
          <w:rFonts w:ascii="Segoe UI" w:hAnsi="Segoe UI" w:cs="Segoe UI"/>
          <w:noProof/>
          <w:sz w:val="20"/>
          <w:szCs w:val="20"/>
        </w:rPr>
        <w:t>Widyawarman,</w:t>
      </w:r>
      <w:r w:rsidR="004150DA" w:rsidRPr="00026DCF">
        <w:rPr>
          <w:rFonts w:ascii="Segoe UI" w:hAnsi="Segoe UI" w:cs="Segoe UI"/>
          <w:noProof/>
          <w:sz w:val="20"/>
          <w:szCs w:val="20"/>
        </w:rPr>
        <w:t xml:space="preserve"> </w:t>
      </w:r>
      <w:r w:rsidRPr="00026DCF">
        <w:rPr>
          <w:rFonts w:ascii="Segoe UI" w:hAnsi="Segoe UI" w:cs="Segoe UI"/>
          <w:noProof/>
          <w:sz w:val="20"/>
          <w:szCs w:val="20"/>
        </w:rPr>
        <w:t>“Subsurface</w:t>
      </w:r>
      <w:r w:rsidR="004150DA" w:rsidRPr="00026DCF">
        <w:rPr>
          <w:rFonts w:ascii="Segoe UI" w:hAnsi="Segoe UI" w:cs="Segoe UI"/>
          <w:noProof/>
          <w:sz w:val="20"/>
          <w:szCs w:val="20"/>
        </w:rPr>
        <w:t xml:space="preserve"> </w:t>
      </w:r>
      <w:r w:rsidRPr="00026DCF">
        <w:rPr>
          <w:rFonts w:ascii="Segoe UI" w:hAnsi="Segoe UI" w:cs="Segoe UI"/>
          <w:noProof/>
          <w:sz w:val="20"/>
          <w:szCs w:val="20"/>
        </w:rPr>
        <w:t>Identification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Campus</w:t>
      </w:r>
      <w:r w:rsidR="004150DA" w:rsidRPr="00026DCF">
        <w:rPr>
          <w:rFonts w:ascii="Segoe UI" w:hAnsi="Segoe UI" w:cs="Segoe UI"/>
          <w:noProof/>
          <w:sz w:val="20"/>
          <w:szCs w:val="20"/>
        </w:rPr>
        <w:t xml:space="preserve"> </w:t>
      </w:r>
      <w:r w:rsidRPr="00026DCF">
        <w:rPr>
          <w:rFonts w:ascii="Segoe UI" w:hAnsi="Segoe UI" w:cs="Segoe UI"/>
          <w:noProof/>
          <w:sz w:val="20"/>
          <w:szCs w:val="20"/>
        </w:rPr>
        <w:t>i</w:t>
      </w:r>
      <w:r w:rsidR="004150DA" w:rsidRPr="00026DCF">
        <w:rPr>
          <w:rFonts w:ascii="Segoe UI" w:hAnsi="Segoe UI" w:cs="Segoe UI"/>
          <w:noProof/>
          <w:sz w:val="20"/>
          <w:szCs w:val="20"/>
        </w:rPr>
        <w:t xml:space="preserve"> </w:t>
      </w:r>
      <w:r w:rsidRPr="00026DCF">
        <w:rPr>
          <w:rFonts w:ascii="Segoe UI" w:hAnsi="Segoe UI" w:cs="Segoe UI"/>
          <w:noProof/>
          <w:sz w:val="20"/>
          <w:szCs w:val="20"/>
        </w:rPr>
        <w:t>Universitas</w:t>
      </w:r>
      <w:r w:rsidR="004150DA" w:rsidRPr="00026DCF">
        <w:rPr>
          <w:rFonts w:ascii="Segoe UI" w:hAnsi="Segoe UI" w:cs="Segoe UI"/>
          <w:noProof/>
          <w:sz w:val="20"/>
          <w:szCs w:val="20"/>
        </w:rPr>
        <w:t xml:space="preserve"> </w:t>
      </w:r>
      <w:r w:rsidRPr="00026DCF">
        <w:rPr>
          <w:rFonts w:ascii="Segoe UI" w:hAnsi="Segoe UI" w:cs="Segoe UI"/>
          <w:noProof/>
          <w:sz w:val="20"/>
          <w:szCs w:val="20"/>
        </w:rPr>
        <w:t>PGRI</w:t>
      </w:r>
      <w:r w:rsidR="004150DA" w:rsidRPr="00026DCF">
        <w:rPr>
          <w:rFonts w:ascii="Segoe UI" w:hAnsi="Segoe UI" w:cs="Segoe UI"/>
          <w:noProof/>
          <w:sz w:val="20"/>
          <w:szCs w:val="20"/>
        </w:rPr>
        <w:t xml:space="preserve"> </w:t>
      </w:r>
      <w:r w:rsidRPr="00026DCF">
        <w:rPr>
          <w:rFonts w:ascii="Segoe UI" w:hAnsi="Segoe UI" w:cs="Segoe UI"/>
          <w:noProof/>
          <w:sz w:val="20"/>
          <w:szCs w:val="20"/>
        </w:rPr>
        <w:t>Yogyakarta</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Wave</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Phys.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Conf.</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Ser.</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1823,</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10.1088/1742-6596/1823/1/012065.</w:t>
      </w:r>
    </w:p>
    <w:p w14:paraId="1026D17E" w14:textId="70F4F81C"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1</w:t>
      </w:r>
      <w:r w:rsidRPr="00026DCF">
        <w:rPr>
          <w:rFonts w:ascii="Segoe UI" w:hAnsi="Segoe UI" w:cs="Segoe UI"/>
          <w:noProof/>
          <w:sz w:val="20"/>
          <w:szCs w:val="20"/>
        </w:rPr>
        <w:t>]</w:t>
      </w:r>
      <w:r w:rsidRPr="00026DCF">
        <w:rPr>
          <w:rFonts w:ascii="Segoe UI" w:hAnsi="Segoe UI" w:cs="Segoe UI"/>
          <w:noProof/>
          <w:sz w:val="20"/>
          <w:szCs w:val="20"/>
        </w:rPr>
        <w:tab/>
        <w:t>M.</w:t>
      </w:r>
      <w:r w:rsidR="004150DA" w:rsidRPr="00026DCF">
        <w:rPr>
          <w:rFonts w:ascii="Segoe UI" w:hAnsi="Segoe UI" w:cs="Segoe UI"/>
          <w:noProof/>
          <w:sz w:val="20"/>
          <w:szCs w:val="20"/>
        </w:rPr>
        <w:t xml:space="preserve"> </w:t>
      </w:r>
      <w:r w:rsidRPr="00026DCF">
        <w:rPr>
          <w:rFonts w:ascii="Segoe UI" w:hAnsi="Segoe UI" w:cs="Segoe UI"/>
          <w:noProof/>
          <w:sz w:val="20"/>
          <w:szCs w:val="20"/>
        </w:rPr>
        <w:t>Ridwan,</w:t>
      </w:r>
      <w:r w:rsidR="004150DA" w:rsidRPr="00026DCF">
        <w:rPr>
          <w:rFonts w:ascii="Segoe UI" w:hAnsi="Segoe UI" w:cs="Segoe UI"/>
          <w:noProof/>
          <w:sz w:val="20"/>
          <w:szCs w:val="20"/>
        </w:rPr>
        <w:t xml:space="preserve"> </w:t>
      </w:r>
      <w:r w:rsidRPr="00026DCF">
        <w:rPr>
          <w:rFonts w:ascii="Segoe UI" w:hAnsi="Segoe UI" w:cs="Segoe UI"/>
          <w:noProof/>
          <w:sz w:val="20"/>
          <w:szCs w:val="20"/>
        </w:rPr>
        <w:t>Y.</w:t>
      </w:r>
      <w:r w:rsidR="004150DA" w:rsidRPr="00026DCF">
        <w:rPr>
          <w:rFonts w:ascii="Segoe UI" w:hAnsi="Segoe UI" w:cs="Segoe UI"/>
          <w:noProof/>
          <w:sz w:val="20"/>
          <w:szCs w:val="20"/>
        </w:rPr>
        <w:t xml:space="preserve"> </w:t>
      </w:r>
      <w:r w:rsidRPr="00026DCF">
        <w:rPr>
          <w:rFonts w:ascii="Segoe UI" w:hAnsi="Segoe UI" w:cs="Segoe UI"/>
          <w:noProof/>
          <w:sz w:val="20"/>
          <w:szCs w:val="20"/>
        </w:rPr>
        <w:t>Yatini,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S.</w:t>
      </w:r>
      <w:r w:rsidR="004150DA" w:rsidRPr="00026DCF">
        <w:rPr>
          <w:rFonts w:ascii="Segoe UI" w:hAnsi="Segoe UI" w:cs="Segoe UI"/>
          <w:noProof/>
          <w:sz w:val="20"/>
          <w:szCs w:val="20"/>
        </w:rPr>
        <w:t xml:space="preserve"> </w:t>
      </w:r>
      <w:r w:rsidRPr="00026DCF">
        <w:rPr>
          <w:rFonts w:ascii="Segoe UI" w:hAnsi="Segoe UI" w:cs="Segoe UI"/>
          <w:noProof/>
          <w:sz w:val="20"/>
          <w:szCs w:val="20"/>
        </w:rPr>
        <w:t>Pramono,</w:t>
      </w:r>
      <w:r w:rsidR="004150DA" w:rsidRPr="00026DCF">
        <w:rPr>
          <w:rFonts w:ascii="Segoe UI" w:hAnsi="Segoe UI" w:cs="Segoe UI"/>
          <w:noProof/>
          <w:sz w:val="20"/>
          <w:szCs w:val="20"/>
        </w:rPr>
        <w:t xml:space="preserve"> </w:t>
      </w:r>
      <w:r w:rsidRPr="00026DCF">
        <w:rPr>
          <w:rFonts w:ascii="Segoe UI" w:hAnsi="Segoe UI" w:cs="Segoe UI"/>
          <w:noProof/>
          <w:sz w:val="20"/>
          <w:szCs w:val="20"/>
        </w:rPr>
        <w:t>“Mapping</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Potential</w:t>
      </w:r>
      <w:r w:rsidR="004150DA" w:rsidRPr="00026DCF">
        <w:rPr>
          <w:rFonts w:ascii="Segoe UI" w:hAnsi="Segoe UI" w:cs="Segoe UI"/>
          <w:noProof/>
          <w:sz w:val="20"/>
          <w:szCs w:val="20"/>
        </w:rPr>
        <w:t xml:space="preserve"> </w:t>
      </w:r>
      <w:r w:rsidRPr="00026DCF">
        <w:rPr>
          <w:rFonts w:ascii="Segoe UI" w:hAnsi="Segoe UI" w:cs="Segoe UI"/>
          <w:noProof/>
          <w:sz w:val="20"/>
          <w:szCs w:val="20"/>
        </w:rPr>
        <w:t>Damages</w:t>
      </w:r>
      <w:r w:rsidR="004150DA" w:rsidRPr="00026DCF">
        <w:rPr>
          <w:rFonts w:ascii="Segoe UI" w:hAnsi="Segoe UI" w:cs="Segoe UI"/>
          <w:noProof/>
          <w:sz w:val="20"/>
          <w:szCs w:val="20"/>
        </w:rPr>
        <w:t xml:space="preserve"> </w:t>
      </w:r>
      <w:r w:rsidRPr="00026DCF">
        <w:rPr>
          <w:rFonts w:ascii="Segoe UI" w:hAnsi="Segoe UI" w:cs="Segoe UI"/>
          <w:noProof/>
          <w:sz w:val="20"/>
          <w:szCs w:val="20"/>
        </w:rPr>
        <w:t>Area</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Lombok</w:t>
      </w:r>
      <w:r w:rsidR="004150DA" w:rsidRPr="00026DCF">
        <w:rPr>
          <w:rFonts w:ascii="Segoe UI" w:hAnsi="Segoe UI" w:cs="Segoe UI"/>
          <w:noProof/>
          <w:sz w:val="20"/>
          <w:szCs w:val="20"/>
        </w:rPr>
        <w:t xml:space="preserve"> </w:t>
      </w:r>
      <w:r w:rsidRPr="00026DCF">
        <w:rPr>
          <w:rFonts w:ascii="Segoe UI" w:hAnsi="Segoe UI" w:cs="Segoe UI"/>
          <w:noProof/>
          <w:sz w:val="20"/>
          <w:szCs w:val="20"/>
        </w:rPr>
        <w:t>Island</w:t>
      </w:r>
      <w:r w:rsidR="004150DA" w:rsidRPr="00026DCF">
        <w:rPr>
          <w:rFonts w:ascii="Segoe UI" w:hAnsi="Segoe UI" w:cs="Segoe UI"/>
          <w:noProof/>
          <w:sz w:val="20"/>
          <w:szCs w:val="20"/>
        </w:rPr>
        <w:t xml:space="preserve"> </w:t>
      </w:r>
      <w:r w:rsidRPr="00026DCF">
        <w:rPr>
          <w:rFonts w:ascii="Segoe UI" w:hAnsi="Segoe UI" w:cs="Segoe UI"/>
          <w:noProof/>
          <w:sz w:val="20"/>
          <w:szCs w:val="20"/>
        </w:rPr>
        <w:t>Base</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Data,”</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Pendidik.</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Fis.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Indones.</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17,</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49–59,</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10.15294/jpfi.v17i1.27028.</w:t>
      </w:r>
    </w:p>
    <w:p w14:paraId="3C3F94D5" w14:textId="106FA422"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2</w:t>
      </w:r>
      <w:r w:rsidRPr="00026DCF">
        <w:rPr>
          <w:rFonts w:ascii="Segoe UI" w:hAnsi="Segoe UI" w:cs="Segoe UI"/>
          <w:noProof/>
          <w:sz w:val="20"/>
          <w:szCs w:val="20"/>
        </w:rPr>
        <w:t>]</w:t>
      </w:r>
      <w:r w:rsidRPr="00026DCF">
        <w:rPr>
          <w:rFonts w:ascii="Segoe UI" w:hAnsi="Segoe UI" w:cs="Segoe UI"/>
          <w:noProof/>
          <w:sz w:val="20"/>
          <w:szCs w:val="20"/>
        </w:rPr>
        <w:tab/>
        <w:t>L.</w:t>
      </w:r>
      <w:r w:rsidR="004150DA" w:rsidRPr="00026DCF">
        <w:rPr>
          <w:rFonts w:ascii="Segoe UI" w:hAnsi="Segoe UI" w:cs="Segoe UI"/>
          <w:noProof/>
          <w:sz w:val="20"/>
          <w:szCs w:val="20"/>
        </w:rPr>
        <w:t xml:space="preserve"> </w:t>
      </w:r>
      <w:r w:rsidRPr="00026DCF">
        <w:rPr>
          <w:rFonts w:ascii="Segoe UI" w:hAnsi="Segoe UI" w:cs="Segoe UI"/>
          <w:noProof/>
          <w:sz w:val="20"/>
          <w:szCs w:val="20"/>
        </w:rPr>
        <w:t>Hamimu,</w:t>
      </w:r>
      <w:r w:rsidR="004150DA" w:rsidRPr="00026DCF">
        <w:rPr>
          <w:rFonts w:ascii="Segoe UI" w:hAnsi="Segoe UI" w:cs="Segoe UI"/>
          <w:noProof/>
          <w:sz w:val="20"/>
          <w:szCs w:val="20"/>
        </w:rPr>
        <w:t xml:space="preserve"> </w:t>
      </w:r>
      <w:r w:rsidRPr="00026DCF">
        <w:rPr>
          <w:rFonts w:ascii="Segoe UI" w:hAnsi="Segoe UI" w:cs="Segoe UI"/>
          <w:noProof/>
          <w:sz w:val="20"/>
          <w:szCs w:val="20"/>
        </w:rPr>
        <w:t>R.</w:t>
      </w:r>
      <w:r w:rsidR="004150DA" w:rsidRPr="00026DCF">
        <w:rPr>
          <w:rFonts w:ascii="Segoe UI" w:hAnsi="Segoe UI" w:cs="Segoe UI"/>
          <w:noProof/>
          <w:sz w:val="20"/>
          <w:szCs w:val="20"/>
        </w:rPr>
        <w:t xml:space="preserve"> </w:t>
      </w:r>
      <w:r w:rsidRPr="00026DCF">
        <w:rPr>
          <w:rFonts w:ascii="Segoe UI" w:hAnsi="Segoe UI" w:cs="Segoe UI"/>
          <w:noProof/>
          <w:sz w:val="20"/>
          <w:szCs w:val="20"/>
        </w:rPr>
        <w:t>Ramadhani,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A.</w:t>
      </w:r>
      <w:r w:rsidR="004150DA" w:rsidRPr="00026DCF">
        <w:rPr>
          <w:rFonts w:ascii="Segoe UI" w:hAnsi="Segoe UI" w:cs="Segoe UI"/>
          <w:noProof/>
          <w:sz w:val="20"/>
          <w:szCs w:val="20"/>
        </w:rPr>
        <w:t xml:space="preserve"> </w:t>
      </w:r>
      <w:r w:rsidRPr="00026DCF">
        <w:rPr>
          <w:rFonts w:ascii="Segoe UI" w:hAnsi="Segoe UI" w:cs="Segoe UI"/>
          <w:noProof/>
          <w:sz w:val="20"/>
          <w:szCs w:val="20"/>
        </w:rPr>
        <w:t>Manan,</w:t>
      </w:r>
      <w:r w:rsidR="004150DA" w:rsidRPr="00026DCF">
        <w:rPr>
          <w:rFonts w:ascii="Segoe UI" w:hAnsi="Segoe UI" w:cs="Segoe UI"/>
          <w:noProof/>
          <w:sz w:val="20"/>
          <w:szCs w:val="20"/>
        </w:rPr>
        <w:t xml:space="preserve"> </w:t>
      </w:r>
      <w:r w:rsidRPr="00026DCF">
        <w:rPr>
          <w:rFonts w:ascii="Segoe UI" w:hAnsi="Segoe UI" w:cs="Segoe UI"/>
          <w:noProof/>
          <w:sz w:val="20"/>
          <w:szCs w:val="20"/>
        </w:rPr>
        <w:t>“Identifikasi</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Potensi</w:t>
      </w:r>
      <w:r w:rsidR="004150DA" w:rsidRPr="00026DCF">
        <w:rPr>
          <w:rFonts w:ascii="Segoe UI" w:hAnsi="Segoe UI" w:cs="Segoe UI"/>
          <w:noProof/>
          <w:sz w:val="20"/>
          <w:szCs w:val="20"/>
        </w:rPr>
        <w:t xml:space="preserve"> </w:t>
      </w:r>
      <w:r w:rsidRPr="00026DCF">
        <w:rPr>
          <w:rFonts w:ascii="Segoe UI" w:hAnsi="Segoe UI" w:cs="Segoe UI"/>
          <w:noProof/>
          <w:sz w:val="20"/>
          <w:szCs w:val="20"/>
        </w:rPr>
        <w:t>Tingkat</w:t>
      </w:r>
      <w:r w:rsidR="004150DA" w:rsidRPr="00026DCF">
        <w:rPr>
          <w:rFonts w:ascii="Segoe UI" w:hAnsi="Segoe UI" w:cs="Segoe UI"/>
          <w:noProof/>
          <w:sz w:val="20"/>
          <w:szCs w:val="20"/>
        </w:rPr>
        <w:t xml:space="preserve"> </w:t>
      </w:r>
      <w:r w:rsidRPr="00026DCF">
        <w:rPr>
          <w:rFonts w:ascii="Segoe UI" w:hAnsi="Segoe UI" w:cs="Segoe UI"/>
          <w:noProof/>
          <w:sz w:val="20"/>
          <w:szCs w:val="20"/>
        </w:rPr>
        <w:t>Kerusakan</w:t>
      </w:r>
      <w:r w:rsidR="004150DA" w:rsidRPr="00026DCF">
        <w:rPr>
          <w:rFonts w:ascii="Segoe UI" w:hAnsi="Segoe UI" w:cs="Segoe UI"/>
          <w:noProof/>
          <w:sz w:val="20"/>
          <w:szCs w:val="20"/>
        </w:rPr>
        <w:t xml:space="preserve"> </w:t>
      </w:r>
      <w:r w:rsidRPr="00026DCF">
        <w:rPr>
          <w:rFonts w:ascii="Segoe UI" w:hAnsi="Segoe UI" w:cs="Segoe UI"/>
          <w:noProof/>
          <w:sz w:val="20"/>
          <w:szCs w:val="20"/>
        </w:rPr>
        <w:t>Gempabumi</w:t>
      </w:r>
      <w:r w:rsidR="004150DA" w:rsidRPr="00026DCF">
        <w:rPr>
          <w:rFonts w:ascii="Segoe UI" w:hAnsi="Segoe UI" w:cs="Segoe UI"/>
          <w:noProof/>
          <w:sz w:val="20"/>
          <w:szCs w:val="20"/>
        </w:rPr>
        <w:t xml:space="preserve"> </w:t>
      </w:r>
      <w:r w:rsidRPr="00026DCF">
        <w:rPr>
          <w:rFonts w:ascii="Segoe UI" w:hAnsi="Segoe UI" w:cs="Segoe UI"/>
          <w:noProof/>
          <w:sz w:val="20"/>
          <w:szCs w:val="20"/>
        </w:rPr>
        <w:t>Berdasarkan</w:t>
      </w:r>
      <w:r w:rsidR="004150DA" w:rsidRPr="00026DCF">
        <w:rPr>
          <w:rFonts w:ascii="Segoe UI" w:hAnsi="Segoe UI" w:cs="Segoe UI"/>
          <w:noProof/>
          <w:sz w:val="20"/>
          <w:szCs w:val="20"/>
        </w:rPr>
        <w:t xml:space="preserve"> </w:t>
      </w:r>
      <w:r w:rsidRPr="00026DCF">
        <w:rPr>
          <w:rFonts w:ascii="Segoe UI" w:hAnsi="Segoe UI" w:cs="Segoe UI"/>
          <w:noProof/>
          <w:sz w:val="20"/>
          <w:szCs w:val="20"/>
        </w:rPr>
        <w:t>Indeks</w:t>
      </w:r>
      <w:r w:rsidR="004150DA" w:rsidRPr="00026DCF">
        <w:rPr>
          <w:rFonts w:ascii="Segoe UI" w:hAnsi="Segoe UI" w:cs="Segoe UI"/>
          <w:noProof/>
          <w:sz w:val="20"/>
          <w:szCs w:val="20"/>
        </w:rPr>
        <w:t xml:space="preserve"> </w:t>
      </w:r>
      <w:r w:rsidRPr="00026DCF">
        <w:rPr>
          <w:rFonts w:ascii="Segoe UI" w:hAnsi="Segoe UI" w:cs="Segoe UI"/>
          <w:noProof/>
          <w:sz w:val="20"/>
          <w:szCs w:val="20"/>
        </w:rPr>
        <w:t>Kerentanan</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Seismik</w:t>
      </w:r>
      <w:r w:rsidR="004150DA" w:rsidRPr="00026DCF">
        <w:rPr>
          <w:rFonts w:ascii="Segoe UI" w:hAnsi="Segoe UI" w:cs="Segoe UI"/>
          <w:noProof/>
          <w:sz w:val="20"/>
          <w:szCs w:val="20"/>
        </w:rPr>
        <w:t xml:space="preserve"> </w:t>
      </w:r>
      <w:r w:rsidRPr="00026DCF">
        <w:rPr>
          <w:rFonts w:ascii="Segoe UI" w:hAnsi="Segoe UI" w:cs="Segoe UI"/>
          <w:noProof/>
          <w:sz w:val="20"/>
          <w:szCs w:val="20"/>
        </w:rPr>
        <w:t>Menggunakan</w:t>
      </w:r>
      <w:r w:rsidR="004150DA" w:rsidRPr="00026DCF">
        <w:rPr>
          <w:rFonts w:ascii="Segoe UI" w:hAnsi="Segoe UI" w:cs="Segoe UI"/>
          <w:noProof/>
          <w:sz w:val="20"/>
          <w:szCs w:val="20"/>
        </w:rPr>
        <w:t xml:space="preserve"> </w:t>
      </w:r>
      <w:r w:rsidRPr="00026DCF">
        <w:rPr>
          <w:rFonts w:ascii="Segoe UI" w:hAnsi="Segoe UI" w:cs="Segoe UI"/>
          <w:noProof/>
          <w:sz w:val="20"/>
          <w:szCs w:val="20"/>
        </w:rPr>
        <w:t>Metode</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di</w:t>
      </w:r>
      <w:r w:rsidR="004150DA" w:rsidRPr="00026DCF">
        <w:rPr>
          <w:rFonts w:ascii="Segoe UI" w:hAnsi="Segoe UI" w:cs="Segoe UI"/>
          <w:noProof/>
          <w:sz w:val="20"/>
          <w:szCs w:val="20"/>
        </w:rPr>
        <w:t xml:space="preserve"> </w:t>
      </w:r>
      <w:r w:rsidRPr="00026DCF">
        <w:rPr>
          <w:rFonts w:ascii="Segoe UI" w:hAnsi="Segoe UI" w:cs="Segoe UI"/>
          <w:noProof/>
          <w:sz w:val="20"/>
          <w:szCs w:val="20"/>
        </w:rPr>
        <w:t>Identification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Potential</w:t>
      </w:r>
      <w:r w:rsidR="004150DA" w:rsidRPr="00026DCF">
        <w:rPr>
          <w:rFonts w:ascii="Segoe UI" w:hAnsi="Segoe UI" w:cs="Segoe UI"/>
          <w:noProof/>
          <w:sz w:val="20"/>
          <w:szCs w:val="20"/>
        </w:rPr>
        <w:t xml:space="preserve"> </w:t>
      </w:r>
      <w:r w:rsidRPr="00026DCF">
        <w:rPr>
          <w:rFonts w:ascii="Segoe UI" w:hAnsi="Segoe UI" w:cs="Segoe UI"/>
          <w:noProof/>
          <w:sz w:val="20"/>
          <w:szCs w:val="20"/>
        </w:rPr>
        <w:t>Earthquake</w:t>
      </w:r>
      <w:r w:rsidR="004150DA" w:rsidRPr="00026DCF">
        <w:rPr>
          <w:rFonts w:ascii="Segoe UI" w:hAnsi="Segoe UI" w:cs="Segoe UI"/>
          <w:noProof/>
          <w:sz w:val="20"/>
          <w:szCs w:val="20"/>
        </w:rPr>
        <w:t xml:space="preserve"> </w:t>
      </w:r>
      <w:r w:rsidRPr="00026DCF">
        <w:rPr>
          <w:rFonts w:ascii="Segoe UI" w:hAnsi="Segoe UI" w:cs="Segoe UI"/>
          <w:noProof/>
          <w:sz w:val="20"/>
          <w:szCs w:val="20"/>
        </w:rPr>
        <w:t>Damage</w:t>
      </w:r>
      <w:r w:rsidR="004150DA" w:rsidRPr="00026DCF">
        <w:rPr>
          <w:rFonts w:ascii="Segoe UI" w:hAnsi="Segoe UI" w:cs="Segoe UI"/>
          <w:noProof/>
          <w:sz w:val="20"/>
          <w:szCs w:val="20"/>
        </w:rPr>
        <w:t xml:space="preserve"> </w:t>
      </w:r>
      <w:r w:rsidRPr="00026DCF">
        <w:rPr>
          <w:rFonts w:ascii="Segoe UI" w:hAnsi="Segoe UI" w:cs="Segoe UI"/>
          <w:noProof/>
          <w:sz w:val="20"/>
          <w:szCs w:val="20"/>
        </w:rPr>
        <w:t>Levels</w:t>
      </w:r>
      <w:r w:rsidR="004150DA" w:rsidRPr="00026DCF">
        <w:rPr>
          <w:rFonts w:ascii="Segoe UI" w:hAnsi="Segoe UI" w:cs="Segoe UI"/>
          <w:noProof/>
          <w:sz w:val="20"/>
          <w:szCs w:val="20"/>
        </w:rPr>
        <w:t xml:space="preserve"> </w:t>
      </w:r>
      <w:r w:rsidRPr="00026DCF">
        <w:rPr>
          <w:rFonts w:ascii="Segoe UI" w:hAnsi="Segoe UI" w:cs="Segoe UI"/>
          <w:noProof/>
          <w:sz w:val="20"/>
          <w:szCs w:val="20"/>
        </w:rPr>
        <w:t>Based</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Seismic</w:t>
      </w:r>
      <w:r w:rsidR="004150DA" w:rsidRPr="00026DCF">
        <w:rPr>
          <w:rFonts w:ascii="Segoe UI" w:hAnsi="Segoe UI" w:cs="Segoe UI"/>
          <w:noProof/>
          <w:sz w:val="20"/>
          <w:szCs w:val="20"/>
        </w:rPr>
        <w:t xml:space="preserve"> </w:t>
      </w:r>
      <w:r w:rsidRPr="00026DCF">
        <w:rPr>
          <w:rFonts w:ascii="Segoe UI" w:hAnsi="Segoe UI" w:cs="Segoe UI"/>
          <w:noProof/>
          <w:sz w:val="20"/>
          <w:szCs w:val="20"/>
        </w:rPr>
        <w:t>Vulnerability</w:t>
      </w:r>
      <w:r w:rsidR="004150DA" w:rsidRPr="00026DCF">
        <w:rPr>
          <w:rFonts w:ascii="Segoe UI" w:hAnsi="Segoe UI" w:cs="Segoe UI"/>
          <w:noProof/>
          <w:sz w:val="20"/>
          <w:szCs w:val="20"/>
        </w:rPr>
        <w:t xml:space="preserve"> </w:t>
      </w:r>
      <w:r w:rsidRPr="00026DCF">
        <w:rPr>
          <w:rFonts w:ascii="Segoe UI" w:hAnsi="Segoe UI" w:cs="Segoe UI"/>
          <w:noProof/>
          <w:sz w:val="20"/>
          <w:szCs w:val="20"/>
        </w:rPr>
        <w:t>Index</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Kadia</w:t>
      </w:r>
      <w:r w:rsidR="004150DA" w:rsidRPr="00026DCF">
        <w:rPr>
          <w:rFonts w:ascii="Segoe UI" w:hAnsi="Segoe UI" w:cs="Segoe UI"/>
          <w:noProof/>
          <w:sz w:val="20"/>
          <w:szCs w:val="20"/>
        </w:rPr>
        <w:t xml:space="preserve"> </w:t>
      </w:r>
      <w:r w:rsidRPr="00026DCF">
        <w:rPr>
          <w:rFonts w:ascii="Segoe UI" w:hAnsi="Segoe UI" w:cs="Segoe UI"/>
          <w:noProof/>
          <w:sz w:val="20"/>
          <w:szCs w:val="20"/>
        </w:rPr>
        <w:t>District</w:t>
      </w:r>
      <w:r w:rsidR="004150DA" w:rsidRPr="00026DCF">
        <w:rPr>
          <w:rFonts w:ascii="Segoe UI" w:hAnsi="Segoe UI" w:cs="Segoe UI"/>
          <w:noProof/>
          <w:sz w:val="20"/>
          <w:szCs w:val="20"/>
        </w:rPr>
        <w:t xml:space="preserve"> </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Kenda,”</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05,</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01,</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10.56099/jrgi.v5i01.16.</w:t>
      </w:r>
    </w:p>
    <w:p w14:paraId="6E3D8E59" w14:textId="28C15934"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3</w:t>
      </w:r>
      <w:r w:rsidRPr="00026DCF">
        <w:rPr>
          <w:rFonts w:ascii="Segoe UI" w:hAnsi="Segoe UI" w:cs="Segoe UI"/>
          <w:noProof/>
          <w:sz w:val="20"/>
          <w:szCs w:val="20"/>
        </w:rPr>
        <w:t>]</w:t>
      </w:r>
      <w:r w:rsidRPr="00026DCF">
        <w:rPr>
          <w:rFonts w:ascii="Segoe UI" w:hAnsi="Segoe UI" w:cs="Segoe UI"/>
          <w:noProof/>
          <w:sz w:val="20"/>
          <w:szCs w:val="20"/>
        </w:rPr>
        <w:tab/>
        <w:t>E.</w:t>
      </w:r>
      <w:r w:rsidR="004150DA" w:rsidRPr="00026DCF">
        <w:rPr>
          <w:rFonts w:ascii="Segoe UI" w:hAnsi="Segoe UI" w:cs="Segoe UI"/>
          <w:noProof/>
          <w:sz w:val="20"/>
          <w:szCs w:val="20"/>
        </w:rPr>
        <w:t xml:space="preserve"> </w:t>
      </w:r>
      <w:r w:rsidRPr="00026DCF">
        <w:rPr>
          <w:rFonts w:ascii="Segoe UI" w:hAnsi="Segoe UI" w:cs="Segoe UI"/>
          <w:noProof/>
          <w:sz w:val="20"/>
          <w:szCs w:val="20"/>
        </w:rPr>
        <w:t>D.</w:t>
      </w:r>
      <w:r w:rsidR="004150DA" w:rsidRPr="00026DCF">
        <w:rPr>
          <w:rFonts w:ascii="Segoe UI" w:hAnsi="Segoe UI" w:cs="Segoe UI"/>
          <w:noProof/>
          <w:sz w:val="20"/>
          <w:szCs w:val="20"/>
        </w:rPr>
        <w:t xml:space="preserve"> </w:t>
      </w:r>
      <w:r w:rsidRPr="00026DCF">
        <w:rPr>
          <w:rFonts w:ascii="Segoe UI" w:hAnsi="Segoe UI" w:cs="Segoe UI"/>
          <w:noProof/>
          <w:sz w:val="20"/>
          <w:szCs w:val="20"/>
        </w:rPr>
        <w:t>Percindira</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L.</w:t>
      </w:r>
      <w:r w:rsidR="004150DA" w:rsidRPr="00026DCF">
        <w:rPr>
          <w:rFonts w:ascii="Segoe UI" w:hAnsi="Segoe UI" w:cs="Segoe UI"/>
          <w:noProof/>
          <w:sz w:val="20"/>
          <w:szCs w:val="20"/>
        </w:rPr>
        <w:t xml:space="preserve"> </w:t>
      </w:r>
      <w:r w:rsidRPr="00026DCF">
        <w:rPr>
          <w:rFonts w:ascii="Segoe UI" w:hAnsi="Segoe UI" w:cs="Segoe UI"/>
          <w:noProof/>
          <w:sz w:val="20"/>
          <w:szCs w:val="20"/>
        </w:rPr>
        <w:t>Dwiridal,</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“Seismic</w:t>
      </w:r>
      <w:r w:rsidR="004150DA" w:rsidRPr="00026DCF">
        <w:rPr>
          <w:rFonts w:ascii="Segoe UI" w:hAnsi="Segoe UI" w:cs="Segoe UI"/>
          <w:noProof/>
          <w:sz w:val="20"/>
          <w:szCs w:val="20"/>
        </w:rPr>
        <w:t xml:space="preserve"> </w:t>
      </w:r>
      <w:r w:rsidRPr="00026DCF">
        <w:rPr>
          <w:rFonts w:ascii="Segoe UI" w:hAnsi="Segoe UI" w:cs="Segoe UI"/>
          <w:noProof/>
          <w:sz w:val="20"/>
          <w:szCs w:val="20"/>
        </w:rPr>
        <w:t>Vulnerability</w:t>
      </w:r>
      <w:r w:rsidR="004150DA" w:rsidRPr="00026DCF">
        <w:rPr>
          <w:rFonts w:ascii="Segoe UI" w:hAnsi="Segoe UI" w:cs="Segoe UI"/>
          <w:noProof/>
          <w:sz w:val="20"/>
          <w:szCs w:val="20"/>
        </w:rPr>
        <w:t xml:space="preserve"> </w:t>
      </w:r>
      <w:r w:rsidRPr="00026DCF">
        <w:rPr>
          <w:rFonts w:ascii="Segoe UI" w:hAnsi="Segoe UI" w:cs="Segoe UI"/>
          <w:noProof/>
          <w:sz w:val="20"/>
          <w:szCs w:val="20"/>
        </w:rPr>
        <w:t>Index</w:t>
      </w:r>
      <w:r w:rsidR="004150DA" w:rsidRPr="00026DCF">
        <w:rPr>
          <w:rFonts w:ascii="Segoe UI" w:hAnsi="Segoe UI" w:cs="Segoe UI"/>
          <w:noProof/>
          <w:sz w:val="20"/>
          <w:szCs w:val="20"/>
        </w:rPr>
        <w:t xml:space="preserve"> </w:t>
      </w:r>
      <w:r w:rsidRPr="00026DCF">
        <w:rPr>
          <w:rFonts w:ascii="Segoe UI" w:hAnsi="Segoe UI" w:cs="Segoe UI"/>
          <w:noProof/>
          <w:sz w:val="20"/>
          <w:szCs w:val="20"/>
        </w:rPr>
        <w:t>Analysis</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Sub-District</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Lake</w:t>
      </w:r>
      <w:r w:rsidR="004150DA" w:rsidRPr="00026DCF">
        <w:rPr>
          <w:rFonts w:ascii="Segoe UI" w:hAnsi="Segoe UI" w:cs="Segoe UI"/>
          <w:noProof/>
          <w:sz w:val="20"/>
          <w:szCs w:val="20"/>
        </w:rPr>
        <w:t xml:space="preserve"> </w:t>
      </w:r>
      <w:r w:rsidRPr="00026DCF">
        <w:rPr>
          <w:rFonts w:ascii="Segoe UI" w:hAnsi="Segoe UI" w:cs="Segoe UI"/>
          <w:noProof/>
          <w:sz w:val="20"/>
          <w:szCs w:val="20"/>
        </w:rPr>
        <w:t>Kembar</w:t>
      </w:r>
      <w:r w:rsidR="004150DA" w:rsidRPr="00026DCF">
        <w:rPr>
          <w:rFonts w:ascii="Segoe UI" w:hAnsi="Segoe UI" w:cs="Segoe UI"/>
          <w:noProof/>
          <w:sz w:val="20"/>
          <w:szCs w:val="20"/>
        </w:rPr>
        <w:t xml:space="preserve"> </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Solok</w:t>
      </w:r>
      <w:r w:rsidR="004150DA" w:rsidRPr="00026DCF">
        <w:rPr>
          <w:rFonts w:ascii="Segoe UI" w:hAnsi="Segoe UI" w:cs="Segoe UI"/>
          <w:noProof/>
          <w:sz w:val="20"/>
          <w:szCs w:val="20"/>
        </w:rPr>
        <w:t xml:space="preserve"> </w:t>
      </w:r>
      <w:r w:rsidRPr="00026DCF">
        <w:rPr>
          <w:rFonts w:ascii="Segoe UI" w:hAnsi="Segoe UI" w:cs="Segoe UI"/>
          <w:noProof/>
          <w:sz w:val="20"/>
          <w:szCs w:val="20"/>
        </w:rPr>
        <w:t>Regency</w:t>
      </w:r>
      <w:r w:rsidR="004150DA" w:rsidRPr="00026DCF">
        <w:rPr>
          <w:rFonts w:ascii="Segoe UI" w:hAnsi="Segoe UI" w:cs="Segoe UI"/>
          <w:noProof/>
          <w:sz w:val="20"/>
          <w:szCs w:val="20"/>
        </w:rPr>
        <w:t xml:space="preserve"> </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As</w:t>
      </w:r>
      <w:r w:rsidR="004150DA" w:rsidRPr="00026DCF">
        <w:rPr>
          <w:rFonts w:ascii="Segoe UI" w:hAnsi="Segoe UI" w:cs="Segoe UI"/>
          <w:noProof/>
          <w:sz w:val="20"/>
          <w:szCs w:val="20"/>
        </w:rPr>
        <w:t xml:space="preserve"> </w:t>
      </w:r>
      <w:r w:rsidRPr="00026DCF">
        <w:rPr>
          <w:rFonts w:ascii="Segoe UI" w:hAnsi="Segoe UI" w:cs="Segoe UI"/>
          <w:noProof/>
          <w:sz w:val="20"/>
          <w:szCs w:val="20"/>
        </w:rPr>
        <w:t>An</w:t>
      </w:r>
      <w:r w:rsidR="004150DA" w:rsidRPr="00026DCF">
        <w:rPr>
          <w:rFonts w:ascii="Segoe UI" w:hAnsi="Segoe UI" w:cs="Segoe UI"/>
          <w:noProof/>
          <w:sz w:val="20"/>
          <w:szCs w:val="20"/>
        </w:rPr>
        <w:t xml:space="preserve"> </w:t>
      </w:r>
      <w:r w:rsidRPr="00026DCF">
        <w:rPr>
          <w:rFonts w:ascii="Segoe UI" w:hAnsi="Segoe UI" w:cs="Segoe UI"/>
          <w:noProof/>
          <w:sz w:val="20"/>
          <w:szCs w:val="20"/>
        </w:rPr>
        <w:t>Effort</w:t>
      </w:r>
      <w:r w:rsidR="004150DA" w:rsidRPr="00026DCF">
        <w:rPr>
          <w:rFonts w:ascii="Segoe UI" w:hAnsi="Segoe UI" w:cs="Segoe UI"/>
          <w:noProof/>
          <w:sz w:val="20"/>
          <w:szCs w:val="20"/>
        </w:rPr>
        <w:t xml:space="preserve"> </w:t>
      </w:r>
      <w:r w:rsidRPr="00026DCF">
        <w:rPr>
          <w:rFonts w:ascii="Segoe UI" w:hAnsi="Segoe UI" w:cs="Segoe UI"/>
          <w:noProof/>
          <w:sz w:val="20"/>
          <w:szCs w:val="20"/>
        </w:rPr>
        <w:t>To</w:t>
      </w:r>
      <w:r w:rsidR="004150DA" w:rsidRPr="00026DCF">
        <w:rPr>
          <w:rFonts w:ascii="Segoe UI" w:hAnsi="Segoe UI" w:cs="Segoe UI"/>
          <w:noProof/>
          <w:sz w:val="20"/>
          <w:szCs w:val="20"/>
        </w:rPr>
        <w:t xml:space="preserve"> </w:t>
      </w:r>
      <w:r w:rsidRPr="00026DCF">
        <w:rPr>
          <w:rFonts w:ascii="Segoe UI" w:hAnsi="Segoe UI" w:cs="Segoe UI"/>
          <w:noProof/>
          <w:sz w:val="20"/>
          <w:szCs w:val="20"/>
        </w:rPr>
        <w:t>Determine</w:t>
      </w:r>
      <w:r w:rsidR="004150DA" w:rsidRPr="00026DCF">
        <w:rPr>
          <w:rFonts w:ascii="Segoe UI" w:hAnsi="Segoe UI" w:cs="Segoe UI"/>
          <w:noProof/>
          <w:sz w:val="20"/>
          <w:szCs w:val="20"/>
        </w:rPr>
        <w:t xml:space="preserve"> </w:t>
      </w:r>
      <w:r w:rsidRPr="00026DCF">
        <w:rPr>
          <w:rFonts w:ascii="Segoe UI" w:hAnsi="Segoe UI" w:cs="Segoe UI"/>
          <w:noProof/>
          <w:sz w:val="20"/>
          <w:szCs w:val="20"/>
        </w:rPr>
        <w:t>The</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Potential</w:t>
      </w:r>
      <w:r w:rsidR="004150DA" w:rsidRPr="00026DCF">
        <w:rPr>
          <w:rFonts w:ascii="Segoe UI" w:hAnsi="Segoe UI" w:cs="Segoe UI"/>
          <w:noProof/>
          <w:sz w:val="20"/>
          <w:szCs w:val="20"/>
        </w:rPr>
        <w:t xml:space="preserve"> </w:t>
      </w:r>
      <w:r w:rsidRPr="00026DCF">
        <w:rPr>
          <w:rFonts w:ascii="Segoe UI" w:hAnsi="Segoe UI" w:cs="Segoe UI"/>
          <w:noProof/>
          <w:sz w:val="20"/>
          <w:szCs w:val="20"/>
        </w:rPr>
        <w:t>Aslided</w:t>
      </w:r>
      <w:r w:rsidR="004150DA" w:rsidRPr="00026DCF">
        <w:rPr>
          <w:rFonts w:ascii="Segoe UI" w:hAnsi="Segoe UI" w:cs="Segoe UI"/>
          <w:noProof/>
          <w:sz w:val="20"/>
          <w:szCs w:val="20"/>
        </w:rPr>
        <w:t xml:space="preserve"> </w:t>
      </w:r>
      <w:r w:rsidRPr="00026DCF">
        <w:rPr>
          <w:rFonts w:ascii="Segoe UI" w:hAnsi="Segoe UI" w:cs="Segoe UI"/>
          <w:noProof/>
          <w:sz w:val="20"/>
          <w:szCs w:val="20"/>
        </w:rPr>
        <w:t>Area</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Exp.</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Appl.</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Phys.</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22–29,</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p>
    <w:p w14:paraId="4A8AE21E" w14:textId="3BD50E0C"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4</w:t>
      </w:r>
      <w:r w:rsidRPr="00026DCF">
        <w:rPr>
          <w:rFonts w:ascii="Segoe UI" w:hAnsi="Segoe UI" w:cs="Segoe UI"/>
          <w:noProof/>
          <w:sz w:val="20"/>
          <w:szCs w:val="20"/>
        </w:rPr>
        <w:t>]</w:t>
      </w:r>
      <w:r w:rsidRPr="00026DCF">
        <w:rPr>
          <w:rFonts w:ascii="Segoe UI" w:hAnsi="Segoe UI" w:cs="Segoe UI"/>
          <w:noProof/>
          <w:sz w:val="20"/>
          <w:szCs w:val="20"/>
        </w:rPr>
        <w:tab/>
        <w:t>Y.</w:t>
      </w:r>
      <w:r w:rsidR="004150DA" w:rsidRPr="00026DCF">
        <w:rPr>
          <w:rFonts w:ascii="Segoe UI" w:hAnsi="Segoe UI" w:cs="Segoe UI"/>
          <w:noProof/>
          <w:sz w:val="20"/>
          <w:szCs w:val="20"/>
        </w:rPr>
        <w:t xml:space="preserve"> </w:t>
      </w:r>
      <w:r w:rsidRPr="00026DCF">
        <w:rPr>
          <w:rFonts w:ascii="Segoe UI" w:hAnsi="Segoe UI" w:cs="Segoe UI"/>
          <w:noProof/>
          <w:sz w:val="20"/>
          <w:szCs w:val="20"/>
        </w:rPr>
        <w:t>Asnawi,</w:t>
      </w:r>
      <w:r w:rsidR="004150DA" w:rsidRPr="00026DCF">
        <w:rPr>
          <w:rFonts w:ascii="Segoe UI" w:hAnsi="Segoe UI" w:cs="Segoe UI"/>
          <w:noProof/>
          <w:sz w:val="20"/>
          <w:szCs w:val="20"/>
        </w:rPr>
        <w:t xml:space="preserve"> </w:t>
      </w:r>
      <w:r w:rsidRPr="00026DCF">
        <w:rPr>
          <w:rFonts w:ascii="Segoe UI" w:hAnsi="Segoe UI" w:cs="Segoe UI"/>
          <w:noProof/>
          <w:sz w:val="20"/>
          <w:szCs w:val="20"/>
        </w:rPr>
        <w:t>U.</w:t>
      </w:r>
      <w:r w:rsidR="004150DA" w:rsidRPr="00026DCF">
        <w:rPr>
          <w:rFonts w:ascii="Segoe UI" w:hAnsi="Segoe UI" w:cs="Segoe UI"/>
          <w:noProof/>
          <w:sz w:val="20"/>
          <w:szCs w:val="20"/>
        </w:rPr>
        <w:t xml:space="preserve"> </w:t>
      </w:r>
      <w:r w:rsidRPr="00026DCF">
        <w:rPr>
          <w:rFonts w:ascii="Segoe UI" w:hAnsi="Segoe UI" w:cs="Segoe UI"/>
          <w:noProof/>
          <w:sz w:val="20"/>
          <w:szCs w:val="20"/>
        </w:rPr>
        <w:t>Muksin,</w:t>
      </w:r>
      <w:r w:rsidR="004150DA" w:rsidRPr="00026DCF">
        <w:rPr>
          <w:rFonts w:ascii="Segoe UI" w:hAnsi="Segoe UI" w:cs="Segoe UI"/>
          <w:noProof/>
          <w:sz w:val="20"/>
          <w:szCs w:val="20"/>
        </w:rPr>
        <w:t xml:space="preserve"> </w:t>
      </w:r>
      <w:r w:rsidRPr="00026DCF">
        <w:rPr>
          <w:rFonts w:ascii="Segoe UI" w:hAnsi="Segoe UI" w:cs="Segoe UI"/>
          <w:noProof/>
          <w:sz w:val="20"/>
          <w:szCs w:val="20"/>
        </w:rPr>
        <w:t>Y.</w:t>
      </w:r>
      <w:r w:rsidR="004150DA" w:rsidRPr="00026DCF">
        <w:rPr>
          <w:rFonts w:ascii="Segoe UI" w:hAnsi="Segoe UI" w:cs="Segoe UI"/>
          <w:noProof/>
          <w:sz w:val="20"/>
          <w:szCs w:val="20"/>
        </w:rPr>
        <w:t xml:space="preserve"> </w:t>
      </w:r>
      <w:r w:rsidRPr="00026DCF">
        <w:rPr>
          <w:rFonts w:ascii="Segoe UI" w:hAnsi="Segoe UI" w:cs="Segoe UI"/>
          <w:noProof/>
          <w:sz w:val="20"/>
          <w:szCs w:val="20"/>
        </w:rPr>
        <w:t>P.</w:t>
      </w:r>
      <w:r w:rsidR="004150DA" w:rsidRPr="00026DCF">
        <w:rPr>
          <w:rFonts w:ascii="Segoe UI" w:hAnsi="Segoe UI" w:cs="Segoe UI"/>
          <w:noProof/>
          <w:sz w:val="20"/>
          <w:szCs w:val="20"/>
        </w:rPr>
        <w:t xml:space="preserve"> </w:t>
      </w:r>
      <w:r w:rsidRPr="00026DCF">
        <w:rPr>
          <w:rFonts w:ascii="Segoe UI" w:hAnsi="Segoe UI" w:cs="Segoe UI"/>
          <w:noProof/>
          <w:sz w:val="20"/>
          <w:szCs w:val="20"/>
        </w:rPr>
        <w:t>Tarniati,</w:t>
      </w:r>
      <w:r w:rsidR="004150DA" w:rsidRPr="00026DCF">
        <w:rPr>
          <w:rFonts w:ascii="Segoe UI" w:hAnsi="Segoe UI" w:cs="Segoe UI"/>
          <w:noProof/>
          <w:sz w:val="20"/>
          <w:szCs w:val="20"/>
        </w:rPr>
        <w:t xml:space="preserve"> </w:t>
      </w:r>
      <w:r w:rsidRPr="00026DCF">
        <w:rPr>
          <w:rFonts w:ascii="Segoe UI" w:hAnsi="Segoe UI" w:cs="Segoe UI"/>
          <w:noProof/>
          <w:sz w:val="20"/>
          <w:szCs w:val="20"/>
        </w:rPr>
        <w:t>A.</w:t>
      </w:r>
      <w:r w:rsidR="004150DA" w:rsidRPr="00026DCF">
        <w:rPr>
          <w:rFonts w:ascii="Segoe UI" w:hAnsi="Segoe UI" w:cs="Segoe UI"/>
          <w:noProof/>
          <w:sz w:val="20"/>
          <w:szCs w:val="20"/>
        </w:rPr>
        <w:t xml:space="preserve"> </w:t>
      </w:r>
      <w:r w:rsidRPr="00026DCF">
        <w:rPr>
          <w:rFonts w:ascii="Segoe UI" w:hAnsi="Segoe UI" w:cs="Segoe UI"/>
          <w:noProof/>
          <w:sz w:val="20"/>
          <w:szCs w:val="20"/>
        </w:rPr>
        <w:t>V.</w:t>
      </w:r>
      <w:r w:rsidR="004150DA" w:rsidRPr="00026DCF">
        <w:rPr>
          <w:rFonts w:ascii="Segoe UI" w:hAnsi="Segoe UI" w:cs="Segoe UI"/>
          <w:noProof/>
          <w:sz w:val="20"/>
          <w:szCs w:val="20"/>
        </w:rPr>
        <w:t xml:space="preserve"> </w:t>
      </w:r>
      <w:r w:rsidRPr="00026DCF">
        <w:rPr>
          <w:rFonts w:ascii="Segoe UI" w:hAnsi="Segoe UI" w:cs="Segoe UI"/>
          <w:noProof/>
          <w:sz w:val="20"/>
          <w:szCs w:val="20"/>
        </w:rPr>
        <w:t>H.</w:t>
      </w:r>
      <w:r w:rsidR="004150DA" w:rsidRPr="00026DCF">
        <w:rPr>
          <w:rFonts w:ascii="Segoe UI" w:hAnsi="Segoe UI" w:cs="Segoe UI"/>
          <w:noProof/>
          <w:sz w:val="20"/>
          <w:szCs w:val="20"/>
        </w:rPr>
        <w:t xml:space="preserve"> </w:t>
      </w:r>
      <w:r w:rsidRPr="00026DCF">
        <w:rPr>
          <w:rFonts w:ascii="Segoe UI" w:hAnsi="Segoe UI" w:cs="Segoe UI"/>
          <w:noProof/>
          <w:sz w:val="20"/>
          <w:szCs w:val="20"/>
        </w:rPr>
        <w:t>Simanjuntak,</w:t>
      </w:r>
      <w:r w:rsidR="004150DA" w:rsidRPr="00026DCF">
        <w:rPr>
          <w:rFonts w:ascii="Segoe UI" w:hAnsi="Segoe UI" w:cs="Segoe UI"/>
          <w:noProof/>
          <w:sz w:val="20"/>
          <w:szCs w:val="20"/>
        </w:rPr>
        <w:t xml:space="preserve"> </w:t>
      </w:r>
      <w:r w:rsidRPr="00026DCF">
        <w:rPr>
          <w:rFonts w:ascii="Segoe UI" w:hAnsi="Segoe UI" w:cs="Segoe UI"/>
          <w:noProof/>
          <w:sz w:val="20"/>
          <w:szCs w:val="20"/>
        </w:rPr>
        <w:t>S.</w:t>
      </w:r>
      <w:r w:rsidR="004150DA" w:rsidRPr="00026DCF">
        <w:rPr>
          <w:rFonts w:ascii="Segoe UI" w:hAnsi="Segoe UI" w:cs="Segoe UI"/>
          <w:noProof/>
          <w:sz w:val="20"/>
          <w:szCs w:val="20"/>
        </w:rPr>
        <w:t xml:space="preserve"> </w:t>
      </w:r>
      <w:r w:rsidRPr="00026DCF">
        <w:rPr>
          <w:rFonts w:ascii="Segoe UI" w:hAnsi="Segoe UI" w:cs="Segoe UI"/>
          <w:noProof/>
          <w:sz w:val="20"/>
          <w:szCs w:val="20"/>
        </w:rPr>
        <w:t>Rizal,</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M.</w:t>
      </w:r>
      <w:r w:rsidR="004150DA" w:rsidRPr="00026DCF">
        <w:rPr>
          <w:rFonts w:ascii="Segoe UI" w:hAnsi="Segoe UI" w:cs="Segoe UI"/>
          <w:noProof/>
          <w:sz w:val="20"/>
          <w:szCs w:val="20"/>
        </w:rPr>
        <w:t xml:space="preserve"> </w:t>
      </w:r>
      <w:r w:rsidRPr="00026DCF">
        <w:rPr>
          <w:rFonts w:ascii="Segoe UI" w:hAnsi="Segoe UI" w:cs="Segoe UI"/>
          <w:noProof/>
          <w:sz w:val="20"/>
          <w:szCs w:val="20"/>
        </w:rPr>
        <w:t>Syukri,</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“Seismic</w:t>
      </w:r>
      <w:r w:rsidR="004150DA" w:rsidRPr="00026DCF">
        <w:rPr>
          <w:rFonts w:ascii="Segoe UI" w:hAnsi="Segoe UI" w:cs="Segoe UI"/>
          <w:noProof/>
          <w:sz w:val="20"/>
          <w:szCs w:val="20"/>
        </w:rPr>
        <w:t xml:space="preserve"> </w:t>
      </w:r>
      <w:r w:rsidRPr="00026DCF">
        <w:rPr>
          <w:rFonts w:ascii="Segoe UI" w:hAnsi="Segoe UI" w:cs="Segoe UI"/>
          <w:noProof/>
          <w:sz w:val="20"/>
          <w:szCs w:val="20"/>
        </w:rPr>
        <w:t>Vulnerability</w:t>
      </w:r>
      <w:r w:rsidR="004150DA" w:rsidRPr="00026DCF">
        <w:rPr>
          <w:rFonts w:ascii="Segoe UI" w:hAnsi="Segoe UI" w:cs="Segoe UI"/>
          <w:noProof/>
          <w:sz w:val="20"/>
          <w:szCs w:val="20"/>
        </w:rPr>
        <w:t xml:space="preserve"> </w:t>
      </w:r>
      <w:r w:rsidRPr="00026DCF">
        <w:rPr>
          <w:rFonts w:ascii="Segoe UI" w:hAnsi="Segoe UI" w:cs="Segoe UI"/>
          <w:noProof/>
          <w:sz w:val="20"/>
          <w:szCs w:val="20"/>
        </w:rPr>
        <w:t>Based</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Data</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Krueng</w:t>
      </w:r>
      <w:r w:rsidR="004150DA" w:rsidRPr="00026DCF">
        <w:rPr>
          <w:rFonts w:ascii="Segoe UI" w:hAnsi="Segoe UI" w:cs="Segoe UI"/>
          <w:noProof/>
          <w:sz w:val="20"/>
          <w:szCs w:val="20"/>
        </w:rPr>
        <w:t xml:space="preserve"> </w:t>
      </w:r>
      <w:r w:rsidRPr="00026DCF">
        <w:rPr>
          <w:rFonts w:ascii="Segoe UI" w:hAnsi="Segoe UI" w:cs="Segoe UI"/>
          <w:noProof/>
          <w:sz w:val="20"/>
          <w:szCs w:val="20"/>
        </w:rPr>
        <w:t>Raya,</w:t>
      </w:r>
      <w:r w:rsidR="004150DA" w:rsidRPr="00026DCF">
        <w:rPr>
          <w:rFonts w:ascii="Segoe UI" w:hAnsi="Segoe UI" w:cs="Segoe UI"/>
          <w:noProof/>
          <w:sz w:val="20"/>
          <w:szCs w:val="20"/>
        </w:rPr>
        <w:t xml:space="preserve"> </w:t>
      </w:r>
      <w:r w:rsidRPr="00026DCF">
        <w:rPr>
          <w:rFonts w:ascii="Segoe UI" w:hAnsi="Segoe UI" w:cs="Segoe UI"/>
          <w:noProof/>
          <w:sz w:val="20"/>
          <w:szCs w:val="20"/>
        </w:rPr>
        <w:t>Aceh</w:t>
      </w:r>
      <w:r w:rsidR="004150DA" w:rsidRPr="00026DCF">
        <w:rPr>
          <w:rFonts w:ascii="Segoe UI" w:hAnsi="Segoe UI" w:cs="Segoe UI"/>
          <w:noProof/>
          <w:sz w:val="20"/>
          <w:szCs w:val="20"/>
        </w:rPr>
        <w:t xml:space="preserve"> </w:t>
      </w:r>
      <w:r w:rsidRPr="00026DCF">
        <w:rPr>
          <w:rFonts w:ascii="Segoe UI" w:hAnsi="Segoe UI" w:cs="Segoe UI"/>
          <w:noProof/>
          <w:sz w:val="20"/>
          <w:szCs w:val="20"/>
        </w:rPr>
        <w:t>Besar,”</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AIP</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Conf.</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Proc.</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2613,</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January,</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10.1063/5.0119573.</w:t>
      </w:r>
    </w:p>
    <w:p w14:paraId="4D11876B" w14:textId="76E0BE57"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5</w:t>
      </w:r>
      <w:r w:rsidRPr="00026DCF">
        <w:rPr>
          <w:rFonts w:ascii="Segoe UI" w:hAnsi="Segoe UI" w:cs="Segoe UI"/>
          <w:noProof/>
          <w:sz w:val="20"/>
          <w:szCs w:val="20"/>
        </w:rPr>
        <w:t>]</w:t>
      </w:r>
      <w:r w:rsidRPr="00026DCF">
        <w:rPr>
          <w:rFonts w:ascii="Segoe UI" w:hAnsi="Segoe UI" w:cs="Segoe UI"/>
          <w:noProof/>
          <w:sz w:val="20"/>
          <w:szCs w:val="20"/>
        </w:rPr>
        <w:tab/>
        <w:t>I.</w:t>
      </w:r>
      <w:r w:rsidR="004150DA" w:rsidRPr="00026DCF">
        <w:rPr>
          <w:rFonts w:ascii="Segoe UI" w:hAnsi="Segoe UI" w:cs="Segoe UI"/>
          <w:noProof/>
          <w:sz w:val="20"/>
          <w:szCs w:val="20"/>
        </w:rPr>
        <w:t xml:space="preserve"> </w:t>
      </w:r>
      <w:r w:rsidRPr="00026DCF">
        <w:rPr>
          <w:rFonts w:ascii="Segoe UI" w:hAnsi="Segoe UI" w:cs="Segoe UI"/>
          <w:noProof/>
          <w:sz w:val="20"/>
          <w:szCs w:val="20"/>
        </w:rPr>
        <w:t>Demulawa,</w:t>
      </w:r>
      <w:r w:rsidR="004150DA" w:rsidRPr="00026DCF">
        <w:rPr>
          <w:rFonts w:ascii="Segoe UI" w:hAnsi="Segoe UI" w:cs="Segoe UI"/>
          <w:noProof/>
          <w:sz w:val="20"/>
          <w:szCs w:val="20"/>
        </w:rPr>
        <w:t xml:space="preserve"> </w:t>
      </w:r>
      <w:r w:rsidRPr="00026DCF">
        <w:rPr>
          <w:rFonts w:ascii="Segoe UI" w:hAnsi="Segoe UI" w:cs="Segoe UI"/>
          <w:noProof/>
          <w:sz w:val="20"/>
          <w:szCs w:val="20"/>
        </w:rPr>
        <w:t>M.,</w:t>
      </w:r>
      <w:r w:rsidR="004150DA" w:rsidRPr="00026DCF">
        <w:rPr>
          <w:rFonts w:ascii="Segoe UI" w:hAnsi="Segoe UI" w:cs="Segoe UI"/>
          <w:noProof/>
          <w:sz w:val="20"/>
          <w:szCs w:val="20"/>
        </w:rPr>
        <w:t xml:space="preserve"> </w:t>
      </w:r>
      <w:r w:rsidRPr="00026DCF">
        <w:rPr>
          <w:rFonts w:ascii="Segoe UI" w:hAnsi="Segoe UI" w:cs="Segoe UI"/>
          <w:noProof/>
          <w:sz w:val="20"/>
          <w:szCs w:val="20"/>
        </w:rPr>
        <w:t>dan</w:t>
      </w:r>
      <w:r w:rsidR="004150DA" w:rsidRPr="00026DCF">
        <w:rPr>
          <w:rFonts w:ascii="Segoe UI" w:hAnsi="Segoe UI" w:cs="Segoe UI"/>
          <w:noProof/>
          <w:sz w:val="20"/>
          <w:szCs w:val="20"/>
        </w:rPr>
        <w:t xml:space="preserve"> </w:t>
      </w:r>
      <w:r w:rsidRPr="00026DCF">
        <w:rPr>
          <w:rFonts w:ascii="Segoe UI" w:hAnsi="Segoe UI" w:cs="Segoe UI"/>
          <w:noProof/>
          <w:sz w:val="20"/>
          <w:szCs w:val="20"/>
        </w:rPr>
        <w:t>Druwati,</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Frekuensi</w:t>
      </w:r>
      <w:r w:rsidR="004150DA" w:rsidRPr="00026DCF">
        <w:rPr>
          <w:rFonts w:ascii="Segoe UI" w:hAnsi="Segoe UI" w:cs="Segoe UI"/>
          <w:noProof/>
          <w:sz w:val="20"/>
          <w:szCs w:val="20"/>
        </w:rPr>
        <w:t xml:space="preserve"> </w:t>
      </w:r>
      <w:r w:rsidRPr="00026DCF">
        <w:rPr>
          <w:rFonts w:ascii="Segoe UI" w:hAnsi="Segoe UI" w:cs="Segoe UI"/>
          <w:noProof/>
          <w:sz w:val="20"/>
          <w:szCs w:val="20"/>
        </w:rPr>
        <w:t>Natural</w:t>
      </w:r>
      <w:r w:rsidR="004150DA" w:rsidRPr="00026DCF">
        <w:rPr>
          <w:rFonts w:ascii="Segoe UI" w:hAnsi="Segoe UI" w:cs="Segoe UI"/>
          <w:noProof/>
          <w:sz w:val="20"/>
          <w:szCs w:val="20"/>
        </w:rPr>
        <w:t xml:space="preserve"> </w:t>
      </w:r>
      <w:r w:rsidRPr="00026DCF">
        <w:rPr>
          <w:rFonts w:ascii="Segoe UI" w:hAnsi="Segoe UI" w:cs="Segoe UI"/>
          <w:noProof/>
          <w:sz w:val="20"/>
          <w:szCs w:val="20"/>
        </w:rPr>
        <w:t>dan</w:t>
      </w:r>
      <w:r w:rsidR="004150DA" w:rsidRPr="00026DCF">
        <w:rPr>
          <w:rFonts w:ascii="Segoe UI" w:hAnsi="Segoe UI" w:cs="Segoe UI"/>
          <w:noProof/>
          <w:sz w:val="20"/>
          <w:szCs w:val="20"/>
        </w:rPr>
        <w:t xml:space="preserve"> </w:t>
      </w:r>
      <w:r w:rsidRPr="00026DCF">
        <w:rPr>
          <w:rFonts w:ascii="Segoe UI" w:hAnsi="Segoe UI" w:cs="Segoe UI"/>
          <w:noProof/>
          <w:sz w:val="20"/>
          <w:szCs w:val="20"/>
        </w:rPr>
        <w:t>Potensi</w:t>
      </w:r>
      <w:r w:rsidR="004150DA" w:rsidRPr="00026DCF">
        <w:rPr>
          <w:rFonts w:ascii="Segoe UI" w:hAnsi="Segoe UI" w:cs="Segoe UI"/>
          <w:noProof/>
          <w:sz w:val="20"/>
          <w:szCs w:val="20"/>
        </w:rPr>
        <w:t xml:space="preserve"> </w:t>
      </w:r>
      <w:r w:rsidRPr="00026DCF">
        <w:rPr>
          <w:rFonts w:ascii="Segoe UI" w:hAnsi="Segoe UI" w:cs="Segoe UI"/>
          <w:noProof/>
          <w:sz w:val="20"/>
          <w:szCs w:val="20"/>
        </w:rPr>
        <w:t>Amplifikasi</w:t>
      </w:r>
      <w:r w:rsidR="004150DA" w:rsidRPr="00026DCF">
        <w:rPr>
          <w:rFonts w:ascii="Segoe UI" w:hAnsi="Segoe UI" w:cs="Segoe UI"/>
          <w:noProof/>
          <w:sz w:val="20"/>
          <w:szCs w:val="20"/>
        </w:rPr>
        <w:t xml:space="preserve"> </w:t>
      </w:r>
      <w:r w:rsidRPr="00026DCF">
        <w:rPr>
          <w:rFonts w:ascii="Segoe UI" w:hAnsi="Segoe UI" w:cs="Segoe UI"/>
          <w:noProof/>
          <w:sz w:val="20"/>
          <w:szCs w:val="20"/>
        </w:rPr>
        <w:t>Menggunakan</w:t>
      </w:r>
      <w:r w:rsidR="004150DA" w:rsidRPr="00026DCF">
        <w:rPr>
          <w:rFonts w:ascii="Segoe UI" w:hAnsi="Segoe UI" w:cs="Segoe UI"/>
          <w:noProof/>
          <w:sz w:val="20"/>
          <w:szCs w:val="20"/>
        </w:rPr>
        <w:t xml:space="preserve"> </w:t>
      </w:r>
      <w:r w:rsidRPr="00026DCF">
        <w:rPr>
          <w:rFonts w:ascii="Segoe UI" w:hAnsi="Segoe UI" w:cs="Segoe UI"/>
          <w:noProof/>
          <w:sz w:val="20"/>
          <w:szCs w:val="20"/>
        </w:rPr>
        <w:t>Metode</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Edu</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Res.</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10,</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59–63,</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p>
    <w:p w14:paraId="3484EAA4" w14:textId="0D3536E6"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6</w:t>
      </w:r>
      <w:r w:rsidRPr="00026DCF">
        <w:rPr>
          <w:rFonts w:ascii="Segoe UI" w:hAnsi="Segoe UI" w:cs="Segoe UI"/>
          <w:noProof/>
          <w:sz w:val="20"/>
          <w:szCs w:val="20"/>
        </w:rPr>
        <w:t>]</w:t>
      </w:r>
      <w:r w:rsidRPr="00026DCF">
        <w:rPr>
          <w:rFonts w:ascii="Segoe UI" w:hAnsi="Segoe UI" w:cs="Segoe UI"/>
          <w:noProof/>
          <w:sz w:val="20"/>
          <w:szCs w:val="20"/>
        </w:rPr>
        <w:tab/>
        <w:t>B.</w:t>
      </w:r>
      <w:r w:rsidR="004150DA" w:rsidRPr="00026DCF">
        <w:rPr>
          <w:rFonts w:ascii="Segoe UI" w:hAnsi="Segoe UI" w:cs="Segoe UI"/>
          <w:noProof/>
          <w:sz w:val="20"/>
          <w:szCs w:val="20"/>
        </w:rPr>
        <w:t xml:space="preserve"> </w:t>
      </w:r>
      <w:r w:rsidRPr="00026DCF">
        <w:rPr>
          <w:rFonts w:ascii="Segoe UI" w:hAnsi="Segoe UI" w:cs="Segoe UI"/>
          <w:noProof/>
          <w:sz w:val="20"/>
          <w:szCs w:val="20"/>
        </w:rPr>
        <w:t>Legowo,</w:t>
      </w:r>
      <w:r w:rsidR="004150DA" w:rsidRPr="00026DCF">
        <w:rPr>
          <w:rFonts w:ascii="Segoe UI" w:hAnsi="Segoe UI" w:cs="Segoe UI"/>
          <w:noProof/>
          <w:sz w:val="20"/>
          <w:szCs w:val="20"/>
        </w:rPr>
        <w:t xml:space="preserve"> </w:t>
      </w:r>
      <w:r w:rsidRPr="00026DCF">
        <w:rPr>
          <w:rFonts w:ascii="Segoe UI" w:hAnsi="Segoe UI" w:cs="Segoe UI"/>
          <w:noProof/>
          <w:sz w:val="20"/>
          <w:szCs w:val="20"/>
        </w:rPr>
        <w:t>Harjana,</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K.</w:t>
      </w:r>
      <w:r w:rsidR="004150DA" w:rsidRPr="00026DCF">
        <w:rPr>
          <w:rFonts w:ascii="Segoe UI" w:hAnsi="Segoe UI" w:cs="Segoe UI"/>
          <w:noProof/>
          <w:sz w:val="20"/>
          <w:szCs w:val="20"/>
        </w:rPr>
        <w:t xml:space="preserve"> </w:t>
      </w:r>
      <w:r w:rsidRPr="00026DCF">
        <w:rPr>
          <w:rFonts w:ascii="Segoe UI" w:hAnsi="Segoe UI" w:cs="Segoe UI"/>
          <w:noProof/>
          <w:sz w:val="20"/>
          <w:szCs w:val="20"/>
        </w:rPr>
        <w:t>W.</w:t>
      </w:r>
      <w:r w:rsidR="004150DA" w:rsidRPr="00026DCF">
        <w:rPr>
          <w:rFonts w:ascii="Segoe UI" w:hAnsi="Segoe UI" w:cs="Segoe UI"/>
          <w:noProof/>
          <w:sz w:val="20"/>
          <w:szCs w:val="20"/>
        </w:rPr>
        <w:t xml:space="preserve"> </w:t>
      </w:r>
      <w:r w:rsidRPr="00026DCF">
        <w:rPr>
          <w:rFonts w:ascii="Segoe UI" w:hAnsi="Segoe UI" w:cs="Segoe UI"/>
          <w:noProof/>
          <w:sz w:val="20"/>
          <w:szCs w:val="20"/>
        </w:rPr>
        <w:t>Rantanaka,</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“Microzonation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efforts</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disaster</w:t>
      </w:r>
      <w:r w:rsidR="004150DA" w:rsidRPr="00026DCF">
        <w:rPr>
          <w:rFonts w:ascii="Segoe UI" w:hAnsi="Segoe UI" w:cs="Segoe UI"/>
          <w:noProof/>
          <w:sz w:val="20"/>
          <w:szCs w:val="20"/>
        </w:rPr>
        <w:t xml:space="preserve"> </w:t>
      </w:r>
      <w:r w:rsidRPr="00026DCF">
        <w:rPr>
          <w:rFonts w:ascii="Segoe UI" w:hAnsi="Segoe UI" w:cs="Segoe UI"/>
          <w:noProof/>
          <w:sz w:val="20"/>
          <w:szCs w:val="20"/>
        </w:rPr>
        <w:t>mitigation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using</w:t>
      </w:r>
      <w:r w:rsidR="004150DA" w:rsidRPr="00026DCF">
        <w:rPr>
          <w:rFonts w:ascii="Segoe UI" w:hAnsi="Segoe UI" w:cs="Segoe UI"/>
          <w:noProof/>
          <w:sz w:val="20"/>
          <w:szCs w:val="20"/>
        </w:rPr>
        <w:t xml:space="preserve"> </w:t>
      </w:r>
      <w:r w:rsidRPr="00026DCF">
        <w:rPr>
          <w:rFonts w:ascii="Segoe UI" w:hAnsi="Segoe UI" w:cs="Segoe UI"/>
          <w:noProof/>
          <w:sz w:val="20"/>
          <w:szCs w:val="20"/>
        </w:rPr>
        <w:t>mikrotremor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refraction</w:t>
      </w:r>
      <w:r w:rsidR="004150DA" w:rsidRPr="00026DCF">
        <w:rPr>
          <w:rFonts w:ascii="Segoe UI" w:hAnsi="Segoe UI" w:cs="Segoe UI"/>
          <w:noProof/>
          <w:sz w:val="20"/>
          <w:szCs w:val="20"/>
        </w:rPr>
        <w:t xml:space="preserve"> </w:t>
      </w:r>
      <w:r w:rsidRPr="00026DCF">
        <w:rPr>
          <w:rFonts w:ascii="Segoe UI" w:hAnsi="Segoe UI" w:cs="Segoe UI"/>
          <w:noProof/>
          <w:sz w:val="20"/>
          <w:szCs w:val="20"/>
        </w:rPr>
        <w:t>method</w:t>
      </w:r>
      <w:r w:rsidR="004150DA" w:rsidRPr="00026DCF">
        <w:rPr>
          <w:rFonts w:ascii="Segoe UI" w:hAnsi="Segoe UI" w:cs="Segoe UI"/>
          <w:noProof/>
          <w:sz w:val="20"/>
          <w:szCs w:val="20"/>
        </w:rPr>
        <w:t xml:space="preserve"> </w:t>
      </w:r>
      <w:r w:rsidRPr="00026DCF">
        <w:rPr>
          <w:rFonts w:ascii="Segoe UI" w:hAnsi="Segoe UI" w:cs="Segoe UI"/>
          <w:noProof/>
          <w:sz w:val="20"/>
          <w:szCs w:val="20"/>
        </w:rPr>
        <w:t>(ReMi)</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Kuwu,</w:t>
      </w:r>
      <w:r w:rsidR="004150DA" w:rsidRPr="00026DCF">
        <w:rPr>
          <w:rFonts w:ascii="Segoe UI" w:hAnsi="Segoe UI" w:cs="Segoe UI"/>
          <w:noProof/>
          <w:sz w:val="20"/>
          <w:szCs w:val="20"/>
        </w:rPr>
        <w:t xml:space="preserve"> </w:t>
      </w:r>
      <w:r w:rsidRPr="00026DCF">
        <w:rPr>
          <w:rFonts w:ascii="Segoe UI" w:hAnsi="Segoe UI" w:cs="Segoe UI"/>
          <w:noProof/>
          <w:sz w:val="20"/>
          <w:szCs w:val="20"/>
        </w:rPr>
        <w:t>Grobogan,”</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Phys.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Conf.</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Ser.</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1825,</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2021,</w:t>
      </w:r>
      <w:r w:rsidR="004150DA" w:rsidRPr="00026DCF">
        <w:rPr>
          <w:rFonts w:ascii="Segoe UI" w:hAnsi="Segoe UI" w:cs="Segoe UI"/>
          <w:noProof/>
          <w:sz w:val="20"/>
          <w:szCs w:val="20"/>
        </w:rPr>
        <w:t xml:space="preserve"> </w:t>
      </w:r>
      <w:r w:rsidRPr="00026DCF">
        <w:rPr>
          <w:rFonts w:ascii="Segoe UI" w:hAnsi="Segoe UI" w:cs="Segoe UI"/>
          <w:noProof/>
          <w:sz w:val="20"/>
          <w:szCs w:val="20"/>
        </w:rPr>
        <w:t>doi:</w:t>
      </w:r>
      <w:r w:rsidR="004150DA" w:rsidRPr="00026DCF">
        <w:rPr>
          <w:rFonts w:ascii="Segoe UI" w:hAnsi="Segoe UI" w:cs="Segoe UI"/>
          <w:noProof/>
          <w:sz w:val="20"/>
          <w:szCs w:val="20"/>
        </w:rPr>
        <w:t xml:space="preserve"> </w:t>
      </w:r>
      <w:r w:rsidRPr="00026DCF">
        <w:rPr>
          <w:rFonts w:ascii="Segoe UI" w:hAnsi="Segoe UI" w:cs="Segoe UI"/>
          <w:noProof/>
          <w:sz w:val="20"/>
          <w:szCs w:val="20"/>
        </w:rPr>
        <w:t>10.1088/1742-6596/1825/1/012025.</w:t>
      </w:r>
    </w:p>
    <w:p w14:paraId="6A2A5617" w14:textId="6D204CAB"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[1</w:t>
      </w:r>
      <w:r w:rsidRPr="00026DCF">
        <w:rPr>
          <w:rFonts w:ascii="Segoe UI" w:hAnsi="Segoe UI" w:cs="Segoe UI"/>
          <w:noProof/>
          <w:sz w:val="20"/>
          <w:szCs w:val="20"/>
        </w:rPr>
        <w:t>7</w:t>
      </w:r>
      <w:r w:rsidRPr="00026DCF">
        <w:rPr>
          <w:rFonts w:ascii="Segoe UI" w:hAnsi="Segoe UI" w:cs="Segoe UI"/>
          <w:noProof/>
          <w:sz w:val="20"/>
          <w:szCs w:val="20"/>
        </w:rPr>
        <w:t>]</w:t>
      </w:r>
      <w:r w:rsidRPr="00026DCF">
        <w:rPr>
          <w:rFonts w:ascii="Segoe UI" w:hAnsi="Segoe UI" w:cs="Segoe UI"/>
          <w:noProof/>
          <w:sz w:val="20"/>
          <w:szCs w:val="20"/>
        </w:rPr>
        <w:tab/>
        <w:t>N.</w:t>
      </w:r>
      <w:r w:rsidR="004150DA" w:rsidRPr="00026DCF">
        <w:rPr>
          <w:rFonts w:ascii="Segoe UI" w:hAnsi="Segoe UI" w:cs="Segoe UI"/>
          <w:noProof/>
          <w:sz w:val="20"/>
          <w:szCs w:val="20"/>
        </w:rPr>
        <w:t xml:space="preserve"> </w:t>
      </w:r>
      <w:r w:rsidRPr="00026DCF">
        <w:rPr>
          <w:rFonts w:ascii="Segoe UI" w:hAnsi="Segoe UI" w:cs="Segoe UI"/>
          <w:noProof/>
          <w:sz w:val="20"/>
          <w:szCs w:val="20"/>
        </w:rPr>
        <w:t>L.</w:t>
      </w:r>
      <w:r w:rsidR="004150DA" w:rsidRPr="00026DCF">
        <w:rPr>
          <w:rFonts w:ascii="Segoe UI" w:hAnsi="Segoe UI" w:cs="Segoe UI"/>
          <w:noProof/>
          <w:sz w:val="20"/>
          <w:szCs w:val="20"/>
        </w:rPr>
        <w:t xml:space="preserve"> </w:t>
      </w:r>
      <w:r w:rsidRPr="00026DCF">
        <w:rPr>
          <w:rFonts w:ascii="Segoe UI" w:hAnsi="Segoe UI" w:cs="Segoe UI"/>
          <w:noProof/>
          <w:sz w:val="20"/>
          <w:szCs w:val="20"/>
        </w:rPr>
        <w:t>F.</w:t>
      </w:r>
      <w:r w:rsidR="004150DA" w:rsidRPr="00026DCF">
        <w:rPr>
          <w:rFonts w:ascii="Segoe UI" w:hAnsi="Segoe UI" w:cs="Segoe UI"/>
          <w:noProof/>
          <w:sz w:val="20"/>
          <w:szCs w:val="20"/>
        </w:rPr>
        <w:t xml:space="preserve"> </w:t>
      </w:r>
      <w:r w:rsidRPr="00026DCF">
        <w:rPr>
          <w:rFonts w:ascii="Segoe UI" w:hAnsi="Segoe UI" w:cs="Segoe UI"/>
          <w:noProof/>
          <w:sz w:val="20"/>
          <w:szCs w:val="20"/>
        </w:rPr>
        <w:t>Laksana,</w:t>
      </w:r>
      <w:r w:rsidR="004150DA" w:rsidRPr="00026DCF">
        <w:rPr>
          <w:rFonts w:ascii="Segoe UI" w:hAnsi="Segoe UI" w:cs="Segoe UI"/>
          <w:noProof/>
          <w:sz w:val="20"/>
          <w:szCs w:val="20"/>
        </w:rPr>
        <w:t xml:space="preserve"> </w:t>
      </w:r>
      <w:r w:rsidRPr="00026DCF">
        <w:rPr>
          <w:rFonts w:ascii="Segoe UI" w:hAnsi="Segoe UI" w:cs="Segoe UI"/>
          <w:noProof/>
          <w:sz w:val="20"/>
          <w:szCs w:val="20"/>
        </w:rPr>
        <w:t>M.</w:t>
      </w:r>
      <w:r w:rsidR="004150DA" w:rsidRPr="00026DCF">
        <w:rPr>
          <w:rFonts w:ascii="Segoe UI" w:hAnsi="Segoe UI" w:cs="Segoe UI"/>
          <w:noProof/>
          <w:sz w:val="20"/>
          <w:szCs w:val="20"/>
        </w:rPr>
        <w:t xml:space="preserve"> </w:t>
      </w:r>
      <w:r w:rsidRPr="00026DCF">
        <w:rPr>
          <w:rFonts w:ascii="Segoe UI" w:hAnsi="Segoe UI" w:cs="Segoe UI"/>
          <w:noProof/>
          <w:sz w:val="20"/>
          <w:szCs w:val="20"/>
        </w:rPr>
        <w:t>S.</w:t>
      </w:r>
      <w:r w:rsidR="004150DA" w:rsidRPr="00026DCF">
        <w:rPr>
          <w:rFonts w:ascii="Segoe UI" w:hAnsi="Segoe UI" w:cs="Segoe UI"/>
          <w:noProof/>
          <w:sz w:val="20"/>
          <w:szCs w:val="20"/>
        </w:rPr>
        <w:t xml:space="preserve"> </w:t>
      </w:r>
      <w:r w:rsidRPr="00026DCF">
        <w:rPr>
          <w:rFonts w:ascii="Segoe UI" w:hAnsi="Segoe UI" w:cs="Segoe UI"/>
          <w:noProof/>
          <w:sz w:val="20"/>
          <w:szCs w:val="20"/>
        </w:rPr>
        <w:t>L,</w:t>
      </w:r>
      <w:r w:rsidR="004150DA" w:rsidRPr="00026DCF">
        <w:rPr>
          <w:rFonts w:ascii="Segoe UI" w:hAnsi="Segoe UI" w:cs="Segoe UI"/>
          <w:noProof/>
          <w:sz w:val="20"/>
          <w:szCs w:val="20"/>
        </w:rPr>
        <w:t xml:space="preserve"> </w:t>
      </w:r>
      <w:r w:rsidRPr="00026DCF">
        <w:rPr>
          <w:rFonts w:ascii="Segoe UI" w:hAnsi="Segoe UI" w:cs="Segoe UI"/>
          <w:noProof/>
          <w:sz w:val="20"/>
          <w:szCs w:val="20"/>
        </w:rPr>
        <w:t>Hernawati,</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A.</w:t>
      </w:r>
      <w:r w:rsidR="004150DA" w:rsidRPr="00026DCF">
        <w:rPr>
          <w:rFonts w:ascii="Segoe UI" w:hAnsi="Segoe UI" w:cs="Segoe UI"/>
          <w:noProof/>
          <w:sz w:val="20"/>
          <w:szCs w:val="20"/>
        </w:rPr>
        <w:t xml:space="preserve"> </w:t>
      </w:r>
      <w:r w:rsidRPr="00026DCF">
        <w:rPr>
          <w:rFonts w:ascii="Segoe UI" w:hAnsi="Segoe UI" w:cs="Segoe UI"/>
          <w:noProof/>
          <w:sz w:val="20"/>
          <w:szCs w:val="20"/>
        </w:rPr>
        <w:t>Wahyuni,</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Distribusi</w:t>
      </w:r>
      <w:r w:rsidR="004150DA" w:rsidRPr="00026DCF">
        <w:rPr>
          <w:rFonts w:ascii="Segoe UI" w:hAnsi="Segoe UI" w:cs="Segoe UI"/>
          <w:noProof/>
          <w:sz w:val="20"/>
          <w:szCs w:val="20"/>
        </w:rPr>
        <w:t xml:space="preserve"> </w:t>
      </w:r>
      <w:r w:rsidRPr="00026DCF">
        <w:rPr>
          <w:rFonts w:ascii="Segoe UI" w:hAnsi="Segoe UI" w:cs="Segoe UI"/>
          <w:noProof/>
          <w:sz w:val="20"/>
          <w:szCs w:val="20"/>
        </w:rPr>
        <w:t>Nilai</w:t>
      </w:r>
      <w:r w:rsidR="004150DA" w:rsidRPr="00026DCF">
        <w:rPr>
          <w:rFonts w:ascii="Segoe UI" w:hAnsi="Segoe UI" w:cs="Segoe UI"/>
          <w:noProof/>
          <w:sz w:val="20"/>
          <w:szCs w:val="20"/>
        </w:rPr>
        <w:t xml:space="preserve"> </w:t>
      </w:r>
      <w:r w:rsidRPr="00026DCF">
        <w:rPr>
          <w:rFonts w:ascii="Segoe UI" w:hAnsi="Segoe UI" w:cs="Segoe UI"/>
          <w:noProof/>
          <w:sz w:val="20"/>
          <w:szCs w:val="20"/>
        </w:rPr>
        <w:t>Peak</w:t>
      </w:r>
      <w:r w:rsidR="004150DA" w:rsidRPr="00026DCF">
        <w:rPr>
          <w:rFonts w:ascii="Segoe UI" w:hAnsi="Segoe UI" w:cs="Segoe UI"/>
          <w:noProof/>
          <w:sz w:val="20"/>
          <w:szCs w:val="20"/>
        </w:rPr>
        <w:t xml:space="preserve"> </w:t>
      </w:r>
      <w:r w:rsidRPr="00026DCF">
        <w:rPr>
          <w:rFonts w:ascii="Segoe UI" w:hAnsi="Segoe UI" w:cs="Segoe UI"/>
          <w:noProof/>
          <w:sz w:val="20"/>
          <w:szCs w:val="20"/>
        </w:rPr>
        <w:t>Ground</w:t>
      </w:r>
      <w:r w:rsidR="004150DA" w:rsidRPr="00026DCF">
        <w:rPr>
          <w:rFonts w:ascii="Segoe UI" w:hAnsi="Segoe UI" w:cs="Segoe UI"/>
          <w:noProof/>
          <w:sz w:val="20"/>
          <w:szCs w:val="20"/>
        </w:rPr>
        <w:t xml:space="preserve"> </w:t>
      </w:r>
      <w:r w:rsidRPr="00026DCF">
        <w:rPr>
          <w:rFonts w:ascii="Segoe UI" w:hAnsi="Segoe UI" w:cs="Segoe UI"/>
          <w:noProof/>
          <w:sz w:val="20"/>
          <w:szCs w:val="20"/>
        </w:rPr>
        <w:t>Acceleration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PGA</w:t>
      </w:r>
      <w:r w:rsidR="004150DA" w:rsidRPr="00026DCF">
        <w:rPr>
          <w:rFonts w:ascii="Segoe UI" w:hAnsi="Segoe UI" w:cs="Segoe UI"/>
          <w:noProof/>
          <w:sz w:val="20"/>
          <w:szCs w:val="20"/>
        </w:rPr>
        <w:t xml:space="preserve"> </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Berdasarkan</w:t>
      </w:r>
      <w:r w:rsidR="004150DA" w:rsidRPr="00026DCF">
        <w:rPr>
          <w:rFonts w:ascii="Segoe UI" w:hAnsi="Segoe UI" w:cs="Segoe UI"/>
          <w:noProof/>
          <w:sz w:val="20"/>
          <w:szCs w:val="20"/>
        </w:rPr>
        <w:t xml:space="preserve"> </w:t>
      </w:r>
      <w:r w:rsidRPr="00026DCF">
        <w:rPr>
          <w:rFonts w:ascii="Segoe UI" w:hAnsi="Segoe UI" w:cs="Segoe UI"/>
          <w:noProof/>
          <w:sz w:val="20"/>
          <w:szCs w:val="20"/>
        </w:rPr>
        <w:t>Data</w:t>
      </w:r>
      <w:r w:rsidR="004150DA" w:rsidRPr="00026DCF">
        <w:rPr>
          <w:rFonts w:ascii="Segoe UI" w:hAnsi="Segoe UI" w:cs="Segoe UI"/>
          <w:noProof/>
          <w:sz w:val="20"/>
          <w:szCs w:val="20"/>
        </w:rPr>
        <w:t xml:space="preserve"> </w:t>
      </w:r>
      <w:r w:rsidRPr="00026DCF">
        <w:rPr>
          <w:rFonts w:ascii="Segoe UI" w:hAnsi="Segoe UI" w:cs="Segoe UI"/>
          <w:noProof/>
          <w:sz w:val="20"/>
          <w:szCs w:val="20"/>
        </w:rPr>
        <w:t>Mikrotremor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Di</w:t>
      </w:r>
      <w:r w:rsidR="004150DA" w:rsidRPr="00026DCF">
        <w:rPr>
          <w:rFonts w:ascii="Segoe UI" w:hAnsi="Segoe UI" w:cs="Segoe UI"/>
          <w:noProof/>
          <w:sz w:val="20"/>
          <w:szCs w:val="20"/>
        </w:rPr>
        <w:t xml:space="preserve"> </w:t>
      </w:r>
      <w:r w:rsidRPr="00026DCF">
        <w:rPr>
          <w:rFonts w:ascii="Segoe UI" w:hAnsi="Segoe UI" w:cs="Segoe UI"/>
          <w:noProof/>
          <w:sz w:val="20"/>
          <w:szCs w:val="20"/>
        </w:rPr>
        <w:t>Wilayah</w:t>
      </w:r>
      <w:r w:rsidR="004150DA" w:rsidRPr="00026DCF">
        <w:rPr>
          <w:rFonts w:ascii="Segoe UI" w:hAnsi="Segoe UI" w:cs="Segoe UI"/>
          <w:noProof/>
          <w:sz w:val="20"/>
          <w:szCs w:val="20"/>
        </w:rPr>
        <w:t xml:space="preserve"> </w:t>
      </w:r>
      <w:r w:rsidRPr="00026DCF">
        <w:rPr>
          <w:rFonts w:ascii="Segoe UI" w:hAnsi="Segoe UI" w:cs="Segoe UI"/>
          <w:noProof/>
          <w:sz w:val="20"/>
          <w:szCs w:val="20"/>
        </w:rPr>
        <w:t>Perkantoran,”</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J.</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Ilmu</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Fis.</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dan</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Teknol.</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vol.</w:t>
      </w:r>
      <w:r w:rsidR="004150DA" w:rsidRPr="00026DCF">
        <w:rPr>
          <w:rFonts w:ascii="Segoe UI" w:hAnsi="Segoe UI" w:cs="Segoe UI"/>
          <w:noProof/>
          <w:sz w:val="20"/>
          <w:szCs w:val="20"/>
        </w:rPr>
        <w:t xml:space="preserve"> </w:t>
      </w:r>
      <w:r w:rsidRPr="00026DCF">
        <w:rPr>
          <w:rFonts w:ascii="Segoe UI" w:hAnsi="Segoe UI" w:cs="Segoe UI"/>
          <w:noProof/>
          <w:sz w:val="20"/>
          <w:szCs w:val="20"/>
        </w:rPr>
        <w:t>6,</w:t>
      </w:r>
      <w:r w:rsidR="004150DA" w:rsidRPr="00026DCF">
        <w:rPr>
          <w:rFonts w:ascii="Segoe UI" w:hAnsi="Segoe UI" w:cs="Segoe UI"/>
          <w:noProof/>
          <w:sz w:val="20"/>
          <w:szCs w:val="20"/>
        </w:rPr>
        <w:t xml:space="preserve"> </w:t>
      </w:r>
      <w:r w:rsidRPr="00026DCF">
        <w:rPr>
          <w:rFonts w:ascii="Segoe UI" w:hAnsi="Segoe UI" w:cs="Segoe UI"/>
          <w:noProof/>
          <w:sz w:val="20"/>
          <w:szCs w:val="20"/>
        </w:rPr>
        <w:t>no.</w:t>
      </w:r>
      <w:r w:rsidR="004150DA" w:rsidRPr="00026DCF">
        <w:rPr>
          <w:rFonts w:ascii="Segoe UI" w:hAnsi="Segoe UI" w:cs="Segoe UI"/>
          <w:noProof/>
          <w:sz w:val="20"/>
          <w:szCs w:val="20"/>
        </w:rPr>
        <w:t xml:space="preserve"> </w:t>
      </w:r>
      <w:r w:rsidRPr="00026DCF">
        <w:rPr>
          <w:rFonts w:ascii="Segoe UI" w:hAnsi="Segoe UI" w:cs="Segoe UI"/>
          <w:noProof/>
          <w:sz w:val="20"/>
          <w:szCs w:val="20"/>
        </w:rPr>
        <w:t>1,</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40–51,</w:t>
      </w:r>
      <w:r w:rsidR="004150DA" w:rsidRPr="00026DCF">
        <w:rPr>
          <w:rFonts w:ascii="Segoe UI" w:hAnsi="Segoe UI" w:cs="Segoe UI"/>
          <w:noProof/>
          <w:sz w:val="20"/>
          <w:szCs w:val="20"/>
        </w:rPr>
        <w:t xml:space="preserve"> </w:t>
      </w:r>
      <w:r w:rsidRPr="00026DCF">
        <w:rPr>
          <w:rFonts w:ascii="Segoe UI" w:hAnsi="Segoe UI" w:cs="Segoe UI"/>
          <w:noProof/>
          <w:sz w:val="20"/>
          <w:szCs w:val="20"/>
        </w:rPr>
        <w:t>2022.</w:t>
      </w:r>
    </w:p>
    <w:p w14:paraId="75359941" w14:textId="169D5793" w:rsidR="00A2279F" w:rsidRPr="00026DC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w:t>
      </w:r>
      <w:r w:rsidRPr="00026DCF">
        <w:rPr>
          <w:rFonts w:ascii="Segoe UI" w:hAnsi="Segoe UI" w:cs="Segoe UI"/>
          <w:noProof/>
          <w:sz w:val="20"/>
          <w:szCs w:val="20"/>
        </w:rPr>
        <w:t>18</w:t>
      </w:r>
      <w:r w:rsidRPr="00026DCF">
        <w:rPr>
          <w:rFonts w:ascii="Segoe UI" w:hAnsi="Segoe UI" w:cs="Segoe UI"/>
          <w:noProof/>
          <w:sz w:val="20"/>
          <w:szCs w:val="20"/>
        </w:rPr>
        <w:t>]</w:t>
      </w:r>
      <w:r w:rsidRPr="00026DCF">
        <w:rPr>
          <w:rFonts w:ascii="Segoe UI" w:hAnsi="Segoe UI" w:cs="Segoe UI"/>
          <w:noProof/>
          <w:sz w:val="20"/>
          <w:szCs w:val="20"/>
        </w:rPr>
        <w:tab/>
        <w:t>A.</w:t>
      </w:r>
      <w:r w:rsidR="004150DA" w:rsidRPr="00026DCF">
        <w:rPr>
          <w:rFonts w:ascii="Segoe UI" w:hAnsi="Segoe UI" w:cs="Segoe UI"/>
          <w:noProof/>
          <w:sz w:val="20"/>
          <w:szCs w:val="20"/>
        </w:rPr>
        <w:t xml:space="preserve"> </w:t>
      </w:r>
      <w:r w:rsidRPr="00026DCF">
        <w:rPr>
          <w:rFonts w:ascii="Segoe UI" w:hAnsi="Segoe UI" w:cs="Segoe UI"/>
          <w:noProof/>
          <w:sz w:val="20"/>
          <w:szCs w:val="20"/>
        </w:rPr>
        <w:t>Kansa</w:t>
      </w:r>
      <w:r w:rsidR="004150DA" w:rsidRPr="00026DCF">
        <w:rPr>
          <w:rFonts w:ascii="Segoe UI" w:hAnsi="Segoe UI" w:cs="Segoe UI"/>
          <w:noProof/>
          <w:sz w:val="20"/>
          <w:szCs w:val="20"/>
        </w:rPr>
        <w:t xml:space="preserve"> </w:t>
      </w:r>
      <w:r w:rsidRPr="00026DCF">
        <w:rPr>
          <w:rFonts w:ascii="Segoe UI" w:hAnsi="Segoe UI" w:cs="Segoe UI"/>
          <w:noProof/>
          <w:sz w:val="20"/>
          <w:szCs w:val="20"/>
        </w:rPr>
        <w:t>Maimun</w:t>
      </w:r>
      <w:r w:rsidR="004150DA" w:rsidRPr="00026DCF">
        <w:rPr>
          <w:rFonts w:ascii="Segoe UI" w:hAnsi="Segoe UI" w:cs="Segoe UI"/>
          <w:noProof/>
          <w:sz w:val="20"/>
          <w:szCs w:val="20"/>
        </w:rPr>
        <w:t xml:space="preserve"> </w:t>
      </w:r>
      <w:r w:rsidRPr="00026DCF">
        <w:rPr>
          <w:rFonts w:ascii="Segoe UI" w:hAnsi="Segoe UI" w:cs="Segoe UI"/>
          <w:i/>
          <w:iCs/>
          <w:noProof/>
          <w:sz w:val="20"/>
          <w:szCs w:val="20"/>
        </w:rPr>
        <w:t>et</w:t>
      </w:r>
      <w:r w:rsidR="004150DA" w:rsidRPr="00026DCF">
        <w:rPr>
          <w:rFonts w:ascii="Segoe UI" w:hAnsi="Segoe UI" w:cs="Segoe UI"/>
          <w:i/>
          <w:iCs/>
          <w:noProof/>
          <w:sz w:val="20"/>
          <w:szCs w:val="20"/>
        </w:rPr>
        <w:t xml:space="preserve"> </w:t>
      </w:r>
      <w:r w:rsidRPr="00026DCF">
        <w:rPr>
          <w:rFonts w:ascii="Segoe UI" w:hAnsi="Segoe UI" w:cs="Segoe UI"/>
          <w:i/>
          <w:iCs/>
          <w:noProof/>
          <w:sz w:val="20"/>
          <w:szCs w:val="20"/>
        </w:rPr>
        <w:t>al.</w:t>
      </w:r>
      <w:r w:rsidRPr="00026DCF">
        <w:rPr>
          <w:rFonts w:ascii="Segoe UI" w:hAnsi="Segoe UI" w:cs="Segoe UI"/>
          <w:noProof/>
          <w:sz w:val="20"/>
          <w:szCs w:val="20"/>
        </w:rPr>
        <w:t>,</w:t>
      </w:r>
      <w:r w:rsidR="004150DA" w:rsidRPr="00026DCF">
        <w:rPr>
          <w:rFonts w:ascii="Segoe UI" w:hAnsi="Segoe UI" w:cs="Segoe UI"/>
          <w:noProof/>
          <w:sz w:val="20"/>
          <w:szCs w:val="20"/>
        </w:rPr>
        <w:t xml:space="preserve"> </w:t>
      </w:r>
      <w:r w:rsidRPr="00026DCF">
        <w:rPr>
          <w:rFonts w:ascii="Segoe UI" w:hAnsi="Segoe UI" w:cs="Segoe UI"/>
          <w:noProof/>
          <w:sz w:val="20"/>
          <w:szCs w:val="20"/>
        </w:rPr>
        <w:t>“Analisis</w:t>
      </w:r>
      <w:r w:rsidR="004150DA" w:rsidRPr="00026DCF">
        <w:rPr>
          <w:rFonts w:ascii="Segoe UI" w:hAnsi="Segoe UI" w:cs="Segoe UI"/>
          <w:noProof/>
          <w:sz w:val="20"/>
          <w:szCs w:val="20"/>
        </w:rPr>
        <w:t xml:space="preserve"> </w:t>
      </w:r>
      <w:r w:rsidRPr="00026DCF">
        <w:rPr>
          <w:rFonts w:ascii="Segoe UI" w:hAnsi="Segoe UI" w:cs="Segoe UI"/>
          <w:noProof/>
          <w:sz w:val="20"/>
          <w:szCs w:val="20"/>
        </w:rPr>
        <w:t>Indeks</w:t>
      </w:r>
      <w:r w:rsidR="004150DA" w:rsidRPr="00026DCF">
        <w:rPr>
          <w:rFonts w:ascii="Segoe UI" w:hAnsi="Segoe UI" w:cs="Segoe UI"/>
          <w:noProof/>
          <w:sz w:val="20"/>
          <w:szCs w:val="20"/>
        </w:rPr>
        <w:t xml:space="preserve"> </w:t>
      </w:r>
      <w:r w:rsidRPr="00026DCF">
        <w:rPr>
          <w:rFonts w:ascii="Segoe UI" w:hAnsi="Segoe UI" w:cs="Segoe UI"/>
          <w:noProof/>
          <w:sz w:val="20"/>
          <w:szCs w:val="20"/>
        </w:rPr>
        <w:t>Kerentanan</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Seismik,</w:t>
      </w:r>
      <w:r w:rsidR="004150DA" w:rsidRPr="00026DCF">
        <w:rPr>
          <w:rFonts w:ascii="Segoe UI" w:hAnsi="Segoe UI" w:cs="Segoe UI"/>
          <w:noProof/>
          <w:sz w:val="20"/>
          <w:szCs w:val="20"/>
        </w:rPr>
        <w:t xml:space="preserve"> </w:t>
      </w:r>
      <w:r w:rsidRPr="00026DCF">
        <w:rPr>
          <w:rFonts w:ascii="Segoe UI" w:hAnsi="Segoe UI" w:cs="Segoe UI"/>
          <w:noProof/>
          <w:sz w:val="20"/>
          <w:szCs w:val="20"/>
        </w:rPr>
        <w:t>Periode</w:t>
      </w:r>
      <w:r w:rsidR="004150DA" w:rsidRPr="00026DCF">
        <w:rPr>
          <w:rFonts w:ascii="Segoe UI" w:hAnsi="Segoe UI" w:cs="Segoe UI"/>
          <w:noProof/>
          <w:sz w:val="20"/>
          <w:szCs w:val="20"/>
        </w:rPr>
        <w:t xml:space="preserve"> </w:t>
      </w:r>
      <w:r w:rsidRPr="00026DCF">
        <w:rPr>
          <w:rFonts w:ascii="Segoe UI" w:hAnsi="Segoe UI" w:cs="Segoe UI"/>
          <w:noProof/>
          <w:sz w:val="20"/>
          <w:szCs w:val="20"/>
        </w:rPr>
        <w:t>Dominan</w:t>
      </w:r>
      <w:r w:rsidR="004150DA" w:rsidRPr="00026DCF">
        <w:rPr>
          <w:rFonts w:ascii="Segoe UI" w:hAnsi="Segoe UI" w:cs="Segoe UI"/>
          <w:noProof/>
          <w:sz w:val="20"/>
          <w:szCs w:val="20"/>
        </w:rPr>
        <w:t xml:space="preserve"> </w:t>
      </w:r>
      <w:r w:rsidRPr="00026DCF">
        <w:rPr>
          <w:rFonts w:ascii="Segoe UI" w:hAnsi="Segoe UI" w:cs="Segoe UI"/>
          <w:noProof/>
          <w:sz w:val="20"/>
          <w:szCs w:val="20"/>
        </w:rPr>
        <w:t>dan</w:t>
      </w:r>
      <w:r w:rsidR="004150DA" w:rsidRPr="00026DCF">
        <w:rPr>
          <w:rFonts w:ascii="Segoe UI" w:hAnsi="Segoe UI" w:cs="Segoe UI"/>
          <w:noProof/>
          <w:sz w:val="20"/>
          <w:szCs w:val="20"/>
        </w:rPr>
        <w:t xml:space="preserve"> </w:t>
      </w:r>
      <w:r w:rsidRPr="00026DCF">
        <w:rPr>
          <w:rFonts w:ascii="Segoe UI" w:hAnsi="Segoe UI" w:cs="Segoe UI"/>
          <w:noProof/>
          <w:sz w:val="20"/>
          <w:szCs w:val="20"/>
        </w:rPr>
        <w:t>Faktor</w:t>
      </w:r>
      <w:r w:rsidR="004150DA" w:rsidRPr="00026DCF">
        <w:rPr>
          <w:rFonts w:ascii="Segoe UI" w:hAnsi="Segoe UI" w:cs="Segoe UI"/>
          <w:noProof/>
          <w:sz w:val="20"/>
          <w:szCs w:val="20"/>
        </w:rPr>
        <w:t xml:space="preserve"> </w:t>
      </w:r>
      <w:r w:rsidRPr="00026DCF">
        <w:rPr>
          <w:rFonts w:ascii="Segoe UI" w:hAnsi="Segoe UI" w:cs="Segoe UI"/>
          <w:noProof/>
          <w:sz w:val="20"/>
          <w:szCs w:val="20"/>
        </w:rPr>
        <w:t>Amplifikasi</w:t>
      </w:r>
      <w:r w:rsidR="004150DA" w:rsidRPr="00026DCF">
        <w:rPr>
          <w:rFonts w:ascii="Segoe UI" w:hAnsi="Segoe UI" w:cs="Segoe UI"/>
          <w:noProof/>
          <w:sz w:val="20"/>
          <w:szCs w:val="20"/>
        </w:rPr>
        <w:t xml:space="preserve"> </w:t>
      </w:r>
      <w:r w:rsidRPr="00026DCF">
        <w:rPr>
          <w:rFonts w:ascii="Segoe UI" w:hAnsi="Segoe UI" w:cs="Segoe UI"/>
          <w:noProof/>
          <w:sz w:val="20"/>
          <w:szCs w:val="20"/>
        </w:rPr>
        <w:t>Menggunakan</w:t>
      </w:r>
      <w:r w:rsidR="004150DA" w:rsidRPr="00026DCF">
        <w:rPr>
          <w:rFonts w:ascii="Segoe UI" w:hAnsi="Segoe UI" w:cs="Segoe UI"/>
          <w:noProof/>
          <w:sz w:val="20"/>
          <w:szCs w:val="20"/>
        </w:rPr>
        <w:t xml:space="preserve"> </w:t>
      </w:r>
      <w:r w:rsidRPr="00026DCF">
        <w:rPr>
          <w:rFonts w:ascii="Segoe UI" w:hAnsi="Segoe UI" w:cs="Segoe UI"/>
          <w:noProof/>
          <w:sz w:val="20"/>
          <w:szCs w:val="20"/>
        </w:rPr>
        <w:t>Metode</w:t>
      </w:r>
      <w:r w:rsidR="004150DA" w:rsidRPr="00026DCF">
        <w:rPr>
          <w:rFonts w:ascii="Segoe UI" w:hAnsi="Segoe UI" w:cs="Segoe UI"/>
          <w:noProof/>
          <w:sz w:val="20"/>
          <w:szCs w:val="20"/>
        </w:rPr>
        <w:t xml:space="preserve"> </w:t>
      </w:r>
      <w:r w:rsidRPr="00026DCF">
        <w:rPr>
          <w:rFonts w:ascii="Segoe UI" w:hAnsi="Segoe UI" w:cs="Segoe UI"/>
          <w:noProof/>
          <w:sz w:val="20"/>
          <w:szCs w:val="20"/>
        </w:rPr>
        <w:t>HVSR</w:t>
      </w:r>
      <w:r w:rsidR="004150DA" w:rsidRPr="00026DCF">
        <w:rPr>
          <w:rFonts w:ascii="Segoe UI" w:hAnsi="Segoe UI" w:cs="Segoe UI"/>
          <w:noProof/>
          <w:sz w:val="20"/>
          <w:szCs w:val="20"/>
        </w:rPr>
        <w:t xml:space="preserve"> </w:t>
      </w:r>
      <w:r w:rsidRPr="00026DCF">
        <w:rPr>
          <w:rFonts w:ascii="Segoe UI" w:hAnsi="Segoe UI" w:cs="Segoe UI"/>
          <w:noProof/>
          <w:sz w:val="20"/>
          <w:szCs w:val="20"/>
        </w:rPr>
        <w:t>di</w:t>
      </w:r>
      <w:r w:rsidR="004150DA" w:rsidRPr="00026DCF">
        <w:rPr>
          <w:rFonts w:ascii="Segoe UI" w:hAnsi="Segoe UI" w:cs="Segoe UI"/>
          <w:noProof/>
          <w:sz w:val="20"/>
          <w:szCs w:val="20"/>
        </w:rPr>
        <w:t xml:space="preserve"> </w:t>
      </w:r>
      <w:r w:rsidRPr="00026DCF">
        <w:rPr>
          <w:rFonts w:ascii="Segoe UI" w:hAnsi="Segoe UI" w:cs="Segoe UI"/>
          <w:noProof/>
          <w:sz w:val="20"/>
          <w:szCs w:val="20"/>
        </w:rPr>
        <w:t>Stageof</w:t>
      </w:r>
      <w:r w:rsidR="004150DA" w:rsidRPr="00026DCF">
        <w:rPr>
          <w:rFonts w:ascii="Segoe UI" w:hAnsi="Segoe UI" w:cs="Segoe UI"/>
          <w:noProof/>
          <w:sz w:val="20"/>
          <w:szCs w:val="20"/>
        </w:rPr>
        <w:t xml:space="preserve"> </w:t>
      </w:r>
      <w:r w:rsidRPr="00026DCF">
        <w:rPr>
          <w:rFonts w:ascii="Segoe UI" w:hAnsi="Segoe UI" w:cs="Segoe UI"/>
          <w:noProof/>
          <w:sz w:val="20"/>
          <w:szCs w:val="20"/>
        </w:rPr>
        <w:t>Tangerang,”</w:t>
      </w:r>
      <w:r w:rsidR="004150DA" w:rsidRPr="00026DCF">
        <w:rPr>
          <w:rFonts w:ascii="Segoe UI" w:hAnsi="Segoe UI" w:cs="Segoe UI"/>
          <w:noProof/>
          <w:sz w:val="20"/>
          <w:szCs w:val="20"/>
        </w:rPr>
        <w:t xml:space="preserve"> </w:t>
      </w:r>
      <w:r w:rsidRPr="00026DCF">
        <w:rPr>
          <w:rFonts w:ascii="Segoe UI" w:hAnsi="Segoe UI" w:cs="Segoe UI"/>
          <w:noProof/>
          <w:sz w:val="20"/>
          <w:szCs w:val="20"/>
        </w:rPr>
        <w:t>2020.</w:t>
      </w:r>
      <w:r w:rsidR="004150DA" w:rsidRPr="00026DCF">
        <w:rPr>
          <w:rFonts w:ascii="Segoe UI" w:hAnsi="Segoe UI" w:cs="Segoe UI"/>
          <w:noProof/>
          <w:sz w:val="20"/>
          <w:szCs w:val="20"/>
        </w:rPr>
        <w:t xml:space="preserve"> </w:t>
      </w:r>
      <w:r w:rsidRPr="00026DCF">
        <w:rPr>
          <w:rFonts w:ascii="Segoe UI" w:hAnsi="Segoe UI" w:cs="Segoe UI"/>
          <w:noProof/>
          <w:sz w:val="20"/>
          <w:szCs w:val="20"/>
        </w:rPr>
        <w:t>Accessed:</w:t>
      </w:r>
      <w:r w:rsidR="004150DA" w:rsidRPr="00026DCF">
        <w:rPr>
          <w:rFonts w:ascii="Segoe UI" w:hAnsi="Segoe UI" w:cs="Segoe UI"/>
          <w:noProof/>
          <w:sz w:val="20"/>
          <w:szCs w:val="20"/>
        </w:rPr>
        <w:t xml:space="preserve"> </w:t>
      </w:r>
      <w:r w:rsidRPr="00026DCF">
        <w:rPr>
          <w:rFonts w:ascii="Segoe UI" w:hAnsi="Segoe UI" w:cs="Segoe UI"/>
          <w:noProof/>
          <w:sz w:val="20"/>
          <w:szCs w:val="20"/>
        </w:rPr>
        <w:t>Oct.</w:t>
      </w:r>
      <w:r w:rsidR="004150DA" w:rsidRPr="00026DCF">
        <w:rPr>
          <w:rFonts w:ascii="Segoe UI" w:hAnsi="Segoe UI" w:cs="Segoe UI"/>
          <w:noProof/>
          <w:sz w:val="20"/>
          <w:szCs w:val="20"/>
        </w:rPr>
        <w:t xml:space="preserve"> </w:t>
      </w:r>
      <w:r w:rsidRPr="00026DCF">
        <w:rPr>
          <w:rFonts w:ascii="Segoe UI" w:hAnsi="Segoe UI" w:cs="Segoe UI"/>
          <w:noProof/>
          <w:sz w:val="20"/>
          <w:szCs w:val="20"/>
        </w:rPr>
        <w:t>28,</w:t>
      </w:r>
      <w:r w:rsidR="004150DA" w:rsidRPr="00026DCF">
        <w:rPr>
          <w:rFonts w:ascii="Segoe UI" w:hAnsi="Segoe UI" w:cs="Segoe UI"/>
          <w:noProof/>
          <w:sz w:val="20"/>
          <w:szCs w:val="20"/>
        </w:rPr>
        <w:t xml:space="preserve"> </w:t>
      </w:r>
      <w:r w:rsidRPr="00026DCF">
        <w:rPr>
          <w:rFonts w:ascii="Segoe UI" w:hAnsi="Segoe UI" w:cs="Segoe UI"/>
          <w:noProof/>
          <w:sz w:val="20"/>
          <w:szCs w:val="20"/>
        </w:rPr>
        <w:t>2023.</w:t>
      </w:r>
    </w:p>
    <w:p w14:paraId="244537D8" w14:textId="08677919" w:rsidR="00A2279F" w:rsidRDefault="00A2279F" w:rsidP="00A2279F">
      <w:pPr>
        <w:widowControl w:val="0"/>
        <w:autoSpaceDE w:val="0"/>
        <w:autoSpaceDN w:val="0"/>
        <w:adjustRightInd w:val="0"/>
        <w:ind w:left="640" w:hanging="640"/>
        <w:jc w:val="both"/>
        <w:rPr>
          <w:rFonts w:ascii="Segoe UI" w:hAnsi="Segoe UI" w:cs="Segoe UI"/>
          <w:noProof/>
          <w:sz w:val="20"/>
          <w:szCs w:val="20"/>
        </w:rPr>
      </w:pPr>
      <w:r w:rsidRPr="00026DCF">
        <w:rPr>
          <w:rFonts w:ascii="Segoe UI" w:hAnsi="Segoe UI" w:cs="Segoe UI"/>
          <w:noProof/>
          <w:sz w:val="20"/>
          <w:szCs w:val="20"/>
        </w:rPr>
        <w:t>[</w:t>
      </w:r>
      <w:r w:rsidRPr="00026DCF">
        <w:rPr>
          <w:rFonts w:ascii="Segoe UI" w:hAnsi="Segoe UI" w:cs="Segoe UI"/>
          <w:noProof/>
          <w:sz w:val="20"/>
          <w:szCs w:val="20"/>
        </w:rPr>
        <w:t>19</w:t>
      </w:r>
      <w:r w:rsidRPr="00026DCF">
        <w:rPr>
          <w:rFonts w:ascii="Segoe UI" w:hAnsi="Segoe UI" w:cs="Segoe UI"/>
          <w:noProof/>
          <w:sz w:val="20"/>
          <w:szCs w:val="20"/>
        </w:rPr>
        <w:t>]</w:t>
      </w:r>
      <w:r w:rsidRPr="00026DCF">
        <w:rPr>
          <w:rFonts w:ascii="Segoe UI" w:hAnsi="Segoe UI" w:cs="Segoe UI"/>
          <w:noProof/>
          <w:sz w:val="20"/>
          <w:szCs w:val="20"/>
        </w:rPr>
        <w:tab/>
        <w:t>U.</w:t>
      </w:r>
      <w:r w:rsidR="004150DA" w:rsidRPr="00026DCF">
        <w:rPr>
          <w:rFonts w:ascii="Segoe UI" w:hAnsi="Segoe UI" w:cs="Segoe UI"/>
          <w:noProof/>
          <w:sz w:val="20"/>
          <w:szCs w:val="20"/>
        </w:rPr>
        <w:t xml:space="preserve"> </w:t>
      </w:r>
      <w:r w:rsidRPr="00026DCF">
        <w:rPr>
          <w:rFonts w:ascii="Segoe UI" w:hAnsi="Segoe UI" w:cs="Segoe UI"/>
          <w:noProof/>
          <w:sz w:val="20"/>
          <w:szCs w:val="20"/>
        </w:rPr>
        <w:t>Fadhilah,</w:t>
      </w:r>
      <w:r w:rsidR="004150DA" w:rsidRPr="00026DCF">
        <w:rPr>
          <w:rFonts w:ascii="Segoe UI" w:hAnsi="Segoe UI" w:cs="Segoe UI"/>
          <w:noProof/>
          <w:sz w:val="20"/>
          <w:szCs w:val="20"/>
        </w:rPr>
        <w:t xml:space="preserve"> </w:t>
      </w:r>
      <w:r w:rsidRPr="00026DCF">
        <w:rPr>
          <w:rFonts w:ascii="Segoe UI" w:hAnsi="Segoe UI" w:cs="Segoe UI"/>
          <w:noProof/>
          <w:sz w:val="20"/>
          <w:szCs w:val="20"/>
        </w:rPr>
        <w:t>N.</w:t>
      </w:r>
      <w:r w:rsidR="004150DA" w:rsidRPr="00026DCF">
        <w:rPr>
          <w:rFonts w:ascii="Segoe UI" w:hAnsi="Segoe UI" w:cs="Segoe UI"/>
          <w:noProof/>
          <w:sz w:val="20"/>
          <w:szCs w:val="20"/>
        </w:rPr>
        <w:t xml:space="preserve"> </w:t>
      </w:r>
      <w:r w:rsidRPr="00026DCF">
        <w:rPr>
          <w:rFonts w:ascii="Segoe UI" w:hAnsi="Segoe UI" w:cs="Segoe UI"/>
          <w:noProof/>
          <w:sz w:val="20"/>
          <w:szCs w:val="20"/>
        </w:rPr>
        <w:t>Budi</w:t>
      </w:r>
      <w:r w:rsidR="004150DA" w:rsidRPr="00026DCF">
        <w:rPr>
          <w:rFonts w:ascii="Segoe UI" w:hAnsi="Segoe UI" w:cs="Segoe UI"/>
          <w:noProof/>
          <w:sz w:val="20"/>
          <w:szCs w:val="20"/>
        </w:rPr>
        <w:t xml:space="preserve"> </w:t>
      </w:r>
      <w:r w:rsidRPr="00026DCF">
        <w:rPr>
          <w:rFonts w:ascii="Segoe UI" w:hAnsi="Segoe UI" w:cs="Segoe UI"/>
          <w:noProof/>
          <w:sz w:val="20"/>
          <w:szCs w:val="20"/>
        </w:rPr>
        <w:t>Wibowo,</w:t>
      </w:r>
      <w:r w:rsidR="004150DA" w:rsidRPr="00026DCF">
        <w:rPr>
          <w:rFonts w:ascii="Segoe UI" w:hAnsi="Segoe UI" w:cs="Segoe UI"/>
          <w:noProof/>
          <w:sz w:val="20"/>
          <w:szCs w:val="20"/>
        </w:rPr>
        <w:t xml:space="preserve"> </w:t>
      </w:r>
      <w:r w:rsidRPr="00026DCF">
        <w:rPr>
          <w:rFonts w:ascii="Segoe UI" w:hAnsi="Segoe UI" w:cs="Segoe UI"/>
          <w:noProof/>
          <w:sz w:val="20"/>
          <w:szCs w:val="20"/>
        </w:rPr>
        <w:t>D.</w:t>
      </w:r>
      <w:r w:rsidR="004150DA" w:rsidRPr="00026DCF">
        <w:rPr>
          <w:rFonts w:ascii="Segoe UI" w:hAnsi="Segoe UI" w:cs="Segoe UI"/>
          <w:noProof/>
          <w:sz w:val="20"/>
          <w:szCs w:val="20"/>
        </w:rPr>
        <w:t xml:space="preserve"> </w:t>
      </w:r>
      <w:r w:rsidRPr="00026DCF">
        <w:rPr>
          <w:rFonts w:ascii="Segoe UI" w:hAnsi="Segoe UI" w:cs="Segoe UI"/>
          <w:noProof/>
          <w:sz w:val="20"/>
          <w:szCs w:val="20"/>
        </w:rPr>
        <w:t>Darmawan,</w:t>
      </w:r>
      <w:r w:rsidR="004150DA" w:rsidRPr="00026DCF">
        <w:rPr>
          <w:rFonts w:ascii="Segoe UI" w:hAnsi="Segoe UI" w:cs="Segoe UI"/>
          <w:noProof/>
          <w:sz w:val="20"/>
          <w:szCs w:val="20"/>
        </w:rPr>
        <w:t xml:space="preserve"> </w:t>
      </w:r>
      <w:r w:rsidRPr="00026DCF">
        <w:rPr>
          <w:rFonts w:ascii="Segoe UI" w:hAnsi="Segoe UI" w:cs="Segoe UI"/>
          <w:noProof/>
          <w:sz w:val="20"/>
          <w:szCs w:val="20"/>
        </w:rPr>
        <w:t>U.</w:t>
      </w:r>
      <w:r w:rsidR="004150DA" w:rsidRPr="00026DCF">
        <w:rPr>
          <w:rFonts w:ascii="Segoe UI" w:hAnsi="Segoe UI" w:cs="Segoe UI"/>
          <w:noProof/>
          <w:sz w:val="20"/>
          <w:szCs w:val="20"/>
        </w:rPr>
        <w:t xml:space="preserve"> </w:t>
      </w:r>
      <w:r w:rsidRPr="00026DCF">
        <w:rPr>
          <w:rFonts w:ascii="Segoe UI" w:hAnsi="Segoe UI" w:cs="Segoe UI"/>
          <w:noProof/>
          <w:sz w:val="20"/>
          <w:szCs w:val="20"/>
        </w:rPr>
        <w:t>Negeri</w:t>
      </w:r>
      <w:r w:rsidR="004150DA" w:rsidRPr="00026DCF">
        <w:rPr>
          <w:rFonts w:ascii="Segoe UI" w:hAnsi="Segoe UI" w:cs="Segoe UI"/>
          <w:noProof/>
          <w:sz w:val="20"/>
          <w:szCs w:val="20"/>
        </w:rPr>
        <w:t xml:space="preserve"> </w:t>
      </w:r>
      <w:r w:rsidRPr="00026DCF">
        <w:rPr>
          <w:rFonts w:ascii="Segoe UI" w:hAnsi="Segoe UI" w:cs="Segoe UI"/>
          <w:noProof/>
          <w:sz w:val="20"/>
          <w:szCs w:val="20"/>
        </w:rPr>
        <w:t>Yogyakarta,</w:t>
      </w:r>
      <w:r w:rsidR="004150DA" w:rsidRPr="00026DCF">
        <w:rPr>
          <w:rFonts w:ascii="Segoe UI" w:hAnsi="Segoe UI" w:cs="Segoe UI"/>
          <w:noProof/>
          <w:sz w:val="20"/>
          <w:szCs w:val="20"/>
        </w:rPr>
        <w:t xml:space="preserve"> </w:t>
      </w:r>
      <w:r w:rsidRPr="00026DCF">
        <w:rPr>
          <w:rFonts w:ascii="Segoe UI" w:hAnsi="Segoe UI" w:cs="Segoe UI"/>
          <w:noProof/>
          <w:sz w:val="20"/>
          <w:szCs w:val="20"/>
        </w:rPr>
        <w:t>and</w:t>
      </w:r>
      <w:r w:rsidR="004150DA" w:rsidRPr="00026DCF">
        <w:rPr>
          <w:rFonts w:ascii="Segoe UI" w:hAnsi="Segoe UI" w:cs="Segoe UI"/>
          <w:noProof/>
          <w:sz w:val="20"/>
          <w:szCs w:val="20"/>
        </w:rPr>
        <w:t xml:space="preserve"> </w:t>
      </w:r>
      <w:r w:rsidRPr="00026DCF">
        <w:rPr>
          <w:rFonts w:ascii="Segoe UI" w:hAnsi="Segoe UI" w:cs="Segoe UI"/>
          <w:noProof/>
          <w:sz w:val="20"/>
          <w:szCs w:val="20"/>
        </w:rPr>
        <w:t>B.</w:t>
      </w:r>
      <w:r w:rsidR="004150DA" w:rsidRPr="00026DCF">
        <w:rPr>
          <w:rFonts w:ascii="Segoe UI" w:hAnsi="Segoe UI" w:cs="Segoe UI"/>
          <w:noProof/>
          <w:sz w:val="20"/>
          <w:szCs w:val="20"/>
        </w:rPr>
        <w:t xml:space="preserve"> </w:t>
      </w:r>
      <w:r w:rsidRPr="00026DCF">
        <w:rPr>
          <w:rFonts w:ascii="Segoe UI" w:hAnsi="Segoe UI" w:cs="Segoe UI"/>
          <w:noProof/>
          <w:sz w:val="20"/>
          <w:szCs w:val="20"/>
        </w:rPr>
        <w:t>Meteorologi</w:t>
      </w:r>
      <w:r w:rsidR="004150DA" w:rsidRPr="00026DCF">
        <w:rPr>
          <w:rFonts w:ascii="Segoe UI" w:hAnsi="Segoe UI" w:cs="Segoe UI"/>
          <w:noProof/>
          <w:sz w:val="20"/>
          <w:szCs w:val="20"/>
        </w:rPr>
        <w:t xml:space="preserve"> </w:t>
      </w:r>
      <w:r w:rsidRPr="00026DCF">
        <w:rPr>
          <w:rFonts w:ascii="Segoe UI" w:hAnsi="Segoe UI" w:cs="Segoe UI"/>
          <w:noProof/>
          <w:sz w:val="20"/>
          <w:szCs w:val="20"/>
        </w:rPr>
        <w:t>Klimatologi</w:t>
      </w:r>
      <w:r w:rsidR="004150DA" w:rsidRPr="00026DCF">
        <w:rPr>
          <w:rFonts w:ascii="Segoe UI" w:hAnsi="Segoe UI" w:cs="Segoe UI"/>
          <w:noProof/>
          <w:sz w:val="20"/>
          <w:szCs w:val="20"/>
        </w:rPr>
        <w:t xml:space="preserve"> </w:t>
      </w:r>
      <w:r w:rsidRPr="00026DCF">
        <w:rPr>
          <w:rFonts w:ascii="Segoe UI" w:hAnsi="Segoe UI" w:cs="Segoe UI"/>
          <w:noProof/>
          <w:sz w:val="20"/>
          <w:szCs w:val="20"/>
        </w:rPr>
        <w:t>dan</w:t>
      </w:r>
      <w:r w:rsidR="004150DA" w:rsidRPr="00026DCF">
        <w:rPr>
          <w:rFonts w:ascii="Segoe UI" w:hAnsi="Segoe UI" w:cs="Segoe UI"/>
          <w:noProof/>
          <w:sz w:val="20"/>
          <w:szCs w:val="20"/>
        </w:rPr>
        <w:t xml:space="preserve"> </w:t>
      </w:r>
      <w:r w:rsidRPr="00026DCF">
        <w:rPr>
          <w:rFonts w:ascii="Segoe UI" w:hAnsi="Segoe UI" w:cs="Segoe UI"/>
          <w:noProof/>
          <w:sz w:val="20"/>
          <w:szCs w:val="20"/>
        </w:rPr>
        <w:t>Geofisika</w:t>
      </w:r>
      <w:r w:rsidR="004150DA" w:rsidRPr="00026DCF">
        <w:rPr>
          <w:rFonts w:ascii="Segoe UI" w:hAnsi="Segoe UI" w:cs="Segoe UI"/>
          <w:noProof/>
          <w:sz w:val="20"/>
          <w:szCs w:val="20"/>
        </w:rPr>
        <w:t xml:space="preserve"> </w:t>
      </w:r>
      <w:r w:rsidRPr="00026DCF">
        <w:rPr>
          <w:rFonts w:ascii="Segoe UI" w:hAnsi="Segoe UI" w:cs="Segoe UI"/>
          <w:noProof/>
          <w:sz w:val="20"/>
          <w:szCs w:val="20"/>
        </w:rPr>
        <w:t>Yogyakarta,</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“Microzonation</w:t>
      </w:r>
      <w:r w:rsidR="004150DA" w:rsidRPr="00026DCF">
        <w:rPr>
          <w:rFonts w:ascii="Segoe UI" w:hAnsi="Segoe UI" w:cs="Segoe UI"/>
          <w:noProof/>
          <w:sz w:val="20"/>
          <w:szCs w:val="20"/>
        </w:rPr>
        <w:t xml:space="preserve"> </w:t>
      </w:r>
      <w:r w:rsidRPr="00026DCF">
        <w:rPr>
          <w:rFonts w:ascii="Segoe UI" w:hAnsi="Segoe UI" w:cs="Segoe UI"/>
          <w:noProof/>
          <w:sz w:val="20"/>
          <w:szCs w:val="20"/>
        </w:rPr>
        <w:t>of</w:t>
      </w:r>
      <w:r w:rsidR="004150DA" w:rsidRPr="00026DCF">
        <w:rPr>
          <w:rFonts w:ascii="Segoe UI" w:hAnsi="Segoe UI" w:cs="Segoe UI"/>
          <w:noProof/>
          <w:sz w:val="20"/>
          <w:szCs w:val="20"/>
        </w:rPr>
        <w:t xml:space="preserve"> </w:t>
      </w:r>
      <w:r w:rsidRPr="00026DCF">
        <w:rPr>
          <w:rFonts w:ascii="Segoe UI" w:hAnsi="Segoe UI" w:cs="Segoe UI"/>
          <w:noProof/>
          <w:sz w:val="20"/>
          <w:szCs w:val="20"/>
        </w:rPr>
        <w:t>Seismic</w:t>
      </w:r>
      <w:r w:rsidR="004150DA" w:rsidRPr="00026DCF">
        <w:rPr>
          <w:rFonts w:ascii="Segoe UI" w:hAnsi="Segoe UI" w:cs="Segoe UI"/>
          <w:noProof/>
          <w:sz w:val="20"/>
          <w:szCs w:val="20"/>
        </w:rPr>
        <w:t xml:space="preserve"> </w:t>
      </w:r>
      <w:r w:rsidRPr="00026DCF">
        <w:rPr>
          <w:rFonts w:ascii="Segoe UI" w:hAnsi="Segoe UI" w:cs="Segoe UI"/>
          <w:noProof/>
          <w:sz w:val="20"/>
          <w:szCs w:val="20"/>
        </w:rPr>
        <w:t>Vulnerability</w:t>
      </w:r>
      <w:r w:rsidR="004150DA" w:rsidRPr="00026DCF">
        <w:rPr>
          <w:rFonts w:ascii="Segoe UI" w:hAnsi="Segoe UI" w:cs="Segoe UI"/>
          <w:noProof/>
          <w:sz w:val="20"/>
          <w:szCs w:val="20"/>
        </w:rPr>
        <w:t xml:space="preserve"> </w:t>
      </w:r>
      <w:r w:rsidRPr="00026DCF">
        <w:rPr>
          <w:rFonts w:ascii="Segoe UI" w:hAnsi="Segoe UI" w:cs="Segoe UI"/>
          <w:noProof/>
          <w:sz w:val="20"/>
          <w:szCs w:val="20"/>
        </w:rPr>
        <w:t>Index</w:t>
      </w:r>
      <w:r w:rsidR="004150DA" w:rsidRPr="00026DCF">
        <w:rPr>
          <w:rFonts w:ascii="Segoe UI" w:hAnsi="Segoe UI" w:cs="Segoe UI"/>
          <w:noProof/>
          <w:sz w:val="20"/>
          <w:szCs w:val="20"/>
        </w:rPr>
        <w:t xml:space="preserve"> </w:t>
      </w:r>
      <w:r w:rsidRPr="00026DCF">
        <w:rPr>
          <w:rFonts w:ascii="Segoe UI" w:hAnsi="Segoe UI" w:cs="Segoe UI"/>
          <w:noProof/>
          <w:sz w:val="20"/>
          <w:szCs w:val="20"/>
        </w:rPr>
        <w:t>At</w:t>
      </w:r>
      <w:r w:rsidR="004150DA" w:rsidRPr="00026DCF">
        <w:rPr>
          <w:rFonts w:ascii="Segoe UI" w:hAnsi="Segoe UI" w:cs="Segoe UI"/>
          <w:noProof/>
          <w:sz w:val="20"/>
          <w:szCs w:val="20"/>
        </w:rPr>
        <w:t xml:space="preserve"> </w:t>
      </w:r>
      <w:r w:rsidRPr="00026DCF">
        <w:rPr>
          <w:rFonts w:ascii="Segoe UI" w:hAnsi="Segoe UI" w:cs="Segoe UI"/>
          <w:noProof/>
          <w:sz w:val="20"/>
          <w:szCs w:val="20"/>
        </w:rPr>
        <w:t>Grindulu</w:t>
      </w:r>
      <w:r w:rsidR="004150DA" w:rsidRPr="00026DCF">
        <w:rPr>
          <w:rFonts w:ascii="Segoe UI" w:hAnsi="Segoe UI" w:cs="Segoe UI"/>
          <w:noProof/>
          <w:sz w:val="20"/>
          <w:szCs w:val="20"/>
        </w:rPr>
        <w:t xml:space="preserve"> </w:t>
      </w:r>
      <w:r w:rsidRPr="00026DCF">
        <w:rPr>
          <w:rFonts w:ascii="Segoe UI" w:hAnsi="Segoe UI" w:cs="Segoe UI"/>
          <w:noProof/>
          <w:sz w:val="20"/>
          <w:szCs w:val="20"/>
        </w:rPr>
        <w:t>Fault</w:t>
      </w:r>
      <w:r w:rsidR="004150DA" w:rsidRPr="00026DCF">
        <w:rPr>
          <w:rFonts w:ascii="Segoe UI" w:hAnsi="Segoe UI" w:cs="Segoe UI"/>
          <w:noProof/>
          <w:sz w:val="20"/>
          <w:szCs w:val="20"/>
        </w:rPr>
        <w:t xml:space="preserve"> </w:t>
      </w:r>
      <w:r w:rsidRPr="00026DCF">
        <w:rPr>
          <w:rFonts w:ascii="Segoe UI" w:hAnsi="Segoe UI" w:cs="Segoe UI"/>
          <w:noProof/>
          <w:sz w:val="20"/>
          <w:szCs w:val="20"/>
        </w:rPr>
        <w:t>Line</w:t>
      </w:r>
      <w:r w:rsidR="004150DA" w:rsidRPr="00026DCF">
        <w:rPr>
          <w:rFonts w:ascii="Segoe UI" w:hAnsi="Segoe UI" w:cs="Segoe UI"/>
          <w:noProof/>
          <w:sz w:val="20"/>
          <w:szCs w:val="20"/>
        </w:rPr>
        <w:t xml:space="preserve"> </w:t>
      </w:r>
      <w:r w:rsidRPr="00026DCF">
        <w:rPr>
          <w:rFonts w:ascii="Segoe UI" w:hAnsi="Segoe UI" w:cs="Segoe UI"/>
          <w:noProof/>
          <w:sz w:val="20"/>
          <w:szCs w:val="20"/>
        </w:rPr>
        <w:t>Area</w:t>
      </w:r>
      <w:r w:rsidR="004150DA" w:rsidRPr="00026DCF">
        <w:rPr>
          <w:rFonts w:ascii="Segoe UI" w:hAnsi="Segoe UI" w:cs="Segoe UI"/>
          <w:noProof/>
          <w:sz w:val="20"/>
          <w:szCs w:val="20"/>
        </w:rPr>
        <w:t xml:space="preserve"> </w:t>
      </w:r>
      <w:r w:rsidRPr="00026DCF">
        <w:rPr>
          <w:rFonts w:ascii="Segoe UI" w:hAnsi="Segoe UI" w:cs="Segoe UI"/>
          <w:noProof/>
          <w:sz w:val="20"/>
          <w:szCs w:val="20"/>
        </w:rPr>
        <w:t>in</w:t>
      </w:r>
      <w:r w:rsidR="004150DA" w:rsidRPr="00026DCF">
        <w:rPr>
          <w:rFonts w:ascii="Segoe UI" w:hAnsi="Segoe UI" w:cs="Segoe UI"/>
          <w:noProof/>
          <w:sz w:val="20"/>
          <w:szCs w:val="20"/>
        </w:rPr>
        <w:t xml:space="preserve"> </w:t>
      </w:r>
      <w:r w:rsidRPr="00026DCF">
        <w:rPr>
          <w:rFonts w:ascii="Segoe UI" w:hAnsi="Segoe UI" w:cs="Segoe UI"/>
          <w:noProof/>
          <w:sz w:val="20"/>
          <w:szCs w:val="20"/>
        </w:rPr>
        <w:t>Pacitan</w:t>
      </w:r>
      <w:r w:rsidR="004150DA" w:rsidRPr="00026DCF">
        <w:rPr>
          <w:rFonts w:ascii="Segoe UI" w:hAnsi="Segoe UI" w:cs="Segoe UI"/>
          <w:noProof/>
          <w:sz w:val="20"/>
          <w:szCs w:val="20"/>
        </w:rPr>
        <w:t xml:space="preserve"> </w:t>
      </w:r>
      <w:r w:rsidRPr="00026DCF">
        <w:rPr>
          <w:rFonts w:ascii="Segoe UI" w:hAnsi="Segoe UI" w:cs="Segoe UI"/>
          <w:noProof/>
          <w:sz w:val="20"/>
          <w:szCs w:val="20"/>
        </w:rPr>
        <w:t>Regency</w:t>
      </w:r>
      <w:r w:rsidR="004150DA" w:rsidRPr="00026DCF">
        <w:rPr>
          <w:rFonts w:ascii="Segoe UI" w:hAnsi="Segoe UI" w:cs="Segoe UI"/>
          <w:noProof/>
          <w:sz w:val="20"/>
          <w:szCs w:val="20"/>
        </w:rPr>
        <w:t xml:space="preserve"> </w:t>
      </w:r>
      <w:r w:rsidRPr="00026DCF">
        <w:rPr>
          <w:rFonts w:ascii="Segoe UI" w:hAnsi="Segoe UI" w:cs="Segoe UI"/>
          <w:noProof/>
          <w:sz w:val="20"/>
          <w:szCs w:val="20"/>
        </w:rPr>
        <w:t>Based</w:t>
      </w:r>
      <w:r w:rsidR="004150DA" w:rsidRPr="00026DCF">
        <w:rPr>
          <w:rFonts w:ascii="Segoe UI" w:hAnsi="Segoe UI" w:cs="Segoe UI"/>
          <w:noProof/>
          <w:sz w:val="20"/>
          <w:szCs w:val="20"/>
        </w:rPr>
        <w:t xml:space="preserve"> </w:t>
      </w:r>
      <w:r w:rsidRPr="00026DCF">
        <w:rPr>
          <w:rFonts w:ascii="Segoe UI" w:hAnsi="Segoe UI" w:cs="Segoe UI"/>
          <w:noProof/>
          <w:sz w:val="20"/>
          <w:szCs w:val="20"/>
        </w:rPr>
        <w:t>on</w:t>
      </w:r>
      <w:r w:rsidR="004150DA" w:rsidRPr="00026DCF">
        <w:rPr>
          <w:rFonts w:ascii="Segoe UI" w:hAnsi="Segoe UI" w:cs="Segoe UI"/>
          <w:noProof/>
          <w:sz w:val="20"/>
          <w:szCs w:val="20"/>
        </w:rPr>
        <w:t xml:space="preserve"> </w:t>
      </w:r>
      <w:r w:rsidRPr="00026DCF">
        <w:rPr>
          <w:rFonts w:ascii="Segoe UI" w:hAnsi="Segoe UI" w:cs="Segoe UI"/>
          <w:noProof/>
          <w:sz w:val="20"/>
          <w:szCs w:val="20"/>
        </w:rPr>
        <w:t>Microtremor</w:t>
      </w:r>
      <w:r w:rsidR="004150DA" w:rsidRPr="00026DCF">
        <w:rPr>
          <w:rFonts w:ascii="Segoe UI" w:hAnsi="Segoe UI" w:cs="Segoe UI"/>
          <w:noProof/>
          <w:sz w:val="20"/>
          <w:szCs w:val="20"/>
        </w:rPr>
        <w:t xml:space="preserve"> </w:t>
      </w:r>
      <w:r w:rsidRPr="00026DCF">
        <w:rPr>
          <w:rFonts w:ascii="Segoe UI" w:hAnsi="Segoe UI" w:cs="Segoe UI"/>
          <w:noProof/>
          <w:sz w:val="20"/>
          <w:szCs w:val="20"/>
        </w:rPr>
        <w:t>Data,”</w:t>
      </w:r>
      <w:r w:rsidR="004150DA" w:rsidRPr="00026DCF">
        <w:rPr>
          <w:rFonts w:ascii="Segoe UI" w:hAnsi="Segoe UI" w:cs="Segoe UI"/>
          <w:noProof/>
          <w:sz w:val="20"/>
          <w:szCs w:val="20"/>
        </w:rPr>
        <w:t xml:space="preserve"> </w:t>
      </w:r>
      <w:r w:rsidRPr="00026DCF">
        <w:rPr>
          <w:rFonts w:ascii="Segoe UI" w:hAnsi="Segoe UI" w:cs="Segoe UI"/>
          <w:noProof/>
          <w:sz w:val="20"/>
          <w:szCs w:val="20"/>
        </w:rPr>
        <w:t>pp.</w:t>
      </w:r>
      <w:r w:rsidR="004150DA" w:rsidRPr="00026DCF">
        <w:rPr>
          <w:rFonts w:ascii="Segoe UI" w:hAnsi="Segoe UI" w:cs="Segoe UI"/>
          <w:noProof/>
          <w:sz w:val="20"/>
          <w:szCs w:val="20"/>
        </w:rPr>
        <w:t xml:space="preserve"> </w:t>
      </w:r>
      <w:r w:rsidRPr="00026DCF">
        <w:rPr>
          <w:rFonts w:ascii="Segoe UI" w:hAnsi="Segoe UI" w:cs="Segoe UI"/>
          <w:noProof/>
          <w:sz w:val="20"/>
          <w:szCs w:val="20"/>
        </w:rPr>
        <w:t>27–35,</w:t>
      </w:r>
      <w:r w:rsidR="004150DA" w:rsidRPr="00026DCF">
        <w:rPr>
          <w:rFonts w:ascii="Segoe UI" w:hAnsi="Segoe UI" w:cs="Segoe UI"/>
          <w:noProof/>
          <w:sz w:val="20"/>
          <w:szCs w:val="20"/>
        </w:rPr>
        <w:t xml:space="preserve"> </w:t>
      </w:r>
      <w:r w:rsidRPr="00026DCF">
        <w:rPr>
          <w:rFonts w:ascii="Segoe UI" w:hAnsi="Segoe UI" w:cs="Segoe UI"/>
          <w:noProof/>
          <w:sz w:val="20"/>
          <w:szCs w:val="20"/>
        </w:rPr>
        <w:t>2017.</w:t>
      </w:r>
    </w:p>
    <w:p w14:paraId="668E6F2D" w14:textId="5A0C6527" w:rsidR="005F00B1" w:rsidRPr="00064170" w:rsidRDefault="00064170" w:rsidP="00064170">
      <w:pPr>
        <w:widowControl w:val="0"/>
        <w:autoSpaceDE w:val="0"/>
        <w:autoSpaceDN w:val="0"/>
        <w:adjustRightInd w:val="0"/>
        <w:ind w:left="640" w:hanging="640"/>
        <w:jc w:val="both"/>
        <w:rPr>
          <w:rFonts w:ascii="Segoe UI" w:hAnsi="Segoe UI" w:cs="Segoe UI"/>
          <w:noProof/>
          <w:sz w:val="20"/>
          <w:szCs w:val="20"/>
        </w:rPr>
      </w:pPr>
      <w:r>
        <w:rPr>
          <w:rFonts w:ascii="Segoe UI" w:hAnsi="Segoe UI" w:cs="Segoe UI"/>
          <w:noProof/>
          <w:sz w:val="20"/>
          <w:szCs w:val="20"/>
        </w:rPr>
        <w:t>[20]</w:t>
      </w:r>
      <w:r>
        <w:rPr>
          <w:rFonts w:ascii="Segoe UI" w:hAnsi="Segoe UI" w:cs="Segoe UI"/>
          <w:noProof/>
          <w:sz w:val="20"/>
          <w:szCs w:val="20"/>
        </w:rPr>
        <w:tab/>
        <w:t xml:space="preserve">M. </w:t>
      </w:r>
      <w:r w:rsidRPr="00026DCF">
        <w:rPr>
          <w:rFonts w:ascii="Segoe UI" w:hAnsi="Segoe UI" w:cs="Segoe UI"/>
          <w:noProof/>
          <w:sz w:val="20"/>
          <w:szCs w:val="20"/>
        </w:rPr>
        <w:t>Rizki Aditama, A. Gunar Saadi, and B. Eka Nurcahya, “Investigasi Kerentanan Tanah Berpotensi Likuefaksi Menggunakan Metode Mikroseismik di Wilayah Prambanan, Yogyakarta Site Effect Investigation for Liquefaction Based on Microseismic Method in Prambanan, Yogyakarta,” 202</w:t>
      </w:r>
      <w:r>
        <w:rPr>
          <w:rFonts w:ascii="Segoe UI" w:hAnsi="Segoe UI" w:cs="Segoe UI"/>
          <w:noProof/>
          <w:sz w:val="20"/>
          <w:szCs w:val="20"/>
        </w:rPr>
        <w:t>0.</w:t>
      </w:r>
    </w:p>
    <w:p w14:paraId="44BFE67D" w14:textId="77777777" w:rsidR="000A660E" w:rsidRPr="005F00B1" w:rsidRDefault="000A660E" w:rsidP="005F00B1">
      <w:pPr>
        <w:pStyle w:val="IJASEITReferenceItem"/>
        <w:numPr>
          <w:ilvl w:val="0"/>
          <w:numId w:val="0"/>
        </w:numPr>
        <w:spacing w:after="0" w:line="259" w:lineRule="auto"/>
        <w:ind w:left="567" w:hanging="567"/>
        <w:rPr>
          <w:rFonts w:ascii="Segoe UI" w:hAnsi="Segoe UI" w:cs="Segoe UI"/>
          <w:b/>
          <w:color w:val="000000"/>
          <w:sz w:val="22"/>
          <w:lang w:val="en-US"/>
        </w:rPr>
      </w:pPr>
    </w:p>
    <w:sectPr w:rsidR="000A660E" w:rsidRPr="005F00B1" w:rsidSect="003215C2">
      <w:pgSz w:w="11907" w:h="16839"/>
      <w:pgMar w:top="1440" w:right="1701"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tali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pStyle w:val="IJASEIT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3"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15:restartNumberingAfterBreak="0">
    <w:nsid w:val="73166F29"/>
    <w:multiLevelType w:val="hybridMultilevel"/>
    <w:tmpl w:val="D2C0B6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954638">
    <w:abstractNumId w:val="2"/>
  </w:num>
  <w:num w:numId="2" w16cid:durableId="522091283">
    <w:abstractNumId w:val="3"/>
  </w:num>
  <w:num w:numId="3" w16cid:durableId="335814339">
    <w:abstractNumId w:val="0"/>
  </w:num>
  <w:num w:numId="4" w16cid:durableId="1719355905">
    <w:abstractNumId w:val="5"/>
  </w:num>
  <w:num w:numId="5" w16cid:durableId="2130463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95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B0"/>
    <w:rsid w:val="000008F1"/>
    <w:rsid w:val="00026DCF"/>
    <w:rsid w:val="00037685"/>
    <w:rsid w:val="0005181F"/>
    <w:rsid w:val="00064170"/>
    <w:rsid w:val="000852F6"/>
    <w:rsid w:val="00094F9A"/>
    <w:rsid w:val="000A660E"/>
    <w:rsid w:val="000C7C8C"/>
    <w:rsid w:val="000D03AA"/>
    <w:rsid w:val="00100180"/>
    <w:rsid w:val="00142BE9"/>
    <w:rsid w:val="00191D9C"/>
    <w:rsid w:val="001B1AE7"/>
    <w:rsid w:val="001C2C9F"/>
    <w:rsid w:val="001F6350"/>
    <w:rsid w:val="00224B7A"/>
    <w:rsid w:val="00227090"/>
    <w:rsid w:val="00232B69"/>
    <w:rsid w:val="00244EEB"/>
    <w:rsid w:val="00250A2A"/>
    <w:rsid w:val="00257DA0"/>
    <w:rsid w:val="00270ACC"/>
    <w:rsid w:val="002821E7"/>
    <w:rsid w:val="002941A4"/>
    <w:rsid w:val="002B6146"/>
    <w:rsid w:val="002C28B4"/>
    <w:rsid w:val="002F730A"/>
    <w:rsid w:val="0030516E"/>
    <w:rsid w:val="003215C2"/>
    <w:rsid w:val="00343790"/>
    <w:rsid w:val="00354353"/>
    <w:rsid w:val="0035659B"/>
    <w:rsid w:val="003772B2"/>
    <w:rsid w:val="003A58BA"/>
    <w:rsid w:val="003B5A5B"/>
    <w:rsid w:val="003D4462"/>
    <w:rsid w:val="00404709"/>
    <w:rsid w:val="004150DA"/>
    <w:rsid w:val="00427060"/>
    <w:rsid w:val="00434FF4"/>
    <w:rsid w:val="00440851"/>
    <w:rsid w:val="00462EEA"/>
    <w:rsid w:val="004B3BDA"/>
    <w:rsid w:val="004D011C"/>
    <w:rsid w:val="004D51C8"/>
    <w:rsid w:val="004F75B0"/>
    <w:rsid w:val="005F00B1"/>
    <w:rsid w:val="00601AA1"/>
    <w:rsid w:val="00610A74"/>
    <w:rsid w:val="006217DF"/>
    <w:rsid w:val="00660F39"/>
    <w:rsid w:val="0068256D"/>
    <w:rsid w:val="00693B96"/>
    <w:rsid w:val="006A419B"/>
    <w:rsid w:val="00776A5D"/>
    <w:rsid w:val="007D1564"/>
    <w:rsid w:val="007D7FEC"/>
    <w:rsid w:val="007E0296"/>
    <w:rsid w:val="007E1447"/>
    <w:rsid w:val="007F2A6F"/>
    <w:rsid w:val="008C5C84"/>
    <w:rsid w:val="009507D5"/>
    <w:rsid w:val="00965139"/>
    <w:rsid w:val="009709B5"/>
    <w:rsid w:val="0098386E"/>
    <w:rsid w:val="00984A24"/>
    <w:rsid w:val="009876D7"/>
    <w:rsid w:val="00995954"/>
    <w:rsid w:val="009B7B6F"/>
    <w:rsid w:val="00A1164E"/>
    <w:rsid w:val="00A2279F"/>
    <w:rsid w:val="00A23FAF"/>
    <w:rsid w:val="00A257EE"/>
    <w:rsid w:val="00A533E2"/>
    <w:rsid w:val="00A54BE5"/>
    <w:rsid w:val="00AD2D90"/>
    <w:rsid w:val="00AF7C68"/>
    <w:rsid w:val="00B30D22"/>
    <w:rsid w:val="00B47756"/>
    <w:rsid w:val="00B874E0"/>
    <w:rsid w:val="00BB52A8"/>
    <w:rsid w:val="00BE5AD7"/>
    <w:rsid w:val="00BE77F7"/>
    <w:rsid w:val="00C0576E"/>
    <w:rsid w:val="00C21463"/>
    <w:rsid w:val="00C273C6"/>
    <w:rsid w:val="00C43676"/>
    <w:rsid w:val="00C73C61"/>
    <w:rsid w:val="00C809F2"/>
    <w:rsid w:val="00C97200"/>
    <w:rsid w:val="00D118A8"/>
    <w:rsid w:val="00D539D0"/>
    <w:rsid w:val="00D664F5"/>
    <w:rsid w:val="00D755CB"/>
    <w:rsid w:val="00DA1187"/>
    <w:rsid w:val="00DA795E"/>
    <w:rsid w:val="00DB5F0A"/>
    <w:rsid w:val="00DD1719"/>
    <w:rsid w:val="00DD33D7"/>
    <w:rsid w:val="00E147B0"/>
    <w:rsid w:val="00E17A0F"/>
    <w:rsid w:val="00E31AFF"/>
    <w:rsid w:val="00E51AEA"/>
    <w:rsid w:val="00E9446F"/>
    <w:rsid w:val="00E974BB"/>
    <w:rsid w:val="00EA1851"/>
    <w:rsid w:val="00EB138B"/>
    <w:rsid w:val="00EB7768"/>
    <w:rsid w:val="00F0145C"/>
    <w:rsid w:val="00F50B91"/>
    <w:rsid w:val="00F601B4"/>
    <w:rsid w:val="00F977DA"/>
    <w:rsid w:val="00FA0647"/>
    <w:rsid w:val="00FC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AB5B"/>
  <w15:docId w15:val="{509D12DB-AC37-4E8C-BC02-5BC1BD1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B4"/>
  </w:style>
  <w:style w:type="paragraph" w:styleId="Heading1">
    <w:name w:val="heading 1"/>
    <w:basedOn w:val="Normal"/>
    <w:next w:val="Normal"/>
    <w:link w:val="Heading1Char"/>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paragraph" w:styleId="ListParagraph">
    <w:name w:val="List Paragraph"/>
    <w:basedOn w:val="Normal"/>
    <w:uiPriority w:val="34"/>
    <w:qFormat/>
    <w:rsid w:val="00AD2D90"/>
    <w:pPr>
      <w:ind w:left="720"/>
      <w:contextualSpacing/>
    </w:pPr>
  </w:style>
  <w:style w:type="table" w:styleId="TableGrid">
    <w:name w:val="Table Grid"/>
    <w:basedOn w:val="TableNormal"/>
    <w:uiPriority w:val="39"/>
    <w:rsid w:val="0025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4E0"/>
    <w:rPr>
      <w:color w:val="0000FF" w:themeColor="hyperlink"/>
      <w:u w:val="single"/>
    </w:rPr>
  </w:style>
  <w:style w:type="character" w:customStyle="1" w:styleId="Style2">
    <w:name w:val="Style2"/>
    <w:basedOn w:val="DefaultParagraphFont"/>
    <w:uiPriority w:val="1"/>
    <w:qFormat/>
    <w:rsid w:val="00EA1851"/>
    <w:rPr>
      <w:sz w:val="20"/>
    </w:rPr>
  </w:style>
  <w:style w:type="paragraph" w:customStyle="1" w:styleId="IJASEITParagraph">
    <w:name w:val="IJASEIT Paragraph"/>
    <w:basedOn w:val="Normal"/>
    <w:qFormat/>
    <w:rsid w:val="00965139"/>
    <w:pPr>
      <w:adjustRightInd w:val="0"/>
      <w:snapToGrid w:val="0"/>
      <w:spacing w:after="160" w:line="259" w:lineRule="auto"/>
      <w:ind w:firstLine="216"/>
      <w:jc w:val="both"/>
    </w:pPr>
    <w:rPr>
      <w:rFonts w:eastAsiaTheme="minorHAnsi" w:cstheme="minorBidi"/>
      <w:sz w:val="20"/>
      <w:szCs w:val="22"/>
      <w:lang w:val="en-US"/>
    </w:rPr>
  </w:style>
  <w:style w:type="table" w:customStyle="1" w:styleId="PlainTable41">
    <w:name w:val="Plain Table 41"/>
    <w:basedOn w:val="TableNormal"/>
    <w:uiPriority w:val="44"/>
    <w:rsid w:val="00965139"/>
    <w:rPr>
      <w:rFonts w:asciiTheme="minorHAnsi" w:eastAsiaTheme="minorEastAsia" w:hAnsiTheme="minorHAnsi" w:cstheme="minorBidi"/>
      <w:sz w:val="20"/>
      <w:szCs w:val="20"/>
      <w:lang w:val="en-ID" w:eastAsia="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65139"/>
    <w:pPr>
      <w:spacing w:before="100" w:beforeAutospacing="1" w:after="100" w:afterAutospacing="1"/>
    </w:pPr>
    <w:rPr>
      <w:rFonts w:eastAsiaTheme="minorEastAsia"/>
      <w:lang w:val="en-US"/>
    </w:rPr>
  </w:style>
  <w:style w:type="paragraph" w:customStyle="1" w:styleId="IJASEITReferenceItem">
    <w:name w:val="IJASEIT Reference Item"/>
    <w:basedOn w:val="Normal"/>
    <w:qFormat/>
    <w:rsid w:val="000A660E"/>
    <w:pPr>
      <w:numPr>
        <w:numId w:val="5"/>
      </w:numPr>
      <w:adjustRightInd w:val="0"/>
      <w:snapToGrid w:val="0"/>
      <w:spacing w:after="160" w:line="256" w:lineRule="auto"/>
      <w:jc w:val="both"/>
    </w:pPr>
    <w:rPr>
      <w:rFonts w:eastAsiaTheme="minorHAnsi" w:cstheme="minorBidi"/>
      <w:sz w:val="16"/>
      <w:szCs w:val="22"/>
      <w:lang w:val="en-ID" w:eastAsia="en-ID"/>
    </w:rPr>
  </w:style>
  <w:style w:type="character" w:customStyle="1" w:styleId="Heading1Char">
    <w:name w:val="Heading 1 Char"/>
    <w:link w:val="Heading1"/>
    <w:uiPriority w:val="9"/>
    <w:qFormat/>
    <w:rsid w:val="000D03AA"/>
    <w:rPr>
      <w:b/>
      <w:smallCaps/>
    </w:rPr>
  </w:style>
  <w:style w:type="character" w:styleId="PlaceholderText">
    <w:name w:val="Placeholder Text"/>
    <w:uiPriority w:val="99"/>
    <w:qFormat/>
    <w:rsid w:val="000D03AA"/>
    <w:rPr>
      <w:color w:val="808080"/>
    </w:rPr>
  </w:style>
  <w:style w:type="paragraph" w:customStyle="1" w:styleId="IJASEITHeading3">
    <w:name w:val="IJASEIT Heading 3"/>
    <w:basedOn w:val="Normal"/>
    <w:next w:val="IJASEITParagraph"/>
    <w:qFormat/>
    <w:rsid w:val="00D755CB"/>
    <w:pPr>
      <w:numPr>
        <w:numId w:val="6"/>
      </w:numPr>
      <w:adjustRightInd w:val="0"/>
      <w:snapToGrid w:val="0"/>
      <w:spacing w:before="120" w:after="60" w:line="259" w:lineRule="auto"/>
      <w:ind w:firstLine="216"/>
      <w:jc w:val="both"/>
    </w:pPr>
    <w:rPr>
      <w:rFonts w:eastAsiaTheme="minorHAnsi" w:cstheme="minorBidi"/>
      <w:i/>
      <w:sz w:val="20"/>
      <w:szCs w:val="22"/>
      <w:lang w:val="en-US"/>
    </w:rPr>
  </w:style>
  <w:style w:type="paragraph" w:styleId="Caption">
    <w:name w:val="caption"/>
    <w:basedOn w:val="Normal"/>
    <w:next w:val="Normal"/>
    <w:uiPriority w:val="35"/>
    <w:unhideWhenUsed/>
    <w:qFormat/>
    <w:rsid w:val="00D755CB"/>
    <w:pPr>
      <w:spacing w:line="480" w:lineRule="auto"/>
      <w:jc w:val="center"/>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134938">
      <w:bodyDiv w:val="1"/>
      <w:marLeft w:val="0"/>
      <w:marRight w:val="0"/>
      <w:marTop w:val="0"/>
      <w:marBottom w:val="0"/>
      <w:divBdr>
        <w:top w:val="none" w:sz="0" w:space="0" w:color="auto"/>
        <w:left w:val="none" w:sz="0" w:space="0" w:color="auto"/>
        <w:bottom w:val="none" w:sz="0" w:space="0" w:color="auto"/>
        <w:right w:val="none" w:sz="0" w:space="0" w:color="auto"/>
      </w:divBdr>
    </w:div>
    <w:div w:id="75236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D702B6-0CFF-4435-9074-D95A6C803877}">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80A9-0FA9-4635-99D5-B298D78E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9513</Words>
  <Characters>54227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dc:creator>
  <cp:lastModifiedBy>angga silitonga</cp:lastModifiedBy>
  <cp:revision>5</cp:revision>
  <dcterms:created xsi:type="dcterms:W3CDTF">2024-09-07T05:34:00Z</dcterms:created>
  <dcterms:modified xsi:type="dcterms:W3CDTF">2024-09-07T06:07:00Z</dcterms:modified>
</cp:coreProperties>
</file>