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031" w:rsidRPr="00DE4283" w:rsidRDefault="00192031" w:rsidP="00626DF4">
      <w:pPr>
        <w:spacing w:after="0" w:line="240" w:lineRule="auto"/>
        <w:jc w:val="center"/>
        <w:rPr>
          <w:rFonts w:ascii="Arial" w:hAnsi="Arial" w:cs="Arial"/>
          <w:b/>
        </w:rPr>
      </w:pPr>
      <w:bookmarkStart w:id="0" w:name="_GoBack"/>
      <w:bookmarkEnd w:id="0"/>
      <w:r w:rsidRPr="00DE4283">
        <w:rPr>
          <w:rFonts w:ascii="Arial" w:hAnsi="Arial" w:cs="Arial"/>
          <w:b/>
        </w:rPr>
        <w:t>ANALISIS DETERMINAN EFISIENSI PERBANKAN</w:t>
      </w:r>
      <w:r w:rsidR="000A0BBD">
        <w:rPr>
          <w:rFonts w:ascii="Arial" w:hAnsi="Arial" w:cs="Arial"/>
          <w:b/>
        </w:rPr>
        <w:t xml:space="preserve"> BPR SYARIAH</w:t>
      </w:r>
      <w:r w:rsidRPr="00DE4283">
        <w:rPr>
          <w:rFonts w:ascii="Arial" w:hAnsi="Arial" w:cs="Arial"/>
          <w:b/>
        </w:rPr>
        <w:t xml:space="preserve"> DI INDONESIA DENGAN MENGGUNAKAN </w:t>
      </w:r>
      <w:r w:rsidRPr="00DE4283">
        <w:rPr>
          <w:rFonts w:ascii="Arial" w:hAnsi="Arial" w:cs="Arial"/>
          <w:b/>
          <w:i/>
        </w:rPr>
        <w:t>DATA ENVELOPMENT ANALYSIS</w:t>
      </w:r>
      <w:r w:rsidRPr="00DE4283">
        <w:rPr>
          <w:rFonts w:ascii="Arial" w:hAnsi="Arial" w:cs="Arial"/>
          <w:b/>
        </w:rPr>
        <w:t xml:space="preserve"> (DEA) DAN PERBANDINGANNYA DENGAN METODE CAMEL</w:t>
      </w:r>
    </w:p>
    <w:p w:rsidR="00192031" w:rsidRPr="00DE4283" w:rsidRDefault="00192031" w:rsidP="00513D28">
      <w:pPr>
        <w:spacing w:after="0" w:line="360" w:lineRule="auto"/>
        <w:jc w:val="center"/>
        <w:rPr>
          <w:rFonts w:ascii="Arial" w:hAnsi="Arial" w:cs="Arial"/>
          <w:b/>
        </w:rPr>
      </w:pPr>
    </w:p>
    <w:p w:rsidR="00DE4283" w:rsidRPr="00DE4283" w:rsidRDefault="000A0BBD" w:rsidP="00626DF4">
      <w:pPr>
        <w:spacing w:after="0" w:line="240" w:lineRule="auto"/>
        <w:jc w:val="center"/>
        <w:rPr>
          <w:rFonts w:ascii="Arial" w:hAnsi="Arial" w:cs="Arial"/>
          <w:b/>
        </w:rPr>
      </w:pPr>
      <w:r>
        <w:rPr>
          <w:rFonts w:ascii="Arial" w:hAnsi="Arial" w:cs="Arial"/>
          <w:b/>
        </w:rPr>
        <w:t>Isnan Murdiansyah</w:t>
      </w:r>
    </w:p>
    <w:p w:rsidR="00192031" w:rsidRPr="0081269A" w:rsidRDefault="00192031" w:rsidP="00626DF4">
      <w:pPr>
        <w:spacing w:after="0" w:line="240" w:lineRule="auto"/>
        <w:jc w:val="center"/>
        <w:rPr>
          <w:rFonts w:ascii="Arial" w:hAnsi="Arial" w:cs="Arial"/>
          <w:b/>
        </w:rPr>
      </w:pPr>
    </w:p>
    <w:p w:rsidR="00DE4283" w:rsidRPr="0081269A" w:rsidRDefault="00DE4283" w:rsidP="00513D28">
      <w:pPr>
        <w:spacing w:after="0" w:line="360" w:lineRule="auto"/>
        <w:jc w:val="center"/>
        <w:rPr>
          <w:rFonts w:ascii="Arial" w:hAnsi="Arial" w:cs="Arial"/>
          <w:b/>
        </w:rPr>
      </w:pPr>
    </w:p>
    <w:p w:rsidR="00192031" w:rsidRDefault="00192031" w:rsidP="00626DF4">
      <w:pPr>
        <w:spacing w:after="0" w:line="360" w:lineRule="auto"/>
        <w:jc w:val="center"/>
        <w:rPr>
          <w:rFonts w:ascii="Arial" w:hAnsi="Arial" w:cs="Arial"/>
          <w:b/>
        </w:rPr>
      </w:pPr>
      <w:r>
        <w:rPr>
          <w:rFonts w:ascii="Arial" w:hAnsi="Arial" w:cs="Arial"/>
          <w:b/>
        </w:rPr>
        <w:t>ABSTRAK</w:t>
      </w:r>
    </w:p>
    <w:p w:rsidR="00192031" w:rsidRDefault="00192031" w:rsidP="00626DF4">
      <w:pPr>
        <w:spacing w:line="240" w:lineRule="auto"/>
        <w:jc w:val="both"/>
        <w:rPr>
          <w:rFonts w:ascii="Arial" w:eastAsia="Times New Roman" w:hAnsi="Arial" w:cs="Arial"/>
        </w:rPr>
      </w:pPr>
      <w:r>
        <w:rPr>
          <w:rFonts w:ascii="Arial" w:eastAsia="Times New Roman" w:hAnsi="Arial" w:cs="Arial"/>
        </w:rPr>
        <w:t xml:space="preserve">Tujuan dari peneltian adalah mengetahui bagaimana tingkat efisiensi diukur dengan metode DEA dan apa yang menjadi faktor penghambatnya, bagaimana variabel </w:t>
      </w:r>
      <w:r w:rsidRPr="00EA37B5">
        <w:rPr>
          <w:rFonts w:ascii="Arial" w:eastAsia="Times New Roman" w:hAnsi="Arial" w:cs="Arial"/>
        </w:rPr>
        <w:t>tingkat profitabilitas</w:t>
      </w:r>
      <w:r>
        <w:rPr>
          <w:rFonts w:ascii="Arial" w:eastAsia="Times New Roman" w:hAnsi="Arial" w:cs="Arial"/>
        </w:rPr>
        <w:t xml:space="preserve">, tingkat kompleksitas, </w:t>
      </w:r>
      <w:r w:rsidRPr="00EA37B5">
        <w:rPr>
          <w:rFonts w:ascii="Arial" w:eastAsia="Times New Roman" w:hAnsi="Arial" w:cs="Arial"/>
        </w:rPr>
        <w:t>tingkat kesehatan</w:t>
      </w:r>
      <w:r>
        <w:rPr>
          <w:rFonts w:ascii="Arial" w:eastAsia="Times New Roman" w:hAnsi="Arial" w:cs="Arial"/>
        </w:rPr>
        <w:t xml:space="preserve">, </w:t>
      </w:r>
      <w:r w:rsidRPr="00EA37B5">
        <w:rPr>
          <w:rFonts w:ascii="Arial" w:eastAsia="Times New Roman" w:hAnsi="Arial" w:cs="Arial"/>
        </w:rPr>
        <w:t>kepemilikan modal</w:t>
      </w:r>
      <w:r>
        <w:rPr>
          <w:rFonts w:ascii="Arial" w:eastAsia="Times New Roman" w:hAnsi="Arial" w:cs="Arial"/>
        </w:rPr>
        <w:t xml:space="preserve"> dapat berpengaruh terhadap tingkat efisiensi dan hubungannya dengan CAMEL. Penelitian berlokasi di propinsi jawa timur dengan total sampel sebanyak 77 sampel. Teknis analisis yang digunakan adalah regresi tobit dan korelasi spearman. Hasil penelitian menunjukan bahwa tingkat efisiensi BPR </w:t>
      </w:r>
      <w:r w:rsidR="000A0BBD">
        <w:rPr>
          <w:rFonts w:ascii="Arial" w:eastAsia="Times New Roman" w:hAnsi="Arial" w:cs="Arial"/>
        </w:rPr>
        <w:t xml:space="preserve">Syariah </w:t>
      </w:r>
      <w:r>
        <w:rPr>
          <w:rFonts w:ascii="Arial" w:eastAsia="Times New Roman" w:hAnsi="Arial" w:cs="Arial"/>
        </w:rPr>
        <w:t xml:space="preserve">di jawa timur sangat berfluktuatif dan pengelolaan variabel input belum mencapai tingkat yang maksimal jika dibandingkan dengan variabel output yang merupakan hasil pengelolaan dari variabel input tersebut. Tingkat profitabilitas berpengaruh secara signifikan terhadap tingkat efisiensi. Tingkat kompleksitas berpengaruh secara signifikan terhadap tingkat efisiensi. Tingkat kesehatan berpengaruh secara signifikan terhadap tingkat efisiensi. Kepemilikan modal pemerintah tidak berpengaruh terhadap tingkat efisiensi Hasil uji korelasi spearman menghasilkan bahwa tingkat efisiensi berhubungan dengan CAMEL karena dalam CAMEL terdapat juga komponen efisiensi meskipun nilai pembobotannya sedikit. Secara keseluruhan dapat disimpulkan bahwa tingkat efisiensi sempurna dapat dicapai tidak hanya dengan membandingkan variabel input dan output secara optimal namun juga harus mempertimbangkan faktor-faktor lain di luar variabel tersebut. Selain itu dalam menetukan tingkat efisiensi perlu dilakukan lebih dari satu pendekatan sehingga dapat diyakini bahwa tingkat efisiensi yang sempurna sudah tercapai. </w:t>
      </w:r>
    </w:p>
    <w:p w:rsidR="00626DF4" w:rsidRPr="006F49C1" w:rsidRDefault="00192031" w:rsidP="006F49C1">
      <w:pPr>
        <w:spacing w:line="240" w:lineRule="auto"/>
        <w:rPr>
          <w:rFonts w:ascii="Arial" w:eastAsia="Times New Roman" w:hAnsi="Arial" w:cs="Arial"/>
        </w:rPr>
      </w:pPr>
      <w:r>
        <w:rPr>
          <w:rFonts w:ascii="Arial" w:eastAsia="Times New Roman" w:hAnsi="Arial" w:cs="Arial"/>
        </w:rPr>
        <w:t xml:space="preserve">Kata kunci: Tingkat Efisiensi, Tingkat </w:t>
      </w:r>
      <w:r w:rsidRPr="00EA37B5">
        <w:rPr>
          <w:rFonts w:ascii="Arial" w:eastAsia="Times New Roman" w:hAnsi="Arial" w:cs="Arial"/>
        </w:rPr>
        <w:t>Profitabilitas</w:t>
      </w:r>
      <w:r>
        <w:rPr>
          <w:rFonts w:ascii="Arial" w:eastAsia="Times New Roman" w:hAnsi="Arial" w:cs="Arial"/>
        </w:rPr>
        <w:t xml:space="preserve">, Tingkat Kompleksitas, </w:t>
      </w:r>
      <w:r w:rsidRPr="00EA37B5">
        <w:rPr>
          <w:rFonts w:ascii="Arial" w:eastAsia="Times New Roman" w:hAnsi="Arial" w:cs="Arial"/>
        </w:rPr>
        <w:t>Tingkat Kesehatan</w:t>
      </w:r>
      <w:r>
        <w:rPr>
          <w:rFonts w:ascii="Arial" w:eastAsia="Times New Roman" w:hAnsi="Arial" w:cs="Arial"/>
        </w:rPr>
        <w:t xml:space="preserve">, </w:t>
      </w:r>
      <w:r w:rsidRPr="00EA37B5">
        <w:rPr>
          <w:rFonts w:ascii="Arial" w:eastAsia="Times New Roman" w:hAnsi="Arial" w:cs="Arial"/>
        </w:rPr>
        <w:t>Kepemilikan Modal</w:t>
      </w:r>
      <w:r>
        <w:rPr>
          <w:rFonts w:ascii="Arial" w:eastAsia="Times New Roman" w:hAnsi="Arial" w:cs="Arial"/>
        </w:rPr>
        <w:t>, CAMEL.</w:t>
      </w:r>
    </w:p>
    <w:p w:rsidR="000527B3" w:rsidRPr="0081269A" w:rsidRDefault="00A80D03" w:rsidP="00A80D03">
      <w:pPr>
        <w:spacing w:after="0" w:line="360" w:lineRule="auto"/>
        <w:jc w:val="center"/>
        <w:rPr>
          <w:rFonts w:ascii="Arial" w:hAnsi="Arial" w:cs="Arial"/>
          <w:b/>
          <w:bCs/>
        </w:rPr>
      </w:pPr>
      <w:r w:rsidRPr="0081269A">
        <w:rPr>
          <w:rFonts w:ascii="Arial" w:hAnsi="Arial" w:cs="Arial"/>
          <w:b/>
          <w:bCs/>
        </w:rPr>
        <w:t>Pendahuluan</w:t>
      </w:r>
    </w:p>
    <w:p w:rsidR="000527B3" w:rsidRDefault="000527B3" w:rsidP="00A80D03">
      <w:pPr>
        <w:spacing w:after="0" w:line="360" w:lineRule="auto"/>
        <w:ind w:firstLine="567"/>
        <w:jc w:val="both"/>
        <w:rPr>
          <w:rFonts w:ascii="Arial" w:hAnsi="Arial" w:cs="Arial"/>
          <w:bCs/>
        </w:rPr>
      </w:pPr>
      <w:r w:rsidRPr="003235CE">
        <w:rPr>
          <w:rFonts w:ascii="Arial" w:hAnsi="Arial" w:cs="Arial"/>
          <w:bCs/>
        </w:rPr>
        <w:t xml:space="preserve">Efisiensi </w:t>
      </w:r>
      <w:r>
        <w:rPr>
          <w:rFonts w:ascii="Arial" w:hAnsi="Arial" w:cs="Arial"/>
          <w:bCs/>
        </w:rPr>
        <w:t>bagi industri</w:t>
      </w:r>
      <w:r w:rsidRPr="003235CE">
        <w:rPr>
          <w:rFonts w:ascii="Arial" w:hAnsi="Arial" w:cs="Arial"/>
          <w:bCs/>
        </w:rPr>
        <w:t xml:space="preserve"> perbankan secara </w:t>
      </w:r>
      <w:r>
        <w:rPr>
          <w:rFonts w:ascii="Arial" w:hAnsi="Arial" w:cs="Arial"/>
          <w:bCs/>
        </w:rPr>
        <w:t>utuh</w:t>
      </w:r>
      <w:r w:rsidRPr="003235CE">
        <w:rPr>
          <w:rFonts w:ascii="Arial" w:hAnsi="Arial" w:cs="Arial"/>
          <w:bCs/>
        </w:rPr>
        <w:t xml:space="preserve"> merupakan </w:t>
      </w:r>
      <w:r>
        <w:rPr>
          <w:rFonts w:ascii="Arial" w:hAnsi="Arial" w:cs="Arial"/>
          <w:bCs/>
        </w:rPr>
        <w:t>hal</w:t>
      </w:r>
      <w:r w:rsidRPr="003235CE">
        <w:rPr>
          <w:rFonts w:ascii="Arial" w:hAnsi="Arial" w:cs="Arial"/>
          <w:bCs/>
        </w:rPr>
        <w:t xml:space="preserve"> yang paling penting diperhatikan. </w:t>
      </w:r>
      <w:r>
        <w:rPr>
          <w:rFonts w:ascii="Arial" w:hAnsi="Arial" w:cs="Arial"/>
          <w:bCs/>
        </w:rPr>
        <w:t>T</w:t>
      </w:r>
      <w:r w:rsidRPr="003235CE">
        <w:rPr>
          <w:rFonts w:ascii="Arial" w:hAnsi="Arial" w:cs="Arial"/>
          <w:bCs/>
        </w:rPr>
        <w:t xml:space="preserve">ingkat </w:t>
      </w:r>
      <w:r>
        <w:rPr>
          <w:rFonts w:ascii="Arial" w:hAnsi="Arial" w:cs="Arial"/>
          <w:bCs/>
        </w:rPr>
        <w:t>efisiensi yang tinggi dapat mempengaruhi kinerja perbankan menjadi</w:t>
      </w:r>
      <w:r w:rsidRPr="003235CE">
        <w:rPr>
          <w:rFonts w:ascii="Arial" w:hAnsi="Arial" w:cs="Arial"/>
          <w:bCs/>
        </w:rPr>
        <w:t xml:space="preserve"> lebih baik dalam </w:t>
      </w:r>
      <w:r>
        <w:rPr>
          <w:rFonts w:ascii="Arial" w:hAnsi="Arial" w:cs="Arial"/>
          <w:bCs/>
        </w:rPr>
        <w:t>alokasi sumber daya keuangan, dan nantinya</w:t>
      </w:r>
      <w:r w:rsidRPr="003235CE">
        <w:rPr>
          <w:rFonts w:ascii="Arial" w:hAnsi="Arial" w:cs="Arial"/>
          <w:bCs/>
        </w:rPr>
        <w:t xml:space="preserve"> dapat meningkatkan kegiatan investasi dan pertumbuhan ekonomi (Weill</w:t>
      </w:r>
      <w:r>
        <w:rPr>
          <w:rFonts w:ascii="Arial" w:hAnsi="Arial" w:cs="Arial"/>
          <w:bCs/>
        </w:rPr>
        <w:t>,</w:t>
      </w:r>
      <w:r w:rsidRPr="003235CE">
        <w:rPr>
          <w:rFonts w:ascii="Arial" w:hAnsi="Arial" w:cs="Arial"/>
          <w:bCs/>
        </w:rPr>
        <w:t xml:space="preserve"> 2003).</w:t>
      </w:r>
    </w:p>
    <w:p w:rsidR="000527B3" w:rsidRPr="003235CE" w:rsidRDefault="000527B3" w:rsidP="00513D28">
      <w:pPr>
        <w:spacing w:after="0" w:line="360" w:lineRule="auto"/>
        <w:ind w:firstLine="567"/>
        <w:jc w:val="both"/>
        <w:rPr>
          <w:rFonts w:ascii="Arial" w:hAnsi="Arial" w:cs="Arial"/>
          <w:bCs/>
        </w:rPr>
      </w:pPr>
      <w:r>
        <w:rPr>
          <w:rFonts w:ascii="Arial" w:hAnsi="Arial" w:cs="Arial"/>
          <w:bCs/>
        </w:rPr>
        <w:t>Terdapat banyak pendekatan untuk menghitung  tingkat efisiensi pada bank, tetapi p</w:t>
      </w:r>
      <w:r w:rsidRPr="003235CE">
        <w:rPr>
          <w:rFonts w:ascii="Arial" w:hAnsi="Arial" w:cs="Arial"/>
          <w:bCs/>
        </w:rPr>
        <w:t>ada penelitian ini teknik analisis Data Envelopment Analysis (DEA)</w:t>
      </w:r>
      <w:r w:rsidR="00A21AF1">
        <w:rPr>
          <w:rFonts w:ascii="Arial" w:hAnsi="Arial" w:cs="Arial"/>
          <w:bCs/>
        </w:rPr>
        <w:t xml:space="preserve"> dipilih</w:t>
      </w:r>
      <w:r w:rsidRPr="003235CE">
        <w:rPr>
          <w:rFonts w:ascii="Arial" w:hAnsi="Arial" w:cs="Arial"/>
          <w:bCs/>
        </w:rPr>
        <w:t xml:space="preserve">. Metode pengukuran efisiensi dengan pendekatan non-parametrik DEA dapat </w:t>
      </w:r>
      <w:r w:rsidRPr="0071283C">
        <w:rPr>
          <w:rFonts w:ascii="Arial" w:hAnsi="Arial" w:cs="Arial"/>
          <w:bCs/>
        </w:rPr>
        <w:t>mengidenti</w:t>
      </w:r>
      <w:r>
        <w:rPr>
          <w:rFonts w:ascii="Arial" w:hAnsi="Arial" w:cs="Arial"/>
          <w:bCs/>
        </w:rPr>
        <w:t>fikasikan input dan output</w:t>
      </w:r>
      <w:r w:rsidRPr="0071283C">
        <w:rPr>
          <w:rFonts w:ascii="Arial" w:hAnsi="Arial" w:cs="Arial"/>
          <w:bCs/>
        </w:rPr>
        <w:t xml:space="preserve"> bank yang digunakan sebagai ref</w:t>
      </w:r>
      <w:r>
        <w:rPr>
          <w:rFonts w:ascii="Arial" w:hAnsi="Arial" w:cs="Arial"/>
          <w:bCs/>
        </w:rPr>
        <w:t>erensi yang dapat membantu</w:t>
      </w:r>
      <w:r w:rsidRPr="0071283C">
        <w:rPr>
          <w:rFonts w:ascii="Arial" w:hAnsi="Arial" w:cs="Arial"/>
          <w:bCs/>
        </w:rPr>
        <w:t xml:space="preserve"> m</w:t>
      </w:r>
      <w:r>
        <w:rPr>
          <w:rFonts w:ascii="Arial" w:hAnsi="Arial" w:cs="Arial"/>
          <w:bCs/>
        </w:rPr>
        <w:t>encari penyebab dan solusi</w:t>
      </w:r>
      <w:r w:rsidRPr="0071283C">
        <w:rPr>
          <w:rFonts w:ascii="Arial" w:hAnsi="Arial" w:cs="Arial"/>
          <w:bCs/>
        </w:rPr>
        <w:t xml:space="preserve"> dari ketidakefi</w:t>
      </w:r>
      <w:r>
        <w:rPr>
          <w:rFonts w:ascii="Arial" w:hAnsi="Arial" w:cs="Arial"/>
          <w:bCs/>
        </w:rPr>
        <w:t>sienan, yang</w:t>
      </w:r>
      <w:r w:rsidRPr="0071283C">
        <w:rPr>
          <w:rFonts w:ascii="Arial" w:hAnsi="Arial" w:cs="Arial"/>
          <w:bCs/>
        </w:rPr>
        <w:t xml:space="preserve"> merupakan </w:t>
      </w:r>
      <w:r>
        <w:rPr>
          <w:rFonts w:ascii="Arial" w:hAnsi="Arial" w:cs="Arial"/>
          <w:bCs/>
        </w:rPr>
        <w:t>fokus</w:t>
      </w:r>
      <w:r w:rsidRPr="0071283C">
        <w:rPr>
          <w:rFonts w:ascii="Arial" w:hAnsi="Arial" w:cs="Arial"/>
          <w:bCs/>
        </w:rPr>
        <w:t xml:space="preserve"> utama dalam aplikasi manajerial, oleh </w:t>
      </w:r>
      <w:r w:rsidRPr="0071283C">
        <w:rPr>
          <w:rFonts w:ascii="Arial" w:hAnsi="Arial" w:cs="Arial"/>
          <w:bCs/>
        </w:rPr>
        <w:lastRenderedPageBreak/>
        <w:t xml:space="preserve">karena itu analisis DEA ini lebih baik </w:t>
      </w:r>
      <w:r>
        <w:rPr>
          <w:rFonts w:ascii="Arial" w:hAnsi="Arial" w:cs="Arial"/>
          <w:bCs/>
        </w:rPr>
        <w:t>digunakan</w:t>
      </w:r>
      <w:r w:rsidRPr="0071283C">
        <w:rPr>
          <w:rFonts w:ascii="Arial" w:hAnsi="Arial" w:cs="Arial"/>
          <w:bCs/>
        </w:rPr>
        <w:t xml:space="preserve"> untuk mengukur efisiensi perbankan </w:t>
      </w:r>
      <w:r>
        <w:rPr>
          <w:rFonts w:ascii="Arial" w:hAnsi="Arial" w:cs="Arial"/>
          <w:bCs/>
        </w:rPr>
        <w:t>dibandingkan dengan</w:t>
      </w:r>
      <w:r w:rsidRPr="0071283C">
        <w:rPr>
          <w:rFonts w:ascii="Arial" w:hAnsi="Arial" w:cs="Arial"/>
          <w:bCs/>
        </w:rPr>
        <w:t xml:space="preserve"> metode analisis lainnya</w:t>
      </w:r>
      <w:r>
        <w:rPr>
          <w:rFonts w:ascii="Arial" w:hAnsi="Arial" w:cs="Arial"/>
          <w:bCs/>
        </w:rPr>
        <w:t xml:space="preserve"> (Pramana dan Nugroho 2012). </w:t>
      </w:r>
    </w:p>
    <w:p w:rsidR="000527B3" w:rsidRDefault="000527B3" w:rsidP="00513D28">
      <w:pPr>
        <w:shd w:val="clear" w:color="auto" w:fill="FFFFFF" w:themeFill="background1"/>
        <w:spacing w:after="0" w:line="360" w:lineRule="auto"/>
        <w:ind w:firstLine="567"/>
        <w:jc w:val="both"/>
        <w:rPr>
          <w:rFonts w:ascii="Arial" w:hAnsi="Arial" w:cs="Arial"/>
          <w:iCs/>
        </w:rPr>
      </w:pPr>
      <w:r>
        <w:rPr>
          <w:rFonts w:ascii="Arial" w:hAnsi="Arial" w:cs="Arial"/>
          <w:iCs/>
        </w:rPr>
        <w:t>Dalam rangka untuk mengetahui faktor-faktor yang dapat mempengaruhi tingkat efisiensi, dalam penelitian ini dikembangkan beberapa variabel yang memiliki hubungan dengan tingkat efisiensi</w:t>
      </w:r>
      <w:r w:rsidRPr="003235CE">
        <w:rPr>
          <w:rFonts w:ascii="Arial" w:hAnsi="Arial" w:cs="Arial"/>
          <w:iCs/>
        </w:rPr>
        <w:t>.</w:t>
      </w:r>
      <w:r>
        <w:rPr>
          <w:rFonts w:ascii="Arial" w:hAnsi="Arial" w:cs="Arial"/>
          <w:iCs/>
        </w:rPr>
        <w:t xml:space="preserve"> Hubungan antara variable ini dijelaskan dalam grand theory yang digunakan dalam penelitian yaitu agency teori dan kontijensi teori.</w:t>
      </w:r>
      <w:r w:rsidRPr="003235CE">
        <w:rPr>
          <w:rFonts w:ascii="Arial" w:hAnsi="Arial" w:cs="Arial"/>
          <w:iCs/>
        </w:rPr>
        <w:t xml:space="preserve"> </w:t>
      </w:r>
      <w:r>
        <w:rPr>
          <w:rFonts w:ascii="Arial" w:hAnsi="Arial" w:cs="Arial"/>
          <w:iCs/>
        </w:rPr>
        <w:t>Variabel</w:t>
      </w:r>
      <w:r w:rsidRPr="003235CE">
        <w:rPr>
          <w:rFonts w:ascii="Arial" w:hAnsi="Arial" w:cs="Arial"/>
          <w:iCs/>
        </w:rPr>
        <w:t xml:space="preserve">-variabel </w:t>
      </w:r>
      <w:r>
        <w:rPr>
          <w:rFonts w:ascii="Arial" w:hAnsi="Arial" w:cs="Arial"/>
          <w:iCs/>
        </w:rPr>
        <w:t>tersebut</w:t>
      </w:r>
      <w:r w:rsidRPr="003235CE">
        <w:rPr>
          <w:rFonts w:ascii="Arial" w:hAnsi="Arial" w:cs="Arial"/>
          <w:iCs/>
        </w:rPr>
        <w:t xml:space="preserve"> adalah </w:t>
      </w:r>
      <w:r w:rsidRPr="002D5D30">
        <w:rPr>
          <w:rFonts w:ascii="Arial" w:hAnsi="Arial" w:cs="Arial"/>
          <w:iCs/>
        </w:rPr>
        <w:t>tingkat profitabilitas</w:t>
      </w:r>
      <w:r w:rsidRPr="003235CE">
        <w:rPr>
          <w:rFonts w:ascii="Arial" w:hAnsi="Arial" w:cs="Arial"/>
          <w:iCs/>
        </w:rPr>
        <w:t xml:space="preserve">, </w:t>
      </w:r>
      <w:r>
        <w:rPr>
          <w:rFonts w:ascii="Arial" w:hAnsi="Arial" w:cs="Arial"/>
          <w:iCs/>
        </w:rPr>
        <w:t>tingkat kompleksitas</w:t>
      </w:r>
      <w:r w:rsidRPr="003235CE">
        <w:rPr>
          <w:rFonts w:ascii="Arial" w:hAnsi="Arial" w:cs="Arial"/>
          <w:iCs/>
        </w:rPr>
        <w:t xml:space="preserve">, </w:t>
      </w:r>
      <w:r w:rsidRPr="002D5D30">
        <w:rPr>
          <w:rFonts w:ascii="Arial" w:hAnsi="Arial" w:cs="Arial"/>
          <w:iCs/>
        </w:rPr>
        <w:t>tingkat kesehatan</w:t>
      </w:r>
      <w:r>
        <w:rPr>
          <w:rFonts w:ascii="Arial" w:hAnsi="Arial" w:cs="Arial"/>
          <w:i/>
          <w:iCs/>
        </w:rPr>
        <w:t xml:space="preserve"> </w:t>
      </w:r>
      <w:r>
        <w:rPr>
          <w:rFonts w:ascii="Arial" w:hAnsi="Arial" w:cs="Arial"/>
          <w:iCs/>
        </w:rPr>
        <w:t xml:space="preserve">dan kepemilikan modal. Variable-variabel diatas termasuk kedalam variabel yang langsung mempengaruhi maupun variable turunan yang hubungannya telah dijelaskan dalam teori. </w:t>
      </w:r>
    </w:p>
    <w:p w:rsidR="000527B3" w:rsidRPr="003235CE" w:rsidRDefault="000527B3" w:rsidP="00513D28">
      <w:pPr>
        <w:spacing w:after="0" w:line="360" w:lineRule="auto"/>
        <w:ind w:firstLine="567"/>
        <w:jc w:val="both"/>
        <w:rPr>
          <w:rFonts w:ascii="Arial" w:hAnsi="Arial" w:cs="Arial"/>
          <w:iCs/>
        </w:rPr>
      </w:pPr>
      <w:r>
        <w:rPr>
          <w:rFonts w:ascii="Arial" w:hAnsi="Arial" w:cs="Arial"/>
          <w:iCs/>
        </w:rPr>
        <w:t xml:space="preserve">Selain DEA terdapat pendekatan lain yaitu, pendekatan rasio adalah pendekatan yang secara umum telah digunakan untuk mengukur tingkat efisiensi di Indonesia, pendekatan rasio ini dikenal sebagai </w:t>
      </w:r>
      <w:r w:rsidRPr="003235CE">
        <w:rPr>
          <w:rFonts w:ascii="Arial" w:hAnsi="Arial" w:cs="Arial"/>
          <w:iCs/>
        </w:rPr>
        <w:t xml:space="preserve">CAMEL. </w:t>
      </w:r>
      <w:r>
        <w:rPr>
          <w:rFonts w:ascii="Arial" w:hAnsi="Arial" w:cs="Arial"/>
          <w:bCs/>
        </w:rPr>
        <w:t xml:space="preserve">Namun terdapat beberapa kekurangan dari penilaian CAMEL yang dari dahulu telah digunakan. Sebagai mana diketahui tingkat efisiensi dari CAMEL tercermin dari rasio  BOPO </w:t>
      </w:r>
      <w:r w:rsidR="006F49C1">
        <w:rPr>
          <w:rFonts w:ascii="Arial" w:hAnsi="Arial" w:cs="Arial"/>
          <w:bCs/>
        </w:rPr>
        <w:t xml:space="preserve">yang </w:t>
      </w:r>
      <w:r>
        <w:rPr>
          <w:rFonts w:ascii="Arial" w:hAnsi="Arial" w:cs="Arial"/>
          <w:bCs/>
        </w:rPr>
        <w:t>hanya diberikan bobot nilai 5% dari jumlah total penilaian dari CAMEL</w:t>
      </w:r>
      <w:r w:rsidRPr="00E665FE">
        <w:t xml:space="preserve"> </w:t>
      </w:r>
      <w:r>
        <w:t>(</w:t>
      </w:r>
      <w:r>
        <w:rPr>
          <w:rFonts w:ascii="Arial" w:hAnsi="Arial" w:cs="Arial"/>
          <w:bCs/>
        </w:rPr>
        <w:t xml:space="preserve">Firdaus dan Hosen, </w:t>
      </w:r>
      <w:r w:rsidRPr="00E665FE">
        <w:rPr>
          <w:rFonts w:ascii="Arial" w:hAnsi="Arial" w:cs="Arial"/>
          <w:bCs/>
        </w:rPr>
        <w:t>2013)</w:t>
      </w:r>
      <w:r>
        <w:rPr>
          <w:rFonts w:ascii="Arial" w:hAnsi="Arial" w:cs="Arial"/>
          <w:bCs/>
        </w:rPr>
        <w:t>. Pembobotan yang hanya 5% ini dapat disimpulkan bahwa CAMEL tidak begitu memprioritaskan tingkat efisiensi dari bank tersebut. Selain itu, b</w:t>
      </w:r>
      <w:r w:rsidRPr="00E665FE">
        <w:rPr>
          <w:rFonts w:ascii="Arial" w:hAnsi="Arial" w:cs="Arial"/>
          <w:bCs/>
        </w:rPr>
        <w:t>ank</w:t>
      </w:r>
      <w:r>
        <w:rPr>
          <w:rFonts w:ascii="Arial" w:hAnsi="Arial" w:cs="Arial"/>
          <w:bCs/>
        </w:rPr>
        <w:t xml:space="preserve"> </w:t>
      </w:r>
      <w:r w:rsidRPr="00E665FE">
        <w:rPr>
          <w:rFonts w:ascii="Arial" w:hAnsi="Arial" w:cs="Arial"/>
          <w:bCs/>
        </w:rPr>
        <w:t>merupakan</w:t>
      </w:r>
      <w:r>
        <w:rPr>
          <w:rFonts w:ascii="Arial" w:hAnsi="Arial" w:cs="Arial"/>
          <w:bCs/>
        </w:rPr>
        <w:t xml:space="preserve"> </w:t>
      </w:r>
      <w:r w:rsidRPr="00E665FE">
        <w:rPr>
          <w:rFonts w:ascii="Arial" w:hAnsi="Arial" w:cs="Arial"/>
          <w:bCs/>
        </w:rPr>
        <w:t>lembaga</w:t>
      </w:r>
      <w:r>
        <w:rPr>
          <w:rFonts w:ascii="Arial" w:hAnsi="Arial" w:cs="Arial"/>
          <w:bCs/>
        </w:rPr>
        <w:t xml:space="preserve"> </w:t>
      </w:r>
      <w:r w:rsidRPr="00E665FE">
        <w:rPr>
          <w:rFonts w:ascii="Arial" w:hAnsi="Arial" w:cs="Arial"/>
          <w:bCs/>
        </w:rPr>
        <w:t>intermediasi yang menggunakan</w:t>
      </w:r>
      <w:r>
        <w:rPr>
          <w:rFonts w:ascii="Arial" w:hAnsi="Arial" w:cs="Arial"/>
          <w:bCs/>
        </w:rPr>
        <w:t xml:space="preserve"> </w:t>
      </w:r>
      <w:r w:rsidRPr="00E665FE">
        <w:rPr>
          <w:rFonts w:ascii="Arial" w:hAnsi="Arial" w:cs="Arial"/>
          <w:bCs/>
        </w:rPr>
        <w:t>banyak input dan output dalam proses operasionalnya, bukan</w:t>
      </w:r>
      <w:r>
        <w:rPr>
          <w:rFonts w:ascii="Arial" w:hAnsi="Arial" w:cs="Arial"/>
          <w:bCs/>
        </w:rPr>
        <w:t xml:space="preserve"> </w:t>
      </w:r>
      <w:r w:rsidRPr="00E665FE">
        <w:rPr>
          <w:rFonts w:ascii="Arial" w:hAnsi="Arial" w:cs="Arial"/>
          <w:bCs/>
        </w:rPr>
        <w:t>hanya</w:t>
      </w:r>
      <w:r>
        <w:rPr>
          <w:rFonts w:ascii="Arial" w:hAnsi="Arial" w:cs="Arial"/>
          <w:bCs/>
        </w:rPr>
        <w:t xml:space="preserve"> b</w:t>
      </w:r>
      <w:r w:rsidRPr="00E665FE">
        <w:rPr>
          <w:rFonts w:ascii="Arial" w:hAnsi="Arial" w:cs="Arial"/>
          <w:bCs/>
        </w:rPr>
        <w:t>eban</w:t>
      </w:r>
      <w:r>
        <w:rPr>
          <w:rFonts w:ascii="Arial" w:hAnsi="Arial" w:cs="Arial"/>
          <w:bCs/>
        </w:rPr>
        <w:t xml:space="preserve"> o</w:t>
      </w:r>
      <w:r w:rsidRPr="00E665FE">
        <w:rPr>
          <w:rFonts w:ascii="Arial" w:hAnsi="Arial" w:cs="Arial"/>
          <w:bCs/>
        </w:rPr>
        <w:t>perasional</w:t>
      </w:r>
      <w:r>
        <w:rPr>
          <w:rFonts w:ascii="Arial" w:hAnsi="Arial" w:cs="Arial"/>
          <w:bCs/>
        </w:rPr>
        <w:t xml:space="preserve"> </w:t>
      </w:r>
      <w:r w:rsidRPr="00E665FE">
        <w:rPr>
          <w:rFonts w:ascii="Arial" w:hAnsi="Arial" w:cs="Arial"/>
          <w:bCs/>
        </w:rPr>
        <w:t>dan</w:t>
      </w:r>
      <w:r>
        <w:rPr>
          <w:rFonts w:ascii="Arial" w:hAnsi="Arial" w:cs="Arial"/>
          <w:bCs/>
        </w:rPr>
        <w:t xml:space="preserve"> p</w:t>
      </w:r>
      <w:r w:rsidRPr="00E665FE">
        <w:rPr>
          <w:rFonts w:ascii="Arial" w:hAnsi="Arial" w:cs="Arial"/>
          <w:bCs/>
        </w:rPr>
        <w:t>endapatan</w:t>
      </w:r>
      <w:r>
        <w:rPr>
          <w:rFonts w:ascii="Arial" w:hAnsi="Arial" w:cs="Arial"/>
          <w:bCs/>
        </w:rPr>
        <w:t xml:space="preserve"> operasional. P</w:t>
      </w:r>
      <w:r w:rsidRPr="00E665FE">
        <w:rPr>
          <w:rFonts w:ascii="Arial" w:hAnsi="Arial" w:cs="Arial"/>
          <w:bCs/>
        </w:rPr>
        <w:t>engukuran</w:t>
      </w:r>
      <w:r>
        <w:rPr>
          <w:rFonts w:ascii="Arial" w:hAnsi="Arial" w:cs="Arial"/>
          <w:bCs/>
        </w:rPr>
        <w:t xml:space="preserve"> </w:t>
      </w:r>
      <w:r w:rsidRPr="00E665FE">
        <w:rPr>
          <w:rFonts w:ascii="Arial" w:hAnsi="Arial" w:cs="Arial"/>
          <w:bCs/>
        </w:rPr>
        <w:t>efisiensi</w:t>
      </w:r>
      <w:r>
        <w:rPr>
          <w:rFonts w:ascii="Arial" w:hAnsi="Arial" w:cs="Arial"/>
          <w:bCs/>
        </w:rPr>
        <w:t xml:space="preserve"> </w:t>
      </w:r>
      <w:r w:rsidRPr="00E665FE">
        <w:rPr>
          <w:rFonts w:ascii="Arial" w:hAnsi="Arial" w:cs="Arial"/>
          <w:bCs/>
        </w:rPr>
        <w:t>dengan</w:t>
      </w:r>
      <w:r>
        <w:rPr>
          <w:rFonts w:ascii="Arial" w:hAnsi="Arial" w:cs="Arial"/>
          <w:bCs/>
        </w:rPr>
        <w:t xml:space="preserve"> </w:t>
      </w:r>
      <w:r w:rsidRPr="00E665FE">
        <w:rPr>
          <w:rFonts w:ascii="Arial" w:hAnsi="Arial" w:cs="Arial"/>
          <w:bCs/>
        </w:rPr>
        <w:t>menggunakan</w:t>
      </w:r>
      <w:r>
        <w:rPr>
          <w:rFonts w:ascii="Arial" w:hAnsi="Arial" w:cs="Arial"/>
          <w:bCs/>
        </w:rPr>
        <w:t xml:space="preserve"> </w:t>
      </w:r>
      <w:r w:rsidRPr="00E665FE">
        <w:rPr>
          <w:rFonts w:ascii="Arial" w:hAnsi="Arial" w:cs="Arial"/>
          <w:bCs/>
        </w:rPr>
        <w:t>rasio juga</w:t>
      </w:r>
      <w:r>
        <w:rPr>
          <w:rFonts w:ascii="Arial" w:hAnsi="Arial" w:cs="Arial"/>
          <w:bCs/>
        </w:rPr>
        <w:t xml:space="preserve"> </w:t>
      </w:r>
      <w:r w:rsidRPr="00E665FE">
        <w:rPr>
          <w:rFonts w:ascii="Arial" w:hAnsi="Arial" w:cs="Arial"/>
          <w:bCs/>
        </w:rPr>
        <w:t>tidak</w:t>
      </w:r>
      <w:r>
        <w:rPr>
          <w:rFonts w:ascii="Arial" w:hAnsi="Arial" w:cs="Arial"/>
          <w:bCs/>
        </w:rPr>
        <w:t xml:space="preserve"> </w:t>
      </w:r>
      <w:r w:rsidRPr="00E665FE">
        <w:rPr>
          <w:rFonts w:ascii="Arial" w:hAnsi="Arial" w:cs="Arial"/>
          <w:bCs/>
        </w:rPr>
        <w:t>dapat</w:t>
      </w:r>
      <w:r>
        <w:rPr>
          <w:rFonts w:ascii="Arial" w:hAnsi="Arial" w:cs="Arial"/>
          <w:bCs/>
        </w:rPr>
        <w:t xml:space="preserve"> </w:t>
      </w:r>
      <w:r w:rsidRPr="00E665FE">
        <w:rPr>
          <w:rFonts w:ascii="Arial" w:hAnsi="Arial" w:cs="Arial"/>
          <w:bCs/>
        </w:rPr>
        <w:t>memb</w:t>
      </w:r>
      <w:r>
        <w:rPr>
          <w:rFonts w:ascii="Arial" w:hAnsi="Arial" w:cs="Arial"/>
          <w:bCs/>
        </w:rPr>
        <w:t>and</w:t>
      </w:r>
      <w:r w:rsidRPr="00E665FE">
        <w:rPr>
          <w:rFonts w:ascii="Arial" w:hAnsi="Arial" w:cs="Arial"/>
          <w:bCs/>
        </w:rPr>
        <w:t>ingkan</w:t>
      </w:r>
      <w:r>
        <w:rPr>
          <w:rFonts w:ascii="Arial" w:hAnsi="Arial" w:cs="Arial"/>
          <w:bCs/>
        </w:rPr>
        <w:t xml:space="preserve"> </w:t>
      </w:r>
      <w:r w:rsidRPr="00E665FE">
        <w:rPr>
          <w:rFonts w:ascii="Arial" w:hAnsi="Arial" w:cs="Arial"/>
          <w:bCs/>
        </w:rPr>
        <w:t>secara</w:t>
      </w:r>
      <w:r>
        <w:rPr>
          <w:rFonts w:ascii="Arial" w:hAnsi="Arial" w:cs="Arial"/>
          <w:bCs/>
        </w:rPr>
        <w:t xml:space="preserve"> </w:t>
      </w:r>
      <w:r w:rsidRPr="00E665FE">
        <w:rPr>
          <w:rFonts w:ascii="Arial" w:hAnsi="Arial" w:cs="Arial"/>
          <w:bCs/>
        </w:rPr>
        <w:t>langsung</w:t>
      </w:r>
      <w:r>
        <w:rPr>
          <w:rFonts w:ascii="Arial" w:hAnsi="Arial" w:cs="Arial"/>
          <w:bCs/>
        </w:rPr>
        <w:t xml:space="preserve"> </w:t>
      </w:r>
      <w:r w:rsidRPr="00E665FE">
        <w:rPr>
          <w:rFonts w:ascii="Arial" w:hAnsi="Arial" w:cs="Arial"/>
          <w:bCs/>
        </w:rPr>
        <w:t>efisiensi</w:t>
      </w:r>
      <w:r>
        <w:rPr>
          <w:rFonts w:ascii="Arial" w:hAnsi="Arial" w:cs="Arial"/>
          <w:bCs/>
        </w:rPr>
        <w:t xml:space="preserve"> </w:t>
      </w:r>
      <w:r w:rsidRPr="00E665FE">
        <w:rPr>
          <w:rFonts w:ascii="Arial" w:hAnsi="Arial" w:cs="Arial"/>
          <w:bCs/>
        </w:rPr>
        <w:t>suatu bank dengan bank lainnya</w:t>
      </w:r>
      <w:r>
        <w:rPr>
          <w:rFonts w:ascii="Arial" w:hAnsi="Arial" w:cs="Arial"/>
          <w:bCs/>
        </w:rPr>
        <w:t xml:space="preserve"> </w:t>
      </w:r>
      <w:r w:rsidRPr="00E665FE">
        <w:rPr>
          <w:rFonts w:ascii="Arial" w:hAnsi="Arial" w:cs="Arial"/>
          <w:bCs/>
        </w:rPr>
        <w:t>(Subekti, 2004).</w:t>
      </w:r>
    </w:p>
    <w:p w:rsidR="000527B3" w:rsidRPr="003235CE" w:rsidRDefault="000527B3" w:rsidP="00513D28">
      <w:pPr>
        <w:spacing w:after="0" w:line="360" w:lineRule="auto"/>
        <w:ind w:firstLine="720"/>
        <w:jc w:val="both"/>
        <w:rPr>
          <w:rFonts w:ascii="Arial" w:hAnsi="Arial" w:cs="Arial"/>
          <w:bCs/>
        </w:rPr>
      </w:pPr>
      <w:r>
        <w:rPr>
          <w:rFonts w:ascii="Arial" w:hAnsi="Arial" w:cs="Arial"/>
          <w:bCs/>
        </w:rPr>
        <w:t>Terlepas dari kekurangan CAMEL di atas, CAMEL tetap digunakan dalam penilaian kinerja bank khususnya BPR. Dalam komponenen CAMEL terdapat beberapa variabel yang juga digunakan dalam DEA, lalu b</w:t>
      </w:r>
      <w:r w:rsidRPr="003235CE">
        <w:rPr>
          <w:rFonts w:ascii="Arial" w:hAnsi="Arial" w:cs="Arial"/>
          <w:bCs/>
        </w:rPr>
        <w:t xml:space="preserve">agaimanakah </w:t>
      </w:r>
      <w:r>
        <w:rPr>
          <w:rFonts w:ascii="Arial" w:hAnsi="Arial" w:cs="Arial"/>
          <w:bCs/>
        </w:rPr>
        <w:t>hubungan CAMEL</w:t>
      </w:r>
      <w:r w:rsidRPr="003235CE">
        <w:rPr>
          <w:rFonts w:ascii="Arial" w:hAnsi="Arial" w:cs="Arial"/>
          <w:bCs/>
        </w:rPr>
        <w:t xml:space="preserve"> dengan DEA, apakah prosentase tingkat efisiensi DEA </w:t>
      </w:r>
      <w:r>
        <w:rPr>
          <w:rFonts w:ascii="Arial" w:hAnsi="Arial" w:cs="Arial"/>
          <w:bCs/>
        </w:rPr>
        <w:t>di sini</w:t>
      </w:r>
      <w:r w:rsidRPr="003235CE">
        <w:rPr>
          <w:rFonts w:ascii="Arial" w:hAnsi="Arial" w:cs="Arial"/>
          <w:bCs/>
        </w:rPr>
        <w:t xml:space="preserve"> memiliki hubungan dengan tingkat  kesehatan bank pada CAMEL. Hubungan atau tingkat korelasi dari DEA dan CAMEL </w:t>
      </w:r>
      <w:r>
        <w:rPr>
          <w:rFonts w:ascii="Arial" w:hAnsi="Arial" w:cs="Arial"/>
          <w:bCs/>
        </w:rPr>
        <w:t>di sini</w:t>
      </w:r>
      <w:r w:rsidRPr="003235CE">
        <w:rPr>
          <w:rFonts w:ascii="Arial" w:hAnsi="Arial" w:cs="Arial"/>
          <w:bCs/>
        </w:rPr>
        <w:t xml:space="preserve"> sebelumnya pernah diteliti oleh beberapa peneliti terdahulu antara lain. </w:t>
      </w:r>
      <w:r>
        <w:rPr>
          <w:rFonts w:ascii="Arial" w:hAnsi="Arial" w:cs="Arial"/>
          <w:bCs/>
        </w:rPr>
        <w:t>Hasil penelitian Kusumawardani (2008) yang</w:t>
      </w:r>
      <w:r w:rsidRPr="003235CE">
        <w:rPr>
          <w:rFonts w:ascii="Arial" w:hAnsi="Arial" w:cs="Arial"/>
          <w:bCs/>
        </w:rPr>
        <w:t xml:space="preserve"> menunjukkan bahwa komponen </w:t>
      </w:r>
      <w:r w:rsidRPr="003235CE">
        <w:rPr>
          <w:rFonts w:ascii="Arial" w:hAnsi="Arial" w:cs="Arial"/>
          <w:bCs/>
          <w:i/>
        </w:rPr>
        <w:t xml:space="preserve">capital, earning </w:t>
      </w:r>
      <w:r w:rsidRPr="003235CE">
        <w:rPr>
          <w:rFonts w:ascii="Arial" w:hAnsi="Arial" w:cs="Arial"/>
          <w:bCs/>
        </w:rPr>
        <w:t xml:space="preserve">dan </w:t>
      </w:r>
      <w:r w:rsidRPr="003235CE">
        <w:rPr>
          <w:rFonts w:ascii="Arial" w:hAnsi="Arial" w:cs="Arial"/>
          <w:bCs/>
          <w:i/>
        </w:rPr>
        <w:t xml:space="preserve">liquidity </w:t>
      </w:r>
      <w:r w:rsidRPr="003235CE">
        <w:rPr>
          <w:rFonts w:ascii="Arial" w:hAnsi="Arial" w:cs="Arial"/>
          <w:bCs/>
        </w:rPr>
        <w:t xml:space="preserve">tidak memiliki hubungan nyata dengan </w:t>
      </w:r>
      <w:r>
        <w:rPr>
          <w:rFonts w:ascii="Arial" w:hAnsi="Arial" w:cs="Arial"/>
          <w:bCs/>
        </w:rPr>
        <w:t>tingkat efisiensi</w:t>
      </w:r>
      <w:r w:rsidRPr="003235CE">
        <w:rPr>
          <w:rFonts w:ascii="Arial" w:hAnsi="Arial" w:cs="Arial"/>
          <w:bCs/>
        </w:rPr>
        <w:t xml:space="preserve">. </w:t>
      </w:r>
      <w:r>
        <w:rPr>
          <w:rFonts w:ascii="Arial" w:hAnsi="Arial" w:cs="Arial"/>
          <w:bCs/>
        </w:rPr>
        <w:t xml:space="preserve">Penelitian </w:t>
      </w:r>
      <w:r w:rsidRPr="003235CE">
        <w:rPr>
          <w:rFonts w:ascii="Arial" w:hAnsi="Arial" w:cs="Arial"/>
          <w:bCs/>
        </w:rPr>
        <w:t>Hosen dan Muhari (2013) menunjukkan bahwa tingkat efisiensi mempunyai hubungan positif yang nyata tetapi lemah terhadap CAMEL.</w:t>
      </w:r>
      <w:r>
        <w:rPr>
          <w:rFonts w:ascii="Arial" w:hAnsi="Arial" w:cs="Arial"/>
          <w:bCs/>
        </w:rPr>
        <w:t xml:space="preserve"> Penelitian </w:t>
      </w:r>
      <w:r>
        <w:rPr>
          <w:rFonts w:ascii="Arial" w:hAnsi="Arial" w:cs="Arial"/>
        </w:rPr>
        <w:t>Prasetyaningrum (2010</w:t>
      </w:r>
      <w:r>
        <w:rPr>
          <w:rFonts w:ascii="Arial" w:hAnsi="Arial" w:cs="Arial"/>
          <w:bCs/>
        </w:rPr>
        <w:t xml:space="preserve">) menunjukan </w:t>
      </w:r>
      <w:r>
        <w:rPr>
          <w:rFonts w:ascii="Arial" w:hAnsi="Arial" w:cs="Arial"/>
          <w:bCs/>
        </w:rPr>
        <w:lastRenderedPageBreak/>
        <w:t>ada hubungan yang kuat antara DEA dan rasio keuangan yang terkandung dalam CAMEL khususnya untuk rasio CAR, ROE, dan BOPO.</w:t>
      </w:r>
      <w:r w:rsidRPr="003235CE">
        <w:rPr>
          <w:rFonts w:ascii="Arial" w:hAnsi="Arial" w:cs="Arial"/>
          <w:bCs/>
        </w:rPr>
        <w:t xml:space="preserve"> </w:t>
      </w:r>
      <w:r>
        <w:rPr>
          <w:rFonts w:ascii="Arial" w:hAnsi="Arial" w:cs="Arial"/>
          <w:bCs/>
        </w:rPr>
        <w:t>Hasil dari penelitian terdahulu</w:t>
      </w:r>
      <w:r w:rsidRPr="003235CE">
        <w:rPr>
          <w:rFonts w:ascii="Arial" w:hAnsi="Arial" w:cs="Arial"/>
          <w:bCs/>
        </w:rPr>
        <w:t xml:space="preserve"> terkait dengan hubungan antara DEA dan CAMEL </w:t>
      </w:r>
      <w:r>
        <w:rPr>
          <w:rFonts w:ascii="Arial" w:hAnsi="Arial" w:cs="Arial"/>
          <w:bCs/>
        </w:rPr>
        <w:t>di sini</w:t>
      </w:r>
      <w:r w:rsidRPr="003235CE">
        <w:rPr>
          <w:rFonts w:ascii="Arial" w:hAnsi="Arial" w:cs="Arial"/>
          <w:bCs/>
        </w:rPr>
        <w:t xml:space="preserve"> menjadi latar belakang yang sangat menarik untuk diteliti</w:t>
      </w:r>
      <w:r>
        <w:rPr>
          <w:rFonts w:ascii="Arial" w:hAnsi="Arial" w:cs="Arial"/>
          <w:bCs/>
        </w:rPr>
        <w:t xml:space="preserve"> kembali</w:t>
      </w:r>
      <w:r w:rsidRPr="003235CE">
        <w:rPr>
          <w:rFonts w:ascii="Arial" w:hAnsi="Arial" w:cs="Arial"/>
          <w:bCs/>
        </w:rPr>
        <w:t>.</w:t>
      </w:r>
    </w:p>
    <w:p w:rsidR="00AF4FC3" w:rsidRPr="00AF4FC3" w:rsidRDefault="000527B3" w:rsidP="00A3765C">
      <w:pPr>
        <w:spacing w:after="0" w:line="360" w:lineRule="auto"/>
        <w:ind w:firstLine="720"/>
        <w:jc w:val="both"/>
        <w:rPr>
          <w:rFonts w:ascii="Arial" w:hAnsi="Arial" w:cs="Arial"/>
          <w:bCs/>
        </w:rPr>
      </w:pPr>
      <w:r>
        <w:rPr>
          <w:rFonts w:ascii="Arial" w:hAnsi="Arial" w:cs="Arial"/>
          <w:bCs/>
        </w:rPr>
        <w:t>D</w:t>
      </w:r>
      <w:r w:rsidRPr="003235CE">
        <w:rPr>
          <w:rFonts w:ascii="Arial" w:hAnsi="Arial" w:cs="Arial"/>
          <w:bCs/>
        </w:rPr>
        <w:t xml:space="preserve">ari </w:t>
      </w:r>
      <w:r>
        <w:rPr>
          <w:rFonts w:ascii="Arial" w:hAnsi="Arial" w:cs="Arial"/>
          <w:bCs/>
        </w:rPr>
        <w:t>latar belakang yang telah dikembangkan</w:t>
      </w:r>
      <w:r w:rsidRPr="003235CE">
        <w:rPr>
          <w:rFonts w:ascii="Arial" w:hAnsi="Arial" w:cs="Arial"/>
          <w:bCs/>
        </w:rPr>
        <w:t xml:space="preserve"> </w:t>
      </w:r>
      <w:r>
        <w:rPr>
          <w:rFonts w:ascii="Arial" w:hAnsi="Arial" w:cs="Arial"/>
          <w:bCs/>
        </w:rPr>
        <w:t>di atas</w:t>
      </w:r>
      <w:r w:rsidRPr="003235CE">
        <w:rPr>
          <w:rFonts w:ascii="Arial" w:hAnsi="Arial" w:cs="Arial"/>
          <w:bCs/>
        </w:rPr>
        <w:t xml:space="preserve"> </w:t>
      </w:r>
      <w:r>
        <w:rPr>
          <w:rFonts w:ascii="Arial" w:hAnsi="Arial" w:cs="Arial"/>
          <w:bCs/>
        </w:rPr>
        <w:t>maka</w:t>
      </w:r>
      <w:r w:rsidRPr="003235CE">
        <w:rPr>
          <w:rFonts w:ascii="Arial" w:hAnsi="Arial" w:cs="Arial"/>
          <w:bCs/>
        </w:rPr>
        <w:t xml:space="preserve"> </w:t>
      </w:r>
      <w:r>
        <w:rPr>
          <w:rFonts w:ascii="Arial" w:hAnsi="Arial" w:cs="Arial"/>
          <w:bCs/>
        </w:rPr>
        <w:t xml:space="preserve">peneliti tertarik </w:t>
      </w:r>
      <w:r w:rsidRPr="003235CE">
        <w:rPr>
          <w:rFonts w:ascii="Arial" w:hAnsi="Arial" w:cs="Arial"/>
          <w:bCs/>
        </w:rPr>
        <w:t>melakukan pendekatan penelitian yang sedikit mendalam mengenai konsep d</w:t>
      </w:r>
      <w:r>
        <w:rPr>
          <w:rFonts w:ascii="Arial" w:hAnsi="Arial" w:cs="Arial"/>
          <w:bCs/>
        </w:rPr>
        <w:t>ari DEA, bagaimana faktor-faktor yang dapat mempengaruhinya dan bagaimana kaitannya dengan tingkat pengukuran efisiensi yang selama ini digunakan dalam dunia perbankan yaitu CAMEL</w:t>
      </w:r>
      <w:r w:rsidRPr="003235CE">
        <w:rPr>
          <w:rFonts w:ascii="Arial" w:hAnsi="Arial" w:cs="Arial"/>
          <w:bCs/>
        </w:rPr>
        <w:t>.</w:t>
      </w:r>
      <w:r>
        <w:rPr>
          <w:rFonts w:ascii="Arial" w:hAnsi="Arial" w:cs="Arial"/>
          <w:bCs/>
        </w:rPr>
        <w:t xml:space="preserve"> Penelitian ini mengk</w:t>
      </w:r>
      <w:r w:rsidRPr="003235CE">
        <w:rPr>
          <w:rFonts w:ascii="Arial" w:hAnsi="Arial" w:cs="Arial"/>
          <w:bCs/>
        </w:rPr>
        <w:t>husus</w:t>
      </w:r>
      <w:r>
        <w:rPr>
          <w:rFonts w:ascii="Arial" w:hAnsi="Arial" w:cs="Arial"/>
          <w:bCs/>
        </w:rPr>
        <w:t>kan</w:t>
      </w:r>
      <w:r w:rsidRPr="003235CE">
        <w:rPr>
          <w:rFonts w:ascii="Arial" w:hAnsi="Arial" w:cs="Arial"/>
          <w:bCs/>
        </w:rPr>
        <w:t xml:space="preserve"> pada Bank Perkreditan R</w:t>
      </w:r>
      <w:r w:rsidR="006F49C1">
        <w:rPr>
          <w:rFonts w:ascii="Arial" w:hAnsi="Arial" w:cs="Arial"/>
          <w:bCs/>
        </w:rPr>
        <w:t>akyat (BPR)</w:t>
      </w:r>
      <w:r w:rsidR="000A0BBD">
        <w:rPr>
          <w:rFonts w:ascii="Arial" w:hAnsi="Arial" w:cs="Arial"/>
          <w:bCs/>
        </w:rPr>
        <w:t xml:space="preserve"> Syariah</w:t>
      </w:r>
      <w:r w:rsidR="006F49C1">
        <w:rPr>
          <w:rFonts w:ascii="Arial" w:hAnsi="Arial" w:cs="Arial"/>
          <w:bCs/>
        </w:rPr>
        <w:t>.</w:t>
      </w:r>
      <w:r w:rsidRPr="003235CE">
        <w:rPr>
          <w:rFonts w:ascii="Arial" w:hAnsi="Arial" w:cs="Arial"/>
          <w:bCs/>
        </w:rPr>
        <w:t xml:space="preserve"> </w:t>
      </w:r>
      <w:r>
        <w:rPr>
          <w:rFonts w:ascii="Arial" w:hAnsi="Arial" w:cs="Arial"/>
          <w:bCs/>
        </w:rPr>
        <w:t>Hal ini di</w:t>
      </w:r>
      <w:r w:rsidRPr="003235CE">
        <w:rPr>
          <w:rFonts w:ascii="Arial" w:hAnsi="Arial" w:cs="Arial"/>
          <w:bCs/>
        </w:rPr>
        <w:t>arena</w:t>
      </w:r>
      <w:r>
        <w:rPr>
          <w:rFonts w:ascii="Arial" w:hAnsi="Arial" w:cs="Arial"/>
          <w:bCs/>
        </w:rPr>
        <w:t>kan oleh,</w:t>
      </w:r>
      <w:r w:rsidRPr="003235CE">
        <w:rPr>
          <w:rFonts w:ascii="Arial" w:hAnsi="Arial" w:cs="Arial"/>
          <w:bCs/>
        </w:rPr>
        <w:t xml:space="preserve"> sebagian besar konsumen dari BPR </w:t>
      </w:r>
      <w:r w:rsidR="000A0BBD">
        <w:rPr>
          <w:rFonts w:ascii="Arial" w:hAnsi="Arial" w:cs="Arial"/>
          <w:bCs/>
        </w:rPr>
        <w:t xml:space="preserve">syariah </w:t>
      </w:r>
      <w:r w:rsidRPr="003235CE">
        <w:rPr>
          <w:rFonts w:ascii="Arial" w:hAnsi="Arial" w:cs="Arial"/>
          <w:bCs/>
        </w:rPr>
        <w:t xml:space="preserve">merupakan pihak-pihak yang menjadi penggerak dari roda perekonomian di Indonesia dan tergolong dalam Usaha Kecil Menengah Keatas (UMKM). Seiring dengan perkembangan UMKM sendiri maka tingkat perekonomian, kesejahteraan dan produktifitas dari Indonesia akan meningkat secara bertahap. Untuk itu dapat dikatakan bahwa menjaga tingkat efisiensi BPR </w:t>
      </w:r>
      <w:r w:rsidR="000A0BBD">
        <w:rPr>
          <w:rFonts w:ascii="Arial" w:hAnsi="Arial" w:cs="Arial"/>
          <w:bCs/>
        </w:rPr>
        <w:t xml:space="preserve">syariah </w:t>
      </w:r>
      <w:r w:rsidRPr="003235CE">
        <w:rPr>
          <w:rFonts w:ascii="Arial" w:hAnsi="Arial" w:cs="Arial"/>
          <w:bCs/>
        </w:rPr>
        <w:t xml:space="preserve">merupakan langkah </w:t>
      </w:r>
      <w:r>
        <w:rPr>
          <w:rFonts w:ascii="Arial" w:hAnsi="Arial" w:cs="Arial"/>
          <w:bCs/>
        </w:rPr>
        <w:t>awal</w:t>
      </w:r>
      <w:r w:rsidRPr="003235CE">
        <w:rPr>
          <w:rFonts w:ascii="Arial" w:hAnsi="Arial" w:cs="Arial"/>
          <w:bCs/>
        </w:rPr>
        <w:t xml:space="preserve"> yang dapat meramaikan perekonomian yang ada di Indonesia.</w:t>
      </w:r>
    </w:p>
    <w:p w:rsidR="00215778" w:rsidRDefault="00215778" w:rsidP="00A80D03">
      <w:pPr>
        <w:spacing w:after="0" w:line="360" w:lineRule="auto"/>
        <w:jc w:val="center"/>
        <w:rPr>
          <w:rFonts w:ascii="Arial" w:hAnsi="Arial" w:cs="Arial"/>
          <w:b/>
          <w:bCs/>
        </w:rPr>
      </w:pPr>
      <w:r w:rsidRPr="00215778">
        <w:rPr>
          <w:rFonts w:ascii="Arial" w:hAnsi="Arial" w:cs="Arial"/>
          <w:b/>
          <w:bCs/>
        </w:rPr>
        <w:t>Perumusan Masalah</w:t>
      </w:r>
    </w:p>
    <w:p w:rsidR="00521AE5" w:rsidRPr="003235CE" w:rsidRDefault="00521AE5" w:rsidP="00A3765C">
      <w:pPr>
        <w:pStyle w:val="ListParagraph"/>
        <w:numPr>
          <w:ilvl w:val="0"/>
          <w:numId w:val="1"/>
        </w:numPr>
        <w:spacing w:after="0" w:line="360" w:lineRule="auto"/>
        <w:ind w:left="567" w:hanging="567"/>
        <w:jc w:val="both"/>
        <w:rPr>
          <w:rFonts w:ascii="Arial" w:hAnsi="Arial" w:cs="Arial"/>
        </w:rPr>
      </w:pPr>
      <w:r w:rsidRPr="003235CE">
        <w:rPr>
          <w:rFonts w:ascii="Arial" w:hAnsi="Arial" w:cs="Arial"/>
          <w:bCs/>
          <w:lang w:val="en-US"/>
        </w:rPr>
        <w:t>Bagaimana tingkat efisiensi dari BPR menggunakan metode DEA</w:t>
      </w:r>
      <w:r>
        <w:rPr>
          <w:rFonts w:ascii="Arial" w:hAnsi="Arial" w:cs="Arial"/>
          <w:bCs/>
          <w:lang w:val="en-US"/>
        </w:rPr>
        <w:t xml:space="preserve"> dan apa yang menjadi penghambat untuk mencapai tingkat efisiensi yang sempurna?</w:t>
      </w:r>
      <w:r w:rsidRPr="003235CE">
        <w:rPr>
          <w:rFonts w:ascii="Arial" w:hAnsi="Arial" w:cs="Arial"/>
          <w:bCs/>
        </w:rPr>
        <w:t xml:space="preserve"> </w:t>
      </w:r>
    </w:p>
    <w:p w:rsidR="00521AE5" w:rsidRPr="00521AE5" w:rsidRDefault="00521AE5" w:rsidP="00A3765C">
      <w:pPr>
        <w:pStyle w:val="ListParagraph"/>
        <w:numPr>
          <w:ilvl w:val="0"/>
          <w:numId w:val="1"/>
        </w:numPr>
        <w:spacing w:after="0" w:line="360" w:lineRule="auto"/>
        <w:ind w:left="567" w:hanging="567"/>
        <w:jc w:val="both"/>
        <w:rPr>
          <w:rFonts w:ascii="Arial" w:hAnsi="Arial" w:cs="Arial"/>
        </w:rPr>
      </w:pPr>
      <w:r w:rsidRPr="003235CE">
        <w:rPr>
          <w:rFonts w:ascii="Arial" w:hAnsi="Arial" w:cs="Arial"/>
          <w:lang w:val="en-US"/>
        </w:rPr>
        <w:t xml:space="preserve">Apakah </w:t>
      </w:r>
      <w:r>
        <w:rPr>
          <w:rFonts w:ascii="Arial" w:hAnsi="Arial" w:cs="Arial"/>
          <w:lang w:val="en-US"/>
        </w:rPr>
        <w:t>tingkat profitabilitas</w:t>
      </w:r>
      <w:r w:rsidRPr="003235CE">
        <w:rPr>
          <w:rFonts w:ascii="Arial" w:hAnsi="Arial" w:cs="Arial"/>
          <w:lang w:val="en-US"/>
        </w:rPr>
        <w:t xml:space="preserve">, </w:t>
      </w:r>
      <w:r>
        <w:rPr>
          <w:rFonts w:ascii="Arial" w:hAnsi="Arial" w:cs="Arial"/>
          <w:lang w:val="en-US"/>
        </w:rPr>
        <w:t>tingkat kompleksitas</w:t>
      </w:r>
      <w:r w:rsidRPr="003235CE">
        <w:rPr>
          <w:rFonts w:ascii="Arial" w:hAnsi="Arial" w:cs="Arial"/>
          <w:lang w:val="en-US"/>
        </w:rPr>
        <w:t xml:space="preserve">, </w:t>
      </w:r>
      <w:r>
        <w:rPr>
          <w:rFonts w:ascii="Arial" w:hAnsi="Arial" w:cs="Arial"/>
          <w:lang w:val="en-US"/>
        </w:rPr>
        <w:t>tingkat kesehatan</w:t>
      </w:r>
      <w:r w:rsidRPr="003235CE">
        <w:rPr>
          <w:rFonts w:ascii="Arial" w:hAnsi="Arial" w:cs="Arial"/>
          <w:lang w:val="en-US"/>
        </w:rPr>
        <w:t xml:space="preserve">, dan kepemilikan modal berpengaruh terhadap tingkat efisiensi </w:t>
      </w:r>
      <w:r>
        <w:rPr>
          <w:rFonts w:ascii="Arial" w:hAnsi="Arial" w:cs="Arial"/>
          <w:lang w:val="en-US"/>
        </w:rPr>
        <w:t>BPR</w:t>
      </w:r>
      <w:r w:rsidR="000A0BBD">
        <w:rPr>
          <w:rFonts w:ascii="Arial" w:hAnsi="Arial" w:cs="Arial"/>
          <w:lang w:val="en-US"/>
        </w:rPr>
        <w:t xml:space="preserve"> Syariah</w:t>
      </w:r>
      <w:r>
        <w:rPr>
          <w:rFonts w:ascii="Arial" w:hAnsi="Arial" w:cs="Arial"/>
          <w:lang w:val="en-US"/>
        </w:rPr>
        <w:t>?</w:t>
      </w:r>
    </w:p>
    <w:p w:rsidR="00215778" w:rsidRPr="00521AE5" w:rsidRDefault="00521AE5" w:rsidP="00A3765C">
      <w:pPr>
        <w:pStyle w:val="ListParagraph"/>
        <w:numPr>
          <w:ilvl w:val="0"/>
          <w:numId w:val="1"/>
        </w:numPr>
        <w:spacing w:after="0" w:line="360" w:lineRule="auto"/>
        <w:ind w:left="567" w:hanging="567"/>
        <w:jc w:val="both"/>
        <w:rPr>
          <w:rFonts w:ascii="Arial" w:hAnsi="Arial" w:cs="Arial"/>
        </w:rPr>
      </w:pPr>
      <w:r w:rsidRPr="00521AE5">
        <w:rPr>
          <w:rFonts w:ascii="Arial" w:hAnsi="Arial" w:cs="Arial"/>
          <w:lang w:val="en-US"/>
        </w:rPr>
        <w:t>Apakah ada hubungan dari tingkat efisiensi dengan tingkat kesehatan bank dengan pendekatan CAMEL?</w:t>
      </w:r>
    </w:p>
    <w:p w:rsidR="000527B3" w:rsidRDefault="00521AE5" w:rsidP="00A80D03">
      <w:pPr>
        <w:spacing w:after="0" w:line="360" w:lineRule="auto"/>
        <w:jc w:val="center"/>
        <w:rPr>
          <w:rFonts w:ascii="Arial" w:hAnsi="Arial" w:cs="Arial"/>
          <w:b/>
        </w:rPr>
      </w:pPr>
      <w:r w:rsidRPr="00521AE5">
        <w:rPr>
          <w:rFonts w:ascii="Arial" w:hAnsi="Arial" w:cs="Arial"/>
          <w:b/>
        </w:rPr>
        <w:t>Tujuan Dan Manfaat Penelitian</w:t>
      </w:r>
    </w:p>
    <w:p w:rsidR="00190794" w:rsidRDefault="00521AE5" w:rsidP="00A21AF1">
      <w:pPr>
        <w:spacing w:after="0" w:line="360" w:lineRule="auto"/>
        <w:ind w:firstLine="720"/>
        <w:jc w:val="both"/>
        <w:rPr>
          <w:rFonts w:ascii="Arial" w:hAnsi="Arial" w:cs="Arial"/>
        </w:rPr>
      </w:pPr>
      <w:r w:rsidRPr="00521AE5">
        <w:rPr>
          <w:rFonts w:ascii="Arial" w:hAnsi="Arial" w:cs="Arial"/>
        </w:rPr>
        <w:t>Hasil penelitian ini merupakan penelitian praktis yang hasilnya dapat memberikan bukti empiris terkait dengan tingkat efisiensi teknis yang dianalisis dengan DEA dan faktor-faktor yang terkait dengan tingkat efisiensi  yang hubungan antar variabelnya akan dibantu dijelaskan oleh agency theory dan kontijensi teori yang sesuai dengan konteks penelitian.</w:t>
      </w:r>
    </w:p>
    <w:p w:rsidR="00521AE5" w:rsidRPr="006F49C1" w:rsidRDefault="006F49C1" w:rsidP="00A80D03">
      <w:pPr>
        <w:spacing w:after="0" w:line="360" w:lineRule="auto"/>
        <w:jc w:val="center"/>
        <w:rPr>
          <w:rFonts w:ascii="Arial" w:hAnsi="Arial" w:cs="Arial"/>
          <w:b/>
          <w:bCs/>
        </w:rPr>
      </w:pPr>
      <w:r w:rsidRPr="006F49C1">
        <w:rPr>
          <w:rFonts w:ascii="Arial" w:hAnsi="Arial" w:cs="Arial"/>
          <w:b/>
          <w:bCs/>
        </w:rPr>
        <w:t>Tinjauan Pustaka</w:t>
      </w:r>
    </w:p>
    <w:p w:rsidR="00521AE5" w:rsidRDefault="00166E92" w:rsidP="00513D28">
      <w:pPr>
        <w:spacing w:after="0" w:line="360" w:lineRule="auto"/>
        <w:jc w:val="center"/>
        <w:rPr>
          <w:rFonts w:ascii="Arial" w:hAnsi="Arial" w:cs="Arial"/>
          <w:b/>
          <w:i/>
        </w:rPr>
      </w:pPr>
      <w:r w:rsidRPr="00F425A6">
        <w:rPr>
          <w:rFonts w:ascii="Arial" w:hAnsi="Arial" w:cs="Arial"/>
          <w:b/>
          <w:i/>
        </w:rPr>
        <w:t>Agency Theory</w:t>
      </w:r>
    </w:p>
    <w:p w:rsidR="00166E92" w:rsidRDefault="00166E92" w:rsidP="00513D28">
      <w:pPr>
        <w:spacing w:after="0" w:line="360" w:lineRule="auto"/>
        <w:ind w:firstLine="720"/>
        <w:jc w:val="both"/>
        <w:rPr>
          <w:rFonts w:ascii="Arial" w:hAnsi="Arial" w:cs="Arial"/>
        </w:rPr>
      </w:pPr>
      <w:r w:rsidRPr="00780297">
        <w:rPr>
          <w:rFonts w:ascii="Arial" w:hAnsi="Arial" w:cs="Arial"/>
        </w:rPr>
        <w:t xml:space="preserve">Jensen </w:t>
      </w:r>
      <w:r>
        <w:rPr>
          <w:rFonts w:ascii="Arial" w:hAnsi="Arial" w:cs="Arial"/>
        </w:rPr>
        <w:t>dan</w:t>
      </w:r>
      <w:r w:rsidRPr="00780297">
        <w:rPr>
          <w:rFonts w:ascii="Arial" w:hAnsi="Arial" w:cs="Arial"/>
        </w:rPr>
        <w:t xml:space="preserve"> Meckling (1976)</w:t>
      </w:r>
      <w:r>
        <w:rPr>
          <w:rFonts w:ascii="Arial" w:hAnsi="Arial" w:cs="Arial"/>
        </w:rPr>
        <w:t xml:space="preserve"> </w:t>
      </w:r>
      <w:r w:rsidRPr="00780297">
        <w:rPr>
          <w:rFonts w:ascii="Arial" w:hAnsi="Arial" w:cs="Arial"/>
        </w:rPr>
        <w:t>mendefinisikan hubungan keagenan sebagai suatu kontrak antara pemilik sebagai prinsipal dengan manajemen sebagai agen.</w:t>
      </w:r>
      <w:r>
        <w:rPr>
          <w:rFonts w:ascii="Arial" w:hAnsi="Arial" w:cs="Arial"/>
        </w:rPr>
        <w:t xml:space="preserve"> </w:t>
      </w:r>
      <w:r w:rsidRPr="00780297">
        <w:rPr>
          <w:rFonts w:ascii="Arial" w:hAnsi="Arial" w:cs="Arial"/>
        </w:rPr>
        <w:lastRenderedPageBreak/>
        <w:t>Manajemen adalah pihak yang dikontrak oleh pemilik untuk bekerja demi kepentingan pemilik. Oleh karena itu, manajemen otomatis mempunyai tanggung</w:t>
      </w:r>
      <w:r>
        <w:rPr>
          <w:rFonts w:ascii="Arial" w:hAnsi="Arial" w:cs="Arial"/>
        </w:rPr>
        <w:t xml:space="preserve"> </w:t>
      </w:r>
      <w:r w:rsidRPr="00780297">
        <w:rPr>
          <w:rFonts w:ascii="Arial" w:hAnsi="Arial" w:cs="Arial"/>
        </w:rPr>
        <w:t>jawab untuk memaksimalkan keuntungan para pemilik, namun disisi</w:t>
      </w:r>
      <w:r>
        <w:rPr>
          <w:rFonts w:ascii="Arial" w:hAnsi="Arial" w:cs="Arial"/>
        </w:rPr>
        <w:t xml:space="preserve"> </w:t>
      </w:r>
      <w:r w:rsidRPr="00780297">
        <w:rPr>
          <w:rFonts w:ascii="Arial" w:hAnsi="Arial" w:cs="Arial"/>
        </w:rPr>
        <w:t xml:space="preserve">yang lain, manajemen juga mempunyai kepentingan untuk memaksimalkan kesejahteraannya sendiri sehingga utilitas maksimal tidak bertemu di antara prinsipal dan agen. Konflik kepentingan ini dikenal dengan masalah keagenan. </w:t>
      </w:r>
      <w:r>
        <w:rPr>
          <w:rFonts w:ascii="Arial" w:hAnsi="Arial" w:cs="Arial"/>
        </w:rPr>
        <w:t xml:space="preserve">Berhubungan </w:t>
      </w:r>
      <w:r w:rsidRPr="00780297">
        <w:rPr>
          <w:rFonts w:ascii="Arial" w:hAnsi="Arial" w:cs="Arial"/>
        </w:rPr>
        <w:t>dengan hal tersebut, ada kemungkinan besar agen tidak selalu bertindak demi</w:t>
      </w:r>
      <w:r>
        <w:rPr>
          <w:rFonts w:ascii="Arial" w:hAnsi="Arial" w:cs="Arial"/>
        </w:rPr>
        <w:t xml:space="preserve"> </w:t>
      </w:r>
      <w:r w:rsidRPr="00780297">
        <w:rPr>
          <w:rFonts w:ascii="Arial" w:hAnsi="Arial" w:cs="Arial"/>
        </w:rPr>
        <w:t>kepentingan terbaik prinsipal, apalagi agen dimungkinkan mempunyai informasi yang tidak dimiliki oleh pemilik (</w:t>
      </w:r>
      <w:r w:rsidRPr="0013303F">
        <w:rPr>
          <w:rFonts w:ascii="Arial" w:hAnsi="Arial" w:cs="Arial"/>
          <w:i/>
        </w:rPr>
        <w:t>assymetry information</w:t>
      </w:r>
      <w:r w:rsidRPr="00780297">
        <w:rPr>
          <w:rFonts w:ascii="Arial" w:hAnsi="Arial" w:cs="Arial"/>
        </w:rPr>
        <w:t>)</w:t>
      </w:r>
      <w:r>
        <w:rPr>
          <w:rFonts w:ascii="Arial" w:hAnsi="Arial" w:cs="Arial"/>
          <w:i/>
        </w:rPr>
        <w:t xml:space="preserve"> </w:t>
      </w:r>
      <w:r w:rsidRPr="00780297">
        <w:rPr>
          <w:rFonts w:ascii="Arial" w:hAnsi="Arial" w:cs="Arial"/>
        </w:rPr>
        <w:t>(Masita, 2014).</w:t>
      </w:r>
    </w:p>
    <w:p w:rsidR="00166E92" w:rsidRDefault="00166E92" w:rsidP="00513D28">
      <w:pPr>
        <w:spacing w:after="0" w:line="360" w:lineRule="auto"/>
        <w:ind w:firstLine="720"/>
        <w:jc w:val="both"/>
        <w:rPr>
          <w:rFonts w:ascii="Arial" w:hAnsi="Arial" w:cs="Arial"/>
        </w:rPr>
      </w:pPr>
      <w:r w:rsidRPr="00166E92">
        <w:rPr>
          <w:rFonts w:ascii="Arial" w:hAnsi="Arial" w:cs="Arial"/>
        </w:rPr>
        <w:t>Konflik agensi antara pemegang saham dan manajemen dapat ditekan dengan kepemilikan terkonsentrasi. Konsentrasi kepemilikan mempunyai kekuatan untuk mengendalikan keputusan manajemen, namun memunculkan masalah lain. Konflik antara agen dan prinsipal dapat diatasi akan tetapi permasalahan konflik antara pemegang saham mayoritas dan pemegang saham minoritas mulai timbul. Bhasin (2010) menyatakan bahwa ketika pemilik meningkatkan kepemilikan mereka dengan menambah penyertaan modalnya hingga batas dimana mereka dapat memperoleh hak atas pengendalian perusahaan maka terjadi perubahan masalah agensi dari manajemen dengan prinsipal menjadi pemegang saham mayoritas dan minoritas. Perubahan konflik dapat terjadi karena pemegang saham mayoritas memiliki kendali cukup besar untuk menekan manajemen agar melakukan tindakan yang menguntungkan pemegang saham mayoritas. Konflik antara pemegang saham mayoritas yang memiliki kendali atas perusahaan dan pemegang saham minoritas menimbulkan maslaah agensi tipe II atau agency problem II (Villalonga dan Amit, 2004).</w:t>
      </w:r>
    </w:p>
    <w:p w:rsidR="00A3765C" w:rsidRDefault="00166E92" w:rsidP="00513D28">
      <w:pPr>
        <w:spacing w:after="0" w:line="360" w:lineRule="auto"/>
        <w:ind w:firstLine="720"/>
        <w:jc w:val="both"/>
        <w:rPr>
          <w:rFonts w:ascii="Arial" w:hAnsi="Arial" w:cs="Arial"/>
        </w:rPr>
      </w:pPr>
      <w:r w:rsidRPr="00022039">
        <w:rPr>
          <w:rFonts w:ascii="Arial" w:hAnsi="Arial" w:cs="Arial"/>
        </w:rPr>
        <w:t xml:space="preserve">Masalah agensi tipe II memandang bahwa prinsipal adalah pemegang saham minoritas. Pemegang saham minoritas disebut juga dengan </w:t>
      </w:r>
      <w:r w:rsidRPr="00022039">
        <w:rPr>
          <w:rFonts w:ascii="Arial" w:hAnsi="Arial" w:cs="Arial"/>
          <w:i/>
        </w:rPr>
        <w:t>outsiders</w:t>
      </w:r>
      <w:r w:rsidRPr="00022039">
        <w:rPr>
          <w:rFonts w:ascii="Arial" w:hAnsi="Arial" w:cs="Arial"/>
        </w:rPr>
        <w:t xml:space="preserve">. Pemegang saham mayoritas memiliki hak kontrol atas perusahaan untuk mempengaruhi manajemen dalam menentukan keputusan penting perusahaan. Hak kontrol pemegang saham mayoritas dapat digunakan untuk memaksimalkan utilitasnya dengan cara melakukan ekspropriasi pemegang saham minoritas dalam bentuk </w:t>
      </w:r>
      <w:r w:rsidRPr="00022039">
        <w:rPr>
          <w:rFonts w:ascii="Arial" w:hAnsi="Arial" w:cs="Arial"/>
          <w:i/>
        </w:rPr>
        <w:t>asset redistribution</w:t>
      </w:r>
      <w:r w:rsidRPr="00022039">
        <w:rPr>
          <w:rFonts w:ascii="Arial" w:hAnsi="Arial" w:cs="Arial"/>
        </w:rPr>
        <w:t>. Kondisi ini menunjukkan bahwa pemegang saham minoritas sulit untuk memaksimalkan kepentingan mereka sepanjang memiliki tujuan yang berseberangan dengan pemegang saham mayoritas.</w:t>
      </w:r>
      <w:r>
        <w:rPr>
          <w:rFonts w:ascii="Arial" w:hAnsi="Arial" w:cs="Arial"/>
        </w:rPr>
        <w:t xml:space="preserve"> </w:t>
      </w:r>
      <w:r w:rsidRPr="00022039">
        <w:rPr>
          <w:rFonts w:ascii="Arial" w:hAnsi="Arial" w:cs="Arial"/>
        </w:rPr>
        <w:t xml:space="preserve">Konflik agensi antara pemegang saham mayoritas dan pemegang saham </w:t>
      </w:r>
      <w:r w:rsidRPr="00022039">
        <w:rPr>
          <w:rFonts w:ascii="Arial" w:hAnsi="Arial" w:cs="Arial"/>
        </w:rPr>
        <w:lastRenderedPageBreak/>
        <w:t xml:space="preserve">minoritas semakin besar apabila hak kontrol berbeda secara substansial dengan hak aliran kasnya </w:t>
      </w:r>
      <w:r w:rsidR="001B5E0F" w:rsidRPr="00022039">
        <w:rPr>
          <w:rFonts w:ascii="Arial" w:hAnsi="Arial" w:cs="Arial"/>
        </w:rPr>
        <w:fldChar w:fldCharType="begin" w:fldLock="1"/>
      </w:r>
      <w:r>
        <w:rPr>
          <w:rFonts w:ascii="Arial" w:hAnsi="Arial" w:cs="Arial"/>
        </w:rPr>
        <w:instrText>ADDIN CSL_CITATION { "citationItems" : [ { "id" : "ITEM-1", "itemData" : { "author" : [ { "dropping-particle" : "", "family" : "Claessens", "given" : "Stijn", "non-dropping-particle" : "", "parse-names" : false, "suffix" : "" }, { "dropping-particle" : "", "family" : "Djankov", "given" : "Simeon", "non-dropping-particle" : "", "parse-names" : false, "suffix" : "" }, { "dropping-particle" : "", "family" : "Fan", "given" : "Joseph P. H.", "non-dropping-particle" : "", "parse-names" : false, "suffix" : "" }, { "dropping-particle" : "", "family" : "Lang", "given" : "Larry H. P.", "non-dropping-particle" : "", "parse-names" : false, "suffix" : "" } ], "container-title" : "The Journal Of Finance", "id" : "ITEM-1", "issue" : "6", "issued" : { "date-parts" : [ [ "2002" ] ] }, "page" : "2741-2772", "title" : "Disentangling the Incentive and Entrenchment Effects of Large Shareholdings", "type" : "article-journal", "volume" : "LVII" }, "uris" : [ "http://www.mendeley.com/documents/?uuid=754a4230-ae96-4c9c-bb15-c45b0e0a89bc" ] } ], "mendeley" : { "formattedCitation" : "(Claessens, Djankov, Fan, &amp; Lang, 2002)", "manualFormatting" : "(Claessens et al., 2002)", "plainTextFormattedCitation" : "(Claessens, Djankov, Fan, &amp; Lang, 2002)", "previouslyFormattedCitation" : "(Claessens, Djankov, Fan, &amp; Lang, 2002)" }, "properties" : { "noteIndex" : 0 }, "schema" : "https://github.com/citation-style-language/schema/raw/master/csl-citation.json" }</w:instrText>
      </w:r>
      <w:r w:rsidR="001B5E0F" w:rsidRPr="00022039">
        <w:rPr>
          <w:rFonts w:ascii="Arial" w:hAnsi="Arial" w:cs="Arial"/>
        </w:rPr>
        <w:fldChar w:fldCharType="separate"/>
      </w:r>
      <w:r>
        <w:rPr>
          <w:rFonts w:ascii="Arial" w:hAnsi="Arial" w:cs="Arial"/>
          <w:noProof/>
        </w:rPr>
        <w:t xml:space="preserve">(Claessens </w:t>
      </w:r>
      <w:r w:rsidRPr="003A0EE5">
        <w:rPr>
          <w:rFonts w:ascii="Arial" w:hAnsi="Arial" w:cs="Arial"/>
          <w:i/>
          <w:noProof/>
        </w:rPr>
        <w:t>et al</w:t>
      </w:r>
      <w:r>
        <w:rPr>
          <w:rFonts w:ascii="Arial" w:hAnsi="Arial" w:cs="Arial"/>
          <w:noProof/>
        </w:rPr>
        <w:t>.</w:t>
      </w:r>
      <w:r w:rsidRPr="00022039">
        <w:rPr>
          <w:rFonts w:ascii="Arial" w:hAnsi="Arial" w:cs="Arial"/>
          <w:noProof/>
        </w:rPr>
        <w:t>, 2002)</w:t>
      </w:r>
      <w:r w:rsidR="001B5E0F" w:rsidRPr="00022039">
        <w:rPr>
          <w:rFonts w:ascii="Arial" w:hAnsi="Arial" w:cs="Arial"/>
        </w:rPr>
        <w:fldChar w:fldCharType="end"/>
      </w:r>
      <w:r w:rsidRPr="00022039">
        <w:rPr>
          <w:rFonts w:ascii="Arial" w:hAnsi="Arial" w:cs="Arial"/>
        </w:rPr>
        <w:t xml:space="preserve">. </w:t>
      </w:r>
    </w:p>
    <w:p w:rsidR="00166E92" w:rsidRDefault="00166E92" w:rsidP="00513D28">
      <w:pPr>
        <w:spacing w:after="0" w:line="360" w:lineRule="auto"/>
        <w:ind w:firstLine="720"/>
        <w:jc w:val="both"/>
        <w:rPr>
          <w:rFonts w:ascii="Arial" w:hAnsi="Arial" w:cs="Arial"/>
        </w:rPr>
      </w:pPr>
      <w:r>
        <w:rPr>
          <w:rFonts w:ascii="Arial" w:hAnsi="Arial" w:cs="Arial"/>
        </w:rPr>
        <w:t xml:space="preserve">Hubungan antara </w:t>
      </w:r>
      <w:r>
        <w:rPr>
          <w:rFonts w:ascii="Arial" w:hAnsi="Arial" w:cs="Arial"/>
          <w:i/>
        </w:rPr>
        <w:t>agency</w:t>
      </w:r>
      <w:r w:rsidRPr="00057E9E">
        <w:rPr>
          <w:rFonts w:ascii="Arial" w:hAnsi="Arial" w:cs="Arial"/>
          <w:i/>
        </w:rPr>
        <w:t xml:space="preserve"> t</w:t>
      </w:r>
      <w:r>
        <w:rPr>
          <w:rFonts w:ascii="Arial" w:hAnsi="Arial" w:cs="Arial"/>
          <w:i/>
        </w:rPr>
        <w:t>h</w:t>
      </w:r>
      <w:r w:rsidRPr="00057E9E">
        <w:rPr>
          <w:rFonts w:ascii="Arial" w:hAnsi="Arial" w:cs="Arial"/>
          <w:i/>
        </w:rPr>
        <w:t>eor</w:t>
      </w:r>
      <w:r>
        <w:rPr>
          <w:rFonts w:ascii="Arial" w:hAnsi="Arial" w:cs="Arial"/>
          <w:i/>
        </w:rPr>
        <w:t>y</w:t>
      </w:r>
      <w:r>
        <w:rPr>
          <w:rFonts w:ascii="Arial" w:hAnsi="Arial" w:cs="Arial"/>
        </w:rPr>
        <w:t xml:space="preserve"> dengan tingkat efisiensi pada penelitian ini terletak pada tingkat kosentrasi keputusan yang dapat muncul dalam BPR dengan kepemilikan mayoritas dipegang oleh pemerintah pusat dapat menekan adanya permasalahan perbedaan visi dan misi yang biasanya muncul pada teori agensi tipe I. hal ini dapat ditekan karena pemerintah daerah yang berlaku sebagai manajer dalam mengelola bank di berikan hak kepemilikan atas bank tersebut, meskipun kepemilikannya kecil. Akan tetapi, kepemilikan yang terpusat dengan kendali penuh  pemerintah pusat diatas pemerintah daerah disini akan menimbulkan pengaruh terhadap kinerja BPR terutama dalam hal tingkat efisiensinya. Hal ini kembali pada masalah pokok dari agensi teori yaitu pertimbangan biaya pengawasan dan perbedaan preferensi untuk resiko, selain itu pemerintah pusat juga memiliki kendali penuh akan arus kas yang berperan penting dalam perkembangan dari perusahaan.</w:t>
      </w:r>
    </w:p>
    <w:p w:rsidR="00166E92" w:rsidRDefault="00166E92" w:rsidP="00513D28">
      <w:pPr>
        <w:spacing w:after="0" w:line="360" w:lineRule="auto"/>
        <w:ind w:firstLine="720"/>
        <w:jc w:val="center"/>
        <w:rPr>
          <w:rFonts w:ascii="Arial" w:hAnsi="Arial" w:cs="Arial"/>
          <w:b/>
        </w:rPr>
      </w:pPr>
      <w:r>
        <w:rPr>
          <w:rFonts w:ascii="Arial" w:hAnsi="Arial" w:cs="Arial"/>
          <w:b/>
        </w:rPr>
        <w:t>Teori Kontijensi</w:t>
      </w:r>
    </w:p>
    <w:p w:rsidR="006473AB" w:rsidRDefault="00166E92" w:rsidP="00513D28">
      <w:pPr>
        <w:spacing w:after="0" w:line="360" w:lineRule="auto"/>
        <w:ind w:firstLine="720"/>
        <w:jc w:val="both"/>
        <w:rPr>
          <w:rFonts w:ascii="Arial" w:hAnsi="Arial" w:cs="Arial"/>
        </w:rPr>
      </w:pPr>
      <w:r>
        <w:rPr>
          <w:rFonts w:ascii="Arial" w:hAnsi="Arial" w:cs="Arial"/>
        </w:rPr>
        <w:t>Teori kontij</w:t>
      </w:r>
      <w:r w:rsidRPr="00252B57">
        <w:rPr>
          <w:rFonts w:ascii="Arial" w:hAnsi="Arial" w:cs="Arial"/>
        </w:rPr>
        <w:t>ensi adalah teori perilaku yang mengklaim bahwa tidak ada satu cara terbaik untuk merancang struktur organisasi. Cara terbaik untuk mengatur misalnya sebuah perusahaan, adalah, bagaimanapun, bergantung pada situasi internal dan eksternal perusahaan.</w:t>
      </w:r>
      <w:r w:rsidR="006473AB" w:rsidRPr="006473AB">
        <w:rPr>
          <w:rFonts w:ascii="Arial" w:hAnsi="Arial" w:cs="Arial"/>
        </w:rPr>
        <w:t xml:space="preserve"> </w:t>
      </w:r>
      <w:r w:rsidR="006473AB">
        <w:rPr>
          <w:rFonts w:ascii="Arial" w:hAnsi="Arial" w:cs="Arial"/>
        </w:rPr>
        <w:t xml:space="preserve">Dasar pendekatan pada akuntansi manajemen selalu berangkat dari premis bahwa </w:t>
      </w:r>
      <w:r w:rsidR="006473AB" w:rsidRPr="00237EF5">
        <w:rPr>
          <w:rFonts w:ascii="Arial" w:hAnsi="Arial" w:cs="Arial"/>
        </w:rPr>
        <w:t xml:space="preserve">tidak ada sistem akuntansi secara </w:t>
      </w:r>
      <w:r w:rsidR="006473AB">
        <w:rPr>
          <w:rFonts w:ascii="Arial" w:hAnsi="Arial" w:cs="Arial"/>
        </w:rPr>
        <w:t>menyeluruh atau universal</w:t>
      </w:r>
      <w:r w:rsidR="006473AB" w:rsidRPr="00237EF5">
        <w:rPr>
          <w:rFonts w:ascii="Arial" w:hAnsi="Arial" w:cs="Arial"/>
        </w:rPr>
        <w:t xml:space="preserve"> </w:t>
      </w:r>
      <w:r w:rsidR="006473AB">
        <w:rPr>
          <w:rFonts w:ascii="Arial" w:hAnsi="Arial" w:cs="Arial"/>
        </w:rPr>
        <w:t>yang dapat dikatakan selalu tepat untuk dapat diterapkan pada semua organisasi, ketepatan penerapannya</w:t>
      </w:r>
      <w:r w:rsidR="006473AB" w:rsidRPr="00237EF5">
        <w:rPr>
          <w:rFonts w:ascii="Arial" w:hAnsi="Arial" w:cs="Arial"/>
        </w:rPr>
        <w:t xml:space="preserve"> tergantung pada </w:t>
      </w:r>
      <w:r w:rsidR="006473AB">
        <w:rPr>
          <w:rFonts w:ascii="Arial" w:hAnsi="Arial" w:cs="Arial"/>
        </w:rPr>
        <w:t xml:space="preserve">banyak </w:t>
      </w:r>
      <w:r w:rsidR="006473AB" w:rsidRPr="00237EF5">
        <w:rPr>
          <w:rFonts w:ascii="Arial" w:hAnsi="Arial" w:cs="Arial"/>
        </w:rPr>
        <w:t>faktor</w:t>
      </w:r>
      <w:r w:rsidR="006473AB">
        <w:rPr>
          <w:rFonts w:ascii="Arial" w:hAnsi="Arial" w:cs="Arial"/>
        </w:rPr>
        <w:t xml:space="preserve"> dan</w:t>
      </w:r>
      <w:r w:rsidR="006473AB" w:rsidRPr="00237EF5">
        <w:rPr>
          <w:rFonts w:ascii="Arial" w:hAnsi="Arial" w:cs="Arial"/>
        </w:rPr>
        <w:t xml:space="preserve"> kondisi atau situasi yang ada </w:t>
      </w:r>
      <w:r w:rsidR="006473AB">
        <w:rPr>
          <w:rFonts w:ascii="Arial" w:hAnsi="Arial" w:cs="Arial"/>
        </w:rPr>
        <w:t xml:space="preserve">di </w:t>
      </w:r>
      <w:r w:rsidR="006473AB" w:rsidRPr="00237EF5">
        <w:rPr>
          <w:rFonts w:ascii="Arial" w:hAnsi="Arial" w:cs="Arial"/>
        </w:rPr>
        <w:t>dalam organisasi.</w:t>
      </w:r>
      <w:r w:rsidR="006473AB">
        <w:rPr>
          <w:rFonts w:ascii="Arial" w:hAnsi="Arial" w:cs="Arial"/>
        </w:rPr>
        <w:t xml:space="preserve"> </w:t>
      </w:r>
      <w:r w:rsidR="006473AB" w:rsidRPr="00237EF5">
        <w:rPr>
          <w:rFonts w:ascii="Arial" w:hAnsi="Arial" w:cs="Arial"/>
        </w:rPr>
        <w:t>Menurut Otley (1980) para penel</w:t>
      </w:r>
      <w:r w:rsidR="006473AB">
        <w:rPr>
          <w:rFonts w:ascii="Arial" w:hAnsi="Arial" w:cs="Arial"/>
        </w:rPr>
        <w:t xml:space="preserve">iti telah menerapkan pendekatan </w:t>
      </w:r>
      <w:r w:rsidR="006473AB" w:rsidRPr="00237EF5">
        <w:rPr>
          <w:rFonts w:ascii="Arial" w:hAnsi="Arial" w:cs="Arial"/>
        </w:rPr>
        <w:t xml:space="preserve">kontinjensi </w:t>
      </w:r>
      <w:r w:rsidR="006473AB">
        <w:rPr>
          <w:rFonts w:ascii="Arial" w:hAnsi="Arial" w:cs="Arial"/>
        </w:rPr>
        <w:t>agar dapat</w:t>
      </w:r>
      <w:r w:rsidR="006473AB" w:rsidRPr="00237EF5">
        <w:rPr>
          <w:rFonts w:ascii="Arial" w:hAnsi="Arial" w:cs="Arial"/>
        </w:rPr>
        <w:t xml:space="preserve"> menganalisis dan mendesain sistem </w:t>
      </w:r>
      <w:r w:rsidR="006473AB">
        <w:rPr>
          <w:rFonts w:ascii="Arial" w:hAnsi="Arial" w:cs="Arial"/>
        </w:rPr>
        <w:t>pengendalian</w:t>
      </w:r>
      <w:r w:rsidR="006473AB" w:rsidRPr="00237EF5">
        <w:rPr>
          <w:rFonts w:ascii="Arial" w:hAnsi="Arial" w:cs="Arial"/>
        </w:rPr>
        <w:t xml:space="preserve">, khususnya </w:t>
      </w:r>
      <w:r w:rsidR="006473AB">
        <w:rPr>
          <w:rFonts w:ascii="Arial" w:hAnsi="Arial" w:cs="Arial"/>
        </w:rPr>
        <w:t>pada</w:t>
      </w:r>
      <w:r w:rsidR="006473AB" w:rsidRPr="00237EF5">
        <w:rPr>
          <w:rFonts w:ascii="Arial" w:hAnsi="Arial" w:cs="Arial"/>
        </w:rPr>
        <w:t xml:space="preserve"> bidang </w:t>
      </w:r>
      <w:r w:rsidR="006473AB">
        <w:rPr>
          <w:rFonts w:ascii="Arial" w:hAnsi="Arial" w:cs="Arial"/>
        </w:rPr>
        <w:t xml:space="preserve"> </w:t>
      </w:r>
      <w:r w:rsidR="006473AB" w:rsidRPr="00237EF5">
        <w:rPr>
          <w:rFonts w:ascii="Arial" w:hAnsi="Arial" w:cs="Arial"/>
        </w:rPr>
        <w:t>sistem akuntansi manajemen.</w:t>
      </w:r>
      <w:r w:rsidR="006473AB">
        <w:rPr>
          <w:rFonts w:ascii="Arial" w:hAnsi="Arial" w:cs="Arial"/>
        </w:rPr>
        <w:t xml:space="preserve"> </w:t>
      </w:r>
      <w:r w:rsidR="006473AB" w:rsidRPr="00252B57">
        <w:rPr>
          <w:rFonts w:ascii="Arial" w:hAnsi="Arial" w:cs="Arial"/>
        </w:rPr>
        <w:t>Premis dari</w:t>
      </w:r>
      <w:r w:rsidR="006473AB">
        <w:rPr>
          <w:rFonts w:ascii="Arial" w:hAnsi="Arial" w:cs="Arial"/>
        </w:rPr>
        <w:t xml:space="preserve"> teori konti</w:t>
      </w:r>
      <w:r w:rsidR="006473AB" w:rsidRPr="00252B57">
        <w:rPr>
          <w:rFonts w:ascii="Arial" w:hAnsi="Arial" w:cs="Arial"/>
        </w:rPr>
        <w:t xml:space="preserve">jensi adalah tidak </w:t>
      </w:r>
      <w:r w:rsidR="006473AB">
        <w:rPr>
          <w:rFonts w:ascii="Arial" w:hAnsi="Arial" w:cs="Arial"/>
        </w:rPr>
        <w:t>ada</w:t>
      </w:r>
      <w:r w:rsidR="006473AB" w:rsidRPr="00252B57">
        <w:rPr>
          <w:rFonts w:ascii="Arial" w:hAnsi="Arial" w:cs="Arial"/>
        </w:rPr>
        <w:t xml:space="preserve"> sistem pengendalian yang secara </w:t>
      </w:r>
      <w:r w:rsidR="006473AB">
        <w:rPr>
          <w:rFonts w:ascii="Arial" w:hAnsi="Arial" w:cs="Arial"/>
        </w:rPr>
        <w:t>keseluruhan</w:t>
      </w:r>
      <w:r w:rsidR="006473AB" w:rsidRPr="00252B57">
        <w:rPr>
          <w:rFonts w:ascii="Arial" w:hAnsi="Arial" w:cs="Arial"/>
        </w:rPr>
        <w:t xml:space="preserve"> selalu tepat untuk bisa diterapkan pada </w:t>
      </w:r>
      <w:r w:rsidR="006473AB">
        <w:rPr>
          <w:rFonts w:ascii="Arial" w:hAnsi="Arial" w:cs="Arial"/>
        </w:rPr>
        <w:t>semua</w:t>
      </w:r>
      <w:r w:rsidR="006473AB" w:rsidRPr="00252B57">
        <w:rPr>
          <w:rFonts w:ascii="Arial" w:hAnsi="Arial" w:cs="Arial"/>
        </w:rPr>
        <w:t xml:space="preserve"> organisasi </w:t>
      </w:r>
      <w:r w:rsidR="006473AB">
        <w:rPr>
          <w:rFonts w:ascii="Arial" w:hAnsi="Arial" w:cs="Arial"/>
        </w:rPr>
        <w:t>pada</w:t>
      </w:r>
      <w:r w:rsidR="006473AB" w:rsidRPr="00252B57">
        <w:rPr>
          <w:rFonts w:ascii="Arial" w:hAnsi="Arial" w:cs="Arial"/>
        </w:rPr>
        <w:t xml:space="preserve"> setiap keadaan.</w:t>
      </w:r>
    </w:p>
    <w:p w:rsidR="006473AB" w:rsidRDefault="006473AB" w:rsidP="00513D28">
      <w:pPr>
        <w:spacing w:after="0" w:line="360" w:lineRule="auto"/>
        <w:ind w:firstLine="720"/>
        <w:jc w:val="both"/>
        <w:rPr>
          <w:rFonts w:ascii="Arial" w:hAnsi="Arial" w:cs="Arial"/>
        </w:rPr>
      </w:pPr>
      <w:r>
        <w:rPr>
          <w:rFonts w:ascii="Arial" w:hAnsi="Arial" w:cs="Arial"/>
        </w:rPr>
        <w:t>M</w:t>
      </w:r>
      <w:r w:rsidRPr="00252B57">
        <w:rPr>
          <w:rFonts w:ascii="Arial" w:hAnsi="Arial" w:cs="Arial"/>
        </w:rPr>
        <w:t>enurut pertimbangan Otley (1995) bahwa variabel yang berpengaruh dalam menentukan sistem pengendalian manajemen adalah lingkungan, teknologi, ukuran organisasi dan strategi perusahaan.</w:t>
      </w:r>
      <w:r>
        <w:rPr>
          <w:rFonts w:ascii="Arial" w:hAnsi="Arial" w:cs="Arial"/>
        </w:rPr>
        <w:t xml:space="preserve"> D</w:t>
      </w:r>
      <w:r w:rsidRPr="00252B57">
        <w:rPr>
          <w:rFonts w:ascii="Arial" w:hAnsi="Arial" w:cs="Arial"/>
        </w:rPr>
        <w:t xml:space="preserve">alam </w:t>
      </w:r>
      <w:r>
        <w:rPr>
          <w:rFonts w:ascii="Arial" w:hAnsi="Arial" w:cs="Arial"/>
        </w:rPr>
        <w:t>menjelaskan</w:t>
      </w:r>
      <w:r w:rsidRPr="00252B57">
        <w:rPr>
          <w:rFonts w:ascii="Arial" w:hAnsi="Arial" w:cs="Arial"/>
        </w:rPr>
        <w:t xml:space="preserve"> hubungan antara sistem pengendalian dengan </w:t>
      </w:r>
      <w:r>
        <w:rPr>
          <w:rFonts w:ascii="Arial" w:hAnsi="Arial" w:cs="Arial"/>
        </w:rPr>
        <w:t>hasil kinerja (</w:t>
      </w:r>
      <w:r w:rsidRPr="00252B57">
        <w:rPr>
          <w:rFonts w:ascii="Arial" w:hAnsi="Arial" w:cs="Arial"/>
          <w:i/>
          <w:iCs/>
        </w:rPr>
        <w:t>work outcomes</w:t>
      </w:r>
      <w:r>
        <w:rPr>
          <w:rFonts w:ascii="Arial" w:hAnsi="Arial" w:cs="Arial"/>
          <w:i/>
          <w:iCs/>
        </w:rPr>
        <w:t>)</w:t>
      </w:r>
      <w:r w:rsidRPr="00252B57">
        <w:rPr>
          <w:rFonts w:ascii="Arial" w:hAnsi="Arial" w:cs="Arial"/>
        </w:rPr>
        <w:t xml:space="preserve">, </w:t>
      </w:r>
      <w:r w:rsidRPr="003342AA">
        <w:rPr>
          <w:rFonts w:ascii="Arial" w:hAnsi="Arial" w:cs="Arial"/>
        </w:rPr>
        <w:t>Kenis (1979)</w:t>
      </w:r>
      <w:r w:rsidRPr="00252B57">
        <w:rPr>
          <w:rFonts w:ascii="Arial" w:hAnsi="Arial" w:cs="Arial"/>
        </w:rPr>
        <w:t xml:space="preserve"> men</w:t>
      </w:r>
      <w:r>
        <w:rPr>
          <w:rFonts w:ascii="Arial" w:hAnsi="Arial" w:cs="Arial"/>
        </w:rPr>
        <w:t>ambahkan</w:t>
      </w:r>
      <w:r w:rsidRPr="00252B57">
        <w:rPr>
          <w:rFonts w:ascii="Arial" w:hAnsi="Arial" w:cs="Arial"/>
        </w:rPr>
        <w:t xml:space="preserve"> untuk melibatkan </w:t>
      </w:r>
      <w:r>
        <w:rPr>
          <w:rFonts w:ascii="Arial" w:hAnsi="Arial" w:cs="Arial"/>
        </w:rPr>
        <w:t xml:space="preserve">beberapa </w:t>
      </w:r>
      <w:r w:rsidRPr="00252B57">
        <w:rPr>
          <w:rFonts w:ascii="Arial" w:hAnsi="Arial" w:cs="Arial"/>
        </w:rPr>
        <w:t>variabel</w:t>
      </w:r>
      <w:r>
        <w:rPr>
          <w:rFonts w:ascii="Arial" w:hAnsi="Arial" w:cs="Arial"/>
        </w:rPr>
        <w:t xml:space="preserve"> yang bersifat</w:t>
      </w:r>
      <w:r w:rsidRPr="00252B57">
        <w:rPr>
          <w:rFonts w:ascii="Arial" w:hAnsi="Arial" w:cs="Arial"/>
        </w:rPr>
        <w:t xml:space="preserve"> situasional (seperti personalitas, sasaran yang sesuai, </w:t>
      </w:r>
      <w:r w:rsidRPr="00252B57">
        <w:rPr>
          <w:rFonts w:ascii="Arial" w:hAnsi="Arial" w:cs="Arial"/>
          <w:i/>
          <w:iCs/>
        </w:rPr>
        <w:t>reward expectancy</w:t>
      </w:r>
      <w:r w:rsidRPr="00252B57">
        <w:rPr>
          <w:rFonts w:ascii="Arial" w:hAnsi="Arial" w:cs="Arial"/>
        </w:rPr>
        <w:t xml:space="preserve">, </w:t>
      </w:r>
      <w:r w:rsidRPr="00252B57">
        <w:rPr>
          <w:rFonts w:ascii="Arial" w:hAnsi="Arial" w:cs="Arial"/>
        </w:rPr>
        <w:lastRenderedPageBreak/>
        <w:t xml:space="preserve">organisasional dan variabel lingkungan) sebagai variabel mediasi yang mempengaruhi hubungan antara sistem pengendalian manajemen dan </w:t>
      </w:r>
      <w:r w:rsidRPr="00252B57">
        <w:rPr>
          <w:rFonts w:ascii="Arial" w:hAnsi="Arial" w:cs="Arial"/>
          <w:i/>
          <w:iCs/>
        </w:rPr>
        <w:t>work outcomes</w:t>
      </w:r>
      <w:r w:rsidRPr="00252B57">
        <w:rPr>
          <w:rFonts w:ascii="Arial" w:hAnsi="Arial" w:cs="Arial"/>
        </w:rPr>
        <w:t>.</w:t>
      </w:r>
      <w:r>
        <w:rPr>
          <w:rFonts w:ascii="Arial" w:hAnsi="Arial" w:cs="Arial"/>
        </w:rPr>
        <w:t xml:space="preserve"> </w:t>
      </w:r>
    </w:p>
    <w:p w:rsidR="006473AB" w:rsidRDefault="006473AB" w:rsidP="00513D28">
      <w:pPr>
        <w:spacing w:after="0" w:line="360" w:lineRule="auto"/>
        <w:ind w:firstLine="720"/>
        <w:jc w:val="both"/>
        <w:rPr>
          <w:rFonts w:ascii="Arial" w:hAnsi="Arial" w:cs="Arial"/>
        </w:rPr>
      </w:pPr>
      <w:r>
        <w:rPr>
          <w:rFonts w:ascii="Arial" w:hAnsi="Arial" w:cs="Arial"/>
        </w:rPr>
        <w:t xml:space="preserve">Seiring dengan perkembangan teori kontijensi muncul teori yang menjawab pertanyaan besar yang timbul dari premis teori kontijensi. Teori ini disebut sebagai teori kontijensi struktural. </w:t>
      </w:r>
      <w:r w:rsidRPr="00C83776">
        <w:rPr>
          <w:rFonts w:ascii="Arial" w:hAnsi="Arial" w:cs="Arial"/>
        </w:rPr>
        <w:t xml:space="preserve">Teori </w:t>
      </w:r>
      <w:r>
        <w:rPr>
          <w:rFonts w:ascii="Arial" w:hAnsi="Arial" w:cs="Arial"/>
        </w:rPr>
        <w:t>kontijensi</w:t>
      </w:r>
      <w:r w:rsidRPr="00C83776">
        <w:rPr>
          <w:rFonts w:ascii="Arial" w:hAnsi="Arial" w:cs="Arial"/>
        </w:rPr>
        <w:t xml:space="preserve"> struktural atau </w:t>
      </w:r>
      <w:r w:rsidRPr="00BA68C0">
        <w:rPr>
          <w:rFonts w:ascii="Arial" w:hAnsi="Arial" w:cs="Arial"/>
          <w:i/>
        </w:rPr>
        <w:t>Stuctural contingensi t</w:t>
      </w:r>
      <w:r>
        <w:rPr>
          <w:rFonts w:ascii="Arial" w:hAnsi="Arial" w:cs="Arial"/>
          <w:i/>
        </w:rPr>
        <w:t>h</w:t>
      </w:r>
      <w:r w:rsidRPr="00BA68C0">
        <w:rPr>
          <w:rFonts w:ascii="Arial" w:hAnsi="Arial" w:cs="Arial"/>
          <w:i/>
        </w:rPr>
        <w:t>eor</w:t>
      </w:r>
      <w:r>
        <w:rPr>
          <w:rFonts w:ascii="Arial" w:hAnsi="Arial" w:cs="Arial"/>
          <w:i/>
        </w:rPr>
        <w:t>y</w:t>
      </w:r>
      <w:r w:rsidRPr="00C83776">
        <w:rPr>
          <w:rFonts w:ascii="Arial" w:hAnsi="Arial" w:cs="Arial"/>
        </w:rPr>
        <w:t xml:space="preserve"> lahir dari teori manajemen klasik  d</w:t>
      </w:r>
      <w:r>
        <w:rPr>
          <w:rFonts w:ascii="Arial" w:hAnsi="Arial" w:cs="Arial"/>
        </w:rPr>
        <w:t>an berkembang pada tahun 1950</w:t>
      </w:r>
      <w:r w:rsidRPr="00C83776">
        <w:rPr>
          <w:rFonts w:ascii="Arial" w:hAnsi="Arial" w:cs="Arial"/>
        </w:rPr>
        <w:t xml:space="preserve">. Menurut Breeh, 1975, sampai </w:t>
      </w:r>
      <w:r>
        <w:rPr>
          <w:rFonts w:ascii="Arial" w:hAnsi="Arial" w:cs="Arial"/>
        </w:rPr>
        <w:t>dengan</w:t>
      </w:r>
      <w:r w:rsidRPr="00C83776">
        <w:rPr>
          <w:rFonts w:ascii="Arial" w:hAnsi="Arial" w:cs="Arial"/>
        </w:rPr>
        <w:t xml:space="preserve"> akhir tahun 1950-an, teori struktur organisasi didominasi oleh t</w:t>
      </w:r>
      <w:r>
        <w:rPr>
          <w:rFonts w:ascii="Arial" w:hAnsi="Arial" w:cs="Arial"/>
        </w:rPr>
        <w:t>eori manajemen klasik, yang meng</w:t>
      </w:r>
      <w:r w:rsidRPr="00C83776">
        <w:rPr>
          <w:rFonts w:ascii="Arial" w:hAnsi="Arial" w:cs="Arial"/>
        </w:rPr>
        <w:t>atakan bahwa ada satu struktur terbaik bagi organisasi</w:t>
      </w:r>
      <w:r>
        <w:rPr>
          <w:rFonts w:ascii="Arial" w:hAnsi="Arial" w:cs="Arial"/>
        </w:rPr>
        <w:t xml:space="preserve"> dan dapat digunakan oleh semua organisasi</w:t>
      </w:r>
      <w:r w:rsidRPr="00C83776">
        <w:rPr>
          <w:rFonts w:ascii="Arial" w:hAnsi="Arial" w:cs="Arial"/>
        </w:rPr>
        <w:t xml:space="preserve">. Perpaduan ini menghasilkan sintesa bagi teori </w:t>
      </w:r>
      <w:r>
        <w:rPr>
          <w:rFonts w:ascii="Arial" w:hAnsi="Arial" w:cs="Arial"/>
        </w:rPr>
        <w:t>kontijensi</w:t>
      </w:r>
      <w:r w:rsidRPr="00C83776">
        <w:rPr>
          <w:rFonts w:ascii="Arial" w:hAnsi="Arial" w:cs="Arial"/>
        </w:rPr>
        <w:t>/ ketidakpastian sturktural, dimana struktur yang terbentuk pada</w:t>
      </w:r>
      <w:r>
        <w:rPr>
          <w:rFonts w:ascii="Arial" w:hAnsi="Arial" w:cs="Arial"/>
        </w:rPr>
        <w:t xml:space="preserve"> </w:t>
      </w:r>
      <w:r w:rsidRPr="00C83776">
        <w:rPr>
          <w:rFonts w:ascii="Arial" w:hAnsi="Arial" w:cs="Arial"/>
        </w:rPr>
        <w:t>sebuah organisasi akan menjadi ter</w:t>
      </w:r>
      <w:r>
        <w:rPr>
          <w:rFonts w:ascii="Arial" w:hAnsi="Arial" w:cs="Arial"/>
        </w:rPr>
        <w:t>dikotomi</w:t>
      </w:r>
      <w:r w:rsidRPr="00C83776">
        <w:rPr>
          <w:rFonts w:ascii="Arial" w:hAnsi="Arial" w:cs="Arial"/>
        </w:rPr>
        <w:t xml:space="preserve"> atau sebaliknya menjadi struktur yang lebih partisipatoris </w:t>
      </w:r>
      <w:r>
        <w:rPr>
          <w:rFonts w:ascii="Arial" w:hAnsi="Arial" w:cs="Arial"/>
        </w:rPr>
        <w:t>yang</w:t>
      </w:r>
      <w:r w:rsidRPr="00C83776">
        <w:rPr>
          <w:rFonts w:ascii="Arial" w:hAnsi="Arial" w:cs="Arial"/>
        </w:rPr>
        <w:t xml:space="preserve"> bergantung kepada situasi mereka.</w:t>
      </w:r>
    </w:p>
    <w:p w:rsidR="006473AB" w:rsidRDefault="006473AB" w:rsidP="00513D28">
      <w:pPr>
        <w:spacing w:after="0" w:line="360" w:lineRule="auto"/>
        <w:ind w:firstLine="720"/>
        <w:jc w:val="both"/>
        <w:rPr>
          <w:rFonts w:ascii="Arial" w:hAnsi="Arial" w:cs="Arial"/>
        </w:rPr>
      </w:pPr>
      <w:r w:rsidRPr="00C83776">
        <w:rPr>
          <w:rFonts w:ascii="Arial" w:hAnsi="Arial" w:cs="Arial"/>
        </w:rPr>
        <w:t xml:space="preserve">Mengembangkan suatu model </w:t>
      </w:r>
      <w:r>
        <w:rPr>
          <w:rFonts w:ascii="Arial" w:hAnsi="Arial" w:cs="Arial"/>
        </w:rPr>
        <w:t>kontijensi memerlukan suatu prinsip dasar</w:t>
      </w:r>
      <w:r w:rsidRPr="00C83776">
        <w:rPr>
          <w:rFonts w:ascii="Arial" w:hAnsi="Arial" w:cs="Arial"/>
        </w:rPr>
        <w:t xml:space="preserve"> yang membagi setting kompetitif ke dalam kelas terpisah, dan </w:t>
      </w:r>
      <w:r>
        <w:rPr>
          <w:rFonts w:ascii="Arial" w:hAnsi="Arial" w:cs="Arial"/>
        </w:rPr>
        <w:t>memerlukan pengujian terdahulu</w:t>
      </w:r>
      <w:r w:rsidRPr="00C83776">
        <w:rPr>
          <w:rFonts w:ascii="Arial" w:hAnsi="Arial" w:cs="Arial"/>
        </w:rPr>
        <w:t xml:space="preserve"> untuk mengindetifikasi variabel </w:t>
      </w:r>
      <w:r>
        <w:rPr>
          <w:rFonts w:ascii="Arial" w:hAnsi="Arial" w:cs="Arial"/>
        </w:rPr>
        <w:t>kontijensi</w:t>
      </w:r>
      <w:r w:rsidRPr="00C83776">
        <w:rPr>
          <w:rFonts w:ascii="Arial" w:hAnsi="Arial" w:cs="Arial"/>
        </w:rPr>
        <w:t xml:space="preserve"> yang relevan. </w:t>
      </w:r>
      <w:r>
        <w:rPr>
          <w:rFonts w:ascii="Arial" w:hAnsi="Arial" w:cs="Arial"/>
        </w:rPr>
        <w:t>V</w:t>
      </w:r>
      <w:r w:rsidRPr="00C83776">
        <w:rPr>
          <w:rFonts w:ascii="Arial" w:hAnsi="Arial" w:cs="Arial"/>
        </w:rPr>
        <w:t xml:space="preserve">ariabel </w:t>
      </w:r>
      <w:r>
        <w:rPr>
          <w:rFonts w:ascii="Arial" w:hAnsi="Arial" w:cs="Arial"/>
        </w:rPr>
        <w:t xml:space="preserve">kontijensi yang terkait dengan level </w:t>
      </w:r>
      <w:r w:rsidRPr="00C83776">
        <w:rPr>
          <w:rFonts w:ascii="Arial" w:hAnsi="Arial" w:cs="Arial"/>
        </w:rPr>
        <w:t>dimana bi</w:t>
      </w:r>
      <w:r>
        <w:rPr>
          <w:rFonts w:ascii="Arial" w:hAnsi="Arial" w:cs="Arial"/>
        </w:rPr>
        <w:t>s</w:t>
      </w:r>
      <w:r w:rsidRPr="00C83776">
        <w:rPr>
          <w:rFonts w:ascii="Arial" w:hAnsi="Arial" w:cs="Arial"/>
        </w:rPr>
        <w:t>nis yang berbeda pada variabel itu juga me</w:t>
      </w:r>
      <w:r>
        <w:rPr>
          <w:rFonts w:ascii="Arial" w:hAnsi="Arial" w:cs="Arial"/>
        </w:rPr>
        <w:t>nunju</w:t>
      </w:r>
      <w:r w:rsidRPr="00C83776">
        <w:rPr>
          <w:rFonts w:ascii="Arial" w:hAnsi="Arial" w:cs="Arial"/>
        </w:rPr>
        <w:t xml:space="preserve">kan perbedaan utama </w:t>
      </w:r>
      <w:r>
        <w:rPr>
          <w:rFonts w:ascii="Arial" w:hAnsi="Arial" w:cs="Arial"/>
        </w:rPr>
        <w:t xml:space="preserve">tentang </w:t>
      </w:r>
      <w:r w:rsidRPr="00C83776">
        <w:rPr>
          <w:rFonts w:ascii="Arial" w:hAnsi="Arial" w:cs="Arial"/>
        </w:rPr>
        <w:t xml:space="preserve">bagaimana </w:t>
      </w:r>
      <w:r>
        <w:rPr>
          <w:rFonts w:ascii="Arial" w:hAnsi="Arial" w:cs="Arial"/>
        </w:rPr>
        <w:t>komponen pengendalian memiliki hubungan dengan kinerja.</w:t>
      </w:r>
      <w:r w:rsidRPr="00C83776">
        <w:rPr>
          <w:rFonts w:ascii="Arial" w:hAnsi="Arial" w:cs="Arial"/>
        </w:rPr>
        <w:t xml:space="preserve"> </w:t>
      </w:r>
      <w:r>
        <w:rPr>
          <w:rFonts w:ascii="Arial" w:hAnsi="Arial" w:cs="Arial"/>
        </w:rPr>
        <w:t xml:space="preserve">Terdapat </w:t>
      </w:r>
      <w:r w:rsidRPr="00C83776">
        <w:rPr>
          <w:rFonts w:ascii="Arial" w:hAnsi="Arial" w:cs="Arial"/>
        </w:rPr>
        <w:t xml:space="preserve">54 faktor </w:t>
      </w:r>
      <w:r>
        <w:rPr>
          <w:rFonts w:ascii="Arial" w:hAnsi="Arial" w:cs="Arial"/>
        </w:rPr>
        <w:t>kontijensi, m</w:t>
      </w:r>
      <w:r w:rsidRPr="00C83776">
        <w:rPr>
          <w:rFonts w:ascii="Arial" w:hAnsi="Arial" w:cs="Arial"/>
        </w:rPr>
        <w:t>asing-masing faktor yang diasumsikan hanya mempunyai dua kemungkinan nilai</w:t>
      </w:r>
      <w:r>
        <w:rPr>
          <w:rFonts w:ascii="Arial" w:hAnsi="Arial" w:cs="Arial"/>
        </w:rPr>
        <w:t xml:space="preserve"> (Hofer, </w:t>
      </w:r>
      <w:r w:rsidRPr="00C83776">
        <w:rPr>
          <w:rFonts w:ascii="Arial" w:hAnsi="Arial" w:cs="Arial"/>
        </w:rPr>
        <w:t xml:space="preserve">1975). </w:t>
      </w:r>
      <w:r>
        <w:rPr>
          <w:rFonts w:ascii="Arial" w:hAnsi="Arial" w:cs="Arial"/>
        </w:rPr>
        <w:t>Hofer</w:t>
      </w:r>
      <w:r w:rsidRPr="00C83776">
        <w:rPr>
          <w:rFonts w:ascii="Arial" w:hAnsi="Arial" w:cs="Arial"/>
        </w:rPr>
        <w:t xml:space="preserve"> menyatakan bahwa hal ini meng</w:t>
      </w:r>
      <w:r>
        <w:rPr>
          <w:rFonts w:ascii="Arial" w:hAnsi="Arial" w:cs="Arial"/>
        </w:rPr>
        <w:t>hasil</w:t>
      </w:r>
      <w:r w:rsidRPr="00C83776">
        <w:rPr>
          <w:rFonts w:ascii="Arial" w:hAnsi="Arial" w:cs="Arial"/>
        </w:rPr>
        <w:t xml:space="preserve">kan 18 milyar pengaturan yang mungkin </w:t>
      </w:r>
      <w:r>
        <w:rPr>
          <w:rFonts w:ascii="Arial" w:hAnsi="Arial" w:cs="Arial"/>
        </w:rPr>
        <w:t>diperlukan</w:t>
      </w:r>
      <w:r w:rsidRPr="00C83776">
        <w:rPr>
          <w:rFonts w:ascii="Arial" w:hAnsi="Arial" w:cs="Arial"/>
        </w:rPr>
        <w:t xml:space="preserve">.  </w:t>
      </w:r>
      <w:r>
        <w:rPr>
          <w:rFonts w:ascii="Arial" w:hAnsi="Arial" w:cs="Arial"/>
        </w:rPr>
        <w:t>Dalam mengatasi</w:t>
      </w:r>
      <w:r w:rsidRPr="00C83776">
        <w:rPr>
          <w:rFonts w:ascii="Arial" w:hAnsi="Arial" w:cs="Arial"/>
        </w:rPr>
        <w:t xml:space="preserve"> atas masalah ini, ia ber</w:t>
      </w:r>
      <w:r>
        <w:rPr>
          <w:rFonts w:ascii="Arial" w:hAnsi="Arial" w:cs="Arial"/>
        </w:rPr>
        <w:t>pendapat</w:t>
      </w:r>
      <w:r w:rsidRPr="00C83776">
        <w:rPr>
          <w:rFonts w:ascii="Arial" w:hAnsi="Arial" w:cs="Arial"/>
        </w:rPr>
        <w:t xml:space="preserve"> bahwa </w:t>
      </w:r>
      <w:r>
        <w:rPr>
          <w:rFonts w:ascii="Arial" w:hAnsi="Arial" w:cs="Arial"/>
        </w:rPr>
        <w:t xml:space="preserve"> terdapat </w:t>
      </w:r>
      <w:r w:rsidRPr="00C83776">
        <w:rPr>
          <w:rFonts w:ascii="Arial" w:hAnsi="Arial" w:cs="Arial"/>
        </w:rPr>
        <w:t xml:space="preserve">beberapa variabel </w:t>
      </w:r>
      <w:r>
        <w:rPr>
          <w:rFonts w:ascii="Arial" w:hAnsi="Arial" w:cs="Arial"/>
        </w:rPr>
        <w:t>kontijensi yang</w:t>
      </w:r>
      <w:r w:rsidRPr="00C83776">
        <w:rPr>
          <w:rFonts w:ascii="Arial" w:hAnsi="Arial" w:cs="Arial"/>
        </w:rPr>
        <w:t xml:space="preserve"> mendominasi variabel </w:t>
      </w:r>
      <w:r>
        <w:rPr>
          <w:rFonts w:ascii="Arial" w:hAnsi="Arial" w:cs="Arial"/>
        </w:rPr>
        <w:t>kontijensi</w:t>
      </w:r>
      <w:r w:rsidRPr="00C83776">
        <w:rPr>
          <w:rFonts w:ascii="Arial" w:hAnsi="Arial" w:cs="Arial"/>
        </w:rPr>
        <w:t xml:space="preserve"> yang lain.  </w:t>
      </w:r>
      <w:r>
        <w:rPr>
          <w:rFonts w:ascii="Arial" w:hAnsi="Arial" w:cs="Arial"/>
        </w:rPr>
        <w:t xml:space="preserve">Akan tetapi </w:t>
      </w:r>
      <w:r w:rsidRPr="00C83776">
        <w:rPr>
          <w:rFonts w:ascii="Arial" w:hAnsi="Arial" w:cs="Arial"/>
        </w:rPr>
        <w:t xml:space="preserve"> </w:t>
      </w:r>
      <w:r>
        <w:rPr>
          <w:rFonts w:ascii="Arial" w:hAnsi="Arial" w:cs="Arial"/>
        </w:rPr>
        <w:t>pada prakteknya hanya terdapat</w:t>
      </w:r>
      <w:r w:rsidRPr="00C83776">
        <w:rPr>
          <w:rFonts w:ascii="Arial" w:hAnsi="Arial" w:cs="Arial"/>
        </w:rPr>
        <w:t xml:space="preserve"> sedikit </w:t>
      </w:r>
      <w:r>
        <w:rPr>
          <w:rFonts w:ascii="Arial" w:hAnsi="Arial" w:cs="Arial"/>
        </w:rPr>
        <w:t>hasil penelitian</w:t>
      </w:r>
      <w:r w:rsidRPr="00C83776">
        <w:rPr>
          <w:rFonts w:ascii="Arial" w:hAnsi="Arial" w:cs="Arial"/>
        </w:rPr>
        <w:t xml:space="preserve"> yang me</w:t>
      </w:r>
      <w:r>
        <w:rPr>
          <w:rFonts w:ascii="Arial" w:hAnsi="Arial" w:cs="Arial"/>
        </w:rPr>
        <w:t>ngatakan</w:t>
      </w:r>
      <w:r w:rsidRPr="00C83776">
        <w:rPr>
          <w:rFonts w:ascii="Arial" w:hAnsi="Arial" w:cs="Arial"/>
        </w:rPr>
        <w:t xml:space="preserve"> adanya dominasi antar variabel </w:t>
      </w:r>
      <w:r>
        <w:rPr>
          <w:rFonts w:ascii="Arial" w:hAnsi="Arial" w:cs="Arial"/>
        </w:rPr>
        <w:t>kontijensi</w:t>
      </w:r>
      <w:r w:rsidRPr="00C83776">
        <w:rPr>
          <w:rFonts w:ascii="Arial" w:hAnsi="Arial" w:cs="Arial"/>
        </w:rPr>
        <w:t xml:space="preserve">, dan </w:t>
      </w:r>
      <w:r>
        <w:rPr>
          <w:rFonts w:ascii="Arial" w:hAnsi="Arial" w:cs="Arial"/>
        </w:rPr>
        <w:t>penelitian mengenai</w:t>
      </w:r>
      <w:r w:rsidRPr="00C83776">
        <w:rPr>
          <w:rFonts w:ascii="Arial" w:hAnsi="Arial" w:cs="Arial"/>
        </w:rPr>
        <w:t xml:space="preserve"> pengendalian akuntansi hanya menguji suatu subse</w:t>
      </w:r>
      <w:r>
        <w:rPr>
          <w:rFonts w:ascii="Arial" w:hAnsi="Arial" w:cs="Arial"/>
        </w:rPr>
        <w:t>t variabel kecil dari 54 variabel kontij</w:t>
      </w:r>
      <w:r w:rsidRPr="00C83776">
        <w:rPr>
          <w:rFonts w:ascii="Arial" w:hAnsi="Arial" w:cs="Arial"/>
        </w:rPr>
        <w:t>e</w:t>
      </w:r>
      <w:r>
        <w:rPr>
          <w:rFonts w:ascii="Arial" w:hAnsi="Arial" w:cs="Arial"/>
        </w:rPr>
        <w:t>n</w:t>
      </w:r>
      <w:r w:rsidRPr="00C83776">
        <w:rPr>
          <w:rFonts w:ascii="Arial" w:hAnsi="Arial" w:cs="Arial"/>
        </w:rPr>
        <w:t xml:space="preserve">si Hofer (1975). </w:t>
      </w:r>
      <w:r>
        <w:rPr>
          <w:rFonts w:ascii="Arial" w:hAnsi="Arial" w:cs="Arial"/>
        </w:rPr>
        <w:t>Sebagian besar</w:t>
      </w:r>
      <w:r w:rsidRPr="00C83776">
        <w:rPr>
          <w:rFonts w:ascii="Arial" w:hAnsi="Arial" w:cs="Arial"/>
        </w:rPr>
        <w:t xml:space="preserve"> variabel </w:t>
      </w:r>
      <w:r>
        <w:rPr>
          <w:rFonts w:ascii="Arial" w:hAnsi="Arial" w:cs="Arial"/>
        </w:rPr>
        <w:t>kontijensi</w:t>
      </w:r>
      <w:r w:rsidRPr="00C83776">
        <w:rPr>
          <w:rFonts w:ascii="Arial" w:hAnsi="Arial" w:cs="Arial"/>
        </w:rPr>
        <w:t xml:space="preserve"> </w:t>
      </w:r>
      <w:r>
        <w:rPr>
          <w:rFonts w:ascii="Arial" w:hAnsi="Arial" w:cs="Arial"/>
        </w:rPr>
        <w:t xml:space="preserve">telah </w:t>
      </w:r>
      <w:r w:rsidRPr="00C83776">
        <w:rPr>
          <w:rFonts w:ascii="Arial" w:hAnsi="Arial" w:cs="Arial"/>
        </w:rPr>
        <w:t>tercakup dalam studi empiris</w:t>
      </w:r>
      <w:r>
        <w:rPr>
          <w:rFonts w:ascii="Arial" w:hAnsi="Arial" w:cs="Arial"/>
        </w:rPr>
        <w:t xml:space="preserve"> dalam</w:t>
      </w:r>
      <w:r w:rsidRPr="00C83776">
        <w:rPr>
          <w:rFonts w:ascii="Arial" w:hAnsi="Arial" w:cs="Arial"/>
        </w:rPr>
        <w:t xml:space="preserve"> pengendalian yang telah terpilih dalam suatu </w:t>
      </w:r>
      <w:r>
        <w:rPr>
          <w:rFonts w:ascii="Arial" w:hAnsi="Arial" w:cs="Arial"/>
        </w:rPr>
        <w:t>dasar</w:t>
      </w:r>
      <w:r w:rsidRPr="00C83776">
        <w:rPr>
          <w:rFonts w:ascii="Arial" w:hAnsi="Arial" w:cs="Arial"/>
        </w:rPr>
        <w:t xml:space="preserve"> khusus.</w:t>
      </w:r>
      <w:r>
        <w:rPr>
          <w:rFonts w:ascii="Arial" w:hAnsi="Arial" w:cs="Arial"/>
        </w:rPr>
        <w:t xml:space="preserve"> Variabel-variab</w:t>
      </w:r>
      <w:r w:rsidRPr="00C83776">
        <w:rPr>
          <w:rFonts w:ascii="Arial" w:hAnsi="Arial" w:cs="Arial"/>
        </w:rPr>
        <w:t>e</w:t>
      </w:r>
      <w:r>
        <w:rPr>
          <w:rFonts w:ascii="Arial" w:hAnsi="Arial" w:cs="Arial"/>
        </w:rPr>
        <w:t>l</w:t>
      </w:r>
      <w:r w:rsidRPr="00C83776">
        <w:rPr>
          <w:rFonts w:ascii="Arial" w:hAnsi="Arial" w:cs="Arial"/>
        </w:rPr>
        <w:t xml:space="preserve"> yang </w:t>
      </w:r>
      <w:r>
        <w:rPr>
          <w:rFonts w:ascii="Arial" w:hAnsi="Arial" w:cs="Arial"/>
        </w:rPr>
        <w:t>berpengaruh</w:t>
      </w:r>
      <w:r w:rsidRPr="00C83776">
        <w:rPr>
          <w:rFonts w:ascii="Arial" w:hAnsi="Arial" w:cs="Arial"/>
        </w:rPr>
        <w:t xml:space="preserve"> </w:t>
      </w:r>
      <w:r>
        <w:rPr>
          <w:rFonts w:ascii="Arial" w:hAnsi="Arial" w:cs="Arial"/>
        </w:rPr>
        <w:t xml:space="preserve">di </w:t>
      </w:r>
      <w:r w:rsidRPr="00C83776">
        <w:rPr>
          <w:rFonts w:ascii="Arial" w:hAnsi="Arial" w:cs="Arial"/>
        </w:rPr>
        <w:t xml:space="preserve">dalam teori </w:t>
      </w:r>
      <w:r>
        <w:rPr>
          <w:rFonts w:ascii="Arial" w:hAnsi="Arial" w:cs="Arial"/>
        </w:rPr>
        <w:t>kontijensi</w:t>
      </w:r>
      <w:r w:rsidRPr="00C83776">
        <w:rPr>
          <w:rFonts w:ascii="Arial" w:hAnsi="Arial" w:cs="Arial"/>
        </w:rPr>
        <w:t xml:space="preserve"> adalah </w:t>
      </w:r>
      <w:r>
        <w:rPr>
          <w:rFonts w:ascii="Arial" w:hAnsi="Arial" w:cs="Arial"/>
        </w:rPr>
        <w:t>sebagai berikut</w:t>
      </w:r>
      <w:r w:rsidRPr="0032348B">
        <w:rPr>
          <w:rFonts w:ascii="Arial" w:hAnsi="Arial" w:cs="Arial"/>
        </w:rPr>
        <w:t>:</w:t>
      </w:r>
      <w:r>
        <w:rPr>
          <w:rFonts w:ascii="Arial" w:hAnsi="Arial" w:cs="Arial"/>
        </w:rPr>
        <w:t xml:space="preserve"> 1) </w:t>
      </w:r>
      <w:r w:rsidRPr="006473AB">
        <w:rPr>
          <w:rFonts w:ascii="Arial" w:hAnsi="Arial" w:cs="Arial"/>
        </w:rPr>
        <w:t xml:space="preserve">Kategori variabel yang didasarkan pada ketidakpastian. </w:t>
      </w:r>
      <w:r>
        <w:rPr>
          <w:rFonts w:ascii="Arial" w:hAnsi="Arial" w:cs="Arial"/>
        </w:rPr>
        <w:t xml:space="preserve">2) </w:t>
      </w:r>
      <w:r w:rsidRPr="006473AB">
        <w:rPr>
          <w:rFonts w:ascii="Arial" w:hAnsi="Arial" w:cs="Arial"/>
        </w:rPr>
        <w:t>Kategori variabel kontijensi, variabel ini berhubungan dengan teknologi dan interdependensi perusahaan</w:t>
      </w:r>
      <w:r>
        <w:rPr>
          <w:rFonts w:ascii="Arial" w:hAnsi="Arial" w:cs="Arial"/>
        </w:rPr>
        <w:t xml:space="preserve">. 3) </w:t>
      </w:r>
      <w:r w:rsidRPr="006473AB">
        <w:rPr>
          <w:rFonts w:ascii="Arial" w:hAnsi="Arial" w:cs="Arial"/>
        </w:rPr>
        <w:t>Kategori variable industri, variabel ini berhubungan dengan jenis perusahaan dan variabel unit bisnis seperti ukuran, diversifikasi dan struktur.</w:t>
      </w:r>
      <w:r>
        <w:rPr>
          <w:rFonts w:ascii="Arial" w:hAnsi="Arial" w:cs="Arial"/>
        </w:rPr>
        <w:t xml:space="preserve"> 4) </w:t>
      </w:r>
      <w:r w:rsidRPr="006473AB">
        <w:rPr>
          <w:rFonts w:ascii="Arial" w:hAnsi="Arial" w:cs="Arial"/>
        </w:rPr>
        <w:t xml:space="preserve">Kategori variabel kontijensi yang keempat </w:t>
      </w:r>
      <w:r w:rsidRPr="006473AB">
        <w:rPr>
          <w:rFonts w:ascii="Arial" w:hAnsi="Arial" w:cs="Arial"/>
        </w:rPr>
        <w:lastRenderedPageBreak/>
        <w:t xml:space="preserve">menyangkut pada strategi persaingan dan misi. </w:t>
      </w:r>
      <w:r>
        <w:rPr>
          <w:rFonts w:ascii="Arial" w:hAnsi="Arial" w:cs="Arial"/>
        </w:rPr>
        <w:t xml:space="preserve">5) </w:t>
      </w:r>
      <w:r w:rsidRPr="006473AB">
        <w:rPr>
          <w:rFonts w:ascii="Arial" w:hAnsi="Arial" w:cs="Arial"/>
        </w:rPr>
        <w:t>Kategori lain yang telah diuji pada banyak literatur pengendalian adalah faktor observability.</w:t>
      </w:r>
    </w:p>
    <w:p w:rsidR="006473AB" w:rsidRDefault="006473AB" w:rsidP="00AC7E74">
      <w:pPr>
        <w:spacing w:after="0" w:line="360" w:lineRule="auto"/>
        <w:ind w:firstLine="720"/>
        <w:jc w:val="both"/>
        <w:rPr>
          <w:rFonts w:ascii="Arial" w:hAnsi="Arial" w:cs="Arial"/>
        </w:rPr>
      </w:pPr>
      <w:r w:rsidRPr="006473AB">
        <w:rPr>
          <w:rFonts w:ascii="Arial" w:hAnsi="Arial" w:cs="Arial"/>
        </w:rPr>
        <w:t>Penelitian ini menggunakan teori kontijensi struktural karena dalam konsepnya teori ini menawarkan konsep fit atau penyesuaian, yang dimana konsep ini menekankan penyesuaian kepada perusahaan atau BPR dapat menyesuaikan diri dengan variabel-variabel kontijen yang dapat mempengaruhi kinerja yang dalam penelitian ini diukur dengan tingkat efisiensi. Selain itu teori ini dalam perkembangannya menawarkan pendekatan-pendekatan yang dapat mengidentifikasi varibel-varibel kontijen tersebut. Oleh karena itu, teori ini digunakan dalam penelitian ini karena dapat mengubungkan antar variabel dalam model penelitian ini.</w:t>
      </w:r>
    </w:p>
    <w:p w:rsidR="00107DE1" w:rsidRPr="000437E1" w:rsidRDefault="00107DE1" w:rsidP="00AC7E74">
      <w:pPr>
        <w:spacing w:after="0" w:line="360" w:lineRule="auto"/>
        <w:jc w:val="center"/>
        <w:rPr>
          <w:rFonts w:ascii="Arial" w:hAnsi="Arial" w:cs="Arial"/>
          <w:b/>
        </w:rPr>
      </w:pPr>
      <w:r w:rsidRPr="000437E1">
        <w:rPr>
          <w:rFonts w:ascii="Arial" w:hAnsi="Arial" w:cs="Arial"/>
          <w:b/>
        </w:rPr>
        <w:t>Konsep Efisiensi</w:t>
      </w:r>
    </w:p>
    <w:p w:rsidR="00107DE1" w:rsidRPr="00107DE1" w:rsidRDefault="00107DE1" w:rsidP="00AC7E74">
      <w:pPr>
        <w:spacing w:after="0" w:line="360" w:lineRule="auto"/>
        <w:ind w:firstLine="720"/>
        <w:jc w:val="both"/>
        <w:rPr>
          <w:rFonts w:ascii="Arial" w:hAnsi="Arial" w:cs="Arial"/>
        </w:rPr>
      </w:pPr>
      <w:r w:rsidRPr="00107DE1">
        <w:rPr>
          <w:rFonts w:ascii="Arial" w:hAnsi="Arial" w:cs="Arial"/>
        </w:rPr>
        <w:t>Konsep efisiensi adalah konsep dasar yang lahir dari konsep ekonomi. Konsep efisiensi dapat didefinisikan dari berbagai prespektif dan latar belakang. Secara umum, efisiensi diartikan sebagai sebuah konsep tentang pencapaian suatu hasil dengan penggunaan sumber daya secara optimal..Di dalam teori ekonomi, terdapat dua konsep umum mengenai efisiensi, yakni efisiensi ditinjau dari konsep ekonomi dan efisiensi ditinjau dari konsep produksi. Dari sudut pandang konsep ekonomi, efisiensi mempunyai cakupan lebih luas, dan ditinjau pada prespektif makro, sementara itu efisiensi dari konsep produksi melihat dari prespektif mikro. Menurut Sutawijaya, Adrian, dan Lestari, (2009), Efisiensi dalam konsep produksi dibatasi pada hubungan teknis dan operasional dalam suatu proses produksi, yaitu konversi input menjadi output. Sedangkan menurut Sukirno (2008), efisiensi pada konsep ekonomi melihat secara luas pada alokasi sumber-sumber daya di dalam suatu perekonomian yang menghasilkan kesejahteraan di dalam masyarakat.</w:t>
      </w:r>
    </w:p>
    <w:p w:rsidR="000437E1" w:rsidRDefault="00AF79E8" w:rsidP="00190794">
      <w:pPr>
        <w:spacing w:after="0" w:line="360" w:lineRule="auto"/>
        <w:jc w:val="center"/>
        <w:rPr>
          <w:rFonts w:ascii="Arial" w:hAnsi="Arial" w:cs="Arial"/>
          <w:b/>
        </w:rPr>
      </w:pPr>
      <w:r w:rsidRPr="00AF79E8">
        <w:rPr>
          <w:rFonts w:ascii="Arial" w:hAnsi="Arial" w:cs="Arial"/>
          <w:b/>
        </w:rPr>
        <w:t>Pengukuran Efisiensi Perbankan</w:t>
      </w:r>
      <w:r w:rsidR="00F85913">
        <w:rPr>
          <w:rFonts w:ascii="Arial" w:hAnsi="Arial" w:cs="Arial"/>
          <w:b/>
        </w:rPr>
        <w:t xml:space="preserve"> dari Segi Biaya</w:t>
      </w:r>
    </w:p>
    <w:p w:rsidR="00F85913" w:rsidRDefault="00F85913" w:rsidP="00513D28">
      <w:pPr>
        <w:spacing w:after="0" w:line="360" w:lineRule="auto"/>
        <w:ind w:firstLine="720"/>
        <w:jc w:val="both"/>
        <w:rPr>
          <w:rFonts w:ascii="Arial" w:hAnsi="Arial" w:cs="Arial"/>
        </w:rPr>
      </w:pPr>
      <w:r w:rsidRPr="00F85913">
        <w:rPr>
          <w:rFonts w:ascii="Arial" w:hAnsi="Arial" w:cs="Arial"/>
        </w:rPr>
        <w:t xml:space="preserve">Mengukur tingkat efisiensi perbankan dari segi biaya dapat dilaksanakan dengan menggunakan pendekatan rasio keuangan. Secara umum pendekatan rasio keuangan dalam menilai kinerja usaha lembaga keuangan, telah digunakan dari dulu. Menurut Mulyono (1995), mengukur efisiensi biaya dari suatu bank menggunakan pendekatan rasio keuangan dapat dilakukan dengan melihat perbandingan antara pendapatan dengan assetnya (earning asssets) dengan besarnya biaya (total expense) yang dikeluarkan oleh bank tersebut. </w:t>
      </w:r>
    </w:p>
    <w:p w:rsidR="00AF79E8" w:rsidRDefault="00F85913" w:rsidP="00513D28">
      <w:pPr>
        <w:spacing w:after="0" w:line="360" w:lineRule="auto"/>
        <w:ind w:firstLine="720"/>
        <w:jc w:val="both"/>
        <w:rPr>
          <w:rFonts w:ascii="Arial" w:hAnsi="Arial" w:cs="Arial"/>
        </w:rPr>
      </w:pPr>
      <w:r w:rsidRPr="00F85913">
        <w:rPr>
          <w:rFonts w:ascii="Arial" w:hAnsi="Arial" w:cs="Arial"/>
        </w:rPr>
        <w:lastRenderedPageBreak/>
        <w:t>Pendekatan biaya memiliki kelebihan dalam mengintegrasikan proses informasi dan resiko manajemen kedalam teori klasik mengenai perusahaan. Me</w:t>
      </w:r>
      <w:r w:rsidR="00A21AF1">
        <w:rPr>
          <w:rFonts w:ascii="Arial" w:hAnsi="Arial" w:cs="Arial"/>
        </w:rPr>
        <w:t>nurut Freixas and Rochet (1997)</w:t>
      </w:r>
      <w:r w:rsidRPr="00F85913">
        <w:rPr>
          <w:rFonts w:ascii="Arial" w:hAnsi="Arial" w:cs="Arial"/>
        </w:rPr>
        <w:t>. Pendekatan ini dapat direpresentasikan secara terbaik melalui pendekatan CAMEL yang didasarkan atas penggabungan penialain dari banyak rasio. Pada pendekatan CAMEL terdapat beberapa komponen rasio antara lain, kecukupan modal (Capital adequacy), kualitas aset (Asset quality), manajemen (Management), pendapatan (Earnings) dan likuiditas (Liquidity). Menurut Mercan and Yolalan (2000), Rasio tersebut diadopsi dari Tabel-Tabel finansial bank yang digunakan sebagai variabel-variabel dalam analisis kinerja.</w:t>
      </w:r>
    </w:p>
    <w:p w:rsidR="00F85913" w:rsidRDefault="00F85913" w:rsidP="00190794">
      <w:pPr>
        <w:spacing w:after="0" w:line="360" w:lineRule="auto"/>
        <w:jc w:val="center"/>
        <w:rPr>
          <w:rFonts w:ascii="Arial" w:hAnsi="Arial" w:cs="Arial"/>
          <w:b/>
        </w:rPr>
      </w:pPr>
      <w:r w:rsidRPr="00AF79E8">
        <w:rPr>
          <w:rFonts w:ascii="Arial" w:hAnsi="Arial" w:cs="Arial"/>
          <w:b/>
        </w:rPr>
        <w:t>Pengukuran Efisiensi Perbankan</w:t>
      </w:r>
      <w:r>
        <w:rPr>
          <w:rFonts w:ascii="Arial" w:hAnsi="Arial" w:cs="Arial"/>
          <w:b/>
        </w:rPr>
        <w:t xml:space="preserve"> dari Segi Teknis</w:t>
      </w:r>
    </w:p>
    <w:p w:rsidR="00F85913" w:rsidRDefault="00F85913" w:rsidP="00513D28">
      <w:pPr>
        <w:spacing w:after="0" w:line="360" w:lineRule="auto"/>
        <w:ind w:firstLine="720"/>
        <w:jc w:val="both"/>
        <w:rPr>
          <w:rFonts w:ascii="Arial" w:hAnsi="Arial" w:cs="Arial"/>
        </w:rPr>
      </w:pPr>
      <w:r w:rsidRPr="00F85913">
        <w:rPr>
          <w:rFonts w:ascii="Arial" w:hAnsi="Arial" w:cs="Arial"/>
        </w:rPr>
        <w:t>Pada perusahaan konvensional atau perusahaan pada sektor riil lainnya pengukuran efisiensi teknis dapat dilakukan dengan mengukur sejauh mana hubungan diantara output yang dihasilkan terhadap jumlah input yang digunakan. Perbankan yang merupakan lembaga/perusahaan yang bergerak pada sektor keuangan memiliki variabel output dan input yang berbeda dengan industri atau perusahaan pada sektor rill. Terdapat tiga pendekatan yang umumnya digunakan dalam  mendefinisikan hubungan input dan output dalam kegiatan financial suatu lembaga keuangan, yaitu: (1) pendekatan aset (the asset approach),  (2) pendekatan intermediasi (the intermediation approach), (3) pendekatan produksi (the production approach) (Hadad, 2003).</w:t>
      </w:r>
    </w:p>
    <w:p w:rsidR="00513D28" w:rsidRPr="009F47EA" w:rsidRDefault="00513D28" w:rsidP="00D37F3C">
      <w:pPr>
        <w:pStyle w:val="ListParagraph"/>
        <w:spacing w:after="0" w:line="360" w:lineRule="auto"/>
        <w:ind w:left="0" w:firstLine="720"/>
        <w:jc w:val="both"/>
        <w:rPr>
          <w:rFonts w:ascii="Arial" w:hAnsi="Arial" w:cs="Arial"/>
          <w:lang w:val="en-US"/>
        </w:rPr>
      </w:pPr>
      <w:r w:rsidRPr="009F47EA">
        <w:rPr>
          <w:rFonts w:ascii="Arial" w:hAnsi="Arial" w:cs="Arial"/>
          <w:lang w:val="en-US"/>
        </w:rPr>
        <w:t>DEA</w:t>
      </w:r>
      <w:r w:rsidRPr="009A24E5">
        <w:rPr>
          <w:rFonts w:ascii="Arial" w:hAnsi="Arial" w:cs="Arial"/>
          <w:i/>
          <w:lang w:val="en-US"/>
        </w:rPr>
        <w:t xml:space="preserve"> </w:t>
      </w:r>
      <w:r>
        <w:rPr>
          <w:rFonts w:ascii="Arial" w:hAnsi="Arial" w:cs="Arial"/>
          <w:i/>
          <w:lang w:val="en-US"/>
        </w:rPr>
        <w:t>(</w:t>
      </w:r>
      <w:r w:rsidRPr="009A24E5">
        <w:rPr>
          <w:rFonts w:ascii="Arial" w:hAnsi="Arial" w:cs="Arial"/>
          <w:i/>
          <w:lang w:val="en-US"/>
        </w:rPr>
        <w:t>Data Envelopment Analysis</w:t>
      </w:r>
      <w:r w:rsidRPr="009F47EA">
        <w:rPr>
          <w:rFonts w:ascii="Arial" w:hAnsi="Arial" w:cs="Arial"/>
          <w:lang w:val="en-US"/>
        </w:rPr>
        <w:t xml:space="preserve">) </w:t>
      </w:r>
      <w:r>
        <w:rPr>
          <w:rFonts w:ascii="Arial" w:hAnsi="Arial" w:cs="Arial"/>
          <w:lang w:val="en-US"/>
        </w:rPr>
        <w:t>merupakan</w:t>
      </w:r>
      <w:r w:rsidRPr="009F47EA">
        <w:rPr>
          <w:rFonts w:ascii="Arial" w:hAnsi="Arial" w:cs="Arial"/>
          <w:lang w:val="en-US"/>
        </w:rPr>
        <w:t xml:space="preserve"> metode atau pendekatan programasi matematis yang bersifat non-parametrik </w:t>
      </w:r>
      <w:r>
        <w:rPr>
          <w:rFonts w:ascii="Arial" w:hAnsi="Arial" w:cs="Arial"/>
          <w:lang w:val="en-US"/>
        </w:rPr>
        <w:t>dengan tujuan untuk</w:t>
      </w:r>
      <w:r w:rsidRPr="009F47EA">
        <w:rPr>
          <w:rFonts w:ascii="Arial" w:hAnsi="Arial" w:cs="Arial"/>
          <w:lang w:val="en-US"/>
        </w:rPr>
        <w:t xml:space="preserve"> mengestimasi garis frontier.</w:t>
      </w:r>
      <w:r>
        <w:rPr>
          <w:rFonts w:ascii="Arial" w:hAnsi="Arial" w:cs="Arial"/>
          <w:lang w:val="en-US"/>
        </w:rPr>
        <w:t xml:space="preserve"> Metode DEA dapat juga di</w:t>
      </w:r>
      <w:r w:rsidRPr="009F47EA">
        <w:rPr>
          <w:rFonts w:ascii="Arial" w:hAnsi="Arial" w:cs="Arial"/>
          <w:lang w:val="en-US"/>
        </w:rPr>
        <w:t xml:space="preserve">gunakan untuk mengukur skala efisiensi. </w:t>
      </w:r>
      <w:r>
        <w:rPr>
          <w:rFonts w:ascii="Arial" w:hAnsi="Arial" w:cs="Arial"/>
          <w:lang w:val="en-US"/>
        </w:rPr>
        <w:t>Dengan menggunakan DEA t</w:t>
      </w:r>
      <w:r w:rsidRPr="009F47EA">
        <w:rPr>
          <w:rFonts w:ascii="Arial" w:hAnsi="Arial" w:cs="Arial"/>
          <w:lang w:val="en-US"/>
        </w:rPr>
        <w:t xml:space="preserve">otal efisiensi teknis didefinisikan dalam bentuk peningkatan proporsi yang sama dalam </w:t>
      </w:r>
      <w:r w:rsidRPr="000F2018">
        <w:rPr>
          <w:rFonts w:ascii="Arial" w:hAnsi="Arial" w:cs="Arial"/>
          <w:i/>
          <w:lang w:val="en-US"/>
        </w:rPr>
        <w:t>output</w:t>
      </w:r>
      <w:r w:rsidRPr="009F47EA">
        <w:rPr>
          <w:rFonts w:ascii="Arial" w:hAnsi="Arial" w:cs="Arial"/>
          <w:lang w:val="en-US"/>
        </w:rPr>
        <w:t xml:space="preserve"> </w:t>
      </w:r>
      <w:r>
        <w:rPr>
          <w:rFonts w:ascii="Arial" w:hAnsi="Arial" w:cs="Arial"/>
          <w:lang w:val="en-US"/>
        </w:rPr>
        <w:t>yang selama</w:t>
      </w:r>
      <w:r w:rsidRPr="009F47EA">
        <w:rPr>
          <w:rFonts w:ascii="Arial" w:hAnsi="Arial" w:cs="Arial"/>
          <w:lang w:val="en-US"/>
        </w:rPr>
        <w:t xml:space="preserve"> </w:t>
      </w:r>
      <w:r>
        <w:rPr>
          <w:rFonts w:ascii="Arial" w:hAnsi="Arial" w:cs="Arial"/>
          <w:lang w:val="en-US"/>
        </w:rPr>
        <w:t>proses keter</w:t>
      </w:r>
      <w:r w:rsidRPr="009F47EA">
        <w:rPr>
          <w:rFonts w:ascii="Arial" w:hAnsi="Arial" w:cs="Arial"/>
          <w:lang w:val="en-US"/>
        </w:rPr>
        <w:t>capaiannya</w:t>
      </w:r>
      <w:r>
        <w:rPr>
          <w:rFonts w:ascii="Arial" w:hAnsi="Arial" w:cs="Arial"/>
          <w:lang w:val="en-US"/>
        </w:rPr>
        <w:t>, dilakukan</w:t>
      </w:r>
      <w:r w:rsidRPr="009F47EA">
        <w:rPr>
          <w:rFonts w:ascii="Arial" w:hAnsi="Arial" w:cs="Arial"/>
          <w:lang w:val="en-US"/>
        </w:rPr>
        <w:t xml:space="preserve"> dengan mengkonsumsi kuantitas yang sama dari </w:t>
      </w:r>
      <w:r w:rsidRPr="000F2018">
        <w:rPr>
          <w:rFonts w:ascii="Arial" w:hAnsi="Arial" w:cs="Arial"/>
          <w:i/>
          <w:lang w:val="en-US"/>
        </w:rPr>
        <w:t>input</w:t>
      </w:r>
      <w:r>
        <w:rPr>
          <w:rFonts w:ascii="Arial" w:hAnsi="Arial" w:cs="Arial"/>
          <w:lang w:val="en-US"/>
        </w:rPr>
        <w:t>.</w:t>
      </w:r>
      <w:r w:rsidRPr="009F47EA">
        <w:rPr>
          <w:rFonts w:ascii="Arial" w:hAnsi="Arial" w:cs="Arial"/>
          <w:lang w:val="en-US"/>
        </w:rPr>
        <w:t xml:space="preserve"> </w:t>
      </w:r>
      <w:r>
        <w:rPr>
          <w:rFonts w:ascii="Arial" w:hAnsi="Arial" w:cs="Arial"/>
          <w:lang w:val="en-US"/>
        </w:rPr>
        <w:t xml:space="preserve">Hal ini berlaku </w:t>
      </w:r>
      <w:r w:rsidRPr="009F47EA">
        <w:rPr>
          <w:rFonts w:ascii="Arial" w:hAnsi="Arial" w:cs="Arial"/>
          <w:lang w:val="en-US"/>
        </w:rPr>
        <w:t xml:space="preserve">jika dioperasikan dengan asumsi bentuk batasan produksi yang CRS. Pengukuran efisiensi teknis murni terjadi pada peningkatan </w:t>
      </w:r>
      <w:r w:rsidRPr="000F2018">
        <w:rPr>
          <w:rFonts w:ascii="Arial" w:hAnsi="Arial" w:cs="Arial"/>
          <w:i/>
          <w:lang w:val="en-US"/>
        </w:rPr>
        <w:t>output</w:t>
      </w:r>
      <w:r w:rsidRPr="009F47EA">
        <w:rPr>
          <w:rFonts w:ascii="Arial" w:hAnsi="Arial" w:cs="Arial"/>
          <w:lang w:val="en-US"/>
        </w:rPr>
        <w:t xml:space="preserve"> yang dapat di</w:t>
      </w:r>
      <w:r>
        <w:rPr>
          <w:rFonts w:ascii="Arial" w:hAnsi="Arial" w:cs="Arial"/>
          <w:lang w:val="en-US"/>
        </w:rPr>
        <w:t>raih oleh</w:t>
      </w:r>
      <w:r w:rsidRPr="009F47EA">
        <w:rPr>
          <w:rFonts w:ascii="Arial" w:hAnsi="Arial" w:cs="Arial"/>
          <w:lang w:val="en-US"/>
        </w:rPr>
        <w:t xml:space="preserve"> perusahaaan</w:t>
      </w:r>
      <w:r>
        <w:rPr>
          <w:rFonts w:ascii="Arial" w:hAnsi="Arial" w:cs="Arial"/>
          <w:lang w:val="en-US"/>
        </w:rPr>
        <w:t>,</w:t>
      </w:r>
      <w:r w:rsidRPr="009F47EA">
        <w:rPr>
          <w:rFonts w:ascii="Arial" w:hAnsi="Arial" w:cs="Arial"/>
          <w:lang w:val="en-US"/>
        </w:rPr>
        <w:t xml:space="preserve"> jika menggunakan teknologi yang bersifat </w:t>
      </w:r>
      <w:r w:rsidRPr="009A24E5">
        <w:rPr>
          <w:rFonts w:ascii="Arial" w:hAnsi="Arial" w:cs="Arial"/>
          <w:i/>
          <w:lang w:val="en-US"/>
        </w:rPr>
        <w:t>variable returns to scale</w:t>
      </w:r>
      <w:r w:rsidRPr="009F47EA">
        <w:rPr>
          <w:rFonts w:ascii="Arial" w:hAnsi="Arial" w:cs="Arial"/>
          <w:lang w:val="en-US"/>
        </w:rPr>
        <w:t xml:space="preserve"> (VRS). </w:t>
      </w:r>
      <w:r>
        <w:rPr>
          <w:rFonts w:ascii="Arial" w:hAnsi="Arial" w:cs="Arial"/>
          <w:lang w:val="en-US"/>
        </w:rPr>
        <w:t>Pada a</w:t>
      </w:r>
      <w:r w:rsidRPr="009F47EA">
        <w:rPr>
          <w:rFonts w:ascii="Arial" w:hAnsi="Arial" w:cs="Arial"/>
          <w:lang w:val="en-US"/>
        </w:rPr>
        <w:t>khirnya, skala efisiensi dapat dihitung sebagai rasio dari total efisiensi teknis terhadap efisiensi teknis murni. Jika</w:t>
      </w:r>
      <w:r>
        <w:rPr>
          <w:rFonts w:ascii="Arial" w:hAnsi="Arial" w:cs="Arial"/>
          <w:lang w:val="en-US"/>
        </w:rPr>
        <w:t xml:space="preserve"> ditemukan bahwa</w:t>
      </w:r>
      <w:r w:rsidRPr="009F47EA">
        <w:rPr>
          <w:rFonts w:ascii="Arial" w:hAnsi="Arial" w:cs="Arial"/>
          <w:lang w:val="en-US"/>
        </w:rPr>
        <w:t xml:space="preserve"> skala efisiensinya sama dengan satu, maka perusahaan beroper</w:t>
      </w:r>
      <w:r>
        <w:rPr>
          <w:rFonts w:ascii="Arial" w:hAnsi="Arial" w:cs="Arial"/>
          <w:lang w:val="en-US"/>
        </w:rPr>
        <w:t xml:space="preserve">asi dengan asumsi CRS, </w:t>
      </w:r>
      <w:r w:rsidRPr="009F47EA">
        <w:rPr>
          <w:rFonts w:ascii="Arial" w:hAnsi="Arial" w:cs="Arial"/>
          <w:lang w:val="en-US"/>
        </w:rPr>
        <w:t xml:space="preserve"> </w:t>
      </w:r>
      <w:r>
        <w:rPr>
          <w:rFonts w:ascii="Arial" w:hAnsi="Arial" w:cs="Arial"/>
          <w:lang w:val="en-US"/>
        </w:rPr>
        <w:t>sedangkan jika</w:t>
      </w:r>
      <w:r w:rsidRPr="009F47EA">
        <w:rPr>
          <w:rFonts w:ascii="Arial" w:hAnsi="Arial" w:cs="Arial"/>
          <w:lang w:val="en-US"/>
        </w:rPr>
        <w:t xml:space="preserve"> sebaliknya perusahaan tersebut terkarakterisasi dengan asumsi VRS.</w:t>
      </w:r>
    </w:p>
    <w:p w:rsidR="00513D28" w:rsidRDefault="00513D28" w:rsidP="00916F3F">
      <w:pPr>
        <w:spacing w:after="0" w:line="360" w:lineRule="auto"/>
        <w:ind w:firstLine="720"/>
        <w:jc w:val="both"/>
        <w:rPr>
          <w:rFonts w:ascii="Arial" w:hAnsi="Arial" w:cs="Arial"/>
        </w:rPr>
      </w:pPr>
      <w:r>
        <w:rPr>
          <w:rFonts w:ascii="Arial" w:hAnsi="Arial" w:cs="Arial"/>
        </w:rPr>
        <w:lastRenderedPageBreak/>
        <w:t xml:space="preserve">Pada tahun </w:t>
      </w:r>
      <w:r w:rsidRPr="009F47EA">
        <w:rPr>
          <w:rFonts w:ascii="Arial" w:hAnsi="Arial" w:cs="Arial"/>
        </w:rPr>
        <w:t>19</w:t>
      </w:r>
      <w:r>
        <w:rPr>
          <w:rFonts w:ascii="Arial" w:hAnsi="Arial" w:cs="Arial"/>
        </w:rPr>
        <w:t xml:space="preserve">78 </w:t>
      </w:r>
      <w:r w:rsidRPr="009F47EA">
        <w:rPr>
          <w:rFonts w:ascii="Arial" w:hAnsi="Arial" w:cs="Arial"/>
        </w:rPr>
        <w:t xml:space="preserve">Charnes, Cooper, dan Rhodes </w:t>
      </w:r>
      <w:r>
        <w:rPr>
          <w:rFonts w:ascii="Arial" w:hAnsi="Arial" w:cs="Arial"/>
        </w:rPr>
        <w:t xml:space="preserve">telah </w:t>
      </w:r>
      <w:r w:rsidRPr="009F47EA">
        <w:rPr>
          <w:rFonts w:ascii="Arial" w:hAnsi="Arial" w:cs="Arial"/>
        </w:rPr>
        <w:t>mengemukakan sebuah model DEA</w:t>
      </w:r>
      <w:r>
        <w:rPr>
          <w:rFonts w:ascii="Arial" w:hAnsi="Arial" w:cs="Arial"/>
        </w:rPr>
        <w:t xml:space="preserve"> </w:t>
      </w:r>
      <w:r w:rsidRPr="009F47EA">
        <w:rPr>
          <w:rFonts w:ascii="Arial" w:hAnsi="Arial" w:cs="Arial"/>
        </w:rPr>
        <w:t xml:space="preserve">yang memiliki orientasi </w:t>
      </w:r>
      <w:r w:rsidRPr="000F2018">
        <w:rPr>
          <w:rFonts w:ascii="Arial" w:hAnsi="Arial" w:cs="Arial"/>
          <w:i/>
        </w:rPr>
        <w:t>input</w:t>
      </w:r>
      <w:r w:rsidRPr="009F47EA">
        <w:rPr>
          <w:rFonts w:ascii="Arial" w:hAnsi="Arial" w:cs="Arial"/>
        </w:rPr>
        <w:t xml:space="preserve"> dan mengasumsikan terjadinya CR</w:t>
      </w:r>
      <w:r>
        <w:rPr>
          <w:rFonts w:ascii="Arial" w:hAnsi="Arial" w:cs="Arial"/>
        </w:rPr>
        <w:t>S</w:t>
      </w:r>
      <w:r w:rsidRPr="009F47EA">
        <w:rPr>
          <w:rFonts w:ascii="Arial" w:hAnsi="Arial" w:cs="Arial"/>
        </w:rPr>
        <w:t xml:space="preserve">. Setelah munculnya karya tersebut, </w:t>
      </w:r>
      <w:r>
        <w:rPr>
          <w:rFonts w:ascii="Arial" w:hAnsi="Arial" w:cs="Arial"/>
        </w:rPr>
        <w:t>penelitian - penelitian mengenai analisis efisiensi dengan menggunakan metode DEA,</w:t>
      </w:r>
      <w:r w:rsidRPr="009F47EA">
        <w:rPr>
          <w:rFonts w:ascii="Arial" w:hAnsi="Arial" w:cs="Arial"/>
        </w:rPr>
        <w:t xml:space="preserve"> </w:t>
      </w:r>
      <w:r>
        <w:rPr>
          <w:rFonts w:ascii="Arial" w:hAnsi="Arial" w:cs="Arial"/>
        </w:rPr>
        <w:t xml:space="preserve">yang </w:t>
      </w:r>
      <w:r w:rsidRPr="009F47EA">
        <w:rPr>
          <w:rFonts w:ascii="Arial" w:hAnsi="Arial" w:cs="Arial"/>
        </w:rPr>
        <w:t xml:space="preserve">ditulis oleh pengarang – pengarang lainnya telah </w:t>
      </w:r>
      <w:r>
        <w:rPr>
          <w:rFonts w:ascii="Arial" w:hAnsi="Arial" w:cs="Arial"/>
        </w:rPr>
        <w:t xml:space="preserve">memberikan </w:t>
      </w:r>
      <w:r w:rsidRPr="009F47EA">
        <w:rPr>
          <w:rFonts w:ascii="Arial" w:hAnsi="Arial" w:cs="Arial"/>
        </w:rPr>
        <w:t>pertimbang</w:t>
      </w:r>
      <w:r>
        <w:rPr>
          <w:rFonts w:ascii="Arial" w:hAnsi="Arial" w:cs="Arial"/>
        </w:rPr>
        <w:t xml:space="preserve"> mengenai</w:t>
      </w:r>
      <w:r w:rsidRPr="009F47EA">
        <w:rPr>
          <w:rFonts w:ascii="Arial" w:hAnsi="Arial" w:cs="Arial"/>
        </w:rPr>
        <w:t xml:space="preserve"> serangkaian asumsi alternatif </w:t>
      </w:r>
      <w:r>
        <w:rPr>
          <w:rFonts w:ascii="Arial" w:hAnsi="Arial" w:cs="Arial"/>
        </w:rPr>
        <w:t>dengan tujuan untuk</w:t>
      </w:r>
      <w:r w:rsidRPr="009F47EA">
        <w:rPr>
          <w:rFonts w:ascii="Arial" w:hAnsi="Arial" w:cs="Arial"/>
        </w:rPr>
        <w:t xml:space="preserve"> </w:t>
      </w:r>
      <w:r>
        <w:rPr>
          <w:rFonts w:ascii="Arial" w:hAnsi="Arial" w:cs="Arial"/>
        </w:rPr>
        <w:t xml:space="preserve">melengkapi model DEA denga asumsi CRS tersebut. </w:t>
      </w:r>
      <w:r>
        <w:rPr>
          <w:rFonts w:ascii="Arial" w:hAnsi="Arial" w:cs="Arial"/>
          <w:i/>
        </w:rPr>
        <w:t>V</w:t>
      </w:r>
      <w:r w:rsidRPr="0008334F">
        <w:rPr>
          <w:rFonts w:ascii="Arial" w:hAnsi="Arial" w:cs="Arial"/>
          <w:i/>
        </w:rPr>
        <w:t>ariable return to scale</w:t>
      </w:r>
      <w:r w:rsidRPr="009F47EA">
        <w:rPr>
          <w:rFonts w:ascii="Arial" w:hAnsi="Arial" w:cs="Arial"/>
        </w:rPr>
        <w:t xml:space="preserve"> (VRS)</w:t>
      </w:r>
      <w:r>
        <w:rPr>
          <w:rFonts w:ascii="Arial" w:hAnsi="Arial" w:cs="Arial"/>
        </w:rPr>
        <w:t xml:space="preserve"> muncul sebagai</w:t>
      </w:r>
      <w:r w:rsidRPr="009F47EA">
        <w:rPr>
          <w:rFonts w:ascii="Arial" w:hAnsi="Arial" w:cs="Arial"/>
        </w:rPr>
        <w:t xml:space="preserve"> model DEA</w:t>
      </w:r>
      <w:r>
        <w:rPr>
          <w:rFonts w:ascii="Arial" w:hAnsi="Arial" w:cs="Arial"/>
        </w:rPr>
        <w:t xml:space="preserve"> baru yang sering dikenal</w:t>
      </w:r>
      <w:r w:rsidRPr="009F47EA">
        <w:rPr>
          <w:rFonts w:ascii="Arial" w:hAnsi="Arial" w:cs="Arial"/>
        </w:rPr>
        <w:t>.</w:t>
      </w:r>
      <w:r>
        <w:rPr>
          <w:rFonts w:ascii="Arial" w:hAnsi="Arial" w:cs="Arial"/>
        </w:rPr>
        <w:t xml:space="preserve"> </w:t>
      </w:r>
      <w:r w:rsidRPr="009F47EA">
        <w:rPr>
          <w:rFonts w:ascii="Arial" w:hAnsi="Arial" w:cs="Arial"/>
        </w:rPr>
        <w:t>Pembahasan berikut ini mengenai DEA dengan penggambaran model CRS</w:t>
      </w:r>
      <w:r>
        <w:rPr>
          <w:rFonts w:ascii="Arial" w:hAnsi="Arial" w:cs="Arial"/>
        </w:rPr>
        <w:t xml:space="preserve"> </w:t>
      </w:r>
      <w:r w:rsidRPr="009F47EA">
        <w:rPr>
          <w:rFonts w:ascii="Arial" w:hAnsi="Arial" w:cs="Arial"/>
        </w:rPr>
        <w:t xml:space="preserve">berorientasikan </w:t>
      </w:r>
      <w:r w:rsidRPr="000F2018">
        <w:rPr>
          <w:rFonts w:ascii="Arial" w:hAnsi="Arial" w:cs="Arial"/>
          <w:i/>
        </w:rPr>
        <w:t>input</w:t>
      </w:r>
      <w:r w:rsidRPr="009F47EA">
        <w:rPr>
          <w:rFonts w:ascii="Arial" w:hAnsi="Arial" w:cs="Arial"/>
        </w:rPr>
        <w:t>, karena model inilah yang pertama kali diterapkan secara</w:t>
      </w:r>
      <w:r>
        <w:rPr>
          <w:rFonts w:ascii="Arial" w:hAnsi="Arial" w:cs="Arial"/>
        </w:rPr>
        <w:t xml:space="preserve"> </w:t>
      </w:r>
      <w:r w:rsidRPr="009F47EA">
        <w:rPr>
          <w:rFonts w:ascii="Arial" w:hAnsi="Arial" w:cs="Arial"/>
        </w:rPr>
        <w:t>luas oleh banyak pengarang.</w:t>
      </w:r>
    </w:p>
    <w:p w:rsidR="00F229E4" w:rsidRDefault="00F229E4" w:rsidP="00916F3F">
      <w:pPr>
        <w:spacing w:after="0" w:line="360" w:lineRule="auto"/>
        <w:jc w:val="center"/>
        <w:rPr>
          <w:rFonts w:ascii="Arial" w:hAnsi="Arial" w:cs="Arial"/>
          <w:b/>
        </w:rPr>
      </w:pPr>
      <w:r w:rsidRPr="00395819">
        <w:rPr>
          <w:rFonts w:ascii="Arial" w:hAnsi="Arial" w:cs="Arial"/>
          <w:b/>
        </w:rPr>
        <w:t>Hipotesis</w:t>
      </w:r>
      <w:r>
        <w:rPr>
          <w:rFonts w:ascii="Arial" w:hAnsi="Arial" w:cs="Arial"/>
          <w:b/>
        </w:rPr>
        <w:t xml:space="preserve"> dan Kerangka Konseptual</w:t>
      </w:r>
    </w:p>
    <w:p w:rsidR="00D37F3C" w:rsidRPr="00916F3F" w:rsidRDefault="00D37F3C" w:rsidP="0048719D">
      <w:pPr>
        <w:tabs>
          <w:tab w:val="left" w:pos="787"/>
        </w:tabs>
        <w:spacing w:after="0" w:line="360" w:lineRule="auto"/>
        <w:rPr>
          <w:rFonts w:ascii="Arial" w:hAnsi="Arial" w:cs="Arial"/>
        </w:rPr>
      </w:pPr>
      <w:r w:rsidRPr="00916F3F">
        <w:rPr>
          <w:rFonts w:ascii="Arial" w:hAnsi="Arial" w:cs="Arial"/>
          <w:lang w:val="id-ID"/>
        </w:rPr>
        <w:t>H</w:t>
      </w:r>
      <w:r w:rsidRPr="00916F3F">
        <w:rPr>
          <w:rFonts w:ascii="Arial" w:hAnsi="Arial" w:cs="Arial"/>
          <w:vertAlign w:val="subscript"/>
          <w:lang w:val="id-ID"/>
        </w:rPr>
        <w:t xml:space="preserve">1 </w:t>
      </w:r>
      <w:r w:rsidR="0048719D">
        <w:rPr>
          <w:rFonts w:ascii="Arial" w:hAnsi="Arial" w:cs="Arial"/>
          <w:vertAlign w:val="subscript"/>
        </w:rPr>
        <w:t xml:space="preserve"> </w:t>
      </w:r>
      <w:r w:rsidRPr="00916F3F">
        <w:rPr>
          <w:rFonts w:ascii="Arial" w:hAnsi="Arial" w:cs="Arial"/>
          <w:lang w:val="id-ID"/>
        </w:rPr>
        <w:t>:</w:t>
      </w:r>
      <w:r w:rsidRPr="00916F3F">
        <w:rPr>
          <w:rFonts w:ascii="Arial" w:hAnsi="Arial" w:cs="Arial"/>
        </w:rPr>
        <w:t xml:space="preserve"> Tingkat Profitabilitas Berpengaruh Positif Terhadap Tingkat Efisiensi</w:t>
      </w:r>
    </w:p>
    <w:p w:rsidR="00D2459D" w:rsidRPr="00916F3F" w:rsidRDefault="00D2459D" w:rsidP="0048719D">
      <w:pPr>
        <w:tabs>
          <w:tab w:val="left" w:pos="787"/>
        </w:tabs>
        <w:spacing w:after="0" w:line="360" w:lineRule="auto"/>
        <w:rPr>
          <w:rFonts w:ascii="Arial" w:hAnsi="Arial" w:cs="Arial"/>
        </w:rPr>
      </w:pPr>
      <w:r w:rsidRPr="00916F3F">
        <w:rPr>
          <w:rFonts w:ascii="Arial" w:hAnsi="Arial" w:cs="Arial"/>
          <w:lang w:val="id-ID"/>
        </w:rPr>
        <w:t>H</w:t>
      </w:r>
      <w:r w:rsidRPr="00916F3F">
        <w:rPr>
          <w:rFonts w:ascii="Arial" w:hAnsi="Arial" w:cs="Arial"/>
          <w:vertAlign w:val="subscript"/>
        </w:rPr>
        <w:t>2</w:t>
      </w:r>
      <w:r w:rsidRPr="00916F3F">
        <w:rPr>
          <w:rFonts w:ascii="Arial" w:hAnsi="Arial" w:cs="Arial"/>
          <w:vertAlign w:val="subscript"/>
          <w:lang w:val="id-ID"/>
        </w:rPr>
        <w:t xml:space="preserve"> </w:t>
      </w:r>
      <w:r w:rsidR="0048719D">
        <w:rPr>
          <w:rFonts w:ascii="Arial" w:hAnsi="Arial" w:cs="Arial"/>
          <w:vertAlign w:val="subscript"/>
        </w:rPr>
        <w:t xml:space="preserve"> </w:t>
      </w:r>
      <w:r w:rsidRPr="00916F3F">
        <w:rPr>
          <w:rFonts w:ascii="Arial" w:hAnsi="Arial" w:cs="Arial"/>
          <w:lang w:val="id-ID"/>
        </w:rPr>
        <w:t>:</w:t>
      </w:r>
      <w:r w:rsidRPr="00916F3F">
        <w:rPr>
          <w:rFonts w:ascii="Arial" w:hAnsi="Arial" w:cs="Arial"/>
        </w:rPr>
        <w:t xml:space="preserve"> Skala Usaha Berpengaruh Negatif Terhadap Tingkat Efisiensi</w:t>
      </w:r>
    </w:p>
    <w:p w:rsidR="00916F3F" w:rsidRDefault="00916F3F" w:rsidP="0048719D">
      <w:pPr>
        <w:tabs>
          <w:tab w:val="left" w:pos="787"/>
        </w:tabs>
        <w:spacing w:after="0" w:line="360" w:lineRule="auto"/>
        <w:rPr>
          <w:rFonts w:ascii="Arial" w:hAnsi="Arial" w:cs="Arial"/>
        </w:rPr>
      </w:pPr>
      <w:r w:rsidRPr="00916F3F">
        <w:rPr>
          <w:rFonts w:ascii="Arial" w:hAnsi="Arial" w:cs="Arial"/>
        </w:rPr>
        <w:t>H3 : Tingkat Kesehatan Berpengaruh Positif Terhadap Tingkat Efisiensi</w:t>
      </w:r>
    </w:p>
    <w:p w:rsidR="00916F3F" w:rsidRPr="00916F3F" w:rsidRDefault="0048719D" w:rsidP="0048719D">
      <w:pPr>
        <w:tabs>
          <w:tab w:val="left" w:pos="787"/>
        </w:tabs>
        <w:spacing w:after="0" w:line="360" w:lineRule="auto"/>
        <w:ind w:left="450" w:hanging="450"/>
        <w:rPr>
          <w:rFonts w:ascii="Arial" w:hAnsi="Arial" w:cs="Arial"/>
        </w:rPr>
      </w:pPr>
      <w:r>
        <w:rPr>
          <w:rFonts w:ascii="Arial" w:hAnsi="Arial" w:cs="Arial"/>
        </w:rPr>
        <w:t xml:space="preserve">H4 </w:t>
      </w:r>
      <w:r w:rsidR="00916F3F" w:rsidRPr="00916F3F">
        <w:rPr>
          <w:rFonts w:ascii="Arial" w:hAnsi="Arial" w:cs="Arial"/>
        </w:rPr>
        <w:t>: Kepemilikan Modal Pemerintah Berpengaruh Positif Terhadap Tingkat Efisiensi</w:t>
      </w:r>
    </w:p>
    <w:p w:rsidR="00DC259C" w:rsidRDefault="00C855B6" w:rsidP="0048719D">
      <w:pPr>
        <w:tabs>
          <w:tab w:val="left" w:pos="787"/>
        </w:tabs>
        <w:spacing w:after="0" w:line="360" w:lineRule="auto"/>
        <w:rPr>
          <w:rFonts w:ascii="Arial" w:hAnsi="Arial" w:cs="Arial"/>
        </w:rPr>
      </w:pPr>
      <w:r w:rsidRPr="00C855B6">
        <w:rPr>
          <w:rFonts w:ascii="Arial" w:hAnsi="Arial" w:cs="Arial"/>
        </w:rPr>
        <w:t>H5 : Tingkat efisiensi Perbankan Memiliki Hubungan Positif Terhadap CAMEL</w:t>
      </w:r>
    </w:p>
    <w:p w:rsidR="00DC259C" w:rsidRDefault="000A0BBD" w:rsidP="00C855B6">
      <w:pPr>
        <w:tabs>
          <w:tab w:val="left" w:pos="787"/>
        </w:tabs>
        <w:spacing w:after="0" w:line="360" w:lineRule="auto"/>
        <w:jc w:val="both"/>
        <w:rPr>
          <w:rFonts w:ascii="Arial" w:hAnsi="Arial" w:cs="Arial"/>
        </w:rPr>
      </w:pPr>
      <w:r>
        <w:rPr>
          <w:rFonts w:ascii="Arial" w:hAnsi="Arial" w:cs="Arial"/>
          <w:noProof/>
          <w:lang w:val="id-ID" w:eastAsia="id-ID"/>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217170</wp:posOffset>
                </wp:positionV>
                <wp:extent cx="3570605" cy="2118995"/>
                <wp:effectExtent l="6985" t="12065" r="13335" b="12065"/>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70605" cy="2118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8BFB69" id="Rectangle 3" o:spid="_x0000_s1026" style="position:absolute;margin-left:-6.35pt;margin-top:17.1pt;width:281.15pt;height:16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dmOIgIAAD4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"/>
            </w:pict>
          </mc:Fallback>
        </mc:AlternateContent>
      </w:r>
      <w:r w:rsidR="00DC259C">
        <w:rPr>
          <w:rFonts w:ascii="Arial" w:hAnsi="Arial" w:cs="Arial"/>
        </w:rPr>
        <w:t>Berikut adalah gambaran dari kerangka konseptual penelitian ini:</w:t>
      </w:r>
    </w:p>
    <w:p w:rsidR="00DC259C" w:rsidRDefault="000A0BBD" w:rsidP="00C855B6">
      <w:pPr>
        <w:tabs>
          <w:tab w:val="left" w:pos="787"/>
        </w:tabs>
        <w:spacing w:after="0" w:line="360" w:lineRule="auto"/>
        <w:jc w:val="both"/>
        <w:rPr>
          <w:rFonts w:ascii="Arial" w:hAnsi="Arial" w:cs="Arial"/>
        </w:rPr>
      </w:pPr>
      <w:r>
        <w:rPr>
          <w:rFonts w:ascii="Arial" w:hAnsi="Arial" w:cs="Arial"/>
          <w:noProof/>
          <w:lang w:val="id-ID" w:eastAsia="id-ID"/>
        </w:rPr>
        <mc:AlternateContent>
          <mc:Choice Requires="wps">
            <w:drawing>
              <wp:anchor distT="0" distB="0" distL="114300" distR="114300" simplePos="0" relativeHeight="251663360" behindDoc="0" locked="0" layoutInCell="1" allowOverlap="1">
                <wp:simplePos x="0" y="0"/>
                <wp:positionH relativeFrom="column">
                  <wp:posOffset>416560</wp:posOffset>
                </wp:positionH>
                <wp:positionV relativeFrom="paragraph">
                  <wp:posOffset>56515</wp:posOffset>
                </wp:positionV>
                <wp:extent cx="930275" cy="438150"/>
                <wp:effectExtent l="8890" t="6350" r="13335" b="12700"/>
                <wp:wrapNone/>
                <wp:docPr id="2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275" cy="438150"/>
                        </a:xfrm>
                        <a:prstGeom prst="rect">
                          <a:avLst/>
                        </a:prstGeom>
                        <a:solidFill>
                          <a:srgbClr val="FFFFFF"/>
                        </a:solidFill>
                        <a:ln w="9525">
                          <a:solidFill>
                            <a:srgbClr val="000000"/>
                          </a:solidFill>
                          <a:miter lim="800000"/>
                          <a:headEnd/>
                          <a:tailEnd/>
                        </a:ln>
                      </wps:spPr>
                      <wps:txbx>
                        <w:txbxContent>
                          <w:p w:rsidR="00AF4FC3" w:rsidRPr="002C486F" w:rsidRDefault="00AF4FC3" w:rsidP="00DC259C">
                            <w:pPr>
                              <w:jc w:val="center"/>
                            </w:pPr>
                            <w:r w:rsidRPr="002C486F">
                              <w:t>Tingkat Profitabilitas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7" o:spid="_x0000_s1026" style="position:absolute;left:0;text-align:left;margin-left:32.8pt;margin-top:4.45pt;width:73.2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">
                <v:textbox>
                  <w:txbxContent>
                    <w:p w:rsidR="00AF4FC3" w:rsidRPr="002C486F" w:rsidRDefault="00AF4FC3" w:rsidP="00DC259C">
                      <w:pPr>
                        <w:jc w:val="center"/>
                      </w:pPr>
                      <w:r w:rsidRPr="002C486F">
                        <w:t>Tingkat Profitabilitas</w:t>
                      </w:r>
                    </w:p>
                  </w:txbxContent>
                </v:textbox>
              </v:rect>
            </w:pict>
          </mc:Fallback>
        </mc:AlternateContent>
      </w:r>
      <w:r>
        <w:rPr>
          <w:rFonts w:ascii="Arial" w:hAnsi="Arial" w:cs="Arial"/>
          <w:noProof/>
          <w:lang w:val="id-ID" w:eastAsia="id-ID"/>
        </w:rPr>
        <mc:AlternateContent>
          <mc:Choice Requires="wps">
            <w:drawing>
              <wp:anchor distT="0" distB="0" distL="114300" distR="114300" simplePos="0" relativeHeight="251679744" behindDoc="0" locked="0" layoutInCell="1" allowOverlap="1">
                <wp:simplePos x="0" y="0"/>
                <wp:positionH relativeFrom="column">
                  <wp:posOffset>46355</wp:posOffset>
                </wp:positionH>
                <wp:positionV relativeFrom="paragraph">
                  <wp:posOffset>146050</wp:posOffset>
                </wp:positionV>
                <wp:extent cx="370205" cy="1202690"/>
                <wp:effectExtent l="10160" t="10160" r="10160" b="6350"/>
                <wp:wrapNone/>
                <wp:docPr id="2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205" cy="1202690"/>
                        </a:xfrm>
                        <a:prstGeom prst="rect">
                          <a:avLst/>
                        </a:prstGeom>
                        <a:solidFill>
                          <a:srgbClr val="FFFFFF"/>
                        </a:solidFill>
                        <a:ln w="9525">
                          <a:solidFill>
                            <a:srgbClr val="000000"/>
                          </a:solidFill>
                          <a:miter lim="800000"/>
                          <a:headEnd/>
                          <a:tailEnd/>
                        </a:ln>
                      </wps:spPr>
                      <wps:txbx>
                        <w:txbxContent>
                          <w:p w:rsidR="00AF4FC3" w:rsidRPr="008524DF" w:rsidRDefault="00AF4FC3" w:rsidP="00DC259C">
                            <w:pPr>
                              <w:jc w:val="center"/>
                              <w:rPr>
                                <w:rFonts w:ascii="Arial" w:hAnsi="Arial" w:cs="Arial"/>
                              </w:rPr>
                            </w:pPr>
                            <w:r w:rsidRPr="008524DF">
                              <w:rPr>
                                <w:rFonts w:ascii="Arial" w:hAnsi="Arial" w:cs="Arial"/>
                              </w:rPr>
                              <w:t>Teori Kontijensi</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3" o:spid="_x0000_s1027" style="position:absolute;left:0;text-align:left;margin-left:3.65pt;margin-top:11.5pt;width:29.15pt;height:94.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">
                <v:textbox style="layout-flow:vertical;mso-layout-flow-alt:bottom-to-top">
                  <w:txbxContent>
                    <w:p w:rsidR="00AF4FC3" w:rsidRPr="008524DF" w:rsidRDefault="00AF4FC3" w:rsidP="00DC259C">
                      <w:pPr>
                        <w:jc w:val="center"/>
                        <w:rPr>
                          <w:rFonts w:ascii="Arial" w:hAnsi="Arial" w:cs="Arial"/>
                        </w:rPr>
                      </w:pPr>
                      <w:r w:rsidRPr="008524DF">
                        <w:rPr>
                          <w:rFonts w:ascii="Arial" w:hAnsi="Arial" w:cs="Arial"/>
                        </w:rPr>
                        <w:t>Teori Kontijensi</w:t>
                      </w:r>
                    </w:p>
                  </w:txbxContent>
                </v:textbox>
              </v:rect>
            </w:pict>
          </mc:Fallback>
        </mc:AlternateContent>
      </w:r>
      <w:r>
        <w:rPr>
          <w:rFonts w:ascii="Arial" w:hAnsi="Arial" w:cs="Arial"/>
          <w:noProof/>
          <w:lang w:val="id-ID" w:eastAsia="id-ID"/>
        </w:rPr>
        <mc:AlternateContent>
          <mc:Choice Requires="wps">
            <w:drawing>
              <wp:anchor distT="0" distB="0" distL="114300" distR="114300" simplePos="0" relativeHeight="251666432" behindDoc="0" locked="0" layoutInCell="1" allowOverlap="1">
                <wp:simplePos x="0" y="0"/>
                <wp:positionH relativeFrom="column">
                  <wp:posOffset>1346835</wp:posOffset>
                </wp:positionH>
                <wp:positionV relativeFrom="paragraph">
                  <wp:posOffset>210820</wp:posOffset>
                </wp:positionV>
                <wp:extent cx="946785" cy="645795"/>
                <wp:effectExtent l="5715" t="8255" r="47625" b="50800"/>
                <wp:wrapNone/>
                <wp:docPr id="1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6457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3B3DD07" id="_x0000_t32" coordsize="21600,21600" o:spt="32" o:oned="t" path="m,l21600,21600e" filled="f">
                <v:path arrowok="t" fillok="f" o:connecttype="none"/>
                <o:lock v:ext="edit" shapetype="t"/>
              </v:shapetype>
              <v:shape id="AutoShape 10" o:spid="_x0000_s1026" type="#_x0000_t32" style="position:absolute;margin-left:106.05pt;margin-top:16.6pt;width:74.55pt;height:5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">
                <v:stroke endarrow="block"/>
              </v:shape>
            </w:pict>
          </mc:Fallback>
        </mc:AlternateContent>
      </w:r>
      <w:r>
        <w:rPr>
          <w:rFonts w:ascii="Arial" w:hAnsi="Arial" w:cs="Arial"/>
          <w:noProof/>
          <w:lang w:val="id-ID" w:eastAsia="id-ID"/>
        </w:rPr>
        <mc:AlternateContent>
          <mc:Choice Requires="wps">
            <w:drawing>
              <wp:anchor distT="0" distB="0" distL="114300" distR="114300" simplePos="0" relativeHeight="251660288" behindDoc="0" locked="0" layoutInCell="1" allowOverlap="1">
                <wp:simplePos x="0" y="0"/>
                <wp:positionH relativeFrom="column">
                  <wp:posOffset>2146300</wp:posOffset>
                </wp:positionH>
                <wp:positionV relativeFrom="paragraph">
                  <wp:posOffset>210820</wp:posOffset>
                </wp:positionV>
                <wp:extent cx="2785745" cy="1468120"/>
                <wp:effectExtent l="5080" t="8255" r="9525" b="9525"/>
                <wp:wrapNone/>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5745" cy="146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C78F61" id="Rectangle 4" o:spid="_x0000_s1026" style="position:absolute;margin-left:169pt;margin-top:16.6pt;width:219.35pt;height:1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"/>
            </w:pict>
          </mc:Fallback>
        </mc:AlternateContent>
      </w:r>
    </w:p>
    <w:p w:rsidR="00DC259C" w:rsidRDefault="000A0BBD" w:rsidP="00C855B6">
      <w:pPr>
        <w:tabs>
          <w:tab w:val="left" w:pos="787"/>
        </w:tabs>
        <w:spacing w:after="0" w:line="360" w:lineRule="auto"/>
        <w:jc w:val="both"/>
        <w:rPr>
          <w:rFonts w:ascii="Arial" w:hAnsi="Arial" w:cs="Arial"/>
        </w:rPr>
      </w:pPr>
      <w:r>
        <w:rPr>
          <w:rFonts w:ascii="Arial" w:hAnsi="Arial" w:cs="Arial"/>
          <w:noProof/>
          <w:lang w:val="id-ID" w:eastAsia="id-ID"/>
        </w:rPr>
        <mc:AlternateContent>
          <mc:Choice Requires="wps">
            <w:drawing>
              <wp:anchor distT="0" distB="0" distL="114300" distR="114300" simplePos="0" relativeHeight="251672576" behindDoc="0" locked="0" layoutInCell="1" allowOverlap="1">
                <wp:simplePos x="0" y="0"/>
                <wp:positionH relativeFrom="column">
                  <wp:posOffset>1596390</wp:posOffset>
                </wp:positionH>
                <wp:positionV relativeFrom="paragraph">
                  <wp:posOffset>158750</wp:posOffset>
                </wp:positionV>
                <wp:extent cx="342265" cy="235585"/>
                <wp:effectExtent l="7620" t="6985" r="12065" b="5080"/>
                <wp:wrapNone/>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265" cy="235585"/>
                        </a:xfrm>
                        <a:prstGeom prst="rect">
                          <a:avLst/>
                        </a:prstGeom>
                        <a:solidFill>
                          <a:srgbClr val="FFFFFF"/>
                        </a:solidFill>
                        <a:ln w="9525">
                          <a:solidFill>
                            <a:srgbClr val="000000"/>
                          </a:solidFill>
                          <a:prstDash val="dash"/>
                          <a:miter lim="800000"/>
                          <a:headEnd/>
                          <a:tailEnd/>
                        </a:ln>
                      </wps:spPr>
                      <wps:txbx>
                        <w:txbxContent>
                          <w:p w:rsidR="00AF4FC3" w:rsidRPr="00C04581" w:rsidRDefault="00AF4FC3" w:rsidP="00DC259C">
                            <w:pPr>
                              <w:rPr>
                                <w:sz w:val="16"/>
                                <w:szCs w:val="16"/>
                              </w:rPr>
                            </w:pPr>
                            <w:r>
                              <w:rPr>
                                <w:sz w:val="16"/>
                                <w:szCs w:val="16"/>
                              </w:rPr>
                              <w:t>H</w:t>
                            </w:r>
                            <w:r w:rsidRPr="00C04581">
                              <w:rPr>
                                <w:sz w:val="16"/>
                                <w:szCs w:val="16"/>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6" o:spid="_x0000_s1028" style="position:absolute;left:0;text-align:left;margin-left:125.7pt;margin-top:12.5pt;width:26.95pt;height:1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">
                <v:stroke dashstyle="dash"/>
                <v:textbox>
                  <w:txbxContent>
                    <w:p w:rsidR="00AF4FC3" w:rsidRPr="00C04581" w:rsidRDefault="00AF4FC3" w:rsidP="00DC259C">
                      <w:pPr>
                        <w:rPr>
                          <w:sz w:val="16"/>
                          <w:szCs w:val="16"/>
                        </w:rPr>
                      </w:pPr>
                      <w:r>
                        <w:rPr>
                          <w:sz w:val="16"/>
                          <w:szCs w:val="16"/>
                        </w:rPr>
                        <w:t>H</w:t>
                      </w:r>
                      <w:r w:rsidRPr="00C04581">
                        <w:rPr>
                          <w:sz w:val="16"/>
                          <w:szCs w:val="16"/>
                          <w:vertAlign w:val="subscript"/>
                        </w:rPr>
                        <w:t>1</w:t>
                      </w:r>
                    </w:p>
                  </w:txbxContent>
                </v:textbox>
              </v:rect>
            </w:pict>
          </mc:Fallback>
        </mc:AlternateContent>
      </w:r>
    </w:p>
    <w:p w:rsidR="00DC259C" w:rsidRDefault="000A0BBD" w:rsidP="00C855B6">
      <w:pPr>
        <w:tabs>
          <w:tab w:val="left" w:pos="787"/>
        </w:tabs>
        <w:spacing w:after="0" w:line="360" w:lineRule="auto"/>
        <w:jc w:val="both"/>
        <w:rPr>
          <w:rFonts w:ascii="Arial" w:hAnsi="Arial" w:cs="Arial"/>
        </w:rPr>
      </w:pPr>
      <w:r>
        <w:rPr>
          <w:rFonts w:ascii="Arial" w:hAnsi="Arial" w:cs="Arial"/>
          <w:noProof/>
          <w:lang w:val="id-ID" w:eastAsia="id-ID"/>
        </w:rPr>
        <mc:AlternateContent>
          <mc:Choice Requires="wps">
            <w:drawing>
              <wp:anchor distT="0" distB="0" distL="114300" distR="114300" simplePos="0" relativeHeight="251662336" behindDoc="0" locked="0" layoutInCell="1" allowOverlap="1">
                <wp:simplePos x="0" y="0"/>
                <wp:positionH relativeFrom="column">
                  <wp:posOffset>2293620</wp:posOffset>
                </wp:positionH>
                <wp:positionV relativeFrom="paragraph">
                  <wp:posOffset>183515</wp:posOffset>
                </wp:positionV>
                <wp:extent cx="1196340" cy="760730"/>
                <wp:effectExtent l="9525" t="5715" r="13335" b="508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760730"/>
                        </a:xfrm>
                        <a:prstGeom prst="rect">
                          <a:avLst/>
                        </a:prstGeom>
                        <a:solidFill>
                          <a:srgbClr val="FFFFFF"/>
                        </a:solidFill>
                        <a:ln w="9525">
                          <a:solidFill>
                            <a:srgbClr val="000000"/>
                          </a:solidFill>
                          <a:miter lim="800000"/>
                          <a:headEnd/>
                          <a:tailEnd/>
                        </a:ln>
                      </wps:spPr>
                      <wps:txbx>
                        <w:txbxContent>
                          <w:p w:rsidR="00AF4FC3" w:rsidRPr="00863471" w:rsidRDefault="00AF4FC3" w:rsidP="00DC259C">
                            <w:pPr>
                              <w:spacing w:after="0" w:line="240" w:lineRule="auto"/>
                              <w:jc w:val="center"/>
                              <w:rPr>
                                <w:rFonts w:ascii="Arial" w:hAnsi="Arial" w:cs="Arial"/>
                              </w:rPr>
                            </w:pPr>
                            <w:r w:rsidRPr="00863471">
                              <w:rPr>
                                <w:rFonts w:ascii="Arial" w:hAnsi="Arial" w:cs="Arial"/>
                              </w:rPr>
                              <w:t>Tingkat Efisiensi</w:t>
                            </w:r>
                          </w:p>
                          <w:p w:rsidR="00AF4FC3" w:rsidRDefault="00AF4FC3" w:rsidP="00DC259C">
                            <w:pPr>
                              <w:spacing w:after="0" w:line="240" w:lineRule="auto"/>
                              <w:jc w:val="center"/>
                              <w:rPr>
                                <w:rFonts w:ascii="Arial" w:hAnsi="Arial" w:cs="Arial"/>
                              </w:rPr>
                            </w:pPr>
                            <w:r w:rsidRPr="00863471">
                              <w:rPr>
                                <w:rFonts w:ascii="Arial" w:hAnsi="Arial" w:cs="Arial"/>
                              </w:rPr>
                              <w:t>DEA</w:t>
                            </w:r>
                          </w:p>
                          <w:p w:rsidR="00AF4FC3" w:rsidRPr="00863471" w:rsidRDefault="00AF4FC3" w:rsidP="00DC259C">
                            <w:pPr>
                              <w:spacing w:after="0" w:line="240" w:lineRule="auto"/>
                              <w:jc w:val="center"/>
                              <w:rPr>
                                <w:rFonts w:ascii="Arial" w:hAnsi="Arial" w:cs="Arial"/>
                              </w:rPr>
                            </w:pPr>
                            <w:r>
                              <w:rPr>
                                <w:rFonts w:ascii="Arial" w:hAnsi="Arial" w:cs="Arial"/>
                              </w:rPr>
                              <w:t>(Pertanyaan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6" o:spid="_x0000_s1029" style="position:absolute;left:0;text-align:left;margin-left:180.6pt;margin-top:14.45pt;width:94.2pt;height:5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">
                <v:textbox>
                  <w:txbxContent>
                    <w:p w:rsidR="00AF4FC3" w:rsidRPr="00863471" w:rsidRDefault="00AF4FC3" w:rsidP="00DC259C">
                      <w:pPr>
                        <w:spacing w:after="0" w:line="240" w:lineRule="auto"/>
                        <w:jc w:val="center"/>
                        <w:rPr>
                          <w:rFonts w:ascii="Arial" w:hAnsi="Arial" w:cs="Arial"/>
                        </w:rPr>
                      </w:pPr>
                      <w:r w:rsidRPr="00863471">
                        <w:rPr>
                          <w:rFonts w:ascii="Arial" w:hAnsi="Arial" w:cs="Arial"/>
                        </w:rPr>
                        <w:t>Tingkat Efisiensi</w:t>
                      </w:r>
                    </w:p>
                    <w:p w:rsidR="00AF4FC3" w:rsidRDefault="00AF4FC3" w:rsidP="00DC259C">
                      <w:pPr>
                        <w:spacing w:after="0" w:line="240" w:lineRule="auto"/>
                        <w:jc w:val="center"/>
                        <w:rPr>
                          <w:rFonts w:ascii="Arial" w:hAnsi="Arial" w:cs="Arial"/>
                        </w:rPr>
                      </w:pPr>
                      <w:r w:rsidRPr="00863471">
                        <w:rPr>
                          <w:rFonts w:ascii="Arial" w:hAnsi="Arial" w:cs="Arial"/>
                        </w:rPr>
                        <w:t>DEA</w:t>
                      </w:r>
                    </w:p>
                    <w:p w:rsidR="00AF4FC3" w:rsidRPr="00863471" w:rsidRDefault="00AF4FC3" w:rsidP="00DC259C">
                      <w:pPr>
                        <w:spacing w:after="0" w:line="240" w:lineRule="auto"/>
                        <w:jc w:val="center"/>
                        <w:rPr>
                          <w:rFonts w:ascii="Arial" w:hAnsi="Arial" w:cs="Arial"/>
                        </w:rPr>
                      </w:pPr>
                      <w:r>
                        <w:rPr>
                          <w:rFonts w:ascii="Arial" w:hAnsi="Arial" w:cs="Arial"/>
                        </w:rPr>
                        <w:t>(Pertanyaan 1)</w:t>
                      </w:r>
                    </w:p>
                  </w:txbxContent>
                </v:textbox>
              </v:rect>
            </w:pict>
          </mc:Fallback>
        </mc:AlternateContent>
      </w:r>
      <w:r>
        <w:rPr>
          <w:rFonts w:ascii="Arial" w:hAnsi="Arial" w:cs="Arial"/>
          <w:noProof/>
          <w:lang w:val="id-ID" w:eastAsia="id-ID"/>
        </w:rPr>
        <mc:AlternateContent>
          <mc:Choice Requires="wps">
            <w:drawing>
              <wp:anchor distT="0" distB="0" distL="114300" distR="114300" simplePos="0" relativeHeight="251673600" behindDoc="0" locked="0" layoutInCell="1" allowOverlap="1">
                <wp:simplePos x="0" y="0"/>
                <wp:positionH relativeFrom="column">
                  <wp:posOffset>1476375</wp:posOffset>
                </wp:positionH>
                <wp:positionV relativeFrom="paragraph">
                  <wp:posOffset>209550</wp:posOffset>
                </wp:positionV>
                <wp:extent cx="299085" cy="219710"/>
                <wp:effectExtent l="11430" t="12700" r="13335" b="5715"/>
                <wp:wrapNone/>
                <wp:docPr id="1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 cy="219710"/>
                        </a:xfrm>
                        <a:prstGeom prst="rect">
                          <a:avLst/>
                        </a:prstGeom>
                        <a:solidFill>
                          <a:srgbClr val="FFFFFF"/>
                        </a:solidFill>
                        <a:ln w="9525">
                          <a:solidFill>
                            <a:srgbClr val="000000"/>
                          </a:solidFill>
                          <a:prstDash val="dash"/>
                          <a:miter lim="800000"/>
                          <a:headEnd/>
                          <a:tailEnd/>
                        </a:ln>
                      </wps:spPr>
                      <wps:txbx>
                        <w:txbxContent>
                          <w:p w:rsidR="00AF4FC3" w:rsidRPr="00C04581" w:rsidRDefault="00AF4FC3" w:rsidP="00DC259C">
                            <w:pPr>
                              <w:rPr>
                                <w:sz w:val="16"/>
                                <w:szCs w:val="16"/>
                              </w:rPr>
                            </w:pPr>
                            <w:r>
                              <w:rPr>
                                <w:sz w:val="16"/>
                                <w:szCs w:val="16"/>
                              </w:rPr>
                              <w:t>H</w:t>
                            </w:r>
                            <w:r>
                              <w:rPr>
                                <w:sz w:val="16"/>
                                <w:szCs w:val="16"/>
                                <w:vertAlign w:val="subscript"/>
                              </w:rPr>
                              <w:t>2</w:t>
                            </w:r>
                          </w:p>
                          <w:p w:rsidR="00AF4FC3" w:rsidRDefault="00AF4FC3" w:rsidP="00DC2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7" o:spid="_x0000_s1030" style="position:absolute;left:0;text-align:left;margin-left:116.25pt;margin-top:16.5pt;width:23.55pt;height:1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">
                <v:stroke dashstyle="dash"/>
                <v:textbox>
                  <w:txbxContent>
                    <w:p w:rsidR="00AF4FC3" w:rsidRPr="00C04581" w:rsidRDefault="00AF4FC3" w:rsidP="00DC259C">
                      <w:pPr>
                        <w:rPr>
                          <w:sz w:val="16"/>
                          <w:szCs w:val="16"/>
                        </w:rPr>
                      </w:pPr>
                      <w:r>
                        <w:rPr>
                          <w:sz w:val="16"/>
                          <w:szCs w:val="16"/>
                        </w:rPr>
                        <w:t>H</w:t>
                      </w:r>
                      <w:r>
                        <w:rPr>
                          <w:sz w:val="16"/>
                          <w:szCs w:val="16"/>
                          <w:vertAlign w:val="subscript"/>
                        </w:rPr>
                        <w:t>2</w:t>
                      </w:r>
                    </w:p>
                    <w:p w:rsidR="00AF4FC3" w:rsidRDefault="00AF4FC3" w:rsidP="00DC259C"/>
                  </w:txbxContent>
                </v:textbox>
              </v:rect>
            </w:pict>
          </mc:Fallback>
        </mc:AlternateContent>
      </w:r>
      <w:r>
        <w:rPr>
          <w:rFonts w:ascii="Arial" w:hAnsi="Arial" w:cs="Arial"/>
          <w:noProof/>
          <w:lang w:val="id-ID" w:eastAsia="id-ID"/>
        </w:rPr>
        <mc:AlternateContent>
          <mc:Choice Requires="wps">
            <w:drawing>
              <wp:anchor distT="0" distB="0" distL="114300" distR="114300" simplePos="0" relativeHeight="251665408" behindDoc="0" locked="0" layoutInCell="1" allowOverlap="1">
                <wp:simplePos x="0" y="0"/>
                <wp:positionH relativeFrom="column">
                  <wp:posOffset>416560</wp:posOffset>
                </wp:positionH>
                <wp:positionV relativeFrom="paragraph">
                  <wp:posOffset>52705</wp:posOffset>
                </wp:positionV>
                <wp:extent cx="930275" cy="443865"/>
                <wp:effectExtent l="8890" t="8255" r="13335" b="5080"/>
                <wp:wrapNone/>
                <wp:docPr id="1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275" cy="443865"/>
                        </a:xfrm>
                        <a:prstGeom prst="rect">
                          <a:avLst/>
                        </a:prstGeom>
                        <a:solidFill>
                          <a:srgbClr val="FFFFFF"/>
                        </a:solidFill>
                        <a:ln w="9525">
                          <a:solidFill>
                            <a:srgbClr val="000000"/>
                          </a:solidFill>
                          <a:miter lim="800000"/>
                          <a:headEnd/>
                          <a:tailEnd/>
                        </a:ln>
                      </wps:spPr>
                      <wps:txbx>
                        <w:txbxContent>
                          <w:p w:rsidR="00AF4FC3" w:rsidRDefault="00AF4FC3" w:rsidP="00DC259C">
                            <w:pPr>
                              <w:jc w:val="center"/>
                            </w:pPr>
                            <w:r>
                              <w:t>Tingkat Kompleksitas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9" o:spid="_x0000_s1031" style="position:absolute;left:0;text-align:left;margin-left:32.8pt;margin-top:4.15pt;width:73.25pt;height:3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">
                <v:textbox>
                  <w:txbxContent>
                    <w:p w:rsidR="00AF4FC3" w:rsidRDefault="00AF4FC3" w:rsidP="00DC259C">
                      <w:pPr>
                        <w:jc w:val="center"/>
                      </w:pPr>
                      <w:r>
                        <w:t>Tingkat Kompleksitas</w:t>
                      </w:r>
                    </w:p>
                  </w:txbxContent>
                </v:textbox>
              </v:rect>
            </w:pict>
          </mc:Fallback>
        </mc:AlternateContent>
      </w:r>
      <w:r>
        <w:rPr>
          <w:rFonts w:ascii="Arial" w:hAnsi="Arial" w:cs="Arial"/>
          <w:noProof/>
          <w:lang w:val="id-ID" w:eastAsia="id-ID"/>
        </w:rPr>
        <mc:AlternateContent>
          <mc:Choice Requires="wps">
            <w:drawing>
              <wp:anchor distT="0" distB="0" distL="114300" distR="114300" simplePos="0" relativeHeight="251668480" behindDoc="0" locked="0" layoutInCell="1" allowOverlap="1">
                <wp:simplePos x="0" y="0"/>
                <wp:positionH relativeFrom="column">
                  <wp:posOffset>4007485</wp:posOffset>
                </wp:positionH>
                <wp:positionV relativeFrom="paragraph">
                  <wp:posOffset>209550</wp:posOffset>
                </wp:positionV>
                <wp:extent cx="763270" cy="325120"/>
                <wp:effectExtent l="8890" t="12700" r="8890" b="508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270" cy="325120"/>
                        </a:xfrm>
                        <a:prstGeom prst="rect">
                          <a:avLst/>
                        </a:prstGeom>
                        <a:solidFill>
                          <a:srgbClr val="FFFFFF"/>
                        </a:solidFill>
                        <a:ln w="9525">
                          <a:solidFill>
                            <a:srgbClr val="000000"/>
                          </a:solidFill>
                          <a:miter lim="800000"/>
                          <a:headEnd/>
                          <a:tailEnd/>
                        </a:ln>
                      </wps:spPr>
                      <wps:txbx>
                        <w:txbxContent>
                          <w:p w:rsidR="00AF4FC3" w:rsidRPr="00A55686" w:rsidRDefault="00AF4FC3" w:rsidP="00DC259C">
                            <w:pPr>
                              <w:jc w:val="center"/>
                              <w:rPr>
                                <w:rFonts w:ascii="Arial" w:hAnsi="Arial" w:cs="Arial"/>
                              </w:rPr>
                            </w:pPr>
                            <w:r w:rsidRPr="00A55686">
                              <w:rPr>
                                <w:rFonts w:ascii="Arial" w:hAnsi="Arial" w:cs="Arial"/>
                              </w:rPr>
                              <w:t>CAMEL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2" o:spid="_x0000_s1032" style="position:absolute;left:0;text-align:left;margin-left:315.55pt;margin-top:16.5pt;width:60.1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">
                <v:textbox>
                  <w:txbxContent>
                    <w:p w:rsidR="00AF4FC3" w:rsidRPr="00A55686" w:rsidRDefault="00AF4FC3" w:rsidP="00DC259C">
                      <w:pPr>
                        <w:jc w:val="center"/>
                        <w:rPr>
                          <w:rFonts w:ascii="Arial" w:hAnsi="Arial" w:cs="Arial"/>
                        </w:rPr>
                      </w:pPr>
                      <w:r w:rsidRPr="00A55686">
                        <w:rPr>
                          <w:rFonts w:ascii="Arial" w:hAnsi="Arial" w:cs="Arial"/>
                        </w:rPr>
                        <w:t>CAMEL</w:t>
                      </w:r>
                    </w:p>
                  </w:txbxContent>
                </v:textbox>
              </v:rect>
            </w:pict>
          </mc:Fallback>
        </mc:AlternateContent>
      </w:r>
    </w:p>
    <w:p w:rsidR="00DC259C" w:rsidRDefault="000A0BBD" w:rsidP="00C855B6">
      <w:pPr>
        <w:tabs>
          <w:tab w:val="left" w:pos="787"/>
        </w:tabs>
        <w:spacing w:after="0" w:line="360" w:lineRule="auto"/>
        <w:jc w:val="both"/>
        <w:rPr>
          <w:rFonts w:ascii="Arial" w:hAnsi="Arial" w:cs="Arial"/>
        </w:rPr>
      </w:pPr>
      <w:r>
        <w:rPr>
          <w:rFonts w:ascii="Arial" w:hAnsi="Arial" w:cs="Arial"/>
          <w:noProof/>
          <w:lang w:val="id-ID" w:eastAsia="id-ID"/>
        </w:rPr>
        <mc:AlternateContent>
          <mc:Choice Requires="wps">
            <w:drawing>
              <wp:anchor distT="0" distB="0" distL="114300" distR="114300" simplePos="0" relativeHeight="251676672" behindDoc="0" locked="0" layoutInCell="1" allowOverlap="1">
                <wp:simplePos x="0" y="0"/>
                <wp:positionH relativeFrom="column">
                  <wp:posOffset>3589655</wp:posOffset>
                </wp:positionH>
                <wp:positionV relativeFrom="paragraph">
                  <wp:posOffset>52705</wp:posOffset>
                </wp:positionV>
                <wp:extent cx="306070" cy="241300"/>
                <wp:effectExtent l="10160" t="11430" r="7620" b="1397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70" cy="241300"/>
                        </a:xfrm>
                        <a:prstGeom prst="rect">
                          <a:avLst/>
                        </a:prstGeom>
                        <a:solidFill>
                          <a:srgbClr val="FFFFFF"/>
                        </a:solidFill>
                        <a:ln w="9525">
                          <a:solidFill>
                            <a:srgbClr val="000000"/>
                          </a:solidFill>
                          <a:prstDash val="dash"/>
                          <a:miter lim="800000"/>
                          <a:headEnd/>
                          <a:tailEnd/>
                        </a:ln>
                      </wps:spPr>
                      <wps:txbx>
                        <w:txbxContent>
                          <w:p w:rsidR="00AF4FC3" w:rsidRPr="00C04581" w:rsidRDefault="00AF4FC3" w:rsidP="00DC259C">
                            <w:pPr>
                              <w:rPr>
                                <w:sz w:val="16"/>
                                <w:szCs w:val="16"/>
                              </w:rPr>
                            </w:pPr>
                            <w:r>
                              <w:rPr>
                                <w:sz w:val="16"/>
                                <w:szCs w:val="16"/>
                              </w:rPr>
                              <w:t>H</w:t>
                            </w:r>
                            <w:r>
                              <w:rPr>
                                <w:sz w:val="16"/>
                                <w:szCs w:val="16"/>
                                <w:vertAlign w:val="subscript"/>
                              </w:rPr>
                              <w:t>5</w:t>
                            </w:r>
                          </w:p>
                          <w:p w:rsidR="00AF4FC3" w:rsidRDefault="00AF4FC3" w:rsidP="00DC2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0" o:spid="_x0000_s1033" style="position:absolute;left:0;text-align:left;margin-left:282.65pt;margin-top:4.15pt;width:24.1pt;height: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">
                <v:stroke dashstyle="dash"/>
                <v:textbox>
                  <w:txbxContent>
                    <w:p w:rsidR="00AF4FC3" w:rsidRPr="00C04581" w:rsidRDefault="00AF4FC3" w:rsidP="00DC259C">
                      <w:pPr>
                        <w:rPr>
                          <w:sz w:val="16"/>
                          <w:szCs w:val="16"/>
                        </w:rPr>
                      </w:pPr>
                      <w:r>
                        <w:rPr>
                          <w:sz w:val="16"/>
                          <w:szCs w:val="16"/>
                        </w:rPr>
                        <w:t>H</w:t>
                      </w:r>
                      <w:r>
                        <w:rPr>
                          <w:sz w:val="16"/>
                          <w:szCs w:val="16"/>
                          <w:vertAlign w:val="subscript"/>
                        </w:rPr>
                        <w:t>5</w:t>
                      </w:r>
                    </w:p>
                    <w:p w:rsidR="00AF4FC3" w:rsidRDefault="00AF4FC3" w:rsidP="00DC259C"/>
                  </w:txbxContent>
                </v:textbox>
              </v:rect>
            </w:pict>
          </mc:Fallback>
        </mc:AlternateContent>
      </w:r>
      <w:r>
        <w:rPr>
          <w:rFonts w:ascii="Arial" w:hAnsi="Arial" w:cs="Arial"/>
          <w:noProof/>
          <w:lang w:val="id-ID" w:eastAsia="id-ID"/>
        </w:rPr>
        <mc:AlternateContent>
          <mc:Choice Requires="wps">
            <w:drawing>
              <wp:anchor distT="0" distB="0" distL="114300" distR="114300" simplePos="0" relativeHeight="251669504" behindDoc="0" locked="0" layoutInCell="1" allowOverlap="1">
                <wp:simplePos x="0" y="0"/>
                <wp:positionH relativeFrom="column">
                  <wp:posOffset>1346835</wp:posOffset>
                </wp:positionH>
                <wp:positionV relativeFrom="paragraph">
                  <wp:posOffset>185420</wp:posOffset>
                </wp:positionV>
                <wp:extent cx="946785" cy="250190"/>
                <wp:effectExtent l="5715" t="58420" r="28575" b="5715"/>
                <wp:wrapNone/>
                <wp:docPr id="1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6785"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574663" id="AutoShape 13" o:spid="_x0000_s1026" type="#_x0000_t32" style="position:absolute;margin-left:106.05pt;margin-top:14.6pt;width:74.55pt;height:19.7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">
                <v:stroke endarrow="block"/>
              </v:shape>
            </w:pict>
          </mc:Fallback>
        </mc:AlternateContent>
      </w:r>
      <w:r>
        <w:rPr>
          <w:rFonts w:ascii="Arial" w:hAnsi="Arial" w:cs="Arial"/>
          <w:noProof/>
          <w:lang w:val="id-ID" w:eastAsia="id-ID"/>
        </w:rPr>
        <mc:AlternateContent>
          <mc:Choice Requires="wps">
            <w:drawing>
              <wp:anchor distT="0" distB="0" distL="114300" distR="114300" simplePos="0" relativeHeight="251671552" behindDoc="0" locked="0" layoutInCell="1" allowOverlap="1">
                <wp:simplePos x="0" y="0"/>
                <wp:positionH relativeFrom="column">
                  <wp:posOffset>1503680</wp:posOffset>
                </wp:positionH>
                <wp:positionV relativeFrom="paragraph">
                  <wp:posOffset>225425</wp:posOffset>
                </wp:positionV>
                <wp:extent cx="789940" cy="691515"/>
                <wp:effectExtent l="10160" t="50800" r="47625" b="1016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9940" cy="691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7F84AD" id="AutoShape 15" o:spid="_x0000_s1026" type="#_x0000_t32" style="position:absolute;margin-left:118.4pt;margin-top:17.75pt;width:62.2pt;height:54.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">
                <v:stroke endarrow="block"/>
              </v:shape>
            </w:pict>
          </mc:Fallback>
        </mc:AlternateContent>
      </w:r>
      <w:r>
        <w:rPr>
          <w:rFonts w:ascii="Arial" w:hAnsi="Arial" w:cs="Arial"/>
          <w:noProof/>
          <w:lang w:val="id-ID" w:eastAsia="id-ID"/>
        </w:rPr>
        <mc:AlternateContent>
          <mc:Choice Requires="wps">
            <w:drawing>
              <wp:anchor distT="0" distB="0" distL="114300" distR="114300" simplePos="0" relativeHeight="251667456" behindDoc="0" locked="0" layoutInCell="1" allowOverlap="1">
                <wp:simplePos x="0" y="0"/>
                <wp:positionH relativeFrom="column">
                  <wp:posOffset>1346835</wp:posOffset>
                </wp:positionH>
                <wp:positionV relativeFrom="paragraph">
                  <wp:posOffset>52705</wp:posOffset>
                </wp:positionV>
                <wp:extent cx="946785" cy="132715"/>
                <wp:effectExtent l="5715" t="11430" r="28575" b="55880"/>
                <wp:wrapNone/>
                <wp:docPr id="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785" cy="132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6DC602" id="AutoShape 11" o:spid="_x0000_s1026" type="#_x0000_t32" style="position:absolute;margin-left:106.05pt;margin-top:4.15pt;width:74.55pt;height:1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">
                <v:stroke endarrow="block"/>
              </v:shape>
            </w:pict>
          </mc:Fallback>
        </mc:AlternateContent>
      </w:r>
      <w:r>
        <w:rPr>
          <w:rFonts w:ascii="Arial" w:hAnsi="Arial" w:cs="Arial"/>
          <w:noProof/>
          <w:lang w:val="id-ID" w:eastAsia="id-ID"/>
        </w:rPr>
        <mc:AlternateContent>
          <mc:Choice Requires="wps">
            <w:drawing>
              <wp:anchor distT="0" distB="0" distL="114300" distR="114300" simplePos="0" relativeHeight="251661312" behindDoc="0" locked="0" layoutInCell="1" allowOverlap="1">
                <wp:simplePos x="0" y="0"/>
                <wp:positionH relativeFrom="column">
                  <wp:posOffset>3489960</wp:posOffset>
                </wp:positionH>
                <wp:positionV relativeFrom="paragraph">
                  <wp:posOffset>134620</wp:posOffset>
                </wp:positionV>
                <wp:extent cx="517525" cy="0"/>
                <wp:effectExtent l="15240" t="55245" r="19685" b="5905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5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E3B6A4" id="AutoShape 5" o:spid="_x0000_s1026" type="#_x0000_t32" style="position:absolute;margin-left:274.8pt;margin-top:10.6pt;width:40.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">
                <v:stroke startarrow="block" endarrow="block"/>
              </v:shape>
            </w:pict>
          </mc:Fallback>
        </mc:AlternateContent>
      </w:r>
    </w:p>
    <w:p w:rsidR="00DC259C" w:rsidRDefault="000A0BBD" w:rsidP="00C855B6">
      <w:pPr>
        <w:tabs>
          <w:tab w:val="left" w:pos="787"/>
        </w:tabs>
        <w:spacing w:after="0" w:line="360" w:lineRule="auto"/>
        <w:jc w:val="both"/>
        <w:rPr>
          <w:rFonts w:ascii="Arial" w:hAnsi="Arial" w:cs="Arial"/>
        </w:rPr>
      </w:pPr>
      <w:r>
        <w:rPr>
          <w:rFonts w:ascii="Arial" w:hAnsi="Arial" w:cs="Arial"/>
          <w:noProof/>
          <w:lang w:val="id-ID" w:eastAsia="id-ID"/>
        </w:rPr>
        <mc:AlternateContent>
          <mc:Choice Requires="wps">
            <w:drawing>
              <wp:anchor distT="0" distB="0" distL="114300" distR="114300" simplePos="0" relativeHeight="251674624" behindDoc="0" locked="0" layoutInCell="1" allowOverlap="1">
                <wp:simplePos x="0" y="0"/>
                <wp:positionH relativeFrom="column">
                  <wp:posOffset>1428115</wp:posOffset>
                </wp:positionH>
                <wp:positionV relativeFrom="paragraph">
                  <wp:posOffset>21590</wp:posOffset>
                </wp:positionV>
                <wp:extent cx="291465" cy="223520"/>
                <wp:effectExtent l="10795" t="11430" r="12065" b="12700"/>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223520"/>
                        </a:xfrm>
                        <a:prstGeom prst="rect">
                          <a:avLst/>
                        </a:prstGeom>
                        <a:solidFill>
                          <a:srgbClr val="FFFFFF"/>
                        </a:solidFill>
                        <a:ln w="9525">
                          <a:solidFill>
                            <a:srgbClr val="000000"/>
                          </a:solidFill>
                          <a:prstDash val="dash"/>
                          <a:miter lim="800000"/>
                          <a:headEnd/>
                          <a:tailEnd/>
                        </a:ln>
                      </wps:spPr>
                      <wps:txbx>
                        <w:txbxContent>
                          <w:p w:rsidR="00AF4FC3" w:rsidRPr="00C04581" w:rsidRDefault="00AF4FC3" w:rsidP="00DC259C">
                            <w:pPr>
                              <w:rPr>
                                <w:sz w:val="16"/>
                                <w:szCs w:val="16"/>
                              </w:rPr>
                            </w:pPr>
                            <w:r>
                              <w:rPr>
                                <w:sz w:val="16"/>
                                <w:szCs w:val="16"/>
                              </w:rPr>
                              <w:t>H</w:t>
                            </w:r>
                            <w:r>
                              <w:rPr>
                                <w:sz w:val="16"/>
                                <w:szCs w:val="16"/>
                                <w:vertAlign w:val="subscript"/>
                              </w:rPr>
                              <w:t>3</w:t>
                            </w:r>
                          </w:p>
                          <w:p w:rsidR="00AF4FC3" w:rsidRDefault="00AF4FC3" w:rsidP="00DC2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8" o:spid="_x0000_s1034" style="position:absolute;left:0;text-align:left;margin-left:112.45pt;margin-top:1.7pt;width:22.95pt;height:17.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">
                <v:stroke dashstyle="dash"/>
                <v:textbox>
                  <w:txbxContent>
                    <w:p w:rsidR="00AF4FC3" w:rsidRPr="00C04581" w:rsidRDefault="00AF4FC3" w:rsidP="00DC259C">
                      <w:pPr>
                        <w:rPr>
                          <w:sz w:val="16"/>
                          <w:szCs w:val="16"/>
                        </w:rPr>
                      </w:pPr>
                      <w:r>
                        <w:rPr>
                          <w:sz w:val="16"/>
                          <w:szCs w:val="16"/>
                        </w:rPr>
                        <w:t>H</w:t>
                      </w:r>
                      <w:r>
                        <w:rPr>
                          <w:sz w:val="16"/>
                          <w:szCs w:val="16"/>
                          <w:vertAlign w:val="subscript"/>
                        </w:rPr>
                        <w:t>3</w:t>
                      </w:r>
                    </w:p>
                    <w:p w:rsidR="00AF4FC3" w:rsidRDefault="00AF4FC3" w:rsidP="00DC259C"/>
                  </w:txbxContent>
                </v:textbox>
              </v:rect>
            </w:pict>
          </mc:Fallback>
        </mc:AlternateContent>
      </w:r>
      <w:r>
        <w:rPr>
          <w:rFonts w:ascii="Arial" w:hAnsi="Arial" w:cs="Arial"/>
          <w:noProof/>
          <w:lang w:val="id-ID" w:eastAsia="id-ID"/>
        </w:rPr>
        <mc:AlternateContent>
          <mc:Choice Requires="wps">
            <w:drawing>
              <wp:anchor distT="0" distB="0" distL="114300" distR="114300" simplePos="0" relativeHeight="251664384" behindDoc="0" locked="0" layoutInCell="1" allowOverlap="1">
                <wp:simplePos x="0" y="0"/>
                <wp:positionH relativeFrom="column">
                  <wp:posOffset>416560</wp:posOffset>
                </wp:positionH>
                <wp:positionV relativeFrom="paragraph">
                  <wp:posOffset>46355</wp:posOffset>
                </wp:positionV>
                <wp:extent cx="930275" cy="415925"/>
                <wp:effectExtent l="8890" t="7620" r="13335" b="508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275" cy="415925"/>
                        </a:xfrm>
                        <a:prstGeom prst="rect">
                          <a:avLst/>
                        </a:prstGeom>
                        <a:solidFill>
                          <a:srgbClr val="FFFFFF"/>
                        </a:solidFill>
                        <a:ln w="9525">
                          <a:solidFill>
                            <a:srgbClr val="000000"/>
                          </a:solidFill>
                          <a:miter lim="800000"/>
                          <a:headEnd/>
                          <a:tailEnd/>
                        </a:ln>
                      </wps:spPr>
                      <wps:txbx>
                        <w:txbxContent>
                          <w:p w:rsidR="00AF4FC3" w:rsidRDefault="00AF4FC3" w:rsidP="00DC259C">
                            <w:pPr>
                              <w:spacing w:after="0" w:line="240" w:lineRule="auto"/>
                              <w:jc w:val="center"/>
                            </w:pPr>
                            <w:r>
                              <w:t>Tingkat Kesehatan</w:t>
                            </w:r>
                          </w:p>
                          <w:p w:rsidR="00AF4FC3" w:rsidRDefault="00AF4FC3" w:rsidP="00DC259C">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8" o:spid="_x0000_s1035" style="position:absolute;left:0;text-align:left;margin-left:32.8pt;margin-top:3.65pt;width:73.25pt;height:3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">
                <v:textbox>
                  <w:txbxContent>
                    <w:p w:rsidR="00AF4FC3" w:rsidRDefault="00AF4FC3" w:rsidP="00DC259C">
                      <w:pPr>
                        <w:spacing w:after="0" w:line="240" w:lineRule="auto"/>
                        <w:jc w:val="center"/>
                      </w:pPr>
                      <w:r>
                        <w:t>Tingkat Kesehatan</w:t>
                      </w:r>
                    </w:p>
                    <w:p w:rsidR="00AF4FC3" w:rsidRDefault="00AF4FC3" w:rsidP="00DC259C">
                      <w:pPr>
                        <w:spacing w:after="0" w:line="240" w:lineRule="auto"/>
                        <w:jc w:val="center"/>
                      </w:pPr>
                    </w:p>
                  </w:txbxContent>
                </v:textbox>
              </v:rect>
            </w:pict>
          </mc:Fallback>
        </mc:AlternateContent>
      </w:r>
    </w:p>
    <w:p w:rsidR="00DC259C" w:rsidRDefault="000A0BBD" w:rsidP="00C855B6">
      <w:pPr>
        <w:tabs>
          <w:tab w:val="left" w:pos="787"/>
        </w:tabs>
        <w:spacing w:after="0" w:line="360" w:lineRule="auto"/>
        <w:jc w:val="both"/>
        <w:rPr>
          <w:rFonts w:ascii="Arial" w:hAnsi="Arial" w:cs="Arial"/>
        </w:rPr>
      </w:pPr>
      <w:r>
        <w:rPr>
          <w:rFonts w:ascii="Arial" w:hAnsi="Arial" w:cs="Arial"/>
          <w:noProof/>
          <w:lang w:val="id-ID" w:eastAsia="id-ID"/>
        </w:rPr>
        <mc:AlternateContent>
          <mc:Choice Requires="wps">
            <w:drawing>
              <wp:anchor distT="0" distB="0" distL="114300" distR="114300" simplePos="0" relativeHeight="251678720" behindDoc="0" locked="0" layoutInCell="1" allowOverlap="1">
                <wp:simplePos x="0" y="0"/>
                <wp:positionH relativeFrom="column">
                  <wp:posOffset>3489960</wp:posOffset>
                </wp:positionH>
                <wp:positionV relativeFrom="paragraph">
                  <wp:posOffset>221615</wp:posOffset>
                </wp:positionV>
                <wp:extent cx="1138555" cy="234950"/>
                <wp:effectExtent l="5715" t="5080" r="8255" b="7620"/>
                <wp:wrapNone/>
                <wp:docPr id="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234950"/>
                        </a:xfrm>
                        <a:prstGeom prst="rect">
                          <a:avLst/>
                        </a:prstGeom>
                        <a:solidFill>
                          <a:srgbClr val="FFFFFF"/>
                        </a:solidFill>
                        <a:ln w="9525">
                          <a:solidFill>
                            <a:schemeClr val="bg1">
                              <a:lumMod val="100000"/>
                              <a:lumOff val="0"/>
                            </a:schemeClr>
                          </a:solidFill>
                          <a:miter lim="800000"/>
                          <a:headEnd/>
                          <a:tailEnd/>
                        </a:ln>
                      </wps:spPr>
                      <wps:txbx>
                        <w:txbxContent>
                          <w:p w:rsidR="00AF4FC3" w:rsidRDefault="00AF4FC3" w:rsidP="00DC259C">
                            <w:pPr>
                              <w:jc w:val="center"/>
                            </w:pPr>
                            <w:r>
                              <w:t>(Pertanyaan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2" o:spid="_x0000_s1036" type="#_x0000_t202" style="position:absolute;left:0;text-align:left;margin-left:274.8pt;margin-top:17.45pt;width:89.65pt;height:1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" strokecolor="white [3212]">
                <v:textbox>
                  <w:txbxContent>
                    <w:p w:rsidR="00AF4FC3" w:rsidRDefault="00AF4FC3" w:rsidP="00DC259C">
                      <w:pPr>
                        <w:jc w:val="center"/>
                      </w:pPr>
                      <w:r>
                        <w:t>(Pertanyaan 3)</w:t>
                      </w:r>
                    </w:p>
                  </w:txbxContent>
                </v:textbox>
              </v:shape>
            </w:pict>
          </mc:Fallback>
        </mc:AlternateContent>
      </w:r>
      <w:r>
        <w:rPr>
          <w:rFonts w:ascii="Arial" w:hAnsi="Arial" w:cs="Arial"/>
          <w:noProof/>
          <w:lang w:val="id-ID" w:eastAsia="id-ID"/>
        </w:rPr>
        <mc:AlternateContent>
          <mc:Choice Requires="wps">
            <w:drawing>
              <wp:anchor distT="0" distB="0" distL="114300" distR="114300" simplePos="0" relativeHeight="251675648" behindDoc="0" locked="0" layoutInCell="1" allowOverlap="1">
                <wp:simplePos x="0" y="0"/>
                <wp:positionH relativeFrom="column">
                  <wp:posOffset>1647190</wp:posOffset>
                </wp:positionH>
                <wp:positionV relativeFrom="paragraph">
                  <wp:posOffset>151130</wp:posOffset>
                </wp:positionV>
                <wp:extent cx="291465" cy="224790"/>
                <wp:effectExtent l="10795" t="10795" r="12065" b="1206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 cy="224790"/>
                        </a:xfrm>
                        <a:prstGeom prst="rect">
                          <a:avLst/>
                        </a:prstGeom>
                        <a:solidFill>
                          <a:srgbClr val="FFFFFF"/>
                        </a:solidFill>
                        <a:ln w="9525">
                          <a:solidFill>
                            <a:srgbClr val="000000"/>
                          </a:solidFill>
                          <a:prstDash val="dash"/>
                          <a:miter lim="800000"/>
                          <a:headEnd/>
                          <a:tailEnd/>
                        </a:ln>
                      </wps:spPr>
                      <wps:txbx>
                        <w:txbxContent>
                          <w:p w:rsidR="00AF4FC3" w:rsidRPr="00C04581" w:rsidRDefault="00AF4FC3" w:rsidP="00DC259C">
                            <w:pPr>
                              <w:rPr>
                                <w:sz w:val="16"/>
                                <w:szCs w:val="16"/>
                              </w:rPr>
                            </w:pPr>
                            <w:r>
                              <w:rPr>
                                <w:sz w:val="16"/>
                                <w:szCs w:val="16"/>
                              </w:rPr>
                              <w:t>H</w:t>
                            </w:r>
                            <w:r>
                              <w:rPr>
                                <w:sz w:val="16"/>
                                <w:szCs w:val="16"/>
                                <w:vertAlign w:val="subscript"/>
                              </w:rPr>
                              <w:t>4</w:t>
                            </w:r>
                          </w:p>
                          <w:p w:rsidR="00AF4FC3" w:rsidRDefault="00AF4FC3" w:rsidP="00DC25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9" o:spid="_x0000_s1037" style="position:absolute;left:0;text-align:left;margin-left:129.7pt;margin-top:11.9pt;width:22.95pt;height:17.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">
                <v:stroke dashstyle="dash"/>
                <v:textbox>
                  <w:txbxContent>
                    <w:p w:rsidR="00AF4FC3" w:rsidRPr="00C04581" w:rsidRDefault="00AF4FC3" w:rsidP="00DC259C">
                      <w:pPr>
                        <w:rPr>
                          <w:sz w:val="16"/>
                          <w:szCs w:val="16"/>
                        </w:rPr>
                      </w:pPr>
                      <w:r>
                        <w:rPr>
                          <w:sz w:val="16"/>
                          <w:szCs w:val="16"/>
                        </w:rPr>
                        <w:t>H</w:t>
                      </w:r>
                      <w:r>
                        <w:rPr>
                          <w:sz w:val="16"/>
                          <w:szCs w:val="16"/>
                          <w:vertAlign w:val="subscript"/>
                        </w:rPr>
                        <w:t>4</w:t>
                      </w:r>
                    </w:p>
                    <w:p w:rsidR="00AF4FC3" w:rsidRDefault="00AF4FC3" w:rsidP="00DC259C"/>
                  </w:txbxContent>
                </v:textbox>
              </v:rect>
            </w:pict>
          </mc:Fallback>
        </mc:AlternateContent>
      </w:r>
    </w:p>
    <w:p w:rsidR="00DC259C" w:rsidRDefault="000A0BBD" w:rsidP="00C855B6">
      <w:pPr>
        <w:tabs>
          <w:tab w:val="left" w:pos="787"/>
        </w:tabs>
        <w:spacing w:after="0" w:line="360" w:lineRule="auto"/>
        <w:jc w:val="both"/>
        <w:rPr>
          <w:rFonts w:ascii="Arial" w:hAnsi="Arial" w:cs="Arial"/>
        </w:rPr>
      </w:pPr>
      <w:r>
        <w:rPr>
          <w:rFonts w:ascii="Arial" w:hAnsi="Arial" w:cs="Arial"/>
          <w:noProof/>
          <w:lang w:val="id-ID" w:eastAsia="id-ID"/>
        </w:rPr>
        <mc:AlternateContent>
          <mc:Choice Requires="wps">
            <w:drawing>
              <wp:anchor distT="0" distB="0" distL="114300" distR="114300" simplePos="0" relativeHeight="251680768" behindDoc="0" locked="0" layoutInCell="1" allowOverlap="1">
                <wp:simplePos x="0" y="0"/>
                <wp:positionH relativeFrom="column">
                  <wp:posOffset>-18415</wp:posOffset>
                </wp:positionH>
                <wp:positionV relativeFrom="paragraph">
                  <wp:posOffset>-635</wp:posOffset>
                </wp:positionV>
                <wp:extent cx="592455" cy="574675"/>
                <wp:effectExtent l="12065" t="13970" r="5080" b="11430"/>
                <wp:wrapNone/>
                <wp:docPr id="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 cy="574675"/>
                        </a:xfrm>
                        <a:prstGeom prst="rect">
                          <a:avLst/>
                        </a:prstGeom>
                        <a:solidFill>
                          <a:srgbClr val="FFFFFF"/>
                        </a:solidFill>
                        <a:ln w="9525">
                          <a:solidFill>
                            <a:srgbClr val="000000"/>
                          </a:solidFill>
                          <a:miter lim="800000"/>
                          <a:headEnd/>
                          <a:tailEnd/>
                        </a:ln>
                      </wps:spPr>
                      <wps:txbx>
                        <w:txbxContent>
                          <w:p w:rsidR="00AF4FC3" w:rsidRPr="008524DF" w:rsidRDefault="00AF4FC3" w:rsidP="00DC259C">
                            <w:pPr>
                              <w:jc w:val="center"/>
                              <w:rPr>
                                <w:rFonts w:ascii="Arial" w:hAnsi="Arial" w:cs="Arial"/>
                              </w:rPr>
                            </w:pPr>
                            <w:r w:rsidRPr="008524DF">
                              <w:rPr>
                                <w:rFonts w:ascii="Arial" w:hAnsi="Arial" w:cs="Arial"/>
                              </w:rPr>
                              <w:t>Teori agensi</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4" o:spid="_x0000_s1038" style="position:absolute;left:0;text-align:left;margin-left:-1.45pt;margin-top:-.05pt;width:46.65pt;height:4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">
                <v:textbox style="layout-flow:vertical;mso-layout-flow-alt:bottom-to-top">
                  <w:txbxContent>
                    <w:p w:rsidR="00AF4FC3" w:rsidRPr="008524DF" w:rsidRDefault="00AF4FC3" w:rsidP="00DC259C">
                      <w:pPr>
                        <w:jc w:val="center"/>
                        <w:rPr>
                          <w:rFonts w:ascii="Arial" w:hAnsi="Arial" w:cs="Arial"/>
                        </w:rPr>
                      </w:pPr>
                      <w:r w:rsidRPr="008524DF">
                        <w:rPr>
                          <w:rFonts w:ascii="Arial" w:hAnsi="Arial" w:cs="Arial"/>
                        </w:rPr>
                        <w:t>Teori agensi</w:t>
                      </w:r>
                    </w:p>
                  </w:txbxContent>
                </v:textbox>
              </v:rect>
            </w:pict>
          </mc:Fallback>
        </mc:AlternateContent>
      </w:r>
      <w:r>
        <w:rPr>
          <w:rFonts w:ascii="Arial" w:hAnsi="Arial" w:cs="Arial"/>
          <w:noProof/>
          <w:lang w:val="id-ID" w:eastAsia="id-ID"/>
        </w:rPr>
        <mc:AlternateContent>
          <mc:Choice Requires="wps">
            <w:drawing>
              <wp:anchor distT="0" distB="0" distL="114300" distR="114300" simplePos="0" relativeHeight="251670528" behindDoc="0" locked="0" layoutInCell="1" allowOverlap="1">
                <wp:simplePos x="0" y="0"/>
                <wp:positionH relativeFrom="column">
                  <wp:posOffset>574040</wp:posOffset>
                </wp:positionH>
                <wp:positionV relativeFrom="paragraph">
                  <wp:posOffset>21590</wp:posOffset>
                </wp:positionV>
                <wp:extent cx="929640" cy="423545"/>
                <wp:effectExtent l="13970" t="7620" r="8890" b="698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640" cy="423545"/>
                        </a:xfrm>
                        <a:prstGeom prst="rect">
                          <a:avLst/>
                        </a:prstGeom>
                        <a:solidFill>
                          <a:srgbClr val="FFFFFF"/>
                        </a:solidFill>
                        <a:ln w="9525">
                          <a:solidFill>
                            <a:srgbClr val="000000"/>
                          </a:solidFill>
                          <a:miter lim="800000"/>
                          <a:headEnd/>
                          <a:tailEnd/>
                        </a:ln>
                      </wps:spPr>
                      <wps:txbx>
                        <w:txbxContent>
                          <w:p w:rsidR="00AF4FC3" w:rsidRDefault="00AF4FC3" w:rsidP="00DC259C">
                            <w:pPr>
                              <w:spacing w:after="0" w:line="240" w:lineRule="auto"/>
                              <w:jc w:val="center"/>
                            </w:pPr>
                            <w:r>
                              <w:t>Kepemilikan modal Pemerintah</w:t>
                            </w:r>
                          </w:p>
                          <w:p w:rsidR="00AF4FC3" w:rsidRDefault="00AF4FC3" w:rsidP="00DC259C">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4" o:spid="_x0000_s1039" style="position:absolute;left:0;text-align:left;margin-left:45.2pt;margin-top:1.7pt;width:73.2pt;height:3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">
                <v:textbox>
                  <w:txbxContent>
                    <w:p w:rsidR="00AF4FC3" w:rsidRDefault="00AF4FC3" w:rsidP="00DC259C">
                      <w:pPr>
                        <w:spacing w:after="0" w:line="240" w:lineRule="auto"/>
                        <w:jc w:val="center"/>
                      </w:pPr>
                      <w:r>
                        <w:t>Kepemilikan modal Pemerintah</w:t>
                      </w:r>
                    </w:p>
                    <w:p w:rsidR="00AF4FC3" w:rsidRDefault="00AF4FC3" w:rsidP="00DC259C">
                      <w:pPr>
                        <w:spacing w:after="0" w:line="240" w:lineRule="auto"/>
                        <w:jc w:val="center"/>
                      </w:pPr>
                    </w:p>
                  </w:txbxContent>
                </v:textbox>
              </v:rect>
            </w:pict>
          </mc:Fallback>
        </mc:AlternateContent>
      </w:r>
    </w:p>
    <w:p w:rsidR="00DC259C" w:rsidRDefault="000A0BBD" w:rsidP="00C855B6">
      <w:pPr>
        <w:tabs>
          <w:tab w:val="left" w:pos="787"/>
        </w:tabs>
        <w:spacing w:after="0" w:line="360" w:lineRule="auto"/>
        <w:jc w:val="both"/>
        <w:rPr>
          <w:rFonts w:ascii="Arial" w:hAnsi="Arial" w:cs="Arial"/>
        </w:rPr>
      </w:pPr>
      <w:r>
        <w:rPr>
          <w:rFonts w:ascii="Arial" w:hAnsi="Arial" w:cs="Arial"/>
          <w:noProof/>
          <w:lang w:val="id-ID" w:eastAsia="id-ID"/>
        </w:rPr>
        <mc:AlternateContent>
          <mc:Choice Requires="wps">
            <w:drawing>
              <wp:anchor distT="0" distB="0" distL="114300" distR="114300" simplePos="0" relativeHeight="251677696" behindDoc="0" locked="0" layoutInCell="1" allowOverlap="1">
                <wp:simplePos x="0" y="0"/>
                <wp:positionH relativeFrom="column">
                  <wp:posOffset>1594485</wp:posOffset>
                </wp:positionH>
                <wp:positionV relativeFrom="paragraph">
                  <wp:posOffset>40640</wp:posOffset>
                </wp:positionV>
                <wp:extent cx="1517015" cy="220980"/>
                <wp:effectExtent l="0" t="1270" r="127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01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4FC3" w:rsidRDefault="00AF4FC3" w:rsidP="00DC259C">
                            <w:pPr>
                              <w:jc w:val="center"/>
                            </w:pPr>
                            <w:r>
                              <w:t>(Pertanyaan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1" o:spid="_x0000_s1040" type="#_x0000_t202" style="position:absolute;left:0;text-align:left;margin-left:125.55pt;margin-top:3.2pt;width:119.45pt;height:17.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" stroked="f">
                <v:textbox>
                  <w:txbxContent>
                    <w:p w:rsidR="00AF4FC3" w:rsidRDefault="00AF4FC3" w:rsidP="00DC259C">
                      <w:pPr>
                        <w:jc w:val="center"/>
                      </w:pPr>
                      <w:r>
                        <w:t>(Pertanyaan 2)</w:t>
                      </w:r>
                    </w:p>
                  </w:txbxContent>
                </v:textbox>
              </v:shape>
            </w:pict>
          </mc:Fallback>
        </mc:AlternateContent>
      </w:r>
    </w:p>
    <w:p w:rsidR="006260BB" w:rsidRDefault="006260BB" w:rsidP="00E80DF8">
      <w:pPr>
        <w:spacing w:after="0" w:line="360" w:lineRule="auto"/>
        <w:rPr>
          <w:rFonts w:ascii="Arial" w:hAnsi="Arial" w:cs="Arial"/>
          <w:b/>
        </w:rPr>
      </w:pPr>
    </w:p>
    <w:p w:rsidR="00DC259C" w:rsidRDefault="00626DF4" w:rsidP="00E877C8">
      <w:pPr>
        <w:spacing w:after="0" w:line="240" w:lineRule="auto"/>
        <w:jc w:val="center"/>
        <w:rPr>
          <w:rFonts w:ascii="Arial" w:hAnsi="Arial" w:cs="Arial"/>
          <w:b/>
        </w:rPr>
      </w:pPr>
      <w:r w:rsidRPr="00626DF4">
        <w:rPr>
          <w:rFonts w:ascii="Arial" w:hAnsi="Arial" w:cs="Arial"/>
          <w:b/>
        </w:rPr>
        <w:t>Metode Penelitian</w:t>
      </w:r>
    </w:p>
    <w:p w:rsidR="00626DF4" w:rsidRDefault="00724415" w:rsidP="006F27E8">
      <w:pPr>
        <w:spacing w:after="0" w:line="240" w:lineRule="auto"/>
        <w:jc w:val="center"/>
        <w:rPr>
          <w:rFonts w:ascii="Arial" w:hAnsi="Arial" w:cs="Arial"/>
          <w:b/>
        </w:rPr>
      </w:pPr>
      <w:r>
        <w:rPr>
          <w:rFonts w:ascii="Arial" w:hAnsi="Arial" w:cs="Arial"/>
          <w:b/>
        </w:rPr>
        <w:t>Objek dan Variabel Penelitian</w:t>
      </w:r>
    </w:p>
    <w:p w:rsidR="00724415" w:rsidRDefault="00724415" w:rsidP="00626DF4">
      <w:pPr>
        <w:spacing w:after="0" w:line="360" w:lineRule="auto"/>
        <w:jc w:val="both"/>
        <w:rPr>
          <w:rFonts w:ascii="Arial" w:hAnsi="Arial" w:cs="Arial"/>
        </w:rPr>
      </w:pPr>
      <w:r>
        <w:rPr>
          <w:rFonts w:ascii="Arial" w:hAnsi="Arial" w:cs="Arial"/>
          <w:b/>
        </w:rPr>
        <w:tab/>
      </w:r>
      <w:r>
        <w:rPr>
          <w:rFonts w:ascii="Arial" w:hAnsi="Arial" w:cs="Arial"/>
          <w:bCs/>
        </w:rPr>
        <w:t>Objek</w:t>
      </w:r>
      <w:r w:rsidRPr="00395819">
        <w:rPr>
          <w:rFonts w:ascii="Arial" w:hAnsi="Arial" w:cs="Arial"/>
          <w:bCs/>
          <w:lang w:val="id-ID"/>
        </w:rPr>
        <w:t xml:space="preserve"> dalam penelitian ini adalah seluruh </w:t>
      </w:r>
      <w:r w:rsidRPr="00395819">
        <w:rPr>
          <w:rFonts w:ascii="Arial" w:hAnsi="Arial" w:cs="Arial"/>
          <w:bCs/>
        </w:rPr>
        <w:t>Bank Perkreditan Rakyat yang terdaftar di Bank Indonesia dan sudah beroperasi</w:t>
      </w:r>
      <w:r>
        <w:rPr>
          <w:rFonts w:ascii="Arial" w:hAnsi="Arial" w:cs="Arial"/>
          <w:bCs/>
        </w:rPr>
        <w:t xml:space="preserve"> mulai tahun 2012</w:t>
      </w:r>
      <w:r w:rsidRPr="00395819">
        <w:rPr>
          <w:rFonts w:ascii="Arial" w:hAnsi="Arial" w:cs="Arial"/>
          <w:bCs/>
        </w:rPr>
        <w:t xml:space="preserve"> sampai dengan 2014 yang </w:t>
      </w:r>
      <w:r>
        <w:rPr>
          <w:rFonts w:ascii="Arial" w:hAnsi="Arial" w:cs="Arial"/>
          <w:bCs/>
        </w:rPr>
        <w:t xml:space="preserve">tersebar di seluruh Jawa Timur yaitu sebanyak 325 BPR yang terdaftar baik di BI maupun OJK dengan criteria </w:t>
      </w:r>
      <w:r w:rsidRPr="00724415">
        <w:rPr>
          <w:rFonts w:ascii="Arial" w:hAnsi="Arial" w:cs="Arial"/>
          <w:bCs/>
        </w:rPr>
        <w:t>sebagai berikut: 1) Bank menerbitkan laporan keuangan untuk periode tahun 2012 sampai dengan 2014, 2) bank dengan total asset lebih dari 20 milyar</w:t>
      </w:r>
      <w:r>
        <w:rPr>
          <w:rFonts w:ascii="Arial" w:hAnsi="Arial" w:cs="Arial"/>
          <w:bCs/>
        </w:rPr>
        <w:t xml:space="preserve">. </w:t>
      </w:r>
      <w:r>
        <w:rPr>
          <w:rFonts w:ascii="Arial" w:hAnsi="Arial" w:cs="Arial"/>
        </w:rPr>
        <w:t xml:space="preserve">Berdasarkan kriteria tersebut terdapat 301 BPR yang menerbitkan laporan secara kontinu, dan terdapat 77 </w:t>
      </w:r>
      <w:r>
        <w:rPr>
          <w:rFonts w:ascii="Arial" w:hAnsi="Arial" w:cs="Arial"/>
        </w:rPr>
        <w:lastRenderedPageBreak/>
        <w:t>BPR yang nilai asetnya melebihi 20 milyar.</w:t>
      </w:r>
      <w:r w:rsidR="00190794">
        <w:rPr>
          <w:rFonts w:ascii="Arial" w:hAnsi="Arial" w:cs="Arial"/>
        </w:rPr>
        <w:t xml:space="preserve"> H</w:t>
      </w:r>
      <w:r w:rsidR="00190794" w:rsidRPr="00395819">
        <w:rPr>
          <w:rFonts w:ascii="Arial" w:hAnsi="Arial" w:cs="Arial"/>
        </w:rPr>
        <w:t>al ini dikarenakan BPR dengan total asset ini</w:t>
      </w:r>
      <w:r w:rsidR="00190794">
        <w:rPr>
          <w:rFonts w:ascii="Arial" w:hAnsi="Arial" w:cs="Arial"/>
        </w:rPr>
        <w:t xml:space="preserve"> selain</w:t>
      </w:r>
      <w:r w:rsidR="00190794" w:rsidRPr="00395819">
        <w:rPr>
          <w:rFonts w:ascii="Arial" w:hAnsi="Arial" w:cs="Arial"/>
        </w:rPr>
        <w:t xml:space="preserve"> diwajibkan untuk diaudit</w:t>
      </w:r>
      <w:r w:rsidR="00190794">
        <w:rPr>
          <w:rFonts w:ascii="Arial" w:hAnsi="Arial" w:cs="Arial"/>
        </w:rPr>
        <w:t>, tingkat kestabilan dari BPR dengan sejumlah asset tersebut tidak terlalu fluktuatif,</w:t>
      </w:r>
      <w:r w:rsidR="00190794" w:rsidRPr="00395819">
        <w:rPr>
          <w:rFonts w:ascii="Arial" w:hAnsi="Arial" w:cs="Arial"/>
        </w:rPr>
        <w:t xml:space="preserve"> sehingga laporan keuangannya lebih dapat diper</w:t>
      </w:r>
      <w:r w:rsidR="00190794">
        <w:rPr>
          <w:rFonts w:ascii="Arial" w:hAnsi="Arial" w:cs="Arial"/>
        </w:rPr>
        <w:t>tanggung</w:t>
      </w:r>
      <w:r w:rsidR="00190794" w:rsidRPr="00395819">
        <w:rPr>
          <w:rFonts w:ascii="Arial" w:hAnsi="Arial" w:cs="Arial"/>
        </w:rPr>
        <w:t>jawabkan</w:t>
      </w:r>
      <w:r w:rsidR="00190794">
        <w:rPr>
          <w:rFonts w:ascii="Arial" w:hAnsi="Arial" w:cs="Arial"/>
        </w:rPr>
        <w:t xml:space="preserve"> dan diandalkan. </w:t>
      </w:r>
    </w:p>
    <w:p w:rsidR="0076521D" w:rsidRDefault="00190794" w:rsidP="0076521D">
      <w:pPr>
        <w:spacing w:after="0" w:line="360" w:lineRule="auto"/>
        <w:jc w:val="both"/>
        <w:rPr>
          <w:rFonts w:ascii="Arial" w:hAnsi="Arial" w:cs="Arial"/>
        </w:rPr>
      </w:pPr>
      <w:r>
        <w:rPr>
          <w:rFonts w:ascii="Arial" w:hAnsi="Arial" w:cs="Arial"/>
        </w:rPr>
        <w:tab/>
      </w:r>
      <w:r w:rsidR="0076521D" w:rsidRPr="00395819">
        <w:rPr>
          <w:rFonts w:ascii="Arial" w:hAnsi="Arial" w:cs="Arial"/>
        </w:rPr>
        <w:t>Pada penelitian</w:t>
      </w:r>
      <w:r w:rsidR="004A5668" w:rsidRPr="004A5668">
        <w:rPr>
          <w:rFonts w:ascii="Arial" w:hAnsi="Arial" w:cs="Arial"/>
        </w:rPr>
        <w:t xml:space="preserve"> </w:t>
      </w:r>
      <w:r w:rsidR="004A5668">
        <w:rPr>
          <w:rFonts w:ascii="Arial" w:hAnsi="Arial" w:cs="Arial"/>
        </w:rPr>
        <w:t>u</w:t>
      </w:r>
      <w:r w:rsidR="004A5668" w:rsidRPr="00395819">
        <w:rPr>
          <w:rFonts w:ascii="Arial" w:hAnsi="Arial" w:cs="Arial"/>
        </w:rPr>
        <w:t xml:space="preserve">ntuk menentukan </w:t>
      </w:r>
      <w:r w:rsidR="004A5668" w:rsidRPr="006A56B6">
        <w:rPr>
          <w:rFonts w:ascii="Arial" w:hAnsi="Arial" w:cs="Arial"/>
          <w:i/>
        </w:rPr>
        <w:t>input</w:t>
      </w:r>
      <w:r w:rsidR="004A5668" w:rsidRPr="00395819">
        <w:rPr>
          <w:rFonts w:ascii="Arial" w:hAnsi="Arial" w:cs="Arial"/>
        </w:rPr>
        <w:t xml:space="preserve"> dan </w:t>
      </w:r>
      <w:r w:rsidR="004A5668" w:rsidRPr="006A56B6">
        <w:rPr>
          <w:rFonts w:ascii="Arial" w:hAnsi="Arial" w:cs="Arial"/>
          <w:i/>
        </w:rPr>
        <w:t>output</w:t>
      </w:r>
      <w:r w:rsidR="004A5668" w:rsidRPr="00395819">
        <w:rPr>
          <w:rFonts w:ascii="Arial" w:hAnsi="Arial" w:cs="Arial"/>
        </w:rPr>
        <w:t xml:space="preserve"> yang digunakan menghitung efisiensi didasarkan pada pendekatan intermediasi.</w:t>
      </w:r>
      <w:r w:rsidR="004A5668" w:rsidRPr="00395819">
        <w:rPr>
          <w:rFonts w:ascii="Arial" w:hAnsi="Arial" w:cs="Arial"/>
          <w:lang w:val="id-ID"/>
        </w:rPr>
        <w:t xml:space="preserve"> Pendekatan intermediasi digunakan di dalam penelitian ini karena </w:t>
      </w:r>
      <w:r w:rsidR="004A5668">
        <w:rPr>
          <w:rFonts w:ascii="Arial" w:hAnsi="Arial" w:cs="Arial"/>
        </w:rPr>
        <w:t>BPR</w:t>
      </w:r>
      <w:r w:rsidR="004A5668" w:rsidRPr="00395819">
        <w:rPr>
          <w:rFonts w:ascii="Arial" w:hAnsi="Arial" w:cs="Arial"/>
          <w:lang w:val="id-ID"/>
        </w:rPr>
        <w:t xml:space="preserve"> menjalankan fungsi intermediasi antara penabung (</w:t>
      </w:r>
      <w:r w:rsidR="004A5668" w:rsidRPr="00395819">
        <w:rPr>
          <w:rFonts w:ascii="Arial" w:hAnsi="Arial" w:cs="Arial"/>
          <w:i/>
          <w:lang w:val="id-ID"/>
        </w:rPr>
        <w:t>savers</w:t>
      </w:r>
      <w:r w:rsidR="004A5668" w:rsidRPr="00395819">
        <w:rPr>
          <w:rFonts w:ascii="Arial" w:hAnsi="Arial" w:cs="Arial"/>
          <w:lang w:val="id-ID"/>
        </w:rPr>
        <w:t>) dengan peminjam (</w:t>
      </w:r>
      <w:r w:rsidR="004A5668" w:rsidRPr="00395819">
        <w:rPr>
          <w:rFonts w:ascii="Arial" w:hAnsi="Arial" w:cs="Arial"/>
          <w:i/>
          <w:lang w:val="id-ID"/>
        </w:rPr>
        <w:t>borrowers</w:t>
      </w:r>
      <w:r w:rsidR="004A5668" w:rsidRPr="00395819">
        <w:rPr>
          <w:rFonts w:ascii="Arial" w:hAnsi="Arial" w:cs="Arial"/>
          <w:lang w:val="id-ID"/>
        </w:rPr>
        <w:t>).</w:t>
      </w:r>
      <w:r w:rsidR="0076521D" w:rsidRPr="00395819">
        <w:rPr>
          <w:rFonts w:ascii="Arial" w:hAnsi="Arial" w:cs="Arial"/>
        </w:rPr>
        <w:t xml:space="preserve"> </w:t>
      </w:r>
      <w:r w:rsidR="004A5668">
        <w:rPr>
          <w:rFonts w:ascii="Arial" w:hAnsi="Arial" w:cs="Arial"/>
        </w:rPr>
        <w:t>V</w:t>
      </w:r>
      <w:r w:rsidR="0076521D" w:rsidRPr="00395819">
        <w:rPr>
          <w:rFonts w:ascii="Arial" w:hAnsi="Arial" w:cs="Arial"/>
        </w:rPr>
        <w:t xml:space="preserve">ariabel </w:t>
      </w:r>
      <w:r w:rsidR="0076521D" w:rsidRPr="006A56B6">
        <w:rPr>
          <w:rFonts w:ascii="Arial" w:hAnsi="Arial" w:cs="Arial"/>
          <w:i/>
        </w:rPr>
        <w:t>input</w:t>
      </w:r>
      <w:r w:rsidR="0076521D" w:rsidRPr="00395819">
        <w:rPr>
          <w:rFonts w:ascii="Arial" w:hAnsi="Arial" w:cs="Arial"/>
        </w:rPr>
        <w:t xml:space="preserve"> yang digunakan terdiri dari 3 </w:t>
      </w:r>
      <w:r w:rsidR="0076521D" w:rsidRPr="006A56B6">
        <w:rPr>
          <w:rFonts w:ascii="Arial" w:hAnsi="Arial" w:cs="Arial"/>
          <w:i/>
        </w:rPr>
        <w:t>input</w:t>
      </w:r>
      <w:r w:rsidR="0076521D">
        <w:rPr>
          <w:rFonts w:ascii="Arial" w:hAnsi="Arial" w:cs="Arial"/>
        </w:rPr>
        <w:t xml:space="preserve"> </w:t>
      </w:r>
      <w:r w:rsidR="0076521D" w:rsidRPr="00395819">
        <w:rPr>
          <w:rFonts w:ascii="Arial" w:hAnsi="Arial" w:cs="Arial"/>
        </w:rPr>
        <w:t xml:space="preserve">dan 2 </w:t>
      </w:r>
      <w:r w:rsidR="0076521D" w:rsidRPr="006A56B6">
        <w:rPr>
          <w:rFonts w:ascii="Arial" w:hAnsi="Arial" w:cs="Arial"/>
          <w:i/>
        </w:rPr>
        <w:t>output</w:t>
      </w:r>
      <w:r w:rsidR="0076521D" w:rsidRPr="00395819">
        <w:rPr>
          <w:rFonts w:ascii="Arial" w:hAnsi="Arial" w:cs="Arial"/>
        </w:rPr>
        <w:t xml:space="preserve"> Penggunaan </w:t>
      </w:r>
      <w:r w:rsidR="0076521D">
        <w:rPr>
          <w:rFonts w:ascii="Arial" w:hAnsi="Arial" w:cs="Arial"/>
        </w:rPr>
        <w:t>variabel</w:t>
      </w:r>
      <w:r w:rsidR="0076521D" w:rsidRPr="00395819">
        <w:rPr>
          <w:rFonts w:ascii="Arial" w:hAnsi="Arial" w:cs="Arial"/>
        </w:rPr>
        <w:t xml:space="preserve"> ini mengacu pada model penelitian Firdaus dan Hosen (2013), Rahmat Hidayat (2011) dan Efendic (2009) yaitu meliputi </w:t>
      </w:r>
      <w:r w:rsidR="0076521D">
        <w:rPr>
          <w:rFonts w:ascii="Arial" w:hAnsi="Arial" w:cs="Arial"/>
        </w:rPr>
        <w:t>variabel</w:t>
      </w:r>
      <w:r w:rsidR="0076521D" w:rsidRPr="00395819">
        <w:rPr>
          <w:rFonts w:ascii="Arial" w:hAnsi="Arial" w:cs="Arial"/>
        </w:rPr>
        <w:t xml:space="preserve"> </w:t>
      </w:r>
      <w:r w:rsidR="0076521D" w:rsidRPr="006A56B6">
        <w:rPr>
          <w:rFonts w:ascii="Arial" w:hAnsi="Arial" w:cs="Arial"/>
          <w:i/>
        </w:rPr>
        <w:t>input</w:t>
      </w:r>
      <w:r w:rsidR="0076521D" w:rsidRPr="00395819">
        <w:rPr>
          <w:rFonts w:ascii="Arial" w:hAnsi="Arial" w:cs="Arial"/>
        </w:rPr>
        <w:t xml:space="preserve"> 1) Dana Pihak Ketiga</w:t>
      </w:r>
      <w:r w:rsidR="0076521D">
        <w:rPr>
          <w:rFonts w:ascii="Arial" w:hAnsi="Arial" w:cs="Arial"/>
        </w:rPr>
        <w:t xml:space="preserve"> </w:t>
      </w:r>
      <w:r w:rsidR="0076521D" w:rsidRPr="00395819">
        <w:rPr>
          <w:rFonts w:ascii="Arial" w:hAnsi="Arial" w:cs="Arial"/>
        </w:rPr>
        <w:t xml:space="preserve">(DPK), 2) Total Aset, 3) Biaya Tenaga Kerja. Sedangkan </w:t>
      </w:r>
      <w:r w:rsidR="0076521D">
        <w:rPr>
          <w:rFonts w:ascii="Arial" w:hAnsi="Arial" w:cs="Arial"/>
        </w:rPr>
        <w:t>variabel</w:t>
      </w:r>
      <w:r w:rsidR="0076521D" w:rsidRPr="00395819">
        <w:rPr>
          <w:rFonts w:ascii="Arial" w:hAnsi="Arial" w:cs="Arial"/>
        </w:rPr>
        <w:t xml:space="preserve"> </w:t>
      </w:r>
      <w:r w:rsidR="0076521D" w:rsidRPr="006A56B6">
        <w:rPr>
          <w:rFonts w:ascii="Arial" w:hAnsi="Arial" w:cs="Arial"/>
          <w:i/>
        </w:rPr>
        <w:t>output</w:t>
      </w:r>
      <w:r w:rsidR="0076521D" w:rsidRPr="00395819">
        <w:rPr>
          <w:rFonts w:ascii="Arial" w:hAnsi="Arial" w:cs="Arial"/>
        </w:rPr>
        <w:t xml:space="preserve"> adalah 1) Pembiayaan, 2) Pendapatan Operasional.</w:t>
      </w:r>
      <w:r w:rsidR="0076521D">
        <w:rPr>
          <w:rFonts w:ascii="Arial" w:hAnsi="Arial" w:cs="Arial"/>
        </w:rPr>
        <w:t xml:space="preserve"> </w:t>
      </w:r>
      <w:r w:rsidR="0076521D" w:rsidRPr="0076521D">
        <w:rPr>
          <w:rFonts w:ascii="Arial" w:hAnsi="Arial" w:cs="Arial"/>
        </w:rPr>
        <w:t>Pada second stage, variabel terikat yang dianalisis menggunakan model Tobit dalam</w:t>
      </w:r>
      <w:r w:rsidR="0076521D">
        <w:rPr>
          <w:rFonts w:ascii="Arial" w:hAnsi="Arial" w:cs="Arial"/>
        </w:rPr>
        <w:t xml:space="preserve"> </w:t>
      </w:r>
      <w:r w:rsidR="0076521D" w:rsidRPr="0076521D">
        <w:rPr>
          <w:rFonts w:ascii="Arial" w:hAnsi="Arial" w:cs="Arial"/>
        </w:rPr>
        <w:t>menganalisis faktor-faktor yang mempengaruhi tingkat efisiensi suatu</w:t>
      </w:r>
      <w:r w:rsidR="0076521D">
        <w:rPr>
          <w:rFonts w:ascii="Arial" w:hAnsi="Arial" w:cs="Arial"/>
        </w:rPr>
        <w:t xml:space="preserve"> BPR </w:t>
      </w:r>
      <w:r w:rsidR="0076521D" w:rsidRPr="0076521D">
        <w:rPr>
          <w:rFonts w:ascii="Arial" w:hAnsi="Arial" w:cs="Arial"/>
        </w:rPr>
        <w:t>di Indonesia adalah skor hasil pengukuran DEA. Sementara variabel bebas yang digunakan</w:t>
      </w:r>
      <w:r w:rsidR="0076521D">
        <w:rPr>
          <w:rFonts w:ascii="Arial" w:hAnsi="Arial" w:cs="Arial"/>
        </w:rPr>
        <w:t xml:space="preserve"> </w:t>
      </w:r>
      <w:r w:rsidR="0076521D" w:rsidRPr="0076521D">
        <w:rPr>
          <w:rFonts w:ascii="Arial" w:hAnsi="Arial" w:cs="Arial"/>
        </w:rPr>
        <w:t>adalah</w:t>
      </w:r>
      <w:r w:rsidR="0076521D">
        <w:rPr>
          <w:rFonts w:ascii="Arial" w:hAnsi="Arial" w:cs="Arial"/>
        </w:rPr>
        <w:t xml:space="preserve"> </w:t>
      </w:r>
      <w:r w:rsidR="00746AE2" w:rsidRPr="00746AE2">
        <w:rPr>
          <w:rFonts w:ascii="Arial" w:hAnsi="Arial" w:cs="Arial"/>
        </w:rPr>
        <w:t>tingkat profitabilitas, tingkat kompleksitas, tingkat kesehatan dan kepemilikan modal pemerintah</w:t>
      </w:r>
      <w:r w:rsidR="00746AE2">
        <w:rPr>
          <w:rFonts w:ascii="Arial" w:hAnsi="Arial" w:cs="Arial"/>
        </w:rPr>
        <w:t xml:space="preserve">. </w:t>
      </w:r>
    </w:p>
    <w:p w:rsidR="00F229E4" w:rsidRDefault="00F229E4" w:rsidP="00E877C8">
      <w:pPr>
        <w:spacing w:after="0" w:line="360" w:lineRule="auto"/>
        <w:jc w:val="center"/>
        <w:rPr>
          <w:rFonts w:ascii="Arial" w:hAnsi="Arial" w:cs="Arial"/>
          <w:b/>
        </w:rPr>
      </w:pPr>
      <w:r w:rsidRPr="00395819">
        <w:rPr>
          <w:rFonts w:ascii="Arial" w:hAnsi="Arial" w:cs="Arial"/>
          <w:b/>
        </w:rPr>
        <w:t>Metode Statistik dan Pengujian Hipotesis</w:t>
      </w:r>
    </w:p>
    <w:p w:rsidR="00F229E4" w:rsidRDefault="00F229E4" w:rsidP="00F229E4">
      <w:pPr>
        <w:spacing w:after="0" w:line="360" w:lineRule="auto"/>
        <w:jc w:val="center"/>
        <w:rPr>
          <w:rFonts w:ascii="Arial" w:hAnsi="Arial" w:cs="Arial"/>
          <w:b/>
        </w:rPr>
      </w:pPr>
      <w:r>
        <w:rPr>
          <w:rFonts w:ascii="Arial" w:hAnsi="Arial" w:cs="Arial"/>
          <w:b/>
          <w:i/>
        </w:rPr>
        <w:t xml:space="preserve">Data Envelopment Analysis </w:t>
      </w:r>
      <w:r>
        <w:rPr>
          <w:rFonts w:ascii="Arial" w:hAnsi="Arial" w:cs="Arial"/>
          <w:b/>
        </w:rPr>
        <w:t>(</w:t>
      </w:r>
      <w:r w:rsidRPr="00395819">
        <w:rPr>
          <w:rFonts w:ascii="Arial" w:hAnsi="Arial" w:cs="Arial"/>
          <w:b/>
        </w:rPr>
        <w:t>DEA</w:t>
      </w:r>
      <w:r>
        <w:rPr>
          <w:rFonts w:ascii="Arial" w:hAnsi="Arial" w:cs="Arial"/>
          <w:b/>
        </w:rPr>
        <w:t>)</w:t>
      </w:r>
    </w:p>
    <w:p w:rsidR="002B03C7" w:rsidRDefault="002B03C7" w:rsidP="002B03C7">
      <w:pPr>
        <w:spacing w:after="0" w:line="360" w:lineRule="auto"/>
        <w:ind w:firstLine="720"/>
        <w:jc w:val="both"/>
        <w:rPr>
          <w:rFonts w:ascii="Arial" w:hAnsi="Arial" w:cs="Arial"/>
        </w:rPr>
      </w:pPr>
      <w:r w:rsidRPr="00395819">
        <w:rPr>
          <w:rFonts w:ascii="Arial" w:hAnsi="Arial" w:cs="Arial"/>
        </w:rPr>
        <w:t>Pendekatan</w:t>
      </w:r>
      <w:r>
        <w:rPr>
          <w:rFonts w:ascii="Arial" w:hAnsi="Arial" w:cs="Arial"/>
        </w:rPr>
        <w:t xml:space="preserve"> yang digunakan dalam</w:t>
      </w:r>
      <w:r w:rsidRPr="00395819">
        <w:rPr>
          <w:rFonts w:ascii="Arial" w:hAnsi="Arial" w:cs="Arial"/>
        </w:rPr>
        <w:t xml:space="preserve"> DEA lebih menekankan pendekatan yang berorientasi kepada tugas dan lebih memfokuskan kepada tugas yang </w:t>
      </w:r>
      <w:r>
        <w:rPr>
          <w:rFonts w:ascii="Arial" w:hAnsi="Arial" w:cs="Arial"/>
        </w:rPr>
        <w:t>utama</w:t>
      </w:r>
      <w:r w:rsidRPr="00395819">
        <w:rPr>
          <w:rFonts w:ascii="Arial" w:hAnsi="Arial" w:cs="Arial"/>
        </w:rPr>
        <w:t>, yaitu evaluasi kinerja unit pembuat keputusan. Analis</w:t>
      </w:r>
      <w:r>
        <w:rPr>
          <w:rFonts w:ascii="Arial" w:hAnsi="Arial" w:cs="Arial"/>
        </w:rPr>
        <w:t xml:space="preserve">is yang dilakukan didasarkan </w:t>
      </w:r>
      <w:r w:rsidRPr="00395819">
        <w:rPr>
          <w:rFonts w:ascii="Arial" w:hAnsi="Arial" w:cs="Arial"/>
        </w:rPr>
        <w:t xml:space="preserve">pada evaluasi terhadap efisiensi </w:t>
      </w:r>
      <w:r>
        <w:rPr>
          <w:rFonts w:ascii="Arial" w:hAnsi="Arial" w:cs="Arial"/>
        </w:rPr>
        <w:t>relatif</w:t>
      </w:r>
      <w:r w:rsidRPr="00395819">
        <w:rPr>
          <w:rFonts w:ascii="Arial" w:hAnsi="Arial" w:cs="Arial"/>
        </w:rPr>
        <w:t xml:space="preserve"> dari unit pembu</w:t>
      </w:r>
      <w:r>
        <w:rPr>
          <w:rFonts w:ascii="Arial" w:hAnsi="Arial" w:cs="Arial"/>
        </w:rPr>
        <w:t>at keputusan yang sebanding dan nantinya akan ter</w:t>
      </w:r>
      <w:r w:rsidRPr="00395819">
        <w:rPr>
          <w:rFonts w:ascii="Arial" w:hAnsi="Arial" w:cs="Arial"/>
        </w:rPr>
        <w:t>bentuk garis frontier. Jika unit pembuat keputusan</w:t>
      </w:r>
      <w:r>
        <w:rPr>
          <w:rFonts w:ascii="Arial" w:hAnsi="Arial" w:cs="Arial"/>
        </w:rPr>
        <w:t xml:space="preserve"> </w:t>
      </w:r>
      <w:r w:rsidRPr="00395819">
        <w:rPr>
          <w:rFonts w:ascii="Arial" w:hAnsi="Arial" w:cs="Arial"/>
        </w:rPr>
        <w:t>(DMU) tersebut masuk dalam garis frontier</w:t>
      </w:r>
      <w:r>
        <w:rPr>
          <w:rFonts w:ascii="Arial" w:hAnsi="Arial" w:cs="Arial"/>
        </w:rPr>
        <w:t>,</w:t>
      </w:r>
      <w:r w:rsidRPr="00395819">
        <w:rPr>
          <w:rFonts w:ascii="Arial" w:hAnsi="Arial" w:cs="Arial"/>
        </w:rPr>
        <w:t xml:space="preserve"> maka DMU tersebut dapat dikatakan efisien </w:t>
      </w:r>
      <w:r>
        <w:rPr>
          <w:rFonts w:ascii="Arial" w:hAnsi="Arial" w:cs="Arial"/>
        </w:rPr>
        <w:t>relatif</w:t>
      </w:r>
      <w:r w:rsidRPr="00395819">
        <w:rPr>
          <w:rFonts w:ascii="Arial" w:hAnsi="Arial" w:cs="Arial"/>
        </w:rPr>
        <w:t xml:space="preserve"> dibandingkan </w:t>
      </w:r>
      <w:r>
        <w:rPr>
          <w:rFonts w:ascii="Arial" w:hAnsi="Arial" w:cs="Arial"/>
        </w:rPr>
        <w:t>DMU lainnya</w:t>
      </w:r>
      <w:r w:rsidRPr="00395819">
        <w:rPr>
          <w:rFonts w:ascii="Arial" w:hAnsi="Arial" w:cs="Arial"/>
        </w:rPr>
        <w:t xml:space="preserve">. Selain </w:t>
      </w:r>
      <w:r>
        <w:rPr>
          <w:rFonts w:ascii="Arial" w:hAnsi="Arial" w:cs="Arial"/>
        </w:rPr>
        <w:t xml:space="preserve">itu, DEA dapat </w:t>
      </w:r>
      <w:r w:rsidRPr="00395819">
        <w:rPr>
          <w:rFonts w:ascii="Arial" w:hAnsi="Arial" w:cs="Arial"/>
        </w:rPr>
        <w:t xml:space="preserve">menunjukan nilai efisiensi masing-masing DMU, </w:t>
      </w:r>
      <w:r>
        <w:rPr>
          <w:rFonts w:ascii="Arial" w:hAnsi="Arial" w:cs="Arial"/>
        </w:rPr>
        <w:t>dan</w:t>
      </w:r>
      <w:r w:rsidRPr="00395819">
        <w:rPr>
          <w:rFonts w:ascii="Arial" w:hAnsi="Arial" w:cs="Arial"/>
        </w:rPr>
        <w:t xml:space="preserve"> juga menunjukkan unit-unit yang menjadi referensi bagi unit-unit yang tidak efisien.</w:t>
      </w:r>
    </w:p>
    <w:p w:rsidR="006260BB" w:rsidRDefault="002B03C7" w:rsidP="00AF4FC3">
      <w:pPr>
        <w:spacing w:after="0" w:line="360" w:lineRule="auto"/>
        <w:ind w:firstLine="720"/>
        <w:jc w:val="both"/>
        <w:rPr>
          <w:rFonts w:ascii="Arial" w:hAnsi="Arial" w:cs="Arial"/>
        </w:rPr>
      </w:pPr>
      <w:r>
        <w:rPr>
          <w:rFonts w:ascii="Arial" w:hAnsi="Arial" w:cs="Arial"/>
        </w:rPr>
        <w:t>Dalam menentukan e</w:t>
      </w:r>
      <w:r w:rsidR="004A5668" w:rsidRPr="004A5668">
        <w:rPr>
          <w:rFonts w:ascii="Arial" w:hAnsi="Arial" w:cs="Arial"/>
        </w:rPr>
        <w:t>fisiensi teknis</w:t>
      </w:r>
      <w:r>
        <w:rPr>
          <w:rFonts w:ascii="Arial" w:hAnsi="Arial" w:cs="Arial"/>
        </w:rPr>
        <w:t xml:space="preserve"> dengan menggunakan DEA</w:t>
      </w:r>
      <w:r w:rsidR="004A5668" w:rsidRPr="004A5668">
        <w:rPr>
          <w:rFonts w:ascii="Arial" w:hAnsi="Arial" w:cs="Arial"/>
        </w:rPr>
        <w:t xml:space="preserve"> pada penelitian ini menggunakan asumsi Variabel Return to Scale (VRS). Asumsi VRS digunakan karena perbedaan ukuran bank, pasar keuangan yang belum berkembang secara penuh, dan persaingan yang tidak sempurna di suatu negara mengakibatkan asumsi bahwa bank beroperasi dalam skala optimal tidak relevan (Wang, Huang, Wu, dan Liu, 2014). Pada penelitian ini digunakan orientasi input </w:t>
      </w:r>
      <w:r w:rsidR="004A5668" w:rsidRPr="004A5668">
        <w:rPr>
          <w:rFonts w:ascii="Arial" w:hAnsi="Arial" w:cs="Arial"/>
        </w:rPr>
        <w:lastRenderedPageBreak/>
        <w:t>sebagai pendekatan untuk mengukur efisiensi. Pemilihan pendekatan input disini didasari dengan asumsi bahwa BPR dari sisi manajemennya masih banyak kekurangannya dibandingkan dengan bank konvensional lainnya. Selain itu target utama dari BPR juga dibatasi oleh fungsinya dalam peraturan BI, sehingga akan sulit untuk bisa disejajarkan atau dimaksimalkan outputnya jika dibandingkan bank-bank konvensional lainnya.</w:t>
      </w:r>
    </w:p>
    <w:p w:rsidR="006260BB" w:rsidRDefault="006260BB" w:rsidP="006260BB">
      <w:pPr>
        <w:spacing w:after="0" w:line="360" w:lineRule="auto"/>
        <w:jc w:val="center"/>
        <w:rPr>
          <w:rFonts w:ascii="Arial" w:hAnsi="Arial" w:cs="Arial"/>
          <w:b/>
        </w:rPr>
      </w:pPr>
      <w:r w:rsidRPr="00395819">
        <w:rPr>
          <w:rFonts w:ascii="Arial" w:hAnsi="Arial" w:cs="Arial"/>
          <w:b/>
        </w:rPr>
        <w:t>Tobit Regresion Model</w:t>
      </w:r>
    </w:p>
    <w:p w:rsidR="006260BB" w:rsidRDefault="006260BB" w:rsidP="006260BB">
      <w:pPr>
        <w:spacing w:after="0" w:line="360" w:lineRule="auto"/>
        <w:ind w:firstLine="720"/>
        <w:jc w:val="both"/>
        <w:rPr>
          <w:rFonts w:ascii="Arial" w:hAnsi="Arial" w:cs="Arial"/>
        </w:rPr>
      </w:pPr>
      <w:r w:rsidRPr="006260BB">
        <w:rPr>
          <w:rFonts w:ascii="Arial" w:hAnsi="Arial" w:cs="Arial"/>
        </w:rPr>
        <w:t>Pengujian hipotesis dilakukan dengan menggunakan model regresi tobit. Model Tobit mengasumsikan bahwa variabel independen tidak terbatas nilainya (non-censured), hanya variabel dependen yang censured, semua variabel baik variabel dependen maupun variabel independen diukur dengan benar, tidak ada autokorelasi, heterosedasitas, multikolineritas yang sempurna, dan model matematis digunakan menjadi tepat (Gujarati, 1995).</w:t>
      </w:r>
      <w:r w:rsidR="00A3765C" w:rsidRPr="006260BB">
        <w:rPr>
          <w:rFonts w:ascii="Arial" w:hAnsi="Arial" w:cs="Arial"/>
        </w:rPr>
        <w:t xml:space="preserve"> </w:t>
      </w:r>
      <w:r w:rsidRPr="006260BB">
        <w:rPr>
          <w:rFonts w:ascii="Arial" w:hAnsi="Arial" w:cs="Arial"/>
        </w:rPr>
        <w:t>Sufian dan Noor (2009) mengungkapkan bahwa pada berbagai studi sebelumnya,model Tobit tepat digunakan pada second-stage analisis efisiensi dengan DEA karena variabel dependen dalam penelitian ini merupakan data yang tersensor, yaitu tingkat efisiensi teknis perbankan yang dibatasi dari 0 sampai 1, sehingga penelitian ini dapat memberikan hasil yang konsisten dan bermanfaat untuk perbaikan efisiensi perbankan. Jika metode Ordinary Least Square (OLS) digunakan dengan data tersebut, maka hasil regresi akan menjadi bias dan tidak konsisten (Fathony, 2012; Firdaus dan Hosen, 2013).</w:t>
      </w:r>
    </w:p>
    <w:p w:rsidR="006260BB" w:rsidRDefault="009A7209" w:rsidP="009A7209">
      <w:pPr>
        <w:spacing w:after="0" w:line="360" w:lineRule="auto"/>
        <w:jc w:val="center"/>
        <w:rPr>
          <w:rFonts w:ascii="Arial" w:hAnsi="Arial" w:cs="Arial"/>
          <w:b/>
        </w:rPr>
      </w:pPr>
      <w:r w:rsidRPr="00395819">
        <w:rPr>
          <w:rFonts w:ascii="Arial" w:hAnsi="Arial" w:cs="Arial"/>
          <w:b/>
        </w:rPr>
        <w:t>Uji Korelasi</w:t>
      </w:r>
    </w:p>
    <w:p w:rsidR="001F7BB7" w:rsidRPr="00A3765C" w:rsidRDefault="002B569A" w:rsidP="00A3765C">
      <w:pPr>
        <w:spacing w:after="0" w:line="360" w:lineRule="auto"/>
        <w:ind w:firstLine="720"/>
        <w:jc w:val="both"/>
        <w:rPr>
          <w:rFonts w:ascii="Arial" w:hAnsi="Arial" w:cs="Arial"/>
        </w:rPr>
      </w:pPr>
      <w:r w:rsidRPr="00395819">
        <w:rPr>
          <w:rFonts w:ascii="Arial" w:hAnsi="Arial" w:cs="Arial"/>
        </w:rPr>
        <w:t xml:space="preserve">Untuk mengetahui korelasi antara analisis DEA dengan CAMEL maka dalam penulisan ini ditetapkan tingkat signifikansi sebesar 5%.Uji korelasi yang digunakan dalam penelitian ini adalah metode korelasi </w:t>
      </w:r>
      <w:r w:rsidRPr="00395819">
        <w:rPr>
          <w:rFonts w:ascii="Arial" w:hAnsi="Arial" w:cs="Arial"/>
          <w:i/>
          <w:iCs/>
        </w:rPr>
        <w:t>Pearson.</w:t>
      </w:r>
    </w:p>
    <w:p w:rsidR="001F7BB7" w:rsidRDefault="001F7BB7" w:rsidP="006F27E8">
      <w:pPr>
        <w:spacing w:after="0" w:line="240" w:lineRule="auto"/>
        <w:jc w:val="center"/>
        <w:rPr>
          <w:rFonts w:ascii="Arial" w:hAnsi="Arial" w:cs="Arial"/>
          <w:b/>
        </w:rPr>
      </w:pPr>
      <w:r w:rsidRPr="001F7BB7">
        <w:rPr>
          <w:rFonts w:ascii="Arial" w:hAnsi="Arial" w:cs="Arial"/>
          <w:b/>
        </w:rPr>
        <w:t>Hasil dan Pembahasan</w:t>
      </w:r>
    </w:p>
    <w:p w:rsidR="001F7BB7" w:rsidRPr="005443A0" w:rsidRDefault="001F7BB7" w:rsidP="006F27E8">
      <w:pPr>
        <w:spacing w:after="0" w:line="240" w:lineRule="auto"/>
        <w:jc w:val="center"/>
        <w:rPr>
          <w:rFonts w:ascii="Arial" w:hAnsi="Arial"/>
          <w:b/>
          <w:bCs/>
        </w:rPr>
      </w:pPr>
      <w:r w:rsidRPr="005443A0">
        <w:rPr>
          <w:rFonts w:ascii="Arial" w:hAnsi="Arial"/>
          <w:b/>
          <w:bCs/>
        </w:rPr>
        <w:t>Hasil An</w:t>
      </w:r>
      <w:r>
        <w:rPr>
          <w:rFonts w:ascii="Arial" w:hAnsi="Arial"/>
          <w:b/>
          <w:bCs/>
        </w:rPr>
        <w:t>a</w:t>
      </w:r>
      <w:r w:rsidRPr="005443A0">
        <w:rPr>
          <w:rFonts w:ascii="Arial" w:hAnsi="Arial"/>
          <w:b/>
          <w:bCs/>
        </w:rPr>
        <w:t xml:space="preserve">lisis Efisiensi Bank Berdasarkan </w:t>
      </w:r>
      <w:r w:rsidRPr="001F7BB7">
        <w:rPr>
          <w:rFonts w:ascii="Arial" w:hAnsi="Arial"/>
          <w:b/>
          <w:bCs/>
          <w:iCs/>
        </w:rPr>
        <w:t xml:space="preserve">DEA </w:t>
      </w:r>
    </w:p>
    <w:p w:rsidR="001F7BB7" w:rsidRDefault="001F7BB7" w:rsidP="001F7BB7">
      <w:pPr>
        <w:spacing w:after="0" w:line="360" w:lineRule="auto"/>
        <w:ind w:firstLine="720"/>
        <w:jc w:val="both"/>
        <w:rPr>
          <w:rFonts w:ascii="Arial" w:hAnsi="Arial"/>
        </w:rPr>
      </w:pPr>
      <w:r w:rsidRPr="005443A0">
        <w:rPr>
          <w:rFonts w:ascii="Arial" w:hAnsi="Arial"/>
        </w:rPr>
        <w:t xml:space="preserve">Pendekatan yang digunakan pada penelitian ini untuk mengukur dan menganalisis tingkat efisiensi perbankan di Indonesia adalah pendekatan non-parametrik. </w:t>
      </w:r>
      <w:r w:rsidRPr="005443A0">
        <w:rPr>
          <w:rFonts w:ascii="Arial" w:hAnsi="Arial"/>
          <w:i/>
          <w:iCs/>
        </w:rPr>
        <w:t xml:space="preserve">Data Envelopment Analysis </w:t>
      </w:r>
      <w:r w:rsidRPr="005443A0">
        <w:rPr>
          <w:rFonts w:ascii="Arial" w:hAnsi="Arial"/>
        </w:rPr>
        <w:t xml:space="preserve">(DEA) dengan asumsi </w:t>
      </w:r>
      <w:r>
        <w:rPr>
          <w:rFonts w:ascii="Arial" w:hAnsi="Arial"/>
          <w:i/>
          <w:iCs/>
        </w:rPr>
        <w:t>Variabel</w:t>
      </w:r>
      <w:r w:rsidRPr="005443A0">
        <w:rPr>
          <w:rFonts w:ascii="Arial" w:hAnsi="Arial"/>
          <w:i/>
          <w:iCs/>
        </w:rPr>
        <w:t xml:space="preserve"> Return to Scale </w:t>
      </w:r>
      <w:r w:rsidRPr="005443A0">
        <w:rPr>
          <w:rFonts w:ascii="Arial" w:hAnsi="Arial"/>
        </w:rPr>
        <w:t xml:space="preserve">(VRS) yang beriorientasi pada </w:t>
      </w:r>
      <w:r w:rsidRPr="00F5395F">
        <w:rPr>
          <w:rFonts w:ascii="Arial" w:hAnsi="Arial"/>
          <w:i/>
        </w:rPr>
        <w:t>Input</w:t>
      </w:r>
      <w:r>
        <w:rPr>
          <w:rFonts w:ascii="Arial" w:hAnsi="Arial"/>
          <w:i/>
        </w:rPr>
        <w:t xml:space="preserve">. </w:t>
      </w:r>
      <w:r>
        <w:rPr>
          <w:rFonts w:ascii="Arial" w:hAnsi="Arial"/>
        </w:rPr>
        <w:t xml:space="preserve">Berikut adalah table </w:t>
      </w:r>
      <w:r w:rsidR="00EC214E">
        <w:rPr>
          <w:rFonts w:ascii="Arial" w:hAnsi="Arial"/>
        </w:rPr>
        <w:t>hasil dari pengolahan data menggunakan metode DEA.</w:t>
      </w:r>
    </w:p>
    <w:p w:rsidR="00EC214E" w:rsidRDefault="00EC214E" w:rsidP="00EC214E">
      <w:pPr>
        <w:spacing w:after="0" w:line="360" w:lineRule="auto"/>
        <w:jc w:val="center"/>
        <w:rPr>
          <w:rFonts w:ascii="Arial" w:hAnsi="Arial"/>
        </w:rPr>
      </w:pPr>
      <w:r>
        <w:rPr>
          <w:rFonts w:ascii="Arial" w:hAnsi="Arial"/>
          <w:b/>
        </w:rPr>
        <w:t>Pengelompokan Bank yang Efisien dengan Bank yang Tidak Efisien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0"/>
        <w:gridCol w:w="1154"/>
        <w:gridCol w:w="1024"/>
        <w:gridCol w:w="1024"/>
      </w:tblGrid>
      <w:tr w:rsidR="00EC214E" w:rsidRPr="00C52B15" w:rsidTr="00AF4FC3">
        <w:trPr>
          <w:trHeight w:val="215"/>
          <w:jc w:val="center"/>
        </w:trPr>
        <w:tc>
          <w:tcPr>
            <w:tcW w:w="3960" w:type="dxa"/>
          </w:tcPr>
          <w:p w:rsidR="00EC214E" w:rsidRPr="00C52B15" w:rsidRDefault="00EC214E" w:rsidP="00AF4FC3">
            <w:pPr>
              <w:spacing w:after="0" w:line="240" w:lineRule="auto"/>
              <w:jc w:val="center"/>
              <w:rPr>
                <w:rFonts w:ascii="Arial" w:hAnsi="Arial"/>
              </w:rPr>
            </w:pPr>
            <w:r w:rsidRPr="00C52B15">
              <w:rPr>
                <w:rFonts w:ascii="Arial" w:hAnsi="Arial"/>
              </w:rPr>
              <w:t>Keterangan</w:t>
            </w:r>
          </w:p>
        </w:tc>
        <w:tc>
          <w:tcPr>
            <w:tcW w:w="1154" w:type="dxa"/>
          </w:tcPr>
          <w:p w:rsidR="00EC214E" w:rsidRPr="00C52B15" w:rsidRDefault="00EC214E" w:rsidP="00AF4FC3">
            <w:pPr>
              <w:spacing w:after="0" w:line="240" w:lineRule="auto"/>
              <w:jc w:val="center"/>
              <w:rPr>
                <w:rFonts w:ascii="Arial" w:hAnsi="Arial"/>
              </w:rPr>
            </w:pPr>
            <w:r w:rsidRPr="00C52B15">
              <w:rPr>
                <w:rFonts w:ascii="Arial" w:hAnsi="Arial"/>
              </w:rPr>
              <w:t>2012</w:t>
            </w:r>
          </w:p>
        </w:tc>
        <w:tc>
          <w:tcPr>
            <w:tcW w:w="1024" w:type="dxa"/>
          </w:tcPr>
          <w:p w:rsidR="00EC214E" w:rsidRPr="00C52B15" w:rsidRDefault="00EC214E" w:rsidP="00AF4FC3">
            <w:pPr>
              <w:spacing w:after="0" w:line="240" w:lineRule="auto"/>
              <w:jc w:val="center"/>
              <w:rPr>
                <w:rFonts w:ascii="Arial" w:hAnsi="Arial"/>
              </w:rPr>
            </w:pPr>
            <w:r w:rsidRPr="00C52B15">
              <w:rPr>
                <w:rFonts w:ascii="Arial" w:hAnsi="Arial"/>
              </w:rPr>
              <w:t>2013</w:t>
            </w:r>
          </w:p>
        </w:tc>
        <w:tc>
          <w:tcPr>
            <w:tcW w:w="1024" w:type="dxa"/>
          </w:tcPr>
          <w:p w:rsidR="00EC214E" w:rsidRPr="00C52B15" w:rsidRDefault="00EC214E" w:rsidP="00AF4FC3">
            <w:pPr>
              <w:spacing w:after="0" w:line="240" w:lineRule="auto"/>
              <w:jc w:val="center"/>
              <w:rPr>
                <w:rFonts w:ascii="Arial" w:hAnsi="Arial"/>
              </w:rPr>
            </w:pPr>
            <w:r w:rsidRPr="00C52B15">
              <w:rPr>
                <w:rFonts w:ascii="Arial" w:hAnsi="Arial"/>
              </w:rPr>
              <w:t>2014</w:t>
            </w:r>
          </w:p>
        </w:tc>
      </w:tr>
      <w:tr w:rsidR="00EC214E" w:rsidRPr="00C52B15" w:rsidTr="00AF4FC3">
        <w:trPr>
          <w:trHeight w:val="224"/>
          <w:jc w:val="center"/>
        </w:trPr>
        <w:tc>
          <w:tcPr>
            <w:tcW w:w="3960" w:type="dxa"/>
          </w:tcPr>
          <w:p w:rsidR="00EC214E" w:rsidRPr="00C52B15" w:rsidRDefault="00EC214E" w:rsidP="00AF4FC3">
            <w:pPr>
              <w:spacing w:after="0" w:line="240" w:lineRule="auto"/>
              <w:rPr>
                <w:rFonts w:ascii="Arial" w:hAnsi="Arial"/>
              </w:rPr>
            </w:pPr>
            <w:r w:rsidRPr="00C52B15">
              <w:rPr>
                <w:rFonts w:ascii="Arial" w:hAnsi="Arial"/>
              </w:rPr>
              <w:t>Jumlah Bank</w:t>
            </w:r>
          </w:p>
        </w:tc>
        <w:tc>
          <w:tcPr>
            <w:tcW w:w="1154" w:type="dxa"/>
          </w:tcPr>
          <w:p w:rsidR="00EC214E" w:rsidRPr="00C52B15" w:rsidRDefault="00EC214E" w:rsidP="00AF4FC3">
            <w:pPr>
              <w:spacing w:after="0" w:line="240" w:lineRule="auto"/>
              <w:jc w:val="center"/>
              <w:rPr>
                <w:rFonts w:ascii="Arial" w:hAnsi="Arial"/>
              </w:rPr>
            </w:pPr>
            <w:r w:rsidRPr="00C52B15">
              <w:rPr>
                <w:rFonts w:ascii="Arial" w:hAnsi="Arial"/>
              </w:rPr>
              <w:t>77</w:t>
            </w:r>
          </w:p>
        </w:tc>
        <w:tc>
          <w:tcPr>
            <w:tcW w:w="1024" w:type="dxa"/>
          </w:tcPr>
          <w:p w:rsidR="00EC214E" w:rsidRPr="00C52B15" w:rsidRDefault="00EC214E" w:rsidP="00AF4FC3">
            <w:pPr>
              <w:spacing w:after="0" w:line="240" w:lineRule="auto"/>
              <w:jc w:val="center"/>
              <w:rPr>
                <w:rFonts w:ascii="Arial" w:hAnsi="Arial"/>
              </w:rPr>
            </w:pPr>
            <w:r w:rsidRPr="00C52B15">
              <w:rPr>
                <w:rFonts w:ascii="Arial" w:hAnsi="Arial"/>
              </w:rPr>
              <w:t>77</w:t>
            </w:r>
          </w:p>
        </w:tc>
        <w:tc>
          <w:tcPr>
            <w:tcW w:w="1024" w:type="dxa"/>
          </w:tcPr>
          <w:p w:rsidR="00EC214E" w:rsidRPr="00C52B15" w:rsidRDefault="00EC214E" w:rsidP="00AF4FC3">
            <w:pPr>
              <w:spacing w:after="0" w:line="240" w:lineRule="auto"/>
              <w:jc w:val="center"/>
              <w:rPr>
                <w:rFonts w:ascii="Arial" w:hAnsi="Arial"/>
              </w:rPr>
            </w:pPr>
            <w:r w:rsidRPr="00C52B15">
              <w:rPr>
                <w:rFonts w:ascii="Arial" w:hAnsi="Arial"/>
              </w:rPr>
              <w:t>77</w:t>
            </w:r>
          </w:p>
        </w:tc>
      </w:tr>
      <w:tr w:rsidR="00EC214E" w:rsidRPr="00C52B15" w:rsidTr="00AF4FC3">
        <w:trPr>
          <w:trHeight w:val="233"/>
          <w:jc w:val="center"/>
        </w:trPr>
        <w:tc>
          <w:tcPr>
            <w:tcW w:w="3960" w:type="dxa"/>
          </w:tcPr>
          <w:p w:rsidR="00EC214E" w:rsidRPr="00C52B15" w:rsidRDefault="00EC214E" w:rsidP="00AF4FC3">
            <w:pPr>
              <w:spacing w:after="0" w:line="240" w:lineRule="auto"/>
              <w:rPr>
                <w:rFonts w:ascii="Arial" w:hAnsi="Arial"/>
              </w:rPr>
            </w:pPr>
            <w:r w:rsidRPr="00C52B15">
              <w:rPr>
                <w:rFonts w:ascii="Arial" w:hAnsi="Arial"/>
              </w:rPr>
              <w:t>Jumlah bank yang efisien</w:t>
            </w:r>
          </w:p>
        </w:tc>
        <w:tc>
          <w:tcPr>
            <w:tcW w:w="1154" w:type="dxa"/>
          </w:tcPr>
          <w:p w:rsidR="00EC214E" w:rsidRPr="00C52B15" w:rsidRDefault="00EC214E" w:rsidP="00AF4FC3">
            <w:pPr>
              <w:spacing w:after="0" w:line="240" w:lineRule="auto"/>
              <w:jc w:val="center"/>
              <w:rPr>
                <w:rFonts w:ascii="Arial" w:hAnsi="Arial"/>
              </w:rPr>
            </w:pPr>
            <w:r w:rsidRPr="00C52B15">
              <w:rPr>
                <w:rFonts w:ascii="Arial" w:hAnsi="Arial"/>
              </w:rPr>
              <w:t>18</w:t>
            </w:r>
          </w:p>
        </w:tc>
        <w:tc>
          <w:tcPr>
            <w:tcW w:w="1024" w:type="dxa"/>
          </w:tcPr>
          <w:p w:rsidR="00EC214E" w:rsidRPr="00C52B15" w:rsidRDefault="00EC214E" w:rsidP="00AF4FC3">
            <w:pPr>
              <w:spacing w:after="0" w:line="240" w:lineRule="auto"/>
              <w:jc w:val="center"/>
              <w:rPr>
                <w:rFonts w:ascii="Arial" w:hAnsi="Arial"/>
              </w:rPr>
            </w:pPr>
            <w:r w:rsidRPr="00C52B15">
              <w:rPr>
                <w:rFonts w:ascii="Arial" w:hAnsi="Arial"/>
              </w:rPr>
              <w:t>25</w:t>
            </w:r>
          </w:p>
        </w:tc>
        <w:tc>
          <w:tcPr>
            <w:tcW w:w="1024" w:type="dxa"/>
          </w:tcPr>
          <w:p w:rsidR="00EC214E" w:rsidRPr="00C52B15" w:rsidRDefault="00EC214E" w:rsidP="00AF4FC3">
            <w:pPr>
              <w:spacing w:after="0" w:line="240" w:lineRule="auto"/>
              <w:jc w:val="center"/>
              <w:rPr>
                <w:rFonts w:ascii="Arial" w:hAnsi="Arial"/>
              </w:rPr>
            </w:pPr>
            <w:r w:rsidRPr="00C52B15">
              <w:rPr>
                <w:rFonts w:ascii="Arial" w:hAnsi="Arial"/>
              </w:rPr>
              <w:t>18</w:t>
            </w:r>
          </w:p>
        </w:tc>
      </w:tr>
      <w:tr w:rsidR="00EC214E" w:rsidRPr="00C52B15" w:rsidTr="00AF4FC3">
        <w:trPr>
          <w:trHeight w:val="242"/>
          <w:jc w:val="center"/>
        </w:trPr>
        <w:tc>
          <w:tcPr>
            <w:tcW w:w="3960" w:type="dxa"/>
          </w:tcPr>
          <w:p w:rsidR="00EC214E" w:rsidRPr="00C52B15" w:rsidRDefault="00EC214E" w:rsidP="00AF4FC3">
            <w:pPr>
              <w:spacing w:after="0" w:line="240" w:lineRule="auto"/>
              <w:rPr>
                <w:rFonts w:ascii="Arial" w:hAnsi="Arial"/>
              </w:rPr>
            </w:pPr>
            <w:r w:rsidRPr="00C52B15">
              <w:rPr>
                <w:rFonts w:ascii="Arial" w:hAnsi="Arial"/>
              </w:rPr>
              <w:t>Jumlah bank yang tidak efisien</w:t>
            </w:r>
          </w:p>
        </w:tc>
        <w:tc>
          <w:tcPr>
            <w:tcW w:w="1154" w:type="dxa"/>
          </w:tcPr>
          <w:p w:rsidR="00EC214E" w:rsidRPr="00C52B15" w:rsidRDefault="00EC214E" w:rsidP="00AF4FC3">
            <w:pPr>
              <w:spacing w:after="0" w:line="240" w:lineRule="auto"/>
              <w:jc w:val="center"/>
              <w:rPr>
                <w:rFonts w:ascii="Arial" w:hAnsi="Arial"/>
              </w:rPr>
            </w:pPr>
            <w:r w:rsidRPr="00C52B15">
              <w:rPr>
                <w:rFonts w:ascii="Arial" w:hAnsi="Arial"/>
              </w:rPr>
              <w:t>59</w:t>
            </w:r>
          </w:p>
        </w:tc>
        <w:tc>
          <w:tcPr>
            <w:tcW w:w="1024" w:type="dxa"/>
          </w:tcPr>
          <w:p w:rsidR="00EC214E" w:rsidRPr="00C52B15" w:rsidRDefault="00EC214E" w:rsidP="00AF4FC3">
            <w:pPr>
              <w:spacing w:after="0" w:line="240" w:lineRule="auto"/>
              <w:jc w:val="center"/>
              <w:rPr>
                <w:rFonts w:ascii="Arial" w:hAnsi="Arial"/>
              </w:rPr>
            </w:pPr>
            <w:r w:rsidRPr="00C52B15">
              <w:rPr>
                <w:rFonts w:ascii="Arial" w:hAnsi="Arial"/>
              </w:rPr>
              <w:t>52</w:t>
            </w:r>
          </w:p>
        </w:tc>
        <w:tc>
          <w:tcPr>
            <w:tcW w:w="1024" w:type="dxa"/>
          </w:tcPr>
          <w:p w:rsidR="00EC214E" w:rsidRPr="00C52B15" w:rsidRDefault="00EC214E" w:rsidP="00AF4FC3">
            <w:pPr>
              <w:spacing w:after="0" w:line="240" w:lineRule="auto"/>
              <w:jc w:val="center"/>
              <w:rPr>
                <w:rFonts w:ascii="Arial" w:hAnsi="Arial"/>
              </w:rPr>
            </w:pPr>
            <w:r w:rsidRPr="00C52B15">
              <w:rPr>
                <w:rFonts w:ascii="Arial" w:hAnsi="Arial"/>
              </w:rPr>
              <w:t>59</w:t>
            </w:r>
          </w:p>
        </w:tc>
      </w:tr>
      <w:tr w:rsidR="00EC214E" w:rsidRPr="00C52B15" w:rsidTr="00AF4FC3">
        <w:trPr>
          <w:trHeight w:val="242"/>
          <w:jc w:val="center"/>
        </w:trPr>
        <w:tc>
          <w:tcPr>
            <w:tcW w:w="3960" w:type="dxa"/>
          </w:tcPr>
          <w:p w:rsidR="00EC214E" w:rsidRPr="00C52B15" w:rsidRDefault="00EC214E" w:rsidP="00AF4FC3">
            <w:pPr>
              <w:spacing w:after="0" w:line="240" w:lineRule="auto"/>
              <w:rPr>
                <w:rFonts w:ascii="Arial" w:hAnsi="Arial"/>
              </w:rPr>
            </w:pPr>
            <w:r w:rsidRPr="00C52B15">
              <w:rPr>
                <w:rFonts w:ascii="Arial" w:hAnsi="Arial"/>
              </w:rPr>
              <w:lastRenderedPageBreak/>
              <w:t>Rata-rata score efisiensi</w:t>
            </w:r>
          </w:p>
        </w:tc>
        <w:tc>
          <w:tcPr>
            <w:tcW w:w="1154" w:type="dxa"/>
          </w:tcPr>
          <w:p w:rsidR="00EC214E" w:rsidRPr="00C52B15" w:rsidRDefault="00EC214E" w:rsidP="00AF4FC3">
            <w:pPr>
              <w:spacing w:after="0" w:line="240" w:lineRule="auto"/>
              <w:jc w:val="center"/>
              <w:rPr>
                <w:rFonts w:ascii="Arial" w:hAnsi="Arial"/>
              </w:rPr>
            </w:pPr>
            <w:r w:rsidRPr="00C52B15">
              <w:rPr>
                <w:rFonts w:ascii="Arial" w:hAnsi="Arial"/>
              </w:rPr>
              <w:t>89,67%</w:t>
            </w:r>
          </w:p>
        </w:tc>
        <w:tc>
          <w:tcPr>
            <w:tcW w:w="1024" w:type="dxa"/>
          </w:tcPr>
          <w:p w:rsidR="00EC214E" w:rsidRPr="00C52B15" w:rsidRDefault="00EC214E" w:rsidP="00AF4FC3">
            <w:pPr>
              <w:spacing w:after="0" w:line="240" w:lineRule="auto"/>
              <w:jc w:val="center"/>
              <w:rPr>
                <w:rFonts w:ascii="Arial" w:hAnsi="Arial"/>
              </w:rPr>
            </w:pPr>
            <w:r w:rsidRPr="00C52B15">
              <w:rPr>
                <w:rFonts w:ascii="Arial" w:hAnsi="Arial"/>
              </w:rPr>
              <w:t>93,02%</w:t>
            </w:r>
          </w:p>
        </w:tc>
        <w:tc>
          <w:tcPr>
            <w:tcW w:w="1024" w:type="dxa"/>
          </w:tcPr>
          <w:p w:rsidR="00EC214E" w:rsidRPr="00C52B15" w:rsidRDefault="00EC214E" w:rsidP="00AF4FC3">
            <w:pPr>
              <w:spacing w:after="0" w:line="240" w:lineRule="auto"/>
              <w:jc w:val="center"/>
              <w:rPr>
                <w:rFonts w:ascii="Arial" w:hAnsi="Arial"/>
              </w:rPr>
            </w:pPr>
            <w:r w:rsidRPr="00C52B15">
              <w:rPr>
                <w:rFonts w:ascii="Arial" w:hAnsi="Arial"/>
              </w:rPr>
              <w:t>89,37%</w:t>
            </w:r>
          </w:p>
        </w:tc>
      </w:tr>
    </w:tbl>
    <w:p w:rsidR="00EC214E" w:rsidRDefault="00EC214E" w:rsidP="00EC214E">
      <w:pPr>
        <w:spacing w:after="0" w:line="360" w:lineRule="auto"/>
        <w:jc w:val="both"/>
        <w:rPr>
          <w:rFonts w:ascii="Arial" w:hAnsi="Arial"/>
        </w:rPr>
      </w:pPr>
      <w:r>
        <w:rPr>
          <w:rFonts w:ascii="Arial" w:hAnsi="Arial" w:cs="Arial"/>
          <w:b/>
        </w:rPr>
        <w:tab/>
      </w:r>
      <w:r>
        <w:rPr>
          <w:rFonts w:ascii="Arial" w:hAnsi="Arial"/>
        </w:rPr>
        <w:t>Sumber : Hasil Olahan Data DEA</w:t>
      </w:r>
    </w:p>
    <w:p w:rsidR="00EC214E" w:rsidRDefault="00EC214E" w:rsidP="00EC214E">
      <w:pPr>
        <w:spacing w:after="0" w:line="360" w:lineRule="auto"/>
        <w:jc w:val="both"/>
        <w:rPr>
          <w:rFonts w:ascii="Arial" w:hAnsi="Arial"/>
        </w:rPr>
      </w:pPr>
      <w:r>
        <w:rPr>
          <w:rFonts w:ascii="Arial" w:hAnsi="Arial"/>
        </w:rPr>
        <w:tab/>
        <w:t xml:space="preserve">Dari table tersebut dapat diketahui bahwa hasil tingkat efisiensi BPR mulai tahun 2012 sampai dengan tahun 2014 berfluktuatif dan belum menunjukkan arah yang jelas. Tingkat efisiensi yang fluktuatif ini kemungkinan disebabkan oleh </w:t>
      </w:r>
      <w:r w:rsidRPr="00EC214E">
        <w:rPr>
          <w:rFonts w:ascii="Arial" w:hAnsi="Arial"/>
        </w:rPr>
        <w:t xml:space="preserve">masa penyesuaian </w:t>
      </w:r>
      <w:r>
        <w:rPr>
          <w:rFonts w:ascii="Arial" w:hAnsi="Arial"/>
        </w:rPr>
        <w:t>oleh BPR terhadap</w:t>
      </w:r>
      <w:r w:rsidRPr="00EC214E">
        <w:rPr>
          <w:rFonts w:ascii="Arial" w:hAnsi="Arial"/>
        </w:rPr>
        <w:t xml:space="preserve"> kebijakan baru berupa sistem informasi akuntansi yang berbasis online dan format laporan keuangan baru bagi BPR yang </w:t>
      </w:r>
      <w:r>
        <w:rPr>
          <w:rFonts w:ascii="Arial" w:hAnsi="Arial"/>
        </w:rPr>
        <w:t>ditetapkan oleh BI</w:t>
      </w:r>
      <w:r w:rsidRPr="00EC214E">
        <w:rPr>
          <w:rFonts w:ascii="Arial" w:hAnsi="Arial"/>
        </w:rPr>
        <w:t>. Hal ini dibuktikan oleh ketersediaan data pada website BI yang menunjukkan bahwa sebagian besar BPR dari populasi penelitian belum melaporkan laporan laba rugi pada tahun tersebut. Hal ini terjadi karena BPR masih perlu membenarkan format laporan keuangannya dan mengintergrasikannya dengan sistem yang baru diterapkan. Masa penyesuaian ini diperkirakan dapat mempengaruhi tingkat efisiensi dari BPR karena dalam melaporkan keuangannya</w:t>
      </w:r>
      <w:r>
        <w:rPr>
          <w:rFonts w:ascii="Arial" w:hAnsi="Arial"/>
        </w:rPr>
        <w:t xml:space="preserve"> terdapat</w:t>
      </w:r>
      <w:r w:rsidRPr="00EC214E">
        <w:rPr>
          <w:rFonts w:ascii="Arial" w:hAnsi="Arial"/>
        </w:rPr>
        <w:t xml:space="preserve"> kemungkinan human error</w:t>
      </w:r>
      <w:r>
        <w:rPr>
          <w:rFonts w:ascii="Arial" w:hAnsi="Arial"/>
        </w:rPr>
        <w:t xml:space="preserve"> yang sangat</w:t>
      </w:r>
      <w:r w:rsidRPr="00EC214E">
        <w:rPr>
          <w:rFonts w:ascii="Arial" w:hAnsi="Arial"/>
        </w:rPr>
        <w:t xml:space="preserve"> tinggi.</w:t>
      </w:r>
    </w:p>
    <w:p w:rsidR="006F27E8" w:rsidRDefault="006F27E8" w:rsidP="006F27E8">
      <w:pPr>
        <w:spacing w:after="0" w:line="240" w:lineRule="auto"/>
        <w:jc w:val="center"/>
        <w:rPr>
          <w:rFonts w:ascii="Arial" w:hAnsi="Arial"/>
          <w:b/>
        </w:rPr>
      </w:pPr>
      <w:r w:rsidRPr="00705704">
        <w:rPr>
          <w:rFonts w:ascii="Arial" w:hAnsi="Arial"/>
          <w:b/>
        </w:rPr>
        <w:t xml:space="preserve">Pengelompokan Nilai Rata-Rata Setiap </w:t>
      </w:r>
      <w:r>
        <w:rPr>
          <w:rFonts w:ascii="Arial" w:hAnsi="Arial"/>
          <w:b/>
        </w:rPr>
        <w:t>Variabel</w:t>
      </w:r>
      <w:r w:rsidRPr="00705704">
        <w:rPr>
          <w:rFonts w:ascii="Arial" w:hAnsi="Arial"/>
          <w:b/>
        </w:rPr>
        <w:t xml:space="preserve"> </w:t>
      </w:r>
      <w:r w:rsidRPr="00F5395F">
        <w:rPr>
          <w:rFonts w:ascii="Arial" w:hAnsi="Arial"/>
          <w:b/>
          <w:i/>
        </w:rPr>
        <w:t>Input</w:t>
      </w:r>
      <w:r w:rsidRPr="00705704">
        <w:rPr>
          <w:rFonts w:ascii="Arial" w:hAnsi="Arial"/>
          <w:b/>
        </w:rPr>
        <w:t xml:space="preserve"> Dan </w:t>
      </w:r>
      <w:r w:rsidRPr="00F5395F">
        <w:rPr>
          <w:rFonts w:ascii="Arial" w:hAnsi="Arial"/>
          <w:b/>
          <w:i/>
        </w:rPr>
        <w:t>Output</w:t>
      </w:r>
      <w:r w:rsidRPr="00705704">
        <w:rPr>
          <w:rFonts w:ascii="Arial" w:hAnsi="Arial"/>
          <w:b/>
        </w:rPr>
        <w:t xml:space="preserve"> Yang Harus Dicapai Dari Seluruh BPR</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9"/>
        <w:gridCol w:w="963"/>
        <w:gridCol w:w="1122"/>
        <w:gridCol w:w="963"/>
        <w:gridCol w:w="1122"/>
        <w:gridCol w:w="1054"/>
        <w:gridCol w:w="1122"/>
      </w:tblGrid>
      <w:tr w:rsidR="006F27E8" w:rsidRPr="00292249" w:rsidTr="006F27E8">
        <w:trPr>
          <w:jc w:val="center"/>
        </w:trPr>
        <w:tc>
          <w:tcPr>
            <w:tcW w:w="2239" w:type="dxa"/>
            <w:vMerge w:val="restart"/>
          </w:tcPr>
          <w:p w:rsidR="006F27E8" w:rsidRPr="00292249" w:rsidRDefault="006F27E8" w:rsidP="00AF4FC3">
            <w:pPr>
              <w:spacing w:after="0" w:line="240" w:lineRule="auto"/>
              <w:jc w:val="center"/>
              <w:rPr>
                <w:rFonts w:ascii="Arial" w:hAnsi="Arial"/>
              </w:rPr>
            </w:pPr>
            <w:r w:rsidRPr="00292249">
              <w:rPr>
                <w:rFonts w:ascii="Arial" w:hAnsi="Arial"/>
              </w:rPr>
              <w:t xml:space="preserve">Variabel </w:t>
            </w:r>
            <w:r w:rsidRPr="00F5395F">
              <w:rPr>
                <w:rFonts w:ascii="Arial" w:hAnsi="Arial"/>
                <w:i/>
              </w:rPr>
              <w:t>Input</w:t>
            </w:r>
            <w:r w:rsidRPr="00292249">
              <w:rPr>
                <w:rFonts w:ascii="Arial" w:hAnsi="Arial"/>
              </w:rPr>
              <w:t xml:space="preserve"> dan </w:t>
            </w:r>
            <w:r w:rsidRPr="00F5395F">
              <w:rPr>
                <w:rFonts w:ascii="Arial" w:hAnsi="Arial"/>
                <w:i/>
              </w:rPr>
              <w:t>Output</w:t>
            </w:r>
          </w:p>
        </w:tc>
        <w:tc>
          <w:tcPr>
            <w:tcW w:w="2085" w:type="dxa"/>
            <w:gridSpan w:val="2"/>
          </w:tcPr>
          <w:p w:rsidR="006F27E8" w:rsidRPr="00292249" w:rsidRDefault="006F27E8" w:rsidP="00AF4FC3">
            <w:pPr>
              <w:spacing w:after="0" w:line="240" w:lineRule="auto"/>
              <w:jc w:val="center"/>
              <w:rPr>
                <w:rFonts w:ascii="Arial" w:hAnsi="Arial"/>
              </w:rPr>
            </w:pPr>
            <w:r w:rsidRPr="00292249">
              <w:rPr>
                <w:rFonts w:ascii="Arial" w:hAnsi="Arial"/>
              </w:rPr>
              <w:t>Rata-rata 2012</w:t>
            </w:r>
          </w:p>
        </w:tc>
        <w:tc>
          <w:tcPr>
            <w:tcW w:w="2085" w:type="dxa"/>
            <w:gridSpan w:val="2"/>
          </w:tcPr>
          <w:p w:rsidR="006F27E8" w:rsidRPr="00292249" w:rsidRDefault="006F27E8" w:rsidP="00AF4FC3">
            <w:pPr>
              <w:spacing w:after="0" w:line="240" w:lineRule="auto"/>
              <w:jc w:val="center"/>
              <w:rPr>
                <w:rFonts w:ascii="Arial" w:hAnsi="Arial"/>
              </w:rPr>
            </w:pPr>
            <w:r w:rsidRPr="00292249">
              <w:rPr>
                <w:rFonts w:ascii="Arial" w:hAnsi="Arial"/>
              </w:rPr>
              <w:t>Rata-rata 2013</w:t>
            </w:r>
          </w:p>
        </w:tc>
        <w:tc>
          <w:tcPr>
            <w:tcW w:w="2176" w:type="dxa"/>
            <w:gridSpan w:val="2"/>
          </w:tcPr>
          <w:p w:rsidR="006F27E8" w:rsidRPr="00292249" w:rsidRDefault="006F27E8" w:rsidP="00AF4FC3">
            <w:pPr>
              <w:spacing w:after="0" w:line="240" w:lineRule="auto"/>
              <w:jc w:val="center"/>
              <w:rPr>
                <w:rFonts w:ascii="Arial" w:hAnsi="Arial"/>
              </w:rPr>
            </w:pPr>
            <w:r w:rsidRPr="00292249">
              <w:rPr>
                <w:rFonts w:ascii="Arial" w:hAnsi="Arial"/>
              </w:rPr>
              <w:t>Rata-rata 2014</w:t>
            </w:r>
          </w:p>
        </w:tc>
      </w:tr>
      <w:tr w:rsidR="006F27E8" w:rsidRPr="00292249" w:rsidTr="006F27E8">
        <w:trPr>
          <w:jc w:val="center"/>
        </w:trPr>
        <w:tc>
          <w:tcPr>
            <w:tcW w:w="2239" w:type="dxa"/>
            <w:vMerge/>
          </w:tcPr>
          <w:p w:rsidR="006F27E8" w:rsidRPr="00292249" w:rsidRDefault="006F27E8" w:rsidP="00AF4FC3">
            <w:pPr>
              <w:spacing w:after="0" w:line="240" w:lineRule="auto"/>
              <w:jc w:val="center"/>
              <w:rPr>
                <w:rFonts w:ascii="Arial" w:hAnsi="Arial"/>
              </w:rPr>
            </w:pPr>
          </w:p>
        </w:tc>
        <w:tc>
          <w:tcPr>
            <w:tcW w:w="963" w:type="dxa"/>
          </w:tcPr>
          <w:p w:rsidR="006F27E8" w:rsidRPr="00292249" w:rsidRDefault="006F27E8" w:rsidP="00AF4FC3">
            <w:pPr>
              <w:spacing w:after="0" w:line="240" w:lineRule="auto"/>
              <w:jc w:val="center"/>
              <w:rPr>
                <w:rFonts w:ascii="Arial" w:hAnsi="Arial"/>
              </w:rPr>
            </w:pPr>
            <w:r w:rsidRPr="00292249">
              <w:rPr>
                <w:rFonts w:ascii="Arial" w:hAnsi="Arial"/>
              </w:rPr>
              <w:t>To Gain</w:t>
            </w:r>
          </w:p>
        </w:tc>
        <w:tc>
          <w:tcPr>
            <w:tcW w:w="1122" w:type="dxa"/>
          </w:tcPr>
          <w:p w:rsidR="006F27E8" w:rsidRPr="00292249" w:rsidRDefault="006F27E8" w:rsidP="00AF4FC3">
            <w:pPr>
              <w:spacing w:after="0" w:line="240" w:lineRule="auto"/>
              <w:jc w:val="center"/>
              <w:rPr>
                <w:rFonts w:ascii="Arial" w:hAnsi="Arial"/>
              </w:rPr>
            </w:pPr>
            <w:r w:rsidRPr="00292249">
              <w:rPr>
                <w:rFonts w:ascii="Arial" w:hAnsi="Arial"/>
              </w:rPr>
              <w:t>Achieved</w:t>
            </w:r>
          </w:p>
        </w:tc>
        <w:tc>
          <w:tcPr>
            <w:tcW w:w="963" w:type="dxa"/>
          </w:tcPr>
          <w:p w:rsidR="006F27E8" w:rsidRPr="00292249" w:rsidRDefault="006F27E8" w:rsidP="00AF4FC3">
            <w:pPr>
              <w:spacing w:after="0" w:line="240" w:lineRule="auto"/>
              <w:jc w:val="center"/>
              <w:rPr>
                <w:rFonts w:ascii="Arial" w:hAnsi="Arial"/>
              </w:rPr>
            </w:pPr>
            <w:r w:rsidRPr="00292249">
              <w:rPr>
                <w:rFonts w:ascii="Arial" w:hAnsi="Arial"/>
              </w:rPr>
              <w:t>To Gain</w:t>
            </w:r>
          </w:p>
        </w:tc>
        <w:tc>
          <w:tcPr>
            <w:tcW w:w="1122" w:type="dxa"/>
          </w:tcPr>
          <w:p w:rsidR="006F27E8" w:rsidRPr="00292249" w:rsidRDefault="006F27E8" w:rsidP="00AF4FC3">
            <w:pPr>
              <w:spacing w:after="0" w:line="240" w:lineRule="auto"/>
              <w:jc w:val="center"/>
              <w:rPr>
                <w:rFonts w:ascii="Arial" w:hAnsi="Arial"/>
              </w:rPr>
            </w:pPr>
            <w:r w:rsidRPr="00292249">
              <w:rPr>
                <w:rFonts w:ascii="Arial" w:hAnsi="Arial"/>
              </w:rPr>
              <w:t>Achieved</w:t>
            </w:r>
          </w:p>
        </w:tc>
        <w:tc>
          <w:tcPr>
            <w:tcW w:w="1054" w:type="dxa"/>
          </w:tcPr>
          <w:p w:rsidR="006F27E8" w:rsidRPr="00292249" w:rsidRDefault="006F27E8" w:rsidP="00AF4FC3">
            <w:pPr>
              <w:spacing w:after="0" w:line="240" w:lineRule="auto"/>
              <w:jc w:val="center"/>
              <w:rPr>
                <w:rFonts w:ascii="Arial" w:hAnsi="Arial"/>
              </w:rPr>
            </w:pPr>
            <w:r w:rsidRPr="00292249">
              <w:rPr>
                <w:rFonts w:ascii="Arial" w:hAnsi="Arial"/>
              </w:rPr>
              <w:t>To Gain</w:t>
            </w:r>
          </w:p>
        </w:tc>
        <w:tc>
          <w:tcPr>
            <w:tcW w:w="1122" w:type="dxa"/>
          </w:tcPr>
          <w:p w:rsidR="006F27E8" w:rsidRPr="00292249" w:rsidRDefault="006F27E8" w:rsidP="00AF4FC3">
            <w:pPr>
              <w:spacing w:after="0" w:line="240" w:lineRule="auto"/>
              <w:jc w:val="center"/>
              <w:rPr>
                <w:rFonts w:ascii="Arial" w:hAnsi="Arial"/>
              </w:rPr>
            </w:pPr>
            <w:r w:rsidRPr="00292249">
              <w:rPr>
                <w:rFonts w:ascii="Arial" w:hAnsi="Arial"/>
              </w:rPr>
              <w:t>Achieved</w:t>
            </w:r>
          </w:p>
        </w:tc>
      </w:tr>
      <w:tr w:rsidR="006F27E8" w:rsidRPr="00292249" w:rsidTr="006F27E8">
        <w:trPr>
          <w:jc w:val="center"/>
        </w:trPr>
        <w:tc>
          <w:tcPr>
            <w:tcW w:w="2239" w:type="dxa"/>
          </w:tcPr>
          <w:p w:rsidR="006F27E8" w:rsidRPr="00292249" w:rsidRDefault="006F27E8" w:rsidP="00AF4FC3">
            <w:pPr>
              <w:spacing w:after="0" w:line="240" w:lineRule="auto"/>
              <w:jc w:val="both"/>
              <w:rPr>
                <w:rFonts w:ascii="Arial" w:hAnsi="Arial"/>
              </w:rPr>
            </w:pPr>
            <w:r w:rsidRPr="00292249">
              <w:rPr>
                <w:rFonts w:ascii="Arial" w:hAnsi="Arial"/>
              </w:rPr>
              <w:t>-Dana Pihak Ketiga</w:t>
            </w:r>
          </w:p>
        </w:tc>
        <w:tc>
          <w:tcPr>
            <w:tcW w:w="963" w:type="dxa"/>
          </w:tcPr>
          <w:p w:rsidR="006F27E8" w:rsidRPr="00292249" w:rsidRDefault="006F27E8" w:rsidP="00AF4FC3">
            <w:pPr>
              <w:spacing w:after="0" w:line="240" w:lineRule="auto"/>
              <w:jc w:val="center"/>
              <w:rPr>
                <w:rFonts w:ascii="Arial" w:hAnsi="Arial"/>
              </w:rPr>
            </w:pPr>
            <w:r w:rsidRPr="00292249">
              <w:rPr>
                <w:rFonts w:ascii="Arial" w:hAnsi="Arial"/>
              </w:rPr>
              <w:t>23,76%</w:t>
            </w:r>
          </w:p>
        </w:tc>
        <w:tc>
          <w:tcPr>
            <w:tcW w:w="1122" w:type="dxa"/>
          </w:tcPr>
          <w:p w:rsidR="006F27E8" w:rsidRPr="00292249" w:rsidRDefault="006F27E8" w:rsidP="00AF4FC3">
            <w:pPr>
              <w:spacing w:after="0" w:line="240" w:lineRule="auto"/>
              <w:jc w:val="center"/>
              <w:rPr>
                <w:rFonts w:ascii="Arial" w:hAnsi="Arial"/>
              </w:rPr>
            </w:pPr>
            <w:r w:rsidRPr="00292249">
              <w:rPr>
                <w:rFonts w:ascii="Arial" w:hAnsi="Arial"/>
              </w:rPr>
              <w:t>76.24%</w:t>
            </w:r>
          </w:p>
        </w:tc>
        <w:tc>
          <w:tcPr>
            <w:tcW w:w="963" w:type="dxa"/>
          </w:tcPr>
          <w:p w:rsidR="006F27E8" w:rsidRPr="00292249" w:rsidRDefault="006F27E8" w:rsidP="00AF4FC3">
            <w:pPr>
              <w:spacing w:after="0" w:line="240" w:lineRule="auto"/>
              <w:jc w:val="center"/>
              <w:rPr>
                <w:rFonts w:ascii="Arial" w:hAnsi="Arial"/>
              </w:rPr>
            </w:pPr>
            <w:r w:rsidRPr="00292249">
              <w:rPr>
                <w:rFonts w:ascii="Arial" w:hAnsi="Arial"/>
              </w:rPr>
              <w:t>17,22%</w:t>
            </w:r>
          </w:p>
        </w:tc>
        <w:tc>
          <w:tcPr>
            <w:tcW w:w="1122" w:type="dxa"/>
          </w:tcPr>
          <w:p w:rsidR="006F27E8" w:rsidRPr="00292249" w:rsidRDefault="006F27E8" w:rsidP="00AF4FC3">
            <w:pPr>
              <w:spacing w:after="0" w:line="240" w:lineRule="auto"/>
              <w:jc w:val="center"/>
              <w:rPr>
                <w:rFonts w:ascii="Arial" w:hAnsi="Arial"/>
              </w:rPr>
            </w:pPr>
            <w:r w:rsidRPr="00292249">
              <w:rPr>
                <w:rFonts w:ascii="Arial" w:hAnsi="Arial"/>
              </w:rPr>
              <w:t>82.78%</w:t>
            </w:r>
          </w:p>
        </w:tc>
        <w:tc>
          <w:tcPr>
            <w:tcW w:w="1054" w:type="dxa"/>
          </w:tcPr>
          <w:p w:rsidR="006F27E8" w:rsidRPr="00292249" w:rsidRDefault="006F27E8" w:rsidP="00AF4FC3">
            <w:pPr>
              <w:spacing w:after="0" w:line="240" w:lineRule="auto"/>
              <w:jc w:val="center"/>
              <w:rPr>
                <w:rFonts w:ascii="Arial" w:hAnsi="Arial"/>
              </w:rPr>
            </w:pPr>
            <w:r w:rsidRPr="00292249">
              <w:rPr>
                <w:rFonts w:ascii="Arial" w:hAnsi="Arial"/>
              </w:rPr>
              <w:t>29,29%</w:t>
            </w:r>
          </w:p>
        </w:tc>
        <w:tc>
          <w:tcPr>
            <w:tcW w:w="1122" w:type="dxa"/>
          </w:tcPr>
          <w:p w:rsidR="006F27E8" w:rsidRPr="00292249" w:rsidRDefault="006F27E8" w:rsidP="00AF4FC3">
            <w:pPr>
              <w:spacing w:after="0" w:line="240" w:lineRule="auto"/>
              <w:jc w:val="center"/>
              <w:rPr>
                <w:rFonts w:ascii="Arial" w:hAnsi="Arial"/>
              </w:rPr>
            </w:pPr>
            <w:r w:rsidRPr="00292249">
              <w:rPr>
                <w:rFonts w:ascii="Arial" w:hAnsi="Arial"/>
              </w:rPr>
              <w:t>70.71%</w:t>
            </w:r>
          </w:p>
        </w:tc>
      </w:tr>
      <w:tr w:rsidR="006F27E8" w:rsidRPr="00292249" w:rsidTr="006F27E8">
        <w:trPr>
          <w:jc w:val="center"/>
        </w:trPr>
        <w:tc>
          <w:tcPr>
            <w:tcW w:w="2239" w:type="dxa"/>
          </w:tcPr>
          <w:p w:rsidR="006F27E8" w:rsidRPr="00292249" w:rsidRDefault="006F27E8" w:rsidP="00AF4FC3">
            <w:pPr>
              <w:spacing w:after="0" w:line="240" w:lineRule="auto"/>
              <w:jc w:val="both"/>
              <w:rPr>
                <w:rFonts w:ascii="Arial" w:hAnsi="Arial"/>
              </w:rPr>
            </w:pPr>
            <w:r w:rsidRPr="00292249">
              <w:rPr>
                <w:rFonts w:ascii="Arial" w:hAnsi="Arial"/>
              </w:rPr>
              <w:t>-Aset</w:t>
            </w:r>
          </w:p>
        </w:tc>
        <w:tc>
          <w:tcPr>
            <w:tcW w:w="963" w:type="dxa"/>
          </w:tcPr>
          <w:p w:rsidR="006F27E8" w:rsidRPr="00292249" w:rsidRDefault="006F27E8" w:rsidP="00AF4FC3">
            <w:pPr>
              <w:spacing w:after="0" w:line="240" w:lineRule="auto"/>
              <w:jc w:val="center"/>
              <w:rPr>
                <w:rFonts w:ascii="Arial" w:hAnsi="Arial"/>
              </w:rPr>
            </w:pPr>
            <w:r w:rsidRPr="00292249">
              <w:rPr>
                <w:rFonts w:ascii="Arial" w:hAnsi="Arial"/>
              </w:rPr>
              <w:t>10,85%</w:t>
            </w:r>
          </w:p>
        </w:tc>
        <w:tc>
          <w:tcPr>
            <w:tcW w:w="1122" w:type="dxa"/>
          </w:tcPr>
          <w:p w:rsidR="006F27E8" w:rsidRPr="00292249" w:rsidRDefault="006F27E8" w:rsidP="00AF4FC3">
            <w:pPr>
              <w:spacing w:after="0" w:line="240" w:lineRule="auto"/>
              <w:jc w:val="center"/>
              <w:rPr>
                <w:rFonts w:ascii="Arial" w:hAnsi="Arial"/>
              </w:rPr>
            </w:pPr>
            <w:r w:rsidRPr="00292249">
              <w:rPr>
                <w:rFonts w:ascii="Arial" w:hAnsi="Arial"/>
              </w:rPr>
              <w:t>89.15%</w:t>
            </w:r>
          </w:p>
        </w:tc>
        <w:tc>
          <w:tcPr>
            <w:tcW w:w="963" w:type="dxa"/>
          </w:tcPr>
          <w:p w:rsidR="006F27E8" w:rsidRPr="00292249" w:rsidRDefault="006F27E8" w:rsidP="00AF4FC3">
            <w:pPr>
              <w:spacing w:after="0" w:line="240" w:lineRule="auto"/>
              <w:jc w:val="center"/>
              <w:rPr>
                <w:rFonts w:ascii="Arial" w:hAnsi="Arial"/>
              </w:rPr>
            </w:pPr>
            <w:r w:rsidRPr="00292249">
              <w:rPr>
                <w:rFonts w:ascii="Arial" w:hAnsi="Arial"/>
              </w:rPr>
              <w:t>7,37%</w:t>
            </w:r>
          </w:p>
        </w:tc>
        <w:tc>
          <w:tcPr>
            <w:tcW w:w="1122" w:type="dxa"/>
          </w:tcPr>
          <w:p w:rsidR="006F27E8" w:rsidRPr="00292249" w:rsidRDefault="006F27E8" w:rsidP="00AF4FC3">
            <w:pPr>
              <w:spacing w:after="0" w:line="240" w:lineRule="auto"/>
              <w:jc w:val="center"/>
              <w:rPr>
                <w:rFonts w:ascii="Arial" w:hAnsi="Arial"/>
              </w:rPr>
            </w:pPr>
            <w:r w:rsidRPr="00292249">
              <w:rPr>
                <w:rFonts w:ascii="Arial" w:hAnsi="Arial"/>
              </w:rPr>
              <w:t>92.63%</w:t>
            </w:r>
          </w:p>
        </w:tc>
        <w:tc>
          <w:tcPr>
            <w:tcW w:w="1054" w:type="dxa"/>
          </w:tcPr>
          <w:p w:rsidR="006F27E8" w:rsidRPr="00292249" w:rsidRDefault="006F27E8" w:rsidP="00AF4FC3">
            <w:pPr>
              <w:spacing w:after="0" w:line="240" w:lineRule="auto"/>
              <w:jc w:val="center"/>
              <w:rPr>
                <w:rFonts w:ascii="Arial" w:hAnsi="Arial"/>
              </w:rPr>
            </w:pPr>
            <w:r w:rsidRPr="00292249">
              <w:rPr>
                <w:rFonts w:ascii="Arial" w:hAnsi="Arial"/>
              </w:rPr>
              <w:t>11,16%</w:t>
            </w:r>
          </w:p>
        </w:tc>
        <w:tc>
          <w:tcPr>
            <w:tcW w:w="1122" w:type="dxa"/>
          </w:tcPr>
          <w:p w:rsidR="006F27E8" w:rsidRPr="00292249" w:rsidRDefault="006F27E8" w:rsidP="00AF4FC3">
            <w:pPr>
              <w:spacing w:after="0" w:line="240" w:lineRule="auto"/>
              <w:jc w:val="center"/>
              <w:rPr>
                <w:rFonts w:ascii="Arial" w:hAnsi="Arial"/>
              </w:rPr>
            </w:pPr>
            <w:r w:rsidRPr="00292249">
              <w:rPr>
                <w:rFonts w:ascii="Arial" w:hAnsi="Arial"/>
              </w:rPr>
              <w:t>88.84%</w:t>
            </w:r>
          </w:p>
        </w:tc>
      </w:tr>
      <w:tr w:rsidR="006F27E8" w:rsidRPr="00292249" w:rsidTr="006F27E8">
        <w:trPr>
          <w:jc w:val="center"/>
        </w:trPr>
        <w:tc>
          <w:tcPr>
            <w:tcW w:w="2239" w:type="dxa"/>
          </w:tcPr>
          <w:p w:rsidR="006F27E8" w:rsidRPr="00292249" w:rsidRDefault="006F27E8" w:rsidP="00AF4FC3">
            <w:pPr>
              <w:spacing w:after="0" w:line="240" w:lineRule="auto"/>
              <w:jc w:val="both"/>
              <w:rPr>
                <w:rFonts w:ascii="Arial" w:hAnsi="Arial"/>
              </w:rPr>
            </w:pPr>
            <w:r w:rsidRPr="00292249">
              <w:rPr>
                <w:rFonts w:ascii="Arial" w:hAnsi="Arial"/>
              </w:rPr>
              <w:t>-Biaya Tenaga Kerja</w:t>
            </w:r>
          </w:p>
        </w:tc>
        <w:tc>
          <w:tcPr>
            <w:tcW w:w="963" w:type="dxa"/>
          </w:tcPr>
          <w:p w:rsidR="006F27E8" w:rsidRPr="00292249" w:rsidRDefault="006F27E8" w:rsidP="00AF4FC3">
            <w:pPr>
              <w:spacing w:after="0" w:line="240" w:lineRule="auto"/>
              <w:jc w:val="center"/>
              <w:rPr>
                <w:rFonts w:ascii="Arial" w:hAnsi="Arial"/>
              </w:rPr>
            </w:pPr>
            <w:r w:rsidRPr="00292249">
              <w:rPr>
                <w:rFonts w:ascii="Arial" w:hAnsi="Arial"/>
              </w:rPr>
              <w:t>14,00%</w:t>
            </w:r>
          </w:p>
        </w:tc>
        <w:tc>
          <w:tcPr>
            <w:tcW w:w="1122" w:type="dxa"/>
          </w:tcPr>
          <w:p w:rsidR="006F27E8" w:rsidRPr="00292249" w:rsidRDefault="006F27E8" w:rsidP="00AF4FC3">
            <w:pPr>
              <w:spacing w:after="0" w:line="240" w:lineRule="auto"/>
              <w:jc w:val="center"/>
              <w:rPr>
                <w:rFonts w:ascii="Arial" w:hAnsi="Arial"/>
              </w:rPr>
            </w:pPr>
            <w:r w:rsidRPr="00292249">
              <w:rPr>
                <w:rFonts w:ascii="Arial" w:hAnsi="Arial"/>
              </w:rPr>
              <w:t>86.00%</w:t>
            </w:r>
          </w:p>
        </w:tc>
        <w:tc>
          <w:tcPr>
            <w:tcW w:w="963" w:type="dxa"/>
          </w:tcPr>
          <w:p w:rsidR="006F27E8" w:rsidRPr="00292249" w:rsidRDefault="006F27E8" w:rsidP="00AF4FC3">
            <w:pPr>
              <w:spacing w:after="0" w:line="240" w:lineRule="auto"/>
              <w:jc w:val="center"/>
              <w:rPr>
                <w:rFonts w:ascii="Arial" w:hAnsi="Arial"/>
              </w:rPr>
            </w:pPr>
            <w:r w:rsidRPr="00292249">
              <w:rPr>
                <w:rFonts w:ascii="Arial" w:hAnsi="Arial"/>
              </w:rPr>
              <w:t>8,85%</w:t>
            </w:r>
          </w:p>
        </w:tc>
        <w:tc>
          <w:tcPr>
            <w:tcW w:w="1122" w:type="dxa"/>
          </w:tcPr>
          <w:p w:rsidR="006F27E8" w:rsidRPr="00292249" w:rsidRDefault="006F27E8" w:rsidP="00AF4FC3">
            <w:pPr>
              <w:spacing w:after="0" w:line="240" w:lineRule="auto"/>
              <w:jc w:val="center"/>
              <w:rPr>
                <w:rFonts w:ascii="Arial" w:hAnsi="Arial"/>
              </w:rPr>
            </w:pPr>
            <w:r w:rsidRPr="00292249">
              <w:rPr>
                <w:rFonts w:ascii="Arial" w:hAnsi="Arial"/>
              </w:rPr>
              <w:t>91.15%</w:t>
            </w:r>
          </w:p>
        </w:tc>
        <w:tc>
          <w:tcPr>
            <w:tcW w:w="1054" w:type="dxa"/>
          </w:tcPr>
          <w:p w:rsidR="006F27E8" w:rsidRPr="00292249" w:rsidRDefault="006F27E8" w:rsidP="00AF4FC3">
            <w:pPr>
              <w:spacing w:after="0" w:line="240" w:lineRule="auto"/>
              <w:jc w:val="center"/>
              <w:rPr>
                <w:rFonts w:ascii="Arial" w:hAnsi="Arial"/>
              </w:rPr>
            </w:pPr>
            <w:r w:rsidRPr="00292249">
              <w:rPr>
                <w:rFonts w:ascii="Arial" w:hAnsi="Arial"/>
              </w:rPr>
              <w:t>15,52%</w:t>
            </w:r>
          </w:p>
        </w:tc>
        <w:tc>
          <w:tcPr>
            <w:tcW w:w="1122" w:type="dxa"/>
          </w:tcPr>
          <w:p w:rsidR="006F27E8" w:rsidRPr="00292249" w:rsidRDefault="006F27E8" w:rsidP="00AF4FC3">
            <w:pPr>
              <w:spacing w:after="0" w:line="240" w:lineRule="auto"/>
              <w:jc w:val="center"/>
              <w:rPr>
                <w:rFonts w:ascii="Arial" w:hAnsi="Arial"/>
              </w:rPr>
            </w:pPr>
            <w:r w:rsidRPr="00292249">
              <w:rPr>
                <w:rFonts w:ascii="Arial" w:hAnsi="Arial"/>
              </w:rPr>
              <w:t>84.48%</w:t>
            </w:r>
          </w:p>
        </w:tc>
      </w:tr>
      <w:tr w:rsidR="006F27E8" w:rsidRPr="00292249" w:rsidTr="006F27E8">
        <w:trPr>
          <w:jc w:val="center"/>
        </w:trPr>
        <w:tc>
          <w:tcPr>
            <w:tcW w:w="2239" w:type="dxa"/>
          </w:tcPr>
          <w:p w:rsidR="006F27E8" w:rsidRPr="00292249" w:rsidRDefault="006F27E8" w:rsidP="00AF4FC3">
            <w:pPr>
              <w:spacing w:after="0" w:line="240" w:lineRule="auto"/>
              <w:jc w:val="both"/>
              <w:rPr>
                <w:rFonts w:ascii="Arial" w:hAnsi="Arial"/>
              </w:rPr>
            </w:pPr>
            <w:r w:rsidRPr="00292249">
              <w:rPr>
                <w:rFonts w:ascii="Arial" w:hAnsi="Arial"/>
              </w:rPr>
              <w:t>+Pembiayaan</w:t>
            </w:r>
          </w:p>
        </w:tc>
        <w:tc>
          <w:tcPr>
            <w:tcW w:w="963" w:type="dxa"/>
          </w:tcPr>
          <w:p w:rsidR="006F27E8" w:rsidRPr="00292249" w:rsidRDefault="006F27E8" w:rsidP="00AF4FC3">
            <w:pPr>
              <w:spacing w:after="0" w:line="240" w:lineRule="auto"/>
              <w:jc w:val="center"/>
              <w:rPr>
                <w:rFonts w:ascii="Arial" w:hAnsi="Arial"/>
              </w:rPr>
            </w:pPr>
            <w:r w:rsidRPr="00292249">
              <w:rPr>
                <w:rFonts w:ascii="Arial" w:hAnsi="Arial"/>
              </w:rPr>
              <w:t>0,91%</w:t>
            </w:r>
          </w:p>
        </w:tc>
        <w:tc>
          <w:tcPr>
            <w:tcW w:w="1122" w:type="dxa"/>
          </w:tcPr>
          <w:p w:rsidR="006F27E8" w:rsidRPr="00292249" w:rsidRDefault="006F27E8" w:rsidP="00AF4FC3">
            <w:pPr>
              <w:spacing w:after="0" w:line="240" w:lineRule="auto"/>
              <w:jc w:val="center"/>
              <w:rPr>
                <w:rFonts w:ascii="Arial" w:hAnsi="Arial"/>
              </w:rPr>
            </w:pPr>
            <w:r w:rsidRPr="00292249">
              <w:rPr>
                <w:rFonts w:ascii="Arial" w:hAnsi="Arial"/>
              </w:rPr>
              <w:t>99.21%</w:t>
            </w:r>
          </w:p>
        </w:tc>
        <w:tc>
          <w:tcPr>
            <w:tcW w:w="963" w:type="dxa"/>
          </w:tcPr>
          <w:p w:rsidR="006F27E8" w:rsidRPr="00292249" w:rsidRDefault="006F27E8" w:rsidP="00AF4FC3">
            <w:pPr>
              <w:spacing w:after="0" w:line="240" w:lineRule="auto"/>
              <w:jc w:val="center"/>
              <w:rPr>
                <w:rFonts w:ascii="Arial" w:hAnsi="Arial"/>
              </w:rPr>
            </w:pPr>
            <w:r w:rsidRPr="00292249">
              <w:rPr>
                <w:rFonts w:ascii="Arial" w:hAnsi="Arial"/>
              </w:rPr>
              <w:t>0,30%</w:t>
            </w:r>
          </w:p>
        </w:tc>
        <w:tc>
          <w:tcPr>
            <w:tcW w:w="1122" w:type="dxa"/>
          </w:tcPr>
          <w:p w:rsidR="006F27E8" w:rsidRPr="00292249" w:rsidRDefault="006F27E8" w:rsidP="00AF4FC3">
            <w:pPr>
              <w:spacing w:after="0" w:line="240" w:lineRule="auto"/>
              <w:jc w:val="center"/>
              <w:rPr>
                <w:rFonts w:ascii="Arial" w:hAnsi="Arial"/>
              </w:rPr>
            </w:pPr>
            <w:r w:rsidRPr="00292249">
              <w:rPr>
                <w:rFonts w:ascii="Arial" w:hAnsi="Arial"/>
              </w:rPr>
              <w:t>99.72%</w:t>
            </w:r>
          </w:p>
        </w:tc>
        <w:tc>
          <w:tcPr>
            <w:tcW w:w="1054" w:type="dxa"/>
          </w:tcPr>
          <w:p w:rsidR="006F27E8" w:rsidRPr="00292249" w:rsidRDefault="006F27E8" w:rsidP="00AF4FC3">
            <w:pPr>
              <w:spacing w:after="0" w:line="240" w:lineRule="auto"/>
              <w:jc w:val="center"/>
              <w:rPr>
                <w:rFonts w:ascii="Arial" w:hAnsi="Arial"/>
              </w:rPr>
            </w:pPr>
            <w:r w:rsidRPr="00292249">
              <w:rPr>
                <w:rFonts w:ascii="Arial" w:hAnsi="Arial"/>
              </w:rPr>
              <w:t>0,40%</w:t>
            </w:r>
          </w:p>
        </w:tc>
        <w:tc>
          <w:tcPr>
            <w:tcW w:w="1122" w:type="dxa"/>
          </w:tcPr>
          <w:p w:rsidR="006F27E8" w:rsidRPr="00292249" w:rsidRDefault="006F27E8" w:rsidP="00AF4FC3">
            <w:pPr>
              <w:spacing w:after="0" w:line="240" w:lineRule="auto"/>
              <w:jc w:val="center"/>
              <w:rPr>
                <w:rFonts w:ascii="Arial" w:hAnsi="Arial"/>
              </w:rPr>
            </w:pPr>
            <w:r w:rsidRPr="00292249">
              <w:rPr>
                <w:rFonts w:ascii="Arial" w:hAnsi="Arial"/>
              </w:rPr>
              <w:t>99.65%</w:t>
            </w:r>
          </w:p>
        </w:tc>
      </w:tr>
      <w:tr w:rsidR="006F27E8" w:rsidRPr="00292249" w:rsidTr="006F27E8">
        <w:trPr>
          <w:jc w:val="center"/>
        </w:trPr>
        <w:tc>
          <w:tcPr>
            <w:tcW w:w="2239" w:type="dxa"/>
          </w:tcPr>
          <w:p w:rsidR="006F27E8" w:rsidRPr="00292249" w:rsidRDefault="006F27E8" w:rsidP="00AF4FC3">
            <w:pPr>
              <w:spacing w:after="0" w:line="240" w:lineRule="auto"/>
              <w:jc w:val="both"/>
              <w:rPr>
                <w:rFonts w:ascii="Arial" w:hAnsi="Arial"/>
              </w:rPr>
            </w:pPr>
            <w:r w:rsidRPr="00292249">
              <w:rPr>
                <w:rFonts w:ascii="Arial" w:hAnsi="Arial"/>
              </w:rPr>
              <w:t>+Pendapatan Operasional</w:t>
            </w:r>
          </w:p>
        </w:tc>
        <w:tc>
          <w:tcPr>
            <w:tcW w:w="963" w:type="dxa"/>
          </w:tcPr>
          <w:p w:rsidR="006F27E8" w:rsidRPr="00292249" w:rsidRDefault="006F27E8" w:rsidP="00AF4FC3">
            <w:pPr>
              <w:spacing w:after="0" w:line="240" w:lineRule="auto"/>
              <w:jc w:val="center"/>
              <w:rPr>
                <w:rFonts w:ascii="Arial" w:hAnsi="Arial"/>
              </w:rPr>
            </w:pPr>
            <w:r w:rsidRPr="00292249">
              <w:rPr>
                <w:rFonts w:ascii="Arial" w:hAnsi="Arial"/>
              </w:rPr>
              <w:t>8,54%</w:t>
            </w:r>
          </w:p>
        </w:tc>
        <w:tc>
          <w:tcPr>
            <w:tcW w:w="1122" w:type="dxa"/>
          </w:tcPr>
          <w:p w:rsidR="006F27E8" w:rsidRPr="00292249" w:rsidRDefault="006F27E8" w:rsidP="00AF4FC3">
            <w:pPr>
              <w:spacing w:after="0" w:line="240" w:lineRule="auto"/>
              <w:jc w:val="center"/>
              <w:rPr>
                <w:rFonts w:ascii="Arial" w:hAnsi="Arial"/>
              </w:rPr>
            </w:pPr>
            <w:r w:rsidRPr="00292249">
              <w:rPr>
                <w:rFonts w:ascii="Arial" w:hAnsi="Arial"/>
              </w:rPr>
              <w:t>94.35%</w:t>
            </w:r>
          </w:p>
        </w:tc>
        <w:tc>
          <w:tcPr>
            <w:tcW w:w="963" w:type="dxa"/>
          </w:tcPr>
          <w:p w:rsidR="006F27E8" w:rsidRPr="00292249" w:rsidRDefault="006F27E8" w:rsidP="00AF4FC3">
            <w:pPr>
              <w:spacing w:after="0" w:line="240" w:lineRule="auto"/>
              <w:jc w:val="center"/>
              <w:rPr>
                <w:rFonts w:ascii="Arial" w:hAnsi="Arial"/>
              </w:rPr>
            </w:pPr>
            <w:r w:rsidRPr="00292249">
              <w:rPr>
                <w:rFonts w:ascii="Arial" w:hAnsi="Arial"/>
              </w:rPr>
              <w:t>1,79%</w:t>
            </w:r>
          </w:p>
        </w:tc>
        <w:tc>
          <w:tcPr>
            <w:tcW w:w="1122" w:type="dxa"/>
          </w:tcPr>
          <w:p w:rsidR="006F27E8" w:rsidRPr="00292249" w:rsidRDefault="006F27E8" w:rsidP="00AF4FC3">
            <w:pPr>
              <w:spacing w:after="0" w:line="240" w:lineRule="auto"/>
              <w:jc w:val="center"/>
              <w:rPr>
                <w:rFonts w:ascii="Arial" w:hAnsi="Arial"/>
              </w:rPr>
            </w:pPr>
            <w:r w:rsidRPr="00292249">
              <w:rPr>
                <w:rFonts w:ascii="Arial" w:hAnsi="Arial"/>
              </w:rPr>
              <w:t>98.84%</w:t>
            </w:r>
          </w:p>
        </w:tc>
        <w:tc>
          <w:tcPr>
            <w:tcW w:w="1054" w:type="dxa"/>
          </w:tcPr>
          <w:p w:rsidR="006F27E8" w:rsidRPr="00292249" w:rsidRDefault="006F27E8" w:rsidP="00AF4FC3">
            <w:pPr>
              <w:spacing w:after="0" w:line="240" w:lineRule="auto"/>
              <w:jc w:val="center"/>
              <w:rPr>
                <w:rFonts w:ascii="Arial" w:hAnsi="Arial"/>
              </w:rPr>
            </w:pPr>
            <w:r w:rsidRPr="00292249">
              <w:rPr>
                <w:rFonts w:ascii="Arial" w:hAnsi="Arial"/>
              </w:rPr>
              <w:t>0,85%</w:t>
            </w:r>
          </w:p>
        </w:tc>
        <w:tc>
          <w:tcPr>
            <w:tcW w:w="1122" w:type="dxa"/>
          </w:tcPr>
          <w:p w:rsidR="006F27E8" w:rsidRPr="00292249" w:rsidRDefault="006F27E8" w:rsidP="00AF4FC3">
            <w:pPr>
              <w:spacing w:after="0" w:line="240" w:lineRule="auto"/>
              <w:jc w:val="center"/>
              <w:rPr>
                <w:rFonts w:ascii="Arial" w:hAnsi="Arial"/>
              </w:rPr>
            </w:pPr>
            <w:r w:rsidRPr="00292249">
              <w:rPr>
                <w:rFonts w:ascii="Arial" w:hAnsi="Arial"/>
              </w:rPr>
              <w:t>99.31%</w:t>
            </w:r>
          </w:p>
        </w:tc>
      </w:tr>
    </w:tbl>
    <w:p w:rsidR="006F27E8" w:rsidRDefault="006F27E8" w:rsidP="006F27E8">
      <w:pPr>
        <w:spacing w:after="0" w:line="240" w:lineRule="auto"/>
        <w:rPr>
          <w:rFonts w:ascii="Arial" w:hAnsi="Arial"/>
        </w:rPr>
      </w:pPr>
      <w:r>
        <w:rPr>
          <w:rFonts w:ascii="Arial" w:hAnsi="Arial"/>
        </w:rPr>
        <w:t>Sumber: Hasil Olahan Data DEA</w:t>
      </w:r>
    </w:p>
    <w:p w:rsidR="00F83EFC" w:rsidRDefault="00F0319E" w:rsidP="00A3765C">
      <w:pPr>
        <w:spacing w:after="0" w:line="360" w:lineRule="auto"/>
        <w:ind w:firstLine="720"/>
        <w:rPr>
          <w:rFonts w:ascii="Arial" w:hAnsi="Arial" w:cs="Arial"/>
        </w:rPr>
      </w:pPr>
      <w:r>
        <w:rPr>
          <w:rFonts w:ascii="Arial" w:hAnsi="Arial" w:cs="Arial"/>
        </w:rPr>
        <w:t>Selain itu</w:t>
      </w:r>
      <w:r w:rsidRPr="00F0319E">
        <w:rPr>
          <w:rFonts w:ascii="Arial" w:hAnsi="Arial" w:cs="Arial"/>
        </w:rPr>
        <w:t xml:space="preserve"> peneliti menemukan 3 bank yang memiiki rata-rata tingkat efisiensi terendah. Lebih lengkapnya disajikan pada Tabel berikut ini.</w:t>
      </w:r>
    </w:p>
    <w:p w:rsidR="00F0319E" w:rsidRDefault="00F0319E" w:rsidP="00F0319E">
      <w:pPr>
        <w:spacing w:after="0" w:line="240" w:lineRule="auto"/>
        <w:ind w:firstLine="720"/>
        <w:jc w:val="center"/>
        <w:rPr>
          <w:rFonts w:ascii="Arial" w:hAnsi="Arial" w:cs="Arial"/>
        </w:rPr>
      </w:pPr>
      <w:r>
        <w:rPr>
          <w:rFonts w:ascii="Arial" w:hAnsi="Arial"/>
          <w:b/>
        </w:rPr>
        <w:t>Variab</w:t>
      </w:r>
      <w:r w:rsidRPr="00BA0E73">
        <w:rPr>
          <w:rFonts w:ascii="Arial" w:hAnsi="Arial"/>
          <w:b/>
        </w:rPr>
        <w:t>e</w:t>
      </w:r>
      <w:r>
        <w:rPr>
          <w:rFonts w:ascii="Arial" w:hAnsi="Arial"/>
          <w:b/>
        </w:rPr>
        <w:t>l</w:t>
      </w:r>
      <w:r w:rsidRPr="00BA0E73">
        <w:rPr>
          <w:rFonts w:ascii="Arial" w:hAnsi="Arial"/>
          <w:b/>
        </w:rPr>
        <w:t xml:space="preserve"> yang Menjadi Potensi Perbaikan pada Bank dengan Nilai Efisiensi Terendah</w:t>
      </w:r>
    </w:p>
    <w:tbl>
      <w:tblPr>
        <w:tblpPr w:leftFromText="180" w:rightFromText="180" w:vertAnchor="text" w:horzAnchor="margin" w:tblpXSpec="center" w:tblpY="265"/>
        <w:tblW w:w="7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42"/>
        <w:gridCol w:w="1476"/>
        <w:gridCol w:w="1408"/>
        <w:gridCol w:w="1472"/>
      </w:tblGrid>
      <w:tr w:rsidR="00F0319E" w:rsidRPr="00F27F4D" w:rsidTr="00AF4FC3">
        <w:trPr>
          <w:trHeight w:val="261"/>
        </w:trPr>
        <w:tc>
          <w:tcPr>
            <w:tcW w:w="3042" w:type="dxa"/>
            <w:vMerge w:val="restart"/>
          </w:tcPr>
          <w:p w:rsidR="00F0319E" w:rsidRPr="00F27F4D" w:rsidRDefault="00F0319E" w:rsidP="00F0319E">
            <w:pPr>
              <w:spacing w:after="0" w:line="240" w:lineRule="auto"/>
              <w:jc w:val="center"/>
              <w:rPr>
                <w:rFonts w:ascii="Arial" w:hAnsi="Arial"/>
              </w:rPr>
            </w:pPr>
            <w:r w:rsidRPr="00F27F4D">
              <w:rPr>
                <w:rFonts w:ascii="Arial" w:hAnsi="Arial"/>
              </w:rPr>
              <w:t>Keterangan</w:t>
            </w:r>
          </w:p>
        </w:tc>
        <w:tc>
          <w:tcPr>
            <w:tcW w:w="4356" w:type="dxa"/>
            <w:gridSpan w:val="3"/>
          </w:tcPr>
          <w:p w:rsidR="00F0319E" w:rsidRPr="00F27F4D" w:rsidRDefault="00F0319E" w:rsidP="00F0319E">
            <w:pPr>
              <w:spacing w:after="0" w:line="240" w:lineRule="auto"/>
              <w:jc w:val="center"/>
              <w:rPr>
                <w:rFonts w:ascii="Arial" w:hAnsi="Arial"/>
              </w:rPr>
            </w:pPr>
            <w:r w:rsidRPr="00F27F4D">
              <w:rPr>
                <w:rFonts w:ascii="Arial" w:hAnsi="Arial"/>
              </w:rPr>
              <w:t>PT. BPR Angga Perkasa</w:t>
            </w:r>
          </w:p>
        </w:tc>
      </w:tr>
      <w:tr w:rsidR="00F0319E" w:rsidRPr="00F27F4D" w:rsidTr="00AF4FC3">
        <w:trPr>
          <w:trHeight w:val="252"/>
        </w:trPr>
        <w:tc>
          <w:tcPr>
            <w:tcW w:w="3042" w:type="dxa"/>
            <w:vMerge/>
          </w:tcPr>
          <w:p w:rsidR="00F0319E" w:rsidRPr="00F27F4D" w:rsidRDefault="00F0319E" w:rsidP="00F0319E">
            <w:pPr>
              <w:spacing w:after="0" w:line="240" w:lineRule="auto"/>
              <w:jc w:val="both"/>
              <w:rPr>
                <w:rFonts w:ascii="Arial" w:hAnsi="Arial"/>
              </w:rPr>
            </w:pPr>
          </w:p>
        </w:tc>
        <w:tc>
          <w:tcPr>
            <w:tcW w:w="1476" w:type="dxa"/>
          </w:tcPr>
          <w:p w:rsidR="00F0319E" w:rsidRPr="00F27F4D" w:rsidRDefault="00F0319E" w:rsidP="00AF4FC3">
            <w:pPr>
              <w:spacing w:after="0" w:line="240" w:lineRule="auto"/>
              <w:jc w:val="center"/>
              <w:rPr>
                <w:rFonts w:ascii="Arial" w:hAnsi="Arial"/>
              </w:rPr>
            </w:pPr>
            <w:r w:rsidRPr="00F27F4D">
              <w:rPr>
                <w:rFonts w:ascii="Arial" w:hAnsi="Arial"/>
              </w:rPr>
              <w:t>2012</w:t>
            </w:r>
          </w:p>
        </w:tc>
        <w:tc>
          <w:tcPr>
            <w:tcW w:w="1408" w:type="dxa"/>
          </w:tcPr>
          <w:p w:rsidR="00F0319E" w:rsidRPr="00F27F4D" w:rsidRDefault="00F0319E" w:rsidP="00AF4FC3">
            <w:pPr>
              <w:spacing w:after="0" w:line="240" w:lineRule="auto"/>
              <w:jc w:val="center"/>
              <w:rPr>
                <w:rFonts w:ascii="Arial" w:hAnsi="Arial"/>
              </w:rPr>
            </w:pPr>
            <w:r w:rsidRPr="00F27F4D">
              <w:rPr>
                <w:rFonts w:ascii="Arial" w:hAnsi="Arial"/>
              </w:rPr>
              <w:t>2013</w:t>
            </w:r>
          </w:p>
        </w:tc>
        <w:tc>
          <w:tcPr>
            <w:tcW w:w="1472" w:type="dxa"/>
          </w:tcPr>
          <w:p w:rsidR="00F0319E" w:rsidRPr="00F27F4D" w:rsidRDefault="00F0319E" w:rsidP="00AF4FC3">
            <w:pPr>
              <w:spacing w:after="0" w:line="240" w:lineRule="auto"/>
              <w:jc w:val="center"/>
              <w:rPr>
                <w:rFonts w:ascii="Arial" w:hAnsi="Arial"/>
              </w:rPr>
            </w:pPr>
            <w:r w:rsidRPr="00F27F4D">
              <w:rPr>
                <w:rFonts w:ascii="Arial" w:hAnsi="Arial"/>
              </w:rPr>
              <w:t>2014</w:t>
            </w:r>
          </w:p>
        </w:tc>
      </w:tr>
      <w:tr w:rsidR="00F0319E" w:rsidRPr="00F27F4D" w:rsidTr="00AF4FC3">
        <w:trPr>
          <w:trHeight w:val="351"/>
        </w:trPr>
        <w:tc>
          <w:tcPr>
            <w:tcW w:w="3042" w:type="dxa"/>
          </w:tcPr>
          <w:p w:rsidR="00F0319E" w:rsidRPr="00F27F4D" w:rsidRDefault="00F0319E" w:rsidP="00AF4FC3">
            <w:pPr>
              <w:spacing w:after="0" w:line="240" w:lineRule="auto"/>
              <w:jc w:val="both"/>
              <w:rPr>
                <w:rFonts w:ascii="Arial" w:hAnsi="Arial"/>
              </w:rPr>
            </w:pPr>
            <w:r w:rsidRPr="00F27F4D">
              <w:rPr>
                <w:rFonts w:ascii="Arial" w:hAnsi="Arial"/>
              </w:rPr>
              <w:t>-Dana Pihak Ketiga</w:t>
            </w:r>
          </w:p>
        </w:tc>
        <w:tc>
          <w:tcPr>
            <w:tcW w:w="1476" w:type="dxa"/>
            <w:vAlign w:val="bottom"/>
          </w:tcPr>
          <w:p w:rsidR="00F0319E" w:rsidRPr="00F27F4D" w:rsidRDefault="00F0319E" w:rsidP="00AF4FC3">
            <w:pPr>
              <w:spacing w:after="0" w:line="240" w:lineRule="auto"/>
              <w:jc w:val="right"/>
              <w:rPr>
                <w:rFonts w:ascii="Arial" w:hAnsi="Arial"/>
              </w:rPr>
            </w:pPr>
            <w:r w:rsidRPr="00F27F4D">
              <w:rPr>
                <w:rFonts w:ascii="Arial" w:hAnsi="Arial"/>
              </w:rPr>
              <w:t>-64.033.482</w:t>
            </w:r>
          </w:p>
        </w:tc>
        <w:tc>
          <w:tcPr>
            <w:tcW w:w="1408" w:type="dxa"/>
            <w:vAlign w:val="bottom"/>
          </w:tcPr>
          <w:p w:rsidR="00F0319E" w:rsidRPr="00F27F4D" w:rsidRDefault="00F0319E" w:rsidP="00AF4FC3">
            <w:pPr>
              <w:spacing w:after="0" w:line="240" w:lineRule="auto"/>
              <w:jc w:val="right"/>
              <w:rPr>
                <w:rFonts w:ascii="Arial" w:hAnsi="Arial"/>
              </w:rPr>
            </w:pPr>
            <w:r w:rsidRPr="00F27F4D">
              <w:rPr>
                <w:rFonts w:ascii="Arial" w:hAnsi="Arial"/>
              </w:rPr>
              <w:t>-54</w:t>
            </w:r>
            <w:r>
              <w:rPr>
                <w:rFonts w:ascii="Arial" w:hAnsi="Arial"/>
              </w:rPr>
              <w:t>.</w:t>
            </w:r>
            <w:r w:rsidRPr="00F27F4D">
              <w:rPr>
                <w:rFonts w:ascii="Arial" w:hAnsi="Arial"/>
              </w:rPr>
              <w:t>117</w:t>
            </w:r>
            <w:r>
              <w:rPr>
                <w:rFonts w:ascii="Arial" w:hAnsi="Arial"/>
              </w:rPr>
              <w:t>.</w:t>
            </w:r>
            <w:r w:rsidRPr="00F27F4D">
              <w:rPr>
                <w:rFonts w:ascii="Arial" w:hAnsi="Arial"/>
              </w:rPr>
              <w:t>502</w:t>
            </w:r>
          </w:p>
        </w:tc>
        <w:tc>
          <w:tcPr>
            <w:tcW w:w="1472" w:type="dxa"/>
            <w:vAlign w:val="bottom"/>
          </w:tcPr>
          <w:p w:rsidR="00F0319E" w:rsidRPr="009C1A9B" w:rsidRDefault="00F0319E" w:rsidP="00AF4FC3">
            <w:pPr>
              <w:spacing w:after="0" w:line="240" w:lineRule="auto"/>
              <w:jc w:val="right"/>
              <w:rPr>
                <w:rFonts w:ascii="Arial" w:hAnsi="Arial"/>
              </w:rPr>
            </w:pPr>
            <w:r w:rsidRPr="009C1A9B">
              <w:rPr>
                <w:rFonts w:ascii="Arial" w:hAnsi="Arial"/>
              </w:rPr>
              <w:t>-85.712.508</w:t>
            </w:r>
          </w:p>
        </w:tc>
      </w:tr>
      <w:tr w:rsidR="00F0319E" w:rsidRPr="00F27F4D" w:rsidTr="00AF4FC3">
        <w:trPr>
          <w:trHeight w:val="243"/>
        </w:trPr>
        <w:tc>
          <w:tcPr>
            <w:tcW w:w="3042" w:type="dxa"/>
          </w:tcPr>
          <w:p w:rsidR="00F0319E" w:rsidRPr="00F27F4D" w:rsidRDefault="00F0319E" w:rsidP="00AF4FC3">
            <w:pPr>
              <w:spacing w:after="0" w:line="240" w:lineRule="auto"/>
              <w:jc w:val="both"/>
              <w:rPr>
                <w:rFonts w:ascii="Arial" w:hAnsi="Arial"/>
              </w:rPr>
            </w:pPr>
            <w:r w:rsidRPr="00F27F4D">
              <w:rPr>
                <w:rFonts w:ascii="Arial" w:hAnsi="Arial"/>
              </w:rPr>
              <w:t>-Aset</w:t>
            </w:r>
          </w:p>
        </w:tc>
        <w:tc>
          <w:tcPr>
            <w:tcW w:w="1476" w:type="dxa"/>
            <w:vAlign w:val="bottom"/>
          </w:tcPr>
          <w:p w:rsidR="00F0319E" w:rsidRPr="00F27F4D" w:rsidRDefault="00F0319E" w:rsidP="00AF4FC3">
            <w:pPr>
              <w:spacing w:after="0" w:line="240" w:lineRule="auto"/>
              <w:jc w:val="right"/>
              <w:rPr>
                <w:rFonts w:ascii="Arial" w:hAnsi="Arial"/>
              </w:rPr>
            </w:pPr>
            <w:r w:rsidRPr="00F27F4D">
              <w:rPr>
                <w:rFonts w:ascii="Arial" w:hAnsi="Arial"/>
              </w:rPr>
              <w:t>-6.0272.428</w:t>
            </w:r>
          </w:p>
        </w:tc>
        <w:tc>
          <w:tcPr>
            <w:tcW w:w="1408" w:type="dxa"/>
            <w:vAlign w:val="bottom"/>
          </w:tcPr>
          <w:p w:rsidR="00F0319E" w:rsidRPr="00F27F4D" w:rsidRDefault="00F0319E" w:rsidP="00AF4FC3">
            <w:pPr>
              <w:spacing w:after="0" w:line="240" w:lineRule="auto"/>
              <w:jc w:val="right"/>
              <w:rPr>
                <w:rFonts w:ascii="Arial" w:hAnsi="Arial"/>
              </w:rPr>
            </w:pPr>
            <w:r w:rsidRPr="00F27F4D">
              <w:rPr>
                <w:rFonts w:ascii="Arial" w:hAnsi="Arial"/>
              </w:rPr>
              <w:t>-55</w:t>
            </w:r>
            <w:r>
              <w:rPr>
                <w:rFonts w:ascii="Arial" w:hAnsi="Arial"/>
              </w:rPr>
              <w:t>.</w:t>
            </w:r>
            <w:r w:rsidRPr="00F27F4D">
              <w:rPr>
                <w:rFonts w:ascii="Arial" w:hAnsi="Arial"/>
              </w:rPr>
              <w:t>403</w:t>
            </w:r>
            <w:r>
              <w:rPr>
                <w:rFonts w:ascii="Arial" w:hAnsi="Arial"/>
              </w:rPr>
              <w:t>.</w:t>
            </w:r>
            <w:r w:rsidRPr="00F27F4D">
              <w:rPr>
                <w:rFonts w:ascii="Arial" w:hAnsi="Arial"/>
              </w:rPr>
              <w:t>059</w:t>
            </w:r>
          </w:p>
        </w:tc>
        <w:tc>
          <w:tcPr>
            <w:tcW w:w="1472" w:type="dxa"/>
            <w:vAlign w:val="bottom"/>
          </w:tcPr>
          <w:p w:rsidR="00F0319E" w:rsidRPr="009C1A9B" w:rsidRDefault="00F0319E" w:rsidP="00AF4FC3">
            <w:pPr>
              <w:spacing w:after="0" w:line="240" w:lineRule="auto"/>
              <w:jc w:val="right"/>
              <w:rPr>
                <w:rFonts w:ascii="Arial" w:hAnsi="Arial"/>
              </w:rPr>
            </w:pPr>
            <w:r w:rsidRPr="009C1A9B">
              <w:rPr>
                <w:rFonts w:ascii="Arial" w:hAnsi="Arial"/>
              </w:rPr>
              <w:t>-71.628.038</w:t>
            </w:r>
          </w:p>
        </w:tc>
      </w:tr>
      <w:tr w:rsidR="00F0319E" w:rsidRPr="00F27F4D" w:rsidTr="00AF4FC3">
        <w:tc>
          <w:tcPr>
            <w:tcW w:w="3042" w:type="dxa"/>
          </w:tcPr>
          <w:p w:rsidR="00F0319E" w:rsidRPr="00F27F4D" w:rsidRDefault="00F0319E" w:rsidP="00AF4FC3">
            <w:pPr>
              <w:spacing w:after="0" w:line="240" w:lineRule="auto"/>
              <w:jc w:val="both"/>
              <w:rPr>
                <w:rFonts w:ascii="Arial" w:hAnsi="Arial"/>
              </w:rPr>
            </w:pPr>
            <w:r w:rsidRPr="00F27F4D">
              <w:rPr>
                <w:rFonts w:ascii="Arial" w:hAnsi="Arial"/>
              </w:rPr>
              <w:t>-Biaya Tenaga Kerja</w:t>
            </w:r>
          </w:p>
        </w:tc>
        <w:tc>
          <w:tcPr>
            <w:tcW w:w="1476" w:type="dxa"/>
            <w:vAlign w:val="bottom"/>
          </w:tcPr>
          <w:p w:rsidR="00F0319E" w:rsidRPr="00F27F4D" w:rsidRDefault="00F0319E" w:rsidP="00AF4FC3">
            <w:pPr>
              <w:spacing w:after="0" w:line="240" w:lineRule="auto"/>
              <w:jc w:val="right"/>
              <w:rPr>
                <w:rFonts w:ascii="Arial" w:hAnsi="Arial"/>
              </w:rPr>
            </w:pPr>
            <w:r w:rsidRPr="00F27F4D">
              <w:rPr>
                <w:rFonts w:ascii="Arial" w:hAnsi="Arial"/>
              </w:rPr>
              <w:t>-2.633.486</w:t>
            </w:r>
          </w:p>
        </w:tc>
        <w:tc>
          <w:tcPr>
            <w:tcW w:w="1408" w:type="dxa"/>
            <w:vAlign w:val="bottom"/>
          </w:tcPr>
          <w:p w:rsidR="00F0319E" w:rsidRPr="00F27F4D" w:rsidRDefault="00F0319E" w:rsidP="00AF4FC3">
            <w:pPr>
              <w:spacing w:after="0" w:line="240" w:lineRule="auto"/>
              <w:jc w:val="right"/>
              <w:rPr>
                <w:rFonts w:ascii="Arial" w:hAnsi="Arial"/>
              </w:rPr>
            </w:pPr>
            <w:r w:rsidRPr="00F27F4D">
              <w:rPr>
                <w:rFonts w:ascii="Arial" w:hAnsi="Arial"/>
              </w:rPr>
              <w:t>-2</w:t>
            </w:r>
            <w:r>
              <w:rPr>
                <w:rFonts w:ascii="Arial" w:hAnsi="Arial"/>
              </w:rPr>
              <w:t>.</w:t>
            </w:r>
            <w:r w:rsidRPr="00F27F4D">
              <w:rPr>
                <w:rFonts w:ascii="Arial" w:hAnsi="Arial"/>
              </w:rPr>
              <w:t>591</w:t>
            </w:r>
            <w:r>
              <w:rPr>
                <w:rFonts w:ascii="Arial" w:hAnsi="Arial"/>
              </w:rPr>
              <w:t>.</w:t>
            </w:r>
            <w:r w:rsidRPr="00F27F4D">
              <w:rPr>
                <w:rFonts w:ascii="Arial" w:hAnsi="Arial"/>
              </w:rPr>
              <w:t>53</w:t>
            </w:r>
            <w:r>
              <w:rPr>
                <w:rFonts w:ascii="Arial" w:hAnsi="Arial"/>
              </w:rPr>
              <w:t>5</w:t>
            </w:r>
          </w:p>
        </w:tc>
        <w:tc>
          <w:tcPr>
            <w:tcW w:w="1472" w:type="dxa"/>
            <w:vAlign w:val="bottom"/>
          </w:tcPr>
          <w:p w:rsidR="00F0319E" w:rsidRPr="009C1A9B" w:rsidRDefault="00F0319E" w:rsidP="00AF4FC3">
            <w:pPr>
              <w:spacing w:after="0" w:line="240" w:lineRule="auto"/>
              <w:jc w:val="right"/>
              <w:rPr>
                <w:rFonts w:ascii="Arial" w:hAnsi="Arial"/>
              </w:rPr>
            </w:pPr>
            <w:r w:rsidRPr="009C1A9B">
              <w:rPr>
                <w:rFonts w:ascii="Arial" w:hAnsi="Arial"/>
              </w:rPr>
              <w:t>-3.534.746</w:t>
            </w:r>
          </w:p>
        </w:tc>
      </w:tr>
      <w:tr w:rsidR="00F0319E" w:rsidRPr="00F27F4D" w:rsidTr="00AF4FC3">
        <w:tc>
          <w:tcPr>
            <w:tcW w:w="3042" w:type="dxa"/>
          </w:tcPr>
          <w:p w:rsidR="00F0319E" w:rsidRPr="00F27F4D" w:rsidRDefault="00F0319E" w:rsidP="00AF4FC3">
            <w:pPr>
              <w:spacing w:after="0" w:line="240" w:lineRule="auto"/>
              <w:jc w:val="both"/>
              <w:rPr>
                <w:rFonts w:ascii="Arial" w:hAnsi="Arial"/>
              </w:rPr>
            </w:pPr>
            <w:r w:rsidRPr="00F27F4D">
              <w:rPr>
                <w:rFonts w:ascii="Arial" w:hAnsi="Arial"/>
              </w:rPr>
              <w:t>+Pembiayaan</w:t>
            </w:r>
          </w:p>
        </w:tc>
        <w:tc>
          <w:tcPr>
            <w:tcW w:w="1476" w:type="dxa"/>
            <w:vAlign w:val="bottom"/>
          </w:tcPr>
          <w:p w:rsidR="00F0319E" w:rsidRPr="00F27F4D" w:rsidRDefault="00F0319E" w:rsidP="00AF4FC3">
            <w:pPr>
              <w:spacing w:after="0" w:line="240" w:lineRule="auto"/>
              <w:jc w:val="right"/>
              <w:rPr>
                <w:rFonts w:ascii="Arial" w:hAnsi="Arial"/>
              </w:rPr>
            </w:pPr>
            <w:r w:rsidRPr="00F27F4D">
              <w:rPr>
                <w:rFonts w:ascii="Arial" w:hAnsi="Arial"/>
              </w:rPr>
              <w:t>0</w:t>
            </w:r>
          </w:p>
        </w:tc>
        <w:tc>
          <w:tcPr>
            <w:tcW w:w="1408" w:type="dxa"/>
            <w:vAlign w:val="bottom"/>
          </w:tcPr>
          <w:p w:rsidR="00F0319E" w:rsidRPr="00F27F4D" w:rsidRDefault="00F0319E" w:rsidP="00AF4FC3">
            <w:pPr>
              <w:spacing w:after="0" w:line="240" w:lineRule="auto"/>
              <w:jc w:val="right"/>
              <w:rPr>
                <w:rFonts w:ascii="Arial" w:hAnsi="Arial"/>
              </w:rPr>
            </w:pPr>
            <w:r w:rsidRPr="00F27F4D">
              <w:rPr>
                <w:rFonts w:ascii="Arial" w:hAnsi="Arial"/>
              </w:rPr>
              <w:t>0</w:t>
            </w:r>
          </w:p>
        </w:tc>
        <w:tc>
          <w:tcPr>
            <w:tcW w:w="1472" w:type="dxa"/>
            <w:vAlign w:val="bottom"/>
          </w:tcPr>
          <w:p w:rsidR="00F0319E" w:rsidRPr="009C1A9B" w:rsidRDefault="00F0319E" w:rsidP="00AF4FC3">
            <w:pPr>
              <w:spacing w:after="0" w:line="240" w:lineRule="auto"/>
              <w:jc w:val="right"/>
              <w:rPr>
                <w:rFonts w:ascii="Arial" w:hAnsi="Arial"/>
              </w:rPr>
            </w:pPr>
            <w:r w:rsidRPr="009C1A9B">
              <w:rPr>
                <w:rFonts w:ascii="Arial" w:hAnsi="Arial"/>
              </w:rPr>
              <w:t>0</w:t>
            </w:r>
          </w:p>
        </w:tc>
      </w:tr>
      <w:tr w:rsidR="00F0319E" w:rsidRPr="00F27F4D" w:rsidTr="00AF4FC3">
        <w:tc>
          <w:tcPr>
            <w:tcW w:w="3042" w:type="dxa"/>
          </w:tcPr>
          <w:p w:rsidR="00F0319E" w:rsidRPr="00F27F4D" w:rsidRDefault="00F0319E" w:rsidP="00AF4FC3">
            <w:pPr>
              <w:spacing w:after="0" w:line="240" w:lineRule="auto"/>
              <w:jc w:val="both"/>
              <w:rPr>
                <w:rFonts w:ascii="Arial" w:hAnsi="Arial"/>
              </w:rPr>
            </w:pPr>
            <w:r w:rsidRPr="00F27F4D">
              <w:rPr>
                <w:rFonts w:ascii="Arial" w:hAnsi="Arial"/>
              </w:rPr>
              <w:t>+Pendapatan Operasional</w:t>
            </w:r>
          </w:p>
        </w:tc>
        <w:tc>
          <w:tcPr>
            <w:tcW w:w="1476" w:type="dxa"/>
            <w:vAlign w:val="bottom"/>
          </w:tcPr>
          <w:p w:rsidR="00F0319E" w:rsidRPr="00F27F4D" w:rsidRDefault="00F0319E" w:rsidP="00AF4FC3">
            <w:pPr>
              <w:spacing w:after="0" w:line="240" w:lineRule="auto"/>
              <w:jc w:val="right"/>
              <w:rPr>
                <w:rFonts w:ascii="Arial" w:hAnsi="Arial"/>
              </w:rPr>
            </w:pPr>
            <w:r w:rsidRPr="00F27F4D">
              <w:rPr>
                <w:rFonts w:ascii="Arial" w:hAnsi="Arial"/>
              </w:rPr>
              <w:t>0</w:t>
            </w:r>
          </w:p>
        </w:tc>
        <w:tc>
          <w:tcPr>
            <w:tcW w:w="1408" w:type="dxa"/>
            <w:vAlign w:val="bottom"/>
          </w:tcPr>
          <w:p w:rsidR="00F0319E" w:rsidRPr="00F27F4D" w:rsidRDefault="00F0319E" w:rsidP="00AF4FC3">
            <w:pPr>
              <w:spacing w:after="0" w:line="240" w:lineRule="auto"/>
              <w:jc w:val="right"/>
              <w:rPr>
                <w:rFonts w:ascii="Arial" w:hAnsi="Arial"/>
              </w:rPr>
            </w:pPr>
            <w:r w:rsidRPr="00F27F4D">
              <w:rPr>
                <w:rFonts w:ascii="Arial" w:hAnsi="Arial"/>
              </w:rPr>
              <w:t>0</w:t>
            </w:r>
          </w:p>
        </w:tc>
        <w:tc>
          <w:tcPr>
            <w:tcW w:w="1472" w:type="dxa"/>
            <w:vAlign w:val="bottom"/>
          </w:tcPr>
          <w:p w:rsidR="00F0319E" w:rsidRPr="009C1A9B" w:rsidRDefault="00F0319E" w:rsidP="00AF4FC3">
            <w:pPr>
              <w:spacing w:after="0" w:line="240" w:lineRule="auto"/>
              <w:jc w:val="right"/>
              <w:rPr>
                <w:rFonts w:ascii="Arial" w:hAnsi="Arial"/>
              </w:rPr>
            </w:pPr>
            <w:r w:rsidRPr="009C1A9B">
              <w:rPr>
                <w:rFonts w:ascii="Arial" w:hAnsi="Arial"/>
              </w:rPr>
              <w:t>0</w:t>
            </w:r>
          </w:p>
        </w:tc>
      </w:tr>
      <w:tr w:rsidR="00F0319E" w:rsidRPr="00F27F4D" w:rsidTr="00AF4FC3">
        <w:tc>
          <w:tcPr>
            <w:tcW w:w="3042" w:type="dxa"/>
          </w:tcPr>
          <w:p w:rsidR="00F0319E" w:rsidRPr="00F27F4D" w:rsidRDefault="00F0319E" w:rsidP="00AF4FC3">
            <w:pPr>
              <w:spacing w:after="0" w:line="240" w:lineRule="auto"/>
              <w:jc w:val="both"/>
              <w:rPr>
                <w:rFonts w:ascii="Arial" w:hAnsi="Arial"/>
              </w:rPr>
            </w:pPr>
            <w:r>
              <w:rPr>
                <w:rFonts w:ascii="Arial" w:hAnsi="Arial"/>
              </w:rPr>
              <w:t>Tingkat efisiensi tercapai</w:t>
            </w:r>
          </w:p>
        </w:tc>
        <w:tc>
          <w:tcPr>
            <w:tcW w:w="1476" w:type="dxa"/>
            <w:vAlign w:val="bottom"/>
          </w:tcPr>
          <w:p w:rsidR="00F0319E" w:rsidRPr="00F27F4D" w:rsidRDefault="00F0319E" w:rsidP="00AF4FC3">
            <w:pPr>
              <w:spacing w:after="0" w:line="240" w:lineRule="auto"/>
              <w:jc w:val="right"/>
              <w:rPr>
                <w:rFonts w:ascii="Arial" w:hAnsi="Arial"/>
              </w:rPr>
            </w:pPr>
            <w:r>
              <w:rPr>
                <w:rFonts w:ascii="Arial" w:hAnsi="Arial"/>
              </w:rPr>
              <w:t>47,94%</w:t>
            </w:r>
          </w:p>
        </w:tc>
        <w:tc>
          <w:tcPr>
            <w:tcW w:w="1408" w:type="dxa"/>
            <w:vAlign w:val="bottom"/>
          </w:tcPr>
          <w:p w:rsidR="00F0319E" w:rsidRPr="00F27F4D" w:rsidRDefault="00F0319E" w:rsidP="00AF4FC3">
            <w:pPr>
              <w:spacing w:after="0" w:line="240" w:lineRule="auto"/>
              <w:jc w:val="right"/>
              <w:rPr>
                <w:rFonts w:ascii="Arial" w:hAnsi="Arial"/>
              </w:rPr>
            </w:pPr>
            <w:r>
              <w:rPr>
                <w:rFonts w:ascii="Arial" w:hAnsi="Arial"/>
              </w:rPr>
              <w:t>55,25%</w:t>
            </w:r>
          </w:p>
        </w:tc>
        <w:tc>
          <w:tcPr>
            <w:tcW w:w="1472" w:type="dxa"/>
            <w:vAlign w:val="bottom"/>
          </w:tcPr>
          <w:p w:rsidR="00F0319E" w:rsidRPr="009C1A9B" w:rsidRDefault="00F0319E" w:rsidP="00AF4FC3">
            <w:pPr>
              <w:spacing w:after="0" w:line="240" w:lineRule="auto"/>
              <w:jc w:val="right"/>
              <w:rPr>
                <w:rFonts w:ascii="Arial" w:hAnsi="Arial"/>
              </w:rPr>
            </w:pPr>
            <w:r w:rsidRPr="009C1A9B">
              <w:rPr>
                <w:rFonts w:ascii="Arial" w:hAnsi="Arial"/>
              </w:rPr>
              <w:t>48,42%</w:t>
            </w:r>
          </w:p>
        </w:tc>
      </w:tr>
      <w:tr w:rsidR="00F0319E" w:rsidRPr="00F27F4D" w:rsidTr="00AF4FC3">
        <w:tc>
          <w:tcPr>
            <w:tcW w:w="3042" w:type="dxa"/>
          </w:tcPr>
          <w:p w:rsidR="00F0319E" w:rsidRPr="00F27F4D" w:rsidRDefault="00F0319E" w:rsidP="00AF4FC3">
            <w:pPr>
              <w:spacing w:after="0" w:line="240" w:lineRule="auto"/>
              <w:jc w:val="both"/>
              <w:rPr>
                <w:rFonts w:ascii="Arial" w:hAnsi="Arial"/>
              </w:rPr>
            </w:pPr>
          </w:p>
        </w:tc>
        <w:tc>
          <w:tcPr>
            <w:tcW w:w="4356" w:type="dxa"/>
            <w:gridSpan w:val="3"/>
            <w:vAlign w:val="bottom"/>
          </w:tcPr>
          <w:p w:rsidR="00F0319E" w:rsidRPr="00F27F4D" w:rsidRDefault="00F0319E" w:rsidP="00AF4FC3">
            <w:pPr>
              <w:spacing w:after="0" w:line="240" w:lineRule="auto"/>
              <w:jc w:val="center"/>
              <w:rPr>
                <w:rFonts w:ascii="Arial" w:hAnsi="Arial"/>
              </w:rPr>
            </w:pPr>
            <w:r w:rsidRPr="00F27F4D">
              <w:rPr>
                <w:rFonts w:ascii="Arial" w:hAnsi="Arial"/>
              </w:rPr>
              <w:t>PD BPR Kota Kediri</w:t>
            </w:r>
          </w:p>
        </w:tc>
      </w:tr>
      <w:tr w:rsidR="00F0319E" w:rsidRPr="00F27F4D" w:rsidTr="00AF4FC3">
        <w:tc>
          <w:tcPr>
            <w:tcW w:w="3042" w:type="dxa"/>
          </w:tcPr>
          <w:p w:rsidR="00F0319E" w:rsidRPr="00F27F4D" w:rsidRDefault="00F0319E" w:rsidP="00AF4FC3">
            <w:pPr>
              <w:spacing w:after="0" w:line="240" w:lineRule="auto"/>
              <w:jc w:val="both"/>
              <w:rPr>
                <w:rFonts w:ascii="Arial" w:hAnsi="Arial"/>
              </w:rPr>
            </w:pPr>
            <w:r w:rsidRPr="00F27F4D">
              <w:rPr>
                <w:rFonts w:ascii="Arial" w:hAnsi="Arial"/>
              </w:rPr>
              <w:t>-Dana Pihak Ketiga</w:t>
            </w:r>
          </w:p>
        </w:tc>
        <w:tc>
          <w:tcPr>
            <w:tcW w:w="1476" w:type="dxa"/>
            <w:vAlign w:val="bottom"/>
          </w:tcPr>
          <w:p w:rsidR="00F0319E" w:rsidRPr="00F27F4D" w:rsidRDefault="00F0319E" w:rsidP="00AF4FC3">
            <w:pPr>
              <w:spacing w:after="0" w:line="240" w:lineRule="auto"/>
              <w:jc w:val="right"/>
              <w:rPr>
                <w:rFonts w:ascii="Arial" w:hAnsi="Arial"/>
              </w:rPr>
            </w:pPr>
            <w:r w:rsidRPr="00F27F4D">
              <w:rPr>
                <w:rFonts w:ascii="Arial" w:hAnsi="Arial"/>
              </w:rPr>
              <w:t>-14.514.554</w:t>
            </w:r>
          </w:p>
        </w:tc>
        <w:tc>
          <w:tcPr>
            <w:tcW w:w="1408" w:type="dxa"/>
            <w:vAlign w:val="bottom"/>
          </w:tcPr>
          <w:p w:rsidR="00F0319E" w:rsidRPr="004B2F15" w:rsidRDefault="00F0319E" w:rsidP="00AF4FC3">
            <w:pPr>
              <w:spacing w:after="0" w:line="240" w:lineRule="auto"/>
              <w:jc w:val="right"/>
              <w:rPr>
                <w:rFonts w:ascii="Arial" w:hAnsi="Arial"/>
              </w:rPr>
            </w:pPr>
            <w:r w:rsidRPr="004B2F15">
              <w:rPr>
                <w:rFonts w:ascii="Arial" w:hAnsi="Arial"/>
              </w:rPr>
              <w:t>-10.641.006</w:t>
            </w:r>
          </w:p>
        </w:tc>
        <w:tc>
          <w:tcPr>
            <w:tcW w:w="1472" w:type="dxa"/>
            <w:vAlign w:val="bottom"/>
          </w:tcPr>
          <w:p w:rsidR="00F0319E" w:rsidRPr="004B2F15" w:rsidRDefault="00F0319E" w:rsidP="00AF4FC3">
            <w:pPr>
              <w:spacing w:after="0" w:line="240" w:lineRule="auto"/>
              <w:jc w:val="right"/>
              <w:rPr>
                <w:rFonts w:ascii="Arial" w:hAnsi="Arial"/>
              </w:rPr>
            </w:pPr>
            <w:r w:rsidRPr="004B2F15">
              <w:rPr>
                <w:rFonts w:ascii="Arial" w:hAnsi="Arial"/>
              </w:rPr>
              <w:t>-20.889.077</w:t>
            </w:r>
          </w:p>
        </w:tc>
      </w:tr>
      <w:tr w:rsidR="00F0319E" w:rsidRPr="00F27F4D" w:rsidTr="00AF4FC3">
        <w:tc>
          <w:tcPr>
            <w:tcW w:w="3042" w:type="dxa"/>
          </w:tcPr>
          <w:p w:rsidR="00F0319E" w:rsidRPr="00F27F4D" w:rsidRDefault="00F0319E" w:rsidP="00AF4FC3">
            <w:pPr>
              <w:spacing w:after="0" w:line="240" w:lineRule="auto"/>
              <w:jc w:val="both"/>
              <w:rPr>
                <w:rFonts w:ascii="Arial" w:hAnsi="Arial"/>
              </w:rPr>
            </w:pPr>
            <w:r w:rsidRPr="00F27F4D">
              <w:rPr>
                <w:rFonts w:ascii="Arial" w:hAnsi="Arial"/>
              </w:rPr>
              <w:t>-Aset</w:t>
            </w:r>
          </w:p>
        </w:tc>
        <w:tc>
          <w:tcPr>
            <w:tcW w:w="1476" w:type="dxa"/>
            <w:vAlign w:val="bottom"/>
          </w:tcPr>
          <w:p w:rsidR="00F0319E" w:rsidRPr="00F27F4D" w:rsidRDefault="00F0319E" w:rsidP="00AF4FC3">
            <w:pPr>
              <w:spacing w:after="0" w:line="240" w:lineRule="auto"/>
              <w:jc w:val="right"/>
              <w:rPr>
                <w:rFonts w:ascii="Arial" w:hAnsi="Arial"/>
              </w:rPr>
            </w:pPr>
            <w:r w:rsidRPr="00F27F4D">
              <w:rPr>
                <w:rFonts w:ascii="Arial" w:hAnsi="Arial"/>
              </w:rPr>
              <w:t>-4.633.680</w:t>
            </w:r>
          </w:p>
        </w:tc>
        <w:tc>
          <w:tcPr>
            <w:tcW w:w="1408" w:type="dxa"/>
            <w:vAlign w:val="bottom"/>
          </w:tcPr>
          <w:p w:rsidR="00F0319E" w:rsidRPr="004B2F15" w:rsidRDefault="00F0319E" w:rsidP="00AF4FC3">
            <w:pPr>
              <w:spacing w:after="0" w:line="240" w:lineRule="auto"/>
              <w:jc w:val="right"/>
              <w:rPr>
                <w:rFonts w:ascii="Arial" w:hAnsi="Arial"/>
              </w:rPr>
            </w:pPr>
            <w:r w:rsidRPr="004B2F15">
              <w:rPr>
                <w:rFonts w:ascii="Arial" w:hAnsi="Arial"/>
              </w:rPr>
              <w:t>-9.562.851</w:t>
            </w:r>
          </w:p>
        </w:tc>
        <w:tc>
          <w:tcPr>
            <w:tcW w:w="1472" w:type="dxa"/>
            <w:vAlign w:val="bottom"/>
          </w:tcPr>
          <w:p w:rsidR="00F0319E" w:rsidRPr="004B2F15" w:rsidRDefault="00F0319E" w:rsidP="00AF4FC3">
            <w:pPr>
              <w:spacing w:after="0" w:line="240" w:lineRule="auto"/>
              <w:jc w:val="right"/>
              <w:rPr>
                <w:rFonts w:ascii="Arial" w:hAnsi="Arial"/>
              </w:rPr>
            </w:pPr>
            <w:r w:rsidRPr="004B2F15">
              <w:rPr>
                <w:rFonts w:ascii="Arial" w:hAnsi="Arial"/>
              </w:rPr>
              <w:t>-9.598.865</w:t>
            </w:r>
          </w:p>
        </w:tc>
      </w:tr>
      <w:tr w:rsidR="00F0319E" w:rsidRPr="00F27F4D" w:rsidTr="00AF4FC3">
        <w:tc>
          <w:tcPr>
            <w:tcW w:w="3042" w:type="dxa"/>
          </w:tcPr>
          <w:p w:rsidR="00F0319E" w:rsidRPr="00F27F4D" w:rsidRDefault="00F0319E" w:rsidP="00AF4FC3">
            <w:pPr>
              <w:spacing w:after="0" w:line="240" w:lineRule="auto"/>
              <w:jc w:val="both"/>
              <w:rPr>
                <w:rFonts w:ascii="Arial" w:hAnsi="Arial"/>
              </w:rPr>
            </w:pPr>
            <w:r w:rsidRPr="00F27F4D">
              <w:rPr>
                <w:rFonts w:ascii="Arial" w:hAnsi="Arial"/>
              </w:rPr>
              <w:t>-Biaya Tenaga Kerja</w:t>
            </w:r>
          </w:p>
        </w:tc>
        <w:tc>
          <w:tcPr>
            <w:tcW w:w="1476" w:type="dxa"/>
            <w:vAlign w:val="bottom"/>
          </w:tcPr>
          <w:p w:rsidR="00F0319E" w:rsidRPr="00F27F4D" w:rsidRDefault="00F0319E" w:rsidP="00AF4FC3">
            <w:pPr>
              <w:spacing w:after="0" w:line="240" w:lineRule="auto"/>
              <w:jc w:val="right"/>
              <w:rPr>
                <w:rFonts w:ascii="Arial" w:hAnsi="Arial"/>
              </w:rPr>
            </w:pPr>
            <w:r w:rsidRPr="00F27F4D">
              <w:rPr>
                <w:rFonts w:ascii="Arial" w:hAnsi="Arial"/>
              </w:rPr>
              <w:t>-479.794</w:t>
            </w:r>
          </w:p>
        </w:tc>
        <w:tc>
          <w:tcPr>
            <w:tcW w:w="1408" w:type="dxa"/>
            <w:vAlign w:val="bottom"/>
          </w:tcPr>
          <w:p w:rsidR="00F0319E" w:rsidRPr="004B2F15" w:rsidRDefault="00F0319E" w:rsidP="00AF4FC3">
            <w:pPr>
              <w:spacing w:after="0" w:line="240" w:lineRule="auto"/>
              <w:jc w:val="right"/>
              <w:rPr>
                <w:rFonts w:ascii="Arial" w:hAnsi="Arial"/>
              </w:rPr>
            </w:pPr>
            <w:r w:rsidRPr="004B2F15">
              <w:rPr>
                <w:rFonts w:ascii="Arial" w:hAnsi="Arial"/>
              </w:rPr>
              <w:t>-916.569</w:t>
            </w:r>
          </w:p>
        </w:tc>
        <w:tc>
          <w:tcPr>
            <w:tcW w:w="1472" w:type="dxa"/>
            <w:vAlign w:val="bottom"/>
          </w:tcPr>
          <w:p w:rsidR="00F0319E" w:rsidRPr="004B2F15" w:rsidRDefault="00F0319E" w:rsidP="00AF4FC3">
            <w:pPr>
              <w:spacing w:after="0" w:line="240" w:lineRule="auto"/>
              <w:jc w:val="right"/>
              <w:rPr>
                <w:rFonts w:ascii="Arial" w:hAnsi="Arial"/>
              </w:rPr>
            </w:pPr>
            <w:r w:rsidRPr="004B2F15">
              <w:rPr>
                <w:rFonts w:ascii="Arial" w:hAnsi="Arial"/>
              </w:rPr>
              <w:t>-977.472</w:t>
            </w:r>
          </w:p>
        </w:tc>
      </w:tr>
      <w:tr w:rsidR="00F0319E" w:rsidRPr="00F27F4D" w:rsidTr="00AF4FC3">
        <w:tc>
          <w:tcPr>
            <w:tcW w:w="3042" w:type="dxa"/>
          </w:tcPr>
          <w:p w:rsidR="00F0319E" w:rsidRPr="00F27F4D" w:rsidRDefault="00F0319E" w:rsidP="00AF4FC3">
            <w:pPr>
              <w:spacing w:after="0" w:line="240" w:lineRule="auto"/>
              <w:jc w:val="both"/>
              <w:rPr>
                <w:rFonts w:ascii="Arial" w:hAnsi="Arial"/>
              </w:rPr>
            </w:pPr>
            <w:r w:rsidRPr="00F27F4D">
              <w:rPr>
                <w:rFonts w:ascii="Arial" w:hAnsi="Arial"/>
              </w:rPr>
              <w:t>+Pembiayaan</w:t>
            </w:r>
          </w:p>
        </w:tc>
        <w:tc>
          <w:tcPr>
            <w:tcW w:w="1476" w:type="dxa"/>
            <w:vAlign w:val="bottom"/>
          </w:tcPr>
          <w:p w:rsidR="00F0319E" w:rsidRPr="00F27F4D" w:rsidRDefault="00F0319E" w:rsidP="00AF4FC3">
            <w:pPr>
              <w:spacing w:after="0" w:line="240" w:lineRule="auto"/>
              <w:jc w:val="right"/>
              <w:rPr>
                <w:rFonts w:ascii="Arial" w:hAnsi="Arial"/>
              </w:rPr>
            </w:pPr>
            <w:r w:rsidRPr="00F27F4D">
              <w:rPr>
                <w:rFonts w:ascii="Arial" w:hAnsi="Arial"/>
              </w:rPr>
              <w:t>0</w:t>
            </w:r>
          </w:p>
        </w:tc>
        <w:tc>
          <w:tcPr>
            <w:tcW w:w="1408" w:type="dxa"/>
            <w:vAlign w:val="bottom"/>
          </w:tcPr>
          <w:p w:rsidR="00F0319E" w:rsidRPr="004B2F15" w:rsidRDefault="00F0319E" w:rsidP="00AF4FC3">
            <w:pPr>
              <w:spacing w:after="0" w:line="240" w:lineRule="auto"/>
              <w:jc w:val="right"/>
              <w:rPr>
                <w:rFonts w:ascii="Arial" w:hAnsi="Arial"/>
              </w:rPr>
            </w:pPr>
            <w:r w:rsidRPr="004B2F15">
              <w:rPr>
                <w:rFonts w:ascii="Arial" w:hAnsi="Arial"/>
              </w:rPr>
              <w:t>0</w:t>
            </w:r>
          </w:p>
        </w:tc>
        <w:tc>
          <w:tcPr>
            <w:tcW w:w="1472" w:type="dxa"/>
            <w:vAlign w:val="bottom"/>
          </w:tcPr>
          <w:p w:rsidR="00F0319E" w:rsidRPr="004B2F15" w:rsidRDefault="00F0319E" w:rsidP="00AF4FC3">
            <w:pPr>
              <w:spacing w:after="0" w:line="240" w:lineRule="auto"/>
              <w:jc w:val="right"/>
              <w:rPr>
                <w:rFonts w:ascii="Arial" w:hAnsi="Arial"/>
              </w:rPr>
            </w:pPr>
            <w:r w:rsidRPr="004B2F15">
              <w:rPr>
                <w:rFonts w:ascii="Arial" w:hAnsi="Arial"/>
              </w:rPr>
              <w:t>0</w:t>
            </w:r>
          </w:p>
        </w:tc>
      </w:tr>
      <w:tr w:rsidR="00F0319E" w:rsidRPr="00F27F4D" w:rsidTr="00AF4FC3">
        <w:tc>
          <w:tcPr>
            <w:tcW w:w="3042" w:type="dxa"/>
          </w:tcPr>
          <w:p w:rsidR="00F0319E" w:rsidRPr="00F27F4D" w:rsidRDefault="00F0319E" w:rsidP="00AF4FC3">
            <w:pPr>
              <w:spacing w:after="0" w:line="240" w:lineRule="auto"/>
              <w:jc w:val="both"/>
              <w:rPr>
                <w:rFonts w:ascii="Arial" w:hAnsi="Arial"/>
              </w:rPr>
            </w:pPr>
            <w:r w:rsidRPr="00F27F4D">
              <w:rPr>
                <w:rFonts w:ascii="Arial" w:hAnsi="Arial"/>
              </w:rPr>
              <w:lastRenderedPageBreak/>
              <w:t>+Pendapatan Operasional</w:t>
            </w:r>
          </w:p>
        </w:tc>
        <w:tc>
          <w:tcPr>
            <w:tcW w:w="1476" w:type="dxa"/>
            <w:vAlign w:val="bottom"/>
          </w:tcPr>
          <w:p w:rsidR="00F0319E" w:rsidRPr="00F27F4D" w:rsidRDefault="00F0319E" w:rsidP="00AF4FC3">
            <w:pPr>
              <w:spacing w:after="0" w:line="240" w:lineRule="auto"/>
              <w:jc w:val="right"/>
              <w:rPr>
                <w:rFonts w:ascii="Arial" w:hAnsi="Arial"/>
              </w:rPr>
            </w:pPr>
            <w:r w:rsidRPr="00F27F4D">
              <w:rPr>
                <w:rFonts w:ascii="Arial" w:hAnsi="Arial"/>
              </w:rPr>
              <w:t>0</w:t>
            </w:r>
          </w:p>
        </w:tc>
        <w:tc>
          <w:tcPr>
            <w:tcW w:w="1408" w:type="dxa"/>
            <w:vAlign w:val="bottom"/>
          </w:tcPr>
          <w:p w:rsidR="00F0319E" w:rsidRPr="004B2F15" w:rsidRDefault="00F0319E" w:rsidP="00AF4FC3">
            <w:pPr>
              <w:spacing w:after="0" w:line="240" w:lineRule="auto"/>
              <w:jc w:val="right"/>
              <w:rPr>
                <w:rFonts w:ascii="Arial" w:hAnsi="Arial"/>
              </w:rPr>
            </w:pPr>
            <w:r w:rsidRPr="004B2F15">
              <w:rPr>
                <w:rFonts w:ascii="Arial" w:hAnsi="Arial"/>
              </w:rPr>
              <w:t>0</w:t>
            </w:r>
          </w:p>
        </w:tc>
        <w:tc>
          <w:tcPr>
            <w:tcW w:w="1472" w:type="dxa"/>
            <w:vAlign w:val="bottom"/>
          </w:tcPr>
          <w:p w:rsidR="00F0319E" w:rsidRPr="004B2F15" w:rsidRDefault="00F0319E" w:rsidP="00AF4FC3">
            <w:pPr>
              <w:spacing w:after="0" w:line="240" w:lineRule="auto"/>
              <w:jc w:val="right"/>
              <w:rPr>
                <w:rFonts w:ascii="Arial" w:hAnsi="Arial"/>
              </w:rPr>
            </w:pPr>
            <w:r w:rsidRPr="004B2F15">
              <w:rPr>
                <w:rFonts w:ascii="Arial" w:hAnsi="Arial"/>
              </w:rPr>
              <w:t>0</w:t>
            </w:r>
          </w:p>
        </w:tc>
      </w:tr>
      <w:tr w:rsidR="00F0319E" w:rsidRPr="00F27F4D" w:rsidTr="00AF4FC3">
        <w:tc>
          <w:tcPr>
            <w:tcW w:w="3042" w:type="dxa"/>
          </w:tcPr>
          <w:p w:rsidR="00F0319E" w:rsidRPr="00F27F4D" w:rsidRDefault="00F0319E" w:rsidP="00AF4FC3">
            <w:pPr>
              <w:spacing w:after="0" w:line="240" w:lineRule="auto"/>
              <w:jc w:val="both"/>
              <w:rPr>
                <w:rFonts w:ascii="Arial" w:hAnsi="Arial"/>
              </w:rPr>
            </w:pPr>
            <w:r>
              <w:rPr>
                <w:rFonts w:ascii="Arial" w:hAnsi="Arial"/>
              </w:rPr>
              <w:t>Tingkat efisiensi tercapai</w:t>
            </w:r>
          </w:p>
        </w:tc>
        <w:tc>
          <w:tcPr>
            <w:tcW w:w="1476" w:type="dxa"/>
            <w:vAlign w:val="bottom"/>
          </w:tcPr>
          <w:p w:rsidR="00F0319E" w:rsidRPr="00F27F4D" w:rsidRDefault="00F0319E" w:rsidP="00AF4FC3">
            <w:pPr>
              <w:spacing w:after="0" w:line="240" w:lineRule="auto"/>
              <w:jc w:val="right"/>
              <w:rPr>
                <w:rFonts w:ascii="Arial" w:hAnsi="Arial"/>
              </w:rPr>
            </w:pPr>
            <w:r>
              <w:rPr>
                <w:rFonts w:ascii="Arial" w:hAnsi="Arial"/>
              </w:rPr>
              <w:t>86,70%</w:t>
            </w:r>
          </w:p>
        </w:tc>
        <w:tc>
          <w:tcPr>
            <w:tcW w:w="1408" w:type="dxa"/>
            <w:vAlign w:val="bottom"/>
          </w:tcPr>
          <w:p w:rsidR="00F0319E" w:rsidRPr="004B2F15" w:rsidRDefault="00F0319E" w:rsidP="00AF4FC3">
            <w:pPr>
              <w:spacing w:after="0" w:line="240" w:lineRule="auto"/>
              <w:jc w:val="right"/>
              <w:rPr>
                <w:rFonts w:ascii="Arial" w:hAnsi="Arial"/>
              </w:rPr>
            </w:pPr>
            <w:r w:rsidRPr="004B2F15">
              <w:rPr>
                <w:rFonts w:ascii="Arial" w:hAnsi="Arial"/>
              </w:rPr>
              <w:t>73,20%</w:t>
            </w:r>
          </w:p>
        </w:tc>
        <w:tc>
          <w:tcPr>
            <w:tcW w:w="1472" w:type="dxa"/>
            <w:vAlign w:val="bottom"/>
          </w:tcPr>
          <w:p w:rsidR="00F0319E" w:rsidRPr="004B2F15" w:rsidRDefault="00F0319E" w:rsidP="00AF4FC3">
            <w:pPr>
              <w:spacing w:after="0" w:line="240" w:lineRule="auto"/>
              <w:jc w:val="right"/>
              <w:rPr>
                <w:rFonts w:ascii="Arial" w:hAnsi="Arial"/>
              </w:rPr>
            </w:pPr>
            <w:r w:rsidRPr="004B2F15">
              <w:rPr>
                <w:rFonts w:ascii="Arial" w:hAnsi="Arial"/>
              </w:rPr>
              <w:t>70,98%</w:t>
            </w:r>
          </w:p>
        </w:tc>
      </w:tr>
      <w:tr w:rsidR="00F0319E" w:rsidRPr="00F27F4D" w:rsidTr="00AF4FC3">
        <w:tc>
          <w:tcPr>
            <w:tcW w:w="3042" w:type="dxa"/>
          </w:tcPr>
          <w:p w:rsidR="00F0319E" w:rsidRPr="00F27F4D" w:rsidRDefault="00F0319E" w:rsidP="00AF4FC3">
            <w:pPr>
              <w:spacing w:after="0" w:line="240" w:lineRule="auto"/>
              <w:jc w:val="both"/>
              <w:rPr>
                <w:rFonts w:ascii="Arial" w:hAnsi="Arial"/>
              </w:rPr>
            </w:pPr>
          </w:p>
        </w:tc>
        <w:tc>
          <w:tcPr>
            <w:tcW w:w="4356" w:type="dxa"/>
            <w:gridSpan w:val="3"/>
            <w:vAlign w:val="bottom"/>
          </w:tcPr>
          <w:p w:rsidR="00F0319E" w:rsidRPr="004B2F15" w:rsidRDefault="00F0319E" w:rsidP="00AF4FC3">
            <w:pPr>
              <w:spacing w:after="0" w:line="240" w:lineRule="auto"/>
              <w:jc w:val="center"/>
              <w:rPr>
                <w:rFonts w:ascii="Arial" w:hAnsi="Arial"/>
              </w:rPr>
            </w:pPr>
            <w:r w:rsidRPr="004B2F15">
              <w:rPr>
                <w:rFonts w:ascii="Arial" w:hAnsi="Arial"/>
              </w:rPr>
              <w:t>PT. BPR Sentral Arta Asia</w:t>
            </w:r>
          </w:p>
        </w:tc>
      </w:tr>
      <w:tr w:rsidR="00F0319E" w:rsidRPr="00F27F4D" w:rsidTr="00AF4FC3">
        <w:tc>
          <w:tcPr>
            <w:tcW w:w="3042" w:type="dxa"/>
          </w:tcPr>
          <w:p w:rsidR="00F0319E" w:rsidRPr="00F27F4D" w:rsidRDefault="00F0319E" w:rsidP="00AF4FC3">
            <w:pPr>
              <w:spacing w:after="0" w:line="240" w:lineRule="auto"/>
              <w:jc w:val="both"/>
              <w:rPr>
                <w:rFonts w:ascii="Arial" w:hAnsi="Arial"/>
              </w:rPr>
            </w:pPr>
            <w:r w:rsidRPr="00F27F4D">
              <w:rPr>
                <w:rFonts w:ascii="Arial" w:hAnsi="Arial"/>
              </w:rPr>
              <w:t>-Dana Pihak Ketiga</w:t>
            </w:r>
          </w:p>
        </w:tc>
        <w:tc>
          <w:tcPr>
            <w:tcW w:w="1476" w:type="dxa"/>
            <w:vAlign w:val="bottom"/>
          </w:tcPr>
          <w:p w:rsidR="00F0319E" w:rsidRPr="00F27F4D" w:rsidRDefault="00F0319E" w:rsidP="00AF4FC3">
            <w:pPr>
              <w:spacing w:after="0" w:line="240" w:lineRule="auto"/>
              <w:jc w:val="right"/>
              <w:rPr>
                <w:rFonts w:ascii="Arial" w:hAnsi="Arial"/>
              </w:rPr>
            </w:pPr>
            <w:r w:rsidRPr="00F27F4D">
              <w:rPr>
                <w:rFonts w:ascii="Arial" w:hAnsi="Arial"/>
              </w:rPr>
              <w:t>-30.830.859</w:t>
            </w:r>
          </w:p>
        </w:tc>
        <w:tc>
          <w:tcPr>
            <w:tcW w:w="1408" w:type="dxa"/>
            <w:vAlign w:val="bottom"/>
          </w:tcPr>
          <w:p w:rsidR="00F0319E" w:rsidRPr="004B2F15" w:rsidRDefault="00F0319E" w:rsidP="00AF4FC3">
            <w:pPr>
              <w:spacing w:after="0" w:line="240" w:lineRule="auto"/>
              <w:jc w:val="right"/>
              <w:rPr>
                <w:rFonts w:ascii="Arial" w:hAnsi="Arial"/>
              </w:rPr>
            </w:pPr>
            <w:r w:rsidRPr="004B2F15">
              <w:rPr>
                <w:rFonts w:ascii="Arial" w:hAnsi="Arial"/>
              </w:rPr>
              <w:t>-33.192.217</w:t>
            </w:r>
          </w:p>
        </w:tc>
        <w:tc>
          <w:tcPr>
            <w:tcW w:w="1472" w:type="dxa"/>
            <w:vAlign w:val="bottom"/>
          </w:tcPr>
          <w:p w:rsidR="00F0319E" w:rsidRPr="004B2F15" w:rsidRDefault="00F0319E" w:rsidP="00AF4FC3">
            <w:pPr>
              <w:spacing w:after="0" w:line="240" w:lineRule="auto"/>
              <w:jc w:val="right"/>
              <w:rPr>
                <w:rFonts w:ascii="Arial" w:hAnsi="Arial"/>
              </w:rPr>
            </w:pPr>
            <w:r w:rsidRPr="004B2F15">
              <w:rPr>
                <w:rFonts w:ascii="Arial" w:hAnsi="Arial"/>
              </w:rPr>
              <w:t>-35.146.870</w:t>
            </w:r>
          </w:p>
        </w:tc>
      </w:tr>
      <w:tr w:rsidR="00F0319E" w:rsidRPr="00F27F4D" w:rsidTr="00AF4FC3">
        <w:tc>
          <w:tcPr>
            <w:tcW w:w="3042" w:type="dxa"/>
          </w:tcPr>
          <w:p w:rsidR="00F0319E" w:rsidRPr="00F27F4D" w:rsidRDefault="00F0319E" w:rsidP="00AF4FC3">
            <w:pPr>
              <w:spacing w:after="0" w:line="240" w:lineRule="auto"/>
              <w:jc w:val="both"/>
              <w:rPr>
                <w:rFonts w:ascii="Arial" w:hAnsi="Arial"/>
              </w:rPr>
            </w:pPr>
            <w:r w:rsidRPr="00F27F4D">
              <w:rPr>
                <w:rFonts w:ascii="Arial" w:hAnsi="Arial"/>
              </w:rPr>
              <w:t>-Aset</w:t>
            </w:r>
          </w:p>
        </w:tc>
        <w:tc>
          <w:tcPr>
            <w:tcW w:w="1476" w:type="dxa"/>
            <w:vAlign w:val="bottom"/>
          </w:tcPr>
          <w:p w:rsidR="00F0319E" w:rsidRPr="00F27F4D" w:rsidRDefault="00F0319E" w:rsidP="00AF4FC3">
            <w:pPr>
              <w:spacing w:after="0" w:line="240" w:lineRule="auto"/>
              <w:jc w:val="right"/>
              <w:rPr>
                <w:rFonts w:ascii="Arial" w:hAnsi="Arial"/>
              </w:rPr>
            </w:pPr>
            <w:r w:rsidRPr="00F27F4D">
              <w:rPr>
                <w:rFonts w:ascii="Arial" w:hAnsi="Arial"/>
              </w:rPr>
              <w:t>-14.240.436</w:t>
            </w:r>
          </w:p>
        </w:tc>
        <w:tc>
          <w:tcPr>
            <w:tcW w:w="1408" w:type="dxa"/>
            <w:vAlign w:val="bottom"/>
          </w:tcPr>
          <w:p w:rsidR="00F0319E" w:rsidRPr="004B2F15" w:rsidRDefault="00F0319E" w:rsidP="00AF4FC3">
            <w:pPr>
              <w:spacing w:after="0" w:line="240" w:lineRule="auto"/>
              <w:jc w:val="right"/>
              <w:rPr>
                <w:rFonts w:ascii="Arial" w:hAnsi="Arial"/>
              </w:rPr>
            </w:pPr>
            <w:r w:rsidRPr="004B2F15">
              <w:rPr>
                <w:rFonts w:ascii="Arial" w:hAnsi="Arial"/>
              </w:rPr>
              <w:t>-20.902.449</w:t>
            </w:r>
          </w:p>
        </w:tc>
        <w:tc>
          <w:tcPr>
            <w:tcW w:w="1472" w:type="dxa"/>
            <w:vAlign w:val="bottom"/>
          </w:tcPr>
          <w:p w:rsidR="00F0319E" w:rsidRPr="004B2F15" w:rsidRDefault="00F0319E" w:rsidP="00AF4FC3">
            <w:pPr>
              <w:spacing w:after="0" w:line="240" w:lineRule="auto"/>
              <w:jc w:val="right"/>
              <w:rPr>
                <w:rFonts w:ascii="Arial" w:hAnsi="Arial"/>
              </w:rPr>
            </w:pPr>
            <w:r w:rsidRPr="004B2F15">
              <w:rPr>
                <w:rFonts w:ascii="Arial" w:hAnsi="Arial"/>
              </w:rPr>
              <w:t>-23.020.925</w:t>
            </w:r>
          </w:p>
        </w:tc>
      </w:tr>
      <w:tr w:rsidR="00F0319E" w:rsidRPr="00F27F4D" w:rsidTr="00AF4FC3">
        <w:tc>
          <w:tcPr>
            <w:tcW w:w="3042" w:type="dxa"/>
          </w:tcPr>
          <w:p w:rsidR="00F0319E" w:rsidRPr="00F27F4D" w:rsidRDefault="00F0319E" w:rsidP="00AF4FC3">
            <w:pPr>
              <w:spacing w:after="0" w:line="240" w:lineRule="auto"/>
              <w:jc w:val="both"/>
              <w:rPr>
                <w:rFonts w:ascii="Arial" w:hAnsi="Arial"/>
              </w:rPr>
            </w:pPr>
            <w:r w:rsidRPr="00F27F4D">
              <w:rPr>
                <w:rFonts w:ascii="Arial" w:hAnsi="Arial"/>
              </w:rPr>
              <w:t>-Biaya Tenaga Kerja</w:t>
            </w:r>
          </w:p>
        </w:tc>
        <w:tc>
          <w:tcPr>
            <w:tcW w:w="1476" w:type="dxa"/>
            <w:vAlign w:val="bottom"/>
          </w:tcPr>
          <w:p w:rsidR="00F0319E" w:rsidRPr="00F27F4D" w:rsidRDefault="00F0319E" w:rsidP="00AF4FC3">
            <w:pPr>
              <w:spacing w:after="0" w:line="240" w:lineRule="auto"/>
              <w:jc w:val="right"/>
              <w:rPr>
                <w:rFonts w:ascii="Arial" w:hAnsi="Arial"/>
              </w:rPr>
            </w:pPr>
            <w:r w:rsidRPr="00F27F4D">
              <w:rPr>
                <w:rFonts w:ascii="Arial" w:hAnsi="Arial"/>
              </w:rPr>
              <w:t>-1.148.105</w:t>
            </w:r>
          </w:p>
        </w:tc>
        <w:tc>
          <w:tcPr>
            <w:tcW w:w="1408" w:type="dxa"/>
            <w:vAlign w:val="bottom"/>
          </w:tcPr>
          <w:p w:rsidR="00F0319E" w:rsidRPr="004B2F15" w:rsidRDefault="00F0319E" w:rsidP="00AF4FC3">
            <w:pPr>
              <w:spacing w:after="0" w:line="240" w:lineRule="auto"/>
              <w:jc w:val="right"/>
              <w:rPr>
                <w:rFonts w:ascii="Arial" w:hAnsi="Arial"/>
              </w:rPr>
            </w:pPr>
            <w:r w:rsidRPr="004B2F15">
              <w:rPr>
                <w:rFonts w:ascii="Arial" w:hAnsi="Arial"/>
              </w:rPr>
              <w:t>-1.650.469</w:t>
            </w:r>
          </w:p>
        </w:tc>
        <w:tc>
          <w:tcPr>
            <w:tcW w:w="1472" w:type="dxa"/>
            <w:vAlign w:val="bottom"/>
          </w:tcPr>
          <w:p w:rsidR="00F0319E" w:rsidRPr="004B2F15" w:rsidRDefault="00F0319E" w:rsidP="00AF4FC3">
            <w:pPr>
              <w:spacing w:after="0" w:line="240" w:lineRule="auto"/>
              <w:jc w:val="right"/>
              <w:rPr>
                <w:rFonts w:ascii="Arial" w:hAnsi="Arial"/>
              </w:rPr>
            </w:pPr>
            <w:r w:rsidRPr="004B2F15">
              <w:rPr>
                <w:rFonts w:ascii="Arial" w:hAnsi="Arial"/>
              </w:rPr>
              <w:t>-2.898.893</w:t>
            </w:r>
          </w:p>
        </w:tc>
      </w:tr>
      <w:tr w:rsidR="00F0319E" w:rsidRPr="00F27F4D" w:rsidTr="00AF4FC3">
        <w:tc>
          <w:tcPr>
            <w:tcW w:w="3042" w:type="dxa"/>
          </w:tcPr>
          <w:p w:rsidR="00F0319E" w:rsidRPr="00F27F4D" w:rsidRDefault="00F0319E" w:rsidP="00AF4FC3">
            <w:pPr>
              <w:spacing w:after="0" w:line="240" w:lineRule="auto"/>
              <w:jc w:val="both"/>
              <w:rPr>
                <w:rFonts w:ascii="Arial" w:hAnsi="Arial"/>
              </w:rPr>
            </w:pPr>
            <w:r w:rsidRPr="00F27F4D">
              <w:rPr>
                <w:rFonts w:ascii="Arial" w:hAnsi="Arial"/>
              </w:rPr>
              <w:t>+Pembiayaan</w:t>
            </w:r>
          </w:p>
        </w:tc>
        <w:tc>
          <w:tcPr>
            <w:tcW w:w="1476" w:type="dxa"/>
            <w:vAlign w:val="bottom"/>
          </w:tcPr>
          <w:p w:rsidR="00F0319E" w:rsidRPr="00F27F4D" w:rsidRDefault="00F0319E" w:rsidP="00AF4FC3">
            <w:pPr>
              <w:spacing w:after="0" w:line="240" w:lineRule="auto"/>
              <w:jc w:val="right"/>
              <w:rPr>
                <w:rFonts w:ascii="Arial" w:hAnsi="Arial"/>
              </w:rPr>
            </w:pPr>
            <w:r w:rsidRPr="00F27F4D">
              <w:rPr>
                <w:rFonts w:ascii="Arial" w:hAnsi="Arial"/>
              </w:rPr>
              <w:t>0</w:t>
            </w:r>
          </w:p>
        </w:tc>
        <w:tc>
          <w:tcPr>
            <w:tcW w:w="1408" w:type="dxa"/>
            <w:vAlign w:val="bottom"/>
          </w:tcPr>
          <w:p w:rsidR="00F0319E" w:rsidRPr="004B2F15" w:rsidRDefault="00F0319E" w:rsidP="00AF4FC3">
            <w:pPr>
              <w:spacing w:after="0" w:line="240" w:lineRule="auto"/>
              <w:jc w:val="right"/>
              <w:rPr>
                <w:rFonts w:ascii="Arial" w:hAnsi="Arial"/>
              </w:rPr>
            </w:pPr>
            <w:r w:rsidRPr="004B2F15">
              <w:rPr>
                <w:rFonts w:ascii="Arial" w:hAnsi="Arial"/>
              </w:rPr>
              <w:t>0</w:t>
            </w:r>
          </w:p>
        </w:tc>
        <w:tc>
          <w:tcPr>
            <w:tcW w:w="1472" w:type="dxa"/>
            <w:vAlign w:val="bottom"/>
          </w:tcPr>
          <w:p w:rsidR="00F0319E" w:rsidRPr="004B2F15" w:rsidRDefault="00F0319E" w:rsidP="00AF4FC3">
            <w:pPr>
              <w:spacing w:after="0" w:line="240" w:lineRule="auto"/>
              <w:jc w:val="right"/>
              <w:rPr>
                <w:rFonts w:ascii="Arial" w:hAnsi="Arial"/>
              </w:rPr>
            </w:pPr>
            <w:r w:rsidRPr="004B2F15">
              <w:rPr>
                <w:rFonts w:ascii="Arial" w:hAnsi="Arial"/>
              </w:rPr>
              <w:t>0</w:t>
            </w:r>
          </w:p>
        </w:tc>
      </w:tr>
      <w:tr w:rsidR="00F0319E" w:rsidRPr="00F27F4D" w:rsidTr="00AF4FC3">
        <w:tc>
          <w:tcPr>
            <w:tcW w:w="3042" w:type="dxa"/>
          </w:tcPr>
          <w:p w:rsidR="00F0319E" w:rsidRPr="00F27F4D" w:rsidRDefault="00F0319E" w:rsidP="00AF4FC3">
            <w:pPr>
              <w:spacing w:after="0" w:line="240" w:lineRule="auto"/>
              <w:jc w:val="both"/>
              <w:rPr>
                <w:rFonts w:ascii="Arial" w:hAnsi="Arial"/>
              </w:rPr>
            </w:pPr>
            <w:r w:rsidRPr="00F27F4D">
              <w:rPr>
                <w:rFonts w:ascii="Arial" w:hAnsi="Arial"/>
              </w:rPr>
              <w:t>+Pendapatan Operasional</w:t>
            </w:r>
          </w:p>
        </w:tc>
        <w:tc>
          <w:tcPr>
            <w:tcW w:w="1476" w:type="dxa"/>
            <w:vAlign w:val="bottom"/>
          </w:tcPr>
          <w:p w:rsidR="00F0319E" w:rsidRPr="00F27F4D" w:rsidRDefault="00F0319E" w:rsidP="00AF4FC3">
            <w:pPr>
              <w:spacing w:after="0" w:line="240" w:lineRule="auto"/>
              <w:jc w:val="right"/>
              <w:rPr>
                <w:rFonts w:ascii="Arial" w:hAnsi="Arial"/>
              </w:rPr>
            </w:pPr>
            <w:r w:rsidRPr="00F27F4D">
              <w:rPr>
                <w:rFonts w:ascii="Arial" w:hAnsi="Arial"/>
              </w:rPr>
              <w:t>1.234.409</w:t>
            </w:r>
          </w:p>
        </w:tc>
        <w:tc>
          <w:tcPr>
            <w:tcW w:w="1408" w:type="dxa"/>
            <w:vAlign w:val="bottom"/>
          </w:tcPr>
          <w:p w:rsidR="00F0319E" w:rsidRPr="004B2F15" w:rsidRDefault="00F0319E" w:rsidP="00AF4FC3">
            <w:pPr>
              <w:spacing w:after="0" w:line="240" w:lineRule="auto"/>
              <w:jc w:val="right"/>
              <w:rPr>
                <w:rFonts w:ascii="Arial" w:hAnsi="Arial"/>
              </w:rPr>
            </w:pPr>
            <w:r w:rsidRPr="004B2F15">
              <w:rPr>
                <w:rFonts w:ascii="Arial" w:hAnsi="Arial"/>
              </w:rPr>
              <w:t>0</w:t>
            </w:r>
          </w:p>
        </w:tc>
        <w:tc>
          <w:tcPr>
            <w:tcW w:w="1472" w:type="dxa"/>
            <w:vAlign w:val="bottom"/>
          </w:tcPr>
          <w:p w:rsidR="00F0319E" w:rsidRPr="004B2F15" w:rsidRDefault="00F0319E" w:rsidP="00AF4FC3">
            <w:pPr>
              <w:spacing w:after="0" w:line="240" w:lineRule="auto"/>
              <w:jc w:val="right"/>
              <w:rPr>
                <w:rFonts w:ascii="Arial" w:hAnsi="Arial"/>
              </w:rPr>
            </w:pPr>
            <w:r w:rsidRPr="004B2F15">
              <w:rPr>
                <w:rFonts w:ascii="Arial" w:hAnsi="Arial"/>
              </w:rPr>
              <w:t>0</w:t>
            </w:r>
          </w:p>
        </w:tc>
      </w:tr>
      <w:tr w:rsidR="00F0319E" w:rsidRPr="00F27F4D" w:rsidTr="00AF4FC3">
        <w:tc>
          <w:tcPr>
            <w:tcW w:w="3042" w:type="dxa"/>
          </w:tcPr>
          <w:p w:rsidR="00F0319E" w:rsidRPr="00F27F4D" w:rsidRDefault="00F0319E" w:rsidP="00AF4FC3">
            <w:pPr>
              <w:spacing w:after="0" w:line="240" w:lineRule="auto"/>
              <w:jc w:val="both"/>
              <w:rPr>
                <w:rFonts w:ascii="Arial" w:hAnsi="Arial"/>
              </w:rPr>
            </w:pPr>
            <w:r>
              <w:rPr>
                <w:rFonts w:ascii="Arial" w:hAnsi="Arial"/>
              </w:rPr>
              <w:t>Tingkat efisiensi tercapai</w:t>
            </w:r>
          </w:p>
        </w:tc>
        <w:tc>
          <w:tcPr>
            <w:tcW w:w="1476" w:type="dxa"/>
            <w:vAlign w:val="bottom"/>
          </w:tcPr>
          <w:p w:rsidR="00F0319E" w:rsidRPr="00FC4FEE" w:rsidRDefault="00F0319E" w:rsidP="00AF4FC3">
            <w:pPr>
              <w:spacing w:after="0" w:line="240" w:lineRule="auto"/>
              <w:jc w:val="right"/>
              <w:rPr>
                <w:rFonts w:ascii="Arial" w:hAnsi="Arial"/>
                <w:sz w:val="20"/>
                <w:szCs w:val="20"/>
              </w:rPr>
            </w:pPr>
            <w:r>
              <w:rPr>
                <w:rFonts w:ascii="Arial" w:hAnsi="Arial"/>
                <w:sz w:val="20"/>
                <w:szCs w:val="20"/>
              </w:rPr>
              <w:t>76.74%</w:t>
            </w:r>
          </w:p>
        </w:tc>
        <w:tc>
          <w:tcPr>
            <w:tcW w:w="1408" w:type="dxa"/>
            <w:vAlign w:val="bottom"/>
          </w:tcPr>
          <w:p w:rsidR="00F0319E" w:rsidRPr="004B2F15" w:rsidRDefault="00F0319E" w:rsidP="00AF4FC3">
            <w:pPr>
              <w:spacing w:after="0" w:line="240" w:lineRule="auto"/>
              <w:jc w:val="right"/>
              <w:rPr>
                <w:rFonts w:ascii="Arial" w:hAnsi="Arial"/>
              </w:rPr>
            </w:pPr>
            <w:r w:rsidRPr="004B2F15">
              <w:rPr>
                <w:rFonts w:ascii="Arial" w:hAnsi="Arial"/>
              </w:rPr>
              <w:t>76,19%</w:t>
            </w:r>
          </w:p>
        </w:tc>
        <w:tc>
          <w:tcPr>
            <w:tcW w:w="1472" w:type="dxa"/>
            <w:vAlign w:val="bottom"/>
          </w:tcPr>
          <w:p w:rsidR="00F0319E" w:rsidRPr="004B2F15" w:rsidRDefault="00F0319E" w:rsidP="00AF4FC3">
            <w:pPr>
              <w:spacing w:after="0" w:line="240" w:lineRule="auto"/>
              <w:jc w:val="right"/>
              <w:rPr>
                <w:rFonts w:ascii="Arial" w:hAnsi="Arial"/>
              </w:rPr>
            </w:pPr>
            <w:r w:rsidRPr="004B2F15">
              <w:rPr>
                <w:rFonts w:ascii="Arial" w:hAnsi="Arial"/>
              </w:rPr>
              <w:t>77,10%</w:t>
            </w:r>
          </w:p>
        </w:tc>
      </w:tr>
    </w:tbl>
    <w:p w:rsidR="00F0319E" w:rsidRPr="00F0319E" w:rsidRDefault="00F0319E" w:rsidP="00F0319E">
      <w:pPr>
        <w:spacing w:after="0" w:line="360" w:lineRule="auto"/>
        <w:ind w:firstLine="720"/>
        <w:rPr>
          <w:rFonts w:ascii="Arial" w:hAnsi="Arial" w:cs="Arial"/>
        </w:rPr>
      </w:pPr>
      <w:r w:rsidRPr="00F0319E">
        <w:rPr>
          <w:rFonts w:ascii="Arial" w:hAnsi="Arial" w:cs="Arial"/>
        </w:rPr>
        <w:t>Sumber : Data Olahan</w:t>
      </w:r>
      <w:r>
        <w:rPr>
          <w:rFonts w:ascii="Arial" w:hAnsi="Arial" w:cs="Arial"/>
        </w:rPr>
        <w:t xml:space="preserve"> DEA</w:t>
      </w:r>
    </w:p>
    <w:p w:rsidR="00F0319E" w:rsidRDefault="00B462FC" w:rsidP="00AC5BB9">
      <w:pPr>
        <w:spacing w:after="0" w:line="360" w:lineRule="auto"/>
        <w:ind w:firstLine="720"/>
        <w:jc w:val="both"/>
        <w:rPr>
          <w:rFonts w:ascii="Arial" w:hAnsi="Arial" w:cs="Arial"/>
        </w:rPr>
      </w:pPr>
      <w:r w:rsidRPr="00B462FC">
        <w:rPr>
          <w:rFonts w:ascii="Arial" w:hAnsi="Arial" w:cs="Arial"/>
        </w:rPr>
        <w:t>Secara keseluruhan, dapat ditarik kesimpulan bahwa  3 BPR dengan tingkat efisiensi yang paling rendah mempunyai tingkat efisiensi yang fluktuatif dan berbeda dengan rata-rata dari keseluruhan BPR.  Perbedaan yang ada disini dapat juga disimpulkan bahwa BPR dengan tingkat efisiensi rendah ini masih belum memiliki benchmarking yang jelas. Dapat diketahui juga bahwa BPR dengan kepemilikan pemerintah tidak dapat menjamin bahwa BPR tersebut telah berjalan secara efisien. Rasa aman yang dan kepastian akan dana bantuan dari pemerintah dapat mengurangi rasa persaingan dari BPR tersebut.</w:t>
      </w:r>
    </w:p>
    <w:p w:rsidR="00F83EFC" w:rsidRDefault="00F83EFC" w:rsidP="00AC5BB9">
      <w:pPr>
        <w:spacing w:after="0" w:line="360" w:lineRule="auto"/>
        <w:ind w:firstLine="720"/>
        <w:jc w:val="center"/>
        <w:rPr>
          <w:rFonts w:ascii="Arial" w:hAnsi="Arial"/>
          <w:b/>
          <w:bCs/>
        </w:rPr>
      </w:pPr>
      <w:r>
        <w:rPr>
          <w:rFonts w:ascii="Arial" w:hAnsi="Arial"/>
          <w:b/>
          <w:bCs/>
        </w:rPr>
        <w:t>Hasil Analisis Regresi Tobit</w:t>
      </w:r>
    </w:p>
    <w:p w:rsidR="00AC5BB9" w:rsidRDefault="00AC5BB9" w:rsidP="00AC5BB9">
      <w:pPr>
        <w:spacing w:after="0" w:line="360" w:lineRule="auto"/>
        <w:ind w:firstLine="720"/>
        <w:jc w:val="center"/>
        <w:rPr>
          <w:rFonts w:ascii="Arial" w:hAnsi="Arial" w:cs="Arial"/>
          <w:b/>
        </w:rPr>
      </w:pPr>
      <w:r w:rsidRPr="00AC5BB9">
        <w:rPr>
          <w:rFonts w:ascii="Arial" w:hAnsi="Arial" w:cs="Arial"/>
          <w:b/>
        </w:rPr>
        <w:t>Tabel Estimasi Output Tobit</w:t>
      </w:r>
    </w:p>
    <w:tbl>
      <w:tblPr>
        <w:tblW w:w="87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1"/>
        <w:gridCol w:w="1268"/>
        <w:gridCol w:w="1274"/>
        <w:gridCol w:w="990"/>
        <w:gridCol w:w="3324"/>
      </w:tblGrid>
      <w:tr w:rsidR="00AC5BB9" w:rsidRPr="00292249" w:rsidTr="00AC5BB9">
        <w:tc>
          <w:tcPr>
            <w:tcW w:w="1941" w:type="dxa"/>
          </w:tcPr>
          <w:p w:rsidR="00AC5BB9" w:rsidRPr="00292249" w:rsidRDefault="00AC5BB9" w:rsidP="00AF4FC3">
            <w:pPr>
              <w:spacing w:after="0" w:line="240" w:lineRule="auto"/>
              <w:jc w:val="center"/>
              <w:rPr>
                <w:rFonts w:ascii="Arial" w:hAnsi="Arial"/>
              </w:rPr>
            </w:pPr>
            <w:r w:rsidRPr="00292249">
              <w:rPr>
                <w:rFonts w:ascii="Arial" w:hAnsi="Arial"/>
              </w:rPr>
              <w:t>Variabel</w:t>
            </w:r>
          </w:p>
        </w:tc>
        <w:tc>
          <w:tcPr>
            <w:tcW w:w="1268" w:type="dxa"/>
          </w:tcPr>
          <w:p w:rsidR="00AC5BB9" w:rsidRPr="00292249" w:rsidRDefault="00AC5BB9" w:rsidP="00AF4FC3">
            <w:pPr>
              <w:spacing w:after="0" w:line="240" w:lineRule="auto"/>
              <w:jc w:val="center"/>
              <w:rPr>
                <w:rFonts w:ascii="Arial" w:hAnsi="Arial"/>
              </w:rPr>
            </w:pPr>
            <w:r w:rsidRPr="00292249">
              <w:rPr>
                <w:rFonts w:ascii="Arial" w:hAnsi="Arial"/>
              </w:rPr>
              <w:t>Koofisien</w:t>
            </w:r>
          </w:p>
        </w:tc>
        <w:tc>
          <w:tcPr>
            <w:tcW w:w="1274" w:type="dxa"/>
          </w:tcPr>
          <w:p w:rsidR="00AC5BB9" w:rsidRPr="00292249" w:rsidRDefault="00AC5BB9" w:rsidP="00AF4FC3">
            <w:pPr>
              <w:spacing w:after="0" w:line="240" w:lineRule="auto"/>
              <w:jc w:val="center"/>
              <w:rPr>
                <w:rFonts w:ascii="Arial" w:hAnsi="Arial"/>
              </w:rPr>
            </w:pPr>
            <w:r w:rsidRPr="00292249">
              <w:rPr>
                <w:rFonts w:ascii="Arial" w:hAnsi="Arial"/>
              </w:rPr>
              <w:t>Z-statistik</w:t>
            </w:r>
          </w:p>
        </w:tc>
        <w:tc>
          <w:tcPr>
            <w:tcW w:w="990" w:type="dxa"/>
          </w:tcPr>
          <w:p w:rsidR="00AC5BB9" w:rsidRPr="00292249" w:rsidRDefault="00AC5BB9" w:rsidP="00AF4FC3">
            <w:pPr>
              <w:spacing w:after="0" w:line="240" w:lineRule="auto"/>
              <w:jc w:val="center"/>
              <w:rPr>
                <w:rFonts w:ascii="Arial" w:hAnsi="Arial"/>
              </w:rPr>
            </w:pPr>
            <w:r w:rsidRPr="00292249">
              <w:rPr>
                <w:rFonts w:ascii="Arial" w:hAnsi="Arial"/>
              </w:rPr>
              <w:t>P-value</w:t>
            </w:r>
          </w:p>
        </w:tc>
        <w:tc>
          <w:tcPr>
            <w:tcW w:w="3324" w:type="dxa"/>
          </w:tcPr>
          <w:p w:rsidR="00AC5BB9" w:rsidRPr="00292249" w:rsidRDefault="00AC5BB9" w:rsidP="00AF4FC3">
            <w:pPr>
              <w:spacing w:after="0" w:line="240" w:lineRule="auto"/>
              <w:jc w:val="center"/>
              <w:rPr>
                <w:rFonts w:ascii="Arial" w:hAnsi="Arial"/>
              </w:rPr>
            </w:pPr>
            <w:r w:rsidRPr="00292249">
              <w:rPr>
                <w:rFonts w:ascii="Arial" w:hAnsi="Arial"/>
              </w:rPr>
              <w:t>Keterangan</w:t>
            </w:r>
          </w:p>
        </w:tc>
      </w:tr>
      <w:tr w:rsidR="00AC5BB9" w:rsidRPr="00292249" w:rsidTr="00AC5BB9">
        <w:tc>
          <w:tcPr>
            <w:tcW w:w="1941" w:type="dxa"/>
          </w:tcPr>
          <w:p w:rsidR="00AC5BB9" w:rsidRPr="00292249" w:rsidRDefault="00AC5BB9" w:rsidP="00AF4FC3">
            <w:pPr>
              <w:spacing w:after="0" w:line="240" w:lineRule="auto"/>
              <w:jc w:val="both"/>
              <w:rPr>
                <w:rFonts w:ascii="Arial" w:hAnsi="Arial"/>
              </w:rPr>
            </w:pPr>
            <w:r w:rsidRPr="00292249">
              <w:rPr>
                <w:rFonts w:ascii="Arial" w:hAnsi="Arial"/>
              </w:rPr>
              <w:t>Tingkat Profitabilitas</w:t>
            </w:r>
          </w:p>
        </w:tc>
        <w:tc>
          <w:tcPr>
            <w:tcW w:w="1268" w:type="dxa"/>
          </w:tcPr>
          <w:p w:rsidR="00AC5BB9" w:rsidRPr="00292249" w:rsidRDefault="00AC5BB9" w:rsidP="00AF4FC3">
            <w:pPr>
              <w:spacing w:after="0" w:line="240" w:lineRule="auto"/>
              <w:jc w:val="right"/>
              <w:rPr>
                <w:rFonts w:ascii="Arial" w:hAnsi="Arial"/>
              </w:rPr>
            </w:pPr>
            <w:r w:rsidRPr="00292249">
              <w:rPr>
                <w:rFonts w:ascii="Arial" w:hAnsi="Arial"/>
              </w:rPr>
              <w:t>0,418020</w:t>
            </w:r>
          </w:p>
        </w:tc>
        <w:tc>
          <w:tcPr>
            <w:tcW w:w="1274" w:type="dxa"/>
          </w:tcPr>
          <w:p w:rsidR="00AC5BB9" w:rsidRPr="00292249" w:rsidRDefault="00AC5BB9" w:rsidP="00AF4FC3">
            <w:pPr>
              <w:widowControl w:val="0"/>
              <w:autoSpaceDE w:val="0"/>
              <w:autoSpaceDN w:val="0"/>
              <w:adjustRightInd w:val="0"/>
              <w:spacing w:after="0" w:line="240" w:lineRule="auto"/>
              <w:ind w:right="10"/>
              <w:jc w:val="right"/>
              <w:rPr>
                <w:rFonts w:ascii="Arial" w:hAnsi="Arial"/>
                <w:color w:val="000000"/>
              </w:rPr>
            </w:pPr>
            <w:r w:rsidRPr="00292249">
              <w:rPr>
                <w:rFonts w:ascii="Arial" w:hAnsi="Arial"/>
                <w:color w:val="000000"/>
              </w:rPr>
              <w:t>2.761395</w:t>
            </w:r>
          </w:p>
        </w:tc>
        <w:tc>
          <w:tcPr>
            <w:tcW w:w="990" w:type="dxa"/>
          </w:tcPr>
          <w:p w:rsidR="00AC5BB9" w:rsidRPr="00292249" w:rsidRDefault="00AC5BB9" w:rsidP="00AF4FC3">
            <w:pPr>
              <w:widowControl w:val="0"/>
              <w:autoSpaceDE w:val="0"/>
              <w:autoSpaceDN w:val="0"/>
              <w:adjustRightInd w:val="0"/>
              <w:spacing w:after="0" w:line="240" w:lineRule="auto"/>
              <w:ind w:right="10"/>
              <w:jc w:val="right"/>
              <w:rPr>
                <w:rFonts w:ascii="Arial" w:hAnsi="Arial"/>
                <w:color w:val="000000"/>
              </w:rPr>
            </w:pPr>
            <w:r w:rsidRPr="00292249">
              <w:rPr>
                <w:rFonts w:ascii="Arial" w:hAnsi="Arial"/>
                <w:color w:val="000000"/>
              </w:rPr>
              <w:t>0.0058</w:t>
            </w:r>
          </w:p>
        </w:tc>
        <w:tc>
          <w:tcPr>
            <w:tcW w:w="3324" w:type="dxa"/>
          </w:tcPr>
          <w:p w:rsidR="00AC5BB9" w:rsidRPr="00292249" w:rsidRDefault="00AC5BB9" w:rsidP="00AF4FC3">
            <w:pPr>
              <w:widowControl w:val="0"/>
              <w:autoSpaceDE w:val="0"/>
              <w:autoSpaceDN w:val="0"/>
              <w:adjustRightInd w:val="0"/>
              <w:spacing w:after="0" w:line="240" w:lineRule="auto"/>
              <w:ind w:right="10"/>
              <w:rPr>
                <w:rFonts w:ascii="Arial" w:hAnsi="Arial"/>
                <w:color w:val="000000"/>
              </w:rPr>
            </w:pPr>
            <w:r w:rsidRPr="00292249">
              <w:rPr>
                <w:rFonts w:ascii="Arial" w:hAnsi="Arial"/>
                <w:color w:val="000000"/>
              </w:rPr>
              <w:t xml:space="preserve">Berpengaruh </w:t>
            </w:r>
            <w:r>
              <w:rPr>
                <w:rFonts w:ascii="Arial" w:hAnsi="Arial"/>
                <w:color w:val="000000"/>
              </w:rPr>
              <w:t xml:space="preserve">positif </w:t>
            </w:r>
            <w:r w:rsidRPr="00292249">
              <w:rPr>
                <w:rFonts w:ascii="Arial" w:hAnsi="Arial"/>
                <w:color w:val="000000"/>
              </w:rPr>
              <w:t>dan signifikan</w:t>
            </w:r>
          </w:p>
        </w:tc>
      </w:tr>
      <w:tr w:rsidR="00AC5BB9" w:rsidRPr="00292249" w:rsidTr="00AC5BB9">
        <w:tc>
          <w:tcPr>
            <w:tcW w:w="1941" w:type="dxa"/>
          </w:tcPr>
          <w:p w:rsidR="00AC5BB9" w:rsidRPr="00292249" w:rsidRDefault="00AC5BB9" w:rsidP="00AF4FC3">
            <w:pPr>
              <w:spacing w:after="0" w:line="240" w:lineRule="auto"/>
              <w:jc w:val="both"/>
              <w:rPr>
                <w:rFonts w:ascii="Arial" w:hAnsi="Arial"/>
              </w:rPr>
            </w:pPr>
            <w:r>
              <w:rPr>
                <w:rFonts w:ascii="Arial" w:hAnsi="Arial"/>
              </w:rPr>
              <w:t>Tingkat kompleksitas</w:t>
            </w:r>
          </w:p>
        </w:tc>
        <w:tc>
          <w:tcPr>
            <w:tcW w:w="1268" w:type="dxa"/>
          </w:tcPr>
          <w:p w:rsidR="00AC5BB9" w:rsidRPr="00292249" w:rsidRDefault="00AC5BB9" w:rsidP="00AF4FC3">
            <w:pPr>
              <w:widowControl w:val="0"/>
              <w:autoSpaceDE w:val="0"/>
              <w:autoSpaceDN w:val="0"/>
              <w:adjustRightInd w:val="0"/>
              <w:spacing w:after="0" w:line="240" w:lineRule="auto"/>
              <w:ind w:right="10"/>
              <w:jc w:val="right"/>
              <w:rPr>
                <w:rFonts w:ascii="Arial" w:hAnsi="Arial"/>
                <w:color w:val="000000"/>
              </w:rPr>
            </w:pPr>
            <w:r w:rsidRPr="00292249">
              <w:rPr>
                <w:rFonts w:ascii="Arial" w:hAnsi="Arial"/>
                <w:color w:val="000000"/>
              </w:rPr>
              <w:t>-0.037644</w:t>
            </w:r>
          </w:p>
        </w:tc>
        <w:tc>
          <w:tcPr>
            <w:tcW w:w="1274" w:type="dxa"/>
          </w:tcPr>
          <w:p w:rsidR="00AC5BB9" w:rsidRPr="00292249" w:rsidRDefault="00AC5BB9" w:rsidP="00AF4FC3">
            <w:pPr>
              <w:widowControl w:val="0"/>
              <w:autoSpaceDE w:val="0"/>
              <w:autoSpaceDN w:val="0"/>
              <w:adjustRightInd w:val="0"/>
              <w:spacing w:after="0" w:line="240" w:lineRule="auto"/>
              <w:ind w:right="10"/>
              <w:jc w:val="right"/>
              <w:rPr>
                <w:rFonts w:ascii="Arial" w:hAnsi="Arial"/>
                <w:color w:val="000000"/>
              </w:rPr>
            </w:pPr>
            <w:r w:rsidRPr="00292249">
              <w:rPr>
                <w:rFonts w:ascii="Arial" w:hAnsi="Arial"/>
                <w:color w:val="000000"/>
              </w:rPr>
              <w:t>-3.113097</w:t>
            </w:r>
          </w:p>
        </w:tc>
        <w:tc>
          <w:tcPr>
            <w:tcW w:w="990" w:type="dxa"/>
          </w:tcPr>
          <w:p w:rsidR="00AC5BB9" w:rsidRPr="00292249" w:rsidRDefault="00AC5BB9" w:rsidP="00AF4FC3">
            <w:pPr>
              <w:widowControl w:val="0"/>
              <w:autoSpaceDE w:val="0"/>
              <w:autoSpaceDN w:val="0"/>
              <w:adjustRightInd w:val="0"/>
              <w:spacing w:after="0" w:line="240" w:lineRule="auto"/>
              <w:ind w:right="10"/>
              <w:jc w:val="right"/>
              <w:rPr>
                <w:rFonts w:ascii="Arial" w:hAnsi="Arial"/>
                <w:color w:val="000000"/>
              </w:rPr>
            </w:pPr>
            <w:r w:rsidRPr="00292249">
              <w:rPr>
                <w:rFonts w:ascii="Arial" w:hAnsi="Arial"/>
                <w:color w:val="000000"/>
              </w:rPr>
              <w:t>0.0019</w:t>
            </w:r>
          </w:p>
        </w:tc>
        <w:tc>
          <w:tcPr>
            <w:tcW w:w="3324" w:type="dxa"/>
          </w:tcPr>
          <w:p w:rsidR="00AC5BB9" w:rsidRPr="00292249" w:rsidRDefault="00AC5BB9" w:rsidP="00AF4FC3">
            <w:pPr>
              <w:widowControl w:val="0"/>
              <w:autoSpaceDE w:val="0"/>
              <w:autoSpaceDN w:val="0"/>
              <w:adjustRightInd w:val="0"/>
              <w:spacing w:after="0" w:line="240" w:lineRule="auto"/>
              <w:ind w:right="10"/>
              <w:rPr>
                <w:rFonts w:ascii="Arial" w:hAnsi="Arial"/>
                <w:color w:val="000000"/>
              </w:rPr>
            </w:pPr>
            <w:r w:rsidRPr="00292249">
              <w:rPr>
                <w:rFonts w:ascii="Arial" w:hAnsi="Arial"/>
                <w:color w:val="000000"/>
              </w:rPr>
              <w:t xml:space="preserve">Berpengaruh </w:t>
            </w:r>
            <w:r>
              <w:rPr>
                <w:rFonts w:ascii="Arial" w:hAnsi="Arial"/>
                <w:color w:val="000000"/>
              </w:rPr>
              <w:t xml:space="preserve">negatif </w:t>
            </w:r>
            <w:r w:rsidRPr="00292249">
              <w:rPr>
                <w:rFonts w:ascii="Arial" w:hAnsi="Arial"/>
                <w:color w:val="000000"/>
              </w:rPr>
              <w:t>dan signifikan</w:t>
            </w:r>
          </w:p>
        </w:tc>
      </w:tr>
      <w:tr w:rsidR="00AC5BB9" w:rsidRPr="00292249" w:rsidTr="00AC5BB9">
        <w:tc>
          <w:tcPr>
            <w:tcW w:w="1941" w:type="dxa"/>
          </w:tcPr>
          <w:p w:rsidR="00AC5BB9" w:rsidRPr="00292249" w:rsidRDefault="00AC5BB9" w:rsidP="00AF4FC3">
            <w:pPr>
              <w:spacing w:after="0" w:line="240" w:lineRule="auto"/>
              <w:jc w:val="both"/>
              <w:rPr>
                <w:rFonts w:ascii="Arial" w:hAnsi="Arial"/>
              </w:rPr>
            </w:pPr>
            <w:r w:rsidRPr="00292249">
              <w:rPr>
                <w:rFonts w:ascii="Arial" w:hAnsi="Arial"/>
              </w:rPr>
              <w:t>Tingkat kesehatan</w:t>
            </w:r>
          </w:p>
        </w:tc>
        <w:tc>
          <w:tcPr>
            <w:tcW w:w="1268" w:type="dxa"/>
          </w:tcPr>
          <w:p w:rsidR="00AC5BB9" w:rsidRPr="00292249" w:rsidRDefault="00AC5BB9" w:rsidP="00AF4FC3">
            <w:pPr>
              <w:widowControl w:val="0"/>
              <w:autoSpaceDE w:val="0"/>
              <w:autoSpaceDN w:val="0"/>
              <w:adjustRightInd w:val="0"/>
              <w:spacing w:after="0" w:line="240" w:lineRule="auto"/>
              <w:ind w:right="10"/>
              <w:jc w:val="right"/>
              <w:rPr>
                <w:rFonts w:ascii="Arial" w:hAnsi="Arial"/>
                <w:color w:val="000000"/>
              </w:rPr>
            </w:pPr>
            <w:r w:rsidRPr="00292249">
              <w:rPr>
                <w:rFonts w:ascii="Arial" w:hAnsi="Arial"/>
                <w:color w:val="000000"/>
              </w:rPr>
              <w:t>0.089168</w:t>
            </w:r>
          </w:p>
        </w:tc>
        <w:tc>
          <w:tcPr>
            <w:tcW w:w="1274" w:type="dxa"/>
          </w:tcPr>
          <w:p w:rsidR="00AC5BB9" w:rsidRPr="00292249" w:rsidRDefault="00AC5BB9" w:rsidP="00AF4FC3">
            <w:pPr>
              <w:widowControl w:val="0"/>
              <w:autoSpaceDE w:val="0"/>
              <w:autoSpaceDN w:val="0"/>
              <w:adjustRightInd w:val="0"/>
              <w:spacing w:after="0" w:line="240" w:lineRule="auto"/>
              <w:ind w:right="10"/>
              <w:jc w:val="right"/>
              <w:rPr>
                <w:rFonts w:ascii="Arial" w:hAnsi="Arial"/>
                <w:color w:val="000000"/>
              </w:rPr>
            </w:pPr>
            <w:r w:rsidRPr="00292249">
              <w:rPr>
                <w:rFonts w:ascii="Arial" w:hAnsi="Arial"/>
                <w:color w:val="000000"/>
              </w:rPr>
              <w:t>2.355589</w:t>
            </w:r>
          </w:p>
        </w:tc>
        <w:tc>
          <w:tcPr>
            <w:tcW w:w="990" w:type="dxa"/>
          </w:tcPr>
          <w:p w:rsidR="00AC5BB9" w:rsidRPr="00292249" w:rsidRDefault="00AC5BB9" w:rsidP="00AF4FC3">
            <w:pPr>
              <w:widowControl w:val="0"/>
              <w:autoSpaceDE w:val="0"/>
              <w:autoSpaceDN w:val="0"/>
              <w:adjustRightInd w:val="0"/>
              <w:spacing w:after="0" w:line="240" w:lineRule="auto"/>
              <w:ind w:right="10"/>
              <w:jc w:val="right"/>
              <w:rPr>
                <w:rFonts w:ascii="Arial" w:hAnsi="Arial"/>
                <w:color w:val="000000"/>
              </w:rPr>
            </w:pPr>
            <w:r w:rsidRPr="00292249">
              <w:rPr>
                <w:rFonts w:ascii="Arial" w:hAnsi="Arial"/>
                <w:color w:val="000000"/>
              </w:rPr>
              <w:t>0.0185</w:t>
            </w:r>
          </w:p>
        </w:tc>
        <w:tc>
          <w:tcPr>
            <w:tcW w:w="3324" w:type="dxa"/>
          </w:tcPr>
          <w:p w:rsidR="00AC5BB9" w:rsidRPr="00292249" w:rsidRDefault="00AC5BB9" w:rsidP="00AF4FC3">
            <w:pPr>
              <w:widowControl w:val="0"/>
              <w:autoSpaceDE w:val="0"/>
              <w:autoSpaceDN w:val="0"/>
              <w:adjustRightInd w:val="0"/>
              <w:spacing w:after="0" w:line="240" w:lineRule="auto"/>
              <w:ind w:right="10"/>
              <w:rPr>
                <w:rFonts w:ascii="Arial" w:hAnsi="Arial"/>
                <w:color w:val="000000"/>
              </w:rPr>
            </w:pPr>
            <w:r w:rsidRPr="00292249">
              <w:rPr>
                <w:rFonts w:ascii="Arial" w:hAnsi="Arial"/>
                <w:color w:val="000000"/>
              </w:rPr>
              <w:t>Berpengaruh</w:t>
            </w:r>
            <w:r>
              <w:rPr>
                <w:rFonts w:ascii="Arial" w:hAnsi="Arial"/>
                <w:color w:val="000000"/>
              </w:rPr>
              <w:t xml:space="preserve"> positif</w:t>
            </w:r>
            <w:r w:rsidRPr="00292249">
              <w:rPr>
                <w:rFonts w:ascii="Arial" w:hAnsi="Arial"/>
                <w:color w:val="000000"/>
              </w:rPr>
              <w:t xml:space="preserve"> dan signifikan</w:t>
            </w:r>
          </w:p>
        </w:tc>
      </w:tr>
      <w:tr w:rsidR="00AC5BB9" w:rsidRPr="00292249" w:rsidTr="00AC5BB9">
        <w:tc>
          <w:tcPr>
            <w:tcW w:w="1941" w:type="dxa"/>
          </w:tcPr>
          <w:p w:rsidR="00AC5BB9" w:rsidRPr="00292249" w:rsidRDefault="00AC5BB9" w:rsidP="00AF4FC3">
            <w:pPr>
              <w:spacing w:after="0" w:line="240" w:lineRule="auto"/>
              <w:jc w:val="both"/>
              <w:rPr>
                <w:rFonts w:ascii="Arial" w:hAnsi="Arial"/>
              </w:rPr>
            </w:pPr>
            <w:r w:rsidRPr="00292249">
              <w:rPr>
                <w:rFonts w:ascii="Arial" w:hAnsi="Arial"/>
              </w:rPr>
              <w:t>Kepemilikan Modal</w:t>
            </w:r>
            <w:r>
              <w:rPr>
                <w:rFonts w:ascii="Arial" w:hAnsi="Arial"/>
              </w:rPr>
              <w:t xml:space="preserve"> Pemerintah</w:t>
            </w:r>
          </w:p>
        </w:tc>
        <w:tc>
          <w:tcPr>
            <w:tcW w:w="1268" w:type="dxa"/>
          </w:tcPr>
          <w:p w:rsidR="00AC5BB9" w:rsidRPr="00292249" w:rsidRDefault="00AC5BB9" w:rsidP="00AF4FC3">
            <w:pPr>
              <w:widowControl w:val="0"/>
              <w:autoSpaceDE w:val="0"/>
              <w:autoSpaceDN w:val="0"/>
              <w:adjustRightInd w:val="0"/>
              <w:spacing w:after="0" w:line="240" w:lineRule="auto"/>
              <w:ind w:right="10"/>
              <w:jc w:val="right"/>
              <w:rPr>
                <w:rFonts w:ascii="Arial" w:hAnsi="Arial"/>
                <w:color w:val="000000"/>
              </w:rPr>
            </w:pPr>
            <w:r w:rsidRPr="00292249">
              <w:rPr>
                <w:rFonts w:ascii="Arial" w:hAnsi="Arial"/>
                <w:color w:val="000000"/>
              </w:rPr>
              <w:t>0.010632</w:t>
            </w:r>
          </w:p>
        </w:tc>
        <w:tc>
          <w:tcPr>
            <w:tcW w:w="1274" w:type="dxa"/>
          </w:tcPr>
          <w:p w:rsidR="00AC5BB9" w:rsidRPr="00292249" w:rsidRDefault="00AC5BB9" w:rsidP="00AF4FC3">
            <w:pPr>
              <w:widowControl w:val="0"/>
              <w:autoSpaceDE w:val="0"/>
              <w:autoSpaceDN w:val="0"/>
              <w:adjustRightInd w:val="0"/>
              <w:spacing w:after="0" w:line="240" w:lineRule="auto"/>
              <w:ind w:right="10"/>
              <w:jc w:val="right"/>
              <w:rPr>
                <w:rFonts w:ascii="Arial" w:hAnsi="Arial"/>
                <w:color w:val="000000"/>
              </w:rPr>
            </w:pPr>
            <w:r w:rsidRPr="00292249">
              <w:rPr>
                <w:rFonts w:ascii="Arial" w:hAnsi="Arial"/>
                <w:color w:val="000000"/>
              </w:rPr>
              <w:t>0.685784</w:t>
            </w:r>
          </w:p>
        </w:tc>
        <w:tc>
          <w:tcPr>
            <w:tcW w:w="990" w:type="dxa"/>
          </w:tcPr>
          <w:p w:rsidR="00AC5BB9" w:rsidRPr="00292249" w:rsidRDefault="00AC5BB9" w:rsidP="00AF4FC3">
            <w:pPr>
              <w:widowControl w:val="0"/>
              <w:autoSpaceDE w:val="0"/>
              <w:autoSpaceDN w:val="0"/>
              <w:adjustRightInd w:val="0"/>
              <w:spacing w:after="0" w:line="240" w:lineRule="auto"/>
              <w:ind w:right="10"/>
              <w:jc w:val="right"/>
              <w:rPr>
                <w:rFonts w:ascii="Arial" w:hAnsi="Arial"/>
                <w:color w:val="000000"/>
              </w:rPr>
            </w:pPr>
            <w:r w:rsidRPr="00292249">
              <w:rPr>
                <w:rFonts w:ascii="Arial" w:hAnsi="Arial"/>
                <w:color w:val="000000"/>
              </w:rPr>
              <w:t>0.4928</w:t>
            </w:r>
          </w:p>
        </w:tc>
        <w:tc>
          <w:tcPr>
            <w:tcW w:w="3324" w:type="dxa"/>
          </w:tcPr>
          <w:p w:rsidR="00AC5BB9" w:rsidRPr="00292249" w:rsidRDefault="00AC5BB9" w:rsidP="00AF4FC3">
            <w:pPr>
              <w:widowControl w:val="0"/>
              <w:autoSpaceDE w:val="0"/>
              <w:autoSpaceDN w:val="0"/>
              <w:adjustRightInd w:val="0"/>
              <w:spacing w:after="0" w:line="240" w:lineRule="auto"/>
              <w:ind w:right="10"/>
              <w:rPr>
                <w:rFonts w:ascii="Arial" w:hAnsi="Arial"/>
                <w:color w:val="000000"/>
              </w:rPr>
            </w:pPr>
            <w:r w:rsidRPr="00292249">
              <w:rPr>
                <w:rFonts w:ascii="Arial" w:hAnsi="Arial"/>
                <w:color w:val="000000"/>
              </w:rPr>
              <w:t>Tidak berpengaruh</w:t>
            </w:r>
          </w:p>
        </w:tc>
      </w:tr>
      <w:tr w:rsidR="00AC5BB9" w:rsidRPr="00292249" w:rsidTr="00AC5BB9">
        <w:tc>
          <w:tcPr>
            <w:tcW w:w="1941" w:type="dxa"/>
          </w:tcPr>
          <w:p w:rsidR="00AC5BB9" w:rsidRPr="00292249" w:rsidRDefault="00AC5BB9" w:rsidP="00AF4FC3">
            <w:pPr>
              <w:spacing w:after="0" w:line="240" w:lineRule="auto"/>
              <w:jc w:val="both"/>
              <w:rPr>
                <w:rFonts w:ascii="Arial" w:hAnsi="Arial"/>
              </w:rPr>
            </w:pPr>
            <w:r w:rsidRPr="00292249">
              <w:rPr>
                <w:rFonts w:ascii="Arial" w:hAnsi="Arial"/>
              </w:rPr>
              <w:t>C</w:t>
            </w:r>
          </w:p>
        </w:tc>
        <w:tc>
          <w:tcPr>
            <w:tcW w:w="1268" w:type="dxa"/>
            <w:vAlign w:val="bottom"/>
          </w:tcPr>
          <w:p w:rsidR="00AC5BB9" w:rsidRPr="00292249" w:rsidRDefault="00AC5BB9" w:rsidP="00AF4FC3">
            <w:pPr>
              <w:widowControl w:val="0"/>
              <w:autoSpaceDE w:val="0"/>
              <w:autoSpaceDN w:val="0"/>
              <w:adjustRightInd w:val="0"/>
              <w:spacing w:after="0" w:line="240" w:lineRule="auto"/>
              <w:ind w:right="10"/>
              <w:jc w:val="right"/>
              <w:rPr>
                <w:rFonts w:ascii="Arial" w:hAnsi="Arial"/>
                <w:color w:val="000000"/>
              </w:rPr>
            </w:pPr>
            <w:r w:rsidRPr="00292249">
              <w:rPr>
                <w:rFonts w:ascii="Arial" w:hAnsi="Arial"/>
                <w:color w:val="000000"/>
              </w:rPr>
              <w:t>0.881544</w:t>
            </w:r>
          </w:p>
        </w:tc>
        <w:tc>
          <w:tcPr>
            <w:tcW w:w="1274" w:type="dxa"/>
            <w:vAlign w:val="bottom"/>
          </w:tcPr>
          <w:p w:rsidR="00AC5BB9" w:rsidRPr="00292249" w:rsidRDefault="00AC5BB9" w:rsidP="00AF4FC3">
            <w:pPr>
              <w:widowControl w:val="0"/>
              <w:autoSpaceDE w:val="0"/>
              <w:autoSpaceDN w:val="0"/>
              <w:adjustRightInd w:val="0"/>
              <w:spacing w:after="0" w:line="240" w:lineRule="auto"/>
              <w:ind w:right="10"/>
              <w:jc w:val="right"/>
              <w:rPr>
                <w:rFonts w:ascii="Arial" w:hAnsi="Arial"/>
                <w:color w:val="000000"/>
              </w:rPr>
            </w:pPr>
            <w:r w:rsidRPr="00292249">
              <w:rPr>
                <w:rFonts w:ascii="Arial" w:hAnsi="Arial"/>
                <w:color w:val="000000"/>
              </w:rPr>
              <w:t>54.71666</w:t>
            </w:r>
          </w:p>
        </w:tc>
        <w:tc>
          <w:tcPr>
            <w:tcW w:w="990" w:type="dxa"/>
            <w:vAlign w:val="bottom"/>
          </w:tcPr>
          <w:p w:rsidR="00AC5BB9" w:rsidRPr="00292249" w:rsidRDefault="00AC5BB9" w:rsidP="00AF4FC3">
            <w:pPr>
              <w:widowControl w:val="0"/>
              <w:autoSpaceDE w:val="0"/>
              <w:autoSpaceDN w:val="0"/>
              <w:adjustRightInd w:val="0"/>
              <w:spacing w:after="0" w:line="240" w:lineRule="auto"/>
              <w:ind w:right="10"/>
              <w:jc w:val="right"/>
              <w:rPr>
                <w:rFonts w:ascii="Arial" w:hAnsi="Arial"/>
                <w:color w:val="000000"/>
              </w:rPr>
            </w:pPr>
            <w:r w:rsidRPr="00292249">
              <w:rPr>
                <w:rFonts w:ascii="Arial" w:hAnsi="Arial"/>
                <w:color w:val="000000"/>
              </w:rPr>
              <w:t>0.0000</w:t>
            </w:r>
          </w:p>
        </w:tc>
        <w:tc>
          <w:tcPr>
            <w:tcW w:w="3324" w:type="dxa"/>
          </w:tcPr>
          <w:p w:rsidR="00AC5BB9" w:rsidRPr="00292249" w:rsidRDefault="00AC5BB9" w:rsidP="00AF4FC3">
            <w:pPr>
              <w:widowControl w:val="0"/>
              <w:autoSpaceDE w:val="0"/>
              <w:autoSpaceDN w:val="0"/>
              <w:adjustRightInd w:val="0"/>
              <w:spacing w:after="0" w:line="240" w:lineRule="auto"/>
              <w:ind w:right="10"/>
              <w:rPr>
                <w:rFonts w:ascii="Arial" w:hAnsi="Arial"/>
                <w:color w:val="000000"/>
              </w:rPr>
            </w:pPr>
          </w:p>
        </w:tc>
      </w:tr>
      <w:tr w:rsidR="00AC5BB9" w:rsidRPr="00292249" w:rsidTr="00AC5BB9">
        <w:tc>
          <w:tcPr>
            <w:tcW w:w="8797" w:type="dxa"/>
            <w:gridSpan w:val="5"/>
          </w:tcPr>
          <w:p w:rsidR="00AC5BB9" w:rsidRPr="00292249" w:rsidRDefault="00AC5BB9" w:rsidP="00AF4FC3">
            <w:pPr>
              <w:spacing w:after="0" w:line="240" w:lineRule="auto"/>
              <w:jc w:val="both"/>
              <w:rPr>
                <w:rFonts w:ascii="Arial" w:hAnsi="Arial"/>
              </w:rPr>
            </w:pPr>
            <w:r w:rsidRPr="00292249">
              <w:rPr>
                <w:rFonts w:ascii="Arial" w:hAnsi="Arial"/>
              </w:rPr>
              <w:t>Likelihood Ratio (Chi-square statistic)= 24.84917</w:t>
            </w:r>
          </w:p>
          <w:p w:rsidR="00AC5BB9" w:rsidRPr="00292249" w:rsidRDefault="00AC5BB9" w:rsidP="00AF4FC3">
            <w:pPr>
              <w:spacing w:after="0" w:line="240" w:lineRule="auto"/>
              <w:jc w:val="both"/>
              <w:rPr>
                <w:rFonts w:ascii="Arial" w:hAnsi="Arial"/>
              </w:rPr>
            </w:pPr>
            <w:r w:rsidRPr="00292249">
              <w:rPr>
                <w:rFonts w:ascii="Arial" w:hAnsi="Arial"/>
              </w:rPr>
              <w:t>Prob. Chi-square=  0.0001</w:t>
            </w:r>
          </w:p>
        </w:tc>
      </w:tr>
    </w:tbl>
    <w:p w:rsidR="00AC5BB9" w:rsidRDefault="00AC5BB9" w:rsidP="00AC5BB9">
      <w:pPr>
        <w:spacing w:after="0" w:line="360" w:lineRule="auto"/>
        <w:ind w:firstLine="720"/>
        <w:rPr>
          <w:rFonts w:ascii="Arial" w:hAnsi="Arial" w:cs="Arial"/>
        </w:rPr>
      </w:pPr>
      <w:r w:rsidRPr="00AC5BB9">
        <w:rPr>
          <w:rFonts w:ascii="Arial" w:hAnsi="Arial" w:cs="Arial"/>
        </w:rPr>
        <w:t>Sumber: Data Olahan</w:t>
      </w:r>
    </w:p>
    <w:p w:rsidR="00AC5BB9" w:rsidRDefault="00197728" w:rsidP="00197728">
      <w:pPr>
        <w:spacing w:after="0" w:line="360" w:lineRule="auto"/>
        <w:ind w:firstLine="720"/>
        <w:jc w:val="both"/>
        <w:rPr>
          <w:rFonts w:ascii="Arial" w:hAnsi="Arial" w:cs="Arial"/>
        </w:rPr>
      </w:pPr>
      <w:r w:rsidRPr="00197728">
        <w:rPr>
          <w:rFonts w:ascii="Arial" w:hAnsi="Arial" w:cs="Arial"/>
        </w:rPr>
        <w:t xml:space="preserve">Tingkat profitabilitas yang tinggi terbentuk dari struktur operasional perusahaan yang bagus dan efisien. Struktur operasional perusahaan yang bagus disini dapat diukur dengan tingkat efisiensi dari perusahaan tersebut.  Hubungan antara struktur perusahaan dengan tingkat efisiensi disini dijelaskan oleh teori kontijensi yang telah dijelaskan sebelumnya. Jadi dapat ditarik kesimpulan bahwa teori kontijensi menjadi jembatan yang menghubungkan antara variabel tingkat profitabilitas dengan tingkat efisiensi. Hasil dari penelitian ini semakin memperjelas hubungan antara  tingkat efisiensi dengan profitabilitas </w:t>
      </w:r>
      <w:r w:rsidRPr="00197728">
        <w:rPr>
          <w:rFonts w:ascii="Arial" w:hAnsi="Arial" w:cs="Arial"/>
        </w:rPr>
        <w:lastRenderedPageBreak/>
        <w:t>yang telah dijembatani oleh teori kontijensi. Hal ini dibuktikan dengan temuan yang menyatakan bahwa dengan tingkat profitabilitas yang tinggi dapat mempengaruhi tingkat efisiensi dari suatu perusahaan.</w:t>
      </w:r>
    </w:p>
    <w:p w:rsidR="00197728" w:rsidRDefault="00197728" w:rsidP="00197728">
      <w:pPr>
        <w:spacing w:after="0" w:line="360" w:lineRule="auto"/>
        <w:ind w:firstLine="720"/>
        <w:jc w:val="both"/>
        <w:rPr>
          <w:rFonts w:ascii="Arial" w:hAnsi="Arial" w:cs="Arial"/>
        </w:rPr>
      </w:pPr>
      <w:r w:rsidRPr="00197728">
        <w:rPr>
          <w:rFonts w:ascii="Arial" w:hAnsi="Arial" w:cs="Arial"/>
        </w:rPr>
        <w:t>Hasil penelitian ini juga sesuai dengan hasil penelitian Jackson dan Fethi (2000), Fathony (2012), Ahadi (2011) dan Firdaus dan Hosen (2013) yang menemukan bahwa semakin besar laba yang dihasilkan oleh bank, semakin tinggi tingkat efisiensi bank tersebut akan menarik calon nasabah yang cenderung lebih memilih bank yang melaporkan tingkat profitabilitas lebih tinggi baik untuk menempatkan dana mereka maupun mengajukan permohonan kredit karena dinilai lebih aman dan mempunyai resiko likuidasi yang lebih rendah. Kondisi ini dapat menunjukkan bahwa bank dengan tingkat profitabilitas yang baik mempunyai potensi untuk lebih efisien dilihat dari sudut pandang lembaga intermediasi (Sufian dan Habibullah, 2010).</w:t>
      </w:r>
    </w:p>
    <w:p w:rsidR="00197728" w:rsidRPr="00197728" w:rsidRDefault="00197728" w:rsidP="00197728">
      <w:pPr>
        <w:spacing w:after="0" w:line="360" w:lineRule="auto"/>
        <w:ind w:firstLine="720"/>
        <w:jc w:val="both"/>
        <w:rPr>
          <w:rFonts w:ascii="Arial" w:hAnsi="Arial" w:cs="Arial"/>
        </w:rPr>
      </w:pPr>
      <w:r w:rsidRPr="00197728">
        <w:rPr>
          <w:rFonts w:ascii="Arial" w:hAnsi="Arial" w:cs="Arial"/>
        </w:rPr>
        <w:t xml:space="preserve">Hubungan antara tingkat kompleksitas dan tingkat efisiensi disini secara jelas telah dijelaskan dalam teori kontijensi. Hasil penelitian ini semakin memperkuat teori kontijensi karena telah menemukan bahwa terdapat pengaruh antara tingkat kompleksitas dan tingkat efisiensi. Hasil penelitian ini dapat disimpulkan bahwa tingkat kompleksitas yang luas dapat berpengaruh terhadap tingkat efisiensi BPR, hal ini dikarenakan sebagian BPR belum siap secara financial maupun struktural untuk dapat mengendalikan tingkat kompleksitas yang luas tersebut. Hal ini sesuai dengan tanggapan Firdaus dan Hosen (2013) bahwa semakin banyak jumlah cabang suatu bank maka akan menyebabkan bank tersebut semakin inefisien dalam mengelola sumber daya yang dimilikinya, terkecuali jika bank tersebut sudah mencapai economies of scale  yang dimana penambahan jumlah cabang tidak atau hanya menambah sedikit biaya kontrol untuk penambahan dari kepemilikan cabang. </w:t>
      </w:r>
    </w:p>
    <w:p w:rsidR="00197728" w:rsidRDefault="00197728" w:rsidP="00197728">
      <w:pPr>
        <w:spacing w:after="0" w:line="360" w:lineRule="auto"/>
        <w:ind w:firstLine="720"/>
        <w:jc w:val="both"/>
        <w:rPr>
          <w:rFonts w:ascii="Arial" w:hAnsi="Arial" w:cs="Arial"/>
        </w:rPr>
      </w:pPr>
      <w:r w:rsidRPr="00197728">
        <w:rPr>
          <w:rFonts w:ascii="Arial" w:hAnsi="Arial" w:cs="Arial"/>
        </w:rPr>
        <w:t xml:space="preserve">Kesulitan dalam mengendalikan biaya disini juga tidak lepas dari peran pemerintah yang menetapkan tentang kebijakan-kebijakan yang harus dilakukan jika ingin memperluas tingkat kompleksitas BPR. Kebijakan yang menyulitkan BPR untuk dapat memperluas tingkat kompleksitasnya disini akan memperbesar biaya yang semestinya dapat dihindari. Melihat latar belakang dari penelitian ini, pemerintah di Indonesia semenjak krisis pada tahun 1997 telah memperketat kebijakan-kebijakan khususnya di bidang perbankan agar dapat memperkuat perekonomian di Indonesia. Jatuhnya industri perbankan dapat  memunculkan efek domino yang akan menghancurkan perekonomian, mengingat bank memiliki </w:t>
      </w:r>
      <w:r w:rsidRPr="00197728">
        <w:rPr>
          <w:rFonts w:ascii="Arial" w:hAnsi="Arial" w:cs="Arial"/>
        </w:rPr>
        <w:lastRenderedPageBreak/>
        <w:t>peran sentral dalam perekonomian. Maka dari itu pemerintah semakin memperketat kebijakan untuk perluasan tingkat kompleksitas untuk memperkecil kemungkinan jatuhnya industri perbankan, hal ini menyebabkan BPR semakin sulit untuk mengendalikan biaya yang harus dikeluarkan untuk memperluas tingkat kompleksitas. Tanggapan ini sesuai dengan Jackson  dan Fethi (2000) yang menyatakan bahwa kebijakan pada suatu negara akan dapat mempengaruhi tingkat efisiensi dari bank.</w:t>
      </w:r>
    </w:p>
    <w:p w:rsidR="00197728" w:rsidRDefault="00197728" w:rsidP="00197728">
      <w:pPr>
        <w:spacing w:after="0" w:line="360" w:lineRule="auto"/>
        <w:ind w:firstLine="720"/>
        <w:jc w:val="both"/>
        <w:rPr>
          <w:rFonts w:ascii="Arial" w:hAnsi="Arial" w:cs="Arial"/>
        </w:rPr>
      </w:pPr>
      <w:r w:rsidRPr="00197728">
        <w:rPr>
          <w:rFonts w:ascii="Arial" w:hAnsi="Arial" w:cs="Arial"/>
        </w:rPr>
        <w:t xml:space="preserve">Rasio CAR menunjukkan kemampuan bank dalam menyokong total permodalanya. Kemampuan ini muncul dengan pertimbangan struktur modal yang bagus. Struktur modal yang mampu menganalisis resiko yang terkandung dalam asset pada laporan keuangannya. Hubungan antara struktur permodalan dengan tingkat efisiensi sebagai tolak ukur suatu perusahaan disini telah dijelaskan sebelumnya oleh teori kontijensi. Pada penelitian ini ditemukan hasil yang saling mempengaruhi secara positif antara tingkat kesehatan dengan tingkat efisiensi, yang dimana temuan ini semakin dapat memperkuat teori kontijensi. </w:t>
      </w:r>
    </w:p>
    <w:p w:rsidR="00197728" w:rsidRDefault="00197728" w:rsidP="00197728">
      <w:pPr>
        <w:spacing w:after="0" w:line="360" w:lineRule="auto"/>
        <w:ind w:firstLine="720"/>
        <w:jc w:val="both"/>
        <w:rPr>
          <w:rFonts w:ascii="Arial" w:hAnsi="Arial" w:cs="Arial"/>
        </w:rPr>
      </w:pPr>
      <w:r w:rsidRPr="00197728">
        <w:rPr>
          <w:rFonts w:ascii="Arial" w:hAnsi="Arial" w:cs="Arial"/>
        </w:rPr>
        <w:t>Hasil temuan ini didukung oleh Masita (2014) yang mengungkapkan bahwa aspek permodalan (CAR) menjadi salah satu kunci utama dalam sistem perbankan yang sehat dan efisien. Struktur permodalan yang kuat di perbankan merefleksikan jaminan keamanan (safety assurance) bagi nasabah. Sebaliknya, struktur permodalan yang lemah mencerminkan tingkat leverage dan risiko yang lebih tinggi, serta biaya pinjaman (borrowing cost) yang lebih besar sehingga meningkatkan biaya operasional bank (Sufian dan Habibullah, 2010). Pada umumnya masyarakat di Indonesia masih banyak nasabah yang menyukai resiko yang kecil meskipun keuntungan yang dihasilkan kecil. Sebagian besar penduduk Indonesia juga masih belum merasakan gairah berinvestasi seperti masyarakat di luar negeri. Keterbatasan sumber daya dan ilmu pengetahuan serta pengalaman merupakan batasan yang mereka sendiri ciptakan untuk bertahan di ruang aman dan nyaman yang mereka namakan budaya.</w:t>
      </w:r>
    </w:p>
    <w:p w:rsidR="00D77EC4" w:rsidRDefault="00D77EC4" w:rsidP="00197728">
      <w:pPr>
        <w:spacing w:after="0" w:line="360" w:lineRule="auto"/>
        <w:ind w:firstLine="720"/>
        <w:jc w:val="both"/>
        <w:rPr>
          <w:rFonts w:ascii="Arial" w:hAnsi="Arial"/>
        </w:rPr>
      </w:pPr>
      <w:r>
        <w:rPr>
          <w:rFonts w:ascii="Arial" w:hAnsi="Arial"/>
        </w:rPr>
        <w:t xml:space="preserve">Hubungan antara kepemilikan modal dengan tingkat efisiensi secara jalas telah dijelaskan oleh teori keagenan. Kepemilikan yang berpusat pada satu kepemimpinan dan visi dan misi yang sama akan menghasilkan tingkat efisiensi yang lebih dari pada yang tidak. Hal ini dikarenakan tidak ada atau kecilnya </w:t>
      </w:r>
      <w:r>
        <w:rPr>
          <w:rFonts w:ascii="Arial" w:hAnsi="Arial"/>
          <w:i/>
        </w:rPr>
        <w:t>agenc</w:t>
      </w:r>
      <w:r w:rsidRPr="00A67317">
        <w:rPr>
          <w:rFonts w:ascii="Arial" w:hAnsi="Arial"/>
          <w:i/>
        </w:rPr>
        <w:t>y cost</w:t>
      </w:r>
      <w:r>
        <w:rPr>
          <w:rFonts w:ascii="Arial" w:hAnsi="Arial"/>
        </w:rPr>
        <w:t xml:space="preserve"> yang harus dikeluarkan dengan adanya pusat kekuasaan yang terkosentrasi. Seperti hipotesis yang telah dikembangkan sebelumnya, </w:t>
      </w:r>
      <w:r>
        <w:rPr>
          <w:rFonts w:ascii="Arial" w:hAnsi="Arial"/>
        </w:rPr>
        <w:lastRenderedPageBreak/>
        <w:t xml:space="preserve">kepemilikan modal oleh pemerintah diasumsikan dapat  memperkecil </w:t>
      </w:r>
      <w:r>
        <w:rPr>
          <w:rFonts w:ascii="Arial" w:hAnsi="Arial"/>
          <w:i/>
        </w:rPr>
        <w:t>agency</w:t>
      </w:r>
      <w:r w:rsidRPr="00A67317">
        <w:rPr>
          <w:rFonts w:ascii="Arial" w:hAnsi="Arial"/>
          <w:i/>
        </w:rPr>
        <w:t xml:space="preserve"> cost</w:t>
      </w:r>
      <w:r>
        <w:rPr>
          <w:rFonts w:ascii="Arial" w:hAnsi="Arial"/>
          <w:i/>
        </w:rPr>
        <w:t xml:space="preserve"> </w:t>
      </w:r>
      <w:r>
        <w:rPr>
          <w:rFonts w:ascii="Arial" w:hAnsi="Arial"/>
        </w:rPr>
        <w:t xml:space="preserve">dan dapat meningkatkan tingkat efisiensi dari BPR. Akan tetapi hasil penelitian ini bertolak belakang dengan asumsi ini yang mengatakan bahwa dengan kepemilikan modal oleh pemerintah oleh BPR tidak memiliki pengaruh yang signifikan terhadap efisiensi BPR. Hal ini terjadi dikarenakan seluruh keputusan dan kebijakan pada BPR perlu menunggu keputusan dari pemerintah daerah maupun pusat. Proses administrasi yang cukup lama disini diperkirakan memperlambat kemampuan BPR untuk menanggapi suatu kejadian yang dimana menuntut BPR untuk bersikap cepat dan tepat. Hal ini merupakan permasalahan yang sering muncul dan juga dijelaskan dalam teori agency tipe 2 yang terjadi karena proses administrasi dan hak kontrol atas </w:t>
      </w:r>
      <w:r w:rsidRPr="00F5395F">
        <w:rPr>
          <w:rFonts w:ascii="Arial" w:hAnsi="Arial"/>
          <w:i/>
        </w:rPr>
        <w:t>asset</w:t>
      </w:r>
      <w:r>
        <w:rPr>
          <w:rFonts w:ascii="Arial" w:hAnsi="Arial"/>
        </w:rPr>
        <w:t xml:space="preserve"> terutama aliran kas dipegang penuh oleh pemegang saham mayoritas, dalam penelitian ini adalah pemerintah pusat. Tanggapan ini sesuai dengan tanggapan </w:t>
      </w:r>
      <w:r w:rsidRPr="00027FCD">
        <w:rPr>
          <w:rFonts w:ascii="Arial" w:hAnsi="Arial"/>
        </w:rPr>
        <w:t xml:space="preserve">Denizer, Cevdet </w:t>
      </w:r>
      <w:r>
        <w:rPr>
          <w:rFonts w:ascii="Arial" w:hAnsi="Arial"/>
        </w:rPr>
        <w:t>dan</w:t>
      </w:r>
      <w:r w:rsidRPr="00027FCD">
        <w:rPr>
          <w:rFonts w:ascii="Arial" w:hAnsi="Arial"/>
        </w:rPr>
        <w:t xml:space="preserve"> Dinc </w:t>
      </w:r>
      <w:r>
        <w:rPr>
          <w:rFonts w:ascii="Arial" w:hAnsi="Arial"/>
        </w:rPr>
        <w:t>(</w:t>
      </w:r>
      <w:r w:rsidRPr="00027FCD">
        <w:rPr>
          <w:rFonts w:ascii="Arial" w:hAnsi="Arial"/>
        </w:rPr>
        <w:t>2000</w:t>
      </w:r>
      <w:r>
        <w:rPr>
          <w:rFonts w:ascii="Arial" w:hAnsi="Arial"/>
        </w:rPr>
        <w:t xml:space="preserve">) yang menyatakan bahwa perusahaan dengan kepemilikan modal oleh pemerintah terbukti lambat dalam menyikapi kejadian atau </w:t>
      </w:r>
      <w:r>
        <w:rPr>
          <w:rFonts w:ascii="Arial" w:hAnsi="Arial"/>
          <w:i/>
        </w:rPr>
        <w:t>event</w:t>
      </w:r>
      <w:r>
        <w:rPr>
          <w:rFonts w:ascii="Arial" w:hAnsi="Arial"/>
        </w:rPr>
        <w:t xml:space="preserve"> yang dimana menuntut perusahaan untuk berlaku cepat dan memanfaatkan situasi yang ada sehingga mampu menghasilkan kinerja yang terbaik pada saat itu.</w:t>
      </w:r>
    </w:p>
    <w:p w:rsidR="00D77EC4" w:rsidRDefault="00D77EC4" w:rsidP="00D77EC4">
      <w:pPr>
        <w:spacing w:after="0" w:line="360" w:lineRule="auto"/>
        <w:jc w:val="center"/>
        <w:rPr>
          <w:rFonts w:ascii="Arial" w:hAnsi="Arial"/>
          <w:b/>
          <w:i/>
          <w:color w:val="000000"/>
        </w:rPr>
      </w:pPr>
      <w:r>
        <w:rPr>
          <w:rFonts w:ascii="Arial" w:hAnsi="Arial"/>
          <w:b/>
          <w:color w:val="000000"/>
        </w:rPr>
        <w:t xml:space="preserve">Hasil Uji </w:t>
      </w:r>
      <w:r w:rsidRPr="00EC4E0A">
        <w:rPr>
          <w:rFonts w:ascii="Arial" w:hAnsi="Arial"/>
          <w:b/>
          <w:i/>
          <w:color w:val="000000"/>
        </w:rPr>
        <w:t>Spearman test</w:t>
      </w:r>
    </w:p>
    <w:p w:rsidR="00D77EC4" w:rsidRPr="00D77EC4" w:rsidRDefault="00D77EC4" w:rsidP="00D77EC4">
      <w:pPr>
        <w:spacing w:after="0" w:line="360" w:lineRule="auto"/>
        <w:ind w:firstLine="720"/>
        <w:jc w:val="both"/>
        <w:rPr>
          <w:rFonts w:ascii="Arial" w:hAnsi="Arial"/>
        </w:rPr>
      </w:pPr>
      <w:r w:rsidRPr="00D77EC4">
        <w:rPr>
          <w:rFonts w:ascii="Arial" w:hAnsi="Arial"/>
        </w:rPr>
        <w:t xml:space="preserve">Pada tahap ini peneliti menghilangkan aspek “M” dalam metode CAMEL. “M” yang berartikan management disini meruapakan penilaian kualitatif yang dilakukan secara objektif oleh petugas BI atau OJK sendiri. Data-data yang menyangkup mengenai aspek penilaian ini tidak dipublikasikan secara terbuka pada website milik BI maupun OJK, sehingga peneliti menghilangkan element ini. seperti yang telah dijelaskan pada bab sebelumnya, element “M” memiliki bobot penilaian sebesar 20%. Agar dapat diintergrasikan dengan bobot penilaian pada element lainya peneliti menambahkan bobot  20% yang ada pada element “M” kepada element Kualitas asset produktif sama seperti yang telah dilakukan oleh peneliti terdahulu Firdaus dan Hosen (2013). </w:t>
      </w:r>
    </w:p>
    <w:p w:rsidR="00D77EC4" w:rsidRDefault="00D77EC4" w:rsidP="00D77EC4">
      <w:pPr>
        <w:spacing w:after="0" w:line="360" w:lineRule="auto"/>
        <w:ind w:firstLine="720"/>
        <w:jc w:val="both"/>
        <w:rPr>
          <w:rFonts w:ascii="Arial" w:hAnsi="Arial"/>
        </w:rPr>
      </w:pPr>
      <w:r w:rsidRPr="00D77EC4">
        <w:rPr>
          <w:rFonts w:ascii="Arial" w:hAnsi="Arial"/>
        </w:rPr>
        <w:t xml:space="preserve">Periode uji ini juga berbeda dengan periode uji yang lainya. Hal ini dikarenakan aspek kelengkapan data yang tidak dapat diperoleh dari format laporan keuangan pada tahun 2012. Format laporan keuangan yang diterbitkan oleh BI dan OJK pada tahun 2012 sangatlah berbeda dengan tahun 2013 dan 2014. Format laporan keuangannya belum transparan dan minim akan informasi jika dibandingkan dengan format laporan keuangan tahun 2013 dan 2014, oleh karena itu peneliti memilih tahun 2013 dan 2014 untuk dijadikan periode </w:t>
      </w:r>
      <w:r w:rsidRPr="00D77EC4">
        <w:rPr>
          <w:rFonts w:ascii="Arial" w:hAnsi="Arial"/>
        </w:rPr>
        <w:lastRenderedPageBreak/>
        <w:t>peneliti</w:t>
      </w:r>
      <w:r w:rsidR="0081269A">
        <w:rPr>
          <w:rFonts w:ascii="Arial" w:hAnsi="Arial"/>
        </w:rPr>
        <w:t>an</w:t>
      </w:r>
      <w:r w:rsidRPr="00D77EC4">
        <w:rPr>
          <w:rFonts w:ascii="Arial" w:hAnsi="Arial"/>
        </w:rPr>
        <w:t>.</w:t>
      </w:r>
      <w:r>
        <w:rPr>
          <w:rFonts w:ascii="Arial" w:hAnsi="Arial"/>
        </w:rPr>
        <w:t xml:space="preserve"> </w:t>
      </w:r>
      <w:r w:rsidRPr="00D77EC4">
        <w:rPr>
          <w:rFonts w:ascii="Arial" w:hAnsi="Arial"/>
        </w:rPr>
        <w:t xml:space="preserve">Berikut hasil dari </w:t>
      </w:r>
      <w:r w:rsidRPr="0081269A">
        <w:rPr>
          <w:rFonts w:ascii="Arial" w:hAnsi="Arial"/>
          <w:i/>
        </w:rPr>
        <w:t>spearman correlation tes</w:t>
      </w:r>
      <w:r w:rsidRPr="00D77EC4">
        <w:rPr>
          <w:rFonts w:ascii="Arial" w:hAnsi="Arial"/>
        </w:rPr>
        <w:t xml:space="preserve"> yang telah dilakukan oleh peneliti.</w:t>
      </w:r>
    </w:p>
    <w:p w:rsidR="00D77EC4" w:rsidRPr="00D77EC4" w:rsidRDefault="00D77EC4" w:rsidP="00D77EC4">
      <w:pPr>
        <w:spacing w:after="0" w:line="360" w:lineRule="auto"/>
        <w:jc w:val="center"/>
        <w:rPr>
          <w:rFonts w:ascii="Arial" w:hAnsi="Arial"/>
          <w:b/>
        </w:rPr>
      </w:pPr>
      <w:r w:rsidRPr="00D77EC4">
        <w:rPr>
          <w:rFonts w:ascii="Arial" w:hAnsi="Arial"/>
          <w:b/>
        </w:rPr>
        <w:t>Hasil Ouput Spearman Corelation test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1800"/>
      </w:tblGrid>
      <w:tr w:rsidR="00D77EC4" w:rsidRPr="00B76AE6" w:rsidTr="00D77EC4">
        <w:trPr>
          <w:jc w:val="center"/>
        </w:trPr>
        <w:tc>
          <w:tcPr>
            <w:tcW w:w="3510" w:type="dxa"/>
          </w:tcPr>
          <w:p w:rsidR="00D77EC4" w:rsidRPr="00B76AE6" w:rsidRDefault="00D77EC4" w:rsidP="00AF4FC3">
            <w:pPr>
              <w:autoSpaceDE w:val="0"/>
              <w:autoSpaceDN w:val="0"/>
              <w:adjustRightInd w:val="0"/>
              <w:spacing w:after="0" w:line="320" w:lineRule="atLeast"/>
              <w:rPr>
                <w:rFonts w:ascii="Arial" w:hAnsi="Arial"/>
                <w:color w:val="000000"/>
              </w:rPr>
            </w:pPr>
            <w:r w:rsidRPr="00B76AE6">
              <w:rPr>
                <w:rFonts w:ascii="Arial" w:hAnsi="Arial"/>
                <w:color w:val="000000"/>
              </w:rPr>
              <w:t>Correlation Coefficient</w:t>
            </w:r>
          </w:p>
        </w:tc>
        <w:tc>
          <w:tcPr>
            <w:tcW w:w="1800" w:type="dxa"/>
          </w:tcPr>
          <w:p w:rsidR="00D77EC4" w:rsidRPr="00B76AE6" w:rsidRDefault="00D77EC4" w:rsidP="00AF4FC3">
            <w:pPr>
              <w:spacing w:after="0" w:line="240" w:lineRule="auto"/>
              <w:jc w:val="right"/>
              <w:rPr>
                <w:rFonts w:ascii="Arial" w:hAnsi="Arial"/>
              </w:rPr>
            </w:pPr>
            <w:r w:rsidRPr="00B76AE6">
              <w:rPr>
                <w:rFonts w:ascii="Arial" w:hAnsi="Arial"/>
              </w:rPr>
              <w:t>.296**</w:t>
            </w:r>
          </w:p>
        </w:tc>
      </w:tr>
      <w:tr w:rsidR="00D77EC4" w:rsidRPr="00B76AE6" w:rsidTr="00D77EC4">
        <w:trPr>
          <w:jc w:val="center"/>
        </w:trPr>
        <w:tc>
          <w:tcPr>
            <w:tcW w:w="3510" w:type="dxa"/>
          </w:tcPr>
          <w:p w:rsidR="00D77EC4" w:rsidRPr="00B76AE6" w:rsidRDefault="00D77EC4" w:rsidP="00AF4FC3">
            <w:pPr>
              <w:spacing w:after="0" w:line="240" w:lineRule="auto"/>
              <w:rPr>
                <w:rFonts w:ascii="Arial" w:hAnsi="Arial"/>
              </w:rPr>
            </w:pPr>
            <w:r w:rsidRPr="00B76AE6">
              <w:rPr>
                <w:rFonts w:ascii="Arial" w:hAnsi="Arial"/>
              </w:rPr>
              <w:t>Sig. (2-tailed)</w:t>
            </w:r>
          </w:p>
        </w:tc>
        <w:tc>
          <w:tcPr>
            <w:tcW w:w="1800" w:type="dxa"/>
          </w:tcPr>
          <w:p w:rsidR="00D77EC4" w:rsidRPr="00B76AE6" w:rsidRDefault="00D77EC4" w:rsidP="00AF4FC3">
            <w:pPr>
              <w:spacing w:after="0" w:line="240" w:lineRule="auto"/>
              <w:jc w:val="right"/>
              <w:rPr>
                <w:rFonts w:ascii="Arial" w:hAnsi="Arial"/>
              </w:rPr>
            </w:pPr>
            <w:r w:rsidRPr="00B76AE6">
              <w:rPr>
                <w:rFonts w:ascii="Arial" w:hAnsi="Arial"/>
              </w:rPr>
              <w:t>.000</w:t>
            </w:r>
          </w:p>
        </w:tc>
      </w:tr>
      <w:tr w:rsidR="00D77EC4" w:rsidRPr="00B76AE6" w:rsidTr="00D77EC4">
        <w:trPr>
          <w:jc w:val="center"/>
        </w:trPr>
        <w:tc>
          <w:tcPr>
            <w:tcW w:w="3510" w:type="dxa"/>
          </w:tcPr>
          <w:p w:rsidR="00D77EC4" w:rsidRPr="00B76AE6" w:rsidRDefault="00D77EC4" w:rsidP="00AF4FC3">
            <w:pPr>
              <w:spacing w:after="0" w:line="240" w:lineRule="auto"/>
              <w:rPr>
                <w:rFonts w:ascii="Arial" w:hAnsi="Arial"/>
              </w:rPr>
            </w:pPr>
            <w:r w:rsidRPr="00B76AE6">
              <w:rPr>
                <w:rFonts w:ascii="Arial" w:hAnsi="Arial"/>
              </w:rPr>
              <w:t>N</w:t>
            </w:r>
          </w:p>
        </w:tc>
        <w:tc>
          <w:tcPr>
            <w:tcW w:w="1800" w:type="dxa"/>
          </w:tcPr>
          <w:p w:rsidR="00D77EC4" w:rsidRPr="00B76AE6" w:rsidRDefault="00D77EC4" w:rsidP="00AF4FC3">
            <w:pPr>
              <w:spacing w:after="0" w:line="240" w:lineRule="auto"/>
              <w:jc w:val="right"/>
              <w:rPr>
                <w:rFonts w:ascii="Arial" w:hAnsi="Arial"/>
              </w:rPr>
            </w:pPr>
            <w:r w:rsidRPr="00B76AE6">
              <w:rPr>
                <w:rFonts w:ascii="Arial" w:hAnsi="Arial"/>
              </w:rPr>
              <w:t>154</w:t>
            </w:r>
          </w:p>
        </w:tc>
      </w:tr>
    </w:tbl>
    <w:p w:rsidR="00D77EC4" w:rsidRPr="00B2374D" w:rsidRDefault="00D77EC4" w:rsidP="00D77EC4">
      <w:pPr>
        <w:spacing w:after="0" w:line="240" w:lineRule="auto"/>
        <w:ind w:left="720" w:firstLine="720"/>
        <w:rPr>
          <w:rFonts w:ascii="Arial" w:hAnsi="Arial"/>
        </w:rPr>
      </w:pPr>
      <w:r w:rsidRPr="00B2374D">
        <w:rPr>
          <w:rFonts w:ascii="Arial" w:hAnsi="Arial"/>
        </w:rPr>
        <w:t>Sumber</w:t>
      </w:r>
      <w:r>
        <w:rPr>
          <w:rFonts w:ascii="Arial" w:hAnsi="Arial"/>
        </w:rPr>
        <w:t>: Data Olahan</w:t>
      </w:r>
    </w:p>
    <w:p w:rsidR="006D0441" w:rsidRPr="006D0441" w:rsidRDefault="006D0441" w:rsidP="006D0441">
      <w:pPr>
        <w:spacing w:after="0" w:line="360" w:lineRule="auto"/>
        <w:ind w:firstLine="720"/>
        <w:jc w:val="both"/>
        <w:rPr>
          <w:rFonts w:ascii="Arial" w:hAnsi="Arial"/>
        </w:rPr>
      </w:pPr>
      <w:r w:rsidRPr="006D0441">
        <w:rPr>
          <w:rFonts w:ascii="Arial" w:hAnsi="Arial"/>
        </w:rPr>
        <w:t>Hasil penelitian ini menemukan bahwa terdapat hubungan yang signifikan antara tingkat efisiensi teknis DEA dengan tingkat kesehatan yang dihitung dengan metode CAEL. Sifat dari hubungan ini adalah hubungan yang positif dimana kenaikan pada tingkat efisiensi akan dapat meningkatkan tingkat kesehatan bank. Hasil penelitian ini sejalan dengan penilitian terdahulu Prasetyaningrum (2010).</w:t>
      </w:r>
      <w:r>
        <w:rPr>
          <w:rFonts w:ascii="Arial" w:hAnsi="Arial"/>
        </w:rPr>
        <w:t xml:space="preserve"> </w:t>
      </w:r>
      <w:r w:rsidRPr="006D0441">
        <w:rPr>
          <w:rFonts w:ascii="Arial" w:hAnsi="Arial"/>
        </w:rPr>
        <w:t>Jika dicermati CAEL banyak mengandung rasio-rasio yang tidak hanya melihat tingkat kesehatan  yang biasanya hanya dicerminkan dengan rasio CAR saja namun didalamnya terdapat rasio-rasio yang lain seperti rasio KAP yang melihat kemampuan BPR untuk menopang resiko yang ada pada asset yang mengandung resiko didalamnya. Kemampuan untuk menopang resiko disini sangatlah krusial bagi BPR dengan resiko asset yang kecil maka akan dapat menjaga prinsip going concern dari BPR tersebut, maka dari itu pembobotan nilai yang ditentukan untuk element ini sang</w:t>
      </w:r>
      <w:r w:rsidR="00CA6D00">
        <w:rPr>
          <w:rFonts w:ascii="Arial" w:hAnsi="Arial"/>
        </w:rPr>
        <w:t>atlah besar yaitu sebesar 25%. Se</w:t>
      </w:r>
      <w:r w:rsidRPr="006D0441">
        <w:rPr>
          <w:rFonts w:ascii="Arial" w:hAnsi="Arial"/>
        </w:rPr>
        <w:t xml:space="preserve">lanjutnya ada rasio PPAP yang dimana menujukan perbandingan antara beban yang dikeluarkan untuk mencadangkan resiko atas asset produktif yang dimiliki oleh BPR dengan yang semestinya yang sudah ditentukan pembebanannya oleh peraturan BI. Kemampuan ini juga dinilai penting karena dengan pembebanan yang benar maka BPR dapat menekan resiko yang mungkin nantinya akan timbul dimasa depan. </w:t>
      </w:r>
    </w:p>
    <w:p w:rsidR="002F709E" w:rsidRDefault="006D0441" w:rsidP="006D0441">
      <w:pPr>
        <w:spacing w:after="0" w:line="360" w:lineRule="auto"/>
        <w:ind w:firstLine="720"/>
        <w:jc w:val="both"/>
        <w:rPr>
          <w:rFonts w:ascii="Arial" w:hAnsi="Arial"/>
        </w:rPr>
      </w:pPr>
      <w:r w:rsidRPr="006D0441">
        <w:rPr>
          <w:rFonts w:ascii="Arial" w:hAnsi="Arial"/>
        </w:rPr>
        <w:t>Selanjutnya ada rasio rentabilitas yang diproksikan dengan ROA dan BOPO. Komponen-komponen akun yang digunakan dalam perhitungan rasio ini</w:t>
      </w:r>
      <w:r>
        <w:rPr>
          <w:rFonts w:ascii="Arial" w:hAnsi="Arial"/>
        </w:rPr>
        <w:t xml:space="preserve"> </w:t>
      </w:r>
      <w:r w:rsidRPr="006D0441">
        <w:rPr>
          <w:rFonts w:ascii="Arial" w:hAnsi="Arial"/>
        </w:rPr>
        <w:t xml:space="preserve">menyerupai komponen yang digunakan dalam perhitungan tingkat efisiensi. Hal ini menjadi salah satu alasan mengapa terdapat hubungan yang signifikan antara tingkat efisiensi teknis dengan tingkat kesehatan. Fungsi dari rasio-rasio ini khususnya rasio BOPO hampir sama dengan fungsi dari tingkat efisiensi teknis, yaitu menggambarkan tingkat efisiensi BPR dalam kegiatan operasionalnya. Akan tetapi rasio-rasio ini hanya menggambarkan sebagian sudut pandang dari tingkat efisiensi itu sendiri. seperti yang dikatakan oleh Firdaus dan Hosen (2013) Rasio BOPO yang hanya membandingkan antara beban operasional dengan </w:t>
      </w:r>
      <w:r w:rsidRPr="006D0441">
        <w:rPr>
          <w:rFonts w:ascii="Arial" w:hAnsi="Arial"/>
        </w:rPr>
        <w:lastRenderedPageBreak/>
        <w:t xml:space="preserve">pendapatan operasional tidak dapat dijadikan indikator dalam menggambarkan efisiensi suatu bank secara keseluruhan. Hal tersebut dikarenakan dengan melihat bisnis perbankan sebagai sebuah proses produksi yang didalamnya terdapat Input dan output, maka dengan pengertian ini akan terdapat kombinasi sekian banyak Input yang akan menghasilkan output secara optimal dan hal tersebut tidak ditemukan pada rasio BOPO yang hanya membandingkan beban operasional dengan pendapatan operasional. </w:t>
      </w:r>
    </w:p>
    <w:p w:rsidR="006D0441" w:rsidRPr="006D0441" w:rsidRDefault="006D0441" w:rsidP="006D0441">
      <w:pPr>
        <w:spacing w:after="0" w:line="360" w:lineRule="auto"/>
        <w:ind w:firstLine="720"/>
        <w:jc w:val="both"/>
        <w:rPr>
          <w:rFonts w:ascii="Arial" w:hAnsi="Arial"/>
        </w:rPr>
      </w:pPr>
      <w:r w:rsidRPr="006D0441">
        <w:rPr>
          <w:rFonts w:ascii="Arial" w:hAnsi="Arial"/>
        </w:rPr>
        <w:t>Selain itu melihat dari fungsinya tingkat efisiensi DEA dan tingkat kesehatan CAEL memiliki fungsi yang berbeda. Tingkat kesehatan CAEL melihat efisiensi bukanlah hal yang prioritas. Hal ini terbukti dari perhitungan pembobotan nilai pada BOPO yang hanya 5%, sedangkan sisanya diprioritaskan untuk kemampuan BPR dalam mengatasi resiko dalam usahanya. Berbeda dengan tingkat efisiensi teknis yang dihitung dengan DEA. Metode ini fokus hanya mencari komponen-komponen utama yang paling krusial yang digunakan dalam kegiatan operasional BPR dan menilai apakah komponen-komponen ini dapat berjalan sebagaimana mestinya dan semaksimal mungkin.</w:t>
      </w:r>
    </w:p>
    <w:p w:rsidR="00D77EC4" w:rsidRDefault="006D0441" w:rsidP="006D0441">
      <w:pPr>
        <w:spacing w:after="0" w:line="360" w:lineRule="auto"/>
        <w:ind w:firstLine="720"/>
        <w:jc w:val="both"/>
        <w:rPr>
          <w:rFonts w:ascii="Arial" w:hAnsi="Arial"/>
        </w:rPr>
      </w:pPr>
      <w:r w:rsidRPr="006D0441">
        <w:rPr>
          <w:rFonts w:ascii="Arial" w:hAnsi="Arial"/>
        </w:rPr>
        <w:t>Dari pengertian diatas maka dapat disimpulkan bahwa perhitungan efisiensi teknis dengan DEA masih perlu dilakukan mengingat keunggulan DEA yang dapat menghasilkan garis frontier yang dapat menciptakan benchmark bagi BPR, khususnya BPR yang belum bekerja secara efisien. Selain  itu DEA masih patut untuk dipertimbangkan kegunaanya melihat dari sisi kepraktisannya yang berbeda jauh dengan CAEL karena tidak praktis perhitungannya.</w:t>
      </w:r>
    </w:p>
    <w:p w:rsidR="00C57A04" w:rsidRPr="002F709E" w:rsidRDefault="00C57A04" w:rsidP="002F709E">
      <w:pPr>
        <w:spacing w:after="0" w:line="360" w:lineRule="auto"/>
        <w:jc w:val="center"/>
        <w:rPr>
          <w:rFonts w:ascii="Arial" w:hAnsi="Arial"/>
          <w:b/>
        </w:rPr>
      </w:pPr>
      <w:r w:rsidRPr="00C57A04">
        <w:rPr>
          <w:rFonts w:ascii="Arial" w:hAnsi="Arial"/>
          <w:b/>
        </w:rPr>
        <w:t>Kesimpulan</w:t>
      </w:r>
    </w:p>
    <w:p w:rsidR="00C57A04" w:rsidRDefault="002F709E" w:rsidP="002F709E">
      <w:pPr>
        <w:spacing w:after="0" w:line="360" w:lineRule="auto"/>
        <w:ind w:firstLine="720"/>
        <w:jc w:val="both"/>
        <w:rPr>
          <w:rFonts w:ascii="Arial" w:hAnsi="Arial"/>
        </w:rPr>
      </w:pPr>
      <w:r w:rsidRPr="002F709E">
        <w:rPr>
          <w:rFonts w:ascii="Arial" w:hAnsi="Arial"/>
        </w:rPr>
        <w:t>Kesimpulan yang menyeluruh yang dapat diambil dalam penelitian ini adalah tingkat efisiensi yang sempurna tidak bisa dicapai hanya dengan memperbandingkan variabel input dan output secara maksimal. Akan tetapi perlu mempertimbangkan variabel-variabel lain yang ada diluar variabel input dan output, dengan mempertimbangkan variabel-variabel yang lain diluar variabel-variabel input dan output BPR akan semakin dekat dengan pencapaian tingkat efisiensi yang sempurna. Serta dalam memperhitungkannya, perlu dilakukan pendekatan yang lebih dari satu tidak hanya bergantung pada penilaian tingkat kesehatan CAMEL akan tetapi perlu dialkukan pendekatan lain seperti DEA agar keyakinan akan pencapaian tingkat efisiensi sempurna dapat tercapai</w:t>
      </w:r>
    </w:p>
    <w:p w:rsidR="00C57A04" w:rsidRPr="002F709E" w:rsidRDefault="002F709E" w:rsidP="002F709E">
      <w:pPr>
        <w:spacing w:after="0" w:line="360" w:lineRule="auto"/>
        <w:jc w:val="center"/>
        <w:rPr>
          <w:rFonts w:ascii="Arial" w:hAnsi="Arial"/>
          <w:b/>
        </w:rPr>
      </w:pPr>
      <w:r w:rsidRPr="002F709E">
        <w:rPr>
          <w:rFonts w:ascii="Arial" w:hAnsi="Arial"/>
          <w:b/>
        </w:rPr>
        <w:t>Keterbatasan Penelitian</w:t>
      </w:r>
    </w:p>
    <w:p w:rsidR="00C57A04" w:rsidRDefault="002F709E" w:rsidP="00AF4FC3">
      <w:pPr>
        <w:spacing w:after="0" w:line="360" w:lineRule="auto"/>
        <w:ind w:firstLine="709"/>
        <w:jc w:val="both"/>
        <w:rPr>
          <w:rFonts w:ascii="Arial" w:hAnsi="Arial"/>
        </w:rPr>
      </w:pPr>
      <w:r w:rsidRPr="005443A0">
        <w:rPr>
          <w:rFonts w:ascii="Arial" w:hAnsi="Arial"/>
        </w:rPr>
        <w:lastRenderedPageBreak/>
        <w:t>Keterbatasan d</w:t>
      </w:r>
      <w:r>
        <w:rPr>
          <w:rFonts w:ascii="Arial" w:hAnsi="Arial"/>
        </w:rPr>
        <w:t xml:space="preserve">alam penelitian ini antara lain, </w:t>
      </w:r>
      <w:r w:rsidRPr="002F709E">
        <w:rPr>
          <w:rFonts w:ascii="Arial" w:hAnsi="Arial"/>
        </w:rPr>
        <w:t>Data yang disajikan oleh BI dan OJK sangat terbatas baik dalam aspek kelengkapan maupun aspek ketersediaan, sehingga proses perolehan data BPR yang</w:t>
      </w:r>
      <w:r>
        <w:rPr>
          <w:rFonts w:ascii="Arial" w:hAnsi="Arial"/>
        </w:rPr>
        <w:t xml:space="preserve"> sangat tidak praktis dan rumit. Periode penelitian tidak bisa diganti dengan memilih laporan keuangan secara triwulan. Hal ini dikarenakan sebagian besar data BPR yang belum lengkap secara triwulan sehingga diperkirakan jumlahnya tidak mencukupi atau mewakili dari jumlah total populasi.</w:t>
      </w:r>
    </w:p>
    <w:p w:rsidR="00C57A04" w:rsidRPr="002F709E" w:rsidRDefault="00C57A04" w:rsidP="002F709E">
      <w:pPr>
        <w:pStyle w:val="ListParagraph"/>
        <w:spacing w:after="0" w:line="480" w:lineRule="auto"/>
        <w:ind w:left="567"/>
        <w:jc w:val="center"/>
        <w:rPr>
          <w:rFonts w:ascii="Arial" w:hAnsi="Arial" w:cs="Arial"/>
          <w:b/>
          <w:bCs/>
          <w:lang w:val="en-US"/>
        </w:rPr>
      </w:pPr>
      <w:r w:rsidRPr="00BA0EBC">
        <w:rPr>
          <w:rFonts w:ascii="Arial" w:hAnsi="Arial" w:cs="Arial"/>
          <w:b/>
          <w:bCs/>
          <w:lang w:val="en-US"/>
        </w:rPr>
        <w:t>DAFTAR PUSTAKA</w:t>
      </w:r>
    </w:p>
    <w:p w:rsidR="00C57A04" w:rsidRPr="00BA0EBC" w:rsidRDefault="00C57A04" w:rsidP="00C57A04">
      <w:pPr>
        <w:spacing w:after="0" w:line="240" w:lineRule="auto"/>
        <w:ind w:left="540" w:hanging="540"/>
        <w:jc w:val="both"/>
        <w:rPr>
          <w:rFonts w:ascii="Arial" w:hAnsi="Arial" w:cs="Arial"/>
          <w:bCs/>
        </w:rPr>
      </w:pPr>
      <w:r w:rsidRPr="00BA0EBC">
        <w:rPr>
          <w:rFonts w:ascii="Arial" w:hAnsi="Arial" w:cs="Arial"/>
          <w:bCs/>
        </w:rPr>
        <w:t>Abidin, Z. ,dan Endri. (2009). Kinerja Efisiensi Teknis Bank Pembangunan Daerah: Pendekatan Data Envelopment Analysis (DEA</w:t>
      </w:r>
      <w:r w:rsidRPr="00BA0EBC">
        <w:rPr>
          <w:rFonts w:ascii="Arial" w:hAnsi="Arial" w:cs="Arial"/>
          <w:bCs/>
          <w:i/>
        </w:rPr>
        <w:t>)</w:t>
      </w:r>
      <w:r w:rsidRPr="00BA0EBC">
        <w:rPr>
          <w:rFonts w:ascii="Arial" w:hAnsi="Arial" w:cs="Arial"/>
        </w:rPr>
        <w:t xml:space="preserve">. </w:t>
      </w:r>
      <w:r w:rsidRPr="00BA0EBC">
        <w:rPr>
          <w:rFonts w:ascii="Arial" w:hAnsi="Arial" w:cs="Arial"/>
          <w:bCs/>
          <w:i/>
        </w:rPr>
        <w:t xml:space="preserve">Jurnal Akuntansi dan Keuangan, </w:t>
      </w:r>
      <w:r w:rsidRPr="00BA0EBC">
        <w:rPr>
          <w:rFonts w:ascii="Arial" w:hAnsi="Arial" w:cs="Arial"/>
          <w:bCs/>
        </w:rPr>
        <w:t>11, 21-29.</w:t>
      </w:r>
    </w:p>
    <w:p w:rsidR="00C57A04" w:rsidRDefault="00C57A04" w:rsidP="00C57A04">
      <w:pPr>
        <w:autoSpaceDE w:val="0"/>
        <w:autoSpaceDN w:val="0"/>
        <w:adjustRightInd w:val="0"/>
        <w:spacing w:after="0" w:line="240" w:lineRule="auto"/>
        <w:rPr>
          <w:rFonts w:ascii="Arial" w:hAnsi="Arial" w:cs="Arial"/>
        </w:rPr>
      </w:pPr>
    </w:p>
    <w:p w:rsidR="00C57A04" w:rsidRDefault="00C57A04" w:rsidP="00C57A04">
      <w:pPr>
        <w:autoSpaceDE w:val="0"/>
        <w:autoSpaceDN w:val="0"/>
        <w:adjustRightInd w:val="0"/>
        <w:spacing w:after="0" w:line="240" w:lineRule="auto"/>
        <w:ind w:left="540" w:hanging="540"/>
        <w:jc w:val="both"/>
        <w:rPr>
          <w:rFonts w:ascii="Arial" w:hAnsi="Arial" w:cs="Arial"/>
        </w:rPr>
      </w:pPr>
      <w:r>
        <w:rPr>
          <w:rFonts w:ascii="Arial" w:hAnsi="Arial" w:cs="Arial"/>
        </w:rPr>
        <w:t>Ab-Rahim, R., Md-Nor, N.G.,  Ramle</w:t>
      </w:r>
      <w:r w:rsidRPr="00BA0EBC">
        <w:rPr>
          <w:rFonts w:ascii="Arial" w:hAnsi="Arial" w:cs="Arial"/>
        </w:rPr>
        <w:t>,</w:t>
      </w:r>
      <w:r>
        <w:rPr>
          <w:rFonts w:ascii="Arial" w:hAnsi="Arial" w:cs="Arial"/>
        </w:rPr>
        <w:t xml:space="preserve"> S., </w:t>
      </w:r>
      <w:r w:rsidRPr="00BA0EBC">
        <w:rPr>
          <w:rFonts w:ascii="Arial" w:hAnsi="Arial" w:cs="Arial"/>
        </w:rPr>
        <w:t>dan Ubaidillah</w:t>
      </w:r>
      <w:r>
        <w:rPr>
          <w:rFonts w:ascii="Arial" w:hAnsi="Arial" w:cs="Arial"/>
        </w:rPr>
        <w:t>, N.Z</w:t>
      </w:r>
      <w:r w:rsidRPr="00BA0EBC">
        <w:rPr>
          <w:rFonts w:ascii="Arial" w:hAnsi="Arial" w:cs="Arial"/>
        </w:rPr>
        <w:t xml:space="preserve">. (2012). Determinants of Cost Efficiency in Malaysian Banking. </w:t>
      </w:r>
      <w:r w:rsidRPr="00BA0EBC">
        <w:rPr>
          <w:rFonts w:ascii="Arial" w:hAnsi="Arial" w:cs="Arial"/>
          <w:i/>
          <w:iCs/>
        </w:rPr>
        <w:t>International Journal of Business and Society</w:t>
      </w:r>
      <w:r w:rsidRPr="00BA0EBC">
        <w:rPr>
          <w:rFonts w:ascii="Arial" w:hAnsi="Arial" w:cs="Arial"/>
          <w:iCs/>
        </w:rPr>
        <w:t>, 13</w:t>
      </w:r>
      <w:r w:rsidRPr="00BA0EBC">
        <w:rPr>
          <w:rFonts w:ascii="Arial" w:hAnsi="Arial" w:cs="Arial"/>
        </w:rPr>
        <w:t>(3), 355 - 374.</w:t>
      </w:r>
    </w:p>
    <w:p w:rsidR="00C57A04" w:rsidRPr="00BA0EBC" w:rsidRDefault="00C57A04" w:rsidP="00C57A04">
      <w:pPr>
        <w:autoSpaceDE w:val="0"/>
        <w:autoSpaceDN w:val="0"/>
        <w:adjustRightInd w:val="0"/>
        <w:spacing w:after="0" w:line="240" w:lineRule="auto"/>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Arial" w:hAnsi="Arial" w:cs="Arial"/>
        </w:rPr>
      </w:pPr>
      <w:r>
        <w:rPr>
          <w:rFonts w:ascii="Arial" w:hAnsi="Arial" w:cs="Arial"/>
        </w:rPr>
        <w:t>Achmad,</w:t>
      </w:r>
      <w:r w:rsidRPr="00BA0EBC">
        <w:rPr>
          <w:rFonts w:ascii="Arial" w:hAnsi="Arial" w:cs="Arial"/>
        </w:rPr>
        <w:t xml:space="preserve"> T</w:t>
      </w:r>
      <w:r>
        <w:rPr>
          <w:rFonts w:ascii="Arial" w:hAnsi="Arial" w:cs="Arial"/>
        </w:rPr>
        <w:t>.</w:t>
      </w:r>
      <w:r w:rsidRPr="00BA0EBC">
        <w:rPr>
          <w:rFonts w:ascii="Arial" w:hAnsi="Arial" w:cs="Arial"/>
        </w:rPr>
        <w:t xml:space="preserve"> dan Willyanto</w:t>
      </w:r>
      <w:r>
        <w:rPr>
          <w:rFonts w:ascii="Arial" w:hAnsi="Arial" w:cs="Arial"/>
        </w:rPr>
        <w:t>,</w:t>
      </w:r>
      <w:r w:rsidRPr="00BA0EBC">
        <w:rPr>
          <w:rFonts w:ascii="Arial" w:hAnsi="Arial" w:cs="Arial"/>
        </w:rPr>
        <w:t xml:space="preserve"> K.K. (2003). Analisis Rasio-Rasio Keuangan sebagai Indikator dalam Memprediksi Potensi Kebangkrutan Perbankan di Indonesia. </w:t>
      </w:r>
      <w:r w:rsidRPr="00BA0EBC">
        <w:rPr>
          <w:rFonts w:ascii="Arial" w:hAnsi="Arial" w:cs="Arial"/>
          <w:i/>
        </w:rPr>
        <w:t>Media Ekonomi dan Bisnis</w:t>
      </w:r>
      <w:r w:rsidRPr="00BA0EBC">
        <w:rPr>
          <w:rFonts w:ascii="Arial" w:hAnsi="Arial" w:cs="Arial"/>
        </w:rPr>
        <w:t>, 15, 54-75.</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Adiwarman, A.K. (2006). </w:t>
      </w:r>
      <w:r w:rsidRPr="00BA0EBC">
        <w:rPr>
          <w:rFonts w:ascii="Arial" w:hAnsi="Arial" w:cs="Arial"/>
          <w:i/>
          <w:iCs/>
        </w:rPr>
        <w:t>Bank Islam; Analisis Fiqih dan Keuangan</w:t>
      </w:r>
      <w:r w:rsidRPr="00BA0EBC">
        <w:rPr>
          <w:rFonts w:ascii="Arial" w:hAnsi="Arial" w:cs="Arial"/>
          <w:i/>
        </w:rPr>
        <w:t xml:space="preserve"> </w:t>
      </w:r>
      <w:r w:rsidRPr="00BA0EBC">
        <w:rPr>
          <w:rFonts w:ascii="Arial" w:hAnsi="Arial" w:cs="Arial"/>
        </w:rPr>
        <w:t>(3</w:t>
      </w:r>
      <w:r w:rsidRPr="00BA0EBC">
        <w:rPr>
          <w:rFonts w:ascii="Arial" w:hAnsi="Arial" w:cs="Arial"/>
          <w:vertAlign w:val="superscript"/>
        </w:rPr>
        <w:t>rd</w:t>
      </w:r>
      <w:r w:rsidRPr="00BA0EBC">
        <w:rPr>
          <w:rFonts w:ascii="Arial" w:hAnsi="Arial" w:cs="Arial"/>
        </w:rPr>
        <w:t xml:space="preserve"> ed). Jakarta: PT Raja Grafindo Persada.</w:t>
      </w:r>
    </w:p>
    <w:p w:rsidR="00C57A04" w:rsidRPr="00BA0EBC" w:rsidRDefault="00C57A04" w:rsidP="00C57A04">
      <w:pPr>
        <w:autoSpaceDE w:val="0"/>
        <w:autoSpaceDN w:val="0"/>
        <w:adjustRightInd w:val="0"/>
        <w:spacing w:after="0" w:line="240" w:lineRule="auto"/>
        <w:jc w:val="both"/>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Arial" w:hAnsi="Arial" w:cs="Arial"/>
        </w:rPr>
      </w:pPr>
      <w:r w:rsidRPr="00BA0EBC">
        <w:rPr>
          <w:rFonts w:ascii="Arial" w:hAnsi="Arial" w:cs="Arial"/>
        </w:rPr>
        <w:t xml:space="preserve">Almilia dan Herdiningtyas, (2005). Analisis Rasio CAMEL Terhadap Prediksi Kondisi Bermasalah Pada Lembaga Perbankan Periode 2000-2002, </w:t>
      </w:r>
      <w:r w:rsidRPr="00BA0EBC">
        <w:rPr>
          <w:rFonts w:ascii="Arial" w:hAnsi="Arial" w:cs="Arial"/>
          <w:i/>
        </w:rPr>
        <w:t>Jurnal Akutansi dan Keuangan</w:t>
      </w:r>
      <w:r w:rsidRPr="00BA0EBC">
        <w:rPr>
          <w:rFonts w:ascii="Arial" w:hAnsi="Arial" w:cs="Arial"/>
        </w:rPr>
        <w:t>, 7, 131-147.</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Anthony, R. dan Govindarajaan, V. (2005). </w:t>
      </w:r>
      <w:r w:rsidRPr="00BA0EBC">
        <w:rPr>
          <w:rFonts w:ascii="Arial" w:hAnsi="Arial" w:cs="Arial"/>
          <w:i/>
        </w:rPr>
        <w:t>Management Control System (Sistem Pengendalian Manajemen</w:t>
      </w:r>
      <w:r w:rsidRPr="00BA0EBC">
        <w:rPr>
          <w:rFonts w:ascii="Arial" w:hAnsi="Arial" w:cs="Arial"/>
        </w:rPr>
        <w:t>) McGraw-Hill buku satu (11</w:t>
      </w:r>
      <w:r w:rsidRPr="00BA0EBC">
        <w:rPr>
          <w:rFonts w:ascii="Arial" w:hAnsi="Arial" w:cs="Arial"/>
          <w:vertAlign w:val="superscript"/>
        </w:rPr>
        <w:t xml:space="preserve"> rd</w:t>
      </w:r>
      <w:r w:rsidRPr="00BA0EBC">
        <w:rPr>
          <w:rFonts w:ascii="Arial" w:hAnsi="Arial" w:cs="Arial"/>
        </w:rPr>
        <w:t xml:space="preserve"> ed).  Jakarta: Salemba Empat.</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Ayadi, I. (2013). Determinants of Tunisian Bank Efficiency: A DEA Analysis. </w:t>
      </w:r>
      <w:r w:rsidRPr="00BA0EBC">
        <w:rPr>
          <w:rFonts w:ascii="Arial" w:hAnsi="Arial" w:cs="Arial"/>
          <w:i/>
          <w:iCs/>
        </w:rPr>
        <w:t>International Journal of Financial Research</w:t>
      </w:r>
      <w:r w:rsidRPr="00BA0EBC">
        <w:rPr>
          <w:rFonts w:ascii="Arial" w:hAnsi="Arial" w:cs="Arial"/>
          <w:iCs/>
        </w:rPr>
        <w:t>, 4</w:t>
      </w:r>
      <w:r w:rsidRPr="00BA0EBC">
        <w:rPr>
          <w:rFonts w:ascii="Arial" w:hAnsi="Arial" w:cs="Arial"/>
        </w:rPr>
        <w:t>, 128-137.</w:t>
      </w:r>
    </w:p>
    <w:p w:rsidR="00C57A04" w:rsidRPr="00BA0EBC" w:rsidRDefault="00C57A04" w:rsidP="00C57A04">
      <w:pPr>
        <w:autoSpaceDE w:val="0"/>
        <w:autoSpaceDN w:val="0"/>
        <w:adjustRightInd w:val="0"/>
        <w:spacing w:after="0" w:line="240" w:lineRule="auto"/>
        <w:ind w:left="540" w:hanging="540"/>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Arial" w:hAnsi="Arial" w:cs="Arial"/>
        </w:rPr>
      </w:pPr>
      <w:r>
        <w:rPr>
          <w:rFonts w:ascii="Arial" w:hAnsi="Arial" w:cs="Arial"/>
        </w:rPr>
        <w:t xml:space="preserve">Banker, </w:t>
      </w:r>
      <w:r w:rsidRPr="00BA0EBC">
        <w:rPr>
          <w:rFonts w:ascii="Arial" w:hAnsi="Arial" w:cs="Arial"/>
        </w:rPr>
        <w:t xml:space="preserve">C.(1984). Some Models for Estimating Technical and Scale Efficiencies in Data Envelopment. </w:t>
      </w:r>
      <w:r w:rsidRPr="00BA0EBC">
        <w:rPr>
          <w:rFonts w:ascii="Arial" w:hAnsi="Arial" w:cs="Arial"/>
          <w:i/>
        </w:rPr>
        <w:t>Analysis,Management Science</w:t>
      </w:r>
      <w:r w:rsidRPr="00BA0EBC">
        <w:rPr>
          <w:rFonts w:ascii="Arial" w:hAnsi="Arial" w:cs="Arial"/>
        </w:rPr>
        <w:t>, 30,1078-1092.</w:t>
      </w:r>
    </w:p>
    <w:p w:rsidR="00C57A04" w:rsidRPr="00BA0EBC" w:rsidRDefault="00C57A04" w:rsidP="00C57A04">
      <w:pPr>
        <w:autoSpaceDE w:val="0"/>
        <w:autoSpaceDN w:val="0"/>
        <w:adjustRightInd w:val="0"/>
        <w:spacing w:after="0" w:line="240" w:lineRule="auto"/>
        <w:jc w:val="both"/>
        <w:rPr>
          <w:rFonts w:ascii="Arial" w:hAnsi="Arial" w:cs="Arial"/>
          <w:iCs/>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Berger, A.N. dan Mester, L. J. (1997). Inside the black box: What explains differences in the efficiency of financial institutions. </w:t>
      </w:r>
      <w:r w:rsidRPr="00BA0EBC">
        <w:rPr>
          <w:rFonts w:ascii="Arial" w:hAnsi="Arial" w:cs="Arial"/>
          <w:i/>
          <w:iCs/>
        </w:rPr>
        <w:t>Journal of</w:t>
      </w:r>
      <w:r w:rsidRPr="00BA0EBC">
        <w:rPr>
          <w:rFonts w:ascii="Arial" w:hAnsi="Arial" w:cs="Arial"/>
          <w:i/>
        </w:rPr>
        <w:t xml:space="preserve"> </w:t>
      </w:r>
      <w:r w:rsidRPr="00BA0EBC">
        <w:rPr>
          <w:rFonts w:ascii="Arial" w:hAnsi="Arial" w:cs="Arial"/>
          <w:i/>
          <w:iCs/>
        </w:rPr>
        <w:t>Banking and Finance</w:t>
      </w:r>
      <w:r w:rsidRPr="00BA0EBC">
        <w:rPr>
          <w:rFonts w:ascii="Arial" w:hAnsi="Arial" w:cs="Arial"/>
        </w:rPr>
        <w:t>, 21, 895-947.</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Pr>
          <w:rFonts w:ascii="Arial" w:hAnsi="Arial" w:cs="Arial"/>
        </w:rPr>
        <w:t xml:space="preserve">Bharadwaj, Anandhi, </w:t>
      </w:r>
      <w:r w:rsidRPr="00BA0EBC">
        <w:rPr>
          <w:rFonts w:ascii="Arial" w:hAnsi="Arial" w:cs="Arial"/>
        </w:rPr>
        <w:t>S., S</w:t>
      </w:r>
      <w:r>
        <w:rPr>
          <w:rFonts w:ascii="Arial" w:hAnsi="Arial" w:cs="Arial"/>
        </w:rPr>
        <w:t>undar.G.B, dan Benn.R.</w:t>
      </w:r>
      <w:r w:rsidRPr="00BA0EBC">
        <w:rPr>
          <w:rFonts w:ascii="Arial" w:hAnsi="Arial" w:cs="Arial"/>
        </w:rPr>
        <w:t xml:space="preserve">K. (1999). “Information Technology Effects on Firm Performance as Measured by Tobin’s q”. </w:t>
      </w:r>
      <w:r w:rsidRPr="00BA0EBC">
        <w:rPr>
          <w:rFonts w:ascii="Arial" w:hAnsi="Arial" w:cs="Arial"/>
          <w:i/>
        </w:rPr>
        <w:t>Management Science,</w:t>
      </w:r>
      <w:r w:rsidRPr="00BA0EBC">
        <w:rPr>
          <w:rFonts w:ascii="Arial" w:hAnsi="Arial" w:cs="Arial"/>
        </w:rPr>
        <w:t xml:space="preserve"> 45, 1008-1024.</w:t>
      </w:r>
    </w:p>
    <w:p w:rsidR="00C57A04" w:rsidRPr="00BA0EBC" w:rsidRDefault="00C57A04" w:rsidP="00C57A04">
      <w:pPr>
        <w:autoSpaceDE w:val="0"/>
        <w:autoSpaceDN w:val="0"/>
        <w:adjustRightInd w:val="0"/>
        <w:spacing w:after="0" w:line="240" w:lineRule="auto"/>
        <w:ind w:left="540" w:hanging="540"/>
        <w:jc w:val="both"/>
        <w:rPr>
          <w:rFonts w:ascii="Arial" w:hAnsi="Arial" w:cs="Arial"/>
          <w:noProof/>
        </w:rPr>
      </w:pPr>
    </w:p>
    <w:p w:rsidR="00C57A04" w:rsidRPr="00BA0EBC" w:rsidRDefault="00C57A04" w:rsidP="00C57A04">
      <w:pPr>
        <w:autoSpaceDE w:val="0"/>
        <w:autoSpaceDN w:val="0"/>
        <w:adjustRightInd w:val="0"/>
        <w:spacing w:after="0" w:line="240" w:lineRule="auto"/>
        <w:ind w:left="540" w:hanging="540"/>
        <w:jc w:val="both"/>
        <w:rPr>
          <w:rFonts w:ascii="Arial" w:hAnsi="Arial" w:cs="Arial"/>
          <w:noProof/>
        </w:rPr>
      </w:pPr>
      <w:r w:rsidRPr="00BA0EBC">
        <w:rPr>
          <w:rFonts w:ascii="Arial" w:hAnsi="Arial" w:cs="Arial"/>
          <w:noProof/>
        </w:rPr>
        <w:t xml:space="preserve">Bhasin, M. (2010). Corporate governance in the Asian countries. </w:t>
      </w:r>
      <w:r w:rsidRPr="00BA0EBC">
        <w:rPr>
          <w:rFonts w:ascii="Arial" w:hAnsi="Arial" w:cs="Arial"/>
          <w:i/>
          <w:iCs/>
          <w:noProof/>
        </w:rPr>
        <w:t>African Journal of Business Managemen</w:t>
      </w:r>
      <w:r w:rsidRPr="00BA0EBC">
        <w:rPr>
          <w:rFonts w:ascii="Arial" w:hAnsi="Arial" w:cs="Arial"/>
          <w:iCs/>
          <w:noProof/>
        </w:rPr>
        <w:t>t</w:t>
      </w:r>
      <w:r w:rsidRPr="00BA0EBC">
        <w:rPr>
          <w:rFonts w:ascii="Arial" w:hAnsi="Arial" w:cs="Arial"/>
          <w:noProof/>
        </w:rPr>
        <w:t xml:space="preserve">, </w:t>
      </w:r>
      <w:r w:rsidRPr="00BA0EBC">
        <w:rPr>
          <w:rFonts w:ascii="Arial" w:hAnsi="Arial" w:cs="Arial"/>
          <w:iCs/>
          <w:noProof/>
        </w:rPr>
        <w:t>4</w:t>
      </w:r>
      <w:r w:rsidRPr="00BA0EBC">
        <w:rPr>
          <w:rFonts w:ascii="Arial" w:hAnsi="Arial" w:cs="Arial"/>
          <w:noProof/>
        </w:rPr>
        <w:t>, 1964–1971.</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lastRenderedPageBreak/>
        <w:t xml:space="preserve">Bhattacharya, A., Lovell, C.A.K., dan </w:t>
      </w:r>
      <w:r>
        <w:rPr>
          <w:rFonts w:ascii="Arial" w:hAnsi="Arial" w:cs="Arial"/>
        </w:rPr>
        <w:t xml:space="preserve"> </w:t>
      </w:r>
      <w:r w:rsidRPr="00BA0EBC">
        <w:rPr>
          <w:rFonts w:ascii="Arial" w:hAnsi="Arial" w:cs="Arial"/>
        </w:rPr>
        <w:t>Sahay</w:t>
      </w:r>
      <w:r>
        <w:rPr>
          <w:rFonts w:ascii="Arial" w:hAnsi="Arial" w:cs="Arial"/>
        </w:rPr>
        <w:t>, P.</w:t>
      </w:r>
      <w:r w:rsidRPr="00BA0EBC">
        <w:rPr>
          <w:rFonts w:ascii="Arial" w:hAnsi="Arial" w:cs="Arial"/>
        </w:rPr>
        <w:t xml:space="preserve"> (1997). The impact of liberalization on the productive efficiency of Indian commercial banks. </w:t>
      </w:r>
      <w:r w:rsidRPr="00BA0EBC">
        <w:rPr>
          <w:rFonts w:ascii="Arial" w:hAnsi="Arial" w:cs="Arial"/>
          <w:i/>
        </w:rPr>
        <w:t xml:space="preserve">European Journal of Operational Research, </w:t>
      </w:r>
      <w:r w:rsidRPr="00BA0EBC">
        <w:rPr>
          <w:rFonts w:ascii="Arial" w:hAnsi="Arial" w:cs="Arial"/>
        </w:rPr>
        <w:t xml:space="preserve"> 98, 332-345.</w:t>
      </w:r>
    </w:p>
    <w:p w:rsidR="00C57A04" w:rsidRPr="00BA0EBC" w:rsidRDefault="00C57A04" w:rsidP="00C57A04">
      <w:pPr>
        <w:autoSpaceDE w:val="0"/>
        <w:autoSpaceDN w:val="0"/>
        <w:adjustRightInd w:val="0"/>
        <w:spacing w:after="0" w:line="240" w:lineRule="auto"/>
        <w:ind w:left="540" w:hanging="540"/>
        <w:jc w:val="center"/>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Arial" w:hAnsi="Arial" w:cs="Arial"/>
        </w:rPr>
      </w:pPr>
      <w:r w:rsidRPr="00BA0EBC">
        <w:rPr>
          <w:rFonts w:ascii="Arial" w:hAnsi="Arial" w:cs="Arial"/>
        </w:rPr>
        <w:t>Blaug, M. (2001). Is Competiton Such a Good Thing? .</w:t>
      </w:r>
      <w:r w:rsidRPr="00BA0EBC">
        <w:rPr>
          <w:rFonts w:ascii="Arial" w:hAnsi="Arial" w:cs="Arial"/>
          <w:i/>
        </w:rPr>
        <w:t>Static Efficiency versus Dynamic Efficiency. Review Of Industrial Organization</w:t>
      </w:r>
      <w:r w:rsidRPr="00BA0EBC">
        <w:rPr>
          <w:rFonts w:ascii="Arial" w:hAnsi="Arial" w:cs="Arial"/>
        </w:rPr>
        <w:t>, 19, 37-48.</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TimesNewRomanPSMT" w:hAnsi="TimesNewRomanPSMT" w:cs="TimesNewRomanPSMT"/>
          <w:sz w:val="24"/>
          <w:szCs w:val="24"/>
        </w:rPr>
      </w:pPr>
      <w:r w:rsidRPr="00BA0EBC">
        <w:rPr>
          <w:rFonts w:ascii="Arial" w:hAnsi="Arial" w:cs="Arial"/>
        </w:rPr>
        <w:t>Boone, Louis</w:t>
      </w:r>
      <w:r>
        <w:rPr>
          <w:rFonts w:ascii="Arial" w:hAnsi="Arial" w:cs="Arial"/>
        </w:rPr>
        <w:t>,</w:t>
      </w:r>
      <w:r w:rsidRPr="00BA0EBC">
        <w:rPr>
          <w:rFonts w:ascii="Arial" w:hAnsi="Arial" w:cs="Arial"/>
        </w:rPr>
        <w:t xml:space="preserve"> E. dan</w:t>
      </w:r>
      <w:r>
        <w:rPr>
          <w:rFonts w:ascii="Arial" w:hAnsi="Arial" w:cs="Arial"/>
        </w:rPr>
        <w:t xml:space="preserve"> David, L.</w:t>
      </w:r>
      <w:r w:rsidRPr="00BA0EBC">
        <w:rPr>
          <w:rFonts w:ascii="Arial" w:hAnsi="Arial" w:cs="Arial"/>
        </w:rPr>
        <w:t xml:space="preserve">K, (1984), </w:t>
      </w:r>
      <w:r w:rsidRPr="00BA0EBC">
        <w:rPr>
          <w:rFonts w:ascii="Arial" w:hAnsi="Arial" w:cs="Arial"/>
          <w:i/>
        </w:rPr>
        <w:t>Principles of Management</w:t>
      </w:r>
      <w:r w:rsidRPr="00BA0EBC">
        <w:rPr>
          <w:rFonts w:ascii="Arial" w:hAnsi="Arial" w:cs="Arial"/>
        </w:rPr>
        <w:t>. New York: Random House Inc</w:t>
      </w:r>
      <w:r w:rsidRPr="00BA0EBC">
        <w:rPr>
          <w:rFonts w:ascii="TimesNewRomanPSMT" w:hAnsi="TimesNewRomanPSMT" w:cs="TimesNewRomanPSMT"/>
          <w:sz w:val="24"/>
          <w:szCs w:val="24"/>
        </w:rPr>
        <w:t>.</w:t>
      </w:r>
    </w:p>
    <w:p w:rsidR="00C57A04" w:rsidRPr="00BA0EBC" w:rsidRDefault="00C57A04" w:rsidP="00C57A04">
      <w:pPr>
        <w:autoSpaceDE w:val="0"/>
        <w:autoSpaceDN w:val="0"/>
        <w:adjustRightInd w:val="0"/>
        <w:spacing w:after="0" w:line="240" w:lineRule="auto"/>
        <w:jc w:val="both"/>
        <w:rPr>
          <w:rFonts w:ascii="Arial" w:hAnsi="Arial" w:cs="Arial"/>
          <w:iCs/>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Bradbury, Michael</w:t>
      </w:r>
      <w:r>
        <w:rPr>
          <w:rFonts w:ascii="Arial" w:hAnsi="Arial" w:cs="Arial"/>
        </w:rPr>
        <w:t>,</w:t>
      </w:r>
      <w:r w:rsidRPr="00BA0EBC">
        <w:rPr>
          <w:rFonts w:ascii="Arial" w:hAnsi="Arial" w:cs="Arial"/>
        </w:rPr>
        <w:t xml:space="preserve"> E.,dan Paul R. (2002). An Application of Data Envelopment Analysis to the Evaluation of Audit Risk. </w:t>
      </w:r>
      <w:r w:rsidRPr="00BA0EBC">
        <w:rPr>
          <w:rFonts w:ascii="Arial" w:hAnsi="Arial" w:cs="Arial"/>
          <w:i/>
          <w:iCs/>
        </w:rPr>
        <w:t>Abacus</w:t>
      </w:r>
      <w:r w:rsidRPr="00BA0EBC">
        <w:rPr>
          <w:rFonts w:ascii="Arial" w:hAnsi="Arial" w:cs="Arial"/>
          <w:i/>
        </w:rPr>
        <w:t>,</w:t>
      </w:r>
      <w:r w:rsidRPr="00BA0EBC">
        <w:rPr>
          <w:rFonts w:ascii="Arial" w:hAnsi="Arial" w:cs="Arial"/>
        </w:rPr>
        <w:t xml:space="preserve"> 32, 263-279.</w:t>
      </w:r>
    </w:p>
    <w:p w:rsidR="00C57A04" w:rsidRPr="00BA0EBC" w:rsidRDefault="00C57A04" w:rsidP="00C57A04">
      <w:pPr>
        <w:autoSpaceDE w:val="0"/>
        <w:autoSpaceDN w:val="0"/>
        <w:adjustRightInd w:val="0"/>
        <w:spacing w:after="0" w:line="240" w:lineRule="auto"/>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Pr>
          <w:rFonts w:ascii="Arial" w:hAnsi="Arial" w:cs="Arial"/>
        </w:rPr>
        <w:t>Brynjolfsson, E</w:t>
      </w:r>
      <w:r w:rsidRPr="00BA0EBC">
        <w:rPr>
          <w:rFonts w:ascii="Arial" w:hAnsi="Arial" w:cs="Arial"/>
        </w:rPr>
        <w:t>. (1993). The Productivity Paradox of Information Technology.</w:t>
      </w:r>
      <w:r w:rsidRPr="00BA0EBC">
        <w:rPr>
          <w:rFonts w:ascii="Arial" w:hAnsi="Arial" w:cs="Arial"/>
          <w:i/>
        </w:rPr>
        <w:t>Communications of ACM</w:t>
      </w:r>
      <w:r w:rsidRPr="00BA0EBC">
        <w:rPr>
          <w:rFonts w:ascii="Arial" w:hAnsi="Arial" w:cs="Arial"/>
        </w:rPr>
        <w:t>, 36, 67-77.</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Pr>
          <w:rFonts w:ascii="Arial" w:hAnsi="Arial" w:cs="Arial"/>
        </w:rPr>
        <w:t>Brynjolfsson, E. dan</w:t>
      </w:r>
      <w:r w:rsidRPr="00BA0EBC">
        <w:rPr>
          <w:rFonts w:ascii="Arial" w:hAnsi="Arial" w:cs="Arial"/>
        </w:rPr>
        <w:t xml:space="preserve"> Loren H. (1996). Paradox Lost? Firm-level Evidence on the Returns to Information Systems Spending. </w:t>
      </w:r>
      <w:r w:rsidRPr="00BA0EBC">
        <w:rPr>
          <w:rFonts w:ascii="Arial" w:hAnsi="Arial" w:cs="Arial"/>
          <w:i/>
        </w:rPr>
        <w:t>Management Science</w:t>
      </w:r>
      <w:r w:rsidRPr="00BA0EBC">
        <w:rPr>
          <w:rFonts w:ascii="Arial" w:hAnsi="Arial" w:cs="Arial"/>
        </w:rPr>
        <w:t>, 42, 541-558.</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Carr, N.G. (2003). IT Doesn’t Matter. </w:t>
      </w:r>
      <w:r w:rsidRPr="00BA0EBC">
        <w:rPr>
          <w:rFonts w:ascii="Arial" w:hAnsi="Arial" w:cs="Arial"/>
          <w:i/>
        </w:rPr>
        <w:t>Harvard Business Review</w:t>
      </w:r>
      <w:r w:rsidRPr="00BA0EBC">
        <w:rPr>
          <w:rFonts w:ascii="Arial" w:hAnsi="Arial" w:cs="Arial"/>
        </w:rPr>
        <w:t>. 41-49.</w:t>
      </w:r>
    </w:p>
    <w:p w:rsidR="00C57A04" w:rsidRPr="00BA0EBC" w:rsidRDefault="00C57A04" w:rsidP="00C57A04">
      <w:pPr>
        <w:autoSpaceDE w:val="0"/>
        <w:autoSpaceDN w:val="0"/>
        <w:adjustRightInd w:val="0"/>
        <w:spacing w:after="0" w:line="240" w:lineRule="auto"/>
        <w:jc w:val="both"/>
        <w:rPr>
          <w:rFonts w:ascii="Arial" w:hAnsi="Arial" w:cs="Arial"/>
        </w:rPr>
      </w:pPr>
    </w:p>
    <w:p w:rsidR="00C57A04" w:rsidRPr="00BA0EBC" w:rsidRDefault="00C57A04" w:rsidP="00C57A04">
      <w:pPr>
        <w:spacing w:after="0" w:line="240" w:lineRule="auto"/>
        <w:ind w:left="540" w:hanging="540"/>
        <w:jc w:val="both"/>
        <w:rPr>
          <w:rFonts w:ascii="Arial" w:hAnsi="Arial" w:cs="Arial"/>
          <w:bCs/>
        </w:rPr>
      </w:pPr>
      <w:r w:rsidRPr="00BA0EBC">
        <w:rPr>
          <w:rFonts w:ascii="Arial" w:hAnsi="Arial" w:cs="Arial"/>
          <w:bCs/>
        </w:rPr>
        <w:t>Chalos</w:t>
      </w:r>
      <w:r>
        <w:rPr>
          <w:rFonts w:ascii="Arial" w:hAnsi="Arial" w:cs="Arial"/>
          <w:bCs/>
        </w:rPr>
        <w:t>,</w:t>
      </w:r>
      <w:r w:rsidRPr="00BA0EBC">
        <w:rPr>
          <w:rFonts w:ascii="Arial" w:hAnsi="Arial" w:cs="Arial"/>
          <w:bCs/>
        </w:rPr>
        <w:t xml:space="preserve"> P</w:t>
      </w:r>
      <w:r>
        <w:rPr>
          <w:rFonts w:ascii="Arial" w:hAnsi="Arial" w:cs="Arial"/>
          <w:bCs/>
        </w:rPr>
        <w:t>.</w:t>
      </w:r>
      <w:r w:rsidRPr="00BA0EBC">
        <w:rPr>
          <w:rFonts w:ascii="Arial" w:hAnsi="Arial" w:cs="Arial"/>
          <w:bCs/>
        </w:rPr>
        <w:t xml:space="preserve"> dan Joseph</w:t>
      </w:r>
      <w:r>
        <w:rPr>
          <w:rFonts w:ascii="Arial" w:hAnsi="Arial" w:cs="Arial"/>
          <w:bCs/>
        </w:rPr>
        <w:t>,</w:t>
      </w:r>
      <w:r w:rsidRPr="00BA0EBC">
        <w:rPr>
          <w:rFonts w:ascii="Arial" w:hAnsi="Arial" w:cs="Arial"/>
          <w:bCs/>
        </w:rPr>
        <w:t xml:space="preserve"> C.(1995). An Application of Data Envelopment Analysis to Public Sector Performance and Accountability. </w:t>
      </w:r>
      <w:r w:rsidRPr="00BA0EBC">
        <w:rPr>
          <w:rFonts w:ascii="Arial" w:hAnsi="Arial" w:cs="Arial"/>
          <w:bCs/>
          <w:i/>
        </w:rPr>
        <w:t>Journal of Accounting and Public Policy</w:t>
      </w:r>
      <w:r w:rsidRPr="00BA0EBC">
        <w:rPr>
          <w:rFonts w:ascii="Arial" w:hAnsi="Arial" w:cs="Arial"/>
          <w:bCs/>
        </w:rPr>
        <w:t>. 14, 143-160.</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Chen, C.R. dan Steiner, T.L. (1999). Managerial ownership and agency conflicts:Anonlinear simultaneous equation analysis of managerial ownership, risk taking, debt policy and dividend policy. </w:t>
      </w:r>
      <w:r w:rsidRPr="00BA0EBC">
        <w:rPr>
          <w:rFonts w:ascii="Arial" w:hAnsi="Arial" w:cs="Arial"/>
          <w:i/>
          <w:iCs/>
        </w:rPr>
        <w:t>Financial</w:t>
      </w:r>
      <w:r w:rsidRPr="00BA0EBC">
        <w:rPr>
          <w:rFonts w:ascii="Arial" w:hAnsi="Arial" w:cs="Arial"/>
          <w:i/>
        </w:rPr>
        <w:t xml:space="preserve"> </w:t>
      </w:r>
      <w:r w:rsidRPr="00BA0EBC">
        <w:rPr>
          <w:rFonts w:ascii="Arial" w:hAnsi="Arial" w:cs="Arial"/>
          <w:i/>
          <w:iCs/>
        </w:rPr>
        <w:t>Review,</w:t>
      </w:r>
      <w:r w:rsidRPr="00BA0EBC">
        <w:rPr>
          <w:rFonts w:ascii="Arial" w:hAnsi="Arial" w:cs="Arial"/>
          <w:iCs/>
        </w:rPr>
        <w:t xml:space="preserve"> 34</w:t>
      </w:r>
      <w:r w:rsidRPr="00BA0EBC">
        <w:rPr>
          <w:rFonts w:ascii="Arial" w:hAnsi="Arial" w:cs="Arial"/>
        </w:rPr>
        <w:t>, 119–136.</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Chenhall, R.H.. (2003). Management control systems design within its organizational context: findings from contingency-based research and directions for the future. </w:t>
      </w:r>
      <w:r w:rsidRPr="00BA0EBC">
        <w:rPr>
          <w:rFonts w:ascii="Arial" w:hAnsi="Arial" w:cs="Arial"/>
          <w:i/>
          <w:iCs/>
        </w:rPr>
        <w:t>Accounting Organization and Society,</w:t>
      </w:r>
      <w:r w:rsidRPr="00BA0EBC">
        <w:rPr>
          <w:rFonts w:ascii="Arial" w:hAnsi="Arial" w:cs="Arial"/>
          <w:iCs/>
        </w:rPr>
        <w:t xml:space="preserve"> </w:t>
      </w:r>
      <w:r w:rsidRPr="00BA0EBC">
        <w:rPr>
          <w:rFonts w:ascii="Arial" w:hAnsi="Arial" w:cs="Arial"/>
        </w:rPr>
        <w:t>28, 127-168.</w:t>
      </w:r>
    </w:p>
    <w:p w:rsidR="00C57A04" w:rsidRPr="00BA0EBC" w:rsidRDefault="00C57A04" w:rsidP="00C57A04">
      <w:pPr>
        <w:autoSpaceDE w:val="0"/>
        <w:autoSpaceDN w:val="0"/>
        <w:adjustRightInd w:val="0"/>
        <w:spacing w:after="0" w:line="240" w:lineRule="auto"/>
        <w:ind w:left="540" w:hanging="540"/>
        <w:jc w:val="both"/>
        <w:rPr>
          <w:rFonts w:ascii="Arial" w:hAnsi="Arial" w:cs="Arial"/>
          <w:noProof/>
        </w:rPr>
      </w:pPr>
    </w:p>
    <w:p w:rsidR="00C57A04" w:rsidRPr="00BA0EBC" w:rsidRDefault="00C57A04" w:rsidP="00C57A04">
      <w:pPr>
        <w:autoSpaceDE w:val="0"/>
        <w:autoSpaceDN w:val="0"/>
        <w:adjustRightInd w:val="0"/>
        <w:spacing w:after="0" w:line="240" w:lineRule="auto"/>
        <w:ind w:left="540" w:hanging="540"/>
        <w:jc w:val="both"/>
        <w:rPr>
          <w:rFonts w:ascii="Arial" w:hAnsi="Arial" w:cs="Arial"/>
          <w:noProof/>
        </w:rPr>
      </w:pPr>
      <w:r w:rsidRPr="00BA0EBC">
        <w:rPr>
          <w:rFonts w:ascii="Arial" w:hAnsi="Arial" w:cs="Arial"/>
          <w:noProof/>
        </w:rPr>
        <w:t>Claessens, S</w:t>
      </w:r>
      <w:r>
        <w:rPr>
          <w:rFonts w:ascii="Arial" w:hAnsi="Arial" w:cs="Arial"/>
          <w:noProof/>
        </w:rPr>
        <w:t>., Djankov, S., Fan, J.P.</w:t>
      </w:r>
      <w:r w:rsidRPr="00BA0EBC">
        <w:rPr>
          <w:rFonts w:ascii="Arial" w:hAnsi="Arial" w:cs="Arial"/>
          <w:noProof/>
        </w:rPr>
        <w:t xml:space="preserve">H., dan Lang, L. H. P. (2002). Disentangling the Incentive and Entrenchment Effects of Large Shareholdings. </w:t>
      </w:r>
      <w:r w:rsidRPr="00BA0EBC">
        <w:rPr>
          <w:rFonts w:ascii="Arial" w:hAnsi="Arial" w:cs="Arial"/>
          <w:i/>
          <w:iCs/>
          <w:noProof/>
        </w:rPr>
        <w:t>The Journal Of Finance</w:t>
      </w:r>
      <w:r w:rsidRPr="00BA0EBC">
        <w:rPr>
          <w:rFonts w:ascii="Arial" w:hAnsi="Arial" w:cs="Arial"/>
          <w:noProof/>
        </w:rPr>
        <w:t>, 6, 2741–2772.</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Davis</w:t>
      </w:r>
      <w:r>
        <w:rPr>
          <w:rFonts w:ascii="Arial" w:hAnsi="Arial" w:cs="Arial"/>
        </w:rPr>
        <w:t>, L.</w:t>
      </w:r>
      <w:r w:rsidRPr="00BA0EBC">
        <w:rPr>
          <w:rFonts w:ascii="Arial" w:hAnsi="Arial" w:cs="Arial"/>
        </w:rPr>
        <w:t>, Bruce</w:t>
      </w:r>
      <w:r>
        <w:rPr>
          <w:rFonts w:ascii="Arial" w:hAnsi="Arial" w:cs="Arial"/>
        </w:rPr>
        <w:t>,</w:t>
      </w:r>
      <w:r w:rsidRPr="00BA0EBC">
        <w:rPr>
          <w:rFonts w:ascii="Arial" w:hAnsi="Arial" w:cs="Arial"/>
        </w:rPr>
        <w:t xml:space="preserve"> D</w:t>
      </w:r>
      <w:r>
        <w:rPr>
          <w:rFonts w:ascii="Arial" w:hAnsi="Arial" w:cs="Arial"/>
        </w:rPr>
        <w:t xml:space="preserve">., dan </w:t>
      </w:r>
      <w:r w:rsidRPr="00BA0EBC">
        <w:rPr>
          <w:rFonts w:ascii="Arial" w:hAnsi="Arial" w:cs="Arial"/>
        </w:rPr>
        <w:t>Stratapoulos</w:t>
      </w:r>
      <w:r>
        <w:rPr>
          <w:rFonts w:ascii="Arial" w:hAnsi="Arial" w:cs="Arial"/>
        </w:rPr>
        <w:t>, T</w:t>
      </w:r>
      <w:r w:rsidRPr="00BA0EBC">
        <w:rPr>
          <w:rFonts w:ascii="Arial" w:hAnsi="Arial" w:cs="Arial"/>
        </w:rPr>
        <w:t xml:space="preserve">. (2003). Does the Market Recognize IT-enabled Competitive Advantage?. </w:t>
      </w:r>
      <w:r w:rsidRPr="00BA0EBC">
        <w:rPr>
          <w:rFonts w:ascii="Arial" w:hAnsi="Arial" w:cs="Arial"/>
          <w:i/>
        </w:rPr>
        <w:t>Information and Management</w:t>
      </w:r>
      <w:r w:rsidRPr="00BA0EBC">
        <w:rPr>
          <w:rFonts w:ascii="Arial" w:hAnsi="Arial" w:cs="Arial"/>
        </w:rPr>
        <w:t>, 40, 705-716.</w:t>
      </w:r>
    </w:p>
    <w:p w:rsidR="00C57A04" w:rsidRPr="00BA0EBC" w:rsidRDefault="00C57A04" w:rsidP="00C57A04">
      <w:pPr>
        <w:autoSpaceDE w:val="0"/>
        <w:autoSpaceDN w:val="0"/>
        <w:adjustRightInd w:val="0"/>
        <w:spacing w:after="0" w:line="240" w:lineRule="auto"/>
        <w:ind w:left="540" w:hanging="540"/>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Arial" w:hAnsi="Arial" w:cs="Arial"/>
        </w:rPr>
      </w:pPr>
      <w:r w:rsidRPr="00BA0EBC">
        <w:rPr>
          <w:rFonts w:ascii="Arial" w:hAnsi="Arial" w:cs="Arial"/>
        </w:rPr>
        <w:t xml:space="preserve">Debreu, G. (1951). The coefficient of resource utilization. </w:t>
      </w:r>
      <w:r w:rsidRPr="00BA0EBC">
        <w:rPr>
          <w:rFonts w:ascii="Arial" w:hAnsi="Arial" w:cs="Arial"/>
          <w:i/>
        </w:rPr>
        <w:t>Econometrica</w:t>
      </w:r>
      <w:r w:rsidRPr="00BA0EBC">
        <w:rPr>
          <w:rFonts w:ascii="Arial" w:hAnsi="Arial" w:cs="Arial"/>
        </w:rPr>
        <w:t>, 19, 273-292.</w:t>
      </w:r>
    </w:p>
    <w:p w:rsidR="00C57A04" w:rsidRPr="00BA0EBC" w:rsidRDefault="00C57A04" w:rsidP="00C57A04">
      <w:pPr>
        <w:autoSpaceDE w:val="0"/>
        <w:autoSpaceDN w:val="0"/>
        <w:adjustRightInd w:val="0"/>
        <w:spacing w:before="240" w:after="0" w:line="240" w:lineRule="auto"/>
        <w:ind w:left="540" w:hanging="540"/>
        <w:jc w:val="both"/>
        <w:rPr>
          <w:rFonts w:ascii="Arial" w:hAnsi="Arial" w:cs="Arial"/>
        </w:rPr>
      </w:pPr>
      <w:r w:rsidRPr="00BA0EBC">
        <w:rPr>
          <w:rFonts w:ascii="Arial" w:hAnsi="Arial" w:cs="Arial"/>
        </w:rPr>
        <w:t>Dehning, B.</w:t>
      </w:r>
      <w:r>
        <w:rPr>
          <w:rFonts w:ascii="Arial" w:hAnsi="Arial" w:cs="Arial"/>
        </w:rPr>
        <w:t xml:space="preserve">, dan  </w:t>
      </w:r>
      <w:r w:rsidRPr="00BA0EBC">
        <w:rPr>
          <w:rFonts w:ascii="Arial" w:hAnsi="Arial" w:cs="Arial"/>
        </w:rPr>
        <w:t>Stratapoulos</w:t>
      </w:r>
      <w:r>
        <w:rPr>
          <w:rFonts w:ascii="Arial" w:hAnsi="Arial" w:cs="Arial"/>
        </w:rPr>
        <w:t>, T</w:t>
      </w:r>
      <w:r w:rsidRPr="00BA0EBC">
        <w:rPr>
          <w:rFonts w:ascii="Arial" w:hAnsi="Arial" w:cs="Arial"/>
        </w:rPr>
        <w:t xml:space="preserve">. (2002). DuPont Analysis of an IT-enabled Competitive Advantage. </w:t>
      </w:r>
      <w:r w:rsidRPr="00BA0EBC">
        <w:rPr>
          <w:rFonts w:ascii="Arial" w:hAnsi="Arial" w:cs="Arial"/>
          <w:i/>
          <w:iCs/>
        </w:rPr>
        <w:t>International Journal of Accounting Information</w:t>
      </w:r>
      <w:r w:rsidRPr="00BA0EBC">
        <w:rPr>
          <w:rFonts w:ascii="Arial" w:hAnsi="Arial" w:cs="Arial"/>
          <w:i/>
        </w:rPr>
        <w:t xml:space="preserve"> </w:t>
      </w:r>
      <w:r w:rsidRPr="00BA0EBC">
        <w:rPr>
          <w:rFonts w:ascii="Arial" w:hAnsi="Arial" w:cs="Arial"/>
          <w:i/>
          <w:iCs/>
        </w:rPr>
        <w:t>Systems</w:t>
      </w:r>
      <w:r w:rsidRPr="00BA0EBC">
        <w:rPr>
          <w:rFonts w:ascii="Arial" w:hAnsi="Arial" w:cs="Arial"/>
        </w:rPr>
        <w:t>, 3, 165-176.</w:t>
      </w:r>
    </w:p>
    <w:p w:rsidR="00C57A04" w:rsidRPr="00BA0EBC" w:rsidRDefault="00C57A04" w:rsidP="00C57A04">
      <w:pPr>
        <w:autoSpaceDE w:val="0"/>
        <w:autoSpaceDN w:val="0"/>
        <w:adjustRightInd w:val="0"/>
        <w:spacing w:after="0" w:line="240" w:lineRule="auto"/>
        <w:ind w:left="540" w:hanging="540"/>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Arial" w:hAnsi="Arial" w:cs="Arial"/>
        </w:rPr>
      </w:pPr>
      <w:r w:rsidRPr="00BA0EBC">
        <w:rPr>
          <w:rFonts w:ascii="Arial" w:hAnsi="Arial" w:cs="Arial"/>
        </w:rPr>
        <w:t>Dendawijaya</w:t>
      </w:r>
      <w:r>
        <w:rPr>
          <w:rFonts w:ascii="Arial" w:hAnsi="Arial" w:cs="Arial"/>
        </w:rPr>
        <w:t>,</w:t>
      </w:r>
      <w:r w:rsidRPr="00BA0EBC">
        <w:rPr>
          <w:rFonts w:ascii="Arial" w:hAnsi="Arial" w:cs="Arial"/>
        </w:rPr>
        <w:t xml:space="preserve"> L. (2003). </w:t>
      </w:r>
      <w:r w:rsidRPr="00BA0EBC">
        <w:rPr>
          <w:rFonts w:ascii="Arial" w:hAnsi="Arial" w:cs="Arial"/>
          <w:i/>
        </w:rPr>
        <w:t xml:space="preserve">Manajemen Perbankan </w:t>
      </w:r>
      <w:r w:rsidRPr="00BA0EBC">
        <w:rPr>
          <w:rFonts w:ascii="Arial" w:hAnsi="Arial" w:cs="Arial"/>
        </w:rPr>
        <w:t>(3</w:t>
      </w:r>
      <w:r w:rsidRPr="00BA0EBC">
        <w:rPr>
          <w:rFonts w:ascii="Arial" w:hAnsi="Arial" w:cs="Arial"/>
          <w:vertAlign w:val="superscript"/>
        </w:rPr>
        <w:t>nd</w:t>
      </w:r>
      <w:r w:rsidRPr="00BA0EBC">
        <w:rPr>
          <w:rFonts w:ascii="Arial" w:hAnsi="Arial" w:cs="Arial"/>
        </w:rPr>
        <w:t xml:space="preserve"> ed). Jakarta : Ghalia Indonesia.</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Denizer, Cevdet dan Dinc M.. (2000). Measuring Banking Effiency in the pre and post Liberalization environment: evidence from Turkish banking system. </w:t>
      </w:r>
      <w:r w:rsidRPr="00BA0EBC">
        <w:rPr>
          <w:rFonts w:ascii="Arial" w:hAnsi="Arial" w:cs="Arial"/>
          <w:i/>
        </w:rPr>
        <w:t>Policy Research Working Paper,</w:t>
      </w:r>
      <w:r w:rsidRPr="00BA0EBC">
        <w:rPr>
          <w:rFonts w:ascii="Arial" w:hAnsi="Arial" w:cs="Arial"/>
        </w:rPr>
        <w:t xml:space="preserve"> World Bank (Serial No. 2476).</w:t>
      </w:r>
    </w:p>
    <w:p w:rsidR="00C57A04" w:rsidRPr="00BA0EBC" w:rsidRDefault="00C57A04" w:rsidP="00C57A04">
      <w:pPr>
        <w:spacing w:after="0" w:line="240" w:lineRule="auto"/>
        <w:jc w:val="both"/>
        <w:rPr>
          <w:rFonts w:ascii="Arial" w:hAnsi="Arial" w:cs="Arial"/>
          <w:bCs/>
        </w:rPr>
      </w:pPr>
    </w:p>
    <w:p w:rsidR="00C57A04" w:rsidRDefault="00C57A04" w:rsidP="00C57A04">
      <w:pPr>
        <w:spacing w:after="0" w:line="240" w:lineRule="auto"/>
        <w:ind w:left="540" w:hanging="540"/>
        <w:jc w:val="both"/>
        <w:rPr>
          <w:rFonts w:ascii="Arial" w:hAnsi="Arial" w:cs="Arial"/>
        </w:rPr>
      </w:pPr>
      <w:r w:rsidRPr="00BA0EBC">
        <w:rPr>
          <w:rFonts w:ascii="Arial" w:hAnsi="Arial" w:cs="Arial"/>
        </w:rPr>
        <w:t>Dinc, M. dan Kingsley</w:t>
      </w:r>
      <w:r>
        <w:rPr>
          <w:rFonts w:ascii="Arial" w:hAnsi="Arial" w:cs="Arial"/>
        </w:rPr>
        <w:t>,</w:t>
      </w:r>
      <w:r w:rsidRPr="00BA0EBC">
        <w:rPr>
          <w:rFonts w:ascii="Arial" w:hAnsi="Arial" w:cs="Arial"/>
        </w:rPr>
        <w:t xml:space="preserve"> E.. Haynes. (1999). Regional Efficiency in The Manufacturing Sector : Integrated Shift-Share and Data Envelopment Analysis. </w:t>
      </w:r>
      <w:r w:rsidRPr="00BA0EBC">
        <w:rPr>
          <w:rFonts w:ascii="Arial" w:hAnsi="Arial" w:cs="Arial"/>
          <w:i/>
        </w:rPr>
        <w:t xml:space="preserve">Economic Development Quarterly, </w:t>
      </w:r>
      <w:r w:rsidRPr="00BA0EBC">
        <w:rPr>
          <w:rFonts w:ascii="Arial" w:hAnsi="Arial" w:cs="Arial"/>
        </w:rPr>
        <w:t>13, 183-199.</w:t>
      </w:r>
    </w:p>
    <w:p w:rsidR="00C57A04" w:rsidRDefault="00C57A04" w:rsidP="00C57A04">
      <w:pPr>
        <w:spacing w:after="0" w:line="240" w:lineRule="auto"/>
        <w:ind w:left="540" w:hanging="540"/>
        <w:jc w:val="both"/>
        <w:rPr>
          <w:rFonts w:ascii="Arial" w:hAnsi="Arial" w:cs="Arial"/>
        </w:rPr>
      </w:pPr>
    </w:p>
    <w:p w:rsidR="00C57A04" w:rsidRPr="00BA0EBC" w:rsidRDefault="00C57A04" w:rsidP="00C57A04">
      <w:pPr>
        <w:spacing w:after="0" w:line="240" w:lineRule="auto"/>
        <w:ind w:left="540" w:hanging="540"/>
        <w:jc w:val="both"/>
        <w:rPr>
          <w:rFonts w:ascii="Arial" w:hAnsi="Arial" w:cs="Arial"/>
          <w:bCs/>
        </w:rPr>
      </w:pPr>
      <w:r w:rsidRPr="007C57A4">
        <w:rPr>
          <w:rFonts w:ascii="Arial" w:hAnsi="Arial" w:cs="Arial"/>
          <w:bCs/>
        </w:rPr>
        <w:t xml:space="preserve">Donaldson, L., 1995a (editor) Contingency Theory. </w:t>
      </w:r>
      <w:r w:rsidRPr="007C57A4">
        <w:rPr>
          <w:rFonts w:ascii="Arial" w:hAnsi="Arial" w:cs="Arial"/>
          <w:bCs/>
          <w:i/>
        </w:rPr>
        <w:t>History of Management Thought Series</w:t>
      </w:r>
      <w:r>
        <w:rPr>
          <w:rFonts w:ascii="Arial" w:hAnsi="Arial" w:cs="Arial"/>
          <w:bCs/>
        </w:rPr>
        <w:t>, Dartmouth Publishing Company, vol 9.</w:t>
      </w:r>
    </w:p>
    <w:p w:rsidR="00C57A04" w:rsidRPr="00BA0EBC" w:rsidRDefault="00C57A04" w:rsidP="00C57A04">
      <w:pPr>
        <w:spacing w:after="0" w:line="240" w:lineRule="auto"/>
        <w:jc w:val="both"/>
        <w:rPr>
          <w:rFonts w:ascii="Arial" w:hAnsi="Arial" w:cs="Arial"/>
          <w:bCs/>
        </w:rPr>
      </w:pPr>
    </w:p>
    <w:p w:rsidR="00C57A04" w:rsidRPr="00BA0EBC" w:rsidRDefault="00C57A04" w:rsidP="00C57A04">
      <w:pPr>
        <w:spacing w:after="0" w:line="240" w:lineRule="auto"/>
        <w:ind w:left="540" w:hanging="540"/>
        <w:jc w:val="both"/>
        <w:rPr>
          <w:rFonts w:ascii="Arial" w:hAnsi="Arial" w:cs="Arial"/>
          <w:bCs/>
        </w:rPr>
      </w:pPr>
      <w:r w:rsidRPr="00BA0EBC">
        <w:rPr>
          <w:rFonts w:ascii="Arial" w:hAnsi="Arial" w:cs="Arial"/>
          <w:bCs/>
        </w:rPr>
        <w:t>Donsyah</w:t>
      </w:r>
      <w:r>
        <w:rPr>
          <w:rFonts w:ascii="Arial" w:hAnsi="Arial" w:cs="Arial"/>
          <w:bCs/>
        </w:rPr>
        <w:t>,</w:t>
      </w:r>
      <w:r w:rsidRPr="00BA0EBC">
        <w:rPr>
          <w:rFonts w:ascii="Arial" w:hAnsi="Arial" w:cs="Arial"/>
          <w:bCs/>
        </w:rPr>
        <w:t xml:space="preserve"> Y. (2003). Efficiency in Islamic Banking: an Empirical Analysis of 18 Banks.Loughborough University, United Kingdom</w:t>
      </w:r>
    </w:p>
    <w:p w:rsidR="00C57A04" w:rsidRDefault="00C57A04" w:rsidP="00C57A04">
      <w:pPr>
        <w:autoSpaceDE w:val="0"/>
        <w:autoSpaceDN w:val="0"/>
        <w:adjustRightInd w:val="0"/>
        <w:spacing w:after="0" w:line="240" w:lineRule="auto"/>
        <w:ind w:left="540" w:hanging="540"/>
        <w:jc w:val="both"/>
        <w:rPr>
          <w:rFonts w:ascii="Arial" w:hAnsi="Arial" w:cs="Arial"/>
        </w:rPr>
      </w:pPr>
    </w:p>
    <w:p w:rsidR="00C57A04" w:rsidRPr="007C57A4" w:rsidRDefault="00C57A04" w:rsidP="00C57A04">
      <w:pPr>
        <w:ind w:left="540" w:hanging="540"/>
        <w:jc w:val="both"/>
        <w:rPr>
          <w:rFonts w:ascii="Arial" w:hAnsi="Arial" w:cs="Arial"/>
        </w:rPr>
      </w:pPr>
      <w:r w:rsidRPr="005D5197">
        <w:rPr>
          <w:rFonts w:ascii="Arial" w:hAnsi="Arial" w:cs="Arial"/>
        </w:rPr>
        <w:t>Duncan, K. dan Ken M. (1989)</w:t>
      </w:r>
      <w:r>
        <w:rPr>
          <w:rFonts w:ascii="Arial" w:hAnsi="Arial" w:cs="Arial"/>
        </w:rPr>
        <w:t xml:space="preserve"> </w:t>
      </w:r>
      <w:r w:rsidRPr="005D5197">
        <w:rPr>
          <w:rFonts w:ascii="Arial" w:hAnsi="Arial" w:cs="Arial"/>
        </w:rPr>
        <w:t xml:space="preserve">Residual analysis: a better methodology for contingency studies in management accounting, </w:t>
      </w:r>
      <w:r w:rsidRPr="005D5197">
        <w:rPr>
          <w:rFonts w:ascii="Arial" w:hAnsi="Arial" w:cs="Arial"/>
          <w:i/>
          <w:iCs/>
        </w:rPr>
        <w:t>Journal of Management Accounting Research</w:t>
      </w:r>
      <w:r w:rsidRPr="005D5197">
        <w:rPr>
          <w:rFonts w:ascii="Arial" w:hAnsi="Arial" w:cs="Arial"/>
        </w:rPr>
        <w:t>, Vol 1, Fall.</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Efendic, V. (2009). Efficiency of Banking Sector of Bosnia-Herzegovina with Special Reference to Relative Efficiency of Existing Islamic Bank. </w:t>
      </w:r>
      <w:r w:rsidRPr="00BA0EBC">
        <w:rPr>
          <w:rFonts w:ascii="Arial" w:hAnsi="Arial" w:cs="Arial"/>
          <w:i/>
          <w:iCs/>
        </w:rPr>
        <w:t>International Conference on Islamic Economics and Finance</w:t>
      </w:r>
      <w:r w:rsidRPr="00BA0EBC">
        <w:rPr>
          <w:rFonts w:ascii="Arial" w:hAnsi="Arial" w:cs="Arial"/>
        </w:rPr>
        <w:t>, 8, 1-13.</w:t>
      </w:r>
    </w:p>
    <w:p w:rsidR="00C57A04" w:rsidRPr="00BA0EBC" w:rsidRDefault="00C57A04" w:rsidP="00C57A04">
      <w:pPr>
        <w:spacing w:after="0" w:line="240" w:lineRule="auto"/>
        <w:ind w:left="540" w:hanging="540"/>
        <w:jc w:val="both"/>
        <w:rPr>
          <w:rFonts w:ascii="Arial" w:hAnsi="Arial" w:cs="Arial"/>
          <w:bCs/>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Farrell, M.L. (1957). The Measurement of Productive Efficiency, </w:t>
      </w:r>
      <w:r w:rsidRPr="00BA0EBC">
        <w:rPr>
          <w:rFonts w:ascii="Arial" w:hAnsi="Arial" w:cs="Arial"/>
          <w:i/>
          <w:iCs/>
        </w:rPr>
        <w:t>Journal of The Royal</w:t>
      </w:r>
      <w:r w:rsidRPr="00BA0EBC">
        <w:rPr>
          <w:rFonts w:ascii="Arial" w:hAnsi="Arial" w:cs="Arial"/>
          <w:i/>
        </w:rPr>
        <w:t xml:space="preserve"> </w:t>
      </w:r>
      <w:r w:rsidRPr="00BA0EBC">
        <w:rPr>
          <w:rFonts w:ascii="Arial" w:hAnsi="Arial" w:cs="Arial"/>
          <w:i/>
          <w:iCs/>
        </w:rPr>
        <w:t>Statistical Society</w:t>
      </w:r>
      <w:r w:rsidRPr="00BA0EBC">
        <w:rPr>
          <w:rFonts w:ascii="Arial" w:hAnsi="Arial" w:cs="Arial"/>
          <w:iCs/>
        </w:rPr>
        <w:t xml:space="preserve">, </w:t>
      </w:r>
      <w:r w:rsidRPr="00BA0EBC">
        <w:rPr>
          <w:rFonts w:ascii="Arial" w:hAnsi="Arial" w:cs="Arial"/>
        </w:rPr>
        <w:t>120, 253-281.</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spacing w:after="0" w:line="240" w:lineRule="auto"/>
        <w:ind w:left="540" w:hanging="540"/>
        <w:jc w:val="both"/>
        <w:rPr>
          <w:rFonts w:ascii="Arial" w:hAnsi="Arial" w:cs="Arial"/>
          <w:bCs/>
        </w:rPr>
      </w:pPr>
      <w:r w:rsidRPr="00BA0EBC">
        <w:rPr>
          <w:rFonts w:ascii="Arial" w:hAnsi="Arial" w:cs="Arial"/>
          <w:bCs/>
        </w:rPr>
        <w:t xml:space="preserve">Fathony, M. (2012). Estimasi dan Faktor-Faktor Yang Mempengaruhi Efisiensi Bank Domestik dan Asing di Indonesia. </w:t>
      </w:r>
      <w:r w:rsidRPr="00BA0EBC">
        <w:rPr>
          <w:rFonts w:ascii="Arial" w:hAnsi="Arial" w:cs="Arial"/>
          <w:bCs/>
          <w:i/>
          <w:iCs/>
        </w:rPr>
        <w:t>Jurnal Keuangan dan Perbankan</w:t>
      </w:r>
      <w:r w:rsidRPr="00BA0EBC">
        <w:rPr>
          <w:rFonts w:ascii="Arial" w:hAnsi="Arial" w:cs="Arial"/>
          <w:bCs/>
          <w:iCs/>
        </w:rPr>
        <w:t>, 16</w:t>
      </w:r>
      <w:r w:rsidRPr="00BA0EBC">
        <w:rPr>
          <w:rFonts w:ascii="Arial" w:hAnsi="Arial" w:cs="Arial"/>
          <w:bCs/>
        </w:rPr>
        <w:t>, 223-237.</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Firdaus, M.F. dan Hosen, M. N. (2013</w:t>
      </w:r>
      <w:r w:rsidRPr="00BA0EBC">
        <w:rPr>
          <w:rFonts w:ascii="Arial" w:hAnsi="Arial" w:cs="Arial"/>
          <w:i/>
        </w:rPr>
        <w:t xml:space="preserve">). </w:t>
      </w:r>
      <w:r w:rsidRPr="00BA0EBC">
        <w:rPr>
          <w:rFonts w:ascii="Arial" w:hAnsi="Arial" w:cs="Arial"/>
        </w:rPr>
        <w:t xml:space="preserve">Efisiensi Bank Umum Syariah Menggunakan Pendekatan Two-Stage Data Envelopment Analysis. </w:t>
      </w:r>
      <w:r w:rsidRPr="00BA0EBC">
        <w:rPr>
          <w:rFonts w:ascii="Arial" w:hAnsi="Arial" w:cs="Arial"/>
          <w:i/>
        </w:rPr>
        <w:t>Buletin Ekonomi Moneter dan Perbankan</w:t>
      </w:r>
      <w:r w:rsidRPr="00BA0EBC">
        <w:rPr>
          <w:rFonts w:ascii="Arial" w:hAnsi="Arial" w:cs="Arial"/>
        </w:rPr>
        <w:t>, 167-187.</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Fisher, J.G., (1998). Contingency theory, management control systems and firm outcomes: past results and future directions. </w:t>
      </w:r>
      <w:r w:rsidRPr="00BA0EBC">
        <w:rPr>
          <w:rFonts w:ascii="Arial" w:hAnsi="Arial" w:cs="Arial"/>
          <w:i/>
        </w:rPr>
        <w:t xml:space="preserve">Behavioral Research in Accounting, </w:t>
      </w:r>
      <w:r w:rsidRPr="00BA0EBC">
        <w:rPr>
          <w:rFonts w:ascii="Arial" w:hAnsi="Arial" w:cs="Arial"/>
        </w:rPr>
        <w:t>10 (Suppl.2), 47–57.</w:t>
      </w:r>
    </w:p>
    <w:p w:rsidR="00C57A04" w:rsidRPr="00BA0EBC" w:rsidRDefault="00C57A04" w:rsidP="00C57A04">
      <w:pPr>
        <w:autoSpaceDE w:val="0"/>
        <w:autoSpaceDN w:val="0"/>
        <w:adjustRightInd w:val="0"/>
        <w:spacing w:after="0" w:line="240" w:lineRule="auto"/>
        <w:ind w:left="540" w:hanging="540"/>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Arial" w:hAnsi="Arial" w:cs="Arial"/>
        </w:rPr>
      </w:pPr>
      <w:r>
        <w:rPr>
          <w:rFonts w:ascii="Arial" w:hAnsi="Arial" w:cs="Arial"/>
        </w:rPr>
        <w:t xml:space="preserve">Freixas, </w:t>
      </w:r>
      <w:r w:rsidRPr="00BA0EBC">
        <w:rPr>
          <w:rFonts w:ascii="Arial" w:hAnsi="Arial" w:cs="Arial"/>
        </w:rPr>
        <w:t>R</w:t>
      </w:r>
      <w:r>
        <w:rPr>
          <w:rFonts w:ascii="Arial" w:hAnsi="Arial" w:cs="Arial"/>
        </w:rPr>
        <w:t>.</w:t>
      </w:r>
      <w:r w:rsidRPr="00BA0EBC">
        <w:rPr>
          <w:rFonts w:ascii="Arial" w:hAnsi="Arial" w:cs="Arial"/>
        </w:rPr>
        <w:t>, Xavier and Jean</w:t>
      </w:r>
      <w:r>
        <w:rPr>
          <w:rFonts w:ascii="Arial" w:hAnsi="Arial" w:cs="Arial"/>
        </w:rPr>
        <w:t>,</w:t>
      </w:r>
      <w:r w:rsidRPr="00BA0EBC">
        <w:rPr>
          <w:rFonts w:ascii="Arial" w:hAnsi="Arial" w:cs="Arial"/>
        </w:rPr>
        <w:t xml:space="preserve"> C, (1997), </w:t>
      </w:r>
      <w:r w:rsidRPr="00BA0EBC">
        <w:rPr>
          <w:rFonts w:ascii="Arial" w:hAnsi="Arial" w:cs="Arial"/>
          <w:i/>
        </w:rPr>
        <w:t>Microeconomics of Banking. The MIT Press Cambridge, Massachusetts</w:t>
      </w:r>
      <w:r w:rsidRPr="00BA0EBC">
        <w:rPr>
          <w:rFonts w:ascii="Arial" w:hAnsi="Arial" w:cs="Arial"/>
        </w:rPr>
        <w:t>. London. England.</w:t>
      </w:r>
    </w:p>
    <w:p w:rsidR="00C57A04" w:rsidRPr="00BA0EBC" w:rsidRDefault="00C57A04" w:rsidP="00C57A04">
      <w:pPr>
        <w:spacing w:after="0" w:line="240" w:lineRule="auto"/>
        <w:ind w:left="540" w:hanging="540"/>
        <w:jc w:val="both"/>
        <w:rPr>
          <w:rFonts w:ascii="Arial" w:hAnsi="Arial" w:cs="Arial"/>
          <w:bCs/>
        </w:rPr>
      </w:pPr>
    </w:p>
    <w:p w:rsidR="00C57A04" w:rsidRPr="00BA0EBC" w:rsidRDefault="00C57A04" w:rsidP="00C57A04">
      <w:pPr>
        <w:autoSpaceDE w:val="0"/>
        <w:autoSpaceDN w:val="0"/>
        <w:adjustRightInd w:val="0"/>
        <w:spacing w:after="0" w:line="240" w:lineRule="auto"/>
        <w:ind w:left="540" w:hanging="540"/>
        <w:jc w:val="both"/>
        <w:rPr>
          <w:rFonts w:ascii="Times-Roman" w:hAnsi="Times-Roman" w:cs="Times-Roman"/>
        </w:rPr>
      </w:pPr>
      <w:r w:rsidRPr="00BA0EBC">
        <w:rPr>
          <w:rFonts w:ascii="Arial" w:hAnsi="Arial" w:cs="Arial"/>
        </w:rPr>
        <w:t>G</w:t>
      </w:r>
      <w:r>
        <w:rPr>
          <w:rFonts w:ascii="Arial" w:hAnsi="Arial" w:cs="Arial"/>
        </w:rPr>
        <w:t>riffiths, Gareth, H. dan Paul, N.</w:t>
      </w:r>
      <w:r w:rsidRPr="00BA0EBC">
        <w:rPr>
          <w:rFonts w:ascii="Arial" w:hAnsi="Arial" w:cs="Arial"/>
        </w:rPr>
        <w:t xml:space="preserve">F. (2004). IS-enabled sustainable competitive advantage in financial services, retailing and manufacturing. </w:t>
      </w:r>
      <w:r w:rsidRPr="00BA0EBC">
        <w:rPr>
          <w:rFonts w:ascii="Arial" w:hAnsi="Arial" w:cs="Arial"/>
          <w:i/>
          <w:iCs/>
        </w:rPr>
        <w:t>Journal of Strategic</w:t>
      </w:r>
      <w:r w:rsidRPr="00BA0EBC">
        <w:rPr>
          <w:rFonts w:ascii="Arial" w:hAnsi="Arial" w:cs="Arial"/>
          <w:i/>
        </w:rPr>
        <w:t xml:space="preserve"> </w:t>
      </w:r>
      <w:r w:rsidRPr="00BA0EBC">
        <w:rPr>
          <w:rFonts w:ascii="Arial" w:hAnsi="Arial" w:cs="Arial"/>
          <w:i/>
          <w:iCs/>
        </w:rPr>
        <w:t>Information Systems</w:t>
      </w:r>
      <w:r w:rsidRPr="00BA0EBC">
        <w:rPr>
          <w:rFonts w:ascii="Arial" w:hAnsi="Arial" w:cs="Arial"/>
        </w:rPr>
        <w:t>, 13, 29-59</w:t>
      </w:r>
      <w:r w:rsidRPr="00BA0EBC">
        <w:rPr>
          <w:rFonts w:ascii="Times-Roman" w:hAnsi="Times-Roman" w:cs="Times-Roman"/>
        </w:rPr>
        <w:t>.</w:t>
      </w:r>
    </w:p>
    <w:p w:rsidR="00C57A04" w:rsidRPr="00BA0EBC" w:rsidRDefault="00C57A04" w:rsidP="00C57A04">
      <w:pPr>
        <w:spacing w:after="0" w:line="240" w:lineRule="auto"/>
        <w:ind w:left="540" w:hanging="540"/>
        <w:jc w:val="both"/>
        <w:rPr>
          <w:rFonts w:ascii="Arial" w:hAnsi="Arial" w:cs="Arial"/>
          <w:bCs/>
        </w:rPr>
      </w:pPr>
    </w:p>
    <w:p w:rsidR="00C57A04" w:rsidRPr="00BA0EBC" w:rsidRDefault="00C57A04" w:rsidP="00C57A04">
      <w:pPr>
        <w:autoSpaceDE w:val="0"/>
        <w:autoSpaceDN w:val="0"/>
        <w:adjustRightInd w:val="0"/>
        <w:spacing w:after="0" w:line="240" w:lineRule="auto"/>
        <w:jc w:val="both"/>
        <w:rPr>
          <w:rFonts w:ascii="Arial" w:hAnsi="Arial" w:cs="Arial"/>
        </w:rPr>
      </w:pPr>
      <w:r w:rsidRPr="00BA0EBC">
        <w:rPr>
          <w:rFonts w:ascii="Arial" w:hAnsi="Arial" w:cs="Arial"/>
        </w:rPr>
        <w:t>Gujarati, D.N. (1995)</w:t>
      </w:r>
      <w:r w:rsidRPr="00BA0EBC">
        <w:rPr>
          <w:rFonts w:ascii="Arial" w:hAnsi="Arial" w:cs="Arial"/>
          <w:i/>
        </w:rPr>
        <w:t xml:space="preserve">. </w:t>
      </w:r>
      <w:r w:rsidRPr="00BA0EBC">
        <w:rPr>
          <w:rFonts w:ascii="Arial" w:hAnsi="Arial" w:cs="Arial"/>
          <w:i/>
          <w:iCs/>
        </w:rPr>
        <w:t>Basic Econometrics</w:t>
      </w:r>
      <w:r w:rsidRPr="00BA0EBC">
        <w:rPr>
          <w:rFonts w:ascii="Arial" w:hAnsi="Arial" w:cs="Arial"/>
        </w:rPr>
        <w:t>, New York: Mc Graw-Hill Inc.</w:t>
      </w:r>
    </w:p>
    <w:p w:rsidR="00C57A04" w:rsidRPr="00BA0EBC" w:rsidRDefault="00C57A04" w:rsidP="00C57A04">
      <w:pPr>
        <w:autoSpaceDE w:val="0"/>
        <w:autoSpaceDN w:val="0"/>
        <w:adjustRightInd w:val="0"/>
        <w:spacing w:after="0" w:line="240" w:lineRule="auto"/>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Hadad, M</w:t>
      </w:r>
      <w:r>
        <w:rPr>
          <w:rFonts w:ascii="Arial" w:hAnsi="Arial" w:cs="Arial"/>
        </w:rPr>
        <w:t>.</w:t>
      </w:r>
      <w:r w:rsidRPr="00BA0EBC">
        <w:rPr>
          <w:rFonts w:ascii="Arial" w:hAnsi="Arial" w:cs="Arial"/>
        </w:rPr>
        <w:t xml:space="preserve">D. (2003). Analisis Efisiensi Industri Perbankan Indonesia: Penggunaan Metode Non Parametrik Data Envelopment Analysis (DEA). </w:t>
      </w:r>
      <w:r w:rsidRPr="00BA0EBC">
        <w:rPr>
          <w:rFonts w:ascii="Arial" w:hAnsi="Arial" w:cs="Arial"/>
          <w:i/>
        </w:rPr>
        <w:t>Working Paper Series Bank Indonesia</w:t>
      </w:r>
      <w:r w:rsidRPr="00BA0EBC">
        <w:rPr>
          <w:rFonts w:ascii="Arial" w:hAnsi="Arial" w:cs="Arial"/>
        </w:rPr>
        <w:t>, 3.</w:t>
      </w:r>
    </w:p>
    <w:p w:rsidR="00C57A04" w:rsidRPr="00BA0EBC" w:rsidRDefault="00C57A04" w:rsidP="00C57A04">
      <w:pPr>
        <w:autoSpaceDE w:val="0"/>
        <w:autoSpaceDN w:val="0"/>
        <w:adjustRightInd w:val="0"/>
        <w:spacing w:after="0" w:line="240" w:lineRule="auto"/>
        <w:ind w:left="540" w:hanging="540"/>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Arial" w:hAnsi="Arial" w:cs="Arial"/>
        </w:rPr>
      </w:pPr>
      <w:r>
        <w:rPr>
          <w:rFonts w:ascii="Arial" w:hAnsi="Arial" w:cs="Arial"/>
        </w:rPr>
        <w:lastRenderedPageBreak/>
        <w:t>Halkos, G.</w:t>
      </w:r>
      <w:r w:rsidRPr="00BA0EBC">
        <w:rPr>
          <w:rFonts w:ascii="Arial" w:hAnsi="Arial" w:cs="Arial"/>
        </w:rPr>
        <w:t xml:space="preserve">E., dan Salamouris, </w:t>
      </w:r>
      <w:r>
        <w:rPr>
          <w:rFonts w:ascii="Arial" w:hAnsi="Arial" w:cs="Arial"/>
        </w:rPr>
        <w:t>D.</w:t>
      </w:r>
      <w:r w:rsidRPr="00BA0EBC">
        <w:rPr>
          <w:rFonts w:ascii="Arial" w:hAnsi="Arial" w:cs="Arial"/>
        </w:rPr>
        <w:t xml:space="preserve">S,( 2004). Efficiency Measurement of the Greek Comersial Bank with Use of Financial Ratios : Data Envelopment Analysis Approach. </w:t>
      </w:r>
      <w:r w:rsidRPr="00BA0EBC">
        <w:rPr>
          <w:rFonts w:ascii="Arial" w:hAnsi="Arial" w:cs="Arial"/>
          <w:i/>
        </w:rPr>
        <w:t>Mangement Accounting Research</w:t>
      </w:r>
      <w:r w:rsidRPr="00BA0EBC">
        <w:rPr>
          <w:rFonts w:ascii="Arial" w:hAnsi="Arial" w:cs="Arial"/>
        </w:rPr>
        <w:t>, 15, 201-224.</w:t>
      </w:r>
    </w:p>
    <w:p w:rsidR="00C57A04" w:rsidRPr="00BA0EBC" w:rsidRDefault="00C57A04" w:rsidP="00C57A04">
      <w:pPr>
        <w:autoSpaceDE w:val="0"/>
        <w:autoSpaceDN w:val="0"/>
        <w:adjustRightInd w:val="0"/>
        <w:spacing w:after="0" w:line="240" w:lineRule="auto"/>
        <w:ind w:left="540" w:hanging="540"/>
        <w:rPr>
          <w:rFonts w:ascii="Arial" w:hAnsi="Arial" w:cs="Arial"/>
          <w:lang w:val="sv-SE"/>
        </w:rPr>
      </w:pPr>
    </w:p>
    <w:p w:rsidR="00C57A04" w:rsidRPr="00BA0EBC" w:rsidRDefault="00C57A04" w:rsidP="00C57A04">
      <w:pPr>
        <w:autoSpaceDE w:val="0"/>
        <w:autoSpaceDN w:val="0"/>
        <w:adjustRightInd w:val="0"/>
        <w:spacing w:after="0" w:line="240" w:lineRule="auto"/>
        <w:ind w:left="540" w:hanging="540"/>
        <w:rPr>
          <w:rFonts w:ascii="Arial" w:hAnsi="Arial" w:cs="Arial"/>
          <w:lang w:val="sv-SE"/>
        </w:rPr>
      </w:pPr>
      <w:r>
        <w:rPr>
          <w:rFonts w:ascii="Arial" w:hAnsi="Arial" w:cs="Arial"/>
          <w:lang w:val="sv-SE"/>
        </w:rPr>
        <w:t>Haryati, S</w:t>
      </w:r>
      <w:r w:rsidRPr="00BA0EBC">
        <w:rPr>
          <w:rFonts w:ascii="Arial" w:hAnsi="Arial" w:cs="Arial"/>
          <w:lang w:val="sv-SE"/>
        </w:rPr>
        <w:t xml:space="preserve">. (2001). Analisis Kebangkrutan Bank.  </w:t>
      </w:r>
      <w:r w:rsidRPr="00BA0EBC">
        <w:rPr>
          <w:rFonts w:ascii="Arial" w:hAnsi="Arial" w:cs="Arial"/>
          <w:i/>
          <w:lang w:val="sv-SE"/>
        </w:rPr>
        <w:t>Jurnal Ekonomi dan Bisnis Indonesia</w:t>
      </w:r>
      <w:r w:rsidRPr="00BA0EBC">
        <w:rPr>
          <w:rFonts w:ascii="Arial" w:hAnsi="Arial" w:cs="Arial"/>
          <w:lang w:val="sv-SE"/>
        </w:rPr>
        <w:t>, 16,  336-345.</w:t>
      </w:r>
    </w:p>
    <w:p w:rsidR="00C57A04" w:rsidRPr="00BA0EBC" w:rsidRDefault="00C57A04" w:rsidP="00C57A04">
      <w:pPr>
        <w:autoSpaceDE w:val="0"/>
        <w:autoSpaceDN w:val="0"/>
        <w:adjustRightInd w:val="0"/>
        <w:spacing w:after="0" w:line="240" w:lineRule="auto"/>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Hidayat, H.R. (2011). Kajian Efisiensi Perbankan Syariah Di Indonesia (Pendekatan Data Envelopment Analysis). </w:t>
      </w:r>
      <w:r w:rsidRPr="00BA0EBC">
        <w:rPr>
          <w:rFonts w:ascii="Arial" w:hAnsi="Arial" w:cs="Arial"/>
          <w:i/>
          <w:iCs/>
        </w:rPr>
        <w:t>Media Riset Bisnis dan Manajemen</w:t>
      </w:r>
      <w:r w:rsidRPr="00BA0EBC">
        <w:rPr>
          <w:rFonts w:ascii="Arial" w:hAnsi="Arial" w:cs="Arial"/>
        </w:rPr>
        <w:t>, 11, 1-19.</w:t>
      </w:r>
    </w:p>
    <w:p w:rsidR="00C57A04" w:rsidRDefault="00C57A04" w:rsidP="00C57A04">
      <w:pPr>
        <w:autoSpaceDE w:val="0"/>
        <w:autoSpaceDN w:val="0"/>
        <w:adjustRightInd w:val="0"/>
        <w:spacing w:after="0" w:line="240" w:lineRule="auto"/>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750ED9">
        <w:rPr>
          <w:rFonts w:ascii="Arial" w:hAnsi="Arial" w:cs="Arial"/>
        </w:rPr>
        <w:t xml:space="preserve">Hofer, C. (1975). Toward a contingency theory of strategy. </w:t>
      </w:r>
      <w:r w:rsidRPr="00750ED9">
        <w:rPr>
          <w:rFonts w:ascii="Arial" w:hAnsi="Arial" w:cs="Arial"/>
          <w:i/>
        </w:rPr>
        <w:t>Academy of Management Journal</w:t>
      </w:r>
      <w:r w:rsidRPr="00750ED9">
        <w:rPr>
          <w:rFonts w:ascii="Arial" w:hAnsi="Arial" w:cs="Arial"/>
        </w:rPr>
        <w:t xml:space="preserve">, </w:t>
      </w:r>
      <w:r>
        <w:rPr>
          <w:rFonts w:ascii="Arial" w:hAnsi="Arial" w:cs="Arial"/>
        </w:rPr>
        <w:t>1,</w:t>
      </w:r>
      <w:r w:rsidRPr="00750ED9">
        <w:rPr>
          <w:rFonts w:ascii="Arial" w:hAnsi="Arial" w:cs="Arial"/>
        </w:rPr>
        <w:t xml:space="preserve"> 784-810.</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Hoque, M.R., dan Rayhan, D.M. (2012). Data Envelopment Analyis of Banking Sector In Bangladesh. </w:t>
      </w:r>
      <w:r w:rsidRPr="00BA0EBC">
        <w:rPr>
          <w:rFonts w:ascii="Arial" w:hAnsi="Arial" w:cs="Arial"/>
          <w:i/>
          <w:iCs/>
        </w:rPr>
        <w:t>Russian Journal of Agricultural and Socio-Economic Sciences</w:t>
      </w:r>
      <w:r w:rsidRPr="00BA0EBC">
        <w:rPr>
          <w:rFonts w:ascii="Arial" w:hAnsi="Arial" w:cs="Arial"/>
          <w:iCs/>
        </w:rPr>
        <w:t>, 5</w:t>
      </w:r>
      <w:r w:rsidRPr="00BA0EBC">
        <w:rPr>
          <w:rFonts w:ascii="Arial" w:hAnsi="Arial" w:cs="Arial"/>
        </w:rPr>
        <w:t>(5), 17-22</w:t>
      </w:r>
    </w:p>
    <w:p w:rsidR="00C57A04" w:rsidRPr="00BA0EBC" w:rsidRDefault="00C57A04" w:rsidP="00C57A04">
      <w:pPr>
        <w:autoSpaceDE w:val="0"/>
        <w:autoSpaceDN w:val="0"/>
        <w:adjustRightInd w:val="0"/>
        <w:spacing w:after="0" w:line="240" w:lineRule="auto"/>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Pr>
          <w:rFonts w:ascii="Arial" w:hAnsi="Arial" w:cs="Arial"/>
        </w:rPr>
        <w:t>Jackson, P.</w:t>
      </w:r>
      <w:r w:rsidRPr="00BA0EBC">
        <w:rPr>
          <w:rFonts w:ascii="Arial" w:hAnsi="Arial" w:cs="Arial"/>
        </w:rPr>
        <w:t>M., dan Fethi</w:t>
      </w:r>
      <w:r>
        <w:rPr>
          <w:rFonts w:ascii="Arial" w:hAnsi="Arial" w:cs="Arial"/>
        </w:rPr>
        <w:t>, M.D</w:t>
      </w:r>
      <w:r w:rsidRPr="00BA0EBC">
        <w:rPr>
          <w:rFonts w:ascii="Arial" w:hAnsi="Arial" w:cs="Arial"/>
        </w:rPr>
        <w:t xml:space="preserve">. (2000). Evaluating the Technical Efficiency of Turkish Commercial Bank: An Application of DEA and Tobit Analysis. </w:t>
      </w:r>
      <w:r w:rsidRPr="00BA0EBC">
        <w:rPr>
          <w:rFonts w:ascii="Arial" w:hAnsi="Arial" w:cs="Arial"/>
          <w:iCs/>
        </w:rPr>
        <w:t>University of Leicester</w:t>
      </w:r>
      <w:r w:rsidRPr="00BA0EBC">
        <w:rPr>
          <w:rFonts w:ascii="Arial" w:hAnsi="Arial" w:cs="Arial"/>
        </w:rPr>
        <w:t>, 18.</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noProof/>
        </w:rPr>
      </w:pPr>
      <w:r w:rsidRPr="00BA0EBC">
        <w:rPr>
          <w:rFonts w:ascii="Arial" w:hAnsi="Arial" w:cs="Arial"/>
          <w:noProof/>
        </w:rPr>
        <w:t xml:space="preserve">Jensen, M.C., dan Meckling, W.H. (1976). Theory of the Firm : Managerial Behavior , Agency Costs and Ownership Structure Theory of the Firm : Managerial Behavior , Agency Costs and Ownership Structure. </w:t>
      </w:r>
      <w:r w:rsidRPr="00BA0EBC">
        <w:rPr>
          <w:rFonts w:ascii="Arial" w:hAnsi="Arial" w:cs="Arial"/>
          <w:i/>
          <w:iCs/>
          <w:noProof/>
        </w:rPr>
        <w:t>Journal of Financial Economics</w:t>
      </w:r>
      <w:r w:rsidRPr="00BA0EBC">
        <w:rPr>
          <w:rFonts w:ascii="Arial" w:hAnsi="Arial" w:cs="Arial"/>
          <w:noProof/>
        </w:rPr>
        <w:t xml:space="preserve">, </w:t>
      </w:r>
      <w:r w:rsidRPr="00BA0EBC">
        <w:rPr>
          <w:rFonts w:ascii="Arial" w:hAnsi="Arial" w:cs="Arial"/>
          <w:iCs/>
          <w:noProof/>
        </w:rPr>
        <w:t>3</w:t>
      </w:r>
      <w:r w:rsidRPr="00BA0EBC">
        <w:rPr>
          <w:rFonts w:ascii="Arial" w:hAnsi="Arial" w:cs="Arial"/>
          <w:noProof/>
        </w:rPr>
        <w:t>(4), 305–360</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Jogiyanto, H. (2010). </w:t>
      </w:r>
      <w:r w:rsidRPr="00BA0EBC">
        <w:rPr>
          <w:rFonts w:ascii="Arial" w:hAnsi="Arial" w:cs="Arial"/>
          <w:i/>
        </w:rPr>
        <w:t>Teori Portofolio dan Analisis Investasi</w:t>
      </w:r>
      <w:r w:rsidRPr="00BA0EBC">
        <w:rPr>
          <w:rFonts w:ascii="Arial" w:hAnsi="Arial" w:cs="Arial"/>
        </w:rPr>
        <w:t>. Yogyakarta: BPFE Yogyakarta.</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Karimzadeh, M. (2012). Efficiency Analysis by Using Data Envelop Analysis Model: Evidence from Indian Banks. International </w:t>
      </w:r>
      <w:r w:rsidRPr="00BA0EBC">
        <w:rPr>
          <w:rFonts w:ascii="Arial" w:hAnsi="Arial" w:cs="Arial"/>
          <w:i/>
        </w:rPr>
        <w:t>Journal of Latest Trends in Finance and Economic Sciences</w:t>
      </w:r>
      <w:r w:rsidRPr="00BA0EBC">
        <w:rPr>
          <w:rFonts w:ascii="Arial" w:hAnsi="Arial" w:cs="Arial"/>
        </w:rPr>
        <w:t xml:space="preserve"> , 2 (3), 228 - 237.</w:t>
      </w:r>
    </w:p>
    <w:p w:rsidR="00C57A04" w:rsidRPr="00BA0EBC" w:rsidRDefault="00C57A04" w:rsidP="00C57A04">
      <w:pPr>
        <w:autoSpaceDE w:val="0"/>
        <w:autoSpaceDN w:val="0"/>
        <w:adjustRightInd w:val="0"/>
        <w:spacing w:after="0" w:line="240" w:lineRule="auto"/>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Kenis, I., (1979). Effect of Budgetary Goal Characteristics on Manajerial Attitudes and Performance. </w:t>
      </w:r>
      <w:r w:rsidRPr="00BA0EBC">
        <w:rPr>
          <w:rFonts w:ascii="Arial" w:hAnsi="Arial" w:cs="Arial"/>
          <w:i/>
          <w:iCs/>
        </w:rPr>
        <w:t>The Accounting Review</w:t>
      </w:r>
      <w:r w:rsidRPr="00BA0EBC">
        <w:rPr>
          <w:rFonts w:ascii="Arial" w:hAnsi="Arial" w:cs="Arial"/>
          <w:iCs/>
        </w:rPr>
        <w:t xml:space="preserve">, </w:t>
      </w:r>
      <w:r w:rsidRPr="00BA0EBC">
        <w:rPr>
          <w:rFonts w:ascii="Arial" w:hAnsi="Arial" w:cs="Arial"/>
        </w:rPr>
        <w:t>6, 707-721.</w:t>
      </w:r>
    </w:p>
    <w:p w:rsidR="00C57A04" w:rsidRPr="00BA0EBC" w:rsidRDefault="00C57A04" w:rsidP="00C57A04">
      <w:pPr>
        <w:autoSpaceDE w:val="0"/>
        <w:autoSpaceDN w:val="0"/>
        <w:adjustRightInd w:val="0"/>
        <w:spacing w:after="0" w:line="240" w:lineRule="auto"/>
        <w:jc w:val="both"/>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Arial" w:hAnsi="Arial" w:cs="Arial"/>
        </w:rPr>
      </w:pPr>
      <w:r w:rsidRPr="00BA0EBC">
        <w:rPr>
          <w:rFonts w:ascii="Arial" w:hAnsi="Arial" w:cs="Arial"/>
        </w:rPr>
        <w:t xml:space="preserve">Komaryatin, N. (2006). Analisis Efisiensi Teknis Industri BPR di Eks.Karisidenan Pati. </w:t>
      </w:r>
      <w:r w:rsidRPr="00BA0EBC">
        <w:rPr>
          <w:rFonts w:ascii="Arial" w:hAnsi="Arial" w:cs="Arial"/>
          <w:i/>
        </w:rPr>
        <w:t>Tesis.</w:t>
      </w:r>
      <w:r w:rsidRPr="00BA0EBC">
        <w:rPr>
          <w:rFonts w:ascii="Arial" w:hAnsi="Arial" w:cs="Arial"/>
        </w:rPr>
        <w:t xml:space="preserve"> Uniiversitas Diponegoro, Semarang.</w:t>
      </w:r>
    </w:p>
    <w:p w:rsidR="00C57A04" w:rsidRPr="00BA0EBC" w:rsidRDefault="00C57A04" w:rsidP="00C57A04">
      <w:pPr>
        <w:autoSpaceDE w:val="0"/>
        <w:autoSpaceDN w:val="0"/>
        <w:adjustRightInd w:val="0"/>
        <w:spacing w:after="0" w:line="240" w:lineRule="auto"/>
        <w:jc w:val="both"/>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Arial" w:hAnsi="Arial" w:cs="Arial"/>
        </w:rPr>
      </w:pPr>
      <w:r w:rsidRPr="00BA0EBC">
        <w:rPr>
          <w:rFonts w:ascii="Arial" w:hAnsi="Arial" w:cs="Arial"/>
        </w:rPr>
        <w:t xml:space="preserve">Kost, F.E., dan Rosenwig, J.E. (1979).  </w:t>
      </w:r>
      <w:r w:rsidRPr="00BA0EBC">
        <w:rPr>
          <w:rFonts w:ascii="Arial" w:hAnsi="Arial" w:cs="Arial"/>
          <w:i/>
        </w:rPr>
        <w:t>Organization And Management. A System and Contingency Approach.</w:t>
      </w:r>
      <w:r w:rsidRPr="00BA0EBC">
        <w:rPr>
          <w:rFonts w:ascii="Arial" w:hAnsi="Arial" w:cs="Arial"/>
        </w:rPr>
        <w:t xml:space="preserve"> United states:  McGrawHill Inc.</w:t>
      </w:r>
    </w:p>
    <w:p w:rsidR="00C57A04" w:rsidRPr="00BA0EBC" w:rsidRDefault="00C57A04" w:rsidP="00C57A04">
      <w:pPr>
        <w:autoSpaceDE w:val="0"/>
        <w:autoSpaceDN w:val="0"/>
        <w:adjustRightInd w:val="0"/>
        <w:spacing w:after="0" w:line="240" w:lineRule="auto"/>
        <w:ind w:left="540" w:hanging="540"/>
        <w:rPr>
          <w:rFonts w:ascii="Arial" w:hAnsi="Arial" w:cs="Arial"/>
        </w:rPr>
      </w:pPr>
    </w:p>
    <w:p w:rsidR="00C57A04" w:rsidRDefault="00C57A04" w:rsidP="00C57A04">
      <w:pPr>
        <w:autoSpaceDE w:val="0"/>
        <w:autoSpaceDN w:val="0"/>
        <w:adjustRightInd w:val="0"/>
        <w:spacing w:after="0" w:line="240" w:lineRule="auto"/>
        <w:ind w:left="540" w:hanging="540"/>
        <w:rPr>
          <w:rFonts w:ascii="Arial" w:hAnsi="Arial" w:cs="Arial"/>
        </w:rPr>
      </w:pPr>
      <w:r w:rsidRPr="00BA0EBC">
        <w:rPr>
          <w:rFonts w:ascii="Arial" w:hAnsi="Arial" w:cs="Arial"/>
        </w:rPr>
        <w:t xml:space="preserve">Koopmans, T.C. (Eds.). (1951). </w:t>
      </w:r>
      <w:r w:rsidRPr="00BA0EBC">
        <w:rPr>
          <w:rFonts w:ascii="Arial" w:hAnsi="Arial" w:cs="Arial"/>
          <w:i/>
        </w:rPr>
        <w:t>An analysis of production as an efficient combination of activities. In T.C.Koopmans  Activity Analysis of Production and Allocation</w:t>
      </w:r>
      <w:r w:rsidRPr="00BA0EBC">
        <w:rPr>
          <w:rFonts w:ascii="Arial" w:hAnsi="Arial" w:cs="Arial"/>
        </w:rPr>
        <w:t>. Cowles Commission for Research in Economics, New York : Monograph 13 Wiley.</w:t>
      </w:r>
    </w:p>
    <w:p w:rsidR="00C57A04" w:rsidRPr="00BA0EBC" w:rsidRDefault="00C57A04" w:rsidP="00C57A04">
      <w:pPr>
        <w:autoSpaceDE w:val="0"/>
        <w:autoSpaceDN w:val="0"/>
        <w:adjustRightInd w:val="0"/>
        <w:spacing w:after="0" w:line="240" w:lineRule="auto"/>
        <w:ind w:left="540" w:hanging="540"/>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Mahyudidin, R. (2005). </w:t>
      </w:r>
      <w:r w:rsidRPr="00BA0EBC">
        <w:rPr>
          <w:rFonts w:ascii="Arial" w:hAnsi="Arial" w:cs="Arial"/>
          <w:iCs/>
        </w:rPr>
        <w:t xml:space="preserve">Studi Tentang Tingkat Efisiensi Bank Komersial di Indonesia dan Beberapa Faktor Penentu. </w:t>
      </w:r>
      <w:r w:rsidRPr="00BA0EBC">
        <w:rPr>
          <w:rFonts w:ascii="Arial" w:hAnsi="Arial" w:cs="Arial"/>
          <w:i/>
        </w:rPr>
        <w:t>Disertasi</w:t>
      </w:r>
      <w:r w:rsidRPr="00BA0EBC">
        <w:rPr>
          <w:rFonts w:ascii="Arial" w:hAnsi="Arial" w:cs="Arial"/>
        </w:rPr>
        <w:t xml:space="preserve">. Universitas Indonesia, Jakarta. </w:t>
      </w:r>
    </w:p>
    <w:p w:rsidR="00C57A04" w:rsidRPr="00BA0EBC" w:rsidRDefault="00C57A04" w:rsidP="00C57A04">
      <w:pPr>
        <w:autoSpaceDE w:val="0"/>
        <w:autoSpaceDN w:val="0"/>
        <w:adjustRightInd w:val="0"/>
        <w:spacing w:after="0" w:line="240" w:lineRule="auto"/>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Arial" w:hAnsi="Arial" w:cs="Arial"/>
        </w:rPr>
      </w:pPr>
      <w:r w:rsidRPr="00BA0EBC">
        <w:rPr>
          <w:rFonts w:ascii="Arial" w:hAnsi="Arial" w:cs="Arial"/>
        </w:rPr>
        <w:t xml:space="preserve">Masita, G. (2014). Determinan Efisiensi Perbankan di Indonesia Berdasarkan Data Envelopment Analysis (DEA). </w:t>
      </w:r>
      <w:r w:rsidRPr="00BA0EBC">
        <w:rPr>
          <w:rFonts w:ascii="Arial" w:hAnsi="Arial" w:cs="Arial"/>
          <w:i/>
        </w:rPr>
        <w:t>Skripsi</w:t>
      </w:r>
      <w:r w:rsidRPr="00BA0EBC">
        <w:rPr>
          <w:rFonts w:ascii="Arial" w:hAnsi="Arial" w:cs="Arial"/>
        </w:rPr>
        <w:t>. Universitas Brawijaya, Malang.</w:t>
      </w:r>
    </w:p>
    <w:p w:rsidR="00C57A04" w:rsidRPr="00BA0EBC" w:rsidRDefault="00C57A04" w:rsidP="00C57A04">
      <w:pPr>
        <w:autoSpaceDE w:val="0"/>
        <w:autoSpaceDN w:val="0"/>
        <w:adjustRightInd w:val="0"/>
        <w:spacing w:after="0" w:line="240" w:lineRule="auto"/>
        <w:ind w:left="540" w:hanging="540"/>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Arial" w:hAnsi="Arial" w:cs="Arial"/>
        </w:rPr>
      </w:pPr>
      <w:r w:rsidRPr="00BA0EBC">
        <w:rPr>
          <w:rFonts w:ascii="Arial" w:hAnsi="Arial" w:cs="Arial"/>
        </w:rPr>
        <w:t xml:space="preserve">Masood, O., dan Asgraf, M. (2012). Bank-spesific and macroeconomic profitability determinants of Islamic banks: the case of different countries. </w:t>
      </w:r>
      <w:r w:rsidRPr="00BA0EBC">
        <w:rPr>
          <w:rFonts w:ascii="Arial" w:hAnsi="Arial" w:cs="Arial"/>
          <w:i/>
        </w:rPr>
        <w:t>Qualitative Research in Financial Markets,</w:t>
      </w:r>
      <w:r w:rsidRPr="00BA0EBC">
        <w:rPr>
          <w:rFonts w:ascii="Arial" w:hAnsi="Arial" w:cs="Arial"/>
        </w:rPr>
        <w:t xml:space="preserve"> 4, 255-268.</w:t>
      </w:r>
    </w:p>
    <w:p w:rsidR="00C57A04" w:rsidRPr="00BA0EBC" w:rsidRDefault="00C57A04" w:rsidP="00C57A04">
      <w:pPr>
        <w:autoSpaceDE w:val="0"/>
        <w:autoSpaceDN w:val="0"/>
        <w:adjustRightInd w:val="0"/>
        <w:spacing w:after="0" w:line="240" w:lineRule="auto"/>
        <w:ind w:left="540" w:hanging="540"/>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Arial" w:hAnsi="Arial" w:cs="Arial"/>
        </w:rPr>
      </w:pPr>
      <w:r w:rsidRPr="00BA0EBC">
        <w:rPr>
          <w:rFonts w:ascii="Arial" w:hAnsi="Arial" w:cs="Arial"/>
        </w:rPr>
        <w:t xml:space="preserve">Mercan, M. dan Yolalan, R. (2000). “The Effect of Scale and Mode of Ownership on the Turkish Banking Sector Financial Performance”. </w:t>
      </w:r>
      <w:r w:rsidRPr="00BA0EBC">
        <w:rPr>
          <w:rFonts w:ascii="Arial" w:hAnsi="Arial" w:cs="Arial"/>
          <w:i/>
        </w:rPr>
        <w:t>ISE Review</w:t>
      </w:r>
      <w:r w:rsidRPr="00BA0EBC">
        <w:rPr>
          <w:rFonts w:ascii="Arial" w:hAnsi="Arial" w:cs="Arial"/>
        </w:rPr>
        <w:t>, 4, 1-25.</w:t>
      </w:r>
    </w:p>
    <w:p w:rsidR="00C57A04" w:rsidRPr="00BA0EBC" w:rsidRDefault="00C57A04" w:rsidP="00C57A04">
      <w:pPr>
        <w:autoSpaceDE w:val="0"/>
        <w:autoSpaceDN w:val="0"/>
        <w:adjustRightInd w:val="0"/>
        <w:spacing w:after="0" w:line="240" w:lineRule="auto"/>
        <w:ind w:left="540" w:hanging="540"/>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Arial" w:hAnsi="Arial" w:cs="Arial"/>
        </w:rPr>
      </w:pPr>
      <w:r w:rsidRPr="00BA0EBC">
        <w:rPr>
          <w:rFonts w:ascii="Arial" w:hAnsi="Arial" w:cs="Arial"/>
        </w:rPr>
        <w:t xml:space="preserve">Merkusiwati, N.K.L.A. (2007), “Evaluasi Pengaruh Camel Terhadap Kinerja Perusahaan”, </w:t>
      </w:r>
      <w:r w:rsidRPr="00BA0EBC">
        <w:rPr>
          <w:rFonts w:ascii="Arial" w:hAnsi="Arial" w:cs="Arial"/>
          <w:i/>
        </w:rPr>
        <w:t>Buletin Studi Ekonomi</w:t>
      </w:r>
      <w:r w:rsidRPr="00BA0EBC">
        <w:rPr>
          <w:rFonts w:ascii="Arial" w:hAnsi="Arial" w:cs="Arial"/>
        </w:rPr>
        <w:t>, 12 (Serial No. 1).</w:t>
      </w:r>
    </w:p>
    <w:p w:rsidR="00C57A04" w:rsidRPr="00BA0EBC" w:rsidRDefault="00C57A04" w:rsidP="00C57A04">
      <w:pPr>
        <w:autoSpaceDE w:val="0"/>
        <w:autoSpaceDN w:val="0"/>
        <w:adjustRightInd w:val="0"/>
        <w:spacing w:after="0" w:line="240" w:lineRule="auto"/>
        <w:ind w:left="540" w:hanging="540"/>
        <w:rPr>
          <w:rFonts w:ascii="Arial" w:hAnsi="Arial" w:cs="Arial"/>
        </w:rPr>
      </w:pPr>
    </w:p>
    <w:p w:rsidR="00C57A04" w:rsidRDefault="00C57A04" w:rsidP="00C57A04">
      <w:pPr>
        <w:autoSpaceDE w:val="0"/>
        <w:autoSpaceDN w:val="0"/>
        <w:adjustRightInd w:val="0"/>
        <w:spacing w:after="0" w:line="240" w:lineRule="auto"/>
        <w:ind w:left="540" w:hanging="540"/>
        <w:rPr>
          <w:rFonts w:ascii="Arial" w:hAnsi="Arial" w:cs="Arial"/>
        </w:rPr>
      </w:pPr>
      <w:r w:rsidRPr="00BA0EBC">
        <w:rPr>
          <w:rFonts w:ascii="Arial" w:hAnsi="Arial" w:cs="Arial"/>
        </w:rPr>
        <w:t>Muazaroh, Eduardus, T., Husnan, S., dan</w:t>
      </w:r>
      <w:r>
        <w:rPr>
          <w:rFonts w:ascii="Arial" w:hAnsi="Arial" w:cs="Arial"/>
        </w:rPr>
        <w:t xml:space="preserve"> Hanafi, M.</w:t>
      </w:r>
      <w:r w:rsidRPr="00BA0EBC">
        <w:rPr>
          <w:rFonts w:ascii="Arial" w:hAnsi="Arial" w:cs="Arial"/>
        </w:rPr>
        <w:t xml:space="preserve">M. (2012). Determinants of Bank Profit Efficiency: Evidence From Indonesia. </w:t>
      </w:r>
      <w:r w:rsidRPr="00BA0EBC">
        <w:rPr>
          <w:rFonts w:ascii="Arial" w:hAnsi="Arial" w:cs="Arial"/>
          <w:i/>
        </w:rPr>
        <w:t>International Journal of Economics and Finance Studies,</w:t>
      </w:r>
      <w:r w:rsidRPr="00BA0EBC">
        <w:rPr>
          <w:rFonts w:ascii="Arial" w:hAnsi="Arial" w:cs="Arial"/>
        </w:rPr>
        <w:t xml:space="preserve"> 2, 163-170.</w:t>
      </w:r>
    </w:p>
    <w:p w:rsidR="00C57A04" w:rsidRDefault="00C57A04" w:rsidP="00C57A04">
      <w:pPr>
        <w:autoSpaceDE w:val="0"/>
        <w:autoSpaceDN w:val="0"/>
        <w:adjustRightInd w:val="0"/>
        <w:spacing w:after="0" w:line="240" w:lineRule="auto"/>
        <w:ind w:left="540" w:hanging="540"/>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Arial" w:hAnsi="Arial" w:cs="Arial"/>
        </w:rPr>
      </w:pPr>
      <w:r w:rsidRPr="00BA0EBC">
        <w:rPr>
          <w:rFonts w:ascii="Arial" w:hAnsi="Arial" w:cs="Arial"/>
        </w:rPr>
        <w:t xml:space="preserve">Mulyono,T.P. (1999). </w:t>
      </w:r>
      <w:r w:rsidRPr="00BA0EBC">
        <w:rPr>
          <w:rFonts w:ascii="Arial" w:hAnsi="Arial" w:cs="Arial"/>
          <w:i/>
        </w:rPr>
        <w:t>Analisa Laporan Keuangan untuk Perbankan</w:t>
      </w:r>
      <w:r w:rsidRPr="00BA0EBC">
        <w:rPr>
          <w:rFonts w:ascii="Arial" w:hAnsi="Arial" w:cs="Arial"/>
        </w:rPr>
        <w:t>. Jakarta:Djambatan.</w:t>
      </w:r>
    </w:p>
    <w:p w:rsidR="00C57A04" w:rsidRPr="00BA0EBC" w:rsidRDefault="00C57A04" w:rsidP="00C57A04">
      <w:pPr>
        <w:autoSpaceDE w:val="0"/>
        <w:autoSpaceDN w:val="0"/>
        <w:adjustRightInd w:val="0"/>
        <w:spacing w:after="0" w:line="240" w:lineRule="auto"/>
        <w:ind w:left="540" w:hanging="540"/>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Arial" w:hAnsi="Arial" w:cs="Arial"/>
        </w:rPr>
      </w:pPr>
      <w:r w:rsidRPr="00BA0EBC">
        <w:rPr>
          <w:rFonts w:ascii="Arial" w:hAnsi="Arial" w:cs="Arial"/>
        </w:rPr>
        <w:t xml:space="preserve">Mulyono, T.P. (1995). </w:t>
      </w:r>
      <w:r w:rsidRPr="00BA0EBC">
        <w:rPr>
          <w:rFonts w:ascii="Arial" w:hAnsi="Arial" w:cs="Arial"/>
          <w:i/>
        </w:rPr>
        <w:t>Aplikasi Akuntansi Manajemen Dalam Praktek Perbankan (Ed 2</w:t>
      </w:r>
      <w:r w:rsidRPr="00BA0EBC">
        <w:rPr>
          <w:rFonts w:ascii="Arial" w:hAnsi="Arial" w:cs="Arial"/>
          <w:i/>
          <w:vertAlign w:val="superscript"/>
        </w:rPr>
        <w:t>nd</w:t>
      </w:r>
      <w:r w:rsidRPr="00BA0EBC">
        <w:rPr>
          <w:rFonts w:ascii="Arial" w:hAnsi="Arial" w:cs="Arial"/>
          <w:i/>
        </w:rPr>
        <w:t>)</w:t>
      </w:r>
      <w:r w:rsidRPr="00BA0EBC">
        <w:rPr>
          <w:rFonts w:ascii="Arial" w:hAnsi="Arial" w:cs="Arial"/>
        </w:rPr>
        <w:t>. Yogyakarta: BPFE.</w:t>
      </w:r>
    </w:p>
    <w:p w:rsidR="00C57A04" w:rsidRPr="00BA0EBC" w:rsidRDefault="00C57A04" w:rsidP="00C57A04">
      <w:pPr>
        <w:autoSpaceDE w:val="0"/>
        <w:autoSpaceDN w:val="0"/>
        <w:adjustRightInd w:val="0"/>
        <w:spacing w:after="0" w:line="240" w:lineRule="auto"/>
        <w:ind w:left="540" w:hanging="540"/>
        <w:rPr>
          <w:rFonts w:ascii="Arial" w:hAnsi="Arial" w:cs="Arial"/>
        </w:rPr>
      </w:pPr>
    </w:p>
    <w:p w:rsidR="00C57A04" w:rsidRDefault="00C57A04" w:rsidP="00C57A04">
      <w:pPr>
        <w:autoSpaceDE w:val="0"/>
        <w:autoSpaceDN w:val="0"/>
        <w:adjustRightInd w:val="0"/>
        <w:spacing w:after="0" w:line="240" w:lineRule="auto"/>
        <w:ind w:left="540" w:hanging="540"/>
        <w:rPr>
          <w:rFonts w:ascii="Arial" w:hAnsi="Arial" w:cs="Arial"/>
        </w:rPr>
      </w:pPr>
      <w:r w:rsidRPr="00BA0EBC">
        <w:rPr>
          <w:rFonts w:ascii="Arial" w:hAnsi="Arial" w:cs="Arial"/>
        </w:rPr>
        <w:t xml:space="preserve"> Wahyudi</w:t>
      </w:r>
      <w:r>
        <w:rPr>
          <w:rFonts w:ascii="Arial" w:hAnsi="Arial" w:cs="Arial"/>
        </w:rPr>
        <w:t>, N.</w:t>
      </w:r>
      <w:r w:rsidRPr="00BA0EBC">
        <w:rPr>
          <w:rFonts w:ascii="Arial" w:hAnsi="Arial" w:cs="Arial"/>
        </w:rPr>
        <w:t xml:space="preserve"> dan Sutapa, (2010). Model Prediksi Tingkat Kesehatan Bank Melalui Rasio CAMELS, Dinamika Keuangan dan Perbankan. </w:t>
      </w:r>
      <w:r w:rsidRPr="00BA0EBC">
        <w:rPr>
          <w:rFonts w:ascii="Arial" w:hAnsi="Arial" w:cs="Arial"/>
          <w:i/>
        </w:rPr>
        <w:t xml:space="preserve">Jurnal Keuangan dan Perbankan,  </w:t>
      </w:r>
      <w:r w:rsidRPr="00BA0EBC">
        <w:rPr>
          <w:rFonts w:ascii="Arial" w:hAnsi="Arial" w:cs="Arial"/>
        </w:rPr>
        <w:t>2, 111-124.</w:t>
      </w:r>
    </w:p>
    <w:p w:rsidR="00C57A04" w:rsidRDefault="00C57A04" w:rsidP="00C57A04">
      <w:pPr>
        <w:autoSpaceDE w:val="0"/>
        <w:autoSpaceDN w:val="0"/>
        <w:adjustRightInd w:val="0"/>
        <w:spacing w:after="0" w:line="240" w:lineRule="auto"/>
        <w:ind w:left="540" w:hanging="540"/>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Nazir, M., (2005). </w:t>
      </w:r>
      <w:r w:rsidRPr="00BA0EBC">
        <w:rPr>
          <w:rFonts w:ascii="Arial" w:hAnsi="Arial" w:cs="Arial"/>
          <w:i/>
        </w:rPr>
        <w:t>Metode Penelitian</w:t>
      </w:r>
      <w:r w:rsidRPr="00BA0EBC">
        <w:rPr>
          <w:rFonts w:ascii="Arial" w:hAnsi="Arial" w:cs="Arial"/>
        </w:rPr>
        <w:t>. Ghalia Indonesia. Jakarta.</w:t>
      </w:r>
    </w:p>
    <w:p w:rsidR="00C57A04" w:rsidRPr="00BA0EBC" w:rsidRDefault="00C57A04" w:rsidP="00C57A04">
      <w:pPr>
        <w:autoSpaceDE w:val="0"/>
        <w:autoSpaceDN w:val="0"/>
        <w:adjustRightInd w:val="0"/>
        <w:spacing w:after="0" w:line="240" w:lineRule="auto"/>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iCs/>
        </w:rPr>
      </w:pPr>
      <w:r w:rsidRPr="00BA0EBC">
        <w:rPr>
          <w:rFonts w:ascii="Arial" w:hAnsi="Arial" w:cs="Arial"/>
        </w:rPr>
        <w:t xml:space="preserve">Otley, D.T. (1980). The Contingency Theory Of Management Accounting Achievement And Prognosis. </w:t>
      </w:r>
      <w:r w:rsidRPr="00BA0EBC">
        <w:rPr>
          <w:rFonts w:ascii="Arial" w:hAnsi="Arial" w:cs="Arial"/>
          <w:i/>
          <w:iCs/>
        </w:rPr>
        <w:t>Accounting, Organizations And Society</w:t>
      </w:r>
      <w:r w:rsidRPr="00BA0EBC">
        <w:rPr>
          <w:rFonts w:ascii="Arial" w:hAnsi="Arial" w:cs="Arial"/>
          <w:iCs/>
        </w:rPr>
        <w:t>, 5, 413- 428.</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Arial" w:hAnsi="Arial" w:cs="Arial"/>
        </w:rPr>
      </w:pPr>
      <w:r w:rsidRPr="00BA0EBC">
        <w:rPr>
          <w:rFonts w:ascii="Arial" w:hAnsi="Arial" w:cs="Arial"/>
        </w:rPr>
        <w:t xml:space="preserve">Permono, I.S. dan Darmawan (2000) Analisis Efisiensi Industri Perbankan di Indonesia (Studi kasus Bank-bank Devisa di IndonesiaTahun 1991 - 1996), </w:t>
      </w:r>
      <w:r w:rsidRPr="00BA0EBC">
        <w:rPr>
          <w:rFonts w:ascii="Arial" w:hAnsi="Arial" w:cs="Arial"/>
          <w:i/>
        </w:rPr>
        <w:t>Jurnal Ekonomi dan Bisnis Indonesia (JEBI) ,15</w:t>
      </w:r>
      <w:r w:rsidRPr="00BA0EBC">
        <w:rPr>
          <w:rFonts w:ascii="Arial" w:hAnsi="Arial" w:cs="Arial"/>
        </w:rPr>
        <w:t>, 201-254.</w:t>
      </w:r>
    </w:p>
    <w:p w:rsidR="00C57A04" w:rsidRPr="00BA0EBC" w:rsidRDefault="00C57A04" w:rsidP="00C57A04">
      <w:pPr>
        <w:autoSpaceDE w:val="0"/>
        <w:autoSpaceDN w:val="0"/>
        <w:adjustRightInd w:val="0"/>
        <w:spacing w:after="0" w:line="240" w:lineRule="auto"/>
        <w:ind w:left="540" w:hanging="540"/>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Arial" w:hAnsi="Arial" w:cs="Arial"/>
        </w:rPr>
      </w:pPr>
      <w:r w:rsidRPr="00BA0EBC">
        <w:rPr>
          <w:rFonts w:ascii="Arial" w:hAnsi="Arial" w:cs="Arial"/>
        </w:rPr>
        <w:t>Pindyck,</w:t>
      </w:r>
      <w:r>
        <w:rPr>
          <w:rFonts w:ascii="Arial" w:hAnsi="Arial" w:cs="Arial"/>
        </w:rPr>
        <w:t xml:space="preserve"> Robert S. dan Rubinfeld, D.</w:t>
      </w:r>
      <w:r w:rsidRPr="00BA0EBC">
        <w:rPr>
          <w:rFonts w:ascii="Arial" w:hAnsi="Arial" w:cs="Arial"/>
        </w:rPr>
        <w:t xml:space="preserve">L. (2007). </w:t>
      </w:r>
      <w:r w:rsidRPr="00BA0EBC">
        <w:rPr>
          <w:rFonts w:ascii="Arial" w:hAnsi="Arial" w:cs="Arial"/>
          <w:i/>
        </w:rPr>
        <w:t>Mikroekonomi (Ed 6</w:t>
      </w:r>
      <w:r w:rsidRPr="00BA0EBC">
        <w:rPr>
          <w:rFonts w:ascii="Arial" w:hAnsi="Arial" w:cs="Arial"/>
          <w:i/>
          <w:vertAlign w:val="superscript"/>
        </w:rPr>
        <w:t>th</w:t>
      </w:r>
      <w:r w:rsidRPr="00BA0EBC">
        <w:rPr>
          <w:rFonts w:ascii="Arial" w:hAnsi="Arial" w:cs="Arial"/>
          <w:i/>
        </w:rPr>
        <w:t>) Jilid 1</w:t>
      </w:r>
      <w:r w:rsidRPr="00BA0EBC">
        <w:rPr>
          <w:rFonts w:ascii="Arial" w:hAnsi="Arial" w:cs="Arial"/>
        </w:rPr>
        <w:t>. Jakatra: Indeks.</w:t>
      </w:r>
    </w:p>
    <w:p w:rsidR="00C57A04" w:rsidRPr="00BA0EBC" w:rsidRDefault="00C57A04" w:rsidP="00C57A04">
      <w:pPr>
        <w:autoSpaceDE w:val="0"/>
        <w:autoSpaceDN w:val="0"/>
        <w:adjustRightInd w:val="0"/>
        <w:spacing w:after="0" w:line="240" w:lineRule="auto"/>
        <w:ind w:left="540" w:hanging="540"/>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Poston, R</w:t>
      </w:r>
      <w:r>
        <w:rPr>
          <w:rFonts w:ascii="Arial" w:hAnsi="Arial" w:cs="Arial"/>
        </w:rPr>
        <w:t>.</w:t>
      </w:r>
      <w:r w:rsidRPr="00BA0EBC">
        <w:rPr>
          <w:rFonts w:ascii="Arial" w:hAnsi="Arial" w:cs="Arial"/>
        </w:rPr>
        <w:t xml:space="preserve"> dan Sverin G. (2001). Financial Impacts of Enterprise Resources Planning Implementations. </w:t>
      </w:r>
      <w:r w:rsidRPr="00BA0EBC">
        <w:rPr>
          <w:rFonts w:ascii="Arial" w:hAnsi="Arial" w:cs="Arial"/>
          <w:i/>
          <w:iCs/>
        </w:rPr>
        <w:t>International Journal of Accounting Information</w:t>
      </w:r>
      <w:r w:rsidRPr="00BA0EBC">
        <w:rPr>
          <w:rFonts w:ascii="Arial" w:hAnsi="Arial" w:cs="Arial"/>
          <w:i/>
        </w:rPr>
        <w:t xml:space="preserve"> </w:t>
      </w:r>
      <w:r w:rsidRPr="00BA0EBC">
        <w:rPr>
          <w:rFonts w:ascii="Arial" w:hAnsi="Arial" w:cs="Arial"/>
          <w:i/>
          <w:iCs/>
        </w:rPr>
        <w:t>Systems</w:t>
      </w:r>
      <w:r w:rsidRPr="00BA0EBC">
        <w:rPr>
          <w:rFonts w:ascii="Arial" w:hAnsi="Arial" w:cs="Arial"/>
        </w:rPr>
        <w:t>, 2, 271-294.</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Pramana, D</w:t>
      </w:r>
      <w:r>
        <w:rPr>
          <w:rFonts w:ascii="Arial" w:hAnsi="Arial" w:cs="Arial"/>
        </w:rPr>
        <w:t>.</w:t>
      </w:r>
      <w:r w:rsidRPr="00BA0EBC">
        <w:rPr>
          <w:rFonts w:ascii="Arial" w:hAnsi="Arial" w:cs="Arial"/>
        </w:rPr>
        <w:t xml:space="preserve"> dan Nugroho S</w:t>
      </w:r>
      <w:r>
        <w:rPr>
          <w:rFonts w:ascii="Arial" w:hAnsi="Arial" w:cs="Arial"/>
        </w:rPr>
        <w:t>.</w:t>
      </w:r>
      <w:r w:rsidRPr="00BA0EBC">
        <w:rPr>
          <w:rFonts w:ascii="Arial" w:hAnsi="Arial" w:cs="Arial"/>
        </w:rPr>
        <w:t>B</w:t>
      </w:r>
      <w:r>
        <w:rPr>
          <w:rFonts w:ascii="Arial" w:hAnsi="Arial" w:cs="Arial"/>
        </w:rPr>
        <w:t>.</w:t>
      </w:r>
      <w:r w:rsidRPr="00BA0EBC">
        <w:rPr>
          <w:rFonts w:ascii="Arial" w:hAnsi="Arial" w:cs="Arial"/>
        </w:rPr>
        <w:t xml:space="preserve">M. (2012). Analisis Efisiensi Relatif Perbankan Campuran (Joint Venture Banks) Di Indonesia Tahun 2007 -2010 Dengan Metode Data Envelopment Analysis (Dea). </w:t>
      </w:r>
      <w:r w:rsidRPr="00BA0EBC">
        <w:rPr>
          <w:rFonts w:ascii="Arial" w:hAnsi="Arial" w:cs="Arial"/>
          <w:i/>
        </w:rPr>
        <w:t>Diponegoro Journal Of Economics, 1</w:t>
      </w:r>
      <w:r w:rsidRPr="00BA0EBC">
        <w:rPr>
          <w:rFonts w:ascii="Arial" w:hAnsi="Arial" w:cs="Arial"/>
        </w:rPr>
        <w:t>, 1-6</w:t>
      </w:r>
      <w:r>
        <w:rPr>
          <w:rFonts w:ascii="Arial" w:hAnsi="Arial" w:cs="Arial"/>
        </w:rPr>
        <w:t>.</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Prasetyaningrum, D. (2010). Analisis Kinerja Keuangan dengan Metode Data Envelopment Analysis (DEA) pada Bank Konvensional Dan Bank Syariah. </w:t>
      </w:r>
      <w:r w:rsidRPr="00BA0EBC">
        <w:rPr>
          <w:rFonts w:ascii="Arial" w:hAnsi="Arial" w:cs="Arial"/>
          <w:i/>
        </w:rPr>
        <w:t>Tesis</w:t>
      </w:r>
      <w:r w:rsidRPr="00BA0EBC">
        <w:rPr>
          <w:rFonts w:ascii="Arial" w:hAnsi="Arial" w:cs="Arial"/>
        </w:rPr>
        <w:t>. Universitas Sebelas Maret, Surakarta.</w:t>
      </w:r>
    </w:p>
    <w:p w:rsidR="00C57A04" w:rsidRPr="00BA0EBC" w:rsidRDefault="00C57A04" w:rsidP="00C57A04">
      <w:pPr>
        <w:autoSpaceDE w:val="0"/>
        <w:autoSpaceDN w:val="0"/>
        <w:adjustRightInd w:val="0"/>
        <w:spacing w:after="0" w:line="240" w:lineRule="auto"/>
        <w:jc w:val="both"/>
        <w:rPr>
          <w:rFonts w:ascii="Arial" w:hAnsi="Arial" w:cs="Arial"/>
          <w:noProof/>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noProof/>
        </w:rPr>
        <w:lastRenderedPageBreak/>
        <w:t xml:space="preserve">Ratnadi, N. M. D., Sutrisno, Achsin, M., dan Mulawarman, A. D. (2013). The Effect of Shareholders ’ Conflict over Dividend Policy on Accounting Conservatism : Evidence from Public Firms in Indonesia. </w:t>
      </w:r>
      <w:r w:rsidRPr="00BA0EBC">
        <w:rPr>
          <w:rFonts w:ascii="Arial" w:hAnsi="Arial" w:cs="Arial"/>
          <w:i/>
          <w:iCs/>
          <w:noProof/>
        </w:rPr>
        <w:t>Research Journal of Finance and Accounting</w:t>
      </w:r>
      <w:r w:rsidRPr="00BA0EBC">
        <w:rPr>
          <w:rFonts w:ascii="Arial" w:hAnsi="Arial" w:cs="Arial"/>
          <w:i/>
          <w:noProof/>
        </w:rPr>
        <w:t>,</w:t>
      </w:r>
      <w:r w:rsidRPr="00BA0EBC">
        <w:rPr>
          <w:rFonts w:ascii="Arial" w:hAnsi="Arial" w:cs="Arial"/>
          <w:noProof/>
        </w:rPr>
        <w:t xml:space="preserve"> </w:t>
      </w:r>
      <w:r w:rsidRPr="00BA0EBC">
        <w:rPr>
          <w:rFonts w:ascii="Arial" w:hAnsi="Arial" w:cs="Arial"/>
          <w:iCs/>
          <w:noProof/>
        </w:rPr>
        <w:t>4</w:t>
      </w:r>
      <w:r w:rsidRPr="00BA0EBC">
        <w:rPr>
          <w:rFonts w:ascii="Arial" w:hAnsi="Arial" w:cs="Arial"/>
          <w:noProof/>
        </w:rPr>
        <w:t>(6), 146–155</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Default="00C57A04" w:rsidP="00C57A04">
      <w:pPr>
        <w:autoSpaceDE w:val="0"/>
        <w:autoSpaceDN w:val="0"/>
        <w:adjustRightInd w:val="0"/>
        <w:spacing w:after="0" w:line="240" w:lineRule="auto"/>
        <w:ind w:left="540" w:hanging="540"/>
        <w:jc w:val="both"/>
        <w:rPr>
          <w:rFonts w:ascii="Arial" w:hAnsi="Arial" w:cs="Arial"/>
          <w:iCs/>
        </w:rPr>
      </w:pPr>
      <w:r w:rsidRPr="00BA0EBC">
        <w:rPr>
          <w:rFonts w:ascii="Arial" w:hAnsi="Arial" w:cs="Arial"/>
        </w:rPr>
        <w:t xml:space="preserve">Prabowo, R. dan Ariyani. Y. (2005). Investasi Teknologi Informasi Dan Kinerja Keuangan: Aplikasi Data Envelopment Analysis (Dea) Pada Perusahaan Yang Sukses Melakukan Investasi Teknologi Informasi. </w:t>
      </w:r>
      <w:r w:rsidRPr="00BA0EBC">
        <w:rPr>
          <w:rFonts w:ascii="Arial" w:hAnsi="Arial" w:cs="Arial"/>
          <w:i/>
          <w:iCs/>
        </w:rPr>
        <w:t>Simposium Nasional Akuntansi 8.</w:t>
      </w:r>
      <w:r w:rsidRPr="00BA0EBC">
        <w:rPr>
          <w:rFonts w:ascii="Arial" w:hAnsi="Arial" w:cs="Arial"/>
          <w:iCs/>
        </w:rPr>
        <w:t xml:space="preserve"> Solo</w:t>
      </w:r>
    </w:p>
    <w:p w:rsidR="00C57A04" w:rsidRDefault="00C57A04" w:rsidP="00C57A04">
      <w:pPr>
        <w:autoSpaceDE w:val="0"/>
        <w:autoSpaceDN w:val="0"/>
        <w:adjustRightInd w:val="0"/>
        <w:spacing w:after="0" w:line="240" w:lineRule="auto"/>
        <w:ind w:left="540" w:hanging="540"/>
        <w:jc w:val="both"/>
        <w:rPr>
          <w:rFonts w:ascii="Arial" w:hAnsi="Arial" w:cs="Arial"/>
          <w:iCs/>
        </w:rPr>
      </w:pPr>
    </w:p>
    <w:p w:rsidR="00C57A04" w:rsidRPr="00BA0EBC" w:rsidRDefault="00C57A04" w:rsidP="00C57A04">
      <w:pPr>
        <w:autoSpaceDE w:val="0"/>
        <w:autoSpaceDN w:val="0"/>
        <w:adjustRightInd w:val="0"/>
        <w:spacing w:after="0" w:line="240" w:lineRule="auto"/>
        <w:ind w:left="540" w:hanging="540"/>
        <w:jc w:val="both"/>
        <w:rPr>
          <w:rFonts w:ascii="Arial" w:hAnsi="Arial" w:cs="Arial"/>
          <w:iCs/>
        </w:rPr>
      </w:pPr>
      <w:r w:rsidRPr="00F27EBA">
        <w:rPr>
          <w:rFonts w:ascii="Arial" w:hAnsi="Arial" w:cs="Arial"/>
          <w:iCs/>
        </w:rPr>
        <w:t xml:space="preserve">Reiney G. Hall, 2003. </w:t>
      </w:r>
      <w:r w:rsidRPr="00F27EBA">
        <w:rPr>
          <w:rFonts w:ascii="Arial" w:hAnsi="Arial" w:cs="Arial"/>
          <w:i/>
          <w:iCs/>
        </w:rPr>
        <w:t>Understanding and Managing Public Organization. Third III Edition</w:t>
      </w:r>
      <w:r w:rsidRPr="00F27EBA">
        <w:rPr>
          <w:rFonts w:ascii="Arial" w:hAnsi="Arial" w:cs="Arial"/>
          <w:iCs/>
        </w:rPr>
        <w:t>. United State of Amerika</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Santoso, H. (2004). </w:t>
      </w:r>
      <w:r w:rsidRPr="00BA0EBC">
        <w:rPr>
          <w:rFonts w:ascii="Arial" w:hAnsi="Arial" w:cs="Arial"/>
          <w:i/>
        </w:rPr>
        <w:t xml:space="preserve">Pentingnya Mengukur </w:t>
      </w:r>
      <w:r w:rsidRPr="00BA0EBC">
        <w:rPr>
          <w:rFonts w:ascii="Arial" w:hAnsi="Arial" w:cs="Arial"/>
          <w:i/>
          <w:iCs/>
        </w:rPr>
        <w:t xml:space="preserve">Value </w:t>
      </w:r>
      <w:r w:rsidRPr="00BA0EBC">
        <w:rPr>
          <w:rFonts w:ascii="Arial" w:hAnsi="Arial" w:cs="Arial"/>
          <w:i/>
        </w:rPr>
        <w:t>Investasi TI</w:t>
      </w:r>
      <w:r w:rsidRPr="00BA0EBC">
        <w:rPr>
          <w:rFonts w:ascii="Arial" w:hAnsi="Arial" w:cs="Arial"/>
        </w:rPr>
        <w:t xml:space="preserve">. </w:t>
      </w:r>
      <w:r w:rsidRPr="00BA0EBC">
        <w:rPr>
          <w:rFonts w:ascii="Arial" w:hAnsi="Arial" w:cs="Arial"/>
          <w:iCs/>
        </w:rPr>
        <w:t>Swasembada</w:t>
      </w:r>
      <w:r w:rsidRPr="00BA0EBC">
        <w:rPr>
          <w:rFonts w:ascii="Arial" w:hAnsi="Arial" w:cs="Arial"/>
        </w:rPr>
        <w:t>. 23/XX:61</w:t>
      </w:r>
    </w:p>
    <w:p w:rsidR="00C57A04" w:rsidRPr="00BA0EBC" w:rsidRDefault="00C57A04" w:rsidP="00C57A04">
      <w:pPr>
        <w:autoSpaceDE w:val="0"/>
        <w:autoSpaceDN w:val="0"/>
        <w:adjustRightInd w:val="0"/>
        <w:spacing w:after="0" w:line="240" w:lineRule="auto"/>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Sekaran, U. (2006). </w:t>
      </w:r>
      <w:r w:rsidRPr="00BA0EBC">
        <w:rPr>
          <w:rFonts w:ascii="Arial" w:hAnsi="Arial" w:cs="Arial"/>
          <w:i/>
        </w:rPr>
        <w:t>Research Methods for Business Buku2. Edisi 4</w:t>
      </w:r>
      <w:r w:rsidRPr="00BA0EBC">
        <w:rPr>
          <w:rFonts w:ascii="Arial" w:hAnsi="Arial" w:cs="Arial"/>
        </w:rPr>
        <w:t>. Salemba Empat. Jakarta.</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bCs/>
        </w:rPr>
      </w:pPr>
      <w:r w:rsidRPr="00BA0EBC">
        <w:rPr>
          <w:rFonts w:ascii="Arial" w:hAnsi="Arial" w:cs="Arial"/>
        </w:rPr>
        <w:t xml:space="preserve">Shao, B.B.M., </w:t>
      </w:r>
      <w:r>
        <w:rPr>
          <w:rFonts w:ascii="Arial" w:hAnsi="Arial" w:cs="Arial"/>
        </w:rPr>
        <w:t xml:space="preserve">dan </w:t>
      </w:r>
      <w:r w:rsidRPr="00BA0EBC">
        <w:rPr>
          <w:rFonts w:ascii="Arial" w:hAnsi="Arial" w:cs="Arial"/>
        </w:rPr>
        <w:t>Lin</w:t>
      </w:r>
      <w:r>
        <w:rPr>
          <w:rFonts w:ascii="Arial" w:hAnsi="Arial" w:cs="Arial"/>
        </w:rPr>
        <w:t xml:space="preserve">, </w:t>
      </w:r>
      <w:r w:rsidRPr="00BA0EBC">
        <w:rPr>
          <w:rFonts w:ascii="Arial" w:hAnsi="Arial" w:cs="Arial"/>
        </w:rPr>
        <w:t>W.</w:t>
      </w:r>
      <w:r>
        <w:rPr>
          <w:rFonts w:ascii="Arial" w:hAnsi="Arial" w:cs="Arial"/>
        </w:rPr>
        <w:t>T</w:t>
      </w:r>
      <w:r w:rsidRPr="00BA0EBC">
        <w:rPr>
          <w:rFonts w:ascii="Arial" w:hAnsi="Arial" w:cs="Arial"/>
        </w:rPr>
        <w:t xml:space="preserve">. (2002). Technical Efficiency Analysis of Information Technology Investments: A Two-stage Empirical Investigation. </w:t>
      </w:r>
      <w:r w:rsidRPr="00BA0EBC">
        <w:rPr>
          <w:rFonts w:ascii="Arial" w:hAnsi="Arial" w:cs="Arial"/>
          <w:i/>
          <w:iCs/>
        </w:rPr>
        <w:t>Information and Management</w:t>
      </w:r>
      <w:r w:rsidRPr="00BA0EBC">
        <w:rPr>
          <w:rFonts w:ascii="Arial" w:hAnsi="Arial" w:cs="Arial"/>
        </w:rPr>
        <w:t>, 39, 391-401</w:t>
      </w:r>
      <w:r w:rsidRPr="00BA0EBC">
        <w:rPr>
          <w:rFonts w:ascii="Arial" w:hAnsi="Arial" w:cs="Arial"/>
          <w:bCs/>
        </w:rPr>
        <w:t>.</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Arial" w:hAnsi="Arial" w:cs="Arial"/>
        </w:rPr>
      </w:pPr>
      <w:r w:rsidRPr="00BA0EBC">
        <w:rPr>
          <w:rFonts w:ascii="Arial" w:hAnsi="Arial" w:cs="Arial"/>
        </w:rPr>
        <w:t xml:space="preserve">Steers, R.M., Ungson, G.R. dan Mowday. (1985). </w:t>
      </w:r>
      <w:r w:rsidRPr="00BA0EBC">
        <w:rPr>
          <w:rFonts w:ascii="Arial" w:hAnsi="Arial" w:cs="Arial"/>
          <w:i/>
        </w:rPr>
        <w:t>Managing Effective Organizations: An Introduction</w:t>
      </w:r>
      <w:r w:rsidRPr="00BA0EBC">
        <w:rPr>
          <w:rFonts w:ascii="Arial" w:hAnsi="Arial" w:cs="Arial"/>
        </w:rPr>
        <w:t>.  Boston:  Kent Publishing Company</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b/>
        </w:rPr>
      </w:pPr>
      <w:r w:rsidRPr="00BA0EBC">
        <w:rPr>
          <w:rFonts w:ascii="Arial" w:hAnsi="Arial" w:cs="Arial"/>
        </w:rPr>
        <w:t xml:space="preserve">Subri, A. (2011). Faktor-faktor yang mempengaruhi terhadap Efisiensi pada industry perbankan di Indonesia. </w:t>
      </w:r>
      <w:r w:rsidRPr="00BA0EBC">
        <w:rPr>
          <w:rFonts w:ascii="Arial" w:hAnsi="Arial" w:cs="Arial"/>
          <w:i/>
        </w:rPr>
        <w:t>Tesis</w:t>
      </w:r>
      <w:r w:rsidRPr="00BA0EBC">
        <w:rPr>
          <w:rFonts w:ascii="Arial" w:hAnsi="Arial" w:cs="Arial"/>
        </w:rPr>
        <w:t xml:space="preserve">.  Universitas Gajah Mada, Yogyakarta. </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Sufian, F., dan</w:t>
      </w:r>
      <w:r>
        <w:rPr>
          <w:rFonts w:ascii="Arial" w:hAnsi="Arial" w:cs="Arial"/>
        </w:rPr>
        <w:t xml:space="preserve"> Habibullah, M.</w:t>
      </w:r>
      <w:r w:rsidRPr="00BA0EBC">
        <w:rPr>
          <w:rFonts w:ascii="Arial" w:hAnsi="Arial" w:cs="Arial"/>
        </w:rPr>
        <w:t xml:space="preserve">S. (2010). Developments in the efficiency of the Thailand banking sector: a DEA approach. </w:t>
      </w:r>
      <w:r w:rsidRPr="00BA0EBC">
        <w:rPr>
          <w:rFonts w:ascii="Arial" w:hAnsi="Arial" w:cs="Arial"/>
          <w:i/>
        </w:rPr>
        <w:t>International Journal of Development</w:t>
      </w:r>
      <w:r w:rsidRPr="00BA0EBC">
        <w:rPr>
          <w:rFonts w:ascii="Arial" w:hAnsi="Arial" w:cs="Arial"/>
        </w:rPr>
        <w:t>, 9(3), 226-245.</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Sufian, F., dan</w:t>
      </w:r>
      <w:r>
        <w:rPr>
          <w:rFonts w:ascii="Arial" w:hAnsi="Arial" w:cs="Arial"/>
        </w:rPr>
        <w:t xml:space="preserve"> Noor, M.A.N.</w:t>
      </w:r>
      <w:r w:rsidRPr="00BA0EBC">
        <w:rPr>
          <w:rFonts w:ascii="Arial" w:hAnsi="Arial" w:cs="Arial"/>
        </w:rPr>
        <w:t xml:space="preserve">M. (2009). The determinants of Islamic banks’ efficiency changes: Empirical evidence from the MENA and Asian banking sectors. </w:t>
      </w:r>
      <w:r w:rsidRPr="00BA0EBC">
        <w:rPr>
          <w:rFonts w:ascii="Arial" w:hAnsi="Arial" w:cs="Arial"/>
          <w:i/>
        </w:rPr>
        <w:t>International Journal of Islamic and Middle Eastern Finance and Management</w:t>
      </w:r>
      <w:r w:rsidRPr="00BA0EBC">
        <w:rPr>
          <w:rFonts w:ascii="Arial" w:hAnsi="Arial" w:cs="Arial"/>
        </w:rPr>
        <w:t>, 2(2), 120-138.</w:t>
      </w:r>
    </w:p>
    <w:p w:rsidR="00C57A04" w:rsidRPr="00BA0EBC" w:rsidRDefault="00C57A04" w:rsidP="00C57A04">
      <w:pPr>
        <w:autoSpaceDE w:val="0"/>
        <w:autoSpaceDN w:val="0"/>
        <w:adjustRightInd w:val="0"/>
        <w:spacing w:after="0" w:line="240" w:lineRule="auto"/>
        <w:ind w:left="540" w:hanging="540"/>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Arial" w:hAnsi="Arial" w:cs="Arial"/>
        </w:rPr>
      </w:pPr>
      <w:r w:rsidRPr="00BA0EBC">
        <w:rPr>
          <w:rFonts w:ascii="Arial" w:hAnsi="Arial" w:cs="Arial"/>
        </w:rPr>
        <w:t xml:space="preserve">Sugiarto. (2005). </w:t>
      </w:r>
      <w:r w:rsidRPr="00BA0EBC">
        <w:rPr>
          <w:rFonts w:ascii="Arial" w:hAnsi="Arial" w:cs="Arial"/>
          <w:i/>
        </w:rPr>
        <w:t>Ekonomi Mikro</w:t>
      </w:r>
      <w:r w:rsidRPr="00BA0EBC">
        <w:rPr>
          <w:rFonts w:ascii="Arial" w:hAnsi="Arial" w:cs="Arial"/>
        </w:rPr>
        <w:t>. Jakarta : PT Gramedia Pustaka Utama.</w:t>
      </w:r>
    </w:p>
    <w:p w:rsidR="00C57A04" w:rsidRPr="00BA0EBC" w:rsidRDefault="00C57A04" w:rsidP="00C57A04">
      <w:pPr>
        <w:autoSpaceDE w:val="0"/>
        <w:autoSpaceDN w:val="0"/>
        <w:adjustRightInd w:val="0"/>
        <w:spacing w:after="0" w:line="240" w:lineRule="auto"/>
        <w:ind w:left="540" w:hanging="540"/>
        <w:jc w:val="both"/>
        <w:rPr>
          <w:rFonts w:ascii="Arial" w:hAnsi="Arial" w:cs="Arial"/>
          <w:b/>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Sugiyono. (2011). </w:t>
      </w:r>
      <w:r w:rsidRPr="00BA0EBC">
        <w:rPr>
          <w:rFonts w:ascii="Arial" w:hAnsi="Arial" w:cs="Arial"/>
          <w:i/>
        </w:rPr>
        <w:t>Metode Penelitian Pendidikan (pendekatan Kuantitatif, Kualitatif dan R&amp;D)</w:t>
      </w:r>
      <w:r w:rsidRPr="00BA0EBC">
        <w:rPr>
          <w:rFonts w:ascii="Arial" w:hAnsi="Arial" w:cs="Arial"/>
        </w:rPr>
        <w:t>. Bandung : Alfabeta</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Sadono, S., (2008). </w:t>
      </w:r>
      <w:r w:rsidRPr="00BA0EBC">
        <w:rPr>
          <w:rFonts w:ascii="Arial" w:hAnsi="Arial" w:cs="Arial"/>
          <w:i/>
        </w:rPr>
        <w:t>Mikro Ekonomi, Teori Pengantar (Ed 3</w:t>
      </w:r>
      <w:r w:rsidRPr="00BA0EBC">
        <w:rPr>
          <w:rFonts w:ascii="Arial" w:hAnsi="Arial" w:cs="Arial"/>
          <w:i/>
          <w:vertAlign w:val="superscript"/>
        </w:rPr>
        <w:t>rd</w:t>
      </w:r>
      <w:r w:rsidRPr="00BA0EBC">
        <w:rPr>
          <w:rFonts w:ascii="Arial" w:hAnsi="Arial" w:cs="Arial"/>
          <w:i/>
        </w:rPr>
        <w:t>)</w:t>
      </w:r>
      <w:r w:rsidRPr="00BA0EBC">
        <w:rPr>
          <w:rFonts w:ascii="Arial" w:hAnsi="Arial" w:cs="Arial"/>
        </w:rPr>
        <w:t xml:space="preserve">. Divisi Buku Perguruan Tinggi. Jakarta:PT. RajaGrafindo Persada. </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spacing w:after="0" w:line="240" w:lineRule="auto"/>
        <w:ind w:left="540" w:hanging="540"/>
        <w:jc w:val="both"/>
        <w:rPr>
          <w:rFonts w:ascii="Arial" w:hAnsi="Arial" w:cs="Arial"/>
          <w:bCs/>
        </w:rPr>
      </w:pPr>
      <w:r w:rsidRPr="00BA0EBC">
        <w:rPr>
          <w:rFonts w:ascii="Arial" w:hAnsi="Arial" w:cs="Arial"/>
          <w:bCs/>
        </w:rPr>
        <w:t xml:space="preserve">Sutawijaya, A dan Etty P.L. (2009). Efisiensi Teknik Perbankan Indonesia Pasca Krisis Ekonomi : Sebuah studi Empiris Penerapan Model DEA. </w:t>
      </w:r>
      <w:r w:rsidRPr="00BA0EBC">
        <w:rPr>
          <w:rFonts w:ascii="Arial" w:hAnsi="Arial" w:cs="Arial"/>
          <w:bCs/>
          <w:i/>
        </w:rPr>
        <w:t>Jurnal Ekonomi Pembangunan, 10,</w:t>
      </w:r>
      <w:r w:rsidRPr="00BA0EBC">
        <w:rPr>
          <w:rFonts w:ascii="Arial" w:hAnsi="Arial" w:cs="Arial"/>
          <w:bCs/>
        </w:rPr>
        <w:t xml:space="preserve"> 49-67.</w:t>
      </w:r>
    </w:p>
    <w:p w:rsidR="00C57A04" w:rsidRPr="00BA0EBC" w:rsidRDefault="00C57A04" w:rsidP="00C57A04">
      <w:pPr>
        <w:autoSpaceDE w:val="0"/>
        <w:autoSpaceDN w:val="0"/>
        <w:adjustRightInd w:val="0"/>
        <w:spacing w:after="0" w:line="240" w:lineRule="auto"/>
        <w:ind w:left="540" w:hanging="540"/>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Arial" w:hAnsi="Arial" w:cs="Arial"/>
        </w:rPr>
      </w:pPr>
      <w:r w:rsidRPr="00BA0EBC">
        <w:rPr>
          <w:rFonts w:ascii="Arial" w:hAnsi="Arial" w:cs="Arial"/>
        </w:rPr>
        <w:lastRenderedPageBreak/>
        <w:t xml:space="preserve">Suseno, P. (2008). Analisis Efisiensi dan Skala Ekonomi Pada Industri Perbankan Syariah di Indonesia. </w:t>
      </w:r>
      <w:r w:rsidRPr="00BA0EBC">
        <w:rPr>
          <w:rFonts w:ascii="Arial" w:hAnsi="Arial" w:cs="Arial"/>
          <w:i/>
        </w:rPr>
        <w:t>Journal of Islamic and economics</w:t>
      </w:r>
      <w:r w:rsidRPr="00BA0EBC">
        <w:rPr>
          <w:rFonts w:ascii="Arial" w:hAnsi="Arial" w:cs="Arial"/>
        </w:rPr>
        <w:t>,  2, 35-55.</w:t>
      </w:r>
    </w:p>
    <w:p w:rsidR="00C57A04" w:rsidRPr="00BA0EBC" w:rsidRDefault="00C57A04" w:rsidP="00C57A04">
      <w:pPr>
        <w:spacing w:after="0" w:line="240" w:lineRule="auto"/>
        <w:ind w:left="540" w:hanging="540"/>
        <w:jc w:val="both"/>
        <w:rPr>
          <w:rFonts w:ascii="Arial" w:hAnsi="Arial" w:cs="Arial"/>
          <w:bCs/>
        </w:rPr>
      </w:pPr>
    </w:p>
    <w:p w:rsidR="00C57A04" w:rsidRPr="00BA0EBC" w:rsidRDefault="00C57A04" w:rsidP="00C57A04">
      <w:pPr>
        <w:spacing w:after="0" w:line="240" w:lineRule="auto"/>
        <w:ind w:left="540" w:hanging="540"/>
        <w:jc w:val="both"/>
        <w:rPr>
          <w:rFonts w:ascii="Arial" w:hAnsi="Arial" w:cs="Arial"/>
        </w:rPr>
      </w:pPr>
      <w:r w:rsidRPr="00BA0EBC">
        <w:rPr>
          <w:rFonts w:ascii="Arial" w:hAnsi="Arial" w:cs="Arial"/>
        </w:rPr>
        <w:t xml:space="preserve">Taswan. (2006). </w:t>
      </w:r>
      <w:r w:rsidRPr="00BA0EBC">
        <w:rPr>
          <w:rFonts w:ascii="Arial" w:hAnsi="Arial" w:cs="Arial"/>
          <w:i/>
        </w:rPr>
        <w:t>Manajemen Perbankan</w:t>
      </w:r>
      <w:r w:rsidRPr="00BA0EBC">
        <w:rPr>
          <w:rFonts w:ascii="Arial" w:hAnsi="Arial" w:cs="Arial"/>
        </w:rPr>
        <w:t>, Yogyakarta : UPP AMP YKPN</w:t>
      </w:r>
    </w:p>
    <w:p w:rsidR="00C57A04" w:rsidRPr="00BA0EBC" w:rsidRDefault="00C57A04" w:rsidP="00C57A04">
      <w:pPr>
        <w:autoSpaceDE w:val="0"/>
        <w:autoSpaceDN w:val="0"/>
        <w:adjustRightInd w:val="0"/>
        <w:spacing w:after="0" w:line="240" w:lineRule="auto"/>
        <w:jc w:val="both"/>
        <w:rPr>
          <w:rFonts w:ascii="Arial" w:hAnsi="Arial" w:cs="Arial"/>
          <w:noProof/>
        </w:rPr>
      </w:pPr>
    </w:p>
    <w:p w:rsidR="00C57A04" w:rsidRPr="00BA0EBC" w:rsidRDefault="00C57A04" w:rsidP="00C57A04">
      <w:pPr>
        <w:autoSpaceDE w:val="0"/>
        <w:autoSpaceDN w:val="0"/>
        <w:adjustRightInd w:val="0"/>
        <w:spacing w:after="0" w:line="240" w:lineRule="auto"/>
        <w:ind w:left="540" w:hanging="540"/>
        <w:jc w:val="both"/>
        <w:rPr>
          <w:rFonts w:ascii="Arial" w:hAnsi="Arial" w:cs="Arial"/>
          <w:noProof/>
        </w:rPr>
      </w:pPr>
      <w:r w:rsidRPr="00BA0EBC">
        <w:rPr>
          <w:rFonts w:ascii="Arial" w:hAnsi="Arial" w:cs="Arial"/>
          <w:noProof/>
        </w:rPr>
        <w:t xml:space="preserve">Villalonga, B., dan Amit, R. (2004). How Do Family Ownership , Management , and Control Affect Firm Value ?. </w:t>
      </w:r>
      <w:r w:rsidRPr="00BA0EBC">
        <w:rPr>
          <w:rFonts w:ascii="Arial" w:hAnsi="Arial" w:cs="Arial"/>
          <w:i/>
          <w:noProof/>
        </w:rPr>
        <w:t>Journal of Financial Economics</w:t>
      </w:r>
      <w:r w:rsidRPr="00BA0EBC">
        <w:rPr>
          <w:rFonts w:ascii="Arial" w:hAnsi="Arial" w:cs="Arial"/>
          <w:noProof/>
        </w:rPr>
        <w:t>, 80, 385-417.</w:t>
      </w:r>
    </w:p>
    <w:p w:rsidR="00C57A04" w:rsidRPr="00BA0EBC" w:rsidRDefault="00C57A04" w:rsidP="00C57A04">
      <w:pPr>
        <w:autoSpaceDE w:val="0"/>
        <w:autoSpaceDN w:val="0"/>
        <w:adjustRightInd w:val="0"/>
        <w:spacing w:after="0" w:line="240" w:lineRule="auto"/>
        <w:ind w:left="540" w:hanging="540"/>
        <w:jc w:val="both"/>
        <w:rPr>
          <w:rFonts w:ascii="Arial" w:hAnsi="Arial" w:cs="Arial"/>
          <w:noProof/>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Wang, K., Huang, W., dan Liu, Y. (2014). Efficiency measures of the Chinese commercial banking system using an additive two-stage DEA. </w:t>
      </w:r>
      <w:r w:rsidRPr="00BA0EBC">
        <w:rPr>
          <w:rFonts w:ascii="Arial" w:hAnsi="Arial" w:cs="Arial"/>
          <w:i/>
          <w:iCs/>
        </w:rPr>
        <w:t xml:space="preserve">Omega, </w:t>
      </w:r>
      <w:r w:rsidRPr="00BA0EBC">
        <w:rPr>
          <w:rFonts w:ascii="Arial" w:hAnsi="Arial" w:cs="Arial"/>
        </w:rPr>
        <w:t>44, 5–20.</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Weill, L. (2003). Banking efficiency in transition economies: The role of foreign ownership. </w:t>
      </w:r>
      <w:r w:rsidRPr="00BA0EBC">
        <w:rPr>
          <w:rFonts w:ascii="Arial" w:hAnsi="Arial" w:cs="Arial"/>
          <w:i/>
          <w:iCs/>
        </w:rPr>
        <w:t>Economics of Transition</w:t>
      </w:r>
      <w:r w:rsidRPr="00BA0EBC">
        <w:rPr>
          <w:rFonts w:ascii="Arial" w:hAnsi="Arial" w:cs="Arial"/>
        </w:rPr>
        <w:t>, 11(3), 569−592.</w:t>
      </w:r>
    </w:p>
    <w:p w:rsidR="00C57A04" w:rsidRPr="00BA0EBC" w:rsidRDefault="00C57A04" w:rsidP="00C57A04">
      <w:pPr>
        <w:autoSpaceDE w:val="0"/>
        <w:autoSpaceDN w:val="0"/>
        <w:adjustRightInd w:val="0"/>
        <w:spacing w:after="0" w:line="240" w:lineRule="auto"/>
        <w:ind w:left="540" w:hanging="540"/>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Pr>
          <w:rFonts w:ascii="Arial" w:hAnsi="Arial" w:cs="Arial"/>
        </w:rPr>
        <w:t>Winarno, W.</w:t>
      </w:r>
      <w:r w:rsidRPr="00BA0EBC">
        <w:rPr>
          <w:rFonts w:ascii="Arial" w:hAnsi="Arial" w:cs="Arial"/>
        </w:rPr>
        <w:t xml:space="preserve">W. (2007). </w:t>
      </w:r>
      <w:r w:rsidRPr="00BA0EBC">
        <w:rPr>
          <w:rFonts w:ascii="Arial" w:hAnsi="Arial" w:cs="Arial"/>
          <w:i/>
          <w:iCs/>
        </w:rPr>
        <w:t>Analisis ekonometrika dan statistika dengan eviews</w:t>
      </w:r>
      <w:r w:rsidRPr="00BA0EBC">
        <w:rPr>
          <w:rFonts w:ascii="Arial" w:hAnsi="Arial" w:cs="Arial"/>
          <w:iCs/>
        </w:rPr>
        <w:t xml:space="preserve">. </w:t>
      </w:r>
      <w:r w:rsidRPr="00BA0EBC">
        <w:rPr>
          <w:rFonts w:ascii="Arial" w:hAnsi="Arial" w:cs="Arial"/>
        </w:rPr>
        <w:t>Unit Penerbit dan Percetakan Sekolah Tinggi Ilmu Manajemen. Yogjakarta: YKPN</w:t>
      </w:r>
    </w:p>
    <w:p w:rsidR="00C57A04" w:rsidRPr="00BA0EBC" w:rsidRDefault="00C57A04" w:rsidP="00C57A04">
      <w:pPr>
        <w:autoSpaceDE w:val="0"/>
        <w:autoSpaceDN w:val="0"/>
        <w:adjustRightInd w:val="0"/>
        <w:spacing w:after="0" w:line="240" w:lineRule="auto"/>
        <w:jc w:val="both"/>
        <w:rPr>
          <w:rFonts w:ascii="Arial" w:hAnsi="Arial" w:cs="Arial"/>
        </w:rPr>
      </w:pPr>
    </w:p>
    <w:p w:rsidR="00C57A04" w:rsidRPr="00BA0EBC" w:rsidRDefault="00C57A04" w:rsidP="00C57A04">
      <w:pPr>
        <w:autoSpaceDE w:val="0"/>
        <w:autoSpaceDN w:val="0"/>
        <w:adjustRightInd w:val="0"/>
        <w:spacing w:after="0" w:line="240" w:lineRule="auto"/>
        <w:ind w:left="540" w:hanging="540"/>
        <w:rPr>
          <w:rFonts w:ascii="Arial" w:hAnsi="Arial" w:cs="Arial"/>
        </w:rPr>
      </w:pPr>
      <w:r w:rsidRPr="00BA0EBC">
        <w:rPr>
          <w:rFonts w:ascii="Arial" w:hAnsi="Arial" w:cs="Arial"/>
        </w:rPr>
        <w:t>Yao, C. dan Zhu</w:t>
      </w:r>
      <w:r>
        <w:rPr>
          <w:rFonts w:ascii="Arial" w:hAnsi="Arial" w:cs="Arial"/>
        </w:rPr>
        <w:t>, J</w:t>
      </w:r>
      <w:r w:rsidRPr="00BA0EBC">
        <w:rPr>
          <w:rFonts w:ascii="Arial" w:hAnsi="Arial" w:cs="Arial"/>
        </w:rPr>
        <w:t xml:space="preserve">. (2004). Measuring Information Technology’s Indirect Impact on Firm Performance. </w:t>
      </w:r>
      <w:r w:rsidRPr="00BA0EBC">
        <w:rPr>
          <w:rFonts w:ascii="Arial" w:hAnsi="Arial" w:cs="Arial"/>
          <w:i/>
        </w:rPr>
        <w:t>Information Technology and Management</w:t>
      </w:r>
      <w:r w:rsidRPr="00BA0EBC">
        <w:rPr>
          <w:rFonts w:ascii="Arial" w:hAnsi="Arial" w:cs="Arial"/>
        </w:rPr>
        <w:t>, 5,9-22.</w:t>
      </w:r>
    </w:p>
    <w:p w:rsidR="00C57A04" w:rsidRPr="00BA0EBC" w:rsidRDefault="00C57A04" w:rsidP="00C57A04">
      <w:pPr>
        <w:autoSpaceDE w:val="0"/>
        <w:autoSpaceDN w:val="0"/>
        <w:adjustRightInd w:val="0"/>
        <w:spacing w:after="0" w:line="240" w:lineRule="auto"/>
        <w:jc w:val="both"/>
        <w:rPr>
          <w:rFonts w:ascii="Arial" w:hAnsi="Arial" w:cs="Arial"/>
        </w:rPr>
      </w:pPr>
    </w:p>
    <w:p w:rsidR="00C57A04" w:rsidRPr="00BA0EBC" w:rsidRDefault="00C57A04" w:rsidP="00C57A04">
      <w:pPr>
        <w:autoSpaceDE w:val="0"/>
        <w:autoSpaceDN w:val="0"/>
        <w:adjustRightInd w:val="0"/>
        <w:spacing w:after="0" w:line="240" w:lineRule="auto"/>
        <w:ind w:left="540" w:hanging="540"/>
        <w:jc w:val="both"/>
        <w:rPr>
          <w:rFonts w:ascii="Arial" w:hAnsi="Arial" w:cs="Arial"/>
        </w:rPr>
      </w:pPr>
      <w:r w:rsidRPr="00BA0EBC">
        <w:rPr>
          <w:rFonts w:ascii="Arial" w:hAnsi="Arial" w:cs="Arial"/>
        </w:rPr>
        <w:t xml:space="preserve">Zaim, O. (1995), The effect of financial liberalisation on the efficiency of Turkish commercial banks. </w:t>
      </w:r>
      <w:r w:rsidRPr="00BA0EBC">
        <w:rPr>
          <w:rFonts w:ascii="Arial" w:hAnsi="Arial" w:cs="Arial"/>
          <w:i/>
          <w:iCs/>
        </w:rPr>
        <w:t>Applied Financial Economics,</w:t>
      </w:r>
      <w:r w:rsidRPr="00BA0EBC">
        <w:rPr>
          <w:rFonts w:ascii="Arial" w:hAnsi="Arial" w:cs="Arial"/>
          <w:iCs/>
        </w:rPr>
        <w:t xml:space="preserve"> </w:t>
      </w:r>
      <w:r w:rsidRPr="00BA0EBC">
        <w:rPr>
          <w:rFonts w:ascii="Arial" w:hAnsi="Arial" w:cs="Arial"/>
          <w:i/>
        </w:rPr>
        <w:t>5</w:t>
      </w:r>
      <w:r w:rsidRPr="00BA0EBC">
        <w:rPr>
          <w:rFonts w:ascii="Arial" w:hAnsi="Arial" w:cs="Arial"/>
        </w:rPr>
        <w:t>, 257-264.</w:t>
      </w:r>
    </w:p>
    <w:p w:rsidR="00C57A04" w:rsidRPr="00C57A04" w:rsidRDefault="00C57A04" w:rsidP="00C57A04">
      <w:pPr>
        <w:spacing w:after="0" w:line="360" w:lineRule="auto"/>
        <w:rPr>
          <w:rFonts w:ascii="Arial" w:hAnsi="Arial"/>
        </w:rPr>
      </w:pPr>
    </w:p>
    <w:sectPr w:rsidR="00C57A04" w:rsidRPr="00C57A04" w:rsidSect="000527B3">
      <w:pgSz w:w="11907" w:h="16839"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129E8"/>
    <w:multiLevelType w:val="hybridMultilevel"/>
    <w:tmpl w:val="1C8682E6"/>
    <w:lvl w:ilvl="0" w:tplc="AF34ED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59BC37F4"/>
    <w:multiLevelType w:val="hybridMultilevel"/>
    <w:tmpl w:val="ADC28810"/>
    <w:lvl w:ilvl="0" w:tplc="4809000F">
      <w:start w:val="1"/>
      <w:numFmt w:val="decimal"/>
      <w:lvlText w:val="%1."/>
      <w:lvlJc w:val="left"/>
      <w:pPr>
        <w:ind w:left="1429" w:hanging="360"/>
      </w:pPr>
    </w:lvl>
    <w:lvl w:ilvl="1" w:tplc="48090019" w:tentative="1">
      <w:start w:val="1"/>
      <w:numFmt w:val="lowerLetter"/>
      <w:lvlText w:val="%2."/>
      <w:lvlJc w:val="left"/>
      <w:pPr>
        <w:ind w:left="2149" w:hanging="360"/>
      </w:pPr>
    </w:lvl>
    <w:lvl w:ilvl="2" w:tplc="4809001B" w:tentative="1">
      <w:start w:val="1"/>
      <w:numFmt w:val="lowerRoman"/>
      <w:lvlText w:val="%3."/>
      <w:lvlJc w:val="right"/>
      <w:pPr>
        <w:ind w:left="2869" w:hanging="180"/>
      </w:pPr>
    </w:lvl>
    <w:lvl w:ilvl="3" w:tplc="4809000F" w:tentative="1">
      <w:start w:val="1"/>
      <w:numFmt w:val="decimal"/>
      <w:lvlText w:val="%4."/>
      <w:lvlJc w:val="left"/>
      <w:pPr>
        <w:ind w:left="3589" w:hanging="360"/>
      </w:pPr>
    </w:lvl>
    <w:lvl w:ilvl="4" w:tplc="48090019" w:tentative="1">
      <w:start w:val="1"/>
      <w:numFmt w:val="lowerLetter"/>
      <w:lvlText w:val="%5."/>
      <w:lvlJc w:val="left"/>
      <w:pPr>
        <w:ind w:left="4309" w:hanging="360"/>
      </w:pPr>
    </w:lvl>
    <w:lvl w:ilvl="5" w:tplc="4809001B" w:tentative="1">
      <w:start w:val="1"/>
      <w:numFmt w:val="lowerRoman"/>
      <w:lvlText w:val="%6."/>
      <w:lvlJc w:val="right"/>
      <w:pPr>
        <w:ind w:left="5029" w:hanging="180"/>
      </w:pPr>
    </w:lvl>
    <w:lvl w:ilvl="6" w:tplc="4809000F" w:tentative="1">
      <w:start w:val="1"/>
      <w:numFmt w:val="decimal"/>
      <w:lvlText w:val="%7."/>
      <w:lvlJc w:val="left"/>
      <w:pPr>
        <w:ind w:left="5749" w:hanging="360"/>
      </w:pPr>
    </w:lvl>
    <w:lvl w:ilvl="7" w:tplc="48090019" w:tentative="1">
      <w:start w:val="1"/>
      <w:numFmt w:val="lowerLetter"/>
      <w:lvlText w:val="%8."/>
      <w:lvlJc w:val="left"/>
      <w:pPr>
        <w:ind w:left="6469" w:hanging="360"/>
      </w:pPr>
    </w:lvl>
    <w:lvl w:ilvl="8" w:tplc="4809001B" w:tentative="1">
      <w:start w:val="1"/>
      <w:numFmt w:val="lowerRoman"/>
      <w:lvlText w:val="%9."/>
      <w:lvlJc w:val="right"/>
      <w:pPr>
        <w:ind w:left="7189" w:hanging="180"/>
      </w:pPr>
    </w:lvl>
  </w:abstractNum>
  <w:abstractNum w:abstractNumId="2">
    <w:nsid w:val="7102314D"/>
    <w:multiLevelType w:val="hybridMultilevel"/>
    <w:tmpl w:val="4BB864B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031"/>
    <w:rsid w:val="000271EE"/>
    <w:rsid w:val="000437E1"/>
    <w:rsid w:val="000527B3"/>
    <w:rsid w:val="000A0BBD"/>
    <w:rsid w:val="00107DE1"/>
    <w:rsid w:val="00166E92"/>
    <w:rsid w:val="001804B7"/>
    <w:rsid w:val="00190794"/>
    <w:rsid w:val="00192031"/>
    <w:rsid w:val="00197728"/>
    <w:rsid w:val="001B5E0F"/>
    <w:rsid w:val="001F7BB7"/>
    <w:rsid w:val="00215778"/>
    <w:rsid w:val="002B03C7"/>
    <w:rsid w:val="002B569A"/>
    <w:rsid w:val="002C486F"/>
    <w:rsid w:val="002F709E"/>
    <w:rsid w:val="0048719D"/>
    <w:rsid w:val="004A5668"/>
    <w:rsid w:val="00513D28"/>
    <w:rsid w:val="00521AE5"/>
    <w:rsid w:val="0055796D"/>
    <w:rsid w:val="0059617B"/>
    <w:rsid w:val="005E43A7"/>
    <w:rsid w:val="006260BB"/>
    <w:rsid w:val="00626DF4"/>
    <w:rsid w:val="006473AB"/>
    <w:rsid w:val="006D0441"/>
    <w:rsid w:val="006F27E8"/>
    <w:rsid w:val="006F49C1"/>
    <w:rsid w:val="00724415"/>
    <w:rsid w:val="00746AE2"/>
    <w:rsid w:val="0076521D"/>
    <w:rsid w:val="00765452"/>
    <w:rsid w:val="00783C11"/>
    <w:rsid w:val="0081269A"/>
    <w:rsid w:val="008A27F3"/>
    <w:rsid w:val="008B7342"/>
    <w:rsid w:val="00916F3F"/>
    <w:rsid w:val="009A7209"/>
    <w:rsid w:val="00A21AF1"/>
    <w:rsid w:val="00A3765C"/>
    <w:rsid w:val="00A80D03"/>
    <w:rsid w:val="00AC5BB9"/>
    <w:rsid w:val="00AC7E74"/>
    <w:rsid w:val="00AF4FC3"/>
    <w:rsid w:val="00AF79E8"/>
    <w:rsid w:val="00B462FC"/>
    <w:rsid w:val="00C57A04"/>
    <w:rsid w:val="00C855B6"/>
    <w:rsid w:val="00CA6D00"/>
    <w:rsid w:val="00D2459D"/>
    <w:rsid w:val="00D37F3C"/>
    <w:rsid w:val="00D77EC4"/>
    <w:rsid w:val="00D87BA7"/>
    <w:rsid w:val="00DC259C"/>
    <w:rsid w:val="00DE063E"/>
    <w:rsid w:val="00DE4283"/>
    <w:rsid w:val="00DF693A"/>
    <w:rsid w:val="00E80DF8"/>
    <w:rsid w:val="00E877C8"/>
    <w:rsid w:val="00EC214E"/>
    <w:rsid w:val="00EF543E"/>
    <w:rsid w:val="00F0319E"/>
    <w:rsid w:val="00F21321"/>
    <w:rsid w:val="00F229E4"/>
    <w:rsid w:val="00F83EFC"/>
    <w:rsid w:val="00F85913"/>
    <w:rsid w:val="00F9687D"/>
    <w:rsid w:val="00F969D4"/>
    <w:rsid w:val="00FE0A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0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428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21AE5"/>
    <w:pPr>
      <w:ind w:left="720"/>
      <w:contextualSpacing/>
    </w:pPr>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0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428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21AE5"/>
    <w:pPr>
      <w:ind w:left="720"/>
      <w:contextualSpacing/>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Suf09</b:Tag>
    <b:SourceType>JournalArticle</b:SourceType>
    <b:Guid>{B575DDAD-999F-4DCD-82A8-52433D641488}</b:Guid>
    <b:Title>The determinants of Islamic banks' efficiency changes: Empirical evidence from the MENA and Asian banking sectors</b:Title>
    <b:JournalName>International Journal of Islamic and Middle Eastern Finance Management</b:JournalName>
    <b:Year>2009</b:Year>
    <b:Pages>120-138</b:Pages>
    <b:Author>
      <b:Author>
        <b:NameList>
          <b:Person>
            <b:Last>Sufian</b:Last>
            <b:Middle>Sufian</b:Middle>
            <b:First>Fadzlan</b:First>
          </b:Person>
          <b:Person>
            <b:Last>Noor</b:Last>
            <b:Middle>Akbar Noor Mohamad</b:Middle>
            <b:First>Mohamad</b:First>
          </b:Person>
        </b:NameList>
      </b:Author>
    </b:Author>
    <b:Volume>2</b:Volume>
    <b:RefOrder>6</b:RefOrder>
  </b:Source>
</b:Sources>
</file>

<file path=customXml/itemProps1.xml><?xml version="1.0" encoding="utf-8"?>
<ds:datastoreItem xmlns:ds="http://schemas.openxmlformats.org/officeDocument/2006/customXml" ds:itemID="{50F4A7A6-B1A9-4F1E-926A-7EA963A52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8728</Words>
  <Characters>49755</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58367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2</cp:revision>
  <cp:lastPrinted>2016-05-24T05:20:00Z</cp:lastPrinted>
  <dcterms:created xsi:type="dcterms:W3CDTF">2020-09-03T09:56:00Z</dcterms:created>
  <dcterms:modified xsi:type="dcterms:W3CDTF">2020-09-03T09:56:00Z</dcterms:modified>
</cp:coreProperties>
</file>