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E4" w:rsidRDefault="007A0CE4">
      <w:pPr>
        <w:pBdr>
          <w:top w:val="nil"/>
          <w:left w:val="nil"/>
          <w:bottom w:val="nil"/>
          <w:right w:val="nil"/>
          <w:between w:val="nil"/>
        </w:pBdr>
        <w:rPr>
          <w:rFonts w:ascii="Arial Narrow" w:eastAsia="Arial Narrow" w:hAnsi="Arial Narrow" w:cs="Arial Narrow"/>
          <w:b/>
          <w:color w:val="0070C0"/>
          <w:sz w:val="28"/>
          <w:szCs w:val="28"/>
        </w:rPr>
      </w:pPr>
    </w:p>
    <w:p w:rsidR="007A0CE4" w:rsidRDefault="003A639C">
      <w:pPr>
        <w:jc w:val="center"/>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PENGARUH INOVASI PRODUK, KUALITAS PRODUK, DAN PENGGUNAANINFORMASI AKUNTANSI TERHADAP KINERJA UMKM DI KABUPATEN NGANJUK</w:t>
      </w:r>
    </w:p>
    <w:p w:rsidR="007A0CE4" w:rsidRDefault="007A0CE4"/>
    <w:p w:rsidR="007A0CE4" w:rsidRDefault="003A639C">
      <w:pPr>
        <w:ind w:left="709" w:right="758"/>
        <w:jc w:val="center"/>
        <w:rPr>
          <w:rFonts w:ascii="Arial Narrow" w:eastAsia="Arial Narrow" w:hAnsi="Arial Narrow" w:cs="Arial Narrow"/>
        </w:rPr>
      </w:pPr>
      <w:r>
        <w:rPr>
          <w:rFonts w:ascii="Arial Narrow" w:eastAsia="Arial Narrow" w:hAnsi="Arial Narrow" w:cs="Arial Narrow"/>
        </w:rPr>
        <w:t xml:space="preserve">Hida Yatul Umi Alifah </w:t>
      </w:r>
      <w:r>
        <w:rPr>
          <w:rFonts w:ascii="Arial Narrow" w:eastAsia="Arial Narrow" w:hAnsi="Arial Narrow" w:cs="Arial Narrow"/>
          <w:vertAlign w:val="superscript"/>
        </w:rPr>
        <w:t>1</w:t>
      </w:r>
      <w:r>
        <w:rPr>
          <w:rFonts w:ascii="Arial Narrow" w:eastAsia="Arial Narrow" w:hAnsi="Arial Narrow" w:cs="Arial Narrow"/>
        </w:rPr>
        <w:t>, Ambarwati</w:t>
      </w:r>
      <w:r>
        <w:rPr>
          <w:rFonts w:ascii="Arial Narrow" w:eastAsia="Arial Narrow" w:hAnsi="Arial Narrow" w:cs="Arial Narrow"/>
          <w:vertAlign w:val="superscript"/>
        </w:rPr>
        <w:t>2</w:t>
      </w:r>
      <w:r>
        <w:rPr>
          <w:rFonts w:ascii="Arial Narrow" w:eastAsia="Arial Narrow" w:hAnsi="Arial Narrow" w:cs="Arial Narrow"/>
        </w:rPr>
        <w:t>, Suwandi</w:t>
      </w:r>
      <w:r>
        <w:rPr>
          <w:rFonts w:ascii="Arial Narrow" w:eastAsia="Arial Narrow" w:hAnsi="Arial Narrow" w:cs="Arial Narrow"/>
          <w:vertAlign w:val="superscript"/>
        </w:rPr>
        <w:t>3</w:t>
      </w:r>
    </w:p>
    <w:p w:rsidR="007A0CE4" w:rsidRDefault="003A639C">
      <w:pPr>
        <w:ind w:left="709" w:right="758"/>
        <w:jc w:val="center"/>
        <w:rPr>
          <w:rFonts w:ascii="Arial Narrow" w:eastAsia="Arial Narrow" w:hAnsi="Arial Narrow" w:cs="Arial Narrow"/>
        </w:rPr>
      </w:pPr>
      <w:r>
        <w:rPr>
          <w:rFonts w:ascii="Arial Narrow" w:eastAsia="Arial Narrow" w:hAnsi="Arial Narrow" w:cs="Arial Narrow"/>
        </w:rPr>
        <w:t>Sekolah Tinggi Ilmu Ekonomi Nganjuk</w:t>
      </w:r>
    </w:p>
    <w:p w:rsidR="007A0CE4" w:rsidRDefault="007A0CE4">
      <w:pPr>
        <w:ind w:left="709" w:right="758"/>
        <w:jc w:val="center"/>
        <w:rPr>
          <w:rFonts w:ascii="Arial Narrow" w:eastAsia="Arial Narrow" w:hAnsi="Arial Narrow" w:cs="Arial Narrow"/>
        </w:rPr>
      </w:pPr>
    </w:p>
    <w:p w:rsidR="007A0CE4" w:rsidRDefault="003A639C">
      <w:pPr>
        <w:ind w:left="709" w:right="758"/>
        <w:jc w:val="center"/>
        <w:rPr>
          <w:rFonts w:ascii="Arial Narrow" w:eastAsia="Arial Narrow" w:hAnsi="Arial Narrow" w:cs="Arial Narrow"/>
        </w:rPr>
      </w:pPr>
      <w:r>
        <w:rPr>
          <w:rFonts w:ascii="Arial Narrow" w:eastAsia="Arial Narrow" w:hAnsi="Arial Narrow" w:cs="Arial Narrow"/>
        </w:rPr>
        <w:t>Informasi artikel :</w:t>
      </w:r>
    </w:p>
    <w:p w:rsidR="007A0CE4" w:rsidRDefault="003A639C">
      <w:pPr>
        <w:ind w:left="709" w:right="758"/>
        <w:rPr>
          <w:rFonts w:ascii="Arial Narrow" w:eastAsia="Arial Narrow" w:hAnsi="Arial Narrow" w:cs="Arial Narrow"/>
        </w:rPr>
      </w:pPr>
      <w:bookmarkStart w:id="0" w:name="_heading=h.gjdgxs" w:colFirst="0" w:colLast="0"/>
      <w:bookmarkEnd w:id="0"/>
      <w:r>
        <w:rPr>
          <w:rFonts w:ascii="Arial Narrow" w:eastAsia="Arial Narrow" w:hAnsi="Arial Narrow" w:cs="Arial Narrow"/>
        </w:rPr>
        <w:t>Tanggal Masuk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 xml:space="preserve">Tanggal Revisi :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Tanggal diterima:</w:t>
      </w:r>
    </w:p>
    <w:p w:rsidR="007A0CE4" w:rsidRDefault="007A0CE4">
      <w:pPr>
        <w:ind w:left="709" w:right="758"/>
        <w:jc w:val="center"/>
        <w:rPr>
          <w:rFonts w:ascii="Arial Narrow" w:eastAsia="Arial Narrow" w:hAnsi="Arial Narrow" w:cs="Arial Narrow"/>
          <w:i/>
          <w:sz w:val="10"/>
          <w:szCs w:val="10"/>
        </w:rPr>
      </w:pPr>
    </w:p>
    <w:p w:rsidR="007A0CE4" w:rsidRDefault="007A0CE4">
      <w:pPr>
        <w:pBdr>
          <w:top w:val="nil"/>
          <w:left w:val="nil"/>
          <w:bottom w:val="nil"/>
          <w:right w:val="nil"/>
          <w:between w:val="nil"/>
        </w:pBdr>
        <w:rPr>
          <w:rFonts w:ascii="Arial Narrow" w:eastAsia="Arial Narrow" w:hAnsi="Arial Narrow" w:cs="Arial Narrow"/>
          <w:i/>
          <w:color w:val="000000"/>
        </w:rPr>
      </w:pPr>
    </w:p>
    <w:p w:rsidR="007A0CE4" w:rsidRDefault="007A0CE4">
      <w:pPr>
        <w:pBdr>
          <w:top w:val="nil"/>
          <w:left w:val="nil"/>
          <w:bottom w:val="nil"/>
          <w:right w:val="nil"/>
          <w:between w:val="nil"/>
        </w:pBdr>
        <w:ind w:left="709"/>
        <w:rPr>
          <w:rFonts w:ascii="Arial Narrow" w:eastAsia="Arial Narrow" w:hAnsi="Arial Narrow" w:cs="Arial Narrow"/>
          <w:i/>
          <w:color w:val="000000"/>
        </w:rPr>
      </w:pPr>
    </w:p>
    <w:p w:rsidR="007A0CE4" w:rsidRDefault="003A639C">
      <w:pPr>
        <w:pBdr>
          <w:top w:val="nil"/>
          <w:left w:val="nil"/>
          <w:bottom w:val="nil"/>
          <w:right w:val="nil"/>
          <w:between w:val="nil"/>
        </w:pBdr>
        <w:spacing w:before="120" w:after="120"/>
        <w:jc w:val="center"/>
        <w:rPr>
          <w:rFonts w:ascii="Arial Narrow" w:eastAsia="Arial Narrow" w:hAnsi="Arial Narrow" w:cs="Arial Narrow"/>
          <w:b/>
          <w:i/>
          <w:color w:val="000000"/>
        </w:rPr>
      </w:pPr>
      <w:r>
        <w:rPr>
          <w:rFonts w:ascii="Arial Narrow" w:eastAsia="Arial Narrow" w:hAnsi="Arial Narrow" w:cs="Arial Narrow"/>
          <w:b/>
          <w:i/>
          <w:color w:val="000000"/>
        </w:rPr>
        <w:t>Abstract</w:t>
      </w:r>
    </w:p>
    <w:p w:rsidR="007A0CE4" w:rsidRDefault="003A639C">
      <w:pPr>
        <w:widowControl w:val="0"/>
        <w:pBdr>
          <w:top w:val="nil"/>
          <w:left w:val="nil"/>
          <w:bottom w:val="nil"/>
          <w:right w:val="nil"/>
          <w:between w:val="nil"/>
        </w:pBdr>
        <w:ind w:right="-45"/>
        <w:rPr>
          <w:rFonts w:ascii="Arial Narrow" w:eastAsia="Arial Narrow" w:hAnsi="Arial Narrow" w:cs="Arial Narrow"/>
          <w:i/>
          <w:sz w:val="20"/>
          <w:szCs w:val="20"/>
        </w:rPr>
      </w:pPr>
      <w:r>
        <w:rPr>
          <w:rFonts w:ascii="Arial Narrow" w:eastAsia="Arial Narrow" w:hAnsi="Arial Narrow" w:cs="Arial Narrow"/>
          <w:i/>
          <w:sz w:val="20"/>
          <w:szCs w:val="20"/>
        </w:rPr>
        <w:t>The purpose of this study was to examine how the influence of product innovation, product quality and the use of accounting information partially or simultaneously on firm value. This research is a research</w:t>
      </w:r>
      <w:r>
        <w:rPr>
          <w:rFonts w:ascii="Arial Narrow" w:eastAsia="Arial Narrow" w:hAnsi="Arial Narrow" w:cs="Arial Narrow"/>
          <w:i/>
          <w:sz w:val="20"/>
          <w:szCs w:val="20"/>
        </w:rPr>
        <w:t xml:space="preserve"> adhering to quantitative methods. The population in this research are MSMEs in Nganjuk Regency. The research sample used a purposive sampling method, with slovin calculations so that 100 samples of MSME actors were obtained which were then analyzed using </w:t>
      </w:r>
      <w:r>
        <w:rPr>
          <w:rFonts w:ascii="Arial Narrow" w:eastAsia="Arial Narrow" w:hAnsi="Arial Narrow" w:cs="Arial Narrow"/>
          <w:i/>
          <w:sz w:val="20"/>
          <w:szCs w:val="20"/>
        </w:rPr>
        <w:t>multiple linear regression analysis and hypothesis testing partially using the t test and simultaneously using the F test.The results of the study can be concluded that 1) Product innovation has a significant effect on the performance of UMKM in Nganjuk Re</w:t>
      </w:r>
      <w:r>
        <w:rPr>
          <w:rFonts w:ascii="Arial Narrow" w:eastAsia="Arial Narrow" w:hAnsi="Arial Narrow" w:cs="Arial Narrow"/>
          <w:i/>
          <w:sz w:val="20"/>
          <w:szCs w:val="20"/>
        </w:rPr>
        <w:t>gency 2) Product quality has a significant effect on the performance of UMKM in Nganjuk Regency 3) The use of accounting information has a significant effect on the performance of UMKM in Nganjuk Regency 4) Product quality, product innovation and The simul</w:t>
      </w:r>
      <w:r>
        <w:rPr>
          <w:rFonts w:ascii="Arial Narrow" w:eastAsia="Arial Narrow" w:hAnsi="Arial Narrow" w:cs="Arial Narrow"/>
          <w:i/>
          <w:sz w:val="20"/>
          <w:szCs w:val="20"/>
        </w:rPr>
        <w:t>taneous use of accounting information has a significant effect on the performance of MSMEs in Nganjuk Regency</w:t>
      </w:r>
    </w:p>
    <w:p w:rsidR="007A0CE4" w:rsidRDefault="003A639C">
      <w:pPr>
        <w:pBdr>
          <w:top w:val="nil"/>
          <w:left w:val="nil"/>
          <w:bottom w:val="nil"/>
          <w:right w:val="nil"/>
          <w:between w:val="nil"/>
        </w:pBdr>
        <w:spacing w:before="20" w:after="200"/>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Keywords:</w:t>
      </w:r>
      <w:r>
        <w:rPr>
          <w:rFonts w:ascii="Arial Narrow" w:eastAsia="Arial Narrow" w:hAnsi="Arial Narrow" w:cs="Arial Narrow"/>
          <w:i/>
          <w:iCs/>
          <w:color w:val="000000"/>
          <w:sz w:val="20"/>
          <w:szCs w:val="20"/>
        </w:rPr>
        <w:t>product innovation, product quality, use of accounting information and MSME performance</w:t>
      </w:r>
      <w:r>
        <w:rPr>
          <w:rFonts w:ascii="Arial Narrow" w:eastAsia="Arial Narrow" w:hAnsi="Arial Narrow" w:cs="Arial Narrow"/>
          <w:color w:val="000000"/>
          <w:sz w:val="20"/>
          <w:szCs w:val="20"/>
        </w:rPr>
        <w:t>.</w:t>
      </w:r>
    </w:p>
    <w:p w:rsidR="007A0CE4" w:rsidRDefault="003A639C">
      <w:pPr>
        <w:pBdr>
          <w:top w:val="nil"/>
          <w:left w:val="nil"/>
          <w:bottom w:val="nil"/>
          <w:right w:val="nil"/>
          <w:between w:val="nil"/>
        </w:pBdr>
        <w:spacing w:before="120" w:after="120"/>
        <w:jc w:val="center"/>
        <w:rPr>
          <w:rFonts w:ascii="Arial Narrow" w:eastAsia="Arial Narrow" w:hAnsi="Arial Narrow" w:cs="Arial Narrow"/>
          <w:b/>
          <w:i/>
          <w:color w:val="000000"/>
        </w:rPr>
      </w:pPr>
      <w:r>
        <w:rPr>
          <w:rFonts w:ascii="Arial Narrow" w:eastAsia="Arial Narrow" w:hAnsi="Arial Narrow" w:cs="Arial Narrow"/>
          <w:b/>
          <w:i/>
          <w:color w:val="000000"/>
        </w:rPr>
        <w:t>Abstrak</w:t>
      </w:r>
    </w:p>
    <w:p w:rsidR="007A0CE4" w:rsidRDefault="003A639C">
      <w:pPr>
        <w:widowControl w:val="0"/>
        <w:pBdr>
          <w:top w:val="nil"/>
          <w:left w:val="nil"/>
          <w:bottom w:val="nil"/>
          <w:right w:val="nil"/>
          <w:between w:val="nil"/>
        </w:pBdr>
        <w:ind w:right="-45"/>
        <w:rPr>
          <w:rFonts w:ascii="Arial Narrow" w:eastAsia="Arial Narrow" w:hAnsi="Arial Narrow" w:cs="Arial Narrow"/>
          <w:i/>
          <w:sz w:val="20"/>
          <w:szCs w:val="20"/>
        </w:rPr>
      </w:pPr>
      <w:r>
        <w:rPr>
          <w:rFonts w:ascii="Arial Narrow" w:eastAsia="Arial Narrow" w:hAnsi="Arial Narrow" w:cs="Arial Narrow"/>
          <w:i/>
          <w:sz w:val="20"/>
          <w:szCs w:val="20"/>
        </w:rPr>
        <w:t xml:space="preserve">Tujuan penelitian ini adalah untuk </w:t>
      </w:r>
      <w:r>
        <w:rPr>
          <w:rFonts w:ascii="Arial Narrow" w:eastAsia="Arial Narrow" w:hAnsi="Arial Narrow" w:cs="Arial Narrow"/>
          <w:i/>
          <w:sz w:val="20"/>
          <w:szCs w:val="20"/>
        </w:rPr>
        <w:t>meneliti bagaimana pengaruh inovasi prosuk, kualitas produk dan penggunaan informasi akuntansi secara parsial maupun simultan terhadap nilai perusahaan. Penelitian ini merupakan penelitian menganut metode kuantitatif. Populasi dalam penelitian ini adalah p</w:t>
      </w:r>
      <w:r>
        <w:rPr>
          <w:rFonts w:ascii="Arial Narrow" w:eastAsia="Arial Narrow" w:hAnsi="Arial Narrow" w:cs="Arial Narrow"/>
          <w:i/>
          <w:sz w:val="20"/>
          <w:szCs w:val="20"/>
        </w:rPr>
        <w:t>elaku UMKM di Kabupaten Nganjuk. Sampel penelitian menggunakan metode purposive sampling, dengan perhitungan slovin sehingga diperoleh 100 sampel pelaku UMKM yang kemudian dilakukan analisis menggunakan analisis regresi linier berganda dan pengujian hipote</w:t>
      </w:r>
      <w:r>
        <w:rPr>
          <w:rFonts w:ascii="Arial Narrow" w:eastAsia="Arial Narrow" w:hAnsi="Arial Narrow" w:cs="Arial Narrow"/>
          <w:i/>
          <w:sz w:val="20"/>
          <w:szCs w:val="20"/>
        </w:rPr>
        <w:t>sis secara parsial menggunakan uji t dan simultan menggunakan uji F.Hasil penelitian dapat disimpulkan bahwa 1) Inovasi produk berpengaruh signifikan terhadap kinerja UMKM di Kabupetan Nganjuk 2) Kualitas produk berpengaruh signifikan terhadap kinerja UMKM</w:t>
      </w:r>
      <w:r>
        <w:rPr>
          <w:rFonts w:ascii="Arial Narrow" w:eastAsia="Arial Narrow" w:hAnsi="Arial Narrow" w:cs="Arial Narrow"/>
          <w:i/>
          <w:sz w:val="20"/>
          <w:szCs w:val="20"/>
        </w:rPr>
        <w:t xml:space="preserve"> di Kabupetan Nganjuk 3) Penggunaan informasi akuntansi berpengaruh signifikan terhadap kinerja UMKM di Kabupetan Nganjuk 4) Kualitas produk, inovasi produk dan penggunaan informasi akuntansi secara simultan berpengaruh signifikan terhadap kinerja UMKM di </w:t>
      </w:r>
      <w:r>
        <w:rPr>
          <w:rFonts w:ascii="Arial Narrow" w:eastAsia="Arial Narrow" w:hAnsi="Arial Narrow" w:cs="Arial Narrow"/>
          <w:i/>
          <w:sz w:val="20"/>
          <w:szCs w:val="20"/>
        </w:rPr>
        <w:t>Kabupetan Nganjuk.</w:t>
      </w:r>
    </w:p>
    <w:p w:rsidR="007A0CE4" w:rsidRDefault="003A639C">
      <w:pPr>
        <w:pBdr>
          <w:top w:val="nil"/>
          <w:left w:val="nil"/>
          <w:bottom w:val="nil"/>
          <w:right w:val="nil"/>
          <w:between w:val="nil"/>
        </w:pBdr>
        <w:spacing w:before="20" w:after="200"/>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Keywords:</w:t>
      </w:r>
      <w:r>
        <w:rPr>
          <w:rFonts w:ascii="Arial Narrow" w:eastAsia="Arial Narrow" w:hAnsi="Arial Narrow" w:cs="Arial Narrow"/>
          <w:i/>
          <w:sz w:val="20"/>
          <w:szCs w:val="20"/>
        </w:rPr>
        <w:t>inovasi produk, kualitas produk, penggunaan informasi akuntansi dan kinerja UMKM</w:t>
      </w:r>
    </w:p>
    <w:p w:rsidR="007A0CE4" w:rsidRDefault="003A639C">
      <w:pPr>
        <w:spacing w:after="120"/>
        <w:ind w:right="855"/>
        <w:rPr>
          <w:rFonts w:ascii="Arial Narrow" w:eastAsia="Arial Narrow" w:hAnsi="Arial Narrow" w:cs="Arial Narrow"/>
          <w:bCs/>
        </w:rPr>
      </w:pPr>
      <w:r>
        <w:rPr>
          <w:rFonts w:ascii="Arial Narrow" w:eastAsia="Arial Narrow" w:hAnsi="Arial Narrow" w:cs="Arial Narrow"/>
          <w:bCs/>
        </w:rPr>
        <w:t>PENDAHULUAN</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Kondisi perekonomian global saat ini, globalisasi berpengaruh pada hampir semua aspek kehidupan masyarakat terutama berpengaruh terhada</w:t>
      </w:r>
      <w:r>
        <w:rPr>
          <w:rFonts w:ascii="Arial Narrow" w:eastAsia="Arial Narrow" w:hAnsi="Arial Narrow" w:cs="Arial Narrow"/>
          <w:bCs/>
        </w:rPr>
        <w:t>p perekonomian di Indonesia. Era globalisasi dapat meningkatkan kehidupan ekonomi Indonesia menjadi lebih baik, namun datangnya era globalisasi pada bidang ekonomi merupakan tantangan masyarakat Indonesia khususnya para pelaku UMKM yang harus mempersiapkan</w:t>
      </w:r>
      <w:r>
        <w:rPr>
          <w:rFonts w:ascii="Arial Narrow" w:eastAsia="Arial Narrow" w:hAnsi="Arial Narrow" w:cs="Arial Narrow"/>
          <w:bCs/>
        </w:rPr>
        <w:t xml:space="preserve"> diri dalam menghadapi persaingan global saat ini. Banyak pesaing baru dengan strategi pemasaran modern akan membuat persaingan di dunia usaha semakin sulit. Perusahaan harus menjaring pelanggan sebanyak-banyaknya, sehingga dapat menghasilkan profitabilita</w:t>
      </w:r>
      <w:r>
        <w:rPr>
          <w:rFonts w:ascii="Arial Narrow" w:eastAsia="Arial Narrow" w:hAnsi="Arial Narrow" w:cs="Arial Narrow"/>
          <w:bCs/>
        </w:rPr>
        <w:t>s jangka panjang yang sangat menguntungkan bagi perusahaan untuk tetap bertahan di dunia bisnisnya (Syahputra, 2020).</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 xml:space="preserve">Penurunan indeks bisnis UMKM mengalami penurunan disebabkan volume penjualan melonjak karena adanya hari besar dan akan cenderung menurun </w:t>
      </w:r>
      <w:r>
        <w:rPr>
          <w:rFonts w:ascii="Arial Narrow" w:eastAsia="Arial Narrow" w:hAnsi="Arial Narrow" w:cs="Arial Narrow"/>
          <w:bCs/>
        </w:rPr>
        <w:t>ke level normal setelah hari besar keagamaan (lebaran) berlalu. Selain itu, Kenaikan harga BBM bersubsidi per 3 September 2022 menyebabkan tekanan inflasi meningkat dan daya beli masyarakat menurun ditambah lagi sebagian pelaku UMKM dengan modal terbatas t</w:t>
      </w:r>
      <w:r>
        <w:rPr>
          <w:rFonts w:ascii="Arial Narrow" w:eastAsia="Arial Narrow" w:hAnsi="Arial Narrow" w:cs="Arial Narrow"/>
          <w:bCs/>
        </w:rPr>
        <w:t>erpaksa mengurangi pembelian barang input karena tingginya harga input tersebut, yang kemudian menurunkan volume produksi. Data dari krjogja.com bahwa Indeks Bisnis UMKM pada kuartal III-2022 ini mengalami penurunan dibandingkan kuartal sebelumnya dengan s</w:t>
      </w:r>
      <w:r>
        <w:rPr>
          <w:rFonts w:ascii="Arial Narrow" w:eastAsia="Arial Narrow" w:hAnsi="Arial Narrow" w:cs="Arial Narrow"/>
          <w:bCs/>
        </w:rPr>
        <w:t xml:space="preserve">kor 109,4. Hal ini disebabkan oleh adanya </w:t>
      </w:r>
      <w:r>
        <w:rPr>
          <w:rFonts w:ascii="Arial Narrow" w:eastAsia="Arial Narrow" w:hAnsi="Arial Narrow" w:cs="Arial Narrow"/>
          <w:bCs/>
        </w:rPr>
        <w:lastRenderedPageBreak/>
        <w:t>penurunan volume penjualan dan kenaikan harga BBM bersubsidi pada September 2022. Yang berimbas kepada turunnya pembelian bahan baku oleh sebagian pelaku UMKM. Selain itu, adanya gagal panen tanaman hortikultura, n</w:t>
      </w:r>
      <w:r>
        <w:rPr>
          <w:rFonts w:ascii="Arial Narrow" w:eastAsia="Arial Narrow" w:hAnsi="Arial Narrow" w:cs="Arial Narrow"/>
          <w:bCs/>
        </w:rPr>
        <w:t>elayan terkendala melaut, menyebabkan aktivitas harian pertambangan dan konstruksi mengalami hambatan. Hampir seluruh komponen penyusun Indeks Bisnis UMKM kuartal III-2022 mengalami penurunan. Disamping itu, rata-rata harga jual mengalami kenaikan meski ti</w:t>
      </w:r>
      <w:r>
        <w:rPr>
          <w:rFonts w:ascii="Arial Narrow" w:eastAsia="Arial Narrow" w:hAnsi="Arial Narrow" w:cs="Arial Narrow"/>
          <w:bCs/>
        </w:rPr>
        <w:t>dak setinggi kuartal sebelumnya, mengingat sebagian pelaku UMKM tidak menaikkan harga jual agar volume penjualannya tidak semakin tergerus. Dengan volume penjualan yang terbatas dan kenaikan harga jual yang lebih kecil, membuat omset penjualan ikut menurun</w:t>
      </w:r>
      <w:r>
        <w:rPr>
          <w:rFonts w:ascii="Arial Narrow" w:eastAsia="Arial Narrow" w:hAnsi="Arial Narrow" w:cs="Arial Narrow"/>
          <w:bCs/>
        </w:rPr>
        <w:t xml:space="preserve">. Selanjutnya, dengan harga bahan baku yang meningkat dan penjualan yang melemah, membuat pertumbuhan pemesanan dan persediaan barang input serta persediaan barang menjadi melambat. Penurunan bisnis UMKM sektor pertanian disebabkan oleh harga barang input </w:t>
      </w:r>
      <w:r>
        <w:rPr>
          <w:rFonts w:ascii="Arial Narrow" w:eastAsia="Arial Narrow" w:hAnsi="Arial Narrow" w:cs="Arial Narrow"/>
          <w:bCs/>
        </w:rPr>
        <w:t>yang relatif tinggi dan sulit didapat dan harga beberapa komoditas perkebunan yang menurun seperti karet dan kelapa sawit. Meskipun pertumbuhan bisnis UMKM melambat, namun sebagian besar pelaku UMKM tetap optimistis terhadap kinerja usahanya pada kuartal I</w:t>
      </w:r>
      <w:r>
        <w:rPr>
          <w:rFonts w:ascii="Arial Narrow" w:eastAsia="Arial Narrow" w:hAnsi="Arial Narrow" w:cs="Arial Narrow"/>
          <w:bCs/>
        </w:rPr>
        <w:t xml:space="preserve">V-2022. Hal ini dapat dilihat dari indeks ekspektasi bisnis UMKM yang berada di level 126,5 atau dalam fase optimistis (Sujatmiko, 2022). </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Kinerja bisnis UMKM menjadi salah satu hal penting yang dapat menentukan mampukah usaha tersebut dapat bertahan dalam</w:t>
      </w:r>
      <w:r>
        <w:rPr>
          <w:rFonts w:ascii="Arial Narrow" w:eastAsia="Arial Narrow" w:hAnsi="Arial Narrow" w:cs="Arial Narrow"/>
          <w:bCs/>
        </w:rPr>
        <w:t xml:space="preserve"> era global seperti ini. Kinerja perusahaan merupakan sebuah hasil dari produksi yang dilakukan perusahaan dalam suatu periode tertentu dengan mengacu pada sebuah standar yang telah ditetapkan. Kinerja perusahaan juga harus dapat diukur dan menggambarkan k</w:t>
      </w:r>
      <w:r>
        <w:rPr>
          <w:rFonts w:ascii="Arial Narrow" w:eastAsia="Arial Narrow" w:hAnsi="Arial Narrow" w:cs="Arial Narrow"/>
          <w:bCs/>
        </w:rPr>
        <w:t>ondisi perusahaan secara empiris dengan sebuah ukuran yang disepakati. Ada beberapa faktor yang dapat diperhatikan dalam upaya peningkatan kinerja UMKM yaitu salah satunya seperti dalam hal inovasi produk, kualitas produk dan penggunaan sistem akuntansi (T</w:t>
      </w:r>
      <w:r>
        <w:rPr>
          <w:rFonts w:ascii="Arial Narrow" w:eastAsia="Arial Narrow" w:hAnsi="Arial Narrow" w:cs="Arial Narrow"/>
          <w:bCs/>
        </w:rPr>
        <w:t>aufiq, et al., 2020).</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 xml:space="preserve">Kuatnya persaingan itu pengusaha diharapkan bukan hanya memproduksi produknya saja, tetapi dalam menjalankan kegiatan operasionalnya dan memenuhi permintaan pasar terhadap konsumen inovasi diperlukan sebagai acuan untuk keunggulan </w:t>
      </w:r>
      <w:r>
        <w:rPr>
          <w:rFonts w:ascii="Arial Narrow" w:eastAsia="Arial Narrow" w:hAnsi="Arial Narrow" w:cs="Arial Narrow"/>
          <w:bCs/>
        </w:rPr>
        <w:t>kompetitif persaingan yang semakin meningkat. Menurut Yuningsih &amp; Silaningsih (2020:182) inovasi merupakan pengenalan dan penerapan dengan sengaja gagasan, proses, produk, dan prosedur yang baru pada unit yang menerapkannya, yang dirancang untuk memberikan</w:t>
      </w:r>
      <w:r>
        <w:rPr>
          <w:rFonts w:ascii="Arial Narrow" w:eastAsia="Arial Narrow" w:hAnsi="Arial Narrow" w:cs="Arial Narrow"/>
          <w:bCs/>
        </w:rPr>
        <w:t xml:space="preserve"> keuntungan bagi individu, kelompok, organisasi dan masyarakat luas. Inovasi produk yang dihasilkan akan membuat nilai jual barang atau jasanya bertambah. Inovasi akan meningkatkan nilai tambah produk baru dan memberikan solusi yang lebih baik terhadap per</w:t>
      </w:r>
      <w:r>
        <w:rPr>
          <w:rFonts w:ascii="Arial Narrow" w:eastAsia="Arial Narrow" w:hAnsi="Arial Narrow" w:cs="Arial Narrow"/>
          <w:bCs/>
        </w:rPr>
        <w:t>masalahan yang dihadapi konsumen.</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Dalam menghasilkan dan mengembangkan usaha produk yang unggul sehingga bisa dipasarkan ke beberapa daerah secara merata, setiap UMKM dapat mempunyai keunikan atau ciri khasnya sendiri dalam menghadapi persaingan. Adanya ke</w:t>
      </w:r>
      <w:r>
        <w:rPr>
          <w:rFonts w:ascii="Arial Narrow" w:eastAsia="Arial Narrow" w:hAnsi="Arial Narrow" w:cs="Arial Narrow"/>
          <w:bCs/>
        </w:rPr>
        <w:t>unikan yang selalu diberikan inovasi dan kreatifitas usaha dalam mengembangkan usahanya membuat produk yang dihasilkannya akan membuat konsumen tertarik dan produknya akan dikenal oleh pasar. Inovasi juga bisa dilakukan untuk meningkatkan kualitas produkny</w:t>
      </w:r>
      <w:r>
        <w:rPr>
          <w:rFonts w:ascii="Arial Narrow" w:eastAsia="Arial Narrow" w:hAnsi="Arial Narrow" w:cs="Arial Narrow"/>
          <w:bCs/>
        </w:rPr>
        <w:t>a, kualitas sumber daya manusia ditingkatkan dalam pelayanannya, dan sebagainya (Aisyah &amp; Ismunawan, 2020).Penelitian terdahulu yang dilakukan oleh Taufiq, et al. (2020), Haryono &amp; Marniyati (2018) menyatakan bahwa inovasi produk memiliki pengaruh terhadap</w:t>
      </w:r>
      <w:r>
        <w:rPr>
          <w:rFonts w:ascii="Arial Narrow" w:eastAsia="Arial Narrow" w:hAnsi="Arial Narrow" w:cs="Arial Narrow"/>
          <w:bCs/>
        </w:rPr>
        <w:t xml:space="preserve"> kinerja UMKM. Sebuah UMKM yang memiliki tingkat inovasi produk yang tinggi dikatakan akan memiliki nilai kerja usaha yang tinggi atau baik menyatakan bahwa invoasi produk berpengaruh terhadap kinerja UMKM, akan tetapi penelitian yang dilakukan oleh Noerch</w:t>
      </w:r>
      <w:r>
        <w:rPr>
          <w:rFonts w:ascii="Arial Narrow" w:eastAsia="Arial Narrow" w:hAnsi="Arial Narrow" w:cs="Arial Narrow"/>
          <w:bCs/>
        </w:rPr>
        <w:t>oidah, et al. (2022) menunjukkan hasil penelitian yang berbeda, yaitu inovasi produk tidak berpengaruh terhadap UMKM.  Hal ini dapat disampaikan bahwa perubahan pada inovasi produk yang dihasilkan tidak memberikan pengaruh pada kinerja usaha UKM. Hal ini d</w:t>
      </w:r>
      <w:r>
        <w:rPr>
          <w:rFonts w:ascii="Arial Narrow" w:eastAsia="Arial Narrow" w:hAnsi="Arial Narrow" w:cs="Arial Narrow"/>
          <w:bCs/>
        </w:rPr>
        <w:t>ikarenakan inovasi produk yang dihasilkan mudah ditiru oleh pesaing sehingga inovasi yang dilakukan UKM bukan merupakan hal yang istimewa sehingga inovasi tidak berpengaruh pada pertumbuhan pangsa pasar, pertumbuhan penjualan, pertumbuhan laba dan pertumbu</w:t>
      </w:r>
      <w:r>
        <w:rPr>
          <w:rFonts w:ascii="Arial Narrow" w:eastAsia="Arial Narrow" w:hAnsi="Arial Narrow" w:cs="Arial Narrow"/>
          <w:bCs/>
        </w:rPr>
        <w:t>han aset.</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Kualitas produk juga perlu diperhatikan dalam memasarkan sebuah produk, kualitas yang baik dengan memperhatikan standar kualitas yang dipakai dan selalu mempertahankan kualitasnya dalam setiap produksi, dengan begitu akan mempunyai mutu tinggi ya</w:t>
      </w:r>
      <w:r>
        <w:rPr>
          <w:rFonts w:ascii="Arial Narrow" w:eastAsia="Arial Narrow" w:hAnsi="Arial Narrow" w:cs="Arial Narrow"/>
          <w:bCs/>
        </w:rPr>
        <w:t>ng menghasilkan peningkatan kerja dan penjualan. Kualitas produk digunakan perusahaan untuk memperoleh keunggulan ketika bersaing dalam menghasilkan produk yang berkualitas sehingga nantinya dapat menjadi incaran para konsumen. Kualitas produk menjadi fakt</w:t>
      </w:r>
      <w:r>
        <w:rPr>
          <w:rFonts w:ascii="Arial Narrow" w:eastAsia="Arial Narrow" w:hAnsi="Arial Narrow" w:cs="Arial Narrow"/>
          <w:bCs/>
        </w:rPr>
        <w:t>or penting dalam penentuan pemilihan pembelian oleh konsumen yang turut serta dalam mempengaruhi baik buruknya kinerja perusahaan. Kualitas atau mutu produk adalah sebuah tingkat persepsi penampilan produk oleh konsumen. Persepsi kualitas produk yang lebih</w:t>
      </w:r>
      <w:r>
        <w:rPr>
          <w:rFonts w:ascii="Arial Narrow" w:eastAsia="Arial Narrow" w:hAnsi="Arial Narrow" w:cs="Arial Narrow"/>
          <w:bCs/>
        </w:rPr>
        <w:t xml:space="preserve"> tinggi akan menghasilkan penjualan dan peningkatan kinerja perusahaan pula, suatu organisasi harus menetapkan standar kualitas di awal dan juga harus mempertahankan tingkat kualitas tersebut sepanjang waktu (Taufiq, Prihatni, &amp; Gurendrawati, 2020).Penelit</w:t>
      </w:r>
      <w:r>
        <w:rPr>
          <w:rFonts w:ascii="Arial Narrow" w:eastAsia="Arial Narrow" w:hAnsi="Arial Narrow" w:cs="Arial Narrow"/>
          <w:bCs/>
        </w:rPr>
        <w:t xml:space="preserve">ian mengenai kualitas produk terhadap kinerja UMKM juga pernah dilakukan oleh Ernita, et al. (2023), Andre (2022) dan Subekti &amp; </w:t>
      </w:r>
      <w:r>
        <w:rPr>
          <w:rFonts w:ascii="Arial Narrow" w:eastAsia="Arial Narrow" w:hAnsi="Arial Narrow" w:cs="Arial Narrow"/>
          <w:bCs/>
        </w:rPr>
        <w:lastRenderedPageBreak/>
        <w:t>Pahlevi (2022) yang menyatakan bahwa kualitas produk berpengaruh positif dan siginifikan terhadap kinerja UMKM. Hal ini dapat di</w:t>
      </w:r>
      <w:r>
        <w:rPr>
          <w:rFonts w:ascii="Arial Narrow" w:eastAsia="Arial Narrow" w:hAnsi="Arial Narrow" w:cs="Arial Narrow"/>
          <w:bCs/>
        </w:rPr>
        <w:t>jelaskan bahwa kualitas produk merupakan fokus utama usaha dalam menentukan kebijakan sebagai upaya meningkatkan daya saing produk yang memberikan kontrubusi kinerja usaha. Persepsi kualitas produk yang lebih tinggi juga mengarah pada penjualan dan kinerja</w:t>
      </w:r>
      <w:r>
        <w:rPr>
          <w:rFonts w:ascii="Arial Narrow" w:eastAsia="Arial Narrow" w:hAnsi="Arial Narrow" w:cs="Arial Narrow"/>
          <w:bCs/>
        </w:rPr>
        <w:t xml:space="preserve"> bisnis yang lebih baik. Organisasi harus menetapkan standar kualitas dari awal dan mempertahankan tingkat kualitas ini dari waktu ke waktu. </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Penggunaan informasi akuntansi juga diperlukan untuk perkembangan teknologi saat ini yaitu sebagai keberlangsungan</w:t>
      </w:r>
      <w:r>
        <w:rPr>
          <w:rFonts w:ascii="Arial Narrow" w:eastAsia="Arial Narrow" w:hAnsi="Arial Narrow" w:cs="Arial Narrow"/>
          <w:bCs/>
        </w:rPr>
        <w:t xml:space="preserve"> perusahaan dalam menyajikan informasi sesuai kebutuhan manajemen maupun pihak luar. Penggunaannya tidak untuk mengolah atau menghitung data keuangan saja tetapi non keuangan juga digunakan untuk menilai kondisi atau keadaan sebagai dasar penentuan pengamb</w:t>
      </w:r>
      <w:r>
        <w:rPr>
          <w:rFonts w:ascii="Arial Narrow" w:eastAsia="Arial Narrow" w:hAnsi="Arial Narrow" w:cs="Arial Narrow"/>
          <w:bCs/>
        </w:rPr>
        <w:t xml:space="preserve">ilan atau pertimbangan keputusan yang tepat (Sopian &amp; Suwartika, 2019). Dengan penggunaan sistem informasi akuntansi yang tepat pada sebuah bisnis dapat meningkatkan produktivitas perusahaan. Menurut Romney &amp; Steinbart (2019:10) sistem informasi akuntansi </w:t>
      </w:r>
      <w:r>
        <w:rPr>
          <w:rFonts w:ascii="Arial Narrow" w:eastAsia="Arial Narrow" w:hAnsi="Arial Narrow" w:cs="Arial Narrow"/>
          <w:bCs/>
        </w:rPr>
        <w:t>merupakan sistem yang berfungsi untuk mengumpulkan, mencatat, menyimpan dan memproses data akuntansi dan lainnya untuk menghasilkan informasi bagi pembuat keputusan. Penggunaan sistem informasi akuntansi yang keuangannya dikelola dengan memberikan informas</w:t>
      </w:r>
      <w:r>
        <w:rPr>
          <w:rFonts w:ascii="Arial Narrow" w:eastAsia="Arial Narrow" w:hAnsi="Arial Narrow" w:cs="Arial Narrow"/>
          <w:bCs/>
        </w:rPr>
        <w:t>i keuangan yang jujur dan terbuka dibutuhkan para pelaku UMKM untuk kinerja UMKM agar kesalahan atau kecurangan tidak dilakukan oleh pihak manapun. Dan nantinya pelaksanaan kegiatan dapat berjalan dengan baik. Namun demikian dalam pelaporan keuangan, masih</w:t>
      </w:r>
      <w:r>
        <w:rPr>
          <w:rFonts w:ascii="Arial Narrow" w:eastAsia="Arial Narrow" w:hAnsi="Arial Narrow" w:cs="Arial Narrow"/>
          <w:bCs/>
        </w:rPr>
        <w:t xml:space="preserve"> banyak yang belum menerapkan standar pelaporan akuntansi sesuai Standar Akuntansi Entitas Mikro Kecil Menengah (SAK EMKM) yang diatur untuk mencukupi kebutuhan pelaporan keuangan satuan/entitas mikro, kecil, dan menengah. Undang-Undang No 20 Tahun 2008 te</w:t>
      </w:r>
      <w:r>
        <w:rPr>
          <w:rFonts w:ascii="Arial Narrow" w:eastAsia="Arial Narrow" w:hAnsi="Arial Narrow" w:cs="Arial Narrow"/>
          <w:bCs/>
        </w:rPr>
        <w:t>ntang Usaha Mikro, Kecil, dan Menengah bisa dipakai sebagai rujukan dalam mengartikan dan memenuhi jarak kuantitatif EMKM (Dekrijanti &amp; Lutfi, 2022).Berdasarkan hasil penelitian yang dilakukan oleh Ernita, et al. (2023) dan Suta &amp; Prayudi (2022) menyatakan</w:t>
      </w:r>
      <w:r>
        <w:rPr>
          <w:rFonts w:ascii="Arial Narrow" w:eastAsia="Arial Narrow" w:hAnsi="Arial Narrow" w:cs="Arial Narrow"/>
          <w:bCs/>
        </w:rPr>
        <w:t xml:space="preserve"> bahwa sistem akuntansi mempunyai pengaruh terhadap kinerja UMKM. Penggunaan informasi akuntansi seperti pencatatan dan pemrosesan berbagai transaksi yang terjadi dalam perusahaan. Dilapangan banyak terjadi pelaku UMKM tidak melakukan pencatatan laporan ke</w:t>
      </w:r>
      <w:r>
        <w:rPr>
          <w:rFonts w:ascii="Arial Narrow" w:eastAsia="Arial Narrow" w:hAnsi="Arial Narrow" w:cs="Arial Narrow"/>
          <w:bCs/>
        </w:rPr>
        <w:t>uangan dengan baik bahkan tidak melakukan pencatatan atas transaski usahan yang dijalankan. Akan tetapi, hasil penelitian tersebut berolak belakang dengan penelitian yang dilakukan oleh Ermawati &amp; Arumsari (2021) menyatakan bahwa penggunaan sisten informas</w:t>
      </w:r>
      <w:r>
        <w:rPr>
          <w:rFonts w:ascii="Arial Narrow" w:eastAsia="Arial Narrow" w:hAnsi="Arial Narrow" w:cs="Arial Narrow"/>
          <w:bCs/>
        </w:rPr>
        <w:t xml:space="preserve">i akuntansi tidak mempunyai pengaruh terhadap kinerja UMKM. Penerapan sistem informasi akuntansi merupakan tahapan selanjutnya dari pemahaman sistem informasi akuntansi. </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Penelitian ini dilakukan di UMKM yang berada di Kabupaten Nganjuk. Alasan pemilihan o</w:t>
      </w:r>
      <w:r>
        <w:rPr>
          <w:rFonts w:ascii="Arial Narrow" w:eastAsia="Arial Narrow" w:hAnsi="Arial Narrow" w:cs="Arial Narrow"/>
          <w:bCs/>
        </w:rPr>
        <w:t>bjek penelitian tersebut disebabkan Kabupaten Nganjuk mempunyai perhatian besar kepada UMKM. Sebagian pelaku UMKM yang berada di Kabupaten Nganjuk menyumbang mewujudkan stabilitas perekonomian daerah melalui pembentukan produk domestik bruto dan penyerapan</w:t>
      </w:r>
      <w:r>
        <w:rPr>
          <w:rFonts w:ascii="Arial Narrow" w:eastAsia="Arial Narrow" w:hAnsi="Arial Narrow" w:cs="Arial Narrow"/>
          <w:bCs/>
        </w:rPr>
        <w:t xml:space="preserve"> tenaga kerja. Pemerintah Kabupaten Nganjuk dalam mendukung dan meningkatkan kinerja UMKM melakukan kerjasama dan mempermudah pelaku UMKM dalam menjalankan bisnis. Akan tetapi, dari segi kualitas sumber daya manusia yang ada di Kabupaten Nganjuk belum opti</w:t>
      </w:r>
      <w:r>
        <w:rPr>
          <w:rFonts w:ascii="Arial Narrow" w:eastAsia="Arial Narrow" w:hAnsi="Arial Narrow" w:cs="Arial Narrow"/>
          <w:bCs/>
        </w:rPr>
        <w:t>mal. Masih banyak pelaku UMKM yang mengalami kendala yang menjadi permasalahan UMKM seperti kurangnya ketrampilan untuk menangkap peluang pasar, produk, manajemen sumber daya manusia atau pelaku manajerial, ketidakmampuan beradaptasi dengan dampak lingkung</w:t>
      </w:r>
      <w:r>
        <w:rPr>
          <w:rFonts w:ascii="Arial Narrow" w:eastAsia="Arial Narrow" w:hAnsi="Arial Narrow" w:cs="Arial Narrow"/>
          <w:bCs/>
        </w:rPr>
        <w:t>an yang dinamis, kualitas dan kelangsungan produksi, keuangan, serta kreativitas untuk memprediksi berbagai tantangan resesi ekonomi. Disisi lain, adanya pertumbuhan jumlah UMKM yang semakin meningkat dan berkembang. Persaingan antar UMKM seringkali menjad</w:t>
      </w:r>
      <w:r>
        <w:rPr>
          <w:rFonts w:ascii="Arial Narrow" w:eastAsia="Arial Narrow" w:hAnsi="Arial Narrow" w:cs="Arial Narrow"/>
          <w:bCs/>
        </w:rPr>
        <w:t>i kendala bagi perkembangan dan perluasan usaha yang lain. Sehingga pelaku usaha harus mampu bersaing dan mampu memenuhi kebutuhan zaman yang berubah cepat. UMKM itu sendiri harus memiliki daya saing yang kuat agar dapat bersaing secara kompetitif dengan U</w:t>
      </w:r>
      <w:r>
        <w:rPr>
          <w:rFonts w:ascii="Arial Narrow" w:eastAsia="Arial Narrow" w:hAnsi="Arial Narrow" w:cs="Arial Narrow"/>
          <w:bCs/>
        </w:rPr>
        <w:t xml:space="preserve">MKM dalam negeri maupun luar negeri. Bersaing dengan keunggulan kompetitif dapat dicapai dengan memperhatikan lingkungan sekitar dan dapat diatasi dengan menjaga efisien dan efektivitas usahanya. Jika terbentuknya inovasi produk, kualitas produk yang kuat </w:t>
      </w:r>
      <w:r>
        <w:rPr>
          <w:rFonts w:ascii="Arial Narrow" w:eastAsia="Arial Narrow" w:hAnsi="Arial Narrow" w:cs="Arial Narrow"/>
          <w:bCs/>
        </w:rPr>
        <w:t>dan penggunaan informasi akuntansi yang tepat, maka hasil yang didapatkan saat pelaksanaan pekerjaan untuk kinerja UMKM akan berkualitas</w:t>
      </w:r>
    </w:p>
    <w:p w:rsidR="007A0CE4" w:rsidRDefault="003A639C">
      <w:pPr>
        <w:autoSpaceDE/>
        <w:autoSpaceDN/>
        <w:rPr>
          <w:rFonts w:ascii="Arial Narrow" w:eastAsia="Arial Narrow" w:hAnsi="Arial Narrow" w:cs="Arial Narrow"/>
          <w:b/>
          <w:sz w:val="24"/>
          <w:szCs w:val="24"/>
        </w:rPr>
      </w:pPr>
      <w:r>
        <w:rPr>
          <w:rFonts w:ascii="Arial Narrow" w:eastAsia="Arial Narrow" w:hAnsi="Arial Narrow" w:cs="Arial Narrow"/>
          <w:b/>
          <w:sz w:val="24"/>
          <w:szCs w:val="24"/>
        </w:rPr>
        <w:br w:type="page"/>
      </w:r>
    </w:p>
    <w:p w:rsidR="007A0CE4" w:rsidRDefault="003A639C">
      <w:pPr>
        <w:spacing w:after="120"/>
        <w:rPr>
          <w:rFonts w:ascii="Arial Narrow" w:eastAsia="Arial Narrow" w:hAnsi="Arial Narrow" w:cs="Arial Narrow"/>
          <w:b/>
          <w:sz w:val="24"/>
          <w:szCs w:val="24"/>
        </w:rPr>
      </w:pPr>
      <w:r>
        <w:rPr>
          <w:rFonts w:ascii="Arial Narrow" w:eastAsia="Arial Narrow" w:hAnsi="Arial Narrow" w:cs="Arial Narrow"/>
          <w:b/>
          <w:sz w:val="24"/>
          <w:szCs w:val="24"/>
        </w:rPr>
        <w:lastRenderedPageBreak/>
        <w:t>METODE PENELITIAN</w:t>
      </w:r>
    </w:p>
    <w:p w:rsidR="007A0CE4" w:rsidRDefault="003A639C">
      <w:pPr>
        <w:ind w:firstLine="709"/>
        <w:rPr>
          <w:rFonts w:ascii="Arial Narrow" w:eastAsia="Arial Narrow" w:hAnsi="Arial Narrow" w:cs="Arial Narrow"/>
          <w:bCs/>
        </w:rPr>
      </w:pPr>
      <w:r>
        <w:rPr>
          <w:rFonts w:ascii="Arial Narrow" w:eastAsia="Arial Narrow" w:hAnsi="Arial Narrow" w:cs="Arial Narrow"/>
          <w:bCs/>
        </w:rPr>
        <w:t xml:space="preserve">Peneliti didalam penelitian ini menganut jenis penelitian kuantitatif. Populasi terdiri dari </w:t>
      </w:r>
      <w:r>
        <w:rPr>
          <w:rFonts w:ascii="Arial Narrow" w:eastAsia="Arial Narrow" w:hAnsi="Arial Narrow" w:cs="Arial Narrow"/>
          <w:bCs/>
        </w:rPr>
        <w:t>pelaku UMKM di Kabupaten Nganjuk dengan jumlah 8.478 UMKM denganTeknik pengambilan sampel adalah non-probability sampling, yaitu purposive sampling maka peneliti menghitung dengan rumus Slovin dan mendapatkan jumlah sampel sebanyak minimal 100 UMKM.Variabe</w:t>
      </w:r>
      <w:r>
        <w:rPr>
          <w:rFonts w:ascii="Arial Narrow" w:eastAsia="Arial Narrow" w:hAnsi="Arial Narrow" w:cs="Arial Narrow"/>
          <w:bCs/>
        </w:rPr>
        <w:t>l dalam penelitian ini terdiri dari variabel bebas (independent variable) dan variabel terikat (dependent variable).Variabel bebas dalam penelitian ini adalah inovasi produk, kualitas produk dan penggunaan informasi akuntansi. Variabel terikat dalam peneli</w:t>
      </w:r>
      <w:r>
        <w:rPr>
          <w:rFonts w:ascii="Arial Narrow" w:eastAsia="Arial Narrow" w:hAnsi="Arial Narrow" w:cs="Arial Narrow"/>
          <w:bCs/>
        </w:rPr>
        <w:t>tian ini adalah kinerja UMKM. Teknik pengumpulan data melalui penyebaran Angket.Setelah data terkumpul, selanjutnya dianalisis menggunakan analisis regresi linier berganda. Namun, sebelumnya dilakukan uji asumsi klasik: normalitas, multikolinieritas, heter</w:t>
      </w:r>
      <w:r>
        <w:rPr>
          <w:rFonts w:ascii="Arial Narrow" w:eastAsia="Arial Narrow" w:hAnsi="Arial Narrow" w:cs="Arial Narrow"/>
          <w:bCs/>
        </w:rPr>
        <w:t>oskedastisitas. Berikut merupakan operasionalisasi variabel yang peneliti sajikan dalam bentuk tabel :</w:t>
      </w:r>
    </w:p>
    <w:p w:rsidR="007A0CE4" w:rsidRDefault="003A639C">
      <w:pPr>
        <w:jc w:val="center"/>
        <w:rPr>
          <w:rFonts w:ascii="Arial Narrow" w:hAnsi="Arial Narrow"/>
        </w:rPr>
      </w:pPr>
      <w:r>
        <w:rPr>
          <w:rFonts w:ascii="Arial Narrow" w:hAnsi="Arial Narrow"/>
        </w:rPr>
        <w:t>Tabel 3.1 Operasionalisasi Variabel</w:t>
      </w:r>
    </w:p>
    <w:p w:rsidR="007A0CE4" w:rsidRDefault="007A0CE4">
      <w:pPr>
        <w:ind w:left="2160"/>
        <w:rPr>
          <w:rFonts w:ascii="Arial Narrow" w:hAnsi="Arial Narrow"/>
        </w:rPr>
      </w:pPr>
    </w:p>
    <w:tbl>
      <w:tblPr>
        <w:tblStyle w:val="TableGrid"/>
        <w:tblW w:w="9067" w:type="dxa"/>
        <w:tblLook w:val="04A0"/>
      </w:tblPr>
      <w:tblGrid>
        <w:gridCol w:w="1379"/>
        <w:gridCol w:w="4712"/>
        <w:gridCol w:w="2976"/>
      </w:tblGrid>
      <w:tr w:rsidR="007A0CE4">
        <w:trPr>
          <w:trHeight w:val="454"/>
          <w:tblHeader/>
        </w:trPr>
        <w:tc>
          <w:tcPr>
            <w:tcW w:w="1379" w:type="dxa"/>
            <w:vAlign w:val="center"/>
          </w:tcPr>
          <w:p w:rsidR="007A0CE4" w:rsidRDefault="003A639C">
            <w:pPr>
              <w:ind w:left="-11"/>
              <w:jc w:val="center"/>
              <w:rPr>
                <w:rFonts w:ascii="Arial Narrow" w:hAnsi="Arial Narrow"/>
                <w:color w:val="000000"/>
              </w:rPr>
            </w:pPr>
            <w:r>
              <w:rPr>
                <w:rFonts w:ascii="Arial Narrow" w:hAnsi="Arial Narrow"/>
                <w:color w:val="000000"/>
              </w:rPr>
              <w:t>Variabel</w:t>
            </w:r>
          </w:p>
        </w:tc>
        <w:tc>
          <w:tcPr>
            <w:tcW w:w="4712" w:type="dxa"/>
            <w:vAlign w:val="center"/>
          </w:tcPr>
          <w:p w:rsidR="007A0CE4" w:rsidRDefault="003A639C">
            <w:pPr>
              <w:ind w:left="-11"/>
              <w:jc w:val="center"/>
              <w:rPr>
                <w:rFonts w:ascii="Arial Narrow" w:hAnsi="Arial Narrow"/>
                <w:color w:val="000000"/>
              </w:rPr>
            </w:pPr>
            <w:r>
              <w:rPr>
                <w:rFonts w:ascii="Arial Narrow" w:hAnsi="Arial Narrow"/>
                <w:color w:val="000000"/>
              </w:rPr>
              <w:t>Definisi</w:t>
            </w:r>
          </w:p>
        </w:tc>
        <w:tc>
          <w:tcPr>
            <w:tcW w:w="2976" w:type="dxa"/>
            <w:vAlign w:val="center"/>
          </w:tcPr>
          <w:p w:rsidR="007A0CE4" w:rsidRDefault="003A639C">
            <w:pPr>
              <w:ind w:left="-11"/>
              <w:jc w:val="center"/>
              <w:rPr>
                <w:rFonts w:ascii="Arial Narrow" w:hAnsi="Arial Narrow"/>
                <w:color w:val="000000"/>
              </w:rPr>
            </w:pPr>
            <w:r>
              <w:rPr>
                <w:rFonts w:ascii="Arial Narrow" w:hAnsi="Arial Narrow"/>
                <w:color w:val="000000"/>
              </w:rPr>
              <w:t>Indikator</w:t>
            </w:r>
          </w:p>
        </w:tc>
      </w:tr>
      <w:tr w:rsidR="007A0CE4">
        <w:tc>
          <w:tcPr>
            <w:tcW w:w="1379" w:type="dxa"/>
          </w:tcPr>
          <w:p w:rsidR="007A0CE4" w:rsidRDefault="003A639C">
            <w:pPr>
              <w:ind w:left="-11"/>
              <w:rPr>
                <w:rFonts w:ascii="Arial Narrow" w:hAnsi="Arial Narrow"/>
              </w:rPr>
            </w:pPr>
            <w:r>
              <w:rPr>
                <w:rFonts w:ascii="Arial Narrow" w:hAnsi="Arial Narrow"/>
              </w:rPr>
              <w:t>Inovasi Produk</w:t>
            </w:r>
          </w:p>
        </w:tc>
        <w:tc>
          <w:tcPr>
            <w:tcW w:w="4712" w:type="dxa"/>
          </w:tcPr>
          <w:p w:rsidR="007A0CE4" w:rsidRDefault="003A639C">
            <w:pPr>
              <w:jc w:val="left"/>
              <w:rPr>
                <w:rFonts w:ascii="Arial Narrow" w:hAnsi="Arial Narrow"/>
                <w:bCs/>
              </w:rPr>
            </w:pPr>
            <w:r>
              <w:rPr>
                <w:rFonts w:ascii="Arial Narrow" w:hAnsi="Arial Narrow"/>
                <w:bCs/>
              </w:rPr>
              <w:t xml:space="preserve">Pengenalan dan penerapan dengan sengaja gagasan, proses, produk, dan </w:t>
            </w:r>
            <w:r>
              <w:rPr>
                <w:rFonts w:ascii="Arial Narrow" w:hAnsi="Arial Narrow"/>
                <w:bCs/>
              </w:rPr>
              <w:t>prosedur yang baru pada unit yang menerapkannya, yang dirancang untuk memberikan keuntungan bagi individu, kelompok, organisasi dan masyarakat luas</w:t>
            </w:r>
          </w:p>
          <w:p w:rsidR="007A0CE4" w:rsidRDefault="003A639C">
            <w:pPr>
              <w:jc w:val="left"/>
              <w:rPr>
                <w:rFonts w:ascii="Arial Narrow" w:hAnsi="Arial Narrow"/>
              </w:rPr>
            </w:pPr>
            <w:r>
              <w:rPr>
                <w:rFonts w:ascii="Arial Narrow" w:hAnsi="Arial Narrow"/>
                <w:bCs/>
              </w:rPr>
              <w:t>(Yuningsih dan Silaningsih, 2020:182)</w:t>
            </w:r>
          </w:p>
        </w:tc>
        <w:tc>
          <w:tcPr>
            <w:tcW w:w="2976" w:type="dxa"/>
          </w:tcPr>
          <w:p w:rsidR="007A0CE4" w:rsidRDefault="003A639C">
            <w:pPr>
              <w:spacing w:line="276" w:lineRule="auto"/>
              <w:jc w:val="left"/>
              <w:rPr>
                <w:rFonts w:ascii="Arial Narrow" w:hAnsi="Arial Narrow"/>
              </w:rPr>
            </w:pPr>
            <w:r>
              <w:rPr>
                <w:rFonts w:ascii="Arial Narrow" w:hAnsi="Arial Narrow"/>
              </w:rPr>
              <w:t>Keunggulan relatif, Kesesuaian, Kekompleksan, Ketercobaan, Keterlihata</w:t>
            </w:r>
            <w:r>
              <w:rPr>
                <w:rFonts w:ascii="Arial Narrow" w:hAnsi="Arial Narrow"/>
              </w:rPr>
              <w:t xml:space="preserve">n </w:t>
            </w:r>
          </w:p>
          <w:p w:rsidR="007A0CE4" w:rsidRDefault="003A639C">
            <w:pPr>
              <w:spacing w:line="276" w:lineRule="auto"/>
              <w:jc w:val="left"/>
              <w:rPr>
                <w:rFonts w:ascii="Arial Narrow" w:hAnsi="Arial Narrow"/>
              </w:rPr>
            </w:pPr>
            <w:r>
              <w:rPr>
                <w:rFonts w:ascii="Arial Narrow" w:hAnsi="Arial Narrow"/>
              </w:rPr>
              <w:t>(</w:t>
            </w:r>
            <w:r>
              <w:rPr>
                <w:rFonts w:ascii="Arial Narrow" w:hAnsi="Arial Narrow"/>
                <w:bCs/>
              </w:rPr>
              <w:t>Setiadi, 2019:327)</w:t>
            </w:r>
          </w:p>
        </w:tc>
      </w:tr>
      <w:tr w:rsidR="007A0CE4">
        <w:tc>
          <w:tcPr>
            <w:tcW w:w="1379" w:type="dxa"/>
          </w:tcPr>
          <w:p w:rsidR="007A0CE4" w:rsidRDefault="003A639C">
            <w:pPr>
              <w:ind w:left="-11"/>
              <w:rPr>
                <w:rFonts w:ascii="Arial Narrow" w:hAnsi="Arial Narrow"/>
              </w:rPr>
            </w:pPr>
            <w:r>
              <w:rPr>
                <w:rFonts w:ascii="Arial Narrow" w:hAnsi="Arial Narrow"/>
              </w:rPr>
              <w:t>Kualitas Produk</w:t>
            </w:r>
          </w:p>
        </w:tc>
        <w:tc>
          <w:tcPr>
            <w:tcW w:w="4712" w:type="dxa"/>
          </w:tcPr>
          <w:p w:rsidR="007A0CE4" w:rsidRDefault="003A639C">
            <w:pPr>
              <w:jc w:val="left"/>
              <w:rPr>
                <w:rFonts w:ascii="Arial Narrow" w:hAnsi="Arial Narrow"/>
              </w:rPr>
            </w:pPr>
            <w:r>
              <w:rPr>
                <w:rFonts w:ascii="Arial Narrow" w:hAnsi="Arial Narrow"/>
              </w:rPr>
              <w:t>Karakteristik suatu produk atau jasa yang menunjang kemampuannya untuk memuaskan kebutuhan pelanggan</w:t>
            </w:r>
          </w:p>
          <w:p w:rsidR="007A0CE4" w:rsidRDefault="003A639C">
            <w:pPr>
              <w:jc w:val="left"/>
              <w:rPr>
                <w:rFonts w:ascii="Arial Narrow" w:hAnsi="Arial Narrow"/>
              </w:rPr>
            </w:pPr>
            <w:r>
              <w:rPr>
                <w:rFonts w:ascii="Arial Narrow" w:hAnsi="Arial Narrow"/>
                <w:bCs/>
              </w:rPr>
              <w:t>(Kotler dan Armstrong 2018:230)</w:t>
            </w:r>
          </w:p>
        </w:tc>
        <w:tc>
          <w:tcPr>
            <w:tcW w:w="2976" w:type="dxa"/>
          </w:tcPr>
          <w:p w:rsidR="007A0CE4" w:rsidRDefault="003A639C">
            <w:pPr>
              <w:spacing w:line="276" w:lineRule="auto"/>
              <w:jc w:val="left"/>
              <w:rPr>
                <w:rFonts w:ascii="Arial Narrow" w:hAnsi="Arial Narrow"/>
              </w:rPr>
            </w:pPr>
            <w:r>
              <w:rPr>
                <w:rFonts w:ascii="Arial Narrow" w:hAnsi="Arial Narrow"/>
                <w:i/>
                <w:iCs/>
              </w:rPr>
              <w:t>Performance, Durability, Conformance to specifications, Features, Reliabilty, Aesth</w:t>
            </w:r>
            <w:r>
              <w:rPr>
                <w:rFonts w:ascii="Arial Narrow" w:hAnsi="Arial Narrow"/>
                <w:i/>
                <w:iCs/>
              </w:rPr>
              <w:t>etics, Perceived quality</w:t>
            </w:r>
          </w:p>
          <w:p w:rsidR="007A0CE4" w:rsidRDefault="003A639C">
            <w:pPr>
              <w:rPr>
                <w:rFonts w:ascii="Arial Narrow" w:hAnsi="Arial Narrow"/>
              </w:rPr>
            </w:pPr>
            <w:r>
              <w:rPr>
                <w:rFonts w:ascii="Arial Narrow" w:hAnsi="Arial Narrow"/>
                <w:bCs/>
              </w:rPr>
              <w:t>(Indrasari, 2019:33)</w:t>
            </w:r>
          </w:p>
        </w:tc>
      </w:tr>
      <w:tr w:rsidR="007A0CE4">
        <w:tc>
          <w:tcPr>
            <w:tcW w:w="1379" w:type="dxa"/>
          </w:tcPr>
          <w:p w:rsidR="007A0CE4" w:rsidRDefault="003A639C">
            <w:pPr>
              <w:ind w:left="-11"/>
              <w:rPr>
                <w:rFonts w:ascii="Arial Narrow" w:hAnsi="Arial Narrow"/>
              </w:rPr>
            </w:pPr>
            <w:r>
              <w:rPr>
                <w:rFonts w:ascii="Arial Narrow" w:hAnsi="Arial Narrow"/>
              </w:rPr>
              <w:t>Penggunaan Informasi Akuntansi</w:t>
            </w:r>
          </w:p>
        </w:tc>
        <w:tc>
          <w:tcPr>
            <w:tcW w:w="4712" w:type="dxa"/>
          </w:tcPr>
          <w:p w:rsidR="007A0CE4" w:rsidRDefault="003A639C">
            <w:pPr>
              <w:ind w:left="-11"/>
              <w:jc w:val="left"/>
              <w:rPr>
                <w:rFonts w:ascii="Arial Narrow" w:hAnsi="Arial Narrow"/>
              </w:rPr>
            </w:pPr>
            <w:r>
              <w:rPr>
                <w:rFonts w:ascii="Arial Narrow" w:hAnsi="Arial Narrow"/>
              </w:rPr>
              <w:t>Penggunaan sistem yang berfungsi untuk mengumpulkan, mencatat, menyimpan dan memproses data akuntansi dan lainnya untuk menghasilkan informasi bagi pembuat keputusan.</w:t>
            </w:r>
          </w:p>
          <w:p w:rsidR="007A0CE4" w:rsidRDefault="003A639C">
            <w:pPr>
              <w:ind w:left="-11"/>
              <w:jc w:val="left"/>
              <w:rPr>
                <w:rFonts w:ascii="Arial Narrow" w:hAnsi="Arial Narrow"/>
              </w:rPr>
            </w:pPr>
            <w:r>
              <w:rPr>
                <w:rFonts w:ascii="Arial Narrow" w:hAnsi="Arial Narrow"/>
                <w:bCs/>
              </w:rPr>
              <w:t>(Romney &amp; S</w:t>
            </w:r>
            <w:r>
              <w:rPr>
                <w:rFonts w:ascii="Arial Narrow" w:hAnsi="Arial Narrow"/>
                <w:bCs/>
              </w:rPr>
              <w:t>teinbart, 2019:10)</w:t>
            </w:r>
          </w:p>
        </w:tc>
        <w:tc>
          <w:tcPr>
            <w:tcW w:w="2976" w:type="dxa"/>
          </w:tcPr>
          <w:p w:rsidR="007A0CE4" w:rsidRDefault="003A639C">
            <w:pPr>
              <w:spacing w:line="276" w:lineRule="auto"/>
              <w:ind w:left="-11"/>
              <w:jc w:val="left"/>
              <w:rPr>
                <w:rFonts w:ascii="Arial Narrow" w:hAnsi="Arial Narrow"/>
              </w:rPr>
            </w:pPr>
            <w:r>
              <w:rPr>
                <w:rFonts w:ascii="Arial Narrow" w:hAnsi="Arial Narrow"/>
              </w:rPr>
              <w:t>Kinerja, Informasi atau data, Ekonomis</w:t>
            </w:r>
          </w:p>
          <w:p w:rsidR="007A0CE4" w:rsidRDefault="003A639C">
            <w:pPr>
              <w:spacing w:line="276" w:lineRule="auto"/>
              <w:ind w:left="-11"/>
              <w:jc w:val="left"/>
              <w:rPr>
                <w:rFonts w:ascii="Arial Narrow" w:hAnsi="Arial Narrow"/>
              </w:rPr>
            </w:pPr>
            <w:r>
              <w:rPr>
                <w:rFonts w:ascii="Arial Narrow" w:hAnsi="Arial Narrow"/>
              </w:rPr>
              <w:t>Pengendalian, Efisiensi, Pelayanan</w:t>
            </w:r>
          </w:p>
          <w:p w:rsidR="007A0CE4" w:rsidRDefault="003A639C">
            <w:pPr>
              <w:ind w:left="-11"/>
              <w:rPr>
                <w:rFonts w:ascii="Arial Narrow" w:hAnsi="Arial Narrow"/>
              </w:rPr>
            </w:pPr>
            <w:r>
              <w:rPr>
                <w:rFonts w:ascii="Arial Narrow" w:hAnsi="Arial Narrow"/>
                <w:bCs/>
              </w:rPr>
              <w:t>(Susanto, 2017:322)</w:t>
            </w:r>
          </w:p>
        </w:tc>
      </w:tr>
      <w:tr w:rsidR="007A0CE4">
        <w:tc>
          <w:tcPr>
            <w:tcW w:w="1379" w:type="dxa"/>
          </w:tcPr>
          <w:p w:rsidR="007A0CE4" w:rsidRDefault="003A639C">
            <w:pPr>
              <w:ind w:left="-11"/>
              <w:rPr>
                <w:rFonts w:ascii="Arial Narrow" w:hAnsi="Arial Narrow"/>
              </w:rPr>
            </w:pPr>
            <w:r>
              <w:rPr>
                <w:rFonts w:ascii="Arial Narrow" w:hAnsi="Arial Narrow"/>
              </w:rPr>
              <w:t>Kinerja UMKM</w:t>
            </w:r>
          </w:p>
        </w:tc>
        <w:tc>
          <w:tcPr>
            <w:tcW w:w="4712" w:type="dxa"/>
          </w:tcPr>
          <w:p w:rsidR="007A0CE4" w:rsidRDefault="003A639C">
            <w:pPr>
              <w:ind w:left="-11"/>
              <w:jc w:val="left"/>
              <w:rPr>
                <w:rFonts w:ascii="Arial Narrow" w:hAnsi="Arial Narrow"/>
              </w:rPr>
            </w:pPr>
            <w:r>
              <w:rPr>
                <w:rFonts w:ascii="Arial Narrow" w:hAnsi="Arial Narrow"/>
              </w:rPr>
              <w:t xml:space="preserve">Kinerja UMKM merupakan bentuk ukuran penilaian dari sesuatu yang dihasilkan oleh UMKM dalam sebuah periode waktu dengan penilain </w:t>
            </w:r>
            <w:r>
              <w:rPr>
                <w:rFonts w:ascii="Arial Narrow" w:hAnsi="Arial Narrow"/>
              </w:rPr>
              <w:t>standar yang telah ditentukan. Penilaian tersebut terdiri dari seberapa baik proses dan aktivitas yang dilakukan oleh UMKM sebagai hal mendasar dalam peningkatan profitabilitas (Taufiq, Prihatni, &amp; Gurendrawati, 2020)</w:t>
            </w:r>
          </w:p>
        </w:tc>
        <w:tc>
          <w:tcPr>
            <w:tcW w:w="2976" w:type="dxa"/>
          </w:tcPr>
          <w:p w:rsidR="007A0CE4" w:rsidRDefault="003A639C">
            <w:pPr>
              <w:spacing w:line="276" w:lineRule="auto"/>
              <w:jc w:val="left"/>
              <w:rPr>
                <w:rFonts w:ascii="Arial Narrow" w:hAnsi="Arial Narrow"/>
              </w:rPr>
            </w:pPr>
            <w:r>
              <w:rPr>
                <w:rFonts w:ascii="Arial Narrow" w:hAnsi="Arial Narrow"/>
              </w:rPr>
              <w:t>Laba, Wilayah, Tenaga kerja, Modal</w:t>
            </w:r>
          </w:p>
          <w:p w:rsidR="007A0CE4" w:rsidRDefault="003A639C">
            <w:pPr>
              <w:rPr>
                <w:rFonts w:ascii="Arial Narrow" w:hAnsi="Arial Narrow"/>
              </w:rPr>
            </w:pPr>
            <w:r>
              <w:rPr>
                <w:rFonts w:ascii="Arial Narrow" w:hAnsi="Arial Narrow"/>
              </w:rPr>
              <w:t>(Alyza, 2019:13)</w:t>
            </w:r>
          </w:p>
        </w:tc>
      </w:tr>
    </w:tbl>
    <w:p w:rsidR="007A0CE4" w:rsidRDefault="003A639C">
      <w:pPr>
        <w:rPr>
          <w:rFonts w:ascii="Arial Narrow" w:hAnsi="Arial Narrow"/>
        </w:rPr>
      </w:pPr>
      <w:r>
        <w:rPr>
          <w:rFonts w:ascii="Arial Narrow" w:hAnsi="Arial Narrow"/>
        </w:rPr>
        <w:t>Sumber : Data Sekunder diolah penliti, 2023</w:t>
      </w:r>
    </w:p>
    <w:p w:rsidR="007A0CE4" w:rsidRDefault="007A0CE4">
      <w:pPr>
        <w:rPr>
          <w:rFonts w:ascii="Arial Narrow" w:eastAsia="Arial Narrow" w:hAnsi="Arial Narrow" w:cs="Arial Narrow"/>
          <w:bCs/>
        </w:rPr>
      </w:pPr>
    </w:p>
    <w:p w:rsidR="007A0CE4" w:rsidRDefault="003A639C">
      <w:pPr>
        <w:rPr>
          <w:rFonts w:ascii="Arial Narrow" w:eastAsia="Arial Narrow" w:hAnsi="Arial Narrow" w:cs="Arial Narrow"/>
          <w:b/>
          <w:sz w:val="24"/>
          <w:szCs w:val="24"/>
        </w:rPr>
      </w:pPr>
      <w:r>
        <w:rPr>
          <w:rFonts w:ascii="Arial Narrow" w:eastAsia="Arial Narrow" w:hAnsi="Arial Narrow" w:cs="Arial Narrow"/>
          <w:b/>
          <w:sz w:val="24"/>
          <w:szCs w:val="24"/>
        </w:rPr>
        <w:t xml:space="preserve">HASIL PENELITIAN </w:t>
      </w:r>
    </w:p>
    <w:p w:rsidR="007A0CE4" w:rsidRDefault="003A639C">
      <w:pPr>
        <w:rPr>
          <w:rFonts w:ascii="Arial Narrow" w:hAnsi="Arial Narrow"/>
          <w:b/>
        </w:rPr>
      </w:pPr>
      <w:r>
        <w:rPr>
          <w:rFonts w:ascii="Arial Narrow" w:hAnsi="Arial Narrow"/>
          <w:b/>
        </w:rPr>
        <w:t>Hasil Analisis Data</w:t>
      </w:r>
    </w:p>
    <w:p w:rsidR="007A0CE4" w:rsidRDefault="003A639C">
      <w:pPr>
        <w:rPr>
          <w:rFonts w:ascii="Arial Narrow" w:hAnsi="Arial Narrow"/>
          <w:bCs/>
          <w:lang w:eastAsia="id-ID"/>
        </w:rPr>
      </w:pPr>
      <w:r>
        <w:rPr>
          <w:rFonts w:ascii="Arial Narrow" w:hAnsi="Arial Narrow"/>
          <w:bCs/>
        </w:rPr>
        <w:t>Hasil uji</w:t>
      </w:r>
      <w:r>
        <w:rPr>
          <w:rFonts w:ascii="Arial Narrow" w:hAnsi="Arial Narrow"/>
          <w:bCs/>
          <w:lang w:eastAsia="id-ID"/>
        </w:rPr>
        <w:t xml:space="preserve">  asumsi klasik disajikan pada Tabel 1 berikut.</w:t>
      </w:r>
    </w:p>
    <w:p w:rsidR="007A0CE4" w:rsidRDefault="003A639C">
      <w:pPr>
        <w:jc w:val="center"/>
        <w:rPr>
          <w:rFonts w:ascii="Arial Narrow" w:hAnsi="Arial Narrow"/>
          <w:bCs/>
          <w:lang w:eastAsia="id-ID"/>
        </w:rPr>
      </w:pPr>
      <w:r>
        <w:rPr>
          <w:rFonts w:ascii="Arial Narrow" w:hAnsi="Arial Narrow"/>
          <w:bCs/>
        </w:rPr>
        <w:t xml:space="preserve">Tabel 2 Ringkasan Hasil Uji </w:t>
      </w:r>
      <w:r>
        <w:rPr>
          <w:rFonts w:ascii="Arial Narrow" w:hAnsi="Arial Narrow"/>
          <w:bCs/>
          <w:lang w:eastAsia="id-ID"/>
        </w:rPr>
        <w:t>Asumsi Klasik</w:t>
      </w:r>
    </w:p>
    <w:p w:rsidR="007A0CE4" w:rsidRDefault="007A0CE4">
      <w:pPr>
        <w:jc w:val="center"/>
        <w:rPr>
          <w:rFonts w:ascii="Arial Narrow" w:hAnsi="Arial Narrow"/>
          <w:bCs/>
          <w:lang w:eastAsia="id-ID"/>
        </w:rPr>
      </w:pPr>
    </w:p>
    <w:tbl>
      <w:tblPr>
        <w:tblStyle w:val="TableGrid"/>
        <w:tblW w:w="9038" w:type="dxa"/>
        <w:tblLook w:val="04A0"/>
      </w:tblPr>
      <w:tblGrid>
        <w:gridCol w:w="2410"/>
        <w:gridCol w:w="3681"/>
        <w:gridCol w:w="2947"/>
      </w:tblGrid>
      <w:tr w:rsidR="007A0CE4">
        <w:tc>
          <w:tcPr>
            <w:tcW w:w="2410" w:type="dxa"/>
            <w:vAlign w:val="center"/>
          </w:tcPr>
          <w:p w:rsidR="007A0CE4" w:rsidRDefault="003A639C">
            <w:pPr>
              <w:jc w:val="center"/>
              <w:rPr>
                <w:rFonts w:ascii="Arial Narrow" w:hAnsi="Arial Narrow"/>
              </w:rPr>
            </w:pPr>
            <w:r>
              <w:rPr>
                <w:rFonts w:ascii="Arial Narrow" w:hAnsi="Arial Narrow"/>
              </w:rPr>
              <w:t xml:space="preserve">Uji Asumsi </w:t>
            </w:r>
          </w:p>
        </w:tc>
        <w:tc>
          <w:tcPr>
            <w:tcW w:w="3681" w:type="dxa"/>
            <w:vAlign w:val="center"/>
          </w:tcPr>
          <w:p w:rsidR="007A0CE4" w:rsidRDefault="003A639C">
            <w:pPr>
              <w:jc w:val="center"/>
              <w:rPr>
                <w:rFonts w:ascii="Arial Narrow" w:hAnsi="Arial Narrow"/>
              </w:rPr>
            </w:pPr>
            <w:r>
              <w:rPr>
                <w:rFonts w:ascii="Arial Narrow" w:hAnsi="Arial Narrow"/>
              </w:rPr>
              <w:t>Alat Uji</w:t>
            </w:r>
          </w:p>
        </w:tc>
        <w:tc>
          <w:tcPr>
            <w:tcW w:w="2947" w:type="dxa"/>
            <w:vAlign w:val="center"/>
          </w:tcPr>
          <w:p w:rsidR="007A0CE4" w:rsidRDefault="003A639C">
            <w:pPr>
              <w:jc w:val="center"/>
              <w:rPr>
                <w:rFonts w:ascii="Arial Narrow" w:hAnsi="Arial Narrow"/>
              </w:rPr>
            </w:pPr>
            <w:r>
              <w:rPr>
                <w:rFonts w:ascii="Arial Narrow" w:hAnsi="Arial Narrow"/>
              </w:rPr>
              <w:t>Simpulan</w:t>
            </w:r>
          </w:p>
        </w:tc>
      </w:tr>
      <w:tr w:rsidR="007A0CE4">
        <w:tc>
          <w:tcPr>
            <w:tcW w:w="2410" w:type="dxa"/>
          </w:tcPr>
          <w:p w:rsidR="007A0CE4" w:rsidRDefault="003A639C">
            <w:pPr>
              <w:rPr>
                <w:rFonts w:ascii="Arial Narrow" w:hAnsi="Arial Narrow"/>
              </w:rPr>
            </w:pPr>
            <w:r>
              <w:rPr>
                <w:rFonts w:ascii="Arial Narrow" w:hAnsi="Arial Narrow"/>
              </w:rPr>
              <w:t>Normalitas</w:t>
            </w:r>
          </w:p>
        </w:tc>
        <w:tc>
          <w:tcPr>
            <w:tcW w:w="3681" w:type="dxa"/>
          </w:tcPr>
          <w:p w:rsidR="007A0CE4" w:rsidRDefault="003A639C">
            <w:pPr>
              <w:rPr>
                <w:rFonts w:ascii="Arial Narrow" w:hAnsi="Arial Narrow"/>
              </w:rPr>
            </w:pPr>
            <w:r>
              <w:rPr>
                <w:rFonts w:ascii="Arial Narrow" w:hAnsi="Arial Narrow"/>
              </w:rPr>
              <w:t>Kolmogorof-Smirnov</w:t>
            </w:r>
          </w:p>
        </w:tc>
        <w:tc>
          <w:tcPr>
            <w:tcW w:w="2947" w:type="dxa"/>
          </w:tcPr>
          <w:p w:rsidR="007A0CE4" w:rsidRDefault="003A639C">
            <w:pPr>
              <w:rPr>
                <w:rFonts w:ascii="Arial Narrow" w:hAnsi="Arial Narrow"/>
              </w:rPr>
            </w:pPr>
            <w:r>
              <w:rPr>
                <w:rFonts w:ascii="Arial Narrow" w:hAnsi="Arial Narrow"/>
              </w:rPr>
              <w:t>Normal</w:t>
            </w:r>
          </w:p>
        </w:tc>
      </w:tr>
      <w:tr w:rsidR="007A0CE4">
        <w:tc>
          <w:tcPr>
            <w:tcW w:w="2410" w:type="dxa"/>
          </w:tcPr>
          <w:p w:rsidR="007A0CE4" w:rsidRDefault="003A639C">
            <w:pPr>
              <w:rPr>
                <w:rFonts w:ascii="Arial Narrow" w:hAnsi="Arial Narrow"/>
              </w:rPr>
            </w:pPr>
            <w:r>
              <w:rPr>
                <w:rFonts w:ascii="Arial Narrow" w:hAnsi="Arial Narrow"/>
              </w:rPr>
              <w:t>Multikolinieritas</w:t>
            </w:r>
          </w:p>
        </w:tc>
        <w:tc>
          <w:tcPr>
            <w:tcW w:w="3681" w:type="dxa"/>
          </w:tcPr>
          <w:p w:rsidR="007A0CE4" w:rsidRDefault="003A639C">
            <w:pPr>
              <w:rPr>
                <w:rFonts w:ascii="Arial Narrow" w:hAnsi="Arial Narrow"/>
              </w:rPr>
            </w:pPr>
            <w:r>
              <w:rPr>
                <w:rFonts w:ascii="Arial Narrow" w:hAnsi="Arial Narrow"/>
              </w:rPr>
              <w:t>VIF dan Tolerance</w:t>
            </w:r>
          </w:p>
        </w:tc>
        <w:tc>
          <w:tcPr>
            <w:tcW w:w="2947" w:type="dxa"/>
          </w:tcPr>
          <w:p w:rsidR="007A0CE4" w:rsidRDefault="003A639C">
            <w:pPr>
              <w:rPr>
                <w:rFonts w:ascii="Arial Narrow" w:hAnsi="Arial Narrow"/>
              </w:rPr>
            </w:pPr>
            <w:r>
              <w:rPr>
                <w:rFonts w:ascii="Arial Narrow" w:hAnsi="Arial Narrow"/>
              </w:rPr>
              <w:t>Tidak dilanggar</w:t>
            </w:r>
          </w:p>
        </w:tc>
      </w:tr>
      <w:tr w:rsidR="007A0CE4">
        <w:tc>
          <w:tcPr>
            <w:tcW w:w="2410" w:type="dxa"/>
          </w:tcPr>
          <w:p w:rsidR="007A0CE4" w:rsidRDefault="003A639C">
            <w:pPr>
              <w:rPr>
                <w:rFonts w:ascii="Arial Narrow" w:hAnsi="Arial Narrow"/>
              </w:rPr>
            </w:pPr>
            <w:r>
              <w:rPr>
                <w:rFonts w:ascii="Arial Narrow" w:hAnsi="Arial Narrow"/>
              </w:rPr>
              <w:t>Heteroskedastisitas</w:t>
            </w:r>
          </w:p>
        </w:tc>
        <w:tc>
          <w:tcPr>
            <w:tcW w:w="3681" w:type="dxa"/>
          </w:tcPr>
          <w:p w:rsidR="007A0CE4" w:rsidRDefault="003A639C">
            <w:pPr>
              <w:rPr>
                <w:rFonts w:ascii="Arial Narrow" w:hAnsi="Arial Narrow"/>
              </w:rPr>
            </w:pPr>
            <w:r>
              <w:rPr>
                <w:rFonts w:ascii="Arial Narrow" w:hAnsi="Arial Narrow"/>
              </w:rPr>
              <w:t>Scatter Plot</w:t>
            </w:r>
          </w:p>
        </w:tc>
        <w:tc>
          <w:tcPr>
            <w:tcW w:w="2947" w:type="dxa"/>
          </w:tcPr>
          <w:p w:rsidR="007A0CE4" w:rsidRDefault="003A639C">
            <w:pPr>
              <w:rPr>
                <w:rFonts w:ascii="Arial Narrow" w:hAnsi="Arial Narrow"/>
              </w:rPr>
            </w:pPr>
            <w:r>
              <w:rPr>
                <w:rFonts w:ascii="Arial Narrow" w:hAnsi="Arial Narrow"/>
              </w:rPr>
              <w:t>Tidak dilanggar</w:t>
            </w:r>
          </w:p>
        </w:tc>
      </w:tr>
    </w:tbl>
    <w:p w:rsidR="007A0CE4" w:rsidRDefault="003A639C">
      <w:pPr>
        <w:rPr>
          <w:rFonts w:ascii="Arial Narrow" w:hAnsi="Arial Narrow"/>
        </w:rPr>
      </w:pPr>
      <w:r>
        <w:rPr>
          <w:rFonts w:ascii="Arial Narrow" w:hAnsi="Arial Narrow"/>
        </w:rPr>
        <w:t>Sumber: data sekunder diolah peneliti tahun 2023</w:t>
      </w:r>
    </w:p>
    <w:p w:rsidR="007A0CE4" w:rsidRDefault="003A639C">
      <w:pPr>
        <w:ind w:firstLine="720"/>
        <w:rPr>
          <w:rFonts w:ascii="Arial Narrow" w:hAnsi="Arial Narrow"/>
          <w:bCs/>
          <w:lang w:eastAsia="id-ID"/>
        </w:rPr>
      </w:pPr>
      <w:r>
        <w:rPr>
          <w:rFonts w:ascii="Arial Narrow" w:eastAsia="Arial Unicode MS" w:hAnsi="Arial Narrow"/>
        </w:rPr>
        <w:t xml:space="preserve">Pada Tabel 2 di atas nampak bahwa hasil </w:t>
      </w:r>
      <w:r>
        <w:rPr>
          <w:rFonts w:ascii="Arial Narrow" w:hAnsi="Arial Narrow"/>
          <w:bCs/>
        </w:rPr>
        <w:t xml:space="preserve">uji </w:t>
      </w:r>
      <w:r>
        <w:rPr>
          <w:rFonts w:ascii="Arial Narrow" w:hAnsi="Arial Narrow"/>
          <w:bCs/>
          <w:lang w:eastAsia="id-ID"/>
        </w:rPr>
        <w:t xml:space="preserve">asumsi klasik menunjukkan tidak ada yang dilanggar, sehingga analisis regresi linier berganda  bisa dipakai sebagai alat analisis dalam penelitian ini. </w:t>
      </w:r>
    </w:p>
    <w:p w:rsidR="007A0CE4" w:rsidRDefault="007A0CE4">
      <w:pPr>
        <w:jc w:val="left"/>
        <w:rPr>
          <w:rFonts w:ascii="Arial Narrow" w:eastAsia="Arial Narrow" w:hAnsi="Arial Narrow" w:cs="Arial Narrow"/>
        </w:rPr>
      </w:pPr>
    </w:p>
    <w:p w:rsidR="007A0CE4" w:rsidRDefault="003A639C">
      <w:pPr>
        <w:jc w:val="left"/>
        <w:rPr>
          <w:rFonts w:ascii="Arial Narrow" w:eastAsia="Arial Narrow" w:hAnsi="Arial Narrow" w:cs="Arial Narrow"/>
          <w:b/>
          <w:bCs/>
        </w:rPr>
      </w:pPr>
      <w:r>
        <w:rPr>
          <w:rFonts w:ascii="Arial Narrow" w:eastAsia="Arial Narrow" w:hAnsi="Arial Narrow" w:cs="Arial Narrow"/>
          <w:b/>
          <w:bCs/>
        </w:rPr>
        <w:lastRenderedPageBreak/>
        <w:t>Hasil Pengujian Analisis Regresi Linier Berganda</w:t>
      </w:r>
    </w:p>
    <w:p w:rsidR="007A0CE4" w:rsidRDefault="003A639C">
      <w:pPr>
        <w:rPr>
          <w:rFonts w:ascii="Arial Narrow" w:hAnsi="Arial Narrow"/>
          <w:bCs/>
          <w:lang w:eastAsia="id-ID"/>
        </w:rPr>
      </w:pPr>
      <w:r>
        <w:rPr>
          <w:rFonts w:ascii="Arial Narrow" w:hAnsi="Arial Narrow"/>
          <w:bCs/>
        </w:rPr>
        <w:t>Hasil uji</w:t>
      </w:r>
      <w:r>
        <w:rPr>
          <w:rFonts w:ascii="Arial Narrow" w:hAnsi="Arial Narrow"/>
          <w:bCs/>
          <w:lang w:eastAsia="id-ID"/>
        </w:rPr>
        <w:t xml:space="preserve">  asumsi klasik disajikan pada Tabel 3</w:t>
      </w:r>
      <w:r>
        <w:rPr>
          <w:rFonts w:ascii="Arial Narrow" w:hAnsi="Arial Narrow"/>
          <w:bCs/>
          <w:lang w:eastAsia="id-ID"/>
        </w:rPr>
        <w:t xml:space="preserve"> berikut.</w:t>
      </w:r>
    </w:p>
    <w:p w:rsidR="007A0CE4" w:rsidRDefault="007A0CE4">
      <w:pPr>
        <w:rPr>
          <w:rFonts w:ascii="Arial Narrow" w:hAnsi="Arial Narrow"/>
          <w:bCs/>
          <w:lang w:eastAsia="id-ID"/>
        </w:rPr>
      </w:pPr>
    </w:p>
    <w:p w:rsidR="007A0CE4" w:rsidRDefault="003A639C">
      <w:pPr>
        <w:jc w:val="center"/>
        <w:rPr>
          <w:rFonts w:ascii="Arial Narrow" w:hAnsi="Arial Narrow"/>
          <w:bCs/>
          <w:lang w:eastAsia="id-ID"/>
        </w:rPr>
      </w:pPr>
      <w:r>
        <w:rPr>
          <w:rFonts w:ascii="Arial Narrow" w:hAnsi="Arial Narrow"/>
          <w:bCs/>
        </w:rPr>
        <w:t xml:space="preserve">Tabel 3 Ringkasan Hasil Uji </w:t>
      </w:r>
      <w:r>
        <w:rPr>
          <w:rFonts w:ascii="Arial Narrow" w:hAnsi="Arial Narrow"/>
          <w:bCs/>
          <w:lang w:eastAsia="id-ID"/>
        </w:rPr>
        <w:t>Asumsi Klasik</w:t>
      </w:r>
    </w:p>
    <w:p w:rsidR="007A0CE4" w:rsidRDefault="007A0CE4">
      <w:pPr>
        <w:jc w:val="center"/>
        <w:rPr>
          <w:rFonts w:ascii="Arial Narrow" w:hAnsi="Arial Narrow"/>
          <w:bCs/>
          <w:lang w:eastAsia="id-ID"/>
        </w:rPr>
      </w:pPr>
    </w:p>
    <w:tbl>
      <w:tblPr>
        <w:tblW w:w="902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402"/>
        <w:gridCol w:w="2127"/>
        <w:gridCol w:w="3500"/>
      </w:tblGrid>
      <w:tr w:rsidR="007A0CE4">
        <w:trPr>
          <w:cantSplit/>
          <w:tblHeader/>
        </w:trPr>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7A0CE4" w:rsidRDefault="003A639C">
            <w:pPr>
              <w:adjustRightInd w:val="0"/>
              <w:jc w:val="center"/>
              <w:rPr>
                <w:rFonts w:ascii="Arial Narrow" w:hAnsi="Arial Narrow"/>
                <w:color w:val="000000"/>
              </w:rPr>
            </w:pPr>
            <w:r>
              <w:rPr>
                <w:rFonts w:ascii="Arial Narrow" w:hAnsi="Arial Narrow"/>
                <w:color w:val="000000"/>
              </w:rPr>
              <w:t>Variabel</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bottom"/>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Nilai Koefisien</w:t>
            </w:r>
          </w:p>
        </w:tc>
        <w:tc>
          <w:tcPr>
            <w:tcW w:w="3500" w:type="dxa"/>
            <w:tcBorders>
              <w:top w:val="single" w:sz="4" w:space="0" w:color="auto"/>
              <w:left w:val="single" w:sz="4" w:space="0" w:color="auto"/>
              <w:bottom w:val="single" w:sz="4" w:space="0" w:color="auto"/>
              <w:right w:val="single" w:sz="4" w:space="0" w:color="auto"/>
            </w:tcBorders>
            <w:shd w:val="clear" w:color="auto" w:fill="FFFFFF"/>
            <w:vAlign w:val="bottom"/>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Keterangan</w:t>
            </w:r>
          </w:p>
        </w:tc>
      </w:tr>
      <w:tr w:rsidR="007A0CE4">
        <w:trPr>
          <w:cantSplit/>
          <w:tblHeader/>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7A0CE4" w:rsidRDefault="003A639C">
            <w:pPr>
              <w:adjustRightInd w:val="0"/>
              <w:spacing w:line="320" w:lineRule="atLeast"/>
              <w:ind w:left="60" w:right="60"/>
              <w:rPr>
                <w:rFonts w:ascii="Arial Narrow" w:hAnsi="Arial Narrow"/>
                <w:color w:val="000000"/>
              </w:rPr>
            </w:pPr>
            <w:r>
              <w:rPr>
                <w:rFonts w:ascii="Arial Narrow" w:hAnsi="Arial Narrow"/>
                <w:color w:val="000000"/>
              </w:rPr>
              <w:t>(Constant)</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13,975</w:t>
            </w:r>
          </w:p>
        </w:tc>
        <w:tc>
          <w:tcPr>
            <w:tcW w:w="3500" w:type="dxa"/>
            <w:tcBorders>
              <w:top w:val="single" w:sz="4" w:space="0" w:color="auto"/>
              <w:left w:val="single" w:sz="4" w:space="0" w:color="auto"/>
              <w:bottom w:val="single" w:sz="4" w:space="0" w:color="auto"/>
              <w:right w:val="single" w:sz="4" w:space="0" w:color="auto"/>
            </w:tcBorders>
            <w:shd w:val="clear" w:color="auto" w:fill="FFFFFF"/>
            <w:vAlign w:val="center"/>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Nilai tetap</w:t>
            </w:r>
          </w:p>
        </w:tc>
      </w:tr>
      <w:tr w:rsidR="007A0CE4">
        <w:trPr>
          <w:cantSplit/>
          <w:tblHeader/>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7A0CE4" w:rsidRDefault="003A639C">
            <w:pPr>
              <w:adjustRightInd w:val="0"/>
              <w:spacing w:line="320" w:lineRule="atLeast"/>
              <w:ind w:left="60" w:right="60"/>
              <w:rPr>
                <w:rFonts w:ascii="Arial Narrow" w:hAnsi="Arial Narrow"/>
                <w:color w:val="000000"/>
              </w:rPr>
            </w:pPr>
            <w:r>
              <w:rPr>
                <w:rFonts w:ascii="Arial Narrow" w:hAnsi="Arial Narrow"/>
                <w:color w:val="000000"/>
              </w:rPr>
              <w:t>Inovasi Produk (X1)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0,237</w:t>
            </w:r>
          </w:p>
        </w:tc>
        <w:tc>
          <w:tcPr>
            <w:tcW w:w="3500" w:type="dxa"/>
            <w:tcBorders>
              <w:top w:val="single" w:sz="4" w:space="0" w:color="auto"/>
              <w:left w:val="single" w:sz="4" w:space="0" w:color="auto"/>
              <w:bottom w:val="single" w:sz="4" w:space="0" w:color="auto"/>
              <w:right w:val="single" w:sz="4" w:space="0" w:color="auto"/>
            </w:tcBorders>
            <w:shd w:val="clear" w:color="auto" w:fill="FFFFFF"/>
            <w:vAlign w:val="center"/>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Berpengaruh positif</w:t>
            </w:r>
          </w:p>
        </w:tc>
      </w:tr>
      <w:tr w:rsidR="007A0CE4">
        <w:trPr>
          <w:cantSplit/>
          <w:tblHeader/>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7A0CE4" w:rsidRDefault="003A639C">
            <w:pPr>
              <w:adjustRightInd w:val="0"/>
              <w:spacing w:line="320" w:lineRule="atLeast"/>
              <w:ind w:left="60" w:right="60"/>
              <w:rPr>
                <w:rFonts w:ascii="Arial Narrow" w:hAnsi="Arial Narrow"/>
                <w:color w:val="000000"/>
              </w:rPr>
            </w:pPr>
            <w:r>
              <w:rPr>
                <w:rFonts w:ascii="Arial Narrow" w:hAnsi="Arial Narrow"/>
                <w:color w:val="000000"/>
              </w:rPr>
              <w:t>Kualitas Produk (X2)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0,024</w:t>
            </w:r>
          </w:p>
        </w:tc>
        <w:tc>
          <w:tcPr>
            <w:tcW w:w="3500" w:type="dxa"/>
            <w:tcBorders>
              <w:top w:val="single" w:sz="4" w:space="0" w:color="auto"/>
              <w:left w:val="single" w:sz="4" w:space="0" w:color="auto"/>
              <w:bottom w:val="single" w:sz="4" w:space="0" w:color="auto"/>
              <w:right w:val="single" w:sz="4" w:space="0" w:color="auto"/>
            </w:tcBorders>
            <w:shd w:val="clear" w:color="auto" w:fill="FFFFFF"/>
            <w:vAlign w:val="center"/>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Berpengaruh positif</w:t>
            </w:r>
          </w:p>
        </w:tc>
      </w:tr>
      <w:tr w:rsidR="007A0CE4">
        <w:trPr>
          <w:cantSplit/>
          <w:tblHeader/>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7A0CE4" w:rsidRDefault="003A639C">
            <w:pPr>
              <w:adjustRightInd w:val="0"/>
              <w:spacing w:line="320" w:lineRule="atLeast"/>
              <w:ind w:left="60" w:right="60"/>
              <w:rPr>
                <w:rFonts w:ascii="Arial Narrow" w:hAnsi="Arial Narrow"/>
                <w:color w:val="000000"/>
              </w:rPr>
            </w:pPr>
            <w:r>
              <w:rPr>
                <w:rFonts w:ascii="Arial Narrow" w:hAnsi="Arial Narrow"/>
                <w:color w:val="000000"/>
              </w:rPr>
              <w:t>Penggunaan Informasi Akuntansi (X3)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0,392</w:t>
            </w:r>
          </w:p>
        </w:tc>
        <w:tc>
          <w:tcPr>
            <w:tcW w:w="3500" w:type="dxa"/>
            <w:tcBorders>
              <w:top w:val="single" w:sz="4" w:space="0" w:color="auto"/>
              <w:left w:val="single" w:sz="4" w:space="0" w:color="auto"/>
              <w:bottom w:val="single" w:sz="4" w:space="0" w:color="auto"/>
              <w:right w:val="single" w:sz="4" w:space="0" w:color="auto"/>
            </w:tcBorders>
            <w:shd w:val="clear" w:color="auto" w:fill="FFFFFF"/>
            <w:vAlign w:val="center"/>
          </w:tcPr>
          <w:p w:rsidR="007A0CE4" w:rsidRDefault="003A639C">
            <w:pPr>
              <w:adjustRightInd w:val="0"/>
              <w:spacing w:line="320" w:lineRule="atLeast"/>
              <w:ind w:left="60" w:right="60"/>
              <w:jc w:val="center"/>
              <w:rPr>
                <w:rFonts w:ascii="Arial Narrow" w:hAnsi="Arial Narrow"/>
                <w:color w:val="000000"/>
              </w:rPr>
            </w:pPr>
            <w:r>
              <w:rPr>
                <w:rFonts w:ascii="Arial Narrow" w:hAnsi="Arial Narrow"/>
                <w:color w:val="000000"/>
              </w:rPr>
              <w:t>Berpengaruh positif</w:t>
            </w:r>
          </w:p>
        </w:tc>
      </w:tr>
    </w:tbl>
    <w:p w:rsidR="007A0CE4" w:rsidRDefault="003A639C">
      <w:pPr>
        <w:spacing w:line="276" w:lineRule="auto"/>
        <w:ind w:firstLine="709"/>
        <w:jc w:val="left"/>
        <w:rPr>
          <w:rFonts w:ascii="Arial Narrow" w:eastAsia="Arial Narrow" w:hAnsi="Arial Narrow" w:cs="Arial Narrow"/>
        </w:rPr>
      </w:pPr>
      <w:r>
        <w:rPr>
          <w:rFonts w:ascii="Arial Narrow" w:eastAsia="Arial Narrow" w:hAnsi="Arial Narrow" w:cs="Arial Narrow"/>
        </w:rPr>
        <w:t>Dari hasil analisis regresi dapat diketahui persamaan regresi berganda adalah:</w:t>
      </w:r>
    </w:p>
    <w:p w:rsidR="007A0CE4" w:rsidRDefault="003A639C">
      <w:pPr>
        <w:spacing w:line="276" w:lineRule="auto"/>
        <w:ind w:firstLine="709"/>
        <w:jc w:val="center"/>
        <w:rPr>
          <w:rFonts w:ascii="Arial Narrow" w:eastAsia="Arial Narrow" w:hAnsi="Arial Narrow" w:cs="Arial Narrow"/>
        </w:rPr>
      </w:pPr>
      <w:r>
        <w:rPr>
          <w:rFonts w:ascii="Arial Narrow" w:eastAsia="Arial Narrow" w:hAnsi="Arial Narrow" w:cs="Arial Narrow"/>
        </w:rPr>
        <w:t>Y = 13,975 + 0,237X1 + 0,024X2 + 0,392X3 + e</w:t>
      </w:r>
    </w:p>
    <w:p w:rsidR="007A0CE4" w:rsidRDefault="003A639C">
      <w:pPr>
        <w:spacing w:line="276" w:lineRule="auto"/>
        <w:ind w:firstLine="709"/>
        <w:rPr>
          <w:rFonts w:ascii="Arial Narrow" w:eastAsia="Arial Narrow" w:hAnsi="Arial Narrow" w:cs="Arial Narrow"/>
        </w:rPr>
      </w:pPr>
      <w:r>
        <w:rPr>
          <w:rFonts w:ascii="Arial Narrow" w:eastAsia="Arial Narrow" w:hAnsi="Arial Narrow" w:cs="Arial Narrow"/>
        </w:rPr>
        <w:t>Berdasarkan persamaan tersebut, maka dapat persamaan tersebut dijelaskan sebagai berikut:</w:t>
      </w:r>
    </w:p>
    <w:p w:rsidR="007A0CE4" w:rsidRDefault="003A639C">
      <w:pPr>
        <w:pStyle w:val="ListParagraph"/>
        <w:numPr>
          <w:ilvl w:val="0"/>
          <w:numId w:val="2"/>
        </w:numPr>
        <w:spacing w:before="0" w:beforeAutospacing="0" w:after="0" w:afterAutospacing="0" w:line="240" w:lineRule="auto"/>
        <w:ind w:left="360"/>
        <w:jc w:val="both"/>
        <w:rPr>
          <w:rFonts w:ascii="Arial Narrow" w:eastAsia="Arial Narrow" w:hAnsi="Arial Narrow" w:cs="Arial Narrow"/>
        </w:rPr>
      </w:pPr>
      <w:r>
        <w:rPr>
          <w:rFonts w:ascii="Arial Narrow" w:eastAsia="Arial Narrow" w:hAnsi="Arial Narrow" w:cs="Arial Narrow"/>
        </w:rPr>
        <w:t xml:space="preserve">Nilai konstanta sebesar 13,975 dapat diartikan apabila variabel inovasi produk (X2), kualitas produk (X2), dan penggunaan informasi akuntansi (X3) dianggap konstan atau tidak mengalami perubahan, maka variabel kinerja UMKM (Y) akan sebesar 13,975. </w:t>
      </w:r>
    </w:p>
    <w:p w:rsidR="007A0CE4" w:rsidRDefault="003A639C">
      <w:pPr>
        <w:pStyle w:val="ListParagraph"/>
        <w:numPr>
          <w:ilvl w:val="0"/>
          <w:numId w:val="2"/>
        </w:numPr>
        <w:spacing w:before="0" w:beforeAutospacing="0" w:after="0" w:afterAutospacing="0" w:line="240" w:lineRule="auto"/>
        <w:ind w:left="360"/>
        <w:jc w:val="both"/>
        <w:rPr>
          <w:rFonts w:ascii="Arial Narrow" w:eastAsia="Arial Narrow" w:hAnsi="Arial Narrow" w:cs="Arial Narrow"/>
        </w:rPr>
      </w:pPr>
      <w:r>
        <w:rPr>
          <w:rFonts w:ascii="Arial Narrow" w:eastAsia="Arial Narrow" w:hAnsi="Arial Narrow" w:cs="Arial Narrow"/>
        </w:rPr>
        <w:t>Nilai k</w:t>
      </w:r>
      <w:r>
        <w:rPr>
          <w:rFonts w:ascii="Arial Narrow" w:eastAsia="Arial Narrow" w:hAnsi="Arial Narrow" w:cs="Arial Narrow"/>
        </w:rPr>
        <w:t>oefisien beta pada variabel inovasi produk sebesar 0,237 artinya setiap perubahan variabel inovasi produk (X1) sebesar satu satuan, sementara kualitas produk (X2) dan penggunaan informasi akuntansi (X3) diasumsikan tetap atau nol, maka akan mengakibatkan p</w:t>
      </w:r>
      <w:r>
        <w:rPr>
          <w:rFonts w:ascii="Arial Narrow" w:eastAsia="Arial Narrow" w:hAnsi="Arial Narrow" w:cs="Arial Narrow"/>
        </w:rPr>
        <w:t>erubahan kinerja UMKM (Y) sebesar 0,237 satuan. Peningkatan satu satuan pada variabel inovasi produk akan meningkatkan kinerja UMKM sebesar 0,237 satuan, sebaliknya penurunan satu satuan pada variabel inovasi produk akan menurunkan kinerja UMKM sebesar 0,2</w:t>
      </w:r>
      <w:r>
        <w:rPr>
          <w:rFonts w:ascii="Arial Narrow" w:eastAsia="Arial Narrow" w:hAnsi="Arial Narrow" w:cs="Arial Narrow"/>
        </w:rPr>
        <w:t xml:space="preserve">37 satuan. </w:t>
      </w:r>
    </w:p>
    <w:p w:rsidR="007A0CE4" w:rsidRDefault="003A639C">
      <w:pPr>
        <w:pStyle w:val="ListParagraph"/>
        <w:numPr>
          <w:ilvl w:val="0"/>
          <w:numId w:val="2"/>
        </w:numPr>
        <w:spacing w:before="0" w:beforeAutospacing="0" w:after="0" w:afterAutospacing="0" w:line="240" w:lineRule="auto"/>
        <w:ind w:left="360"/>
        <w:jc w:val="both"/>
        <w:rPr>
          <w:rFonts w:ascii="Arial Narrow" w:eastAsia="Arial Narrow" w:hAnsi="Arial Narrow" w:cs="Arial Narrow"/>
        </w:rPr>
      </w:pPr>
      <w:r>
        <w:rPr>
          <w:rFonts w:ascii="Arial Narrow" w:eastAsia="Arial Narrow" w:hAnsi="Arial Narrow" w:cs="Arial Narrow"/>
        </w:rPr>
        <w:t xml:space="preserve">Nilai koefisien beta pada variabel kualitas produk sebesar 0,024 artinya setiap perubahan variabel kualitas produk (X2) sebesar satu satuan, sementara inovasi produk (X1) dan penggunaan informasi akuntansi (X3) diasumsikan tetap atau nol, maka </w:t>
      </w:r>
      <w:r>
        <w:rPr>
          <w:rFonts w:ascii="Arial Narrow" w:eastAsia="Arial Narrow" w:hAnsi="Arial Narrow" w:cs="Arial Narrow"/>
        </w:rPr>
        <w:t>akan mengakibatkan perubahan kinerja UMKM (Y) sebesar 0,024 satuan. Peningkatan satu satuan pada variabel kualitas produk akan meningkatkan kinerja UMKM sebesar 0,024 satuan, sebaliknya penurunan satu satuan pada variabel kualitas produk akan menurunkan ki</w:t>
      </w:r>
      <w:r>
        <w:rPr>
          <w:rFonts w:ascii="Arial Narrow" w:eastAsia="Arial Narrow" w:hAnsi="Arial Narrow" w:cs="Arial Narrow"/>
        </w:rPr>
        <w:t xml:space="preserve">nerja UMKM sebesar 0,024 satuan. </w:t>
      </w:r>
    </w:p>
    <w:p w:rsidR="007A0CE4" w:rsidRDefault="003A639C">
      <w:pPr>
        <w:pStyle w:val="ListParagraph"/>
        <w:numPr>
          <w:ilvl w:val="0"/>
          <w:numId w:val="2"/>
        </w:numPr>
        <w:spacing w:before="0" w:beforeAutospacing="0" w:after="0" w:afterAutospacing="0" w:line="240" w:lineRule="auto"/>
        <w:ind w:left="360"/>
        <w:jc w:val="both"/>
        <w:rPr>
          <w:rFonts w:ascii="Arial Narrow" w:eastAsia="Arial Narrow" w:hAnsi="Arial Narrow" w:cs="Arial Narrow"/>
        </w:rPr>
      </w:pPr>
      <w:r>
        <w:rPr>
          <w:rFonts w:ascii="Arial Narrow" w:eastAsia="Arial Narrow" w:hAnsi="Arial Narrow" w:cs="Arial Narrow"/>
        </w:rPr>
        <w:t>Nilai koefisien beta pada variabel penggunaan informasi akuntansi sebesar 0,392 artinya setiap perubahan variabel penggunaan informasi akuntansi (X3) sebesar satu satuan, sementara inovasi produk (X1) dan kualitas produk (</w:t>
      </w:r>
      <w:r>
        <w:rPr>
          <w:rFonts w:ascii="Arial Narrow" w:eastAsia="Arial Narrow" w:hAnsi="Arial Narrow" w:cs="Arial Narrow"/>
        </w:rPr>
        <w:t>X2) diasumsikan tetap atau nol, maka akan mengakibatkan perubahan kinerja UMKM (Y) sebesar 0,392 satuan. Peningkatan satu satuan pada variabel penggunaan informasi akuntansi akan meningkatkan kinerja UMKM sebesar 0,392 satuan, sebaliknya penurunan satu sat</w:t>
      </w:r>
      <w:r>
        <w:rPr>
          <w:rFonts w:ascii="Arial Narrow" w:eastAsia="Arial Narrow" w:hAnsi="Arial Narrow" w:cs="Arial Narrow"/>
        </w:rPr>
        <w:t>uan pada variabel informasi akuntansi akan menurunkan kinerja UMKM sebesar 0,392 satuan.</w:t>
      </w:r>
    </w:p>
    <w:p w:rsidR="007A0CE4" w:rsidRDefault="007A0CE4">
      <w:pPr>
        <w:jc w:val="left"/>
        <w:rPr>
          <w:rFonts w:ascii="Arial Narrow" w:eastAsia="Arial Narrow" w:hAnsi="Arial Narrow" w:cs="Arial Narrow"/>
          <w:b/>
          <w:bCs/>
        </w:rPr>
      </w:pPr>
    </w:p>
    <w:p w:rsidR="007A0CE4" w:rsidRDefault="003A639C">
      <w:pPr>
        <w:jc w:val="left"/>
        <w:rPr>
          <w:rFonts w:ascii="Arial Narrow" w:eastAsia="Arial Narrow" w:hAnsi="Arial Narrow" w:cs="Arial Narrow"/>
          <w:b/>
          <w:bCs/>
        </w:rPr>
      </w:pPr>
      <w:r>
        <w:rPr>
          <w:rFonts w:ascii="Arial Narrow" w:eastAsia="Arial Narrow" w:hAnsi="Arial Narrow" w:cs="Arial Narrow"/>
          <w:b/>
          <w:bCs/>
        </w:rPr>
        <w:t>Hasil Pengujian Hipotesis</w:t>
      </w:r>
    </w:p>
    <w:p w:rsidR="007A0CE4" w:rsidRDefault="003A639C">
      <w:pPr>
        <w:rPr>
          <w:rFonts w:ascii="Arial Narrow" w:eastAsia="Arial Narrow" w:hAnsi="Arial Narrow" w:cs="Arial Narrow"/>
        </w:rPr>
      </w:pPr>
      <w:r>
        <w:rPr>
          <w:rFonts w:ascii="Arial Narrow" w:eastAsia="Arial Narrow" w:hAnsi="Arial Narrow" w:cs="Arial Narrow"/>
        </w:rPr>
        <w:t>Pengujian Hipotesis Parsial</w:t>
      </w:r>
    </w:p>
    <w:p w:rsidR="007A0CE4" w:rsidRDefault="003A639C">
      <w:pPr>
        <w:jc w:val="center"/>
        <w:rPr>
          <w:rFonts w:ascii="Arial Narrow" w:hAnsi="Arial Narrow"/>
          <w:bCs/>
          <w:lang w:eastAsia="id-ID"/>
        </w:rPr>
      </w:pPr>
      <w:r>
        <w:rPr>
          <w:rFonts w:ascii="Arial Narrow" w:hAnsi="Arial Narrow"/>
          <w:bCs/>
        </w:rPr>
        <w:t xml:space="preserve">Tabel 4 Ringkasan Hasil Uji </w:t>
      </w:r>
      <w:r>
        <w:rPr>
          <w:rFonts w:ascii="Arial Narrow" w:hAnsi="Arial Narrow"/>
          <w:bCs/>
          <w:lang w:eastAsia="id-ID"/>
        </w:rPr>
        <w:t>Hipotesis Parsial</w:t>
      </w:r>
    </w:p>
    <w:p w:rsidR="007A0CE4" w:rsidRDefault="007A0CE4">
      <w:pPr>
        <w:rPr>
          <w:rFonts w:ascii="Arial Narrow" w:eastAsia="Arial Narrow" w:hAnsi="Arial Narrow" w:cs="Arial Narrow"/>
        </w:rPr>
      </w:pPr>
    </w:p>
    <w:tbl>
      <w:tblPr>
        <w:tblW w:w="9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686"/>
        <w:gridCol w:w="1276"/>
        <w:gridCol w:w="1559"/>
        <w:gridCol w:w="2508"/>
      </w:tblGrid>
      <w:tr w:rsidR="007A0CE4">
        <w:trPr>
          <w:cantSplit/>
          <w:tblHeader/>
        </w:trPr>
        <w:tc>
          <w:tcPr>
            <w:tcW w:w="3686" w:type="dxa"/>
            <w:shd w:val="clear" w:color="auto" w:fill="FFFFFF"/>
            <w:vAlign w:val="center"/>
          </w:tcPr>
          <w:p w:rsidR="007A0CE4" w:rsidRDefault="003A639C">
            <w:pPr>
              <w:adjustRightInd w:val="0"/>
              <w:ind w:left="60" w:right="60"/>
              <w:jc w:val="center"/>
              <w:rPr>
                <w:rFonts w:ascii="Arial Narrow" w:hAnsi="Arial Narrow"/>
                <w:color w:val="000000"/>
              </w:rPr>
            </w:pPr>
            <w:r>
              <w:rPr>
                <w:rFonts w:ascii="Arial Narrow" w:hAnsi="Arial Narrow"/>
                <w:color w:val="000000"/>
              </w:rPr>
              <w:t>Variabel</w:t>
            </w:r>
          </w:p>
        </w:tc>
        <w:tc>
          <w:tcPr>
            <w:tcW w:w="1276" w:type="dxa"/>
            <w:shd w:val="clear" w:color="auto" w:fill="FFFFFF"/>
            <w:vAlign w:val="center"/>
          </w:tcPr>
          <w:p w:rsidR="007A0CE4" w:rsidRDefault="003A639C">
            <w:pPr>
              <w:adjustRightInd w:val="0"/>
              <w:ind w:left="60" w:right="60"/>
              <w:jc w:val="center"/>
              <w:rPr>
                <w:rFonts w:ascii="Arial Narrow" w:hAnsi="Arial Narrow"/>
                <w:color w:val="000000"/>
              </w:rPr>
            </w:pPr>
            <w:r>
              <w:rPr>
                <w:rFonts w:ascii="Arial Narrow" w:hAnsi="Arial Narrow"/>
                <w:color w:val="000000"/>
              </w:rPr>
              <w:t>t hitung</w:t>
            </w:r>
          </w:p>
        </w:tc>
        <w:tc>
          <w:tcPr>
            <w:tcW w:w="1559" w:type="dxa"/>
            <w:shd w:val="clear" w:color="auto" w:fill="FFFFFF"/>
            <w:vAlign w:val="center"/>
          </w:tcPr>
          <w:p w:rsidR="007A0CE4" w:rsidRDefault="003A639C">
            <w:pPr>
              <w:adjustRightInd w:val="0"/>
              <w:ind w:left="60" w:right="60"/>
              <w:jc w:val="center"/>
              <w:rPr>
                <w:rFonts w:ascii="Arial Narrow" w:hAnsi="Arial Narrow"/>
                <w:color w:val="000000"/>
              </w:rPr>
            </w:pPr>
            <w:r>
              <w:rPr>
                <w:rFonts w:ascii="Arial Narrow" w:hAnsi="Arial Narrow"/>
                <w:color w:val="000000"/>
              </w:rPr>
              <w:t>Sig.</w:t>
            </w:r>
          </w:p>
        </w:tc>
        <w:tc>
          <w:tcPr>
            <w:tcW w:w="2508" w:type="dxa"/>
            <w:shd w:val="clear" w:color="auto" w:fill="FFFFFF"/>
            <w:vAlign w:val="center"/>
          </w:tcPr>
          <w:p w:rsidR="007A0CE4" w:rsidRDefault="003A639C">
            <w:pPr>
              <w:adjustRightInd w:val="0"/>
              <w:ind w:left="60" w:right="60"/>
              <w:jc w:val="center"/>
              <w:rPr>
                <w:rFonts w:ascii="Arial Narrow" w:hAnsi="Arial Narrow"/>
                <w:color w:val="000000"/>
              </w:rPr>
            </w:pPr>
            <w:r>
              <w:rPr>
                <w:rFonts w:ascii="Arial Narrow" w:hAnsi="Arial Narrow"/>
                <w:color w:val="000000"/>
              </w:rPr>
              <w:t>Keterangan</w:t>
            </w:r>
          </w:p>
        </w:tc>
      </w:tr>
      <w:tr w:rsidR="007A0CE4">
        <w:trPr>
          <w:cantSplit/>
          <w:tblHeader/>
        </w:trPr>
        <w:tc>
          <w:tcPr>
            <w:tcW w:w="3686" w:type="dxa"/>
            <w:shd w:val="clear" w:color="auto" w:fill="FFFFFF"/>
          </w:tcPr>
          <w:p w:rsidR="007A0CE4" w:rsidRDefault="003A639C">
            <w:pPr>
              <w:adjustRightInd w:val="0"/>
              <w:ind w:left="60" w:right="60"/>
              <w:rPr>
                <w:rFonts w:ascii="Arial Narrow" w:hAnsi="Arial Narrow"/>
                <w:color w:val="000000"/>
              </w:rPr>
            </w:pPr>
            <w:bookmarkStart w:id="1" w:name="_Hlk144373669"/>
            <w:r>
              <w:rPr>
                <w:rFonts w:ascii="Arial Narrow" w:hAnsi="Arial Narrow"/>
                <w:color w:val="000000"/>
              </w:rPr>
              <w:t>Inovasi Produk</w:t>
            </w:r>
          </w:p>
        </w:tc>
        <w:tc>
          <w:tcPr>
            <w:tcW w:w="1276" w:type="dxa"/>
            <w:shd w:val="clear" w:color="auto" w:fill="FFFFFF"/>
          </w:tcPr>
          <w:p w:rsidR="007A0CE4" w:rsidRDefault="003A639C">
            <w:pPr>
              <w:adjustRightInd w:val="0"/>
              <w:ind w:left="60" w:right="60"/>
              <w:jc w:val="center"/>
              <w:rPr>
                <w:rFonts w:ascii="Arial Narrow" w:hAnsi="Arial Narrow"/>
                <w:color w:val="000000"/>
              </w:rPr>
            </w:pPr>
            <w:r>
              <w:rPr>
                <w:rFonts w:ascii="Arial Narrow" w:hAnsi="Arial Narrow"/>
                <w:color w:val="000000"/>
              </w:rPr>
              <w:t>2,140</w:t>
            </w:r>
          </w:p>
        </w:tc>
        <w:tc>
          <w:tcPr>
            <w:tcW w:w="1559" w:type="dxa"/>
            <w:shd w:val="clear" w:color="auto" w:fill="FFFFFF"/>
          </w:tcPr>
          <w:p w:rsidR="007A0CE4" w:rsidRDefault="003A639C">
            <w:pPr>
              <w:adjustRightInd w:val="0"/>
              <w:ind w:left="60" w:right="60"/>
              <w:jc w:val="center"/>
              <w:rPr>
                <w:rFonts w:ascii="Arial Narrow" w:hAnsi="Arial Narrow"/>
                <w:color w:val="000000"/>
              </w:rPr>
            </w:pPr>
            <w:r>
              <w:rPr>
                <w:rFonts w:ascii="Arial Narrow" w:hAnsi="Arial Narrow"/>
                <w:color w:val="000000"/>
              </w:rPr>
              <w:t>0,035</w:t>
            </w:r>
          </w:p>
        </w:tc>
        <w:tc>
          <w:tcPr>
            <w:tcW w:w="2508" w:type="dxa"/>
            <w:shd w:val="clear" w:color="auto" w:fill="FFFFFF"/>
            <w:vAlign w:val="center"/>
          </w:tcPr>
          <w:p w:rsidR="007A0CE4" w:rsidRDefault="003A639C">
            <w:pPr>
              <w:adjustRightInd w:val="0"/>
              <w:ind w:left="60" w:right="60"/>
              <w:jc w:val="center"/>
              <w:rPr>
                <w:rFonts w:ascii="Arial Narrow" w:hAnsi="Arial Narrow"/>
                <w:color w:val="000000"/>
              </w:rPr>
            </w:pPr>
            <w:r>
              <w:rPr>
                <w:rFonts w:ascii="Arial Narrow" w:hAnsi="Arial Narrow"/>
                <w:color w:val="000000"/>
              </w:rPr>
              <w:t>Hipotesis pertama diterima</w:t>
            </w:r>
          </w:p>
        </w:tc>
      </w:tr>
      <w:tr w:rsidR="007A0CE4">
        <w:trPr>
          <w:cantSplit/>
          <w:tblHeader/>
        </w:trPr>
        <w:tc>
          <w:tcPr>
            <w:tcW w:w="3686" w:type="dxa"/>
            <w:shd w:val="clear" w:color="auto" w:fill="FFFFFF"/>
          </w:tcPr>
          <w:p w:rsidR="007A0CE4" w:rsidRDefault="003A639C">
            <w:pPr>
              <w:adjustRightInd w:val="0"/>
              <w:ind w:left="60" w:right="60"/>
              <w:rPr>
                <w:rFonts w:ascii="Arial Narrow" w:hAnsi="Arial Narrow"/>
                <w:color w:val="000000"/>
              </w:rPr>
            </w:pPr>
            <w:r>
              <w:rPr>
                <w:rFonts w:ascii="Arial Narrow" w:hAnsi="Arial Narrow"/>
                <w:color w:val="000000"/>
              </w:rPr>
              <w:t>Kualitas Produk</w:t>
            </w:r>
          </w:p>
        </w:tc>
        <w:tc>
          <w:tcPr>
            <w:tcW w:w="1276" w:type="dxa"/>
            <w:shd w:val="clear" w:color="auto" w:fill="FFFFFF"/>
          </w:tcPr>
          <w:p w:rsidR="007A0CE4" w:rsidRDefault="003A639C">
            <w:pPr>
              <w:adjustRightInd w:val="0"/>
              <w:ind w:left="60" w:right="60"/>
              <w:jc w:val="center"/>
              <w:rPr>
                <w:rFonts w:ascii="Arial Narrow" w:hAnsi="Arial Narrow"/>
                <w:color w:val="000000"/>
              </w:rPr>
            </w:pPr>
            <w:r>
              <w:rPr>
                <w:rFonts w:ascii="Arial Narrow" w:hAnsi="Arial Narrow"/>
                <w:color w:val="000000"/>
              </w:rPr>
              <w:t>2,276</w:t>
            </w:r>
          </w:p>
        </w:tc>
        <w:tc>
          <w:tcPr>
            <w:tcW w:w="1559" w:type="dxa"/>
            <w:shd w:val="clear" w:color="auto" w:fill="FFFFFF"/>
          </w:tcPr>
          <w:p w:rsidR="007A0CE4" w:rsidRDefault="003A639C">
            <w:pPr>
              <w:adjustRightInd w:val="0"/>
              <w:ind w:left="60" w:right="60"/>
              <w:jc w:val="center"/>
              <w:rPr>
                <w:rFonts w:ascii="Arial Narrow" w:hAnsi="Arial Narrow"/>
                <w:color w:val="000000"/>
              </w:rPr>
            </w:pPr>
            <w:r>
              <w:rPr>
                <w:rFonts w:ascii="Arial Narrow" w:hAnsi="Arial Narrow"/>
                <w:color w:val="000000"/>
              </w:rPr>
              <w:t>0,018</w:t>
            </w:r>
          </w:p>
        </w:tc>
        <w:tc>
          <w:tcPr>
            <w:tcW w:w="2508" w:type="dxa"/>
            <w:shd w:val="clear" w:color="auto" w:fill="FFFFFF"/>
          </w:tcPr>
          <w:p w:rsidR="007A0CE4" w:rsidRDefault="003A639C">
            <w:pPr>
              <w:adjustRightInd w:val="0"/>
              <w:ind w:left="60" w:right="60"/>
              <w:jc w:val="center"/>
              <w:rPr>
                <w:rFonts w:ascii="Arial Narrow" w:hAnsi="Arial Narrow"/>
                <w:color w:val="000000"/>
              </w:rPr>
            </w:pPr>
            <w:r>
              <w:rPr>
                <w:rFonts w:ascii="Arial Narrow" w:hAnsi="Arial Narrow"/>
                <w:color w:val="000000"/>
              </w:rPr>
              <w:t>Hipotesis kedua diterima</w:t>
            </w:r>
          </w:p>
        </w:tc>
      </w:tr>
      <w:tr w:rsidR="007A0CE4">
        <w:trPr>
          <w:cantSplit/>
          <w:tblHeader/>
        </w:trPr>
        <w:tc>
          <w:tcPr>
            <w:tcW w:w="3686" w:type="dxa"/>
            <w:shd w:val="clear" w:color="auto" w:fill="FFFFFF"/>
          </w:tcPr>
          <w:p w:rsidR="007A0CE4" w:rsidRDefault="003A639C">
            <w:pPr>
              <w:adjustRightInd w:val="0"/>
              <w:ind w:left="60" w:right="60"/>
              <w:rPr>
                <w:rFonts w:ascii="Arial Narrow" w:hAnsi="Arial Narrow"/>
                <w:color w:val="000000"/>
              </w:rPr>
            </w:pPr>
            <w:r>
              <w:rPr>
                <w:rFonts w:ascii="Arial Narrow" w:hAnsi="Arial Narrow"/>
                <w:color w:val="000000"/>
              </w:rPr>
              <w:t>Penggunaan Informasi Akuntansi</w:t>
            </w:r>
          </w:p>
        </w:tc>
        <w:tc>
          <w:tcPr>
            <w:tcW w:w="1276" w:type="dxa"/>
            <w:shd w:val="clear" w:color="auto" w:fill="FFFFFF"/>
          </w:tcPr>
          <w:p w:rsidR="007A0CE4" w:rsidRDefault="003A639C">
            <w:pPr>
              <w:adjustRightInd w:val="0"/>
              <w:ind w:left="60" w:right="60"/>
              <w:jc w:val="center"/>
              <w:rPr>
                <w:rFonts w:ascii="Arial Narrow" w:hAnsi="Arial Narrow"/>
                <w:color w:val="000000"/>
              </w:rPr>
            </w:pPr>
            <w:r>
              <w:rPr>
                <w:rFonts w:ascii="Arial Narrow" w:hAnsi="Arial Narrow"/>
                <w:color w:val="000000"/>
              </w:rPr>
              <w:t>4,269</w:t>
            </w:r>
          </w:p>
        </w:tc>
        <w:tc>
          <w:tcPr>
            <w:tcW w:w="1559" w:type="dxa"/>
            <w:shd w:val="clear" w:color="auto" w:fill="FFFFFF"/>
          </w:tcPr>
          <w:p w:rsidR="007A0CE4" w:rsidRDefault="003A639C">
            <w:pPr>
              <w:adjustRightInd w:val="0"/>
              <w:ind w:left="60" w:right="60"/>
              <w:jc w:val="center"/>
              <w:rPr>
                <w:rFonts w:ascii="Arial Narrow" w:hAnsi="Arial Narrow"/>
                <w:color w:val="000000"/>
              </w:rPr>
            </w:pPr>
            <w:r>
              <w:rPr>
                <w:rFonts w:ascii="Arial Narrow" w:hAnsi="Arial Narrow"/>
                <w:color w:val="000000"/>
              </w:rPr>
              <w:t>0,000</w:t>
            </w:r>
          </w:p>
        </w:tc>
        <w:tc>
          <w:tcPr>
            <w:tcW w:w="2508" w:type="dxa"/>
            <w:shd w:val="clear" w:color="auto" w:fill="FFFFFF"/>
          </w:tcPr>
          <w:p w:rsidR="007A0CE4" w:rsidRDefault="003A639C">
            <w:pPr>
              <w:adjustRightInd w:val="0"/>
              <w:ind w:left="60" w:right="60"/>
              <w:jc w:val="center"/>
              <w:rPr>
                <w:rFonts w:ascii="Arial Narrow" w:hAnsi="Arial Narrow"/>
                <w:color w:val="000000"/>
              </w:rPr>
            </w:pPr>
            <w:r>
              <w:rPr>
                <w:rFonts w:ascii="Arial Narrow" w:hAnsi="Arial Narrow"/>
                <w:color w:val="000000"/>
              </w:rPr>
              <w:t>Hipotesis ketiga diterima</w:t>
            </w:r>
          </w:p>
        </w:tc>
      </w:tr>
      <w:tr w:rsidR="007A0CE4">
        <w:trPr>
          <w:cantSplit/>
          <w:tblHeader/>
        </w:trPr>
        <w:tc>
          <w:tcPr>
            <w:tcW w:w="9029" w:type="dxa"/>
            <w:gridSpan w:val="4"/>
            <w:shd w:val="clear" w:color="auto" w:fill="FFFFFF"/>
          </w:tcPr>
          <w:p w:rsidR="007A0CE4" w:rsidRDefault="003A639C">
            <w:pPr>
              <w:adjustRightInd w:val="0"/>
              <w:ind w:left="60" w:right="60"/>
              <w:rPr>
                <w:rFonts w:ascii="Arial Narrow" w:hAnsi="Arial Narrow"/>
                <w:color w:val="000000"/>
              </w:rPr>
            </w:pPr>
            <w:r>
              <w:rPr>
                <w:rFonts w:ascii="Arial Narrow" w:hAnsi="Arial Narrow"/>
                <w:color w:val="000000"/>
              </w:rPr>
              <w:t>df = 97</w:t>
            </w:r>
          </w:p>
          <w:p w:rsidR="007A0CE4" w:rsidRDefault="003A639C">
            <w:pPr>
              <w:adjustRightInd w:val="0"/>
              <w:ind w:left="60" w:right="60"/>
              <w:rPr>
                <w:rFonts w:ascii="Arial Narrow" w:hAnsi="Arial Narrow"/>
                <w:color w:val="000000"/>
              </w:rPr>
            </w:pPr>
            <w:r>
              <w:rPr>
                <w:rFonts w:ascii="Arial Narrow" w:hAnsi="Arial Narrow"/>
                <w:color w:val="000000"/>
              </w:rPr>
              <w:t>sig. = 0,05 (5%)</w:t>
            </w:r>
          </w:p>
          <w:p w:rsidR="007A0CE4" w:rsidRDefault="003A639C">
            <w:pPr>
              <w:adjustRightInd w:val="0"/>
              <w:ind w:left="60" w:right="60"/>
              <w:rPr>
                <w:rFonts w:ascii="Arial Narrow" w:hAnsi="Arial Narrow"/>
                <w:color w:val="000000"/>
              </w:rPr>
            </w:pPr>
            <w:r>
              <w:rPr>
                <w:rFonts w:ascii="Arial Narrow" w:hAnsi="Arial Narrow"/>
                <w:color w:val="000000"/>
              </w:rPr>
              <w:t>t tabel = 1,660</w:t>
            </w:r>
          </w:p>
        </w:tc>
      </w:tr>
      <w:bookmarkEnd w:id="1"/>
    </w:tbl>
    <w:p w:rsidR="007A0CE4" w:rsidRDefault="007A0CE4">
      <w:pPr>
        <w:ind w:firstLine="709"/>
        <w:rPr>
          <w:rFonts w:ascii="Arial Narrow" w:eastAsia="Arial Narrow" w:hAnsi="Arial Narrow" w:cs="Arial Narrow"/>
        </w:rPr>
      </w:pPr>
    </w:p>
    <w:p w:rsidR="007A0CE4" w:rsidRDefault="003A639C">
      <w:pPr>
        <w:pStyle w:val="ListParagraph"/>
        <w:numPr>
          <w:ilvl w:val="0"/>
          <w:numId w:val="10"/>
        </w:numPr>
        <w:spacing w:before="0" w:beforeAutospacing="0" w:after="0" w:afterAutospacing="0" w:line="240" w:lineRule="auto"/>
        <w:ind w:left="360"/>
        <w:jc w:val="both"/>
        <w:rPr>
          <w:rFonts w:ascii="Arial Narrow" w:eastAsia="Arial Narrow" w:hAnsi="Arial Narrow" w:cs="Arial Narrow"/>
        </w:rPr>
      </w:pPr>
      <w:r>
        <w:rPr>
          <w:rFonts w:ascii="Arial Narrow" w:eastAsia="Arial Narrow" w:hAnsi="Arial Narrow" w:cs="Arial Narrow"/>
        </w:rPr>
        <w:t>Hasil statistik uji t untuk variabel inovasi produk (X1) diperoleh nilai t hitung sebesar 2,140 lebih besar dari t tabel (2,140 &gt; 1,660) dengan nilai signifikansi sebesar 0,035 lebih kecil dari 0,05 (0,035 &lt; 0,05). Hal ini menunjukkan bahwa hipotesis perta</w:t>
      </w:r>
      <w:r>
        <w:rPr>
          <w:rFonts w:ascii="Arial Narrow" w:eastAsia="Arial Narrow" w:hAnsi="Arial Narrow" w:cs="Arial Narrow"/>
        </w:rPr>
        <w:t xml:space="preserve">ma diterima, artinya inovasi produk berpengaruh secara parsial terhadap kinerja UMKM dapat diterima. </w:t>
      </w:r>
    </w:p>
    <w:p w:rsidR="007A0CE4" w:rsidRDefault="003A639C">
      <w:pPr>
        <w:pStyle w:val="ListParagraph"/>
        <w:numPr>
          <w:ilvl w:val="0"/>
          <w:numId w:val="10"/>
        </w:numPr>
        <w:spacing w:before="0" w:beforeAutospacing="0" w:after="0" w:afterAutospacing="0" w:line="240" w:lineRule="auto"/>
        <w:ind w:left="360"/>
        <w:jc w:val="both"/>
        <w:rPr>
          <w:rFonts w:ascii="Arial Narrow" w:eastAsia="Arial Narrow" w:hAnsi="Arial Narrow" w:cs="Arial Narrow"/>
        </w:rPr>
      </w:pPr>
      <w:r>
        <w:rPr>
          <w:rFonts w:ascii="Arial Narrow" w:eastAsia="Arial Narrow" w:hAnsi="Arial Narrow" w:cs="Arial Narrow"/>
        </w:rPr>
        <w:t>Hasil statistik uji t untuk variabel kualitas produk (X2) diperoleh nilai t hitung sebesar 2,276 lebih besar dari t tabel (2,276 &gt; 1,660) dengan nilai sig</w:t>
      </w:r>
      <w:r>
        <w:rPr>
          <w:rFonts w:ascii="Arial Narrow" w:eastAsia="Arial Narrow" w:hAnsi="Arial Narrow" w:cs="Arial Narrow"/>
        </w:rPr>
        <w:t xml:space="preserve">nifikansi sebesar 0,018 lebih kecil dari 0,05 (0,018 &lt; 0,05). Hal ini </w:t>
      </w:r>
      <w:r>
        <w:rPr>
          <w:rFonts w:ascii="Arial Narrow" w:eastAsia="Arial Narrow" w:hAnsi="Arial Narrow" w:cs="Arial Narrow"/>
        </w:rPr>
        <w:lastRenderedPageBreak/>
        <w:t xml:space="preserve">menunjukkan bahwa hipotesis kedua diterima, artinya kualitas produk berpengaruh secara parsial terhadap kinerja UMKM dapat diterima. </w:t>
      </w:r>
    </w:p>
    <w:p w:rsidR="007A0CE4" w:rsidRDefault="003A639C">
      <w:pPr>
        <w:pStyle w:val="ListParagraph"/>
        <w:numPr>
          <w:ilvl w:val="0"/>
          <w:numId w:val="10"/>
        </w:numPr>
        <w:spacing w:before="0" w:beforeAutospacing="0" w:after="0" w:afterAutospacing="0" w:line="240" w:lineRule="auto"/>
        <w:ind w:left="360"/>
        <w:jc w:val="both"/>
        <w:rPr>
          <w:rFonts w:ascii="Arial Narrow" w:eastAsia="Arial Narrow" w:hAnsi="Arial Narrow" w:cs="Arial Narrow"/>
        </w:rPr>
      </w:pPr>
      <w:r>
        <w:rPr>
          <w:rFonts w:ascii="Arial Narrow" w:eastAsia="Arial Narrow" w:hAnsi="Arial Narrow" w:cs="Arial Narrow"/>
        </w:rPr>
        <w:t>Hasil statistik uji t untuk variabel penggunaan info</w:t>
      </w:r>
      <w:r>
        <w:rPr>
          <w:rFonts w:ascii="Arial Narrow" w:eastAsia="Arial Narrow" w:hAnsi="Arial Narrow" w:cs="Arial Narrow"/>
        </w:rPr>
        <w:t>rmasi akuntansi produk (X3) diperoleh nilai t hitung sebesar 4,269 lebih besar dari t tabel (4,269 &gt; 1,660) dengan nilai signifikansi sebesar 0,000 lebih kecil dari 0,05 (0,000 &lt; 0,05). Hal ini menunjukkan bahwa hipotesis ketiga diterima, artinya penggunaa</w:t>
      </w:r>
      <w:r>
        <w:rPr>
          <w:rFonts w:ascii="Arial Narrow" w:eastAsia="Arial Narrow" w:hAnsi="Arial Narrow" w:cs="Arial Narrow"/>
        </w:rPr>
        <w:t>n informasi akuntansi berpengaruh secara parsial terhadap kinerja UMKM dapat diterima.</w:t>
      </w:r>
    </w:p>
    <w:p w:rsidR="007A0CE4" w:rsidRDefault="007A0CE4">
      <w:pPr>
        <w:rPr>
          <w:rFonts w:ascii="Arial Narrow" w:eastAsia="Arial Narrow" w:hAnsi="Arial Narrow" w:cs="Arial Narrow"/>
        </w:rPr>
      </w:pPr>
    </w:p>
    <w:p w:rsidR="007A0CE4" w:rsidRDefault="003A639C">
      <w:pPr>
        <w:rPr>
          <w:rFonts w:ascii="Arial Narrow" w:eastAsia="Arial Narrow" w:hAnsi="Arial Narrow" w:cs="Arial Narrow"/>
        </w:rPr>
      </w:pPr>
      <w:r>
        <w:rPr>
          <w:rFonts w:ascii="Arial Narrow" w:eastAsia="Arial Narrow" w:hAnsi="Arial Narrow" w:cs="Arial Narrow"/>
        </w:rPr>
        <w:t>Hasil Pengujian Hipotesis Simultan</w:t>
      </w:r>
    </w:p>
    <w:p w:rsidR="007A0CE4" w:rsidRDefault="003A639C">
      <w:pPr>
        <w:jc w:val="center"/>
        <w:rPr>
          <w:rFonts w:ascii="Arial Narrow" w:hAnsi="Arial Narrow"/>
          <w:bCs/>
          <w:lang w:eastAsia="id-ID"/>
        </w:rPr>
      </w:pPr>
      <w:r>
        <w:rPr>
          <w:rFonts w:ascii="Arial Narrow" w:hAnsi="Arial Narrow"/>
          <w:bCs/>
        </w:rPr>
        <w:t xml:space="preserve">Tabel 5 Ringkasan Hasil Uji </w:t>
      </w:r>
      <w:r>
        <w:rPr>
          <w:rFonts w:ascii="Arial Narrow" w:hAnsi="Arial Narrow"/>
          <w:bCs/>
          <w:lang w:eastAsia="id-ID"/>
        </w:rPr>
        <w:t>Hipotesis Simultan</w:t>
      </w:r>
    </w:p>
    <w:p w:rsidR="007A0CE4" w:rsidRDefault="007A0CE4">
      <w:pPr>
        <w:rPr>
          <w:rFonts w:ascii="Arial Narrow" w:eastAsia="Arial Narrow" w:hAnsi="Arial Narrow" w:cs="Arial Narrow"/>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111"/>
        <w:gridCol w:w="1559"/>
        <w:gridCol w:w="993"/>
        <w:gridCol w:w="2409"/>
      </w:tblGrid>
      <w:tr w:rsidR="007A0CE4">
        <w:trPr>
          <w:cantSplit/>
          <w:tblHeader/>
        </w:trPr>
        <w:tc>
          <w:tcPr>
            <w:tcW w:w="4111" w:type="dxa"/>
            <w:shd w:val="clear" w:color="auto" w:fill="FFFFFF"/>
            <w:vAlign w:val="center"/>
          </w:tcPr>
          <w:p w:rsidR="007A0CE4" w:rsidRDefault="003A639C">
            <w:pPr>
              <w:adjustRightInd w:val="0"/>
              <w:ind w:left="62" w:right="62"/>
              <w:jc w:val="center"/>
              <w:rPr>
                <w:rFonts w:ascii="Arial Narrow" w:hAnsi="Arial Narrow"/>
                <w:color w:val="000000"/>
              </w:rPr>
            </w:pPr>
            <w:r>
              <w:rPr>
                <w:rFonts w:ascii="Arial Narrow" w:hAnsi="Arial Narrow"/>
                <w:color w:val="000000"/>
              </w:rPr>
              <w:t>Variabel</w:t>
            </w:r>
          </w:p>
        </w:tc>
        <w:tc>
          <w:tcPr>
            <w:tcW w:w="1559" w:type="dxa"/>
            <w:shd w:val="clear" w:color="auto" w:fill="FFFFFF"/>
            <w:vAlign w:val="center"/>
          </w:tcPr>
          <w:p w:rsidR="007A0CE4" w:rsidRDefault="003A639C">
            <w:pPr>
              <w:adjustRightInd w:val="0"/>
              <w:ind w:left="62" w:right="62"/>
              <w:jc w:val="center"/>
              <w:rPr>
                <w:rFonts w:ascii="Arial Narrow" w:hAnsi="Arial Narrow"/>
                <w:color w:val="000000"/>
              </w:rPr>
            </w:pPr>
            <w:r>
              <w:rPr>
                <w:rFonts w:ascii="Arial Narrow" w:hAnsi="Arial Narrow"/>
                <w:color w:val="000000"/>
              </w:rPr>
              <w:t>t hitung</w:t>
            </w:r>
          </w:p>
        </w:tc>
        <w:tc>
          <w:tcPr>
            <w:tcW w:w="993" w:type="dxa"/>
            <w:shd w:val="clear" w:color="auto" w:fill="FFFFFF"/>
            <w:vAlign w:val="center"/>
          </w:tcPr>
          <w:p w:rsidR="007A0CE4" w:rsidRDefault="003A639C">
            <w:pPr>
              <w:adjustRightInd w:val="0"/>
              <w:ind w:left="62" w:right="62"/>
              <w:jc w:val="center"/>
              <w:rPr>
                <w:rFonts w:ascii="Arial Narrow" w:hAnsi="Arial Narrow"/>
                <w:color w:val="000000"/>
              </w:rPr>
            </w:pPr>
            <w:r>
              <w:rPr>
                <w:rFonts w:ascii="Arial Narrow" w:hAnsi="Arial Narrow"/>
                <w:color w:val="000000"/>
              </w:rPr>
              <w:t>Sig.</w:t>
            </w:r>
          </w:p>
        </w:tc>
        <w:tc>
          <w:tcPr>
            <w:tcW w:w="2409" w:type="dxa"/>
            <w:shd w:val="clear" w:color="auto" w:fill="FFFFFF"/>
            <w:vAlign w:val="center"/>
          </w:tcPr>
          <w:p w:rsidR="007A0CE4" w:rsidRDefault="003A639C">
            <w:pPr>
              <w:adjustRightInd w:val="0"/>
              <w:ind w:left="62" w:right="62"/>
              <w:jc w:val="center"/>
              <w:rPr>
                <w:rFonts w:ascii="Arial Narrow" w:hAnsi="Arial Narrow"/>
                <w:color w:val="000000"/>
              </w:rPr>
            </w:pPr>
            <w:r>
              <w:rPr>
                <w:rFonts w:ascii="Arial Narrow" w:hAnsi="Arial Narrow"/>
                <w:color w:val="000000"/>
              </w:rPr>
              <w:t>Keterangan</w:t>
            </w:r>
          </w:p>
        </w:tc>
      </w:tr>
      <w:tr w:rsidR="007A0CE4">
        <w:trPr>
          <w:cantSplit/>
          <w:tblHeader/>
        </w:trPr>
        <w:tc>
          <w:tcPr>
            <w:tcW w:w="4111" w:type="dxa"/>
            <w:shd w:val="clear" w:color="auto" w:fill="FFFFFF"/>
          </w:tcPr>
          <w:p w:rsidR="007A0CE4" w:rsidRDefault="003A639C">
            <w:pPr>
              <w:adjustRightInd w:val="0"/>
              <w:ind w:left="62" w:right="62"/>
              <w:rPr>
                <w:rFonts w:ascii="Arial Narrow" w:hAnsi="Arial Narrow"/>
                <w:color w:val="000000"/>
              </w:rPr>
            </w:pPr>
            <w:r>
              <w:rPr>
                <w:rFonts w:ascii="Arial Narrow" w:hAnsi="Arial Narrow"/>
                <w:color w:val="000000"/>
              </w:rPr>
              <w:t xml:space="preserve">Inovasi produk, kualitas produk dan penggunaan </w:t>
            </w:r>
            <w:r>
              <w:rPr>
                <w:rFonts w:ascii="Arial Narrow" w:hAnsi="Arial Narrow"/>
                <w:color w:val="000000"/>
              </w:rPr>
              <w:t>informasi akuntansi terhadap kinerja UMKM</w:t>
            </w:r>
          </w:p>
        </w:tc>
        <w:tc>
          <w:tcPr>
            <w:tcW w:w="1559" w:type="dxa"/>
            <w:shd w:val="clear" w:color="auto" w:fill="FFFFFF"/>
            <w:vAlign w:val="center"/>
          </w:tcPr>
          <w:p w:rsidR="007A0CE4" w:rsidRDefault="003A639C">
            <w:pPr>
              <w:adjustRightInd w:val="0"/>
              <w:ind w:left="62" w:right="62"/>
              <w:jc w:val="center"/>
              <w:rPr>
                <w:rFonts w:ascii="Arial Narrow" w:hAnsi="Arial Narrow"/>
                <w:color w:val="000000"/>
              </w:rPr>
            </w:pPr>
            <w:r>
              <w:rPr>
                <w:rFonts w:ascii="Arial Narrow" w:hAnsi="Arial Narrow"/>
                <w:color w:val="000000"/>
              </w:rPr>
              <w:t>8,325</w:t>
            </w:r>
          </w:p>
        </w:tc>
        <w:tc>
          <w:tcPr>
            <w:tcW w:w="993" w:type="dxa"/>
            <w:shd w:val="clear" w:color="auto" w:fill="FFFFFF"/>
            <w:vAlign w:val="center"/>
          </w:tcPr>
          <w:p w:rsidR="007A0CE4" w:rsidRDefault="003A639C">
            <w:pPr>
              <w:adjustRightInd w:val="0"/>
              <w:ind w:left="62" w:right="62"/>
              <w:jc w:val="center"/>
              <w:rPr>
                <w:rFonts w:ascii="Arial Narrow" w:hAnsi="Arial Narrow"/>
                <w:color w:val="000000"/>
              </w:rPr>
            </w:pPr>
            <w:r>
              <w:rPr>
                <w:rFonts w:ascii="Arial Narrow" w:hAnsi="Arial Narrow"/>
                <w:color w:val="000000"/>
              </w:rPr>
              <w:t>0,000</w:t>
            </w:r>
          </w:p>
        </w:tc>
        <w:tc>
          <w:tcPr>
            <w:tcW w:w="2409" w:type="dxa"/>
            <w:shd w:val="clear" w:color="auto" w:fill="FFFFFF"/>
            <w:vAlign w:val="center"/>
          </w:tcPr>
          <w:p w:rsidR="007A0CE4" w:rsidRDefault="003A639C">
            <w:pPr>
              <w:adjustRightInd w:val="0"/>
              <w:ind w:left="62" w:right="62"/>
              <w:jc w:val="center"/>
              <w:rPr>
                <w:rFonts w:ascii="Arial Narrow" w:hAnsi="Arial Narrow"/>
                <w:color w:val="000000"/>
              </w:rPr>
            </w:pPr>
            <w:r>
              <w:rPr>
                <w:rFonts w:ascii="Arial Narrow" w:hAnsi="Arial Narrow"/>
                <w:color w:val="000000"/>
              </w:rPr>
              <w:t>Hipotesis keempat diterima</w:t>
            </w:r>
          </w:p>
        </w:tc>
      </w:tr>
      <w:tr w:rsidR="007A0CE4">
        <w:trPr>
          <w:cantSplit/>
          <w:tblHeader/>
        </w:trPr>
        <w:tc>
          <w:tcPr>
            <w:tcW w:w="9072" w:type="dxa"/>
            <w:gridSpan w:val="4"/>
            <w:shd w:val="clear" w:color="auto" w:fill="FFFFFF"/>
          </w:tcPr>
          <w:p w:rsidR="007A0CE4" w:rsidRDefault="003A639C">
            <w:pPr>
              <w:tabs>
                <w:tab w:val="left" w:pos="2271"/>
              </w:tabs>
              <w:adjustRightInd w:val="0"/>
              <w:ind w:left="62" w:right="62"/>
              <w:rPr>
                <w:rFonts w:ascii="Arial Narrow" w:hAnsi="Arial Narrow"/>
                <w:color w:val="000000"/>
              </w:rPr>
            </w:pPr>
            <w:r>
              <w:rPr>
                <w:rFonts w:ascii="Arial Narrow" w:hAnsi="Arial Narrow"/>
                <w:color w:val="000000"/>
              </w:rPr>
              <w:t>df1 = 2</w:t>
            </w:r>
            <w:r>
              <w:rPr>
                <w:rFonts w:ascii="Arial Narrow" w:hAnsi="Arial Narrow"/>
                <w:color w:val="000000"/>
              </w:rPr>
              <w:tab/>
              <w:t>sig. = 0,05 (5%)</w:t>
            </w:r>
          </w:p>
          <w:p w:rsidR="007A0CE4" w:rsidRDefault="003A639C">
            <w:pPr>
              <w:tabs>
                <w:tab w:val="left" w:pos="2271"/>
              </w:tabs>
              <w:adjustRightInd w:val="0"/>
              <w:ind w:left="62" w:right="62"/>
              <w:rPr>
                <w:rFonts w:ascii="Arial Narrow" w:hAnsi="Arial Narrow"/>
                <w:color w:val="000000"/>
              </w:rPr>
            </w:pPr>
            <w:r>
              <w:rPr>
                <w:rFonts w:ascii="Arial Narrow" w:hAnsi="Arial Narrow"/>
                <w:color w:val="000000"/>
              </w:rPr>
              <w:t>df2 = 96</w:t>
            </w:r>
            <w:r>
              <w:rPr>
                <w:rFonts w:ascii="Arial Narrow" w:hAnsi="Arial Narrow"/>
                <w:color w:val="000000"/>
              </w:rPr>
              <w:tab/>
              <w:t>t tabel = 2,39</w:t>
            </w:r>
            <w:r>
              <w:rPr>
                <w:rFonts w:ascii="Arial Narrow" w:hAnsi="Arial Narrow"/>
                <w:color w:val="000000"/>
              </w:rPr>
              <w:tab/>
            </w:r>
            <w:r>
              <w:rPr>
                <w:rFonts w:ascii="Arial Narrow" w:hAnsi="Arial Narrow"/>
                <w:color w:val="000000"/>
              </w:rPr>
              <w:tab/>
            </w:r>
          </w:p>
        </w:tc>
      </w:tr>
    </w:tbl>
    <w:p w:rsidR="007A0CE4" w:rsidRDefault="003A639C">
      <w:pPr>
        <w:spacing w:after="200" w:line="276" w:lineRule="auto"/>
        <w:ind w:firstLine="709"/>
        <w:rPr>
          <w:rFonts w:ascii="Arial Narrow" w:eastAsia="Arial Narrow" w:hAnsi="Arial Narrow" w:cs="Arial Narrow"/>
        </w:rPr>
      </w:pPr>
      <w:r>
        <w:rPr>
          <w:rFonts w:ascii="Arial Narrow" w:eastAsia="Arial Narrow" w:hAnsi="Arial Narrow" w:cs="Arial Narrow"/>
        </w:rPr>
        <w:t>Hasil pengujian diperoleh nilai F hitung sebesar 8,325 dengan signifikansi sebesar 0,000. Oleh karena nilai F hitung lebih</w:t>
      </w:r>
      <w:r>
        <w:rPr>
          <w:rFonts w:ascii="Arial Narrow" w:eastAsia="Arial Narrow" w:hAnsi="Arial Narrow" w:cs="Arial Narrow"/>
        </w:rPr>
        <w:t xml:space="preserve"> besar dari F tabel (8,325 &gt; 2,70) dengan signifikansi lebih kecil dari 0,05 (0,000 &lt; 0,05), maka dapat disimpulkan bahwa penelitian ini mampu membuktikan adanya pengaruh inovasi produk, kualitas produk dan penggunaan informasi akuntansi secara bersama-sam</w:t>
      </w:r>
      <w:r>
        <w:rPr>
          <w:rFonts w:ascii="Arial Narrow" w:eastAsia="Arial Narrow" w:hAnsi="Arial Narrow" w:cs="Arial Narrow"/>
        </w:rPr>
        <w:t>a terhadap kinerja UMKM. Hal ini menunjukkan bahwa hipotesis ketiga diterima, artinya inovasi produk, kualitas produk dan penggunaan informasi akuntansi berpengaruh secara simultan terhadap minat beli dapat diterima.</w:t>
      </w:r>
    </w:p>
    <w:p w:rsidR="007A0CE4" w:rsidRDefault="003A639C">
      <w:pPr>
        <w:rPr>
          <w:rFonts w:ascii="Arial Narrow" w:eastAsia="Arial Narrow" w:hAnsi="Arial Narrow" w:cs="Arial Narrow"/>
          <w:b/>
          <w:bCs/>
          <w:sz w:val="24"/>
          <w:szCs w:val="24"/>
        </w:rPr>
      </w:pPr>
      <w:r>
        <w:rPr>
          <w:rFonts w:ascii="Arial Narrow" w:eastAsia="Arial Narrow" w:hAnsi="Arial Narrow" w:cs="Arial Narrow"/>
          <w:b/>
          <w:bCs/>
          <w:sz w:val="24"/>
          <w:szCs w:val="24"/>
        </w:rPr>
        <w:t>PEMBAHASAN</w:t>
      </w:r>
    </w:p>
    <w:p w:rsidR="007A0CE4" w:rsidRDefault="003A639C">
      <w:pPr>
        <w:ind w:firstLine="709"/>
        <w:rPr>
          <w:rFonts w:ascii="Arial Narrow" w:eastAsia="Arial Narrow" w:hAnsi="Arial Narrow" w:cs="Arial Narrow"/>
        </w:rPr>
      </w:pPr>
      <w:r>
        <w:rPr>
          <w:rFonts w:ascii="Arial Narrow" w:eastAsia="Arial Narrow" w:hAnsi="Arial Narrow" w:cs="Arial Narrow"/>
        </w:rPr>
        <w:t>Hasil penelitian menunjukkan</w:t>
      </w:r>
      <w:r>
        <w:rPr>
          <w:rFonts w:ascii="Arial Narrow" w:eastAsia="Arial Narrow" w:hAnsi="Arial Narrow" w:cs="Arial Narrow"/>
        </w:rPr>
        <w:t xml:space="preserve"> bahwa pada variabel inovasi produk diperoleh nilai t hitung sebesar 2,140 dengan nilai signifikansi sebesar 0,035 (0,035 &lt; 0,05) dan koefisien regresi mempunyai nilai positif sebesar 0,237; maka penelitian ini berhasil membuktikan hipotesis pertama yang m</w:t>
      </w:r>
      <w:r>
        <w:rPr>
          <w:rFonts w:ascii="Arial Narrow" w:eastAsia="Arial Narrow" w:hAnsi="Arial Narrow" w:cs="Arial Narrow"/>
        </w:rPr>
        <w:t xml:space="preserve">enyatakan bahwa inovasi produk secara parsial berpengaruh signifikan terhadap kinerja UMKM di Kabupaten Nganjuk. Hal tersebut menunjukkan bahwa penciptaan gagasan atau konsep baru yang pertama kali muncul untuk diperkenalkan  dalam  suatu  kultur  melalui </w:t>
      </w:r>
      <w:r>
        <w:rPr>
          <w:rFonts w:ascii="Arial Narrow" w:eastAsia="Arial Narrow" w:hAnsi="Arial Narrow" w:cs="Arial Narrow"/>
        </w:rPr>
        <w:t xml:space="preserve"> proses  teknologi,  manajerial  dan  sosial dapat meningkatkan kinerja UMKM di Kabupaten Nganjuk. Hasil penelitian ini mendukung penelitian yang dilakukan oleh Lorensa &amp; Hidayah (2022) yang menyatakan bahwa inovasi produk berpengaruh terhadap kinerja usah</w:t>
      </w:r>
      <w:r>
        <w:rPr>
          <w:rFonts w:ascii="Arial Narrow" w:eastAsia="Arial Narrow" w:hAnsi="Arial Narrow" w:cs="Arial Narrow"/>
        </w:rPr>
        <w:t>a.</w:t>
      </w:r>
    </w:p>
    <w:p w:rsidR="007A0CE4" w:rsidRDefault="003A639C">
      <w:pPr>
        <w:ind w:firstLine="709"/>
        <w:rPr>
          <w:rFonts w:ascii="Arial Narrow" w:eastAsia="Arial Narrow" w:hAnsi="Arial Narrow" w:cs="Arial Narrow"/>
        </w:rPr>
      </w:pPr>
      <w:r>
        <w:rPr>
          <w:rFonts w:ascii="Arial Narrow" w:eastAsia="Arial Narrow" w:hAnsi="Arial Narrow" w:cs="Arial Narrow"/>
        </w:rPr>
        <w:t>Hasil penelitian menunjukkan bahwa pada variabel kualitas produk diperoleh nilai t hitung sebesar 2,276 dengan nilai signifikansi sebesar 0,018 lebih kecil dari 0,05 (0,018 &lt; 0,05), dan koefisien regresi mempunyai nilai positif sebesar 0,024; maka penel</w:t>
      </w:r>
      <w:r>
        <w:rPr>
          <w:rFonts w:ascii="Arial Narrow" w:eastAsia="Arial Narrow" w:hAnsi="Arial Narrow" w:cs="Arial Narrow"/>
        </w:rPr>
        <w:t>itian ini berhasil membuktikan hipotesis kedua yang menyatakan bahwa kualitas produk secara parsial berpengaruh signifikan terhadap kinerja UMKM di Kabupaten Nganjuk. Hal tersebut menunjukkan bahwa  kemampuan produk dalam melakukan fungsi-fungsinya meliput</w:t>
      </w:r>
      <w:r>
        <w:rPr>
          <w:rFonts w:ascii="Arial Narrow" w:eastAsia="Arial Narrow" w:hAnsi="Arial Narrow" w:cs="Arial Narrow"/>
        </w:rPr>
        <w:t>i daya tahan, kehandalan, ketelitian, yang diperoleh produk dengan secara keseluran dapat meningkatkan kinerja UMKM di Kabupaten Nganjuk. Hasil penelitian ini mendukung penelitian yang dilakukan oleh Ernita, Suseno, Dewi, &amp; Ilham (2023) yang menyatakan kua</w:t>
      </w:r>
      <w:r>
        <w:rPr>
          <w:rFonts w:ascii="Arial Narrow" w:eastAsia="Arial Narrow" w:hAnsi="Arial Narrow" w:cs="Arial Narrow"/>
        </w:rPr>
        <w:t xml:space="preserve">litas produk berpengaruh positif dan signifikan terhadap kineja UMKM. </w:t>
      </w:r>
    </w:p>
    <w:p w:rsidR="007A0CE4" w:rsidRDefault="003A639C">
      <w:pPr>
        <w:ind w:firstLine="709"/>
        <w:rPr>
          <w:rFonts w:ascii="Arial Narrow" w:eastAsia="Arial Narrow" w:hAnsi="Arial Narrow" w:cs="Arial Narrow"/>
        </w:rPr>
      </w:pPr>
      <w:r>
        <w:rPr>
          <w:rFonts w:ascii="Arial Narrow" w:eastAsia="Arial Narrow" w:hAnsi="Arial Narrow" w:cs="Arial Narrow"/>
        </w:rPr>
        <w:t>Hasil penelitian menunjukkan bahwa pada variabel penggunaan informasi akuntansi diperoleh nilai t hitung sebesar 4,629 dengan nilai signifikansi sebesar 0,000 lebih kecil dari 0,05 (0,0</w:t>
      </w:r>
      <w:r>
        <w:rPr>
          <w:rFonts w:ascii="Arial Narrow" w:eastAsia="Arial Narrow" w:hAnsi="Arial Narrow" w:cs="Arial Narrow"/>
        </w:rPr>
        <w:t>00 &lt; 0,05), dan koefisien regresi mempunyai nilai positif sebesar 0,392; maka penelitian ini berhasil membuktikan hipotesis ketiga yang menyatakan bahwa penggunaan informasi akuntansi secara parsial berpengaruh signifikan terhadap kinerja UMKM di Kabupaten</w:t>
      </w:r>
      <w:r>
        <w:rPr>
          <w:rFonts w:ascii="Arial Narrow" w:eastAsia="Arial Narrow" w:hAnsi="Arial Narrow" w:cs="Arial Narrow"/>
        </w:rPr>
        <w:t xml:space="preserve"> Nganjuk. Hal tersebut menunjukkan bahwa sumber daya manusia, alat, informasi dan modal dalam perusahaan  yang  memiliki  tanggung  jawab  terhadap  informasi  keuangan  dalam mencatat  dan memproses  berbagai  transaksi  yang  terjadi  dalam  perusahaan d</w:t>
      </w:r>
      <w:r>
        <w:rPr>
          <w:rFonts w:ascii="Arial Narrow" w:eastAsia="Arial Narrow" w:hAnsi="Arial Narrow" w:cs="Arial Narrow"/>
        </w:rPr>
        <w:t>apat meningkatkan kinerja UMKM di Kabupaten Nganjuk. Hasil penelitian ini mendukung penelitian yang dilakukan oleh Taufiq, Prihatni, &amp; Gurendrawati (2020) yang menyatakan penggunaan informasi berpengaruh positif dan signifikan terhadap kineja UMKM.</w:t>
      </w:r>
    </w:p>
    <w:p w:rsidR="007A0CE4" w:rsidRDefault="003A639C">
      <w:pPr>
        <w:ind w:firstLine="709"/>
        <w:rPr>
          <w:rFonts w:ascii="Arial Narrow" w:eastAsia="Arial Narrow" w:hAnsi="Arial Narrow" w:cs="Arial Narrow"/>
        </w:rPr>
      </w:pPr>
      <w:r>
        <w:rPr>
          <w:rFonts w:ascii="Arial Narrow" w:eastAsia="Arial Narrow" w:hAnsi="Arial Narrow" w:cs="Arial Narrow"/>
        </w:rPr>
        <w:t>Dari ha</w:t>
      </w:r>
      <w:r>
        <w:rPr>
          <w:rFonts w:ascii="Arial Narrow" w:eastAsia="Arial Narrow" w:hAnsi="Arial Narrow" w:cs="Arial Narrow"/>
        </w:rPr>
        <w:t>sil pengujian diperoleh nilai F hitung sebesar F hitung sebesar 8,325 dengan signifikansi sebesar 0,000. Oleh karena nilai F hitung lebih besar dari F tabel (8,325 &gt; 2,70) dengan signifikansi lebih kecil dari 0,05 (0,000 &lt; 0,05), maka dapat disimpulkan bah</w:t>
      </w:r>
      <w:r>
        <w:rPr>
          <w:rFonts w:ascii="Arial Narrow" w:eastAsia="Arial Narrow" w:hAnsi="Arial Narrow" w:cs="Arial Narrow"/>
        </w:rPr>
        <w:t xml:space="preserve">wa penelitian ini mampu membuktikan hipotesis keempat yang menyatakan bahwa inovasi produk, kualitas produk dan penggunaan informasi akuntansi secara simultan </w:t>
      </w:r>
      <w:r>
        <w:rPr>
          <w:rFonts w:ascii="Arial Narrow" w:eastAsia="Arial Narrow" w:hAnsi="Arial Narrow" w:cs="Arial Narrow"/>
        </w:rPr>
        <w:lastRenderedPageBreak/>
        <w:t>berpengaruh signifikan terhadap kinerja UMKM di Kabupaten Nganjuk. Hasil penelitian ini relevan d</w:t>
      </w:r>
      <w:r>
        <w:rPr>
          <w:rFonts w:ascii="Arial Narrow" w:eastAsia="Arial Narrow" w:hAnsi="Arial Narrow" w:cs="Arial Narrow"/>
        </w:rPr>
        <w:t>engan penelitian dari Taufiq, Prihatni, &amp; Gurendrawati (2020) yang menunjukkan bahwa inovasi produk, kualitas produk dan penggunaan informasi akuntansi berpengaruh terhadap kinerja UMKM. Hasil uji Adjusted R2 pada penelitian ini diperoleh nilai sebesar 0,1</w:t>
      </w:r>
      <w:r>
        <w:rPr>
          <w:rFonts w:ascii="Arial Narrow" w:eastAsia="Arial Narrow" w:hAnsi="Arial Narrow" w:cs="Arial Narrow"/>
        </w:rPr>
        <w:t>82. Hal ini menunjukkan bahwa minat beli dipengaruhi oleh variabel kualitas produk dan harga sebesar 18,2%, sedangkan sisanya sebesar 81,8% dipengaruhi oleh faktor lain yang tidak termasuk dalam penelitian ini.</w:t>
      </w:r>
    </w:p>
    <w:p w:rsidR="007A0CE4" w:rsidRDefault="007A0CE4">
      <w:pPr>
        <w:ind w:firstLine="709"/>
        <w:rPr>
          <w:rFonts w:ascii="Arial Narrow" w:eastAsia="Arial Narrow" w:hAnsi="Arial Narrow" w:cs="Arial Narrow"/>
        </w:rPr>
      </w:pPr>
    </w:p>
    <w:p w:rsidR="007A0CE4" w:rsidRDefault="003A639C">
      <w:pPr>
        <w:jc w:val="left"/>
        <w:rPr>
          <w:rFonts w:ascii="Arial Narrow" w:eastAsia="Arial Narrow" w:hAnsi="Arial Narrow" w:cs="Arial Narrow"/>
          <w:b/>
        </w:rPr>
      </w:pPr>
      <w:r>
        <w:rPr>
          <w:rFonts w:ascii="Arial Narrow" w:eastAsia="Arial Narrow" w:hAnsi="Arial Narrow" w:cs="Arial Narrow"/>
          <w:b/>
        </w:rPr>
        <w:t>KESIMPULAN</w:t>
      </w:r>
    </w:p>
    <w:p w:rsidR="007A0CE4" w:rsidRDefault="003A639C">
      <w:pPr>
        <w:pStyle w:val="ListParagraph"/>
        <w:numPr>
          <w:ilvl w:val="0"/>
          <w:numId w:val="11"/>
        </w:numPr>
        <w:spacing w:before="0" w:beforeAutospacing="0" w:after="0" w:afterAutospacing="0" w:line="240" w:lineRule="auto"/>
        <w:ind w:left="360"/>
        <w:jc w:val="both"/>
        <w:rPr>
          <w:rFonts w:ascii="Arial Narrow" w:eastAsia="Arial Narrow" w:hAnsi="Arial Narrow" w:cs="Arial Narrow"/>
          <w:bCs/>
        </w:rPr>
      </w:pPr>
      <w:r>
        <w:rPr>
          <w:rFonts w:ascii="Arial Narrow" w:eastAsia="Arial Narrow" w:hAnsi="Arial Narrow" w:cs="Arial Narrow"/>
          <w:bCs/>
        </w:rPr>
        <w:t>Inovasi produk berpengaruh signif</w:t>
      </w:r>
      <w:r>
        <w:rPr>
          <w:rFonts w:ascii="Arial Narrow" w:eastAsia="Arial Narrow" w:hAnsi="Arial Narrow" w:cs="Arial Narrow"/>
          <w:bCs/>
        </w:rPr>
        <w:t>ikan terhadap kinerja UMKM di Kabupetan Nganjuk. Konsumen akan selalu mencari produk yang dapat memenuhi kebutuhannya sehingga pelaku UMKM perlu melakukan inovasi untuk meningkatkan kinerja  usaha  dan  mengarah  pada  keberlanjutan  usaha.</w:t>
      </w:r>
    </w:p>
    <w:p w:rsidR="007A0CE4" w:rsidRDefault="003A639C">
      <w:pPr>
        <w:pStyle w:val="ListParagraph"/>
        <w:numPr>
          <w:ilvl w:val="0"/>
          <w:numId w:val="11"/>
        </w:numPr>
        <w:spacing w:before="0" w:beforeAutospacing="0" w:after="0" w:afterAutospacing="0" w:line="240" w:lineRule="auto"/>
        <w:ind w:left="360"/>
        <w:jc w:val="both"/>
        <w:rPr>
          <w:rFonts w:ascii="Arial Narrow" w:eastAsia="Arial Narrow" w:hAnsi="Arial Narrow" w:cs="Arial Narrow"/>
          <w:bCs/>
        </w:rPr>
      </w:pPr>
      <w:r>
        <w:rPr>
          <w:rFonts w:ascii="Arial Narrow" w:eastAsia="Arial Narrow" w:hAnsi="Arial Narrow" w:cs="Arial Narrow"/>
          <w:bCs/>
        </w:rPr>
        <w:t>Kualitas produk</w:t>
      </w:r>
      <w:r>
        <w:rPr>
          <w:rFonts w:ascii="Arial Narrow" w:eastAsia="Arial Narrow" w:hAnsi="Arial Narrow" w:cs="Arial Narrow"/>
          <w:bCs/>
        </w:rPr>
        <w:t xml:space="preserve"> berpengaruh signifikan terhadap kinerja UMKM di Kabupetan Nganjuk. Kualitas  produk  mampu menjadi faktor  yang  terkandung  dalam  nilai  suatu  produk  yang mengakibatkan produk tersebut memiliki manfaat sesuai dengan tujuan untuk apa produk tersebut di</w:t>
      </w:r>
      <w:r>
        <w:rPr>
          <w:rFonts w:ascii="Arial Narrow" w:eastAsia="Arial Narrow" w:hAnsi="Arial Narrow" w:cs="Arial Narrow"/>
          <w:bCs/>
        </w:rPr>
        <w:t>produksi  dan  barang  yang  bersangkutan  sesuai  dengan  manfaat  yang  dibutuhkan  oleh  para konsumen.</w:t>
      </w:r>
    </w:p>
    <w:p w:rsidR="007A0CE4" w:rsidRDefault="003A639C">
      <w:pPr>
        <w:pStyle w:val="ListParagraph"/>
        <w:numPr>
          <w:ilvl w:val="0"/>
          <w:numId w:val="11"/>
        </w:numPr>
        <w:spacing w:before="0" w:beforeAutospacing="0" w:after="0" w:afterAutospacing="0" w:line="240" w:lineRule="auto"/>
        <w:ind w:left="360"/>
        <w:jc w:val="both"/>
        <w:rPr>
          <w:rFonts w:ascii="Arial Narrow" w:eastAsia="Arial Narrow" w:hAnsi="Arial Narrow" w:cs="Arial Narrow"/>
          <w:bCs/>
        </w:rPr>
      </w:pPr>
      <w:r>
        <w:rPr>
          <w:rFonts w:ascii="Arial Narrow" w:eastAsia="Arial Narrow" w:hAnsi="Arial Narrow" w:cs="Arial Narrow"/>
          <w:bCs/>
        </w:rPr>
        <w:t>Penggunaan informasi akuntansi berpengaruh signifikan terhadap kinerja UMKM di Kabupetan Nganjuk. Penggunaan informasi akuntansi digunakan sebagai up</w:t>
      </w:r>
      <w:r>
        <w:rPr>
          <w:rFonts w:ascii="Arial Narrow" w:eastAsia="Arial Narrow" w:hAnsi="Arial Narrow" w:cs="Arial Narrow"/>
          <w:bCs/>
        </w:rPr>
        <w:t>aya pengelolaan keuangan UMKM dengan memberikan  informasi  yang lebih  jelas  sebagai bahan pertimbangan pengambilan  keputusan  usaha  yang  tepat.</w:t>
      </w:r>
    </w:p>
    <w:p w:rsidR="007A0CE4" w:rsidRDefault="003A639C">
      <w:pPr>
        <w:pStyle w:val="ListParagraph"/>
        <w:numPr>
          <w:ilvl w:val="0"/>
          <w:numId w:val="11"/>
        </w:numPr>
        <w:spacing w:before="0" w:beforeAutospacing="0" w:after="0" w:afterAutospacing="0" w:line="240" w:lineRule="auto"/>
        <w:ind w:left="360"/>
        <w:jc w:val="both"/>
        <w:rPr>
          <w:rFonts w:ascii="Arial Narrow" w:eastAsia="Arial Narrow" w:hAnsi="Arial Narrow" w:cs="Arial Narrow"/>
          <w:bCs/>
        </w:rPr>
      </w:pPr>
      <w:r>
        <w:rPr>
          <w:rFonts w:ascii="Arial Narrow" w:eastAsia="Arial Narrow" w:hAnsi="Arial Narrow" w:cs="Arial Narrow"/>
          <w:bCs/>
        </w:rPr>
        <w:t xml:space="preserve">Kualitas produk, inovasi produk dan penggunaan informasi akuntansi secara simultan berpengaruh signifikan </w:t>
      </w:r>
      <w:r>
        <w:rPr>
          <w:rFonts w:ascii="Arial Narrow" w:eastAsia="Arial Narrow" w:hAnsi="Arial Narrow" w:cs="Arial Narrow"/>
          <w:bCs/>
        </w:rPr>
        <w:t>terhadap kinerja UMKM di Kabupetan Nganjuk. Kinerja perusahaan dapat menggambarkan kondisi perusahaan secara  empiris melalui sebuah  cara  solusi  baru  dalam  memberikan  nilai  terbaik  dari  suatu  produk  kepada pelanggan, persepsi kualitas produk yan</w:t>
      </w:r>
      <w:r>
        <w:rPr>
          <w:rFonts w:ascii="Arial Narrow" w:eastAsia="Arial Narrow" w:hAnsi="Arial Narrow" w:cs="Arial Narrow"/>
          <w:bCs/>
        </w:rPr>
        <w:t>g lebih tinggi akan menghasilkan penjualan dan pengelolaan  keuangan  yang  baik  dibutuhkan  oleh  pelaku  UMKM  agar kinerja  UMKM  tersebut  menjadi  baik  dan  tidak  terdapat  kecurangan  dari  pihak  manapun.</w:t>
      </w:r>
    </w:p>
    <w:p w:rsidR="007A0CE4" w:rsidRDefault="007A0CE4">
      <w:pPr>
        <w:ind w:firstLine="720"/>
        <w:rPr>
          <w:rFonts w:ascii="Arial Narrow" w:eastAsia="Arial Narrow" w:hAnsi="Arial Narrow" w:cs="Arial Narrow"/>
          <w:highlight w:val="yellow"/>
        </w:rPr>
      </w:pPr>
    </w:p>
    <w:p w:rsidR="007A0CE4" w:rsidRDefault="003A639C">
      <w:pPr>
        <w:jc w:val="left"/>
        <w:rPr>
          <w:rFonts w:ascii="Arial Narrow" w:eastAsia="Arial Narrow" w:hAnsi="Arial Narrow" w:cs="Arial Narrow"/>
          <w:b/>
        </w:rPr>
      </w:pPr>
      <w:r>
        <w:rPr>
          <w:rFonts w:ascii="Arial Narrow" w:eastAsia="Arial Narrow" w:hAnsi="Arial Narrow" w:cs="Arial Narrow"/>
          <w:b/>
        </w:rPr>
        <w:t>DAFTAR RUJUKAN</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Afandi. (2018). Manajemen</w:t>
      </w:r>
      <w:r>
        <w:rPr>
          <w:rFonts w:ascii="Arial Narrow" w:eastAsia="Arial Narrow" w:hAnsi="Arial Narrow" w:cs="Arial Narrow"/>
          <w:bCs/>
        </w:rPr>
        <w:t xml:space="preserve"> Sumber Daya Manusia (Teori, Konsep dan Indikator). Yogyakarta: Nusa Media.</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Aisyah, S., &amp; Ismunawan. (2020). Analisa Kompetensi SDM, Informasi Akuntansi, Teknologi Informasi, dan Penerapan SAK-EMKM terhadap Kualitas. Jurnal Ekonomi, Bisnis Digital, Ekonomi</w:t>
      </w:r>
      <w:r>
        <w:rPr>
          <w:rFonts w:ascii="Arial Narrow" w:eastAsia="Arial Narrow" w:hAnsi="Arial Narrow" w:cs="Arial Narrow"/>
          <w:bCs/>
        </w:rPr>
        <w:t xml:space="preserve"> Kreatif, Dan Entrepreneur, Vol. 1 No. 1, 1-8.</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Alyza, S. N. (2019). Pengaruh Faktor-Faktor Internal Terhadap Kinerja Usaha Mikro Kecil dan Menengah (UMKM) Keripik Nenas Di Desa Kualu Nenas Kec. Tambang Kampar. Skripsi, Pekanbaru : UIN Suska Riau.</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Andre. (2</w:t>
      </w:r>
      <w:r>
        <w:rPr>
          <w:rFonts w:ascii="Arial Narrow" w:eastAsia="Arial Narrow" w:hAnsi="Arial Narrow" w:cs="Arial Narrow"/>
          <w:bCs/>
        </w:rPr>
        <w:t>022). Pengaruh Harga, Kualitas Pelayanan, Dan Kualitas Produk Terhadap Kinerja Bisnis UMKM (Studi Kasus Pada Bakmi Alex TSS). Jurnal Manajemen Bisnis dan Kewirausahaan, Vol.6, No. 4, 364-368.</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 xml:space="preserve">Aribawa, D. (2016). Pengaruh Literasi Keuangan Terhadap Kinerja </w:t>
      </w:r>
      <w:r>
        <w:rPr>
          <w:rFonts w:ascii="Arial Narrow" w:eastAsia="Arial Narrow" w:hAnsi="Arial Narrow" w:cs="Arial Narrow"/>
          <w:bCs/>
        </w:rPr>
        <w:t>Dan Keberlangsungan Umkm Di Jawa Tengah. Jurnal Siasat Bisnis Vol. 20 No. 1, 1-13.</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Assauri, S. (2018). Manajemen Pemasaran. Jakarta: Raja Grafindo.</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Chow, V., &amp; Utama, L. (2023). Pengaruh Orientasi Kewirausahaan Dan Inovasi Produk Terhadap Kinerja UMKM Kain</w:t>
      </w:r>
      <w:r>
        <w:rPr>
          <w:rFonts w:ascii="Arial Narrow" w:eastAsia="Arial Narrow" w:hAnsi="Arial Narrow" w:cs="Arial Narrow"/>
          <w:bCs/>
        </w:rPr>
        <w:t xml:space="preserve"> Ulos. Jurnal Manajerial dan Kewirausahaan, Vol. 05, No. 02, 519-528.</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Dekrijanti, I., &amp; Lutfi, M. (2022). Financial Reporting: Study Pada UMKM Di Kabupaten Nganjuk. Jurnal Seminar Nasional Manajemen, Ekonomi dan Akuntansi Fakultas Ekonomi dan Bisnis UNP Ke</w:t>
      </w:r>
      <w:r>
        <w:rPr>
          <w:rFonts w:ascii="Arial Narrow" w:eastAsia="Arial Narrow" w:hAnsi="Arial Narrow" w:cs="Arial Narrow"/>
          <w:bCs/>
        </w:rPr>
        <w:t>diri, 1154-1161.</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Ermawati, N., &amp; Arumsari, N. (2021). Sistem Informasi Akuntansi Pada Kinerja Usaha Kecil Menengah. Jurnal Bisnis Dan Akuntansi Vol. 23, No. 1, 145-156.</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Ernita, Suseno, B., Dewi, M., &amp; Ilham, M. (2023). Pengaruh Kualitas Produk, Sistem Akun</w:t>
      </w:r>
      <w:r>
        <w:rPr>
          <w:rFonts w:ascii="Arial Narrow" w:eastAsia="Arial Narrow" w:hAnsi="Arial Narrow" w:cs="Arial Narrow"/>
          <w:bCs/>
        </w:rPr>
        <w:t>tansi, Dan Pemasaran Online Terhadap Kinerja Usaha UMKM Medan The Kitchen Of Asia (Mentai) Di Kota Medan. Jurnal Ilmiah Muqoddimah : Jurnal Ilmu Sosial, Politik Dan Humaniora, Vol. 7, No. 1.</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Ernita, Suseno, B., Dewi, M., &amp; Ilham, M. (2023). Pengaruh Kualit</w:t>
      </w:r>
      <w:r>
        <w:rPr>
          <w:rFonts w:ascii="Arial Narrow" w:eastAsia="Arial Narrow" w:hAnsi="Arial Narrow" w:cs="Arial Narrow"/>
          <w:bCs/>
        </w:rPr>
        <w:t>as Produk, Sistem Akuntansi, Dan Pemasaran Online Terhadap Kinerja Usaha UMKM Medan The Kitchen Of Asia (Mentai) Di Kota Medan. jurnal ilmiah muqoddimah: Jurnal Ilmu Sosial, Politik Dan Humaniora, Vol. 7, No.1, 324-331.</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lastRenderedPageBreak/>
        <w:t>Ghozali, I. (2018). Aplikasi Analisi</w:t>
      </w:r>
      <w:r>
        <w:rPr>
          <w:rFonts w:ascii="Arial Narrow" w:eastAsia="Arial Narrow" w:hAnsi="Arial Narrow" w:cs="Arial Narrow"/>
          <w:bCs/>
        </w:rPr>
        <w:t>s Multivariate dengan Program IBM SPSS. 25. Semarang: Badan Penerbit Universitas Diponegoro.</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Herlina, V. (2019). Panduan Praktis Mengolah Data Kuesioner Menggunakan SPSS. Jakarta: Gramedia.</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 xml:space="preserve">Indonesia, U. U. (n.d.). Nomor 20 Tahun 2008 Tentang Usaha Mikro, </w:t>
      </w:r>
      <w:r>
        <w:rPr>
          <w:rFonts w:ascii="Arial Narrow" w:eastAsia="Arial Narrow" w:hAnsi="Arial Narrow" w:cs="Arial Narrow"/>
          <w:bCs/>
        </w:rPr>
        <w:t xml:space="preserve">Kecil dan Menengah. </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Indrasari, M. (2019). Pemasaran Dan Kepuasan Pelanggan. Surabaya: Unitomo Press.</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 xml:space="preserve">Kalil, &amp; Aenurohman, E. (2020). Dampak Kreativitas Dan Inovasi Produk Terhadap Kinerja UKM Di Kota Semarang. Jurnal Penelitian Humaniora, Vol. 21, No. 1, </w:t>
      </w:r>
      <w:r>
        <w:rPr>
          <w:rFonts w:ascii="Arial Narrow" w:eastAsia="Arial Narrow" w:hAnsi="Arial Narrow" w:cs="Arial Narrow"/>
          <w:bCs/>
        </w:rPr>
        <w:t>69-77.</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Komariah, N. S., Nursal, M., &amp; Rianto, M. (2022). Pengaruh Inovasi dan Media Sosial terhadap Kinerja UMKM Makanan Halal di Kota Bekasi Utara. Jurnal Ilmiah Ekonomi Islam, Vol 8 No. 2.</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Kotler, P., &amp; Amstrong, G. (2018). Prinsip-prinsip Marketing Edis</w:t>
      </w:r>
      <w:r>
        <w:rPr>
          <w:rFonts w:ascii="Arial Narrow" w:eastAsia="Arial Narrow" w:hAnsi="Arial Narrow" w:cs="Arial Narrow"/>
          <w:bCs/>
        </w:rPr>
        <w:t>i Ke Tujuh. Jakarta: Salemba Empat.</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Lorensa, E., &amp; Hidayah, N. (2022). Pengaruh Inovasi Produk, Orientasi Pasar Dan Media Sosial Terhadap Kinerja UMKM Fashion. Jurnal Manajerial dan Kewirausahaan. Vol. 04, No. 03, 739-748.</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Mauliansyah, T. I., &amp; Saputra, M.</w:t>
      </w:r>
      <w:r>
        <w:rPr>
          <w:rFonts w:ascii="Arial Narrow" w:eastAsia="Arial Narrow" w:hAnsi="Arial Narrow" w:cs="Arial Narrow"/>
          <w:bCs/>
        </w:rPr>
        <w:t xml:space="preserve"> (2019). Pengaruh Penerapan Sistem Informasi Akuntansi (Sia) Terhadap Kinerja Perusahaan (Studi Empiris Pada UMKM Di Kota Banda Aceh). Jurnal Ilmiah Mahasiswa Ekonomi Akuntansi, Vol. 4 No. 4, 602-612.</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 xml:space="preserve">Meylani, C. W., &amp; Ismunawan. (2022). Pengaruh Persepsi </w:t>
      </w:r>
      <w:r>
        <w:rPr>
          <w:rFonts w:ascii="Arial Narrow" w:eastAsia="Arial Narrow" w:hAnsi="Arial Narrow" w:cs="Arial Narrow"/>
          <w:bCs/>
        </w:rPr>
        <w:t>Owner, Pemahaman, Pengetahuan dan Penerapan Sistem Informasi Akuntansi Terhadap Kinerja UMKM di Beteng Trade Center (BTC) Solo. Jurnal Riset Mahasiswa Akuntansi (JRMA), Vol. 10, No. 1, 12-22.</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Noerchoidah, Nurdina, &amp; Ariprabowo, T. (2022). Penguatan Kompete</w:t>
      </w:r>
      <w:r>
        <w:rPr>
          <w:rFonts w:ascii="Arial Narrow" w:eastAsia="Arial Narrow" w:hAnsi="Arial Narrow" w:cs="Arial Narrow"/>
          <w:bCs/>
        </w:rPr>
        <w:t>nsi Kewirausahaan Dan Inovasi Produk Sebagai Penentu Kinerja Ukm. Jurnal Buletin Bisnis &amp; Manajemen, Vol. 8, No.1, 113-124.</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Pranowo, I. H., Herwiyanti, E., &amp; Mafudi. (2021). Pengaruh Inovasi Produk, Literasi Keuangan, dan Kredit Usaha Rakyat Terhadap Kiner</w:t>
      </w:r>
      <w:r>
        <w:rPr>
          <w:rFonts w:ascii="Arial Narrow" w:eastAsia="Arial Narrow" w:hAnsi="Arial Narrow" w:cs="Arial Narrow"/>
          <w:bCs/>
        </w:rPr>
        <w:t>ja UKM Konveksi Kota Tangerang Selatan. Jurnal READ (Research of Empowerment and Development), Vol. 2, No. 2, 73-80.</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Puspitawati, L. (2021). Sistem Informasi Akuntansi: Kualitas dan Faktor Lingkungan Organisasi yang Mempengaruhi. Bandung: Rekayasa Sains.</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P</w:t>
      </w:r>
      <w:r>
        <w:rPr>
          <w:rFonts w:ascii="Arial Narrow" w:eastAsia="Arial Narrow" w:hAnsi="Arial Narrow" w:cs="Arial Narrow"/>
          <w:bCs/>
        </w:rPr>
        <w:t>utri, B. R. (2017). Manjaemen Pemasaran. . Denpasar: Fakultas Perikanan Udayana.</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Rivai, V. (2010). Manajemen Sumber Daya Manusia untuk Perusahaan dari Teori ke Praktik. Jakarta: PT. Raja Grafindo.</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Romney , M., &amp; Steinbart, P. (2019). Sistem Informasi Akunt</w:t>
      </w:r>
      <w:r>
        <w:rPr>
          <w:rFonts w:ascii="Arial Narrow" w:eastAsia="Arial Narrow" w:hAnsi="Arial Narrow" w:cs="Arial Narrow"/>
          <w:bCs/>
        </w:rPr>
        <w:t>ansi. Edisi 13. Jakarta: Salemba Empat.</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Santoso, S. (2018). Menguasai Statistik dengan SPSS 25. Jakarta: PT Gramedia.</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Setiadi, N. (2019). Perilaku Konsumen Perspektif Kontemporer. Pada Motif, Tujuan, Dan Keinginan Konsumen. Jakarta: Kencana Prenada Media G</w:t>
      </w:r>
      <w:r>
        <w:rPr>
          <w:rFonts w:ascii="Arial Narrow" w:eastAsia="Arial Narrow" w:hAnsi="Arial Narrow" w:cs="Arial Narrow"/>
          <w:bCs/>
        </w:rPr>
        <w:t>roup.</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Sinambela, L., &amp; Sinambela, S. (2021). Metodologi Penelitian KuanTitatif - Teori Dan Praktik. Depok: Rajawali Pers.</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Sopian, D., &amp; Suwartika, W. (2019). Pengaruh Sistem Informasi Akuntansi Dan Sistem Pengendalian Internal Terhadap Kinerja Karyawan. Ju</w:t>
      </w:r>
      <w:r>
        <w:rPr>
          <w:rFonts w:ascii="Arial Narrow" w:eastAsia="Arial Narrow" w:hAnsi="Arial Narrow" w:cs="Arial Narrow"/>
          <w:bCs/>
        </w:rPr>
        <w:t>rnal Sains Manajemen &amp; Akuntansi, Vol. 11 No. 2, 40-53.</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 xml:space="preserve">Subekti, R. A., &amp; Pahlevi, R. W. (2022). Pengaruh Implementasi E-Payment Dan Kualitas Produk Terhadap Kinerja UMKM (Studi Kasus Pada Usaha Produk Hobi Alat Pancing). Jurnal Ekonomi, Manajemen, Bisnis </w:t>
      </w:r>
      <w:r>
        <w:rPr>
          <w:rFonts w:ascii="Arial Narrow" w:eastAsia="Arial Narrow" w:hAnsi="Arial Narrow" w:cs="Arial Narrow"/>
          <w:bCs/>
        </w:rPr>
        <w:t>dan Akuntansi, Vol.1, No.6, 985-996.</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 xml:space="preserve">Subekti, R., &amp; Pahlevi, R. (2022). Pengaruh Implementasi E-Payment Dan Kualitas Produk Terhadap Kinerja Umkm (Studi Kasus Pada Usaha Produk Hobi Alat Pancing). Jurnal Ekonomi, Manajemen, Bisnis dan Akuntansi, Vol.1, </w:t>
      </w:r>
      <w:r>
        <w:rPr>
          <w:rFonts w:ascii="Arial Narrow" w:eastAsia="Arial Narrow" w:hAnsi="Arial Narrow" w:cs="Arial Narrow"/>
          <w:bCs/>
        </w:rPr>
        <w:t>No.6, 985-996.</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Sugiyono. (2020). Metode Penelitian Kuantitatif Kualitatif Dan R&amp;D. Bandung: Alfabeta.</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Sujatmiko, T. (2022, November 28). Pertumbuhan Bisnis UMKM Melambat, Indeks Bisnis UMKM BRI di Q3 Optimistis. Retrieved from www.krjogja.com: https://www.</w:t>
      </w:r>
      <w:r>
        <w:rPr>
          <w:rFonts w:ascii="Arial Narrow" w:eastAsia="Arial Narrow" w:hAnsi="Arial Narrow" w:cs="Arial Narrow"/>
          <w:bCs/>
        </w:rPr>
        <w:t>krjogja.com/ekonomi/read/482752/pertumbuhan-bisnis-umkm-melambat-indeks-bisnis-umkm-bri-di-q3-optimistis</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Susanto, A. (2017). Sistem Informasi Akuntansi-Pemahaman Konsep Secara Terpadu, Edisi Perdana, Cetakan pertama. Bandung: Lingga Jaya.</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Suta, D., &amp; Prayu</w:t>
      </w:r>
      <w:r>
        <w:rPr>
          <w:rFonts w:ascii="Arial Narrow" w:eastAsia="Arial Narrow" w:hAnsi="Arial Narrow" w:cs="Arial Narrow"/>
          <w:bCs/>
        </w:rPr>
        <w:t>di, M. (2022). Pengaruh Penggunaan Sistem Informasi Akuntansi, Tingkat Pendidikan, Gender, terhadap Keberhasilan UKM Di Kecamatan Buleleng. Jurnal Pendidikan Ekonomi Undiksha, Vol. 14 No.1, 33-44.</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Syahputra, H. A. (2020). Peran Inovasi Produk Dan Celebrity</w:t>
      </w:r>
      <w:r>
        <w:rPr>
          <w:rFonts w:ascii="Arial Narrow" w:eastAsia="Arial Narrow" w:hAnsi="Arial Narrow" w:cs="Arial Narrow"/>
          <w:bCs/>
        </w:rPr>
        <w:t xml:space="preserve"> Endorser Terhadap Keputusan Pembelian Sepatu Nike Pada Pengunjung Outlet Nike. Jurnal Ilmu Manajemen, Vol. 8 No. 1, 1-9.</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lastRenderedPageBreak/>
        <w:t>Taufiq, M., Prihatni, R., &amp; Gurendrawati, E. (2020). Pengaruh Inovasi Produk, Kualitas Produk Dan Penggunaan Sistem Akuntansi Terhadap</w:t>
      </w:r>
      <w:r>
        <w:rPr>
          <w:rFonts w:ascii="Arial Narrow" w:eastAsia="Arial Narrow" w:hAnsi="Arial Narrow" w:cs="Arial Narrow"/>
          <w:bCs/>
        </w:rPr>
        <w:t xml:space="preserve"> Kinerja UMKM. Jurnal Akuntansi, Perpajakan dan Auditing, Vol.1, No.2, 2014-2020.</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Wijaya, T. (2018). Manajemen Kualitas Jasa, Edisi Kedua. Jakarta: PT Indeks.</w:t>
      </w:r>
    </w:p>
    <w:p w:rsidR="007A0CE4" w:rsidRDefault="003A639C">
      <w:pPr>
        <w:pStyle w:val="ListParagraph"/>
        <w:numPr>
          <w:ilvl w:val="0"/>
          <w:numId w:val="12"/>
        </w:numPr>
        <w:tabs>
          <w:tab w:val="left" w:pos="426"/>
        </w:tabs>
        <w:spacing w:before="0" w:beforeAutospacing="0" w:after="0" w:afterAutospacing="0" w:line="240" w:lineRule="auto"/>
        <w:ind w:left="1134" w:hanging="1134"/>
        <w:jc w:val="both"/>
        <w:rPr>
          <w:rFonts w:ascii="Arial Narrow" w:eastAsia="Arial Narrow" w:hAnsi="Arial Narrow" w:cs="Arial Narrow"/>
          <w:bCs/>
        </w:rPr>
      </w:pPr>
      <w:r>
        <w:rPr>
          <w:rFonts w:ascii="Arial Narrow" w:eastAsia="Arial Narrow" w:hAnsi="Arial Narrow" w:cs="Arial Narrow"/>
          <w:bCs/>
        </w:rPr>
        <w:t>Yuningsih, E., &amp; Silaningsih, E. (2020). Manajemen Bisnis dan Inovasi. Bandung: Widina Bhakti Per</w:t>
      </w:r>
      <w:r>
        <w:rPr>
          <w:rFonts w:ascii="Arial Narrow" w:eastAsia="Arial Narrow" w:hAnsi="Arial Narrow" w:cs="Arial Narrow"/>
          <w:bCs/>
        </w:rPr>
        <w:t>sada.</w:t>
      </w:r>
    </w:p>
    <w:p w:rsidR="007A0CE4" w:rsidRDefault="007A0CE4">
      <w:pPr>
        <w:jc w:val="left"/>
        <w:rPr>
          <w:rFonts w:ascii="Arial Narrow" w:eastAsia="Arial Narrow" w:hAnsi="Arial Narrow" w:cs="Arial Narrow"/>
          <w:b/>
        </w:rPr>
      </w:pPr>
    </w:p>
    <w:sectPr w:rsidR="007A0CE4" w:rsidSect="007A0CE4">
      <w:headerReference w:type="default" r:id="rId8"/>
      <w:footerReference w:type="default" r:id="rId9"/>
      <w:pgSz w:w="11907" w:h="16840"/>
      <w:pgMar w:top="1440" w:right="1440" w:bottom="1440" w:left="1440" w:header="431" w:footer="43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39C" w:rsidRDefault="003A639C" w:rsidP="007A0CE4">
      <w:r>
        <w:separator/>
      </w:r>
    </w:p>
  </w:endnote>
  <w:endnote w:type="continuationSeparator" w:id="1">
    <w:p w:rsidR="003A639C" w:rsidRDefault="003A639C" w:rsidP="007A0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E4" w:rsidRDefault="007A0CE4">
    <w:pPr>
      <w:pBdr>
        <w:top w:val="nil"/>
        <w:left w:val="nil"/>
        <w:bottom w:val="nil"/>
        <w:right w:val="nil"/>
        <w:between w:val="nil"/>
      </w:pBdr>
      <w:tabs>
        <w:tab w:val="center" w:pos="4513"/>
        <w:tab w:val="right" w:pos="9026"/>
      </w:tabs>
      <w:jc w:val="right"/>
      <w:rPr>
        <w:color w:val="000000"/>
      </w:rPr>
    </w:pPr>
    <w:r>
      <w:rPr>
        <w:color w:val="000000"/>
      </w:rPr>
      <w:fldChar w:fldCharType="begin"/>
    </w:r>
    <w:r w:rsidR="003A639C">
      <w:rPr>
        <w:color w:val="000000"/>
      </w:rPr>
      <w:instrText>PAGE</w:instrText>
    </w:r>
    <w:r>
      <w:rPr>
        <w:color w:val="000000"/>
      </w:rPr>
      <w:fldChar w:fldCharType="separate"/>
    </w:r>
    <w:r w:rsidR="006B0784">
      <w:rPr>
        <w:noProof/>
        <w:color w:val="000000"/>
      </w:rPr>
      <w:t>1</w:t>
    </w:r>
    <w:r>
      <w:rPr>
        <w:color w:val="000000"/>
      </w:rPr>
      <w:fldChar w:fldCharType="end"/>
    </w:r>
  </w:p>
  <w:p w:rsidR="007A0CE4" w:rsidRDefault="007A0CE4">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39C" w:rsidRDefault="003A639C" w:rsidP="007A0CE4">
      <w:r>
        <w:separator/>
      </w:r>
    </w:p>
  </w:footnote>
  <w:footnote w:type="continuationSeparator" w:id="1">
    <w:p w:rsidR="003A639C" w:rsidRDefault="003A639C" w:rsidP="007A0C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CE4" w:rsidRDefault="007A0CE4">
    <w:pPr>
      <w:widowControl w:val="0"/>
      <w:pBdr>
        <w:top w:val="nil"/>
        <w:left w:val="nil"/>
        <w:bottom w:val="nil"/>
        <w:right w:val="nil"/>
        <w:between w:val="nil"/>
      </w:pBdr>
      <w:spacing w:line="276" w:lineRule="auto"/>
      <w:jc w:val="left"/>
      <w:rPr>
        <w:rFonts w:ascii="Arial Narrow" w:eastAsia="Arial Narrow" w:hAnsi="Arial Narrow" w:cs="Arial Narrow"/>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DB04D334"/>
    <w:lvl w:ilvl="0" w:tplc="5350A7C2">
      <w:start w:val="1"/>
      <w:numFmt w:val="decimal"/>
      <w:lvlText w:val="%1."/>
      <w:lvlJc w:val="left"/>
      <w:pPr>
        <w:ind w:left="233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
    <w:nsid w:val="00000001"/>
    <w:multiLevelType w:val="hybridMultilevel"/>
    <w:tmpl w:val="E2964ACE"/>
    <w:lvl w:ilvl="0" w:tplc="1370004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0000002"/>
    <w:multiLevelType w:val="hybridMultilevel"/>
    <w:tmpl w:val="F54024E0"/>
    <w:lvl w:ilvl="0" w:tplc="D6A4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FFFFFFFF"/>
    <w:lvl w:ilvl="0">
      <w:start w:val="1"/>
      <w:numFmt w:val="decimal"/>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4">
    <w:nsid w:val="00000004"/>
    <w:multiLevelType w:val="hybridMultilevel"/>
    <w:tmpl w:val="89A8968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0000005"/>
    <w:multiLevelType w:val="hybridMultilevel"/>
    <w:tmpl w:val="464C40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ED06B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7"/>
    <w:multiLevelType w:val="hybridMultilevel"/>
    <w:tmpl w:val="48F43FF4"/>
    <w:lvl w:ilvl="0" w:tplc="0409000F">
      <w:start w:val="1"/>
      <w:numFmt w:val="decimal"/>
      <w:lvlText w:val="%1."/>
      <w:lvlJc w:val="left"/>
      <w:pPr>
        <w:ind w:left="721" w:hanging="732"/>
      </w:pPr>
      <w:rPr>
        <w:rFonts w:hint="default"/>
      </w:rPr>
    </w:lvl>
    <w:lvl w:ilvl="1" w:tplc="4BA0BF64" w:tentative="1">
      <w:start w:val="1"/>
      <w:numFmt w:val="lowerLetter"/>
      <w:lvlText w:val="%2."/>
      <w:lvlJc w:val="left"/>
      <w:pPr>
        <w:ind w:left="1440" w:hanging="360"/>
      </w:pPr>
    </w:lvl>
    <w:lvl w:ilvl="2" w:tplc="08A4DE6A" w:tentative="1">
      <w:start w:val="1"/>
      <w:numFmt w:val="lowerRoman"/>
      <w:lvlText w:val="%3."/>
      <w:lvlJc w:val="right"/>
      <w:pPr>
        <w:ind w:left="2160" w:hanging="180"/>
      </w:pPr>
    </w:lvl>
    <w:lvl w:ilvl="3" w:tplc="09AEBE40" w:tentative="1">
      <w:start w:val="1"/>
      <w:numFmt w:val="decimal"/>
      <w:lvlText w:val="%4."/>
      <w:lvlJc w:val="left"/>
      <w:pPr>
        <w:ind w:left="2880" w:hanging="360"/>
      </w:pPr>
    </w:lvl>
    <w:lvl w:ilvl="4" w:tplc="124A22EA" w:tentative="1">
      <w:start w:val="1"/>
      <w:numFmt w:val="lowerLetter"/>
      <w:lvlText w:val="%5."/>
      <w:lvlJc w:val="left"/>
      <w:pPr>
        <w:ind w:left="3600" w:hanging="360"/>
      </w:pPr>
    </w:lvl>
    <w:lvl w:ilvl="5" w:tplc="C0AC18FA" w:tentative="1">
      <w:start w:val="1"/>
      <w:numFmt w:val="lowerRoman"/>
      <w:lvlText w:val="%6."/>
      <w:lvlJc w:val="right"/>
      <w:pPr>
        <w:ind w:left="4320" w:hanging="180"/>
      </w:pPr>
    </w:lvl>
    <w:lvl w:ilvl="6" w:tplc="82B61BA4" w:tentative="1">
      <w:start w:val="1"/>
      <w:numFmt w:val="decimal"/>
      <w:lvlText w:val="%7."/>
      <w:lvlJc w:val="left"/>
      <w:pPr>
        <w:ind w:left="5040" w:hanging="360"/>
      </w:pPr>
    </w:lvl>
    <w:lvl w:ilvl="7" w:tplc="D126329A" w:tentative="1">
      <w:start w:val="1"/>
      <w:numFmt w:val="lowerLetter"/>
      <w:lvlText w:val="%8."/>
      <w:lvlJc w:val="left"/>
      <w:pPr>
        <w:ind w:left="5760" w:hanging="360"/>
      </w:pPr>
    </w:lvl>
    <w:lvl w:ilvl="8" w:tplc="91A83D00" w:tentative="1">
      <w:start w:val="1"/>
      <w:numFmt w:val="lowerRoman"/>
      <w:lvlText w:val="%9."/>
      <w:lvlJc w:val="right"/>
      <w:pPr>
        <w:ind w:left="6480" w:hanging="180"/>
      </w:pPr>
    </w:lvl>
  </w:abstractNum>
  <w:abstractNum w:abstractNumId="8">
    <w:nsid w:val="00000008"/>
    <w:multiLevelType w:val="hybridMultilevel"/>
    <w:tmpl w:val="06F8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81D06730"/>
    <w:lvl w:ilvl="0" w:tplc="000C3098">
      <w:start w:val="1"/>
      <w:numFmt w:val="decimal"/>
      <w:lvlText w:val="%1."/>
      <w:lvlJc w:val="left"/>
      <w:pPr>
        <w:ind w:left="2334" w:hanging="360"/>
      </w:pPr>
      <w:rPr>
        <w:rFonts w:hint="default"/>
        <w:i w:val="0"/>
        <w:iCs w:val="0"/>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0">
    <w:nsid w:val="0000000A"/>
    <w:multiLevelType w:val="hybridMultilevel"/>
    <w:tmpl w:val="F6B65A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BDBC65E8"/>
    <w:lvl w:ilvl="0" w:tplc="5350A7C2">
      <w:start w:val="1"/>
      <w:numFmt w:val="decimal"/>
      <w:lvlText w:val="%1."/>
      <w:lvlJc w:val="left"/>
      <w:pPr>
        <w:ind w:left="232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3"/>
  </w:num>
  <w:num w:numId="2">
    <w:abstractNumId w:val="10"/>
  </w:num>
  <w:num w:numId="3">
    <w:abstractNumId w:val="1"/>
  </w:num>
  <w:num w:numId="4">
    <w:abstractNumId w:val="11"/>
  </w:num>
  <w:num w:numId="5">
    <w:abstractNumId w:val="0"/>
  </w:num>
  <w:num w:numId="6">
    <w:abstractNumId w:val="9"/>
  </w:num>
  <w:num w:numId="7">
    <w:abstractNumId w:val="7"/>
  </w:num>
  <w:num w:numId="8">
    <w:abstractNumId w:val="8"/>
  </w:num>
  <w:num w:numId="9">
    <w:abstractNumId w:val="5"/>
  </w:num>
  <w:num w:numId="10">
    <w:abstractNumId w:val="4"/>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7A0CE4"/>
    <w:rsid w:val="003A639C"/>
    <w:rsid w:val="006B0784"/>
    <w:rsid w:val="007A0C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CE4"/>
    <w:pPr>
      <w:autoSpaceDE w:val="0"/>
      <w:autoSpaceDN w:val="0"/>
    </w:pPr>
    <w:rPr>
      <w:lang w:val="en-US"/>
    </w:rPr>
  </w:style>
  <w:style w:type="paragraph" w:styleId="Heading1">
    <w:name w:val="heading 1"/>
    <w:basedOn w:val="Normal"/>
    <w:next w:val="Normal"/>
    <w:link w:val="Heading1Char"/>
    <w:uiPriority w:val="9"/>
    <w:qFormat/>
    <w:rsid w:val="007A0CE4"/>
    <w:pPr>
      <w:keepNext/>
      <w:spacing w:before="240" w:after="80"/>
      <w:outlineLvl w:val="0"/>
    </w:pPr>
    <w:rPr>
      <w:b/>
      <w:smallCaps/>
      <w:kern w:val="28"/>
      <w:sz w:val="24"/>
    </w:rPr>
  </w:style>
  <w:style w:type="paragraph" w:styleId="Heading2">
    <w:name w:val="heading 2"/>
    <w:basedOn w:val="Normal"/>
    <w:next w:val="Normal"/>
    <w:link w:val="Heading2Char"/>
    <w:uiPriority w:val="9"/>
    <w:qFormat/>
    <w:rsid w:val="007A0CE4"/>
    <w:pPr>
      <w:keepNext/>
      <w:numPr>
        <w:ilvl w:val="1"/>
        <w:numId w:val="1"/>
      </w:numPr>
      <w:spacing w:before="120" w:after="60"/>
      <w:ind w:left="144"/>
      <w:outlineLvl w:val="1"/>
    </w:pPr>
    <w:rPr>
      <w:i/>
      <w:iCs/>
    </w:rPr>
  </w:style>
  <w:style w:type="paragraph" w:styleId="Heading3">
    <w:name w:val="heading 3"/>
    <w:basedOn w:val="Normal"/>
    <w:next w:val="Normal"/>
    <w:link w:val="Heading3Char"/>
    <w:uiPriority w:val="9"/>
    <w:qFormat/>
    <w:rsid w:val="007A0CE4"/>
    <w:pPr>
      <w:keepNext/>
      <w:numPr>
        <w:ilvl w:val="2"/>
        <w:numId w:val="1"/>
      </w:numPr>
      <w:ind w:left="288"/>
      <w:outlineLvl w:val="2"/>
    </w:pPr>
    <w:rPr>
      <w:i/>
      <w:iCs/>
    </w:rPr>
  </w:style>
  <w:style w:type="paragraph" w:styleId="Heading4">
    <w:name w:val="heading 4"/>
    <w:basedOn w:val="Normal"/>
    <w:next w:val="Normal"/>
    <w:link w:val="Heading4Char"/>
    <w:uiPriority w:val="9"/>
    <w:qFormat/>
    <w:rsid w:val="007A0CE4"/>
    <w:pPr>
      <w:keepNext/>
      <w:numPr>
        <w:ilvl w:val="3"/>
        <w:numId w:val="1"/>
      </w:numPr>
      <w:spacing w:before="240" w:after="60"/>
      <w:outlineLvl w:val="3"/>
    </w:pPr>
    <w:rPr>
      <w:i/>
      <w:iCs/>
      <w:sz w:val="18"/>
      <w:szCs w:val="18"/>
    </w:rPr>
  </w:style>
  <w:style w:type="paragraph" w:styleId="Heading5">
    <w:name w:val="heading 5"/>
    <w:basedOn w:val="Normal"/>
    <w:next w:val="Normal"/>
    <w:link w:val="Heading5Char"/>
    <w:uiPriority w:val="9"/>
    <w:qFormat/>
    <w:rsid w:val="007A0CE4"/>
    <w:pPr>
      <w:numPr>
        <w:ilvl w:val="4"/>
        <w:numId w:val="1"/>
      </w:numPr>
      <w:spacing w:before="240" w:after="60"/>
      <w:outlineLvl w:val="4"/>
    </w:pPr>
    <w:rPr>
      <w:sz w:val="18"/>
      <w:szCs w:val="18"/>
    </w:rPr>
  </w:style>
  <w:style w:type="paragraph" w:styleId="Heading6">
    <w:name w:val="heading 6"/>
    <w:basedOn w:val="Normal"/>
    <w:next w:val="Normal"/>
    <w:link w:val="Heading6Char"/>
    <w:uiPriority w:val="9"/>
    <w:qFormat/>
    <w:rsid w:val="007A0CE4"/>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7A0CE4"/>
    <w:pPr>
      <w:numPr>
        <w:ilvl w:val="6"/>
        <w:numId w:val="1"/>
      </w:numPr>
      <w:spacing w:before="240" w:after="60"/>
      <w:outlineLvl w:val="6"/>
    </w:pPr>
    <w:rPr>
      <w:sz w:val="16"/>
      <w:szCs w:val="16"/>
    </w:rPr>
  </w:style>
  <w:style w:type="paragraph" w:styleId="Heading8">
    <w:name w:val="heading 8"/>
    <w:basedOn w:val="Normal"/>
    <w:next w:val="Normal"/>
    <w:link w:val="Heading8Char"/>
    <w:qFormat/>
    <w:rsid w:val="007A0CE4"/>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7A0CE4"/>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0CE4"/>
    <w:pPr>
      <w:framePr w:w="9360" w:hSpace="187" w:vSpace="187" w:wrap="notBeside" w:vAnchor="text" w:hAnchor="page" w:xAlign="center" w:y="1"/>
      <w:jc w:val="center"/>
    </w:pPr>
    <w:rPr>
      <w:kern w:val="28"/>
      <w:sz w:val="48"/>
      <w:szCs w:val="48"/>
    </w:rPr>
  </w:style>
  <w:style w:type="character" w:customStyle="1" w:styleId="Style16pt">
    <w:name w:val="Style 16 pt"/>
    <w:basedOn w:val="DefaultParagraphFont"/>
    <w:rsid w:val="007A0CE4"/>
    <w:rPr>
      <w:rFonts w:ascii="Times New Roman" w:hAnsi="Times New Roman"/>
      <w:sz w:val="32"/>
    </w:rPr>
  </w:style>
  <w:style w:type="paragraph" w:customStyle="1" w:styleId="StyleAuthorsAfter1pt">
    <w:name w:val="Style Authors + After:  1 pt"/>
    <w:basedOn w:val="Normal"/>
    <w:rsid w:val="007A0CE4"/>
    <w:pPr>
      <w:framePr w:w="9072" w:hSpace="187" w:vSpace="187" w:wrap="notBeside" w:vAnchor="text" w:hAnchor="page" w:xAlign="center" w:y="1"/>
      <w:spacing w:line="360" w:lineRule="auto"/>
      <w:jc w:val="center"/>
    </w:pPr>
    <w:rPr>
      <w:sz w:val="24"/>
    </w:rPr>
  </w:style>
  <w:style w:type="paragraph" w:customStyle="1" w:styleId="Abstract">
    <w:name w:val="Abstract"/>
    <w:rsid w:val="007A0CE4"/>
    <w:pPr>
      <w:spacing w:before="20" w:after="200"/>
    </w:pPr>
    <w:rPr>
      <w:bCs/>
      <w:i/>
      <w:szCs w:val="18"/>
      <w:lang w:val="en-US"/>
    </w:rPr>
  </w:style>
  <w:style w:type="paragraph" w:styleId="BodyTextIndent">
    <w:name w:val="Body Text Indent"/>
    <w:basedOn w:val="Normal"/>
    <w:link w:val="BodyTextIndentChar"/>
    <w:rsid w:val="007A0CE4"/>
    <w:pPr>
      <w:ind w:left="630" w:hanging="630"/>
    </w:pPr>
    <w:rPr>
      <w:szCs w:val="24"/>
    </w:rPr>
  </w:style>
  <w:style w:type="character" w:customStyle="1" w:styleId="BodyTextIndentChar">
    <w:name w:val="Body Text Indent Char"/>
    <w:basedOn w:val="DefaultParagraphFont"/>
    <w:link w:val="BodyTextIndent"/>
    <w:rsid w:val="007A0CE4"/>
    <w:rPr>
      <w:rFonts w:ascii="Times New Roman" w:eastAsia="Times New Roman" w:hAnsi="Times New Roman" w:cs="Times New Roman"/>
      <w:szCs w:val="24"/>
      <w:lang w:val="en-US"/>
    </w:rPr>
  </w:style>
  <w:style w:type="paragraph" w:customStyle="1" w:styleId="StyleStyleHeading111ptBold">
    <w:name w:val="Style Style Heading 1 + 11 pt Bold +"/>
    <w:basedOn w:val="Normal"/>
    <w:next w:val="Normal"/>
    <w:rsid w:val="007A0CE4"/>
  </w:style>
  <w:style w:type="paragraph" w:customStyle="1" w:styleId="Text">
    <w:name w:val="Text"/>
    <w:basedOn w:val="Normal"/>
    <w:link w:val="TextChar"/>
    <w:rsid w:val="007A0CE4"/>
    <w:pPr>
      <w:widowControl w:val="0"/>
      <w:spacing w:line="251" w:lineRule="auto"/>
      <w:ind w:firstLine="202"/>
    </w:pPr>
  </w:style>
  <w:style w:type="character" w:customStyle="1" w:styleId="Heading1Char">
    <w:name w:val="Heading 1 Char"/>
    <w:basedOn w:val="DefaultParagraphFont"/>
    <w:link w:val="Heading1"/>
    <w:rsid w:val="007A0CE4"/>
    <w:rPr>
      <w:rFonts w:ascii="Times New Roman" w:eastAsia="Times New Roman" w:hAnsi="Times New Roman" w:cs="Times New Roman"/>
      <w:b/>
      <w:smallCaps/>
      <w:kern w:val="28"/>
      <w:sz w:val="24"/>
      <w:szCs w:val="20"/>
      <w:lang w:val="en-US"/>
    </w:rPr>
  </w:style>
  <w:style w:type="character" w:customStyle="1" w:styleId="Heading2Char">
    <w:name w:val="Heading 2 Char"/>
    <w:basedOn w:val="DefaultParagraphFont"/>
    <w:link w:val="Heading2"/>
    <w:rsid w:val="007A0CE4"/>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7A0CE4"/>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7A0CE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7A0CE4"/>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7A0CE4"/>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7A0CE4"/>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7A0CE4"/>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7A0CE4"/>
    <w:rPr>
      <w:rFonts w:ascii="Times New Roman" w:eastAsia="Times New Roman" w:hAnsi="Times New Roman" w:cs="Times New Roman"/>
      <w:sz w:val="16"/>
      <w:szCs w:val="16"/>
      <w:lang w:val="en-US"/>
    </w:rPr>
  </w:style>
  <w:style w:type="character" w:customStyle="1" w:styleId="TitleChar">
    <w:name w:val="Title Char"/>
    <w:basedOn w:val="DefaultParagraphFont"/>
    <w:link w:val="Title"/>
    <w:rsid w:val="007A0CE4"/>
    <w:rPr>
      <w:rFonts w:ascii="Times New Roman" w:eastAsia="Times New Roman" w:hAnsi="Times New Roman" w:cs="Times New Roman"/>
      <w:kern w:val="28"/>
      <w:sz w:val="48"/>
      <w:szCs w:val="48"/>
      <w:lang w:val="en-US"/>
    </w:rPr>
  </w:style>
  <w:style w:type="character" w:styleId="Hyperlink">
    <w:name w:val="Hyperlink"/>
    <w:basedOn w:val="DefaultParagraphFont"/>
    <w:rsid w:val="007A0CE4"/>
    <w:rPr>
      <w:color w:val="0000FF"/>
      <w:u w:val="single"/>
    </w:rPr>
  </w:style>
  <w:style w:type="paragraph" w:customStyle="1" w:styleId="StyleHeading211pt">
    <w:name w:val="Style Heading 2 + 11 pt"/>
    <w:basedOn w:val="Heading2"/>
    <w:rsid w:val="007A0CE4"/>
  </w:style>
  <w:style w:type="character" w:customStyle="1" w:styleId="TextChar">
    <w:name w:val="Text Char"/>
    <w:basedOn w:val="DefaultParagraphFont"/>
    <w:link w:val="Text"/>
    <w:rsid w:val="007A0CE4"/>
    <w:rPr>
      <w:rFonts w:ascii="Times New Roman" w:eastAsia="Times New Roman" w:hAnsi="Times New Roman" w:cs="Times New Roman"/>
      <w:szCs w:val="20"/>
      <w:lang w:val="en-US"/>
    </w:rPr>
  </w:style>
  <w:style w:type="paragraph" w:styleId="BalloonText">
    <w:name w:val="Balloon Text"/>
    <w:basedOn w:val="Normal"/>
    <w:link w:val="BalloonTextChar"/>
    <w:uiPriority w:val="99"/>
    <w:rsid w:val="007A0CE4"/>
    <w:rPr>
      <w:rFonts w:ascii="Tahoma" w:hAnsi="Tahoma" w:cs="Tahoma"/>
      <w:sz w:val="16"/>
      <w:szCs w:val="16"/>
    </w:rPr>
  </w:style>
  <w:style w:type="character" w:customStyle="1" w:styleId="BalloonTextChar">
    <w:name w:val="Balloon Text Char"/>
    <w:basedOn w:val="DefaultParagraphFont"/>
    <w:link w:val="BalloonText"/>
    <w:uiPriority w:val="99"/>
    <w:rsid w:val="007A0CE4"/>
    <w:rPr>
      <w:rFonts w:ascii="Tahoma" w:eastAsia="Times New Roman" w:hAnsi="Tahoma" w:cs="Tahoma"/>
      <w:sz w:val="16"/>
      <w:szCs w:val="16"/>
      <w:lang w:val="en-US"/>
    </w:rPr>
  </w:style>
  <w:style w:type="paragraph" w:styleId="Header">
    <w:name w:val="header"/>
    <w:basedOn w:val="Normal"/>
    <w:link w:val="HeaderChar"/>
    <w:uiPriority w:val="99"/>
    <w:rsid w:val="007A0CE4"/>
    <w:pPr>
      <w:tabs>
        <w:tab w:val="center" w:pos="4513"/>
        <w:tab w:val="right" w:pos="9026"/>
      </w:tabs>
    </w:pPr>
  </w:style>
  <w:style w:type="character" w:customStyle="1" w:styleId="HeaderChar">
    <w:name w:val="Header Char"/>
    <w:basedOn w:val="DefaultParagraphFont"/>
    <w:link w:val="Header"/>
    <w:uiPriority w:val="99"/>
    <w:rsid w:val="007A0CE4"/>
    <w:rPr>
      <w:rFonts w:ascii="Times New Roman" w:eastAsia="Times New Roman" w:hAnsi="Times New Roman"/>
      <w:sz w:val="22"/>
      <w:lang w:val="en-US" w:eastAsia="en-US"/>
    </w:rPr>
  </w:style>
  <w:style w:type="paragraph" w:styleId="Footer">
    <w:name w:val="footer"/>
    <w:basedOn w:val="Normal"/>
    <w:link w:val="FooterChar"/>
    <w:uiPriority w:val="99"/>
    <w:rsid w:val="007A0CE4"/>
    <w:pPr>
      <w:tabs>
        <w:tab w:val="center" w:pos="4513"/>
        <w:tab w:val="right" w:pos="9026"/>
      </w:tabs>
    </w:pPr>
  </w:style>
  <w:style w:type="character" w:customStyle="1" w:styleId="FooterChar">
    <w:name w:val="Footer Char"/>
    <w:basedOn w:val="DefaultParagraphFont"/>
    <w:link w:val="Footer"/>
    <w:uiPriority w:val="99"/>
    <w:rsid w:val="007A0CE4"/>
    <w:rPr>
      <w:rFonts w:ascii="Times New Roman" w:eastAsia="Times New Roman" w:hAnsi="Times New Roman"/>
      <w:sz w:val="22"/>
      <w:lang w:val="en-US" w:eastAsia="en-US"/>
    </w:rPr>
  </w:style>
  <w:style w:type="paragraph" w:styleId="NormalWeb">
    <w:name w:val="Normal (Web)"/>
    <w:basedOn w:val="Normal"/>
    <w:rsid w:val="007A0CE4"/>
    <w:pPr>
      <w:autoSpaceDE/>
      <w:autoSpaceDN/>
      <w:spacing w:before="100" w:beforeAutospacing="1" w:after="100" w:afterAutospacing="1"/>
      <w:jc w:val="left"/>
    </w:pPr>
    <w:rPr>
      <w:rFonts w:ascii="Arial Unicode MS" w:eastAsia="Arial Unicode MS" w:hAnsi="Arial Unicode MS" w:cs="Arial Unicode MS"/>
      <w:sz w:val="24"/>
      <w:szCs w:val="24"/>
      <w:lang w:eastAsia="zh-TW"/>
    </w:rPr>
  </w:style>
  <w:style w:type="character" w:customStyle="1" w:styleId="hps">
    <w:name w:val="hps"/>
    <w:basedOn w:val="DefaultParagraphFont"/>
    <w:rsid w:val="007A0CE4"/>
  </w:style>
  <w:style w:type="paragraph" w:styleId="ListParagraph">
    <w:name w:val="List Paragraph"/>
    <w:basedOn w:val="Normal"/>
    <w:link w:val="ListParagraphChar"/>
    <w:uiPriority w:val="1"/>
    <w:qFormat/>
    <w:rsid w:val="007A0CE4"/>
    <w:pPr>
      <w:autoSpaceDE/>
      <w:autoSpaceDN/>
      <w:spacing w:before="100" w:beforeAutospacing="1" w:after="100" w:afterAutospacing="1" w:line="360" w:lineRule="auto"/>
      <w:ind w:left="720"/>
      <w:contextualSpacing/>
      <w:jc w:val="right"/>
    </w:pPr>
    <w:rPr>
      <w:rFonts w:ascii="Calibri" w:eastAsia="Calibri" w:hAnsi="Calibri" w:cs="SimSun"/>
    </w:rPr>
  </w:style>
  <w:style w:type="table" w:styleId="TableGrid">
    <w:name w:val="Table Grid"/>
    <w:basedOn w:val="TableNormal"/>
    <w:uiPriority w:val="59"/>
    <w:rsid w:val="007A0C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rsid w:val="007A0CE4"/>
    <w:pPr>
      <w:autoSpaceDE/>
      <w:autoSpaceDN/>
      <w:spacing w:after="240"/>
    </w:pPr>
    <w:rPr>
      <w:b/>
      <w:sz w:val="32"/>
      <w:lang w:val="sl-SI"/>
    </w:rPr>
  </w:style>
  <w:style w:type="paragraph" w:customStyle="1" w:styleId="Normal-noindent">
    <w:name w:val="Normal-no indent"/>
    <w:basedOn w:val="Normal"/>
    <w:rsid w:val="007A0CE4"/>
    <w:pPr>
      <w:autoSpaceDE/>
      <w:autoSpaceDN/>
    </w:pPr>
    <w:rPr>
      <w:sz w:val="20"/>
      <w:lang w:val="en-GB"/>
    </w:rPr>
  </w:style>
  <w:style w:type="paragraph" w:styleId="FootnoteText">
    <w:name w:val="footnote text"/>
    <w:basedOn w:val="Normal"/>
    <w:link w:val="FootnoteTextChar"/>
    <w:rsid w:val="007A0CE4"/>
    <w:pPr>
      <w:autoSpaceDE/>
      <w:autoSpaceDN/>
    </w:pPr>
    <w:rPr>
      <w:sz w:val="24"/>
      <w:szCs w:val="24"/>
      <w:lang w:val="en-GB"/>
    </w:rPr>
  </w:style>
  <w:style w:type="character" w:customStyle="1" w:styleId="FootnoteTextChar">
    <w:name w:val="Footnote Text Char"/>
    <w:basedOn w:val="DefaultParagraphFont"/>
    <w:link w:val="FootnoteText"/>
    <w:rsid w:val="007A0CE4"/>
    <w:rPr>
      <w:rFonts w:ascii="Times New Roman" w:eastAsia="Times New Roman" w:hAnsi="Times New Roman"/>
      <w:sz w:val="24"/>
      <w:szCs w:val="24"/>
      <w:lang w:val="en-GB" w:eastAsia="en-US"/>
    </w:rPr>
  </w:style>
  <w:style w:type="character" w:styleId="FootnoteReference">
    <w:name w:val="footnote reference"/>
    <w:rsid w:val="007A0CE4"/>
    <w:rPr>
      <w:vertAlign w:val="superscript"/>
    </w:rPr>
  </w:style>
  <w:style w:type="paragraph" w:customStyle="1" w:styleId="abstract0">
    <w:name w:val="abstract"/>
    <w:basedOn w:val="Normal"/>
    <w:rsid w:val="007A0CE4"/>
    <w:pPr>
      <w:autoSpaceDE/>
      <w:autoSpaceDN/>
      <w:spacing w:before="240" w:after="240"/>
      <w:ind w:left="567" w:right="567"/>
    </w:pPr>
    <w:rPr>
      <w:i/>
      <w:sz w:val="20"/>
      <w:lang w:val="en-GB"/>
    </w:rPr>
  </w:style>
  <w:style w:type="character" w:styleId="EndnoteReference">
    <w:name w:val="endnote reference"/>
    <w:basedOn w:val="DefaultParagraphFont"/>
    <w:uiPriority w:val="99"/>
    <w:rsid w:val="007A0CE4"/>
    <w:rPr>
      <w:vertAlign w:val="superscript"/>
    </w:rPr>
  </w:style>
  <w:style w:type="paragraph" w:styleId="BodyText">
    <w:name w:val="Body Text"/>
    <w:basedOn w:val="Normal"/>
    <w:link w:val="BodyTextChar"/>
    <w:uiPriority w:val="99"/>
    <w:rsid w:val="007A0CE4"/>
    <w:pPr>
      <w:spacing w:after="120"/>
    </w:pPr>
  </w:style>
  <w:style w:type="character" w:customStyle="1" w:styleId="BodyTextChar">
    <w:name w:val="Body Text Char"/>
    <w:basedOn w:val="DefaultParagraphFont"/>
    <w:link w:val="BodyText"/>
    <w:uiPriority w:val="99"/>
    <w:rsid w:val="007A0CE4"/>
    <w:rPr>
      <w:rFonts w:ascii="Times New Roman" w:eastAsia="Times New Roman" w:hAnsi="Times New Roman"/>
      <w:sz w:val="22"/>
      <w:lang w:val="en-US" w:eastAsia="en-US"/>
    </w:rPr>
  </w:style>
  <w:style w:type="paragraph" w:styleId="Subtitle">
    <w:name w:val="Subtitle"/>
    <w:basedOn w:val="Normal"/>
    <w:next w:val="Normal"/>
    <w:uiPriority w:val="11"/>
    <w:qFormat/>
    <w:rsid w:val="007A0CE4"/>
    <w:pPr>
      <w:keepNext/>
      <w:keepLines/>
      <w:spacing w:before="360" w:after="80"/>
    </w:pPr>
    <w:rPr>
      <w:rFonts w:ascii="Georgia" w:eastAsia="Georgia" w:hAnsi="Georgia" w:cs="Georgia"/>
      <w:i/>
      <w:color w:val="666666"/>
      <w:sz w:val="48"/>
      <w:szCs w:val="48"/>
    </w:rPr>
  </w:style>
  <w:style w:type="table" w:customStyle="1" w:styleId="a">
    <w:basedOn w:val="TableNormal"/>
    <w:rsid w:val="007A0CE4"/>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7A0CE4"/>
    <w:tblPr>
      <w:tblStyleRowBandSize w:val="1"/>
      <w:tblStyleColBandSize w:val="1"/>
      <w:tblInd w:w="0" w:type="dxa"/>
      <w:tblCellMar>
        <w:top w:w="72" w:type="dxa"/>
        <w:left w:w="115" w:type="dxa"/>
        <w:bottom w:w="72" w:type="dxa"/>
        <w:right w:w="115" w:type="dxa"/>
      </w:tblCellMar>
    </w:tblPr>
  </w:style>
  <w:style w:type="paragraph" w:customStyle="1" w:styleId="Default">
    <w:name w:val="Default"/>
    <w:rsid w:val="007A0CE4"/>
    <w:pPr>
      <w:autoSpaceDE w:val="0"/>
      <w:autoSpaceDN w:val="0"/>
      <w:adjustRightInd w:val="0"/>
      <w:jc w:val="left"/>
    </w:pPr>
    <w:rPr>
      <w:rFonts w:eastAsia="SimSun"/>
      <w:color w:val="000000"/>
      <w:sz w:val="24"/>
      <w:szCs w:val="24"/>
      <w:lang w:val="en-US"/>
    </w:rPr>
  </w:style>
  <w:style w:type="character" w:customStyle="1" w:styleId="ListParagraphChar">
    <w:name w:val="List Paragraph Char"/>
    <w:link w:val="ListParagraph"/>
    <w:uiPriority w:val="34"/>
    <w:qFormat/>
    <w:rsid w:val="007A0CE4"/>
    <w:rPr>
      <w:rFonts w:ascii="Calibri" w:eastAsia="Calibri" w:hAnsi="Calibri" w:cs="SimSun"/>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QmjA5ziUHDvrPqarZ4TbClXdxA==">CgMxLjAyCGguZ2pkZ3hzOAByITE5T2hhUWh4MXRSMVFiUkE5bTUwUW5tellIWlhQa0RqSQ==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5056</Words>
  <Characters>28825</Characters>
  <Application>Microsoft Office Word</Application>
  <DocSecurity>0</DocSecurity>
  <Lines>240</Lines>
  <Paragraphs>67</Paragraphs>
  <ScaleCrop>false</ScaleCrop>
  <Company/>
  <LinksUpToDate>false</LinksUpToDate>
  <CharactersWithSpaces>33814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Fachrunnisa</dc:creator>
  <cp:lastModifiedBy>Windows User</cp:lastModifiedBy>
  <cp:revision>3</cp:revision>
  <dcterms:created xsi:type="dcterms:W3CDTF">2023-10-20T00:54:00Z</dcterms:created>
  <dcterms:modified xsi:type="dcterms:W3CDTF">2023-10-21T03:44:00Z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61c71393-3141-3629-a98f-f6215ae76706</vt:lpwstr>
  </property>
  <property fmtid="{D5CDD505-2E9C-101B-9397-08002B2CF9AE}" pid="24" name="Mendeley Citation Style_1">
    <vt:lpwstr>http://www.zotero.org/styles/harvard1</vt:lpwstr>
  </property>
  <property fmtid="{D5CDD505-2E9C-101B-9397-08002B2CF9AE}" pid="25" name="ICV">
    <vt:lpwstr>1f38cc5fca6949dd96a8d5f5fcf794a0</vt:lpwstr>
  </property>
</Properties>
</file>